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012EABB9">
                <wp:simplePos x="0" y="0"/>
                <wp:positionH relativeFrom="column">
                  <wp:posOffset>1390650</wp:posOffset>
                </wp:positionH>
                <wp:positionV relativeFrom="paragraph">
                  <wp:posOffset>195580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9.5pt;margin-top:15.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Ind w:w="-38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085828">
        <w:tc>
          <w:tcPr>
            <w:tcW w:w="3325" w:type="dxa"/>
            <w:shd w:val="clear" w:color="auto" w:fill="auto"/>
          </w:tcPr>
          <w:p w14:paraId="7D9C68DF" w14:textId="77777777" w:rsidR="009A494E" w:rsidRPr="009825A7" w:rsidRDefault="009A494E" w:rsidP="00205472">
            <w:pPr>
              <w:jc w:val="both"/>
              <w:rPr>
                <w:rFonts w:ascii="Arial" w:hAnsi="Arial" w:cs="Arial"/>
                <w:b/>
                <w:bCs/>
              </w:rPr>
            </w:pPr>
            <w:r w:rsidRPr="009825A7">
              <w:rPr>
                <w:rFonts w:ascii="Arial" w:hAnsi="Arial" w:cs="Arial"/>
                <w:b/>
                <w:bCs/>
              </w:rPr>
              <w:t>BID DESCRIPTION</w:t>
            </w:r>
          </w:p>
        </w:tc>
        <w:tc>
          <w:tcPr>
            <w:tcW w:w="7380" w:type="dxa"/>
            <w:shd w:val="clear" w:color="auto" w:fill="auto"/>
          </w:tcPr>
          <w:p w14:paraId="747022BA" w14:textId="3F730D7A" w:rsidR="009A494E" w:rsidRPr="00085828" w:rsidRDefault="009A494E" w:rsidP="009A494E">
            <w:pPr>
              <w:tabs>
                <w:tab w:val="left" w:pos="5477"/>
              </w:tabs>
              <w:jc w:val="both"/>
              <w:rPr>
                <w:rFonts w:ascii="Arial" w:hAnsi="Arial" w:cs="Arial"/>
                <w:b/>
                <w:bCs/>
                <w:sz w:val="22"/>
                <w:szCs w:val="22"/>
              </w:rPr>
            </w:pPr>
            <w:r w:rsidRPr="00085828">
              <w:rPr>
                <w:rFonts w:ascii="Arial" w:hAnsi="Arial" w:cs="Arial"/>
                <w:b/>
                <w:bCs/>
                <w:sz w:val="22"/>
                <w:szCs w:val="22"/>
              </w:rPr>
              <w:t xml:space="preserve">REQUEST FOR QUOTATION FOR </w:t>
            </w:r>
            <w:r w:rsidR="00205472" w:rsidRPr="00085828">
              <w:rPr>
                <w:rFonts w:ascii="Arial" w:hAnsi="Arial" w:cs="Arial"/>
                <w:b/>
                <w:bCs/>
                <w:sz w:val="22"/>
                <w:szCs w:val="22"/>
              </w:rPr>
              <w:t xml:space="preserve">WHISTLE BLOWING </w:t>
            </w:r>
            <w:r w:rsidR="00085828" w:rsidRPr="00085828">
              <w:rPr>
                <w:rFonts w:ascii="Arial" w:hAnsi="Arial" w:cs="Arial"/>
                <w:b/>
                <w:bCs/>
                <w:sz w:val="22"/>
                <w:szCs w:val="22"/>
              </w:rPr>
              <w:t xml:space="preserve">SERVICES AND </w:t>
            </w:r>
            <w:r w:rsidR="00205472" w:rsidRPr="00085828">
              <w:rPr>
                <w:rFonts w:ascii="Arial" w:hAnsi="Arial" w:cs="Arial"/>
                <w:b/>
                <w:bCs/>
                <w:sz w:val="22"/>
                <w:szCs w:val="22"/>
              </w:rPr>
              <w:t xml:space="preserve">REPORTING </w:t>
            </w:r>
          </w:p>
          <w:p w14:paraId="0CF1332F" w14:textId="77777777" w:rsidR="009A494E" w:rsidRPr="00085828" w:rsidRDefault="009A494E" w:rsidP="00205472">
            <w:pPr>
              <w:jc w:val="both"/>
              <w:rPr>
                <w:rFonts w:ascii="Arial" w:hAnsi="Arial" w:cs="Arial"/>
                <w:b/>
                <w:bCs/>
                <w:sz w:val="22"/>
                <w:szCs w:val="22"/>
              </w:rPr>
            </w:pPr>
          </w:p>
        </w:tc>
      </w:tr>
      <w:tr w:rsidR="009A494E" w14:paraId="2D29B0EA" w14:textId="77777777" w:rsidTr="00085828">
        <w:tc>
          <w:tcPr>
            <w:tcW w:w="3325" w:type="dxa"/>
            <w:shd w:val="clear" w:color="auto" w:fill="auto"/>
          </w:tcPr>
          <w:p w14:paraId="276A90D4" w14:textId="77777777" w:rsidR="009A494E" w:rsidRPr="009825A7" w:rsidRDefault="009A494E" w:rsidP="00205472">
            <w:pPr>
              <w:jc w:val="both"/>
              <w:rPr>
                <w:rFonts w:ascii="Arial" w:hAnsi="Arial" w:cs="Arial"/>
                <w:b/>
                <w:bCs/>
              </w:rPr>
            </w:pPr>
            <w:r w:rsidRPr="009825A7">
              <w:rPr>
                <w:rFonts w:ascii="Arial" w:hAnsi="Arial" w:cs="Arial"/>
                <w:b/>
                <w:bCs/>
              </w:rPr>
              <w:t>BID NUMBER</w:t>
            </w:r>
          </w:p>
        </w:tc>
        <w:tc>
          <w:tcPr>
            <w:tcW w:w="7380" w:type="dxa"/>
            <w:shd w:val="clear" w:color="auto" w:fill="auto"/>
          </w:tcPr>
          <w:p w14:paraId="3E42E484" w14:textId="53E3B2CD" w:rsidR="009A494E" w:rsidRPr="00085828" w:rsidRDefault="009A494E" w:rsidP="00205472">
            <w:pPr>
              <w:jc w:val="both"/>
              <w:rPr>
                <w:rFonts w:ascii="Arial" w:hAnsi="Arial" w:cs="Arial"/>
                <w:b/>
                <w:bCs/>
                <w:sz w:val="22"/>
                <w:szCs w:val="22"/>
                <w:lang w:val="en-GB"/>
              </w:rPr>
            </w:pPr>
            <w:r w:rsidRPr="00085828">
              <w:rPr>
                <w:rFonts w:ascii="Arial" w:hAnsi="Arial" w:cs="Arial"/>
                <w:b/>
                <w:bCs/>
                <w:sz w:val="22"/>
                <w:szCs w:val="22"/>
                <w:lang w:val="en-GB"/>
              </w:rPr>
              <w:t>HO/</w:t>
            </w:r>
            <w:r w:rsidR="00814FB4" w:rsidRPr="00085828">
              <w:rPr>
                <w:rFonts w:ascii="Arial" w:hAnsi="Arial" w:cs="Arial"/>
                <w:b/>
                <w:bCs/>
                <w:sz w:val="22"/>
                <w:szCs w:val="22"/>
                <w:lang w:val="en-GB"/>
              </w:rPr>
              <w:t>RISK</w:t>
            </w:r>
            <w:r w:rsidRPr="00085828">
              <w:rPr>
                <w:rFonts w:ascii="Arial" w:hAnsi="Arial" w:cs="Arial"/>
                <w:b/>
                <w:bCs/>
                <w:sz w:val="22"/>
                <w:szCs w:val="22"/>
                <w:lang w:val="en-GB"/>
              </w:rPr>
              <w:t xml:space="preserve"> </w:t>
            </w:r>
            <w:r w:rsidR="00085828" w:rsidRPr="00085828">
              <w:rPr>
                <w:rFonts w:ascii="Arial" w:hAnsi="Arial" w:cs="Arial"/>
                <w:b/>
                <w:bCs/>
                <w:sz w:val="22"/>
                <w:szCs w:val="22"/>
                <w:lang w:val="en-GB"/>
              </w:rPr>
              <w:t>/ WHISTLE</w:t>
            </w:r>
            <w:r w:rsidR="00205472" w:rsidRPr="00085828">
              <w:rPr>
                <w:rFonts w:ascii="Arial" w:hAnsi="Arial" w:cs="Arial"/>
                <w:b/>
                <w:bCs/>
                <w:sz w:val="22"/>
                <w:szCs w:val="22"/>
                <w:lang w:val="en-GB"/>
              </w:rPr>
              <w:t xml:space="preserve"> BLOWING </w:t>
            </w:r>
            <w:r w:rsidRPr="00085828">
              <w:rPr>
                <w:rFonts w:ascii="Arial" w:hAnsi="Arial" w:cs="Arial"/>
                <w:b/>
                <w:bCs/>
                <w:sz w:val="22"/>
                <w:szCs w:val="22"/>
                <w:lang w:val="en-GB"/>
              </w:rPr>
              <w:t>/0</w:t>
            </w:r>
            <w:r w:rsidR="00543BB9" w:rsidRPr="00085828">
              <w:rPr>
                <w:rFonts w:ascii="Arial" w:hAnsi="Arial" w:cs="Arial"/>
                <w:b/>
                <w:bCs/>
                <w:sz w:val="22"/>
                <w:szCs w:val="22"/>
                <w:lang w:val="en-GB"/>
              </w:rPr>
              <w:t>5</w:t>
            </w:r>
            <w:r w:rsidRPr="00085828">
              <w:rPr>
                <w:rFonts w:ascii="Arial" w:hAnsi="Arial" w:cs="Arial"/>
                <w:b/>
                <w:bCs/>
                <w:sz w:val="22"/>
                <w:szCs w:val="22"/>
                <w:lang w:val="en-GB"/>
              </w:rPr>
              <w:t>/2</w:t>
            </w:r>
            <w:r w:rsidR="00205472" w:rsidRPr="00085828">
              <w:rPr>
                <w:rFonts w:ascii="Arial" w:hAnsi="Arial" w:cs="Arial"/>
                <w:b/>
                <w:bCs/>
                <w:sz w:val="22"/>
                <w:szCs w:val="22"/>
                <w:lang w:val="en-GB"/>
              </w:rPr>
              <w:t>023</w:t>
            </w:r>
            <w:r w:rsidR="003633D5" w:rsidRPr="00085828">
              <w:rPr>
                <w:rFonts w:ascii="Arial" w:hAnsi="Arial" w:cs="Arial"/>
                <w:b/>
                <w:bCs/>
                <w:sz w:val="22"/>
                <w:szCs w:val="22"/>
                <w:lang w:val="en-GB"/>
              </w:rPr>
              <w:t xml:space="preserve">  </w:t>
            </w:r>
          </w:p>
          <w:p w14:paraId="27456B14" w14:textId="77777777" w:rsidR="009A494E" w:rsidRPr="00085828" w:rsidRDefault="009A494E" w:rsidP="00205472">
            <w:pPr>
              <w:jc w:val="both"/>
              <w:rPr>
                <w:rFonts w:ascii="Arial" w:hAnsi="Arial" w:cs="Arial"/>
                <w:b/>
                <w:bCs/>
                <w:sz w:val="22"/>
                <w:szCs w:val="22"/>
              </w:rPr>
            </w:pPr>
          </w:p>
        </w:tc>
      </w:tr>
      <w:tr w:rsidR="009A494E" w14:paraId="6505B651" w14:textId="77777777" w:rsidTr="00085828">
        <w:tc>
          <w:tcPr>
            <w:tcW w:w="3325" w:type="dxa"/>
            <w:shd w:val="clear" w:color="auto" w:fill="auto"/>
          </w:tcPr>
          <w:p w14:paraId="3374C1E6" w14:textId="77777777" w:rsidR="009A494E" w:rsidRPr="009825A7" w:rsidRDefault="009A494E" w:rsidP="00205472">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323CF862" w:rsidR="009A494E" w:rsidRPr="00085828" w:rsidRDefault="00543BB9" w:rsidP="00205472">
            <w:pPr>
              <w:jc w:val="both"/>
              <w:rPr>
                <w:rFonts w:ascii="Arial" w:hAnsi="Arial" w:cs="Arial"/>
                <w:b/>
                <w:bCs/>
                <w:sz w:val="22"/>
                <w:szCs w:val="22"/>
              </w:rPr>
            </w:pPr>
            <w:r w:rsidRPr="00085828">
              <w:rPr>
                <w:rFonts w:ascii="Arial" w:hAnsi="Arial" w:cs="Arial"/>
                <w:b/>
                <w:bCs/>
                <w:sz w:val="22"/>
                <w:szCs w:val="22"/>
              </w:rPr>
              <w:t>2</w:t>
            </w:r>
            <w:r w:rsidR="00814FB4" w:rsidRPr="00085828">
              <w:rPr>
                <w:rFonts w:ascii="Arial" w:hAnsi="Arial" w:cs="Arial"/>
                <w:b/>
                <w:bCs/>
                <w:sz w:val="22"/>
                <w:szCs w:val="22"/>
              </w:rPr>
              <w:t>3</w:t>
            </w:r>
            <w:r w:rsidR="009A494E" w:rsidRPr="00085828">
              <w:rPr>
                <w:rFonts w:ascii="Arial" w:hAnsi="Arial" w:cs="Arial"/>
                <w:b/>
                <w:bCs/>
                <w:sz w:val="22"/>
                <w:szCs w:val="22"/>
              </w:rPr>
              <w:t xml:space="preserve"> </w:t>
            </w:r>
            <w:r w:rsidRPr="00085828">
              <w:rPr>
                <w:rFonts w:ascii="Arial" w:hAnsi="Arial" w:cs="Arial"/>
                <w:b/>
                <w:bCs/>
                <w:sz w:val="22"/>
                <w:szCs w:val="22"/>
              </w:rPr>
              <w:t>MAY</w:t>
            </w:r>
            <w:r w:rsidR="009A494E" w:rsidRPr="00085828">
              <w:rPr>
                <w:rFonts w:ascii="Arial" w:hAnsi="Arial" w:cs="Arial"/>
                <w:b/>
                <w:bCs/>
                <w:sz w:val="22"/>
                <w:szCs w:val="22"/>
              </w:rPr>
              <w:t xml:space="preserve"> 202</w:t>
            </w:r>
            <w:r w:rsidR="00B800C5" w:rsidRPr="00085828">
              <w:rPr>
                <w:rFonts w:ascii="Arial" w:hAnsi="Arial" w:cs="Arial"/>
                <w:b/>
                <w:bCs/>
                <w:sz w:val="22"/>
                <w:szCs w:val="22"/>
              </w:rPr>
              <w:t>3</w:t>
            </w:r>
          </w:p>
          <w:p w14:paraId="1575D8AA" w14:textId="77777777" w:rsidR="009A494E" w:rsidRPr="00085828" w:rsidRDefault="009A494E" w:rsidP="00205472">
            <w:pPr>
              <w:jc w:val="both"/>
              <w:rPr>
                <w:rFonts w:ascii="Arial" w:hAnsi="Arial" w:cs="Arial"/>
                <w:b/>
                <w:bCs/>
                <w:sz w:val="22"/>
                <w:szCs w:val="22"/>
              </w:rPr>
            </w:pPr>
          </w:p>
        </w:tc>
      </w:tr>
      <w:tr w:rsidR="009A494E" w14:paraId="2C2B28D1" w14:textId="77777777" w:rsidTr="00085828">
        <w:tc>
          <w:tcPr>
            <w:tcW w:w="3325" w:type="dxa"/>
            <w:shd w:val="clear" w:color="auto" w:fill="auto"/>
          </w:tcPr>
          <w:p w14:paraId="273022FC" w14:textId="77777777" w:rsidR="009A494E" w:rsidRPr="009825A7" w:rsidRDefault="009A494E" w:rsidP="00205472">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031E6643" w:rsidR="009A494E" w:rsidRPr="00085828" w:rsidRDefault="00543BB9" w:rsidP="00205472">
            <w:pPr>
              <w:jc w:val="both"/>
              <w:rPr>
                <w:rFonts w:ascii="Arial" w:hAnsi="Arial" w:cs="Arial"/>
                <w:b/>
                <w:bCs/>
                <w:sz w:val="22"/>
                <w:szCs w:val="22"/>
              </w:rPr>
            </w:pPr>
            <w:r w:rsidRPr="00085828">
              <w:rPr>
                <w:rFonts w:ascii="Arial" w:hAnsi="Arial" w:cs="Arial"/>
                <w:b/>
                <w:bCs/>
                <w:sz w:val="22"/>
                <w:szCs w:val="22"/>
              </w:rPr>
              <w:t>3</w:t>
            </w:r>
            <w:r w:rsidR="00814FB4" w:rsidRPr="00085828">
              <w:rPr>
                <w:rFonts w:ascii="Arial" w:hAnsi="Arial" w:cs="Arial"/>
                <w:b/>
                <w:bCs/>
                <w:sz w:val="22"/>
                <w:szCs w:val="22"/>
              </w:rPr>
              <w:t>1</w:t>
            </w:r>
            <w:r w:rsidR="009A494E" w:rsidRPr="00085828">
              <w:rPr>
                <w:rFonts w:ascii="Arial" w:hAnsi="Arial" w:cs="Arial"/>
                <w:b/>
                <w:bCs/>
                <w:sz w:val="22"/>
                <w:szCs w:val="22"/>
              </w:rPr>
              <w:t xml:space="preserve"> </w:t>
            </w:r>
            <w:r w:rsidRPr="00085828">
              <w:rPr>
                <w:rFonts w:ascii="Arial" w:hAnsi="Arial" w:cs="Arial"/>
                <w:b/>
                <w:bCs/>
                <w:sz w:val="22"/>
                <w:szCs w:val="22"/>
              </w:rPr>
              <w:t>MAY</w:t>
            </w:r>
            <w:r w:rsidR="009A494E" w:rsidRPr="00085828">
              <w:rPr>
                <w:rFonts w:ascii="Arial" w:hAnsi="Arial" w:cs="Arial"/>
                <w:b/>
                <w:bCs/>
                <w:sz w:val="22"/>
                <w:szCs w:val="22"/>
              </w:rPr>
              <w:t xml:space="preserve"> 202</w:t>
            </w:r>
            <w:r w:rsidR="00B800C5" w:rsidRPr="00085828">
              <w:rPr>
                <w:rFonts w:ascii="Arial" w:hAnsi="Arial" w:cs="Arial"/>
                <w:b/>
                <w:bCs/>
                <w:sz w:val="22"/>
                <w:szCs w:val="22"/>
              </w:rPr>
              <w:t>3</w:t>
            </w:r>
          </w:p>
          <w:p w14:paraId="28CBC401" w14:textId="77777777" w:rsidR="009A494E" w:rsidRPr="00085828" w:rsidRDefault="009A494E" w:rsidP="00205472">
            <w:pPr>
              <w:jc w:val="both"/>
              <w:rPr>
                <w:rFonts w:ascii="Arial" w:hAnsi="Arial" w:cs="Arial"/>
                <w:b/>
                <w:bCs/>
                <w:sz w:val="22"/>
                <w:szCs w:val="22"/>
              </w:rPr>
            </w:pPr>
          </w:p>
        </w:tc>
      </w:tr>
      <w:tr w:rsidR="009A494E" w14:paraId="229AF911" w14:textId="77777777" w:rsidTr="00085828">
        <w:tc>
          <w:tcPr>
            <w:tcW w:w="3325" w:type="dxa"/>
            <w:shd w:val="clear" w:color="auto" w:fill="auto"/>
          </w:tcPr>
          <w:p w14:paraId="0EC99439" w14:textId="77777777" w:rsidR="009A494E" w:rsidRPr="009825A7" w:rsidRDefault="009A494E" w:rsidP="00205472">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77777777"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12H00 (MIDDAY)</w:t>
            </w:r>
          </w:p>
          <w:p w14:paraId="755A41CB" w14:textId="77777777" w:rsidR="009A494E" w:rsidRPr="00085828" w:rsidRDefault="009A494E" w:rsidP="00205472">
            <w:pPr>
              <w:jc w:val="both"/>
              <w:rPr>
                <w:rFonts w:ascii="Arial" w:hAnsi="Arial" w:cs="Arial"/>
                <w:b/>
                <w:bCs/>
                <w:sz w:val="22"/>
                <w:szCs w:val="22"/>
              </w:rPr>
            </w:pPr>
          </w:p>
        </w:tc>
      </w:tr>
      <w:tr w:rsidR="009A494E" w14:paraId="277A5810" w14:textId="77777777" w:rsidTr="00085828">
        <w:tc>
          <w:tcPr>
            <w:tcW w:w="3325" w:type="dxa"/>
            <w:shd w:val="clear" w:color="auto" w:fill="auto"/>
          </w:tcPr>
          <w:p w14:paraId="2E51BF71" w14:textId="77777777" w:rsidR="009A494E" w:rsidRPr="009825A7" w:rsidRDefault="009A494E" w:rsidP="00205472">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2795FC56"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 xml:space="preserve">30 BUSINESS </w:t>
            </w:r>
            <w:r w:rsidR="00FA4459" w:rsidRPr="00085828">
              <w:rPr>
                <w:rFonts w:ascii="Arial" w:hAnsi="Arial" w:cs="Arial"/>
                <w:b/>
                <w:bCs/>
                <w:sz w:val="22"/>
                <w:szCs w:val="22"/>
              </w:rPr>
              <w:t>/WORKING DAYS</w:t>
            </w:r>
            <w:r w:rsidRPr="00085828">
              <w:rPr>
                <w:rFonts w:ascii="Arial" w:hAnsi="Arial" w:cs="Arial"/>
                <w:b/>
                <w:bCs/>
                <w:sz w:val="22"/>
                <w:szCs w:val="22"/>
              </w:rPr>
              <w:t xml:space="preserve"> AFTER CLOSING DATE</w:t>
            </w:r>
          </w:p>
          <w:p w14:paraId="198F3F41" w14:textId="77777777" w:rsidR="009A494E" w:rsidRPr="00085828" w:rsidRDefault="009A494E" w:rsidP="00205472">
            <w:pPr>
              <w:jc w:val="both"/>
              <w:rPr>
                <w:rFonts w:ascii="Arial" w:hAnsi="Arial" w:cs="Arial"/>
                <w:b/>
                <w:bCs/>
                <w:sz w:val="22"/>
                <w:szCs w:val="22"/>
              </w:rPr>
            </w:pPr>
          </w:p>
        </w:tc>
      </w:tr>
      <w:tr w:rsidR="009A494E" w14:paraId="0927A22D" w14:textId="77777777" w:rsidTr="00085828">
        <w:tc>
          <w:tcPr>
            <w:tcW w:w="3325" w:type="dxa"/>
            <w:shd w:val="clear" w:color="auto" w:fill="auto"/>
          </w:tcPr>
          <w:p w14:paraId="1B91212D" w14:textId="77777777" w:rsidR="009A494E" w:rsidRPr="009825A7" w:rsidRDefault="009A494E" w:rsidP="00205472">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29B27A24" w14:textId="7860584E"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 xml:space="preserve">BIDS MUST BE HAND </w:t>
            </w:r>
            <w:r w:rsidR="00832FAA" w:rsidRPr="00085828">
              <w:rPr>
                <w:rFonts w:ascii="Arial" w:hAnsi="Arial" w:cs="Arial"/>
                <w:b/>
                <w:bCs/>
                <w:sz w:val="22"/>
                <w:szCs w:val="22"/>
              </w:rPr>
              <w:t>DELIVER ONLY</w:t>
            </w:r>
            <w:r w:rsidRPr="00085828">
              <w:rPr>
                <w:rFonts w:ascii="Arial" w:hAnsi="Arial" w:cs="Arial"/>
                <w:b/>
                <w:bCs/>
                <w:sz w:val="22"/>
                <w:szCs w:val="22"/>
              </w:rPr>
              <w:t xml:space="preserve"> TO: </w:t>
            </w:r>
          </w:p>
          <w:p w14:paraId="2328A492" w14:textId="77777777" w:rsidR="00832FAA" w:rsidRPr="00085828" w:rsidRDefault="00832FAA" w:rsidP="00205472">
            <w:pPr>
              <w:jc w:val="both"/>
              <w:rPr>
                <w:rFonts w:ascii="Arial" w:hAnsi="Arial" w:cs="Arial"/>
                <w:b/>
                <w:bCs/>
                <w:sz w:val="22"/>
                <w:szCs w:val="22"/>
              </w:rPr>
            </w:pPr>
          </w:p>
          <w:p w14:paraId="3F0472CC" w14:textId="77777777"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MS LULAMA LUFUNDO</w:t>
            </w:r>
          </w:p>
          <w:p w14:paraId="28B4CD09" w14:textId="77777777"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30 WOLMARANS STREET, JOHANNESBURG</w:t>
            </w:r>
          </w:p>
          <w:p w14:paraId="3B2A8C57" w14:textId="77777777"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UMJANTSHI BUILDING (OPPOSITE GAUTRAIN STATION)</w:t>
            </w:r>
          </w:p>
          <w:p w14:paraId="6A56B6AD" w14:textId="77777777" w:rsidR="009A494E" w:rsidRPr="00085828" w:rsidRDefault="009A494E" w:rsidP="00205472">
            <w:pPr>
              <w:jc w:val="both"/>
              <w:rPr>
                <w:rFonts w:ascii="Arial" w:hAnsi="Arial" w:cs="Arial"/>
                <w:b/>
                <w:bCs/>
                <w:sz w:val="22"/>
                <w:szCs w:val="22"/>
              </w:rPr>
            </w:pPr>
            <w:r w:rsidRPr="00085828">
              <w:rPr>
                <w:rFonts w:ascii="Arial" w:hAnsi="Arial" w:cs="Arial"/>
                <w:b/>
                <w:bCs/>
                <w:sz w:val="22"/>
                <w:szCs w:val="22"/>
              </w:rPr>
              <w:t>RECEPTION AREA</w:t>
            </w:r>
          </w:p>
          <w:p w14:paraId="1BAAF938" w14:textId="77777777" w:rsidR="009A494E" w:rsidRPr="009825A7" w:rsidRDefault="009A494E" w:rsidP="00205472">
            <w:pPr>
              <w:jc w:val="both"/>
              <w:rPr>
                <w:rFonts w:ascii="Arial" w:hAnsi="Arial" w:cs="Arial"/>
                <w:b/>
                <w:bCs/>
              </w:rPr>
            </w:pPr>
          </w:p>
        </w:tc>
      </w:tr>
      <w:tr w:rsidR="009A494E" w14:paraId="1796884F" w14:textId="77777777" w:rsidTr="00085828">
        <w:tc>
          <w:tcPr>
            <w:tcW w:w="3325" w:type="dxa"/>
            <w:shd w:val="clear" w:color="auto" w:fill="auto"/>
          </w:tcPr>
          <w:p w14:paraId="5085611A" w14:textId="77777777" w:rsidR="009A494E" w:rsidRPr="009825A7" w:rsidRDefault="009A494E" w:rsidP="00205472">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205472">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205472">
            <w:pPr>
              <w:jc w:val="both"/>
              <w:rPr>
                <w:rFonts w:ascii="Arial" w:hAnsi="Arial" w:cs="Arial"/>
                <w:b/>
                <w:bCs/>
              </w:rPr>
            </w:pPr>
          </w:p>
        </w:tc>
      </w:tr>
      <w:tr w:rsidR="009A494E" w14:paraId="6A170BB7" w14:textId="77777777" w:rsidTr="00085828">
        <w:tc>
          <w:tcPr>
            <w:tcW w:w="10705" w:type="dxa"/>
            <w:gridSpan w:val="2"/>
            <w:shd w:val="clear" w:color="auto" w:fill="auto"/>
          </w:tcPr>
          <w:p w14:paraId="04F807C2" w14:textId="77777777" w:rsidR="009A494E" w:rsidRPr="009825A7" w:rsidRDefault="009A494E" w:rsidP="00205472">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205472">
            <w:pPr>
              <w:jc w:val="center"/>
              <w:rPr>
                <w:rFonts w:ascii="Arial" w:hAnsi="Arial" w:cs="Arial"/>
                <w:sz w:val="22"/>
                <w:szCs w:val="22"/>
              </w:rPr>
            </w:pPr>
          </w:p>
        </w:tc>
      </w:tr>
      <w:tr w:rsidR="009A494E" w14:paraId="076179B9" w14:textId="77777777" w:rsidTr="00085828">
        <w:tc>
          <w:tcPr>
            <w:tcW w:w="10705" w:type="dxa"/>
            <w:gridSpan w:val="2"/>
            <w:shd w:val="clear" w:color="auto" w:fill="auto"/>
          </w:tcPr>
          <w:p w14:paraId="112958E1"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205472">
            <w:pPr>
              <w:jc w:val="both"/>
              <w:rPr>
                <w:rFonts w:ascii="Arial" w:hAnsi="Arial" w:cs="Arial"/>
                <w:sz w:val="22"/>
                <w:szCs w:val="22"/>
              </w:rPr>
            </w:pPr>
          </w:p>
        </w:tc>
      </w:tr>
      <w:tr w:rsidR="009A494E" w14:paraId="2C046448" w14:textId="77777777" w:rsidTr="00085828">
        <w:trPr>
          <w:trHeight w:val="52"/>
        </w:trPr>
        <w:tc>
          <w:tcPr>
            <w:tcW w:w="10705" w:type="dxa"/>
            <w:gridSpan w:val="2"/>
            <w:shd w:val="clear" w:color="auto" w:fill="auto"/>
          </w:tcPr>
          <w:p w14:paraId="41876B46"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205472">
            <w:pPr>
              <w:jc w:val="both"/>
              <w:rPr>
                <w:rFonts w:ascii="Arial" w:hAnsi="Arial" w:cs="Arial"/>
                <w:sz w:val="22"/>
                <w:szCs w:val="22"/>
              </w:rPr>
            </w:pPr>
          </w:p>
        </w:tc>
      </w:tr>
      <w:tr w:rsidR="009A494E" w14:paraId="7DF3D456" w14:textId="77777777" w:rsidTr="00085828">
        <w:trPr>
          <w:trHeight w:val="52"/>
        </w:trPr>
        <w:tc>
          <w:tcPr>
            <w:tcW w:w="10705" w:type="dxa"/>
            <w:gridSpan w:val="2"/>
            <w:shd w:val="clear" w:color="auto" w:fill="auto"/>
          </w:tcPr>
          <w:p w14:paraId="3F87F5FA" w14:textId="77777777" w:rsidR="009A494E" w:rsidRPr="009825A7" w:rsidRDefault="009A494E" w:rsidP="00205472">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205472">
            <w:pPr>
              <w:jc w:val="both"/>
              <w:rPr>
                <w:rFonts w:ascii="Arial" w:hAnsi="Arial" w:cs="Arial"/>
                <w:sz w:val="22"/>
                <w:szCs w:val="22"/>
              </w:rPr>
            </w:pPr>
          </w:p>
        </w:tc>
      </w:tr>
      <w:tr w:rsidR="00B800C5" w14:paraId="72300413" w14:textId="77777777" w:rsidTr="00085828">
        <w:trPr>
          <w:trHeight w:val="52"/>
        </w:trPr>
        <w:tc>
          <w:tcPr>
            <w:tcW w:w="10705" w:type="dxa"/>
            <w:gridSpan w:val="2"/>
            <w:shd w:val="clear" w:color="auto" w:fill="auto"/>
          </w:tcPr>
          <w:p w14:paraId="371932E1" w14:textId="77777777" w:rsidR="00B800C5" w:rsidRPr="00085828" w:rsidRDefault="00B800C5" w:rsidP="00B800C5">
            <w:pPr>
              <w:spacing w:before="180"/>
              <w:jc w:val="both"/>
              <w:rPr>
                <w:rFonts w:ascii="Arial" w:hAnsi="Arial" w:cs="Arial"/>
                <w:b/>
                <w:bCs/>
                <w:color w:val="000000"/>
                <w:sz w:val="22"/>
                <w:szCs w:val="22"/>
              </w:rPr>
            </w:pPr>
            <w:r w:rsidRPr="00085828">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205472">
            <w:pPr>
              <w:tabs>
                <w:tab w:val="num" w:pos="2700"/>
              </w:tabs>
              <w:spacing w:before="180"/>
              <w:jc w:val="both"/>
              <w:rPr>
                <w:rFonts w:ascii="Arial" w:hAnsi="Arial" w:cs="Arial"/>
                <w:b/>
                <w:color w:val="000000"/>
                <w:sz w:val="22"/>
                <w:szCs w:val="22"/>
              </w:rPr>
            </w:pPr>
          </w:p>
        </w:tc>
      </w:tr>
    </w:tbl>
    <w:p w14:paraId="2B7DA6EA" w14:textId="77777777" w:rsidR="00025388" w:rsidRPr="00307DD2" w:rsidRDefault="00025388" w:rsidP="00EF509E">
      <w:pPr>
        <w:spacing w:line="360" w:lineRule="auto"/>
        <w:jc w:val="both"/>
        <w:rPr>
          <w:rFonts w:ascii="Arial" w:hAnsi="Arial" w:cs="Arial"/>
          <w:b/>
          <w:sz w:val="22"/>
          <w:szCs w:val="22"/>
        </w:rPr>
      </w:pPr>
    </w:p>
    <w:p w14:paraId="1843844F" w14:textId="713794CD" w:rsidR="00434C00" w:rsidRDefault="00434C0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91BD644" w14:textId="77777777" w:rsidR="00A94309" w:rsidRDefault="00A94309" w:rsidP="00A94309">
      <w:pPr>
        <w:spacing w:line="345" w:lineRule="auto"/>
        <w:sectPr w:rsidR="00A94309">
          <w:footerReference w:type="default" r:id="rId10"/>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72CD971F" w14:textId="77777777" w:rsidR="00A94309" w:rsidRPr="00E0341C" w:rsidRDefault="00A94309" w:rsidP="00A94309">
      <w:pPr>
        <w:pStyle w:val="Heading1"/>
        <w:numPr>
          <w:ilvl w:val="0"/>
          <w:numId w:val="43"/>
        </w:numPr>
        <w:tabs>
          <w:tab w:val="left" w:pos="1006"/>
          <w:tab w:val="left" w:pos="1007"/>
        </w:tabs>
        <w:rPr>
          <w:sz w:val="22"/>
          <w:szCs w:val="22"/>
        </w:rPr>
      </w:pPr>
      <w:r w:rsidRPr="00E0341C">
        <w:rPr>
          <w:sz w:val="22"/>
          <w:szCs w:val="22"/>
        </w:rPr>
        <w:t>Purpose</w:t>
      </w:r>
    </w:p>
    <w:p w14:paraId="542B87F5" w14:textId="77777777" w:rsidR="00A94309" w:rsidRPr="00E0341C" w:rsidRDefault="00A94309" w:rsidP="00A94309">
      <w:pPr>
        <w:pStyle w:val="BodyText"/>
        <w:spacing w:before="5"/>
        <w:rPr>
          <w:rFonts w:ascii="Arial" w:hAnsi="Arial" w:cs="Arial"/>
          <w:b/>
          <w:sz w:val="22"/>
          <w:szCs w:val="22"/>
        </w:rPr>
      </w:pPr>
    </w:p>
    <w:p w14:paraId="250B9A0C" w14:textId="04546833" w:rsidR="00A94309" w:rsidRPr="00E0341C" w:rsidRDefault="00085828" w:rsidP="00085828">
      <w:pPr>
        <w:pStyle w:val="BodyText"/>
        <w:spacing w:before="1" w:line="360" w:lineRule="auto"/>
        <w:ind w:left="1350" w:right="1013" w:hanging="360"/>
        <w:rPr>
          <w:rFonts w:ascii="Arial" w:hAnsi="Arial" w:cs="Arial"/>
          <w:sz w:val="22"/>
          <w:szCs w:val="22"/>
        </w:rPr>
      </w:pPr>
      <w:r>
        <w:rPr>
          <w:rFonts w:ascii="Arial" w:hAnsi="Arial" w:cs="Arial"/>
          <w:sz w:val="22"/>
          <w:szCs w:val="22"/>
        </w:rPr>
        <w:t xml:space="preserve">2.1 </w:t>
      </w:r>
      <w:r w:rsidR="00A94309" w:rsidRPr="00E0341C">
        <w:rPr>
          <w:rFonts w:ascii="Arial" w:hAnsi="Arial" w:cs="Arial"/>
          <w:sz w:val="22"/>
          <w:szCs w:val="22"/>
        </w:rPr>
        <w:t>The purpose of this document is to request quotations from suitable bidders for the fraud hotline to manage compliance with the applicable fraud and corruption and whistle blowing policies to the PRASA</w:t>
      </w:r>
      <w:r w:rsidR="00A94309" w:rsidRPr="00E0341C">
        <w:rPr>
          <w:rFonts w:ascii="Arial" w:hAnsi="Arial" w:cs="Arial"/>
          <w:spacing w:val="-2"/>
          <w:sz w:val="22"/>
          <w:szCs w:val="22"/>
        </w:rPr>
        <w:t xml:space="preserve"> </w:t>
      </w:r>
      <w:r w:rsidR="00A94309" w:rsidRPr="00E0341C">
        <w:rPr>
          <w:rFonts w:ascii="Arial" w:hAnsi="Arial" w:cs="Arial"/>
          <w:sz w:val="22"/>
          <w:szCs w:val="22"/>
        </w:rPr>
        <w:t>Group.</w:t>
      </w:r>
    </w:p>
    <w:p w14:paraId="258E7418" w14:textId="77777777" w:rsidR="00A94309" w:rsidRPr="00E0341C" w:rsidRDefault="00A94309" w:rsidP="00A94309">
      <w:pPr>
        <w:pStyle w:val="Heading1"/>
        <w:numPr>
          <w:ilvl w:val="0"/>
          <w:numId w:val="43"/>
        </w:numPr>
        <w:tabs>
          <w:tab w:val="num" w:pos="717"/>
          <w:tab w:val="left" w:pos="1006"/>
          <w:tab w:val="left" w:pos="1007"/>
        </w:tabs>
        <w:ind w:left="717" w:hanging="360"/>
        <w:rPr>
          <w:sz w:val="22"/>
          <w:szCs w:val="22"/>
        </w:rPr>
      </w:pPr>
      <w:r w:rsidRPr="00E0341C">
        <w:rPr>
          <w:sz w:val="22"/>
          <w:szCs w:val="22"/>
        </w:rPr>
        <w:t>Scope of Work</w:t>
      </w:r>
    </w:p>
    <w:p w14:paraId="650881F3" w14:textId="77777777" w:rsidR="00A94309" w:rsidRPr="00E0341C" w:rsidRDefault="00A94309" w:rsidP="00A94309">
      <w:pPr>
        <w:pStyle w:val="BodyText"/>
        <w:spacing w:before="5"/>
        <w:rPr>
          <w:rFonts w:ascii="Arial" w:hAnsi="Arial" w:cs="Arial"/>
          <w:b/>
          <w:sz w:val="22"/>
          <w:szCs w:val="22"/>
        </w:rPr>
      </w:pPr>
    </w:p>
    <w:p w14:paraId="126E4130" w14:textId="14DF1934" w:rsidR="00A94309" w:rsidRPr="00085828" w:rsidRDefault="00A94309" w:rsidP="00085828">
      <w:pPr>
        <w:pStyle w:val="ListParagraph"/>
        <w:widowControl w:val="0"/>
        <w:numPr>
          <w:ilvl w:val="1"/>
          <w:numId w:val="49"/>
        </w:numPr>
        <w:tabs>
          <w:tab w:val="left" w:pos="1440"/>
        </w:tabs>
        <w:autoSpaceDE w:val="0"/>
        <w:autoSpaceDN w:val="0"/>
        <w:ind w:hanging="1087"/>
        <w:contextualSpacing w:val="0"/>
        <w:rPr>
          <w:b/>
          <w:bCs/>
          <w:sz w:val="22"/>
          <w:szCs w:val="22"/>
        </w:rPr>
      </w:pPr>
      <w:r w:rsidRPr="00085828">
        <w:rPr>
          <w:b/>
          <w:bCs/>
          <w:sz w:val="22"/>
          <w:szCs w:val="22"/>
        </w:rPr>
        <w:t>The services will include the</w:t>
      </w:r>
      <w:r w:rsidRPr="00085828">
        <w:rPr>
          <w:b/>
          <w:bCs/>
          <w:spacing w:val="-4"/>
          <w:sz w:val="22"/>
          <w:szCs w:val="22"/>
        </w:rPr>
        <w:t xml:space="preserve"> </w:t>
      </w:r>
      <w:r w:rsidRPr="00085828">
        <w:rPr>
          <w:b/>
          <w:bCs/>
          <w:sz w:val="22"/>
          <w:szCs w:val="22"/>
        </w:rPr>
        <w:t>following:</w:t>
      </w:r>
    </w:p>
    <w:p w14:paraId="2AC79638" w14:textId="77777777" w:rsidR="00A94309" w:rsidRPr="00E0341C" w:rsidRDefault="00A94309" w:rsidP="00A94309">
      <w:pPr>
        <w:pStyle w:val="BodyText"/>
        <w:spacing w:before="10"/>
        <w:rPr>
          <w:rFonts w:ascii="Arial" w:hAnsi="Arial" w:cs="Arial"/>
          <w:sz w:val="22"/>
          <w:szCs w:val="22"/>
        </w:rPr>
      </w:pPr>
    </w:p>
    <w:p w14:paraId="45DABCA2" w14:textId="77777777" w:rsidR="00A94309" w:rsidRPr="00E0341C" w:rsidRDefault="00A94309" w:rsidP="00085828">
      <w:pPr>
        <w:widowControl w:val="0"/>
        <w:tabs>
          <w:tab w:val="left" w:pos="2595"/>
          <w:tab w:val="left" w:pos="2596"/>
        </w:tabs>
        <w:autoSpaceDE w:val="0"/>
        <w:autoSpaceDN w:val="0"/>
        <w:spacing w:line="345" w:lineRule="auto"/>
        <w:ind w:right="1013" w:firstLine="1440"/>
        <w:rPr>
          <w:rFonts w:ascii="Arial" w:hAnsi="Arial" w:cs="Arial"/>
          <w:sz w:val="22"/>
          <w:szCs w:val="22"/>
        </w:rPr>
      </w:pPr>
      <w:r w:rsidRPr="00E0341C">
        <w:rPr>
          <w:rFonts w:ascii="Arial" w:hAnsi="Arial" w:cs="Arial"/>
          <w:sz w:val="22"/>
          <w:szCs w:val="22"/>
        </w:rPr>
        <w:t>A dedicated 24 X 7 telephone and contact services i.e., hotline services:</w:t>
      </w:r>
    </w:p>
    <w:p w14:paraId="738367F8" w14:textId="77777777" w:rsidR="00A94309" w:rsidRPr="00E0341C" w:rsidRDefault="00A94309" w:rsidP="00A94309">
      <w:pPr>
        <w:pStyle w:val="BodyText"/>
        <w:spacing w:before="3"/>
        <w:rPr>
          <w:rFonts w:ascii="Arial" w:hAnsi="Arial" w:cs="Arial"/>
          <w:sz w:val="22"/>
          <w:szCs w:val="22"/>
        </w:rPr>
      </w:pPr>
    </w:p>
    <w:p w14:paraId="13387C20" w14:textId="23F221E9" w:rsidR="00A94309" w:rsidRPr="00E0341C" w:rsidRDefault="00A94309" w:rsidP="00085828">
      <w:pPr>
        <w:pStyle w:val="ListParagraph"/>
        <w:widowControl w:val="0"/>
        <w:numPr>
          <w:ilvl w:val="2"/>
          <w:numId w:val="49"/>
        </w:numPr>
        <w:autoSpaceDE w:val="0"/>
        <w:autoSpaceDN w:val="0"/>
        <w:ind w:left="1530" w:hanging="450"/>
        <w:contextualSpacing w:val="0"/>
        <w:rPr>
          <w:sz w:val="22"/>
          <w:szCs w:val="22"/>
        </w:rPr>
      </w:pPr>
      <w:r w:rsidRPr="00E0341C">
        <w:rPr>
          <w:sz w:val="22"/>
          <w:szCs w:val="22"/>
        </w:rPr>
        <w:t>This must be without charge to the person</w:t>
      </w:r>
      <w:r w:rsidRPr="00E0341C">
        <w:rPr>
          <w:spacing w:val="-9"/>
          <w:sz w:val="22"/>
          <w:szCs w:val="22"/>
        </w:rPr>
        <w:t xml:space="preserve"> </w:t>
      </w:r>
      <w:r w:rsidRPr="00E0341C">
        <w:rPr>
          <w:sz w:val="22"/>
          <w:szCs w:val="22"/>
        </w:rPr>
        <w:t>reporting.</w:t>
      </w:r>
    </w:p>
    <w:p w14:paraId="78FE81CE" w14:textId="77777777" w:rsidR="00A94309" w:rsidRPr="00E0341C" w:rsidRDefault="00A94309" w:rsidP="00A94309">
      <w:pPr>
        <w:pStyle w:val="BodyText"/>
        <w:spacing w:before="10"/>
        <w:rPr>
          <w:rFonts w:ascii="Arial" w:hAnsi="Arial" w:cs="Arial"/>
          <w:sz w:val="22"/>
          <w:szCs w:val="22"/>
        </w:rPr>
      </w:pPr>
    </w:p>
    <w:p w14:paraId="56C6C627" w14:textId="48C20F18" w:rsidR="00A94309" w:rsidRPr="00085828" w:rsidRDefault="00A94309" w:rsidP="00085828">
      <w:pPr>
        <w:pStyle w:val="ListParagraph"/>
        <w:widowControl w:val="0"/>
        <w:numPr>
          <w:ilvl w:val="2"/>
          <w:numId w:val="49"/>
        </w:numPr>
        <w:tabs>
          <w:tab w:val="left" w:pos="3674"/>
        </w:tabs>
        <w:autoSpaceDE w:val="0"/>
        <w:autoSpaceDN w:val="0"/>
        <w:spacing w:line="360" w:lineRule="auto"/>
        <w:ind w:left="2160" w:right="1014" w:hanging="1080"/>
        <w:rPr>
          <w:sz w:val="22"/>
          <w:szCs w:val="22"/>
        </w:rPr>
      </w:pPr>
      <w:r w:rsidRPr="00085828">
        <w:rPr>
          <w:sz w:val="22"/>
          <w:szCs w:val="22"/>
        </w:rPr>
        <w:t>The services must be confidential to enable anonymous reporting.</w:t>
      </w:r>
    </w:p>
    <w:p w14:paraId="22ACABFF" w14:textId="77777777" w:rsidR="00A94309" w:rsidRPr="00E0341C" w:rsidRDefault="00A94309" w:rsidP="00A94309">
      <w:pPr>
        <w:pStyle w:val="BodyText"/>
        <w:spacing w:before="9"/>
        <w:rPr>
          <w:rFonts w:ascii="Arial" w:hAnsi="Arial" w:cs="Arial"/>
          <w:sz w:val="22"/>
          <w:szCs w:val="22"/>
        </w:rPr>
      </w:pPr>
    </w:p>
    <w:p w14:paraId="554F29B5" w14:textId="69B6447D" w:rsidR="00A94309" w:rsidRPr="00085828" w:rsidRDefault="00A94309" w:rsidP="00085828">
      <w:pPr>
        <w:pStyle w:val="ListParagraph"/>
        <w:widowControl w:val="0"/>
        <w:numPr>
          <w:ilvl w:val="2"/>
          <w:numId w:val="49"/>
        </w:numPr>
        <w:tabs>
          <w:tab w:val="left" w:pos="3674"/>
        </w:tabs>
        <w:autoSpaceDE w:val="0"/>
        <w:autoSpaceDN w:val="0"/>
        <w:spacing w:before="1" w:line="360" w:lineRule="auto"/>
        <w:ind w:left="2160" w:right="1013" w:hanging="1080"/>
        <w:rPr>
          <w:sz w:val="22"/>
          <w:szCs w:val="22"/>
        </w:rPr>
      </w:pPr>
      <w:r w:rsidRPr="00085828">
        <w:rPr>
          <w:sz w:val="22"/>
          <w:szCs w:val="22"/>
        </w:rPr>
        <w:t>It must cater for reporting by at least 5 languages of the official languages during office hours i.e., 08h00 – 17h00 (“office hours”). Outside the office hours, English must be catered</w:t>
      </w:r>
      <w:r w:rsidRPr="00085828">
        <w:rPr>
          <w:spacing w:val="-2"/>
          <w:sz w:val="22"/>
          <w:szCs w:val="22"/>
        </w:rPr>
        <w:t xml:space="preserve"> </w:t>
      </w:r>
      <w:r w:rsidRPr="00085828">
        <w:rPr>
          <w:sz w:val="22"/>
          <w:szCs w:val="22"/>
        </w:rPr>
        <w:t>for.</w:t>
      </w:r>
    </w:p>
    <w:p w14:paraId="58FFD6F3" w14:textId="77777777" w:rsidR="00A94309" w:rsidRPr="00E0341C" w:rsidRDefault="00A94309" w:rsidP="00A94309">
      <w:pPr>
        <w:pStyle w:val="BodyText"/>
        <w:spacing w:before="8"/>
        <w:rPr>
          <w:rFonts w:ascii="Arial" w:hAnsi="Arial" w:cs="Arial"/>
          <w:sz w:val="22"/>
          <w:szCs w:val="22"/>
        </w:rPr>
      </w:pPr>
    </w:p>
    <w:p w14:paraId="69E60C14" w14:textId="45169D23" w:rsidR="00A94309" w:rsidRPr="00085828" w:rsidRDefault="00A94309" w:rsidP="00085828">
      <w:pPr>
        <w:pStyle w:val="ListParagraph"/>
        <w:widowControl w:val="0"/>
        <w:numPr>
          <w:ilvl w:val="2"/>
          <w:numId w:val="49"/>
        </w:numPr>
        <w:tabs>
          <w:tab w:val="left" w:pos="3674"/>
        </w:tabs>
        <w:autoSpaceDE w:val="0"/>
        <w:autoSpaceDN w:val="0"/>
        <w:spacing w:before="1" w:line="360" w:lineRule="auto"/>
        <w:ind w:left="2160" w:right="1016" w:hanging="1094"/>
        <w:rPr>
          <w:sz w:val="22"/>
          <w:szCs w:val="22"/>
        </w:rPr>
      </w:pPr>
      <w:r w:rsidRPr="00085828">
        <w:rPr>
          <w:sz w:val="22"/>
          <w:szCs w:val="22"/>
        </w:rPr>
        <w:t>In addition, the fraud line must include a dedicated unique email contact address, a Free Post and Free Facsimile services.</w:t>
      </w:r>
    </w:p>
    <w:p w14:paraId="396A595F" w14:textId="77777777" w:rsidR="00A94309" w:rsidRPr="00E0341C" w:rsidRDefault="00A94309" w:rsidP="00A94309">
      <w:pPr>
        <w:pStyle w:val="BodyText"/>
        <w:rPr>
          <w:sz w:val="22"/>
          <w:szCs w:val="22"/>
        </w:rPr>
      </w:pPr>
    </w:p>
    <w:p w14:paraId="3FF35FE3" w14:textId="77777777" w:rsidR="00A94309" w:rsidRPr="00E0341C" w:rsidRDefault="00A94309" w:rsidP="00085828">
      <w:pPr>
        <w:pStyle w:val="ListParagraph"/>
        <w:widowControl w:val="0"/>
        <w:numPr>
          <w:ilvl w:val="1"/>
          <w:numId w:val="49"/>
        </w:numPr>
        <w:tabs>
          <w:tab w:val="left" w:pos="1440"/>
        </w:tabs>
        <w:autoSpaceDE w:val="0"/>
        <w:autoSpaceDN w:val="0"/>
        <w:ind w:hanging="1087"/>
        <w:contextualSpacing w:val="0"/>
        <w:rPr>
          <w:b/>
          <w:bCs/>
          <w:sz w:val="22"/>
          <w:szCs w:val="22"/>
        </w:rPr>
      </w:pPr>
      <w:r w:rsidRPr="00E0341C">
        <w:rPr>
          <w:b/>
          <w:bCs/>
          <w:sz w:val="22"/>
          <w:szCs w:val="22"/>
        </w:rPr>
        <w:t>Reporting</w:t>
      </w:r>
    </w:p>
    <w:p w14:paraId="76B26127" w14:textId="77777777" w:rsidR="00A94309" w:rsidRPr="00E0341C" w:rsidRDefault="00A94309" w:rsidP="00A94309">
      <w:pPr>
        <w:pStyle w:val="BodyText"/>
        <w:spacing w:before="10"/>
        <w:rPr>
          <w:sz w:val="22"/>
          <w:szCs w:val="22"/>
        </w:rPr>
      </w:pPr>
    </w:p>
    <w:p w14:paraId="1617BD98" w14:textId="4B57ECA0" w:rsidR="00A94309" w:rsidRPr="00E0341C" w:rsidRDefault="00A94309" w:rsidP="00085828">
      <w:pPr>
        <w:pStyle w:val="ListParagraph"/>
        <w:widowControl w:val="0"/>
        <w:numPr>
          <w:ilvl w:val="2"/>
          <w:numId w:val="49"/>
        </w:numPr>
        <w:autoSpaceDE w:val="0"/>
        <w:autoSpaceDN w:val="0"/>
        <w:spacing w:line="345" w:lineRule="auto"/>
        <w:ind w:left="2264" w:right="1013" w:hanging="1184"/>
        <w:contextualSpacing w:val="0"/>
        <w:rPr>
          <w:sz w:val="22"/>
          <w:szCs w:val="22"/>
        </w:rPr>
      </w:pPr>
      <w:r w:rsidRPr="00E0341C">
        <w:rPr>
          <w:sz w:val="22"/>
          <w:szCs w:val="22"/>
        </w:rPr>
        <w:t>The bidders must indicate how they will manage and report to PRASA on the information collated from the fraud</w:t>
      </w:r>
      <w:r w:rsidRPr="00E0341C">
        <w:rPr>
          <w:spacing w:val="-8"/>
          <w:sz w:val="22"/>
          <w:szCs w:val="22"/>
        </w:rPr>
        <w:t xml:space="preserve"> hot</w:t>
      </w:r>
      <w:r w:rsidRPr="00E0341C">
        <w:rPr>
          <w:sz w:val="22"/>
          <w:szCs w:val="22"/>
        </w:rPr>
        <w:t>line.</w:t>
      </w:r>
    </w:p>
    <w:p w14:paraId="6BF7D31B" w14:textId="6D8B5A65" w:rsidR="00A94309" w:rsidRPr="00E0341C" w:rsidRDefault="00A94309" w:rsidP="00085828">
      <w:pPr>
        <w:pStyle w:val="ListParagraph"/>
        <w:widowControl w:val="0"/>
        <w:numPr>
          <w:ilvl w:val="2"/>
          <w:numId w:val="49"/>
        </w:numPr>
        <w:tabs>
          <w:tab w:val="left" w:pos="2596"/>
        </w:tabs>
        <w:autoSpaceDE w:val="0"/>
        <w:autoSpaceDN w:val="0"/>
        <w:spacing w:before="82" w:line="345" w:lineRule="auto"/>
        <w:ind w:left="2250" w:right="1019" w:hanging="1170"/>
        <w:contextualSpacing w:val="0"/>
        <w:rPr>
          <w:sz w:val="22"/>
          <w:szCs w:val="22"/>
        </w:rPr>
      </w:pPr>
      <w:r w:rsidRPr="00E0341C">
        <w:rPr>
          <w:sz w:val="22"/>
          <w:szCs w:val="22"/>
        </w:rPr>
        <w:t>The bidders must submit a reporting matrix to indicate the service levels that would be offered to the PRASA</w:t>
      </w:r>
      <w:r w:rsidRPr="00E0341C">
        <w:rPr>
          <w:spacing w:val="-7"/>
          <w:sz w:val="22"/>
          <w:szCs w:val="22"/>
        </w:rPr>
        <w:t xml:space="preserve"> </w:t>
      </w:r>
      <w:r w:rsidRPr="00E0341C">
        <w:rPr>
          <w:sz w:val="22"/>
          <w:szCs w:val="22"/>
        </w:rPr>
        <w:t>Group.</w:t>
      </w:r>
    </w:p>
    <w:p w14:paraId="1D6A9BEF" w14:textId="77777777" w:rsidR="00A94309" w:rsidRPr="00E0341C" w:rsidRDefault="00A94309" w:rsidP="00A94309">
      <w:pPr>
        <w:pStyle w:val="BodyText"/>
        <w:spacing w:before="3"/>
        <w:rPr>
          <w:sz w:val="22"/>
          <w:szCs w:val="22"/>
        </w:rPr>
      </w:pPr>
    </w:p>
    <w:p w14:paraId="1DECF3AC" w14:textId="77777777" w:rsidR="00A94309" w:rsidRPr="00E0341C" w:rsidRDefault="00A94309" w:rsidP="00085828">
      <w:pPr>
        <w:pStyle w:val="ListParagraph"/>
        <w:widowControl w:val="0"/>
        <w:numPr>
          <w:ilvl w:val="2"/>
          <w:numId w:val="49"/>
        </w:numPr>
        <w:tabs>
          <w:tab w:val="left" w:pos="3240"/>
        </w:tabs>
        <w:autoSpaceDE w:val="0"/>
        <w:autoSpaceDN w:val="0"/>
        <w:ind w:left="2250" w:hanging="1080"/>
        <w:contextualSpacing w:val="0"/>
        <w:rPr>
          <w:sz w:val="22"/>
          <w:szCs w:val="22"/>
        </w:rPr>
      </w:pPr>
      <w:r w:rsidRPr="00E0341C">
        <w:rPr>
          <w:sz w:val="22"/>
          <w:szCs w:val="22"/>
        </w:rPr>
        <w:t>Reports to PRASA must be in</w:t>
      </w:r>
      <w:r w:rsidRPr="00E0341C">
        <w:rPr>
          <w:spacing w:val="-6"/>
          <w:sz w:val="22"/>
          <w:szCs w:val="22"/>
        </w:rPr>
        <w:t xml:space="preserve"> </w:t>
      </w:r>
      <w:r w:rsidRPr="00E0341C">
        <w:rPr>
          <w:sz w:val="22"/>
          <w:szCs w:val="22"/>
        </w:rPr>
        <w:t>English.</w:t>
      </w:r>
    </w:p>
    <w:p w14:paraId="264CCAC7" w14:textId="77777777" w:rsidR="00A94309" w:rsidRPr="00085828" w:rsidRDefault="00A94309" w:rsidP="00A94309">
      <w:pPr>
        <w:pStyle w:val="BodyText"/>
        <w:spacing w:before="5"/>
        <w:rPr>
          <w:b/>
          <w:bCs/>
          <w:sz w:val="22"/>
          <w:szCs w:val="22"/>
        </w:rPr>
      </w:pPr>
    </w:p>
    <w:p w14:paraId="6B0BFE18" w14:textId="77777777" w:rsidR="00A94309" w:rsidRPr="00085828" w:rsidRDefault="00A94309" w:rsidP="00085828">
      <w:pPr>
        <w:pStyle w:val="ListParagraph"/>
        <w:widowControl w:val="0"/>
        <w:numPr>
          <w:ilvl w:val="1"/>
          <w:numId w:val="49"/>
        </w:numPr>
        <w:tabs>
          <w:tab w:val="left" w:pos="1726"/>
          <w:tab w:val="left" w:pos="1727"/>
        </w:tabs>
        <w:autoSpaceDE w:val="0"/>
        <w:autoSpaceDN w:val="0"/>
        <w:spacing w:before="1"/>
        <w:ind w:left="1726" w:hanging="721"/>
        <w:contextualSpacing w:val="0"/>
        <w:rPr>
          <w:b/>
          <w:bCs/>
          <w:sz w:val="22"/>
          <w:szCs w:val="22"/>
        </w:rPr>
      </w:pPr>
      <w:r w:rsidRPr="00085828">
        <w:rPr>
          <w:b/>
          <w:bCs/>
          <w:sz w:val="22"/>
          <w:szCs w:val="22"/>
        </w:rPr>
        <w:t>Investigation</w:t>
      </w:r>
      <w:r w:rsidRPr="00085828">
        <w:rPr>
          <w:b/>
          <w:bCs/>
          <w:spacing w:val="-1"/>
          <w:sz w:val="22"/>
          <w:szCs w:val="22"/>
        </w:rPr>
        <w:t xml:space="preserve"> </w:t>
      </w:r>
      <w:r w:rsidRPr="00085828">
        <w:rPr>
          <w:b/>
          <w:bCs/>
          <w:sz w:val="22"/>
          <w:szCs w:val="22"/>
        </w:rPr>
        <w:t>capacity</w:t>
      </w:r>
    </w:p>
    <w:p w14:paraId="461FDBB3" w14:textId="77777777" w:rsidR="00A94309" w:rsidRPr="00E0341C" w:rsidRDefault="00A94309" w:rsidP="00A94309">
      <w:pPr>
        <w:pStyle w:val="BodyText"/>
        <w:spacing w:before="10"/>
        <w:rPr>
          <w:sz w:val="22"/>
          <w:szCs w:val="22"/>
        </w:rPr>
      </w:pPr>
    </w:p>
    <w:p w14:paraId="4F3C3AF7" w14:textId="77777777" w:rsidR="00A94309" w:rsidRPr="00E0341C" w:rsidRDefault="00A94309" w:rsidP="00085828">
      <w:pPr>
        <w:pStyle w:val="ListParagraph"/>
        <w:widowControl w:val="0"/>
        <w:numPr>
          <w:ilvl w:val="2"/>
          <w:numId w:val="49"/>
        </w:numPr>
        <w:tabs>
          <w:tab w:val="left" w:pos="3434"/>
        </w:tabs>
        <w:autoSpaceDE w:val="0"/>
        <w:autoSpaceDN w:val="0"/>
        <w:spacing w:line="345" w:lineRule="auto"/>
        <w:ind w:left="2340" w:right="1015" w:hanging="1260"/>
        <w:contextualSpacing w:val="0"/>
        <w:rPr>
          <w:sz w:val="22"/>
          <w:szCs w:val="22"/>
        </w:rPr>
      </w:pPr>
      <w:r w:rsidRPr="00E0341C">
        <w:rPr>
          <w:sz w:val="22"/>
          <w:szCs w:val="22"/>
        </w:rPr>
        <w:t>Bidders must have sufficient experience and capability to conduct investigation related to fraud and</w:t>
      </w:r>
      <w:r w:rsidRPr="00E0341C">
        <w:rPr>
          <w:spacing w:val="-5"/>
          <w:sz w:val="22"/>
          <w:szCs w:val="22"/>
        </w:rPr>
        <w:t xml:space="preserve"> </w:t>
      </w:r>
      <w:r w:rsidRPr="00E0341C">
        <w:rPr>
          <w:sz w:val="22"/>
          <w:szCs w:val="22"/>
        </w:rPr>
        <w:t>corruption.</w:t>
      </w:r>
    </w:p>
    <w:p w14:paraId="54AF06DF" w14:textId="77777777" w:rsidR="00A94309" w:rsidRDefault="00A94309" w:rsidP="00A94309">
      <w:pPr>
        <w:pStyle w:val="BodyText"/>
        <w:spacing w:before="2"/>
        <w:rPr>
          <w:sz w:val="22"/>
          <w:szCs w:val="22"/>
        </w:rPr>
      </w:pPr>
    </w:p>
    <w:p w14:paraId="76F83416" w14:textId="77777777" w:rsidR="00085828" w:rsidRDefault="00085828" w:rsidP="00A94309">
      <w:pPr>
        <w:pStyle w:val="BodyText"/>
        <w:spacing w:before="2"/>
        <w:rPr>
          <w:sz w:val="22"/>
          <w:szCs w:val="22"/>
        </w:rPr>
      </w:pPr>
    </w:p>
    <w:p w14:paraId="4F0B3A38" w14:textId="77777777" w:rsidR="00085828" w:rsidRDefault="00085828" w:rsidP="00A94309">
      <w:pPr>
        <w:pStyle w:val="BodyText"/>
        <w:spacing w:before="2"/>
        <w:rPr>
          <w:sz w:val="22"/>
          <w:szCs w:val="22"/>
        </w:rPr>
      </w:pPr>
    </w:p>
    <w:p w14:paraId="3B2E6F64" w14:textId="77777777" w:rsidR="00085828" w:rsidRPr="00E0341C" w:rsidRDefault="00085828" w:rsidP="00A94309">
      <w:pPr>
        <w:pStyle w:val="BodyText"/>
        <w:spacing w:before="2"/>
        <w:rPr>
          <w:sz w:val="22"/>
          <w:szCs w:val="22"/>
        </w:rPr>
      </w:pPr>
    </w:p>
    <w:p w14:paraId="59A77D7D" w14:textId="77777777" w:rsidR="00A94309" w:rsidRPr="00085828" w:rsidRDefault="00A94309" w:rsidP="00085828">
      <w:pPr>
        <w:pStyle w:val="ListParagraph"/>
        <w:widowControl w:val="0"/>
        <w:numPr>
          <w:ilvl w:val="1"/>
          <w:numId w:val="49"/>
        </w:numPr>
        <w:tabs>
          <w:tab w:val="left" w:pos="1726"/>
          <w:tab w:val="left" w:pos="1727"/>
        </w:tabs>
        <w:autoSpaceDE w:val="0"/>
        <w:autoSpaceDN w:val="0"/>
        <w:ind w:left="1726" w:hanging="721"/>
        <w:contextualSpacing w:val="0"/>
        <w:rPr>
          <w:b/>
          <w:bCs/>
          <w:sz w:val="22"/>
          <w:szCs w:val="22"/>
        </w:rPr>
      </w:pPr>
      <w:r w:rsidRPr="00085828">
        <w:rPr>
          <w:b/>
          <w:bCs/>
          <w:sz w:val="22"/>
          <w:szCs w:val="22"/>
        </w:rPr>
        <w:t>Service Levels</w:t>
      </w:r>
    </w:p>
    <w:p w14:paraId="09861482" w14:textId="77777777" w:rsidR="00A94309" w:rsidRPr="00E0341C" w:rsidRDefault="00A94309" w:rsidP="00A94309">
      <w:pPr>
        <w:pStyle w:val="BodyText"/>
        <w:spacing w:before="11"/>
        <w:rPr>
          <w:sz w:val="22"/>
          <w:szCs w:val="22"/>
        </w:rPr>
      </w:pPr>
    </w:p>
    <w:p w14:paraId="77CD6882" w14:textId="77777777" w:rsidR="00A94309" w:rsidRPr="00E0341C" w:rsidRDefault="00A94309" w:rsidP="00085828">
      <w:pPr>
        <w:pStyle w:val="ListParagraph"/>
        <w:widowControl w:val="0"/>
        <w:numPr>
          <w:ilvl w:val="2"/>
          <w:numId w:val="49"/>
        </w:numPr>
        <w:autoSpaceDE w:val="0"/>
        <w:autoSpaceDN w:val="0"/>
        <w:spacing w:line="355" w:lineRule="auto"/>
        <w:ind w:left="1980" w:right="1012" w:hanging="900"/>
        <w:contextualSpacing w:val="0"/>
        <w:rPr>
          <w:sz w:val="22"/>
          <w:szCs w:val="22"/>
        </w:rPr>
      </w:pPr>
      <w:r w:rsidRPr="00E0341C">
        <w:rPr>
          <w:sz w:val="22"/>
          <w:szCs w:val="22"/>
        </w:rPr>
        <w:t>The bidders must submit a reporting matrix to indicate the service levels that would be offered to the PRASA Group, including the reporting framework for priority and non-priority matters, escalation processes.</w:t>
      </w:r>
    </w:p>
    <w:p w14:paraId="1E2F46A7" w14:textId="77777777" w:rsidR="00A94309" w:rsidRPr="00E0341C" w:rsidRDefault="00A94309" w:rsidP="00A94309">
      <w:pPr>
        <w:pStyle w:val="BodyText"/>
        <w:spacing w:before="2"/>
        <w:rPr>
          <w:sz w:val="22"/>
          <w:szCs w:val="22"/>
        </w:rPr>
      </w:pPr>
    </w:p>
    <w:p w14:paraId="16B63F39" w14:textId="77777777" w:rsidR="00A94309" w:rsidRPr="00085828" w:rsidRDefault="00A94309" w:rsidP="00085828">
      <w:pPr>
        <w:pStyle w:val="ListParagraph"/>
        <w:widowControl w:val="0"/>
        <w:numPr>
          <w:ilvl w:val="1"/>
          <w:numId w:val="49"/>
        </w:numPr>
        <w:tabs>
          <w:tab w:val="left" w:pos="1726"/>
          <w:tab w:val="left" w:pos="1727"/>
        </w:tabs>
        <w:autoSpaceDE w:val="0"/>
        <w:autoSpaceDN w:val="0"/>
        <w:spacing w:before="1"/>
        <w:ind w:left="1726" w:hanging="721"/>
        <w:contextualSpacing w:val="0"/>
        <w:rPr>
          <w:b/>
          <w:bCs/>
          <w:sz w:val="22"/>
          <w:szCs w:val="22"/>
        </w:rPr>
      </w:pPr>
      <w:r w:rsidRPr="00085828">
        <w:rPr>
          <w:b/>
          <w:bCs/>
          <w:sz w:val="22"/>
          <w:szCs w:val="22"/>
        </w:rPr>
        <w:t>Compliance with</w:t>
      </w:r>
      <w:r w:rsidRPr="00085828">
        <w:rPr>
          <w:b/>
          <w:bCs/>
          <w:spacing w:val="-1"/>
          <w:sz w:val="22"/>
          <w:szCs w:val="22"/>
        </w:rPr>
        <w:t xml:space="preserve"> </w:t>
      </w:r>
      <w:r w:rsidRPr="00085828">
        <w:rPr>
          <w:b/>
          <w:bCs/>
          <w:sz w:val="22"/>
          <w:szCs w:val="22"/>
        </w:rPr>
        <w:t>Laws</w:t>
      </w:r>
    </w:p>
    <w:p w14:paraId="68A43D47" w14:textId="77777777" w:rsidR="00A94309" w:rsidRPr="00E0341C" w:rsidRDefault="00A94309" w:rsidP="00A94309">
      <w:pPr>
        <w:pStyle w:val="BodyText"/>
        <w:rPr>
          <w:sz w:val="22"/>
          <w:szCs w:val="22"/>
        </w:rPr>
      </w:pPr>
    </w:p>
    <w:p w14:paraId="7FCFC93F" w14:textId="77777777" w:rsidR="00A94309" w:rsidRPr="00E0341C" w:rsidRDefault="00A94309" w:rsidP="00085828">
      <w:pPr>
        <w:pStyle w:val="ListParagraph"/>
        <w:widowControl w:val="0"/>
        <w:numPr>
          <w:ilvl w:val="2"/>
          <w:numId w:val="49"/>
        </w:numPr>
        <w:tabs>
          <w:tab w:val="left" w:pos="2596"/>
        </w:tabs>
        <w:autoSpaceDE w:val="0"/>
        <w:autoSpaceDN w:val="0"/>
        <w:spacing w:before="1" w:line="352" w:lineRule="auto"/>
        <w:ind w:left="1980" w:right="1018" w:hanging="900"/>
        <w:contextualSpacing w:val="0"/>
        <w:rPr>
          <w:sz w:val="22"/>
          <w:szCs w:val="22"/>
        </w:rPr>
      </w:pPr>
      <w:r w:rsidRPr="00E0341C">
        <w:rPr>
          <w:sz w:val="22"/>
          <w:szCs w:val="22"/>
        </w:rPr>
        <w:t>The bidders must indicate how their services offering is and will for the duration of the term of the contract be compliant with the relevant applicable laws,</w:t>
      </w:r>
      <w:r w:rsidRPr="00E0341C">
        <w:rPr>
          <w:spacing w:val="1"/>
          <w:sz w:val="22"/>
          <w:szCs w:val="22"/>
        </w:rPr>
        <w:t xml:space="preserve"> </w:t>
      </w:r>
      <w:r w:rsidRPr="00E0341C">
        <w:rPr>
          <w:sz w:val="22"/>
          <w:szCs w:val="22"/>
        </w:rPr>
        <w:t>including:</w:t>
      </w:r>
    </w:p>
    <w:p w14:paraId="61686AC6" w14:textId="77777777" w:rsidR="00A94309" w:rsidRPr="00E0341C" w:rsidRDefault="00A94309" w:rsidP="00A94309">
      <w:pPr>
        <w:pStyle w:val="BodyText"/>
        <w:spacing w:before="5"/>
        <w:rPr>
          <w:sz w:val="22"/>
          <w:szCs w:val="22"/>
        </w:rPr>
      </w:pPr>
    </w:p>
    <w:p w14:paraId="7DD5158D" w14:textId="77777777" w:rsidR="00A94309" w:rsidRPr="00E0341C" w:rsidRDefault="00A94309" w:rsidP="00085828">
      <w:pPr>
        <w:pStyle w:val="ListParagraph"/>
        <w:widowControl w:val="0"/>
        <w:numPr>
          <w:ilvl w:val="3"/>
          <w:numId w:val="49"/>
        </w:numPr>
        <w:autoSpaceDE w:val="0"/>
        <w:autoSpaceDN w:val="0"/>
        <w:ind w:left="2970" w:hanging="990"/>
        <w:contextualSpacing w:val="0"/>
        <w:rPr>
          <w:sz w:val="22"/>
          <w:szCs w:val="22"/>
        </w:rPr>
      </w:pPr>
      <w:r w:rsidRPr="00E0341C">
        <w:rPr>
          <w:sz w:val="22"/>
          <w:szCs w:val="22"/>
        </w:rPr>
        <w:t>The Protected Disclosures Act, 2000 (Act 26 of 2000)</w:t>
      </w:r>
    </w:p>
    <w:p w14:paraId="72A8CA71" w14:textId="77777777" w:rsidR="00A94309" w:rsidRPr="00E0341C" w:rsidRDefault="00A94309" w:rsidP="00A94309">
      <w:pPr>
        <w:pStyle w:val="BodyText"/>
        <w:spacing w:before="10"/>
        <w:rPr>
          <w:sz w:val="22"/>
          <w:szCs w:val="22"/>
        </w:rPr>
      </w:pPr>
    </w:p>
    <w:p w14:paraId="506B3395" w14:textId="77777777" w:rsidR="00A94309" w:rsidRPr="00E0341C" w:rsidRDefault="00A94309" w:rsidP="00085828">
      <w:pPr>
        <w:pStyle w:val="ListParagraph"/>
        <w:widowControl w:val="0"/>
        <w:numPr>
          <w:ilvl w:val="3"/>
          <w:numId w:val="49"/>
        </w:numPr>
        <w:autoSpaceDE w:val="0"/>
        <w:autoSpaceDN w:val="0"/>
        <w:ind w:left="2970" w:hanging="990"/>
        <w:contextualSpacing w:val="0"/>
        <w:rPr>
          <w:sz w:val="22"/>
          <w:szCs w:val="22"/>
        </w:rPr>
      </w:pPr>
      <w:r w:rsidRPr="00E0341C">
        <w:rPr>
          <w:sz w:val="22"/>
          <w:szCs w:val="22"/>
        </w:rPr>
        <w:t>The Protection of Personal Information Act, 2013;</w:t>
      </w:r>
      <w:r w:rsidRPr="00E0341C">
        <w:rPr>
          <w:spacing w:val="-6"/>
          <w:sz w:val="22"/>
          <w:szCs w:val="22"/>
        </w:rPr>
        <w:t xml:space="preserve"> </w:t>
      </w:r>
      <w:r w:rsidRPr="00E0341C">
        <w:rPr>
          <w:sz w:val="22"/>
          <w:szCs w:val="22"/>
        </w:rPr>
        <w:t>and</w:t>
      </w:r>
    </w:p>
    <w:p w14:paraId="3BA6AF93" w14:textId="77777777" w:rsidR="00A94309" w:rsidRPr="00E0341C" w:rsidRDefault="00A94309" w:rsidP="00A94309">
      <w:pPr>
        <w:pStyle w:val="BodyText"/>
        <w:spacing w:before="10"/>
        <w:rPr>
          <w:sz w:val="22"/>
          <w:szCs w:val="22"/>
        </w:rPr>
      </w:pPr>
    </w:p>
    <w:p w14:paraId="04AA6915" w14:textId="77777777" w:rsidR="00A94309" w:rsidRPr="00E0341C" w:rsidRDefault="00A94309" w:rsidP="00085828">
      <w:pPr>
        <w:pStyle w:val="ListParagraph"/>
        <w:widowControl w:val="0"/>
        <w:numPr>
          <w:ilvl w:val="3"/>
          <w:numId w:val="49"/>
        </w:numPr>
        <w:autoSpaceDE w:val="0"/>
        <w:autoSpaceDN w:val="0"/>
        <w:ind w:left="2970" w:hanging="990"/>
        <w:contextualSpacing w:val="0"/>
        <w:rPr>
          <w:sz w:val="22"/>
          <w:szCs w:val="22"/>
        </w:rPr>
      </w:pPr>
      <w:r w:rsidRPr="00E0341C">
        <w:rPr>
          <w:sz w:val="22"/>
          <w:szCs w:val="22"/>
        </w:rPr>
        <w:t>Policies of PRASA</w:t>
      </w:r>
      <w:r w:rsidRPr="00E0341C">
        <w:rPr>
          <w:spacing w:val="1"/>
          <w:sz w:val="22"/>
          <w:szCs w:val="22"/>
        </w:rPr>
        <w:t xml:space="preserve"> </w:t>
      </w:r>
      <w:r w:rsidRPr="00E0341C">
        <w:rPr>
          <w:sz w:val="22"/>
          <w:szCs w:val="22"/>
        </w:rPr>
        <w:t>Group.</w:t>
      </w:r>
    </w:p>
    <w:p w14:paraId="0A5E900C" w14:textId="77777777" w:rsidR="00543BB9" w:rsidRPr="00E0341C" w:rsidRDefault="00543BB9" w:rsidP="00A94309">
      <w:pPr>
        <w:widowControl w:val="0"/>
        <w:tabs>
          <w:tab w:val="left" w:pos="720"/>
          <w:tab w:val="left" w:pos="1944"/>
          <w:tab w:val="left" w:pos="3384"/>
          <w:tab w:val="left" w:pos="3744"/>
          <w:tab w:val="left" w:pos="4644"/>
          <w:tab w:val="left" w:pos="5760"/>
          <w:tab w:val="left" w:pos="7920"/>
        </w:tabs>
        <w:spacing w:before="60" w:line="360" w:lineRule="auto"/>
        <w:rPr>
          <w:rFonts w:ascii="Arial" w:hAnsi="Arial" w:cs="Arial"/>
          <w:b/>
          <w:snapToGrid w:val="0"/>
          <w:sz w:val="22"/>
          <w:szCs w:val="22"/>
          <w:lang w:val="en-GB"/>
        </w:rPr>
      </w:pPr>
    </w:p>
    <w:p w14:paraId="03C71C9F"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3BD3BA73"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960A55B"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7ABD70E"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08AD8CE"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4EC3BC5" w14:textId="77777777" w:rsidR="00A94309" w:rsidRDefault="00A94309"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FB3790" w14:textId="77777777" w:rsidR="00234F31" w:rsidRDefault="00234F3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4FB7E4E" w14:textId="77777777" w:rsidR="00E0341C" w:rsidRDefault="00E0341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EA3789" w14:textId="77777777" w:rsidR="00E0341C" w:rsidRDefault="00E0341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F5B01B" w14:textId="77777777" w:rsidR="00E0341C" w:rsidRDefault="00E0341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3A5E5531" w14:textId="77777777" w:rsidR="00E0341C" w:rsidRDefault="00E0341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481B006" w14:textId="77777777" w:rsidR="00E0341C" w:rsidRDefault="00E0341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FFF6DF1" w14:textId="77777777" w:rsidR="00E0341C" w:rsidRDefault="00E0341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76F942B" w14:textId="77777777" w:rsidR="00E0341C" w:rsidRDefault="00E0341C"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95EDBC8" w14:textId="77777777" w:rsidR="003633D5" w:rsidRDefault="003633D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761F041E"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205472">
              <w:rPr>
                <w:rFonts w:ascii="Arial Narrow" w:hAnsi="Arial Narrow" w:cs="Arial"/>
                <w:snapToGrid w:val="0"/>
                <w:sz w:val="20"/>
                <w:szCs w:val="20"/>
                <w:lang w:val="en-GB"/>
              </w:rPr>
              <w:t>RISK</w:t>
            </w:r>
            <w:r w:rsidRPr="003541C3">
              <w:rPr>
                <w:rFonts w:ascii="Arial Narrow" w:hAnsi="Arial Narrow" w:cs="Arial"/>
                <w:snapToGrid w:val="0"/>
                <w:sz w:val="20"/>
                <w:szCs w:val="20"/>
                <w:lang w:val="en-GB"/>
              </w:rPr>
              <w:t xml:space="preserve">/ </w:t>
            </w:r>
            <w:r w:rsidR="00205472">
              <w:rPr>
                <w:rFonts w:ascii="Arial Narrow" w:hAnsi="Arial Narrow" w:cs="Arial"/>
                <w:snapToGrid w:val="0"/>
                <w:sz w:val="20"/>
                <w:szCs w:val="20"/>
                <w:lang w:val="en-GB"/>
              </w:rPr>
              <w:t>WHISTLE BLOWING</w:t>
            </w:r>
            <w:r w:rsidRPr="003541C3">
              <w:rPr>
                <w:rFonts w:ascii="Arial Narrow" w:hAnsi="Arial Narrow" w:cs="Arial"/>
                <w:snapToGrid w:val="0"/>
                <w:sz w:val="20"/>
                <w:szCs w:val="20"/>
                <w:lang w:val="en-GB"/>
              </w:rPr>
              <w:t xml:space="preserve"> /0</w:t>
            </w:r>
            <w:r w:rsidR="00234F31">
              <w:rPr>
                <w:rFonts w:ascii="Arial Narrow" w:hAnsi="Arial Narrow" w:cs="Arial"/>
                <w:snapToGrid w:val="0"/>
                <w:sz w:val="20"/>
                <w:szCs w:val="20"/>
                <w:lang w:val="en-GB"/>
              </w:rPr>
              <w:t>5</w:t>
            </w:r>
            <w:r w:rsidRPr="003541C3">
              <w:rPr>
                <w:rFonts w:ascii="Arial Narrow" w:hAnsi="Arial Narrow" w:cs="Arial"/>
                <w:snapToGrid w:val="0"/>
                <w:sz w:val="20"/>
                <w:szCs w:val="20"/>
                <w:lang w:val="en-GB"/>
              </w:rPr>
              <w:t>/2023</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100AB24" w:rsidR="00560041" w:rsidRPr="00F90EE7" w:rsidRDefault="00234F3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3</w:t>
            </w:r>
            <w:r w:rsidR="00814FB4">
              <w:rPr>
                <w:rFonts w:ascii="Arial Narrow" w:hAnsi="Arial Narrow" w:cs="Arial"/>
                <w:snapToGrid w:val="0"/>
                <w:sz w:val="20"/>
                <w:szCs w:val="20"/>
                <w:lang w:val="en-GB"/>
              </w:rPr>
              <w:t>1</w:t>
            </w:r>
            <w:r w:rsidR="003541C3">
              <w:rPr>
                <w:rFonts w:ascii="Arial Narrow" w:hAnsi="Arial Narrow" w:cs="Arial"/>
                <w:snapToGrid w:val="0"/>
                <w:sz w:val="20"/>
                <w:szCs w:val="20"/>
                <w:lang w:val="en-GB"/>
              </w:rPr>
              <w:t xml:space="preserve"> </w:t>
            </w:r>
            <w:r>
              <w:rPr>
                <w:rFonts w:ascii="Arial Narrow" w:hAnsi="Arial Narrow" w:cs="Arial"/>
                <w:snapToGrid w:val="0"/>
                <w:sz w:val="20"/>
                <w:szCs w:val="20"/>
                <w:lang w:val="en-GB"/>
              </w:rPr>
              <w:t>MAY</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0543EC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Midday</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4BDED79C"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205472">
              <w:rPr>
                <w:rFonts w:ascii="Arial Narrow" w:hAnsi="Arial Narrow" w:cs="Arial"/>
                <w:snapToGrid w:val="0"/>
                <w:sz w:val="20"/>
                <w:szCs w:val="20"/>
              </w:rPr>
              <w:t xml:space="preserve">WHISTLE BLOWING </w:t>
            </w:r>
            <w:r w:rsidR="00C307E2">
              <w:rPr>
                <w:rFonts w:ascii="Arial Narrow" w:hAnsi="Arial Narrow" w:cs="Arial"/>
                <w:snapToGrid w:val="0"/>
                <w:sz w:val="20"/>
                <w:szCs w:val="20"/>
              </w:rPr>
              <w:t xml:space="preserve">SERVICES AND </w:t>
            </w:r>
            <w:r w:rsidR="00205472">
              <w:rPr>
                <w:rFonts w:ascii="Arial Narrow" w:hAnsi="Arial Narrow" w:cs="Arial"/>
                <w:snapToGrid w:val="0"/>
                <w:sz w:val="20"/>
                <w:szCs w:val="20"/>
              </w:rPr>
              <w:t xml:space="preserve">REPORTING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46666251" w14:textId="10AB5338" w:rsidR="00B41D6B" w:rsidRDefault="00E41A9C" w:rsidP="00B808DB">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17A437B4"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5D9D72F" w14:textId="77777777" w:rsidTr="00B31ABA">
        <w:tc>
          <w:tcPr>
            <w:tcW w:w="2491" w:type="dxa"/>
            <w:shd w:val="clear" w:color="auto" w:fill="auto"/>
          </w:tcPr>
          <w:p w14:paraId="64208B86"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F957B4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34A84131" w14:textId="4F4A206D" w:rsidR="00B31ABA" w:rsidRPr="00B31ABA" w:rsidRDefault="00B31ABA" w:rsidP="00FA4459">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sidR="00FB34F5">
              <w:rPr>
                <w:rFonts w:ascii="Arial" w:eastAsia="Arial" w:hAnsi="Arial" w:cs="Arial"/>
                <w:b/>
                <w:bCs/>
                <w:sz w:val="20"/>
                <w:szCs w:val="20"/>
                <w:u w:val="single"/>
                <w:lang w:eastAsia="zh-TW"/>
              </w:rPr>
              <w:t>70</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B31ABA" w:rsidRPr="00B31ABA" w14:paraId="3369F21E" w14:textId="77777777" w:rsidTr="00B31ABA">
        <w:tc>
          <w:tcPr>
            <w:tcW w:w="2491" w:type="dxa"/>
            <w:shd w:val="clear" w:color="auto" w:fill="auto"/>
          </w:tcPr>
          <w:p w14:paraId="0120EC83"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3E25AEB3"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 xml:space="preserve">Price = </w:t>
            </w:r>
            <w:r w:rsidR="00FB34F5">
              <w:rPr>
                <w:rFonts w:ascii="Arial" w:eastAsia="Arial" w:hAnsi="Arial" w:cs="Arial"/>
                <w:b/>
                <w:bCs/>
                <w:sz w:val="20"/>
                <w:szCs w:val="20"/>
                <w:lang w:eastAsia="zh-TW"/>
              </w:rPr>
              <w:t>80</w:t>
            </w:r>
            <w:r w:rsidR="00B41D6B" w:rsidRPr="00FA4459">
              <w:rPr>
                <w:rFonts w:ascii="Arial" w:eastAsia="Arial" w:hAnsi="Arial" w:cs="Arial"/>
                <w:b/>
                <w:bCs/>
                <w:sz w:val="20"/>
                <w:szCs w:val="20"/>
                <w:lang w:eastAsia="zh-TW"/>
              </w:rPr>
              <w:t xml:space="preserve"> Points and Specific Goals = 20, Total 100 Points</w:t>
            </w:r>
            <w:r w:rsidR="00FA4459">
              <w:rPr>
                <w:rFonts w:ascii="Arial" w:eastAsia="Arial" w:hAnsi="Arial" w:cs="Arial"/>
                <w:b/>
                <w:bCs/>
                <w:sz w:val="20"/>
                <w:szCs w:val="20"/>
                <w:lang w:eastAsia="zh-TW"/>
              </w:rPr>
              <w:t>.</w:t>
            </w:r>
          </w:p>
        </w:tc>
      </w:tr>
    </w:tbl>
    <w:p w14:paraId="05D7E416" w14:textId="71ED837D" w:rsidR="00B31ABA" w:rsidRDefault="00B31ABA" w:rsidP="00EF509E">
      <w:pPr>
        <w:spacing w:line="360" w:lineRule="auto"/>
        <w:jc w:val="both"/>
        <w:rPr>
          <w:rFonts w:ascii="Arial" w:hAnsi="Arial" w:cs="Arial"/>
          <w:sz w:val="22"/>
          <w:szCs w:val="22"/>
          <w:lang w:val="en-GB" w:eastAsia="en-GB"/>
        </w:rPr>
      </w:pPr>
    </w:p>
    <w:p w14:paraId="4FD31D96" w14:textId="77777777" w:rsidR="00C307E2" w:rsidRDefault="00C307E2" w:rsidP="00EF509E">
      <w:pPr>
        <w:spacing w:line="360" w:lineRule="auto"/>
        <w:jc w:val="both"/>
        <w:rPr>
          <w:rFonts w:ascii="Arial" w:hAnsi="Arial" w:cs="Arial"/>
          <w:sz w:val="22"/>
          <w:szCs w:val="22"/>
          <w:lang w:val="en-GB" w:eastAsia="en-GB"/>
        </w:rPr>
      </w:pPr>
    </w:p>
    <w:p w14:paraId="63BF7E76" w14:textId="77777777" w:rsidR="00C307E2" w:rsidRDefault="00C307E2"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B808DB">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162A0036" w14:textId="77777777" w:rsidR="006F6948" w:rsidRDefault="006F6948" w:rsidP="00D22F7C">
      <w:pPr>
        <w:pStyle w:val="Default"/>
        <w:spacing w:line="360" w:lineRule="auto"/>
        <w:jc w:val="both"/>
        <w:rPr>
          <w:bCs/>
          <w:iCs/>
          <w:sz w:val="22"/>
          <w:szCs w:val="22"/>
        </w:rPr>
      </w:pPr>
    </w:p>
    <w:p w14:paraId="34B79E25" w14:textId="77777777" w:rsidR="004B262A" w:rsidRDefault="004B262A" w:rsidP="00D22F7C">
      <w:pPr>
        <w:pStyle w:val="Default"/>
        <w:spacing w:line="360" w:lineRule="auto"/>
        <w:jc w:val="both"/>
        <w:rPr>
          <w:bCs/>
          <w:iCs/>
          <w:sz w:val="22"/>
          <w:szCs w:val="22"/>
        </w:rPr>
      </w:pPr>
    </w:p>
    <w:p w14:paraId="750717DB" w14:textId="77777777" w:rsidR="006F6948" w:rsidRDefault="006F6948"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C307E2">
      <w:pPr>
        <w:spacing w:line="276" w:lineRule="auto"/>
        <w:ind w:right="990"/>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shd w:val="clear" w:color="auto" w:fill="auto"/>
            <w:vAlign w:val="center"/>
          </w:tcPr>
          <w:p w14:paraId="657CE14D"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02DC417C" w14:textId="00F086AE" w:rsidR="00C464CA" w:rsidRPr="00307DD2" w:rsidRDefault="00C464CA"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shd w:val="clear" w:color="auto" w:fill="auto"/>
            <w:vAlign w:val="center"/>
          </w:tcPr>
          <w:p w14:paraId="56C8E4D9"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shd w:val="clear" w:color="auto" w:fill="auto"/>
            <w:vAlign w:val="center"/>
          </w:tcPr>
          <w:p w14:paraId="10A6CBD8" w14:textId="425965B4" w:rsidR="00C464CA" w:rsidRPr="00307DD2" w:rsidRDefault="00F856D0" w:rsidP="00205472">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shd w:val="clear" w:color="auto" w:fill="auto"/>
          </w:tcPr>
          <w:p w14:paraId="2DE47DF4" w14:textId="0DF4F2E4" w:rsidR="00C464CA" w:rsidRDefault="00C464CA"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5A20C099"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234F31" w:rsidRPr="00307DD2" w14:paraId="27ECB678" w14:textId="77777777" w:rsidTr="00B31ABA">
        <w:trPr>
          <w:trHeight w:val="560"/>
        </w:trPr>
        <w:tc>
          <w:tcPr>
            <w:tcW w:w="960" w:type="dxa"/>
            <w:shd w:val="clear" w:color="auto" w:fill="auto"/>
            <w:vAlign w:val="center"/>
          </w:tcPr>
          <w:p w14:paraId="318FB764" w14:textId="6B18C471" w:rsidR="00234F31" w:rsidRDefault="00B808DB" w:rsidP="00205472">
            <w:pPr>
              <w:rPr>
                <w:rFonts w:ascii="Arial" w:hAnsi="Arial" w:cs="Arial"/>
                <w:color w:val="000000"/>
                <w:sz w:val="22"/>
                <w:szCs w:val="22"/>
                <w:lang w:eastAsia="en-ZA"/>
              </w:rPr>
            </w:pPr>
            <w:r>
              <w:rPr>
                <w:rFonts w:ascii="Arial" w:hAnsi="Arial" w:cs="Arial"/>
                <w:color w:val="000000"/>
                <w:sz w:val="22"/>
                <w:szCs w:val="22"/>
                <w:lang w:eastAsia="en-ZA"/>
              </w:rPr>
              <w:t>c)</w:t>
            </w:r>
          </w:p>
        </w:tc>
        <w:tc>
          <w:tcPr>
            <w:tcW w:w="7672" w:type="dxa"/>
            <w:shd w:val="clear" w:color="auto" w:fill="auto"/>
          </w:tcPr>
          <w:p w14:paraId="717B4241" w14:textId="31C9D2C8" w:rsidR="00234F31" w:rsidRDefault="00B808DB" w:rsidP="00C307E2">
            <w:pPr>
              <w:pStyle w:val="TableParagraph"/>
              <w:ind w:hanging="107"/>
            </w:pPr>
            <w:r>
              <w:t xml:space="preserve">Registered with a </w:t>
            </w:r>
            <w:r w:rsidR="00234F31">
              <w:t>Professional Body</w:t>
            </w:r>
            <w:r w:rsidR="00EB6C55">
              <w:t>/ Independent Institute</w:t>
            </w:r>
            <w:r w:rsidR="00013382">
              <w:t xml:space="preserve"> </w:t>
            </w:r>
          </w:p>
        </w:tc>
        <w:tc>
          <w:tcPr>
            <w:tcW w:w="900" w:type="dxa"/>
            <w:shd w:val="clear" w:color="auto" w:fill="auto"/>
            <w:vAlign w:val="center"/>
          </w:tcPr>
          <w:p w14:paraId="20A9AA08" w14:textId="77777777" w:rsidR="00234F31" w:rsidRPr="00307DD2" w:rsidRDefault="00234F31" w:rsidP="00205472">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205472">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C307E2">
      <w:pPr>
        <w:spacing w:line="276" w:lineRule="auto"/>
        <w:ind w:right="90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205472">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205472">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205472">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205472">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205472">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205472">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205472">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205472">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205472">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205472">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205472">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205472">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205472">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205472">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205472">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205472">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205472">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205472">
            <w:pPr>
              <w:pStyle w:val="ListParagraph"/>
              <w:spacing w:line="276" w:lineRule="auto"/>
              <w:rPr>
                <w:sz w:val="22"/>
                <w:szCs w:val="22"/>
              </w:rPr>
            </w:pPr>
          </w:p>
        </w:tc>
      </w:tr>
      <w:tr w:rsidR="005B5D5A" w:rsidRPr="00307DD2" w14:paraId="2E6ABD02" w14:textId="77777777" w:rsidTr="00234FDF">
        <w:tc>
          <w:tcPr>
            <w:tcW w:w="851" w:type="dxa"/>
            <w:tcBorders>
              <w:top w:val="single" w:sz="4" w:space="0" w:color="auto"/>
              <w:left w:val="single" w:sz="4" w:space="0" w:color="auto"/>
              <w:bottom w:val="single" w:sz="4" w:space="0" w:color="auto"/>
              <w:right w:val="single" w:sz="4" w:space="0" w:color="auto"/>
            </w:tcBorders>
          </w:tcPr>
          <w:p w14:paraId="4BCD2B74" w14:textId="23BCC3AC" w:rsidR="005B5D5A" w:rsidRDefault="005B5D5A" w:rsidP="00205472">
            <w:pPr>
              <w:spacing w:line="276" w:lineRule="auto"/>
              <w:rPr>
                <w:rFonts w:ascii="Arial" w:hAnsi="Arial" w:cs="Arial"/>
                <w:sz w:val="22"/>
                <w:szCs w:val="22"/>
              </w:rPr>
            </w:pPr>
            <w:r>
              <w:rPr>
                <w:rFonts w:ascii="Arial" w:hAnsi="Arial" w:cs="Arial"/>
                <w:sz w:val="22"/>
                <w:szCs w:val="22"/>
              </w:rPr>
              <w:t>f)</w:t>
            </w:r>
          </w:p>
        </w:tc>
        <w:tc>
          <w:tcPr>
            <w:tcW w:w="7908" w:type="dxa"/>
            <w:tcBorders>
              <w:top w:val="single" w:sz="4" w:space="0" w:color="auto"/>
              <w:left w:val="single" w:sz="4" w:space="0" w:color="auto"/>
              <w:bottom w:val="single" w:sz="4" w:space="0" w:color="auto"/>
              <w:right w:val="single" w:sz="4" w:space="0" w:color="auto"/>
            </w:tcBorders>
          </w:tcPr>
          <w:p w14:paraId="1908D417" w14:textId="1BAB7048" w:rsidR="005B5D5A" w:rsidRPr="005B5D5A" w:rsidRDefault="005B5D5A" w:rsidP="00205472">
            <w:pPr>
              <w:spacing w:line="276" w:lineRule="auto"/>
              <w:rPr>
                <w:rFonts w:ascii="Arial" w:hAnsi="Arial" w:cs="Arial"/>
                <w:sz w:val="22"/>
                <w:szCs w:val="22"/>
              </w:rPr>
            </w:pPr>
            <w:r w:rsidRPr="005B5D5A">
              <w:rPr>
                <w:rFonts w:ascii="Arial" w:hAnsi="Arial" w:cs="Arial"/>
              </w:rPr>
              <w:t>Letter of Good Standing: COID</w:t>
            </w:r>
          </w:p>
        </w:tc>
        <w:tc>
          <w:tcPr>
            <w:tcW w:w="900" w:type="dxa"/>
            <w:tcBorders>
              <w:top w:val="single" w:sz="4" w:space="0" w:color="auto"/>
              <w:left w:val="single" w:sz="4" w:space="0" w:color="auto"/>
              <w:bottom w:val="single" w:sz="4" w:space="0" w:color="auto"/>
              <w:right w:val="single" w:sz="4" w:space="0" w:color="auto"/>
            </w:tcBorders>
          </w:tcPr>
          <w:p w14:paraId="02BD2CC2" w14:textId="77777777" w:rsidR="005B5D5A" w:rsidRPr="00307DD2" w:rsidRDefault="005B5D5A" w:rsidP="00205472">
            <w:pPr>
              <w:pStyle w:val="ListParagraph"/>
              <w:spacing w:line="276" w:lineRule="auto"/>
              <w:rPr>
                <w:sz w:val="22"/>
                <w:szCs w:val="22"/>
              </w:rPr>
            </w:pPr>
          </w:p>
        </w:tc>
      </w:tr>
      <w:tr w:rsidR="005B5D5A" w:rsidRPr="00307DD2" w14:paraId="3B9CB254" w14:textId="77777777" w:rsidTr="00234FDF">
        <w:tc>
          <w:tcPr>
            <w:tcW w:w="851" w:type="dxa"/>
            <w:tcBorders>
              <w:top w:val="single" w:sz="4" w:space="0" w:color="auto"/>
              <w:left w:val="single" w:sz="4" w:space="0" w:color="auto"/>
              <w:bottom w:val="single" w:sz="4" w:space="0" w:color="auto"/>
              <w:right w:val="single" w:sz="4" w:space="0" w:color="auto"/>
            </w:tcBorders>
          </w:tcPr>
          <w:p w14:paraId="7EF45C50" w14:textId="01ACB1CD" w:rsidR="005B5D5A" w:rsidRDefault="005B5D5A" w:rsidP="00205472">
            <w:pPr>
              <w:spacing w:line="276" w:lineRule="auto"/>
              <w:rPr>
                <w:rFonts w:ascii="Arial" w:hAnsi="Arial" w:cs="Arial"/>
                <w:sz w:val="22"/>
                <w:szCs w:val="22"/>
              </w:rPr>
            </w:pPr>
            <w:r>
              <w:rPr>
                <w:rFonts w:ascii="Arial" w:hAnsi="Arial" w:cs="Arial"/>
                <w:sz w:val="22"/>
                <w:szCs w:val="22"/>
              </w:rPr>
              <w:t>g)</w:t>
            </w:r>
          </w:p>
        </w:tc>
        <w:tc>
          <w:tcPr>
            <w:tcW w:w="7908" w:type="dxa"/>
            <w:tcBorders>
              <w:top w:val="single" w:sz="4" w:space="0" w:color="auto"/>
              <w:left w:val="single" w:sz="4" w:space="0" w:color="auto"/>
              <w:bottom w:val="single" w:sz="4" w:space="0" w:color="auto"/>
              <w:right w:val="single" w:sz="4" w:space="0" w:color="auto"/>
            </w:tcBorders>
          </w:tcPr>
          <w:p w14:paraId="7F8656AE" w14:textId="5CBE611E" w:rsidR="005B5D5A" w:rsidRPr="005B5D5A" w:rsidRDefault="005B5D5A" w:rsidP="00205472">
            <w:pPr>
              <w:spacing w:line="276" w:lineRule="auto"/>
              <w:rPr>
                <w:rFonts w:ascii="Arial" w:hAnsi="Arial" w:cs="Arial"/>
              </w:rPr>
            </w:pPr>
            <w:r w:rsidRPr="005B5D5A">
              <w:rPr>
                <w:rFonts w:ascii="Arial" w:hAnsi="Arial" w:cs="Arial"/>
              </w:rPr>
              <w:t>Latest financial statement</w:t>
            </w:r>
          </w:p>
        </w:tc>
        <w:tc>
          <w:tcPr>
            <w:tcW w:w="900" w:type="dxa"/>
            <w:tcBorders>
              <w:top w:val="single" w:sz="4" w:space="0" w:color="auto"/>
              <w:left w:val="single" w:sz="4" w:space="0" w:color="auto"/>
              <w:bottom w:val="single" w:sz="4" w:space="0" w:color="auto"/>
              <w:right w:val="single" w:sz="4" w:space="0" w:color="auto"/>
            </w:tcBorders>
          </w:tcPr>
          <w:p w14:paraId="5FB84785" w14:textId="77777777" w:rsidR="005B5D5A" w:rsidRPr="00307DD2" w:rsidRDefault="005B5D5A" w:rsidP="00205472">
            <w:pPr>
              <w:pStyle w:val="ListParagraph"/>
              <w:spacing w:line="276" w:lineRule="auto"/>
              <w:rPr>
                <w:sz w:val="22"/>
                <w:szCs w:val="22"/>
              </w:rPr>
            </w:pPr>
          </w:p>
        </w:tc>
      </w:tr>
      <w:tr w:rsidR="00FB34F5" w:rsidRPr="00307DD2" w14:paraId="4DB73216" w14:textId="77777777" w:rsidTr="00234FDF">
        <w:tc>
          <w:tcPr>
            <w:tcW w:w="851" w:type="dxa"/>
            <w:tcBorders>
              <w:top w:val="single" w:sz="4" w:space="0" w:color="auto"/>
              <w:left w:val="single" w:sz="4" w:space="0" w:color="auto"/>
              <w:bottom w:val="single" w:sz="4" w:space="0" w:color="auto"/>
              <w:right w:val="single" w:sz="4" w:space="0" w:color="auto"/>
            </w:tcBorders>
          </w:tcPr>
          <w:p w14:paraId="1001E929" w14:textId="0D09DA63" w:rsidR="00FB34F5" w:rsidRDefault="00FB34F5" w:rsidP="00205472">
            <w:pPr>
              <w:spacing w:line="276" w:lineRule="auto"/>
              <w:rPr>
                <w:rFonts w:ascii="Arial" w:hAnsi="Arial" w:cs="Arial"/>
                <w:sz w:val="22"/>
                <w:szCs w:val="22"/>
              </w:rPr>
            </w:pPr>
            <w:r>
              <w:rPr>
                <w:rFonts w:ascii="Arial" w:hAnsi="Arial" w:cs="Arial"/>
                <w:sz w:val="22"/>
                <w:szCs w:val="22"/>
              </w:rPr>
              <w:t>h)</w:t>
            </w:r>
          </w:p>
        </w:tc>
        <w:tc>
          <w:tcPr>
            <w:tcW w:w="7908" w:type="dxa"/>
            <w:tcBorders>
              <w:top w:val="single" w:sz="4" w:space="0" w:color="auto"/>
              <w:left w:val="single" w:sz="4" w:space="0" w:color="auto"/>
              <w:bottom w:val="single" w:sz="4" w:space="0" w:color="auto"/>
              <w:right w:val="single" w:sz="4" w:space="0" w:color="auto"/>
            </w:tcBorders>
          </w:tcPr>
          <w:p w14:paraId="36742DD7" w14:textId="77777777" w:rsidR="00FB34F5" w:rsidRDefault="00FB34F5" w:rsidP="00FB34F5">
            <w:pPr>
              <w:pStyle w:val="TableParagraph"/>
              <w:ind w:hanging="107"/>
            </w:pPr>
            <w:r>
              <w:t>Copies of the Rates and Taxes to determine the</w:t>
            </w:r>
          </w:p>
          <w:p w14:paraId="345A7B93" w14:textId="220F5092" w:rsidR="00FB34F5" w:rsidRPr="005B5D5A" w:rsidRDefault="00FB34F5" w:rsidP="00FB34F5">
            <w:pPr>
              <w:spacing w:line="276" w:lineRule="auto"/>
              <w:rPr>
                <w:rFonts w:ascii="Arial" w:hAnsi="Arial" w:cs="Arial"/>
              </w:rPr>
            </w:pPr>
            <w:r w:rsidRPr="00C307E2">
              <w:rPr>
                <w:rFonts w:ascii="Arial" w:hAnsi="Arial" w:cs="Arial"/>
              </w:rPr>
              <w:t>Footprint</w:t>
            </w:r>
          </w:p>
        </w:tc>
        <w:tc>
          <w:tcPr>
            <w:tcW w:w="900" w:type="dxa"/>
            <w:tcBorders>
              <w:top w:val="single" w:sz="4" w:space="0" w:color="auto"/>
              <w:left w:val="single" w:sz="4" w:space="0" w:color="auto"/>
              <w:bottom w:val="single" w:sz="4" w:space="0" w:color="auto"/>
              <w:right w:val="single" w:sz="4" w:space="0" w:color="auto"/>
            </w:tcBorders>
          </w:tcPr>
          <w:p w14:paraId="0E437A4A" w14:textId="77777777" w:rsidR="00FB34F5" w:rsidRPr="00307DD2" w:rsidRDefault="00FB34F5" w:rsidP="00205472">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0B6C0EF9" w14:textId="77777777" w:rsidR="004B262A" w:rsidRDefault="004B262A" w:rsidP="00EF509E">
      <w:pPr>
        <w:spacing w:line="360" w:lineRule="auto"/>
        <w:jc w:val="both"/>
        <w:rPr>
          <w:rFonts w:ascii="Arial" w:hAnsi="Arial" w:cs="Arial"/>
          <w:b/>
          <w:color w:val="FF0000"/>
          <w:sz w:val="22"/>
          <w:szCs w:val="22"/>
        </w:rPr>
      </w:pPr>
    </w:p>
    <w:p w14:paraId="191D35F2" w14:textId="77777777" w:rsidR="004B262A" w:rsidRDefault="004B262A" w:rsidP="00EF509E">
      <w:pPr>
        <w:spacing w:line="360" w:lineRule="auto"/>
        <w:jc w:val="both"/>
        <w:rPr>
          <w:rFonts w:ascii="Arial" w:hAnsi="Arial" w:cs="Arial"/>
          <w:b/>
          <w:color w:val="FF0000"/>
          <w:sz w:val="22"/>
          <w:szCs w:val="22"/>
        </w:rPr>
      </w:pPr>
    </w:p>
    <w:p w14:paraId="152282EC" w14:textId="29FD92E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31BF7">
        <w:rPr>
          <w:b/>
          <w:sz w:val="22"/>
          <w:szCs w:val="22"/>
          <w:lang w:eastAsia="zh-TW"/>
        </w:rPr>
        <w:t>: 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6A6B3F37" w:rsidR="00DB0AA4" w:rsidRPr="00307DD2" w:rsidRDefault="00DB0AA4" w:rsidP="00FB34F5">
      <w:pPr>
        <w:spacing w:before="60" w:line="360" w:lineRule="auto"/>
        <w:ind w:left="567" w:right="630"/>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 xml:space="preserve">is </w:t>
      </w:r>
      <w:r w:rsidR="00792244" w:rsidRPr="00234FDF">
        <w:rPr>
          <w:rFonts w:ascii="Arial" w:eastAsia="Calibri" w:hAnsi="Arial" w:cs="Arial"/>
          <w:sz w:val="22"/>
          <w:szCs w:val="22"/>
          <w:lang w:val="en-GB" w:eastAsia="en-GB"/>
        </w:rPr>
        <w:t>(</w:t>
      </w:r>
      <w:r w:rsidR="005B5D5A">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sidR="00792244" w:rsidRPr="00234FDF">
        <w:rPr>
          <w:rFonts w:ascii="Arial" w:eastAsia="Calibri" w:hAnsi="Arial" w:cs="Arial"/>
          <w:b/>
          <w:sz w:val="22"/>
          <w:szCs w:val="22"/>
          <w:lang w:val="en-GB" w:eastAsia="en-GB"/>
        </w:rPr>
        <w:t>)</w:t>
      </w:r>
      <w:r w:rsidR="00234FDF">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9F82EB7" w14:textId="77777777" w:rsidR="00731BF7" w:rsidRDefault="00731BF7" w:rsidP="00731BF7">
      <w:pPr>
        <w:rPr>
          <w:rFonts w:ascii="Arial" w:hAnsi="Arial" w:cs="Arial"/>
          <w:b/>
          <w:bCs/>
          <w:color w:val="4472C4"/>
          <w:sz w:val="20"/>
          <w:szCs w:val="20"/>
        </w:rPr>
      </w:pPr>
    </w:p>
    <w:p w14:paraId="746710CF" w14:textId="36E22B8D" w:rsidR="00731BF7" w:rsidRDefault="00731BF7" w:rsidP="005B5D5A">
      <w:pPr>
        <w:tabs>
          <w:tab w:val="left" w:pos="0"/>
        </w:tabs>
        <w:spacing w:line="360" w:lineRule="auto"/>
        <w:ind w:hanging="540"/>
        <w:jc w:val="both"/>
        <w:rPr>
          <w:rFonts w:ascii="Arial" w:hAnsi="Arial" w:cs="Arial"/>
          <w:b/>
          <w:sz w:val="22"/>
          <w:szCs w:val="22"/>
          <w:lang w:eastAsia="zh-TW"/>
        </w:rPr>
      </w:pPr>
    </w:p>
    <w:tbl>
      <w:tblPr>
        <w:tblStyle w:val="TableGrid10"/>
        <w:tblpPr w:leftFromText="180" w:rightFromText="180" w:vertAnchor="text" w:tblpY="1"/>
        <w:tblOverlap w:val="never"/>
        <w:tblW w:w="10818" w:type="dxa"/>
        <w:tblLook w:val="04A0" w:firstRow="1" w:lastRow="0" w:firstColumn="1" w:lastColumn="0" w:noHBand="0" w:noVBand="1"/>
      </w:tblPr>
      <w:tblGrid>
        <w:gridCol w:w="4140"/>
        <w:gridCol w:w="1295"/>
        <w:gridCol w:w="5383"/>
      </w:tblGrid>
      <w:tr w:rsidR="0006019E" w:rsidRPr="0006019E" w14:paraId="0E1E4B77" w14:textId="77777777" w:rsidTr="0006019E">
        <w:trPr>
          <w:trHeight w:val="162"/>
        </w:trPr>
        <w:tc>
          <w:tcPr>
            <w:tcW w:w="4140" w:type="dxa"/>
          </w:tcPr>
          <w:p w14:paraId="5DAF59AD" w14:textId="77777777" w:rsidR="0006019E" w:rsidRPr="0006019E" w:rsidRDefault="0006019E" w:rsidP="0006019E">
            <w:pPr>
              <w:rPr>
                <w:rFonts w:ascii="Arial" w:eastAsia="Arial" w:hAnsi="Arial" w:cs="Arial"/>
                <w:sz w:val="20"/>
              </w:rPr>
            </w:pPr>
            <w:r w:rsidRPr="0006019E">
              <w:rPr>
                <w:rFonts w:ascii="Arial" w:eastAsia="Arial" w:hAnsi="Arial" w:cs="Arial"/>
                <w:sz w:val="20"/>
              </w:rPr>
              <w:t>CRITERIA</w:t>
            </w:r>
          </w:p>
        </w:tc>
        <w:tc>
          <w:tcPr>
            <w:tcW w:w="1295" w:type="dxa"/>
          </w:tcPr>
          <w:p w14:paraId="2B102C8C" w14:textId="77777777" w:rsidR="0006019E" w:rsidRPr="0006019E" w:rsidRDefault="0006019E" w:rsidP="0006019E">
            <w:pPr>
              <w:rPr>
                <w:rFonts w:ascii="Arial" w:eastAsia="Arial" w:hAnsi="Arial" w:cs="Arial"/>
                <w:sz w:val="20"/>
              </w:rPr>
            </w:pPr>
            <w:r w:rsidRPr="0006019E">
              <w:rPr>
                <w:rFonts w:ascii="Arial" w:eastAsia="Arial" w:hAnsi="Arial" w:cs="Arial"/>
                <w:sz w:val="20"/>
              </w:rPr>
              <w:t>WEIGHT</w:t>
            </w:r>
          </w:p>
        </w:tc>
        <w:tc>
          <w:tcPr>
            <w:tcW w:w="5383" w:type="dxa"/>
          </w:tcPr>
          <w:p w14:paraId="2689C383" w14:textId="77777777" w:rsidR="0006019E" w:rsidRPr="0006019E" w:rsidRDefault="0006019E" w:rsidP="0006019E">
            <w:pPr>
              <w:rPr>
                <w:rFonts w:ascii="Arial" w:eastAsia="Arial" w:hAnsi="Arial" w:cs="Arial"/>
                <w:sz w:val="20"/>
              </w:rPr>
            </w:pPr>
            <w:r w:rsidRPr="0006019E">
              <w:rPr>
                <w:rFonts w:ascii="Arial" w:eastAsia="Arial" w:hAnsi="Arial" w:cs="Arial"/>
                <w:sz w:val="20"/>
              </w:rPr>
              <w:t>SCORE</w:t>
            </w:r>
          </w:p>
        </w:tc>
      </w:tr>
      <w:tr w:rsidR="0006019E" w:rsidRPr="0006019E" w14:paraId="425E4FF3" w14:textId="77777777" w:rsidTr="0006019E">
        <w:trPr>
          <w:trHeight w:val="1116"/>
        </w:trPr>
        <w:tc>
          <w:tcPr>
            <w:tcW w:w="4140" w:type="dxa"/>
          </w:tcPr>
          <w:p w14:paraId="3B41C3A9" w14:textId="77777777" w:rsidR="0006019E" w:rsidRPr="0006019E" w:rsidRDefault="0006019E" w:rsidP="0006019E">
            <w:pPr>
              <w:numPr>
                <w:ilvl w:val="0"/>
                <w:numId w:val="48"/>
              </w:numPr>
              <w:jc w:val="both"/>
              <w:rPr>
                <w:rFonts w:ascii="Arial" w:eastAsia="Arial" w:hAnsi="Arial" w:cs="Arial"/>
                <w:sz w:val="20"/>
              </w:rPr>
            </w:pPr>
            <w:r w:rsidRPr="0006019E">
              <w:rPr>
                <w:rFonts w:ascii="Arial" w:eastAsia="Arial" w:hAnsi="Arial" w:cs="Arial"/>
                <w:sz w:val="20"/>
              </w:rPr>
              <w:t>COMPANY EXPERIENCE (Attach Contactable Reference letters</w:t>
            </w:r>
          </w:p>
          <w:p w14:paraId="64FC0368" w14:textId="77777777" w:rsidR="0006019E" w:rsidRPr="0006019E" w:rsidRDefault="0006019E" w:rsidP="0006019E">
            <w:pPr>
              <w:jc w:val="both"/>
              <w:rPr>
                <w:rFonts w:ascii="Arial" w:eastAsia="Arial" w:hAnsi="Arial" w:cs="Arial"/>
                <w:sz w:val="20"/>
              </w:rPr>
            </w:pPr>
          </w:p>
          <w:p w14:paraId="331BA4E4" w14:textId="77777777" w:rsidR="0006019E" w:rsidRPr="0006019E" w:rsidRDefault="0006019E" w:rsidP="0006019E">
            <w:pPr>
              <w:jc w:val="both"/>
              <w:rPr>
                <w:rFonts w:ascii="Arial" w:eastAsia="Arial" w:hAnsi="Arial" w:cs="Arial"/>
                <w:sz w:val="20"/>
              </w:rPr>
            </w:pPr>
            <w:r w:rsidRPr="0006019E">
              <w:rPr>
                <w:rFonts w:ascii="Arial" w:eastAsia="Arial" w:hAnsi="Arial" w:cs="Arial"/>
                <w:sz w:val="20"/>
              </w:rPr>
              <w:t>NB: Scores will be allocated based on the number of years of experience the Company has executed the Whistle Blowing.</w:t>
            </w:r>
          </w:p>
        </w:tc>
        <w:tc>
          <w:tcPr>
            <w:tcW w:w="1295" w:type="dxa"/>
          </w:tcPr>
          <w:p w14:paraId="46919F30" w14:textId="77777777" w:rsidR="0006019E" w:rsidRPr="0006019E" w:rsidRDefault="0006019E" w:rsidP="0006019E">
            <w:pPr>
              <w:rPr>
                <w:rFonts w:ascii="Arial" w:eastAsia="Arial" w:hAnsi="Arial" w:cs="Arial"/>
                <w:sz w:val="20"/>
              </w:rPr>
            </w:pPr>
            <w:r w:rsidRPr="0006019E">
              <w:rPr>
                <w:rFonts w:ascii="Arial" w:eastAsia="Arial" w:hAnsi="Arial" w:cs="Arial"/>
                <w:sz w:val="20"/>
              </w:rPr>
              <w:t>40</w:t>
            </w:r>
          </w:p>
        </w:tc>
        <w:tc>
          <w:tcPr>
            <w:tcW w:w="5383" w:type="dxa"/>
          </w:tcPr>
          <w:p w14:paraId="5B94BE8A" w14:textId="77777777" w:rsidR="0006019E" w:rsidRPr="0006019E" w:rsidRDefault="0006019E" w:rsidP="0006019E">
            <w:pPr>
              <w:rPr>
                <w:rFonts w:ascii="Arial" w:eastAsia="Arial" w:hAnsi="Arial" w:cs="Arial"/>
                <w:sz w:val="20"/>
              </w:rPr>
            </w:pPr>
            <w:r w:rsidRPr="0006019E">
              <w:rPr>
                <w:rFonts w:ascii="Arial" w:eastAsia="Arial" w:hAnsi="Arial" w:cs="Arial"/>
                <w:sz w:val="20"/>
              </w:rPr>
              <w:t>0= No Evidence</w:t>
            </w:r>
          </w:p>
          <w:p w14:paraId="745EA69F" w14:textId="77777777" w:rsidR="0006019E" w:rsidRPr="0006019E" w:rsidRDefault="0006019E" w:rsidP="0006019E">
            <w:pPr>
              <w:rPr>
                <w:rFonts w:ascii="Arial" w:eastAsia="Arial" w:hAnsi="Arial" w:cs="Arial"/>
                <w:sz w:val="20"/>
              </w:rPr>
            </w:pPr>
            <w:r w:rsidRPr="0006019E">
              <w:rPr>
                <w:rFonts w:ascii="Arial" w:eastAsia="Arial" w:hAnsi="Arial" w:cs="Arial"/>
                <w:sz w:val="20"/>
              </w:rPr>
              <w:t>1= 1 to 2 years’ experience with 2 references</w:t>
            </w:r>
          </w:p>
          <w:p w14:paraId="6E2B1094" w14:textId="77777777" w:rsidR="0006019E" w:rsidRPr="0006019E" w:rsidRDefault="0006019E" w:rsidP="0006019E">
            <w:pPr>
              <w:rPr>
                <w:rFonts w:ascii="Arial" w:eastAsia="Arial" w:hAnsi="Arial" w:cs="Arial"/>
                <w:sz w:val="20"/>
              </w:rPr>
            </w:pPr>
            <w:r w:rsidRPr="0006019E">
              <w:rPr>
                <w:rFonts w:ascii="Arial" w:eastAsia="Arial" w:hAnsi="Arial" w:cs="Arial"/>
                <w:sz w:val="20"/>
              </w:rPr>
              <w:t>2= 3 years’ experience with 3 references</w:t>
            </w:r>
          </w:p>
          <w:p w14:paraId="0527F07C" w14:textId="77777777" w:rsidR="0006019E" w:rsidRPr="0006019E" w:rsidRDefault="0006019E" w:rsidP="0006019E">
            <w:pPr>
              <w:rPr>
                <w:rFonts w:ascii="Arial" w:eastAsia="Arial" w:hAnsi="Arial" w:cs="Arial"/>
                <w:sz w:val="20"/>
              </w:rPr>
            </w:pPr>
            <w:r w:rsidRPr="0006019E">
              <w:rPr>
                <w:rFonts w:ascii="Arial" w:eastAsia="Arial" w:hAnsi="Arial" w:cs="Arial"/>
                <w:sz w:val="20"/>
              </w:rPr>
              <w:t>3= 4 years’ experience with 4 references</w:t>
            </w:r>
          </w:p>
          <w:p w14:paraId="68417C1E" w14:textId="77777777" w:rsidR="0006019E" w:rsidRPr="0006019E" w:rsidRDefault="0006019E" w:rsidP="0006019E">
            <w:pPr>
              <w:rPr>
                <w:rFonts w:ascii="Arial" w:eastAsia="Arial" w:hAnsi="Arial" w:cs="Arial"/>
                <w:sz w:val="20"/>
              </w:rPr>
            </w:pPr>
            <w:r w:rsidRPr="0006019E">
              <w:rPr>
                <w:rFonts w:ascii="Arial" w:eastAsia="Arial" w:hAnsi="Arial" w:cs="Arial"/>
                <w:sz w:val="20"/>
              </w:rPr>
              <w:t>4= 5 years’ experience with 5 references</w:t>
            </w:r>
          </w:p>
          <w:p w14:paraId="33437825" w14:textId="77777777" w:rsidR="0006019E" w:rsidRPr="0006019E" w:rsidRDefault="0006019E" w:rsidP="0006019E">
            <w:pPr>
              <w:rPr>
                <w:rFonts w:ascii="Arial" w:eastAsia="Arial" w:hAnsi="Arial" w:cs="Arial"/>
                <w:sz w:val="20"/>
              </w:rPr>
            </w:pPr>
            <w:r w:rsidRPr="0006019E">
              <w:rPr>
                <w:rFonts w:ascii="Arial" w:eastAsia="Arial" w:hAnsi="Arial" w:cs="Arial"/>
                <w:sz w:val="20"/>
              </w:rPr>
              <w:t xml:space="preserve">5= 6+ years’ experience with 5 reference letters </w:t>
            </w:r>
          </w:p>
          <w:p w14:paraId="3E64F6D6" w14:textId="77777777" w:rsidR="0006019E" w:rsidRPr="0006019E" w:rsidRDefault="0006019E" w:rsidP="0006019E">
            <w:pPr>
              <w:rPr>
                <w:rFonts w:ascii="Arial" w:eastAsia="Arial" w:hAnsi="Arial" w:cs="Arial"/>
                <w:sz w:val="20"/>
              </w:rPr>
            </w:pPr>
          </w:p>
        </w:tc>
      </w:tr>
      <w:tr w:rsidR="0006019E" w:rsidRPr="0006019E" w14:paraId="0A5ED836" w14:textId="77777777" w:rsidTr="0006019E">
        <w:trPr>
          <w:trHeight w:val="1594"/>
        </w:trPr>
        <w:tc>
          <w:tcPr>
            <w:tcW w:w="4140" w:type="dxa"/>
          </w:tcPr>
          <w:p w14:paraId="372DFFCF" w14:textId="77777777" w:rsidR="0006019E" w:rsidRPr="0006019E" w:rsidRDefault="0006019E" w:rsidP="0006019E">
            <w:pPr>
              <w:numPr>
                <w:ilvl w:val="0"/>
                <w:numId w:val="48"/>
              </w:numPr>
              <w:jc w:val="both"/>
              <w:rPr>
                <w:rFonts w:ascii="Arial" w:eastAsia="Arial" w:hAnsi="Arial" w:cs="Arial"/>
                <w:sz w:val="20"/>
              </w:rPr>
            </w:pPr>
            <w:r w:rsidRPr="0006019E">
              <w:rPr>
                <w:rFonts w:ascii="Arial" w:eastAsia="Arial" w:hAnsi="Arial" w:cs="Arial"/>
                <w:sz w:val="20"/>
              </w:rPr>
              <w:t>PROJECT TEAM (Attach CV and proof of relevant qualification)</w:t>
            </w:r>
          </w:p>
          <w:p w14:paraId="7ABB7C91" w14:textId="77777777" w:rsidR="0006019E" w:rsidRPr="0006019E" w:rsidRDefault="0006019E" w:rsidP="0006019E">
            <w:pPr>
              <w:jc w:val="both"/>
              <w:rPr>
                <w:rFonts w:ascii="Arial" w:eastAsia="Arial" w:hAnsi="Arial" w:cs="Arial"/>
                <w:sz w:val="20"/>
              </w:rPr>
            </w:pPr>
          </w:p>
          <w:p w14:paraId="05A6B4C0" w14:textId="77777777" w:rsidR="0006019E" w:rsidRPr="0006019E" w:rsidRDefault="0006019E" w:rsidP="0006019E">
            <w:pPr>
              <w:jc w:val="both"/>
              <w:rPr>
                <w:rFonts w:ascii="Arial" w:eastAsia="Arial" w:hAnsi="Arial" w:cs="Arial"/>
                <w:sz w:val="20"/>
              </w:rPr>
            </w:pPr>
            <w:r w:rsidRPr="0006019E">
              <w:rPr>
                <w:rFonts w:ascii="Arial" w:eastAsia="Arial" w:hAnsi="Arial" w:cs="Arial"/>
                <w:sz w:val="20"/>
              </w:rPr>
              <w:t>Comprehensive CVs of Key Personnel/ Team Competency/ Account Manager Experience.</w:t>
            </w:r>
          </w:p>
          <w:p w14:paraId="6770D6C8" w14:textId="77777777" w:rsidR="0006019E" w:rsidRPr="0006019E" w:rsidRDefault="0006019E" w:rsidP="0006019E">
            <w:pPr>
              <w:jc w:val="both"/>
              <w:rPr>
                <w:rFonts w:ascii="Arial" w:eastAsia="Arial" w:hAnsi="Arial" w:cs="Arial"/>
                <w:sz w:val="20"/>
              </w:rPr>
            </w:pPr>
          </w:p>
          <w:p w14:paraId="6EEC96DD" w14:textId="77777777" w:rsidR="0006019E" w:rsidRPr="0006019E" w:rsidRDefault="0006019E" w:rsidP="0006019E">
            <w:pPr>
              <w:jc w:val="both"/>
              <w:rPr>
                <w:rFonts w:ascii="Arial" w:eastAsia="Arial" w:hAnsi="Arial" w:cs="Arial"/>
                <w:sz w:val="20"/>
              </w:rPr>
            </w:pPr>
            <w:r w:rsidRPr="0006019E">
              <w:rPr>
                <w:rFonts w:ascii="Arial" w:eastAsia="Arial" w:hAnsi="Arial" w:cs="Arial"/>
                <w:sz w:val="20"/>
              </w:rPr>
              <w:t>NB: Scores will be allocated based on combined number of years of relevant experience in the whistle blowing of the project team</w:t>
            </w:r>
          </w:p>
        </w:tc>
        <w:tc>
          <w:tcPr>
            <w:tcW w:w="1295" w:type="dxa"/>
          </w:tcPr>
          <w:p w14:paraId="05647ED2" w14:textId="77777777" w:rsidR="0006019E" w:rsidRPr="0006019E" w:rsidRDefault="0006019E" w:rsidP="0006019E">
            <w:pPr>
              <w:rPr>
                <w:rFonts w:ascii="Arial" w:eastAsia="Arial" w:hAnsi="Arial" w:cs="Arial"/>
                <w:sz w:val="20"/>
              </w:rPr>
            </w:pPr>
            <w:r w:rsidRPr="0006019E">
              <w:rPr>
                <w:rFonts w:ascii="Arial" w:eastAsia="Arial" w:hAnsi="Arial" w:cs="Arial"/>
                <w:sz w:val="20"/>
              </w:rPr>
              <w:t>20</w:t>
            </w:r>
          </w:p>
        </w:tc>
        <w:tc>
          <w:tcPr>
            <w:tcW w:w="5383" w:type="dxa"/>
          </w:tcPr>
          <w:p w14:paraId="7B61EC5E" w14:textId="77777777" w:rsidR="0006019E" w:rsidRPr="0006019E" w:rsidRDefault="0006019E" w:rsidP="0006019E">
            <w:pPr>
              <w:rPr>
                <w:rFonts w:ascii="Arial" w:eastAsia="Arial" w:hAnsi="Arial" w:cs="Arial"/>
                <w:sz w:val="20"/>
              </w:rPr>
            </w:pPr>
            <w:r w:rsidRPr="0006019E">
              <w:rPr>
                <w:rFonts w:ascii="Arial" w:eastAsia="Arial" w:hAnsi="Arial" w:cs="Arial"/>
                <w:sz w:val="20"/>
              </w:rPr>
              <w:t>0= No Evidence</w:t>
            </w:r>
          </w:p>
          <w:p w14:paraId="76B5C72F" w14:textId="77777777" w:rsidR="0006019E" w:rsidRPr="0006019E" w:rsidRDefault="0006019E" w:rsidP="0006019E">
            <w:pPr>
              <w:rPr>
                <w:rFonts w:ascii="Arial" w:eastAsia="Arial" w:hAnsi="Arial" w:cs="Arial"/>
                <w:sz w:val="20"/>
              </w:rPr>
            </w:pPr>
            <w:r w:rsidRPr="0006019E">
              <w:rPr>
                <w:rFonts w:ascii="Arial" w:eastAsia="Arial" w:hAnsi="Arial" w:cs="Arial"/>
                <w:sz w:val="20"/>
              </w:rPr>
              <w:t>1= 2 years relevant experience and CV</w:t>
            </w:r>
          </w:p>
          <w:p w14:paraId="36A74BCA" w14:textId="77777777" w:rsidR="0006019E" w:rsidRPr="0006019E" w:rsidRDefault="0006019E" w:rsidP="0006019E">
            <w:pPr>
              <w:rPr>
                <w:rFonts w:ascii="Arial" w:eastAsia="Arial" w:hAnsi="Arial" w:cs="Arial"/>
                <w:sz w:val="20"/>
              </w:rPr>
            </w:pPr>
            <w:r w:rsidRPr="0006019E">
              <w:rPr>
                <w:rFonts w:ascii="Arial" w:eastAsia="Arial" w:hAnsi="Arial" w:cs="Arial"/>
                <w:sz w:val="20"/>
              </w:rPr>
              <w:t>2= 3 years relevant experience and CV</w:t>
            </w:r>
          </w:p>
          <w:p w14:paraId="4B1345A5" w14:textId="77777777" w:rsidR="0006019E" w:rsidRPr="0006019E" w:rsidRDefault="0006019E" w:rsidP="0006019E">
            <w:pPr>
              <w:rPr>
                <w:rFonts w:ascii="Arial" w:eastAsia="Arial" w:hAnsi="Arial" w:cs="Arial"/>
                <w:sz w:val="20"/>
              </w:rPr>
            </w:pPr>
            <w:r w:rsidRPr="0006019E">
              <w:rPr>
                <w:rFonts w:ascii="Arial" w:eastAsia="Arial" w:hAnsi="Arial" w:cs="Arial"/>
                <w:sz w:val="20"/>
              </w:rPr>
              <w:t>3= 4 years relevant experience and CV</w:t>
            </w:r>
          </w:p>
          <w:p w14:paraId="3D63ACCC" w14:textId="77777777" w:rsidR="0006019E" w:rsidRPr="0006019E" w:rsidRDefault="0006019E" w:rsidP="0006019E">
            <w:pPr>
              <w:rPr>
                <w:rFonts w:ascii="Arial" w:eastAsia="Arial" w:hAnsi="Arial" w:cs="Arial"/>
                <w:sz w:val="20"/>
              </w:rPr>
            </w:pPr>
            <w:r w:rsidRPr="0006019E">
              <w:rPr>
                <w:rFonts w:ascii="Arial" w:eastAsia="Arial" w:hAnsi="Arial" w:cs="Arial"/>
                <w:sz w:val="20"/>
              </w:rPr>
              <w:t>4= 5 years relevant experience and CV</w:t>
            </w:r>
          </w:p>
          <w:p w14:paraId="33E8F07E" w14:textId="77777777" w:rsidR="0006019E" w:rsidRPr="0006019E" w:rsidRDefault="0006019E" w:rsidP="0006019E">
            <w:pPr>
              <w:rPr>
                <w:rFonts w:ascii="Arial" w:eastAsia="Arial" w:hAnsi="Arial" w:cs="Arial"/>
                <w:sz w:val="20"/>
              </w:rPr>
            </w:pPr>
            <w:r w:rsidRPr="0006019E">
              <w:rPr>
                <w:rFonts w:ascii="Arial" w:eastAsia="Arial" w:hAnsi="Arial" w:cs="Arial"/>
                <w:sz w:val="20"/>
              </w:rPr>
              <w:t>5= 6+ years relevant experience and CV</w:t>
            </w:r>
          </w:p>
        </w:tc>
      </w:tr>
      <w:tr w:rsidR="0006019E" w:rsidRPr="0006019E" w14:paraId="1C9378E5" w14:textId="77777777" w:rsidTr="0006019E">
        <w:trPr>
          <w:trHeight w:val="1764"/>
        </w:trPr>
        <w:tc>
          <w:tcPr>
            <w:tcW w:w="4140" w:type="dxa"/>
          </w:tcPr>
          <w:p w14:paraId="73993933" w14:textId="77777777" w:rsidR="0006019E" w:rsidRPr="0006019E" w:rsidRDefault="0006019E" w:rsidP="0006019E">
            <w:pPr>
              <w:numPr>
                <w:ilvl w:val="0"/>
                <w:numId w:val="48"/>
              </w:numPr>
              <w:jc w:val="both"/>
              <w:rPr>
                <w:rFonts w:ascii="Arial" w:eastAsia="Arial" w:hAnsi="Arial" w:cs="Arial"/>
                <w:sz w:val="20"/>
              </w:rPr>
            </w:pPr>
            <w:r w:rsidRPr="0006019E">
              <w:rPr>
                <w:rFonts w:ascii="Arial" w:eastAsia="Arial" w:hAnsi="Arial" w:cs="Arial"/>
                <w:sz w:val="20"/>
              </w:rPr>
              <w:t>PROPOSAL/ PROGRAM &amp; METHODOLOGY</w:t>
            </w:r>
          </w:p>
          <w:p w14:paraId="58345276" w14:textId="77777777" w:rsidR="0006019E" w:rsidRPr="0006019E" w:rsidRDefault="0006019E" w:rsidP="0006019E">
            <w:pPr>
              <w:jc w:val="both"/>
              <w:rPr>
                <w:rFonts w:ascii="Arial" w:eastAsia="Arial" w:hAnsi="Arial" w:cs="Arial"/>
                <w:sz w:val="20"/>
              </w:rPr>
            </w:pPr>
          </w:p>
          <w:p w14:paraId="6A4C594C" w14:textId="766122D7" w:rsidR="0006019E" w:rsidRPr="0006019E" w:rsidRDefault="0006019E" w:rsidP="0006019E">
            <w:pPr>
              <w:jc w:val="both"/>
              <w:rPr>
                <w:rFonts w:ascii="Arial" w:eastAsia="Arial" w:hAnsi="Arial" w:cs="Arial"/>
                <w:sz w:val="20"/>
              </w:rPr>
            </w:pPr>
            <w:r w:rsidRPr="0006019E">
              <w:rPr>
                <w:rFonts w:ascii="Arial" w:eastAsia="Arial" w:hAnsi="Arial" w:cs="Arial"/>
                <w:sz w:val="20"/>
              </w:rPr>
              <w:t>Scores will be allocated on the based proposed project approach and methodology, supported by client letters</w:t>
            </w:r>
            <w:r w:rsidR="00013382">
              <w:rPr>
                <w:rFonts w:ascii="Arial" w:eastAsia="Arial" w:hAnsi="Arial" w:cs="Arial"/>
                <w:sz w:val="20"/>
              </w:rPr>
              <w:t xml:space="preserve"> (On Client Letter Head)</w:t>
            </w:r>
            <w:r w:rsidRPr="0006019E">
              <w:rPr>
                <w:rFonts w:ascii="Arial" w:eastAsia="Arial" w:hAnsi="Arial" w:cs="Arial"/>
                <w:sz w:val="20"/>
              </w:rPr>
              <w:t xml:space="preserve"> indicating satisfactory service and proven track records. </w:t>
            </w:r>
          </w:p>
          <w:p w14:paraId="0E0AB00C" w14:textId="77777777" w:rsidR="0006019E" w:rsidRPr="0006019E" w:rsidRDefault="0006019E" w:rsidP="0006019E">
            <w:pPr>
              <w:rPr>
                <w:rFonts w:ascii="Arial" w:eastAsia="Arial" w:hAnsi="Arial" w:cs="Arial"/>
                <w:sz w:val="20"/>
              </w:rPr>
            </w:pPr>
          </w:p>
        </w:tc>
        <w:tc>
          <w:tcPr>
            <w:tcW w:w="1295" w:type="dxa"/>
          </w:tcPr>
          <w:p w14:paraId="4B10845D" w14:textId="77777777" w:rsidR="0006019E" w:rsidRPr="0006019E" w:rsidRDefault="0006019E" w:rsidP="0006019E">
            <w:pPr>
              <w:rPr>
                <w:rFonts w:ascii="Arial" w:eastAsia="Arial" w:hAnsi="Arial" w:cs="Arial"/>
                <w:sz w:val="20"/>
              </w:rPr>
            </w:pPr>
            <w:r w:rsidRPr="0006019E">
              <w:rPr>
                <w:rFonts w:ascii="Arial" w:eastAsia="Arial" w:hAnsi="Arial" w:cs="Arial"/>
                <w:sz w:val="20"/>
              </w:rPr>
              <w:t>40</w:t>
            </w:r>
          </w:p>
        </w:tc>
        <w:tc>
          <w:tcPr>
            <w:tcW w:w="5383" w:type="dxa"/>
          </w:tcPr>
          <w:p w14:paraId="53B2D2FA" w14:textId="77777777" w:rsidR="0006019E" w:rsidRPr="0006019E" w:rsidRDefault="0006019E" w:rsidP="0006019E">
            <w:pPr>
              <w:rPr>
                <w:rFonts w:ascii="Arial" w:eastAsia="Arial" w:hAnsi="Arial" w:cs="Arial"/>
                <w:sz w:val="20"/>
              </w:rPr>
            </w:pPr>
            <w:r w:rsidRPr="0006019E">
              <w:rPr>
                <w:rFonts w:ascii="Arial" w:eastAsia="Arial" w:hAnsi="Arial" w:cs="Arial"/>
                <w:sz w:val="20"/>
              </w:rPr>
              <w:t>0= No proposal or methodology</w:t>
            </w:r>
          </w:p>
          <w:p w14:paraId="0E54AFF1" w14:textId="77777777" w:rsidR="0006019E" w:rsidRPr="0006019E" w:rsidRDefault="0006019E" w:rsidP="0006019E">
            <w:pPr>
              <w:rPr>
                <w:rFonts w:ascii="Arial" w:eastAsia="Arial" w:hAnsi="Arial" w:cs="Arial"/>
                <w:sz w:val="20"/>
              </w:rPr>
            </w:pPr>
            <w:r w:rsidRPr="0006019E">
              <w:rPr>
                <w:rFonts w:ascii="Arial" w:eastAsia="Arial" w:hAnsi="Arial" w:cs="Arial"/>
                <w:sz w:val="20"/>
              </w:rPr>
              <w:t>1= Proposal or methodology with relevant track record supported by 1 client reference</w:t>
            </w:r>
          </w:p>
          <w:p w14:paraId="61EE7256" w14:textId="77777777" w:rsidR="0006019E" w:rsidRPr="0006019E" w:rsidRDefault="0006019E" w:rsidP="0006019E">
            <w:pPr>
              <w:rPr>
                <w:rFonts w:ascii="Arial" w:eastAsia="Arial" w:hAnsi="Arial" w:cs="Arial"/>
                <w:sz w:val="20"/>
              </w:rPr>
            </w:pPr>
            <w:r w:rsidRPr="0006019E">
              <w:rPr>
                <w:rFonts w:ascii="Arial" w:eastAsia="Arial" w:hAnsi="Arial" w:cs="Arial"/>
                <w:sz w:val="20"/>
              </w:rPr>
              <w:t>2= Proposal or methodology with relevant track record supported by 2 client’s references</w:t>
            </w:r>
          </w:p>
          <w:p w14:paraId="13A53984" w14:textId="77777777" w:rsidR="0006019E" w:rsidRPr="0006019E" w:rsidRDefault="0006019E" w:rsidP="0006019E">
            <w:pPr>
              <w:rPr>
                <w:rFonts w:ascii="Arial" w:eastAsia="Arial" w:hAnsi="Arial" w:cs="Arial"/>
                <w:sz w:val="20"/>
              </w:rPr>
            </w:pPr>
            <w:r w:rsidRPr="0006019E">
              <w:rPr>
                <w:rFonts w:ascii="Arial" w:eastAsia="Arial" w:hAnsi="Arial" w:cs="Arial"/>
                <w:sz w:val="20"/>
              </w:rPr>
              <w:t>3= Proposal or methodology with relevant track record supported by 3 client’s references</w:t>
            </w:r>
          </w:p>
          <w:p w14:paraId="449C427D" w14:textId="77777777" w:rsidR="0006019E" w:rsidRPr="0006019E" w:rsidRDefault="0006019E" w:rsidP="0006019E">
            <w:pPr>
              <w:rPr>
                <w:rFonts w:ascii="Arial" w:eastAsia="Arial" w:hAnsi="Arial" w:cs="Arial"/>
                <w:sz w:val="20"/>
              </w:rPr>
            </w:pPr>
            <w:r w:rsidRPr="0006019E">
              <w:rPr>
                <w:rFonts w:ascii="Arial" w:eastAsia="Arial" w:hAnsi="Arial" w:cs="Arial"/>
                <w:sz w:val="20"/>
              </w:rPr>
              <w:t>4= Proposal or methodology with relevant track record supported by 4 client’s references</w:t>
            </w:r>
          </w:p>
          <w:p w14:paraId="39AF7E77" w14:textId="77777777" w:rsidR="0006019E" w:rsidRPr="0006019E" w:rsidRDefault="0006019E" w:rsidP="0006019E">
            <w:pPr>
              <w:rPr>
                <w:rFonts w:ascii="Arial" w:eastAsia="Arial" w:hAnsi="Arial" w:cs="Arial"/>
                <w:sz w:val="20"/>
              </w:rPr>
            </w:pPr>
            <w:r w:rsidRPr="0006019E">
              <w:rPr>
                <w:rFonts w:ascii="Arial" w:eastAsia="Arial" w:hAnsi="Arial" w:cs="Arial"/>
                <w:sz w:val="20"/>
              </w:rPr>
              <w:t>5= Proposal or methodology with relevant track record supported by 5 client’s references</w:t>
            </w:r>
          </w:p>
        </w:tc>
      </w:tr>
      <w:tr w:rsidR="0006019E" w:rsidRPr="0006019E" w14:paraId="761C0835" w14:textId="77777777" w:rsidTr="0006019E">
        <w:trPr>
          <w:trHeight w:val="154"/>
        </w:trPr>
        <w:tc>
          <w:tcPr>
            <w:tcW w:w="4140" w:type="dxa"/>
          </w:tcPr>
          <w:p w14:paraId="60919E9D" w14:textId="77777777" w:rsidR="0006019E" w:rsidRPr="0006019E" w:rsidRDefault="0006019E" w:rsidP="0006019E">
            <w:pPr>
              <w:ind w:left="720"/>
              <w:rPr>
                <w:rFonts w:ascii="Arial" w:eastAsia="Arial" w:hAnsi="Arial" w:cs="Arial"/>
                <w:sz w:val="20"/>
              </w:rPr>
            </w:pPr>
            <w:r w:rsidRPr="0006019E">
              <w:rPr>
                <w:rFonts w:ascii="Arial" w:eastAsia="Arial" w:hAnsi="Arial" w:cs="Arial"/>
                <w:sz w:val="20"/>
              </w:rPr>
              <w:t xml:space="preserve">TOTAL SCORE </w:t>
            </w:r>
          </w:p>
        </w:tc>
        <w:tc>
          <w:tcPr>
            <w:tcW w:w="1295" w:type="dxa"/>
          </w:tcPr>
          <w:p w14:paraId="4D7EDA6E" w14:textId="77777777" w:rsidR="0006019E" w:rsidRPr="0006019E" w:rsidRDefault="0006019E" w:rsidP="0006019E">
            <w:pPr>
              <w:rPr>
                <w:rFonts w:ascii="Arial" w:eastAsia="Arial" w:hAnsi="Arial" w:cs="Arial"/>
                <w:sz w:val="20"/>
              </w:rPr>
            </w:pPr>
            <w:r w:rsidRPr="0006019E">
              <w:rPr>
                <w:rFonts w:ascii="Arial" w:eastAsia="Arial" w:hAnsi="Arial" w:cs="Arial"/>
                <w:sz w:val="20"/>
              </w:rPr>
              <w:t>100</w:t>
            </w:r>
          </w:p>
        </w:tc>
        <w:tc>
          <w:tcPr>
            <w:tcW w:w="5383" w:type="dxa"/>
          </w:tcPr>
          <w:p w14:paraId="168E8F4C" w14:textId="77777777" w:rsidR="0006019E" w:rsidRPr="0006019E" w:rsidRDefault="0006019E" w:rsidP="0006019E">
            <w:pPr>
              <w:rPr>
                <w:rFonts w:ascii="Arial" w:eastAsia="Arial" w:hAnsi="Arial" w:cs="Arial"/>
                <w:sz w:val="20"/>
              </w:rPr>
            </w:pPr>
          </w:p>
        </w:tc>
      </w:tr>
    </w:tbl>
    <w:p w14:paraId="1DAD8BC1" w14:textId="25D72230" w:rsidR="00495A37" w:rsidRDefault="00495A37" w:rsidP="00731BF7">
      <w:pPr>
        <w:spacing w:line="360" w:lineRule="auto"/>
        <w:jc w:val="both"/>
        <w:rPr>
          <w:rFonts w:ascii="Arial" w:hAnsi="Arial" w:cs="Arial"/>
          <w:b/>
          <w:sz w:val="22"/>
          <w:szCs w:val="22"/>
          <w:lang w:eastAsia="zh-TW"/>
        </w:rPr>
      </w:pPr>
    </w:p>
    <w:p w14:paraId="4918BA41" w14:textId="77777777" w:rsidR="006F6948" w:rsidRDefault="006F6948" w:rsidP="00731BF7">
      <w:pPr>
        <w:spacing w:line="360" w:lineRule="auto"/>
        <w:jc w:val="both"/>
        <w:rPr>
          <w:rFonts w:ascii="Arial" w:hAnsi="Arial" w:cs="Arial"/>
          <w:b/>
          <w:sz w:val="22"/>
          <w:szCs w:val="22"/>
          <w:lang w:eastAsia="zh-TW"/>
        </w:rPr>
      </w:pPr>
    </w:p>
    <w:p w14:paraId="3711C8FB" w14:textId="77777777" w:rsidR="006F6948" w:rsidRDefault="006F6948" w:rsidP="00731BF7">
      <w:pPr>
        <w:spacing w:line="360" w:lineRule="auto"/>
        <w:jc w:val="both"/>
        <w:rPr>
          <w:rFonts w:ascii="Arial" w:hAnsi="Arial" w:cs="Arial"/>
          <w:b/>
          <w:sz w:val="22"/>
          <w:szCs w:val="22"/>
          <w:lang w:eastAsia="zh-TW"/>
        </w:rPr>
      </w:pPr>
    </w:p>
    <w:p w14:paraId="0C4F8186" w14:textId="77777777" w:rsidR="006F6948" w:rsidRDefault="006F6948" w:rsidP="00731BF7">
      <w:pPr>
        <w:spacing w:line="360" w:lineRule="auto"/>
        <w:jc w:val="both"/>
        <w:rPr>
          <w:rFonts w:ascii="Arial" w:hAnsi="Arial" w:cs="Arial"/>
          <w:b/>
          <w:sz w:val="22"/>
          <w:szCs w:val="22"/>
          <w:lang w:eastAsia="zh-TW"/>
        </w:rPr>
      </w:pPr>
    </w:p>
    <w:p w14:paraId="6FF2DA16" w14:textId="77777777" w:rsidR="006F6948" w:rsidRDefault="006F6948" w:rsidP="00731BF7">
      <w:pPr>
        <w:spacing w:line="360" w:lineRule="auto"/>
        <w:jc w:val="both"/>
        <w:rPr>
          <w:rFonts w:ascii="Arial" w:hAnsi="Arial" w:cs="Arial"/>
          <w:b/>
          <w:sz w:val="22"/>
          <w:szCs w:val="22"/>
          <w:lang w:eastAsia="zh-TW"/>
        </w:rPr>
      </w:pPr>
    </w:p>
    <w:p w14:paraId="0760E2D6" w14:textId="77777777" w:rsidR="004B262A" w:rsidRDefault="004B262A" w:rsidP="00731BF7">
      <w:pPr>
        <w:spacing w:line="360" w:lineRule="auto"/>
        <w:jc w:val="both"/>
        <w:rPr>
          <w:rFonts w:ascii="Arial" w:hAnsi="Arial" w:cs="Arial"/>
          <w:b/>
          <w:sz w:val="22"/>
          <w:szCs w:val="22"/>
          <w:lang w:eastAsia="zh-TW"/>
        </w:rPr>
      </w:pPr>
    </w:p>
    <w:p w14:paraId="0F31BCA4" w14:textId="77777777" w:rsidR="004B262A" w:rsidRDefault="004B262A"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205472">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205472">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205472">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205472">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205472">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205472">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73032338" w14:textId="70BCB43C"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58F2E847" w14:textId="79C5E061" w:rsidR="00495A37" w:rsidRDefault="00495A37"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Default="00495A37" w:rsidP="00495A37">
      <w:pPr>
        <w:widowControl w:val="0"/>
        <w:spacing w:after="120"/>
        <w:ind w:left="720"/>
        <w:jc w:val="both"/>
        <w:rPr>
          <w:rFonts w:ascii="Arial" w:hAnsi="Arial" w:cs="Arial"/>
          <w:snapToGrid w:val="0"/>
        </w:rPr>
      </w:pPr>
    </w:p>
    <w:p w14:paraId="00422A18" w14:textId="77777777" w:rsidR="004B262A" w:rsidRDefault="004B262A" w:rsidP="00495A37">
      <w:pPr>
        <w:widowControl w:val="0"/>
        <w:spacing w:after="120"/>
        <w:ind w:left="720"/>
        <w:jc w:val="both"/>
        <w:rPr>
          <w:rFonts w:ascii="Arial" w:hAnsi="Arial" w:cs="Arial"/>
          <w:snapToGrid w:val="0"/>
        </w:rPr>
      </w:pPr>
    </w:p>
    <w:p w14:paraId="3C4E9314" w14:textId="77777777" w:rsidR="004B262A" w:rsidRPr="00307DD2" w:rsidRDefault="004B262A"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2B2AA760" w14:textId="6928BDDE" w:rsidR="00016F63" w:rsidRDefault="00016F63" w:rsidP="00EF509E">
      <w:pPr>
        <w:spacing w:line="360" w:lineRule="auto"/>
        <w:jc w:val="both"/>
        <w:rPr>
          <w:rFonts w:ascii="Arial" w:hAnsi="Arial" w:cs="Arial"/>
          <w:sz w:val="22"/>
          <w:szCs w:val="22"/>
          <w:lang w:eastAsia="en-ZA"/>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2267"/>
        <w:gridCol w:w="2267"/>
        <w:gridCol w:w="2325"/>
      </w:tblGrid>
      <w:tr w:rsidR="003959DB" w:rsidRPr="00307DD2" w14:paraId="4CE2B061" w14:textId="77777777" w:rsidTr="00F51FB4">
        <w:trPr>
          <w:trHeight w:val="863"/>
        </w:trPr>
        <w:tc>
          <w:tcPr>
            <w:tcW w:w="1823" w:type="pct"/>
            <w:tcBorders>
              <w:top w:val="nil"/>
            </w:tcBorders>
            <w:shd w:val="clear" w:color="auto" w:fill="C4BC96" w:themeFill="background2" w:themeFillShade="BF"/>
            <w:vAlign w:val="center"/>
          </w:tcPr>
          <w:p w14:paraId="008D99D3" w14:textId="77777777" w:rsidR="003959DB" w:rsidRPr="00307DD2" w:rsidRDefault="003959DB" w:rsidP="00FB34F5">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0" w:type="pct"/>
            <w:shd w:val="clear" w:color="auto" w:fill="C00000"/>
          </w:tcPr>
          <w:p w14:paraId="5352D8AB" w14:textId="77777777" w:rsidR="003959DB" w:rsidRPr="00307DD2" w:rsidRDefault="003959DB" w:rsidP="00FB34F5">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50" w:type="pct"/>
            <w:shd w:val="clear" w:color="auto" w:fill="C00000"/>
            <w:vAlign w:val="center"/>
          </w:tcPr>
          <w:p w14:paraId="2C4EE79F" w14:textId="77777777" w:rsidR="003959DB" w:rsidRPr="00307DD2" w:rsidRDefault="003959DB" w:rsidP="00FB34F5">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6A189959" w14:textId="77777777" w:rsidR="003959DB" w:rsidRPr="00307DD2" w:rsidRDefault="003959DB" w:rsidP="00FB34F5">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CBFDC53" w14:textId="77777777" w:rsidR="003959DB" w:rsidRPr="00307DD2" w:rsidRDefault="003959DB" w:rsidP="00FB34F5">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77432B1" w14:textId="77777777" w:rsidR="003959DB" w:rsidRPr="00307DD2" w:rsidRDefault="003959DB" w:rsidP="00FB34F5">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78" w:type="pct"/>
            <w:shd w:val="clear" w:color="auto" w:fill="D99594" w:themeFill="accent2" w:themeFillTint="99"/>
          </w:tcPr>
          <w:p w14:paraId="3FC9A8A3" w14:textId="77777777" w:rsidR="003959DB" w:rsidRPr="00307DD2" w:rsidRDefault="003959DB" w:rsidP="00FB34F5">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6574444" w14:textId="77777777" w:rsidR="003959DB" w:rsidRPr="00307DD2" w:rsidRDefault="003959DB" w:rsidP="00FB34F5">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959DB" w:rsidRPr="00307DD2" w14:paraId="692F0A5E" w14:textId="77777777" w:rsidTr="00F51FB4">
        <w:trPr>
          <w:trHeight w:val="317"/>
        </w:trPr>
        <w:tc>
          <w:tcPr>
            <w:tcW w:w="1823" w:type="pct"/>
            <w:shd w:val="clear" w:color="auto" w:fill="auto"/>
          </w:tcPr>
          <w:p w14:paraId="2F95649D" w14:textId="77777777" w:rsidR="003959DB" w:rsidRPr="00307DD2" w:rsidRDefault="003959DB" w:rsidP="00FB34F5">
            <w:pPr>
              <w:kinsoku w:val="0"/>
              <w:overflowPunct w:val="0"/>
              <w:spacing w:before="115"/>
              <w:textAlignment w:val="baseline"/>
              <w:rPr>
                <w:rFonts w:ascii="Arial" w:hAnsi="Arial" w:cs="Arial"/>
              </w:rPr>
            </w:pPr>
            <w:r>
              <w:rPr>
                <w:rFonts w:ascii="Arial" w:hAnsi="Arial" w:cs="Arial"/>
              </w:rPr>
              <w:t xml:space="preserve"> EME / 51% BLACK OWNED </w:t>
            </w:r>
          </w:p>
        </w:tc>
        <w:tc>
          <w:tcPr>
            <w:tcW w:w="1050" w:type="pct"/>
          </w:tcPr>
          <w:p w14:paraId="114199AE" w14:textId="77777777" w:rsidR="003959DB" w:rsidRDefault="003959DB" w:rsidP="00FB34F5">
            <w:pPr>
              <w:kinsoku w:val="0"/>
              <w:overflowPunct w:val="0"/>
              <w:spacing w:before="115"/>
              <w:jc w:val="center"/>
              <w:textAlignment w:val="baseline"/>
              <w:rPr>
                <w:rFonts w:ascii="Arial" w:hAnsi="Arial" w:cs="Arial"/>
              </w:rPr>
            </w:pPr>
            <w:r>
              <w:rPr>
                <w:rFonts w:ascii="Arial" w:hAnsi="Arial" w:cs="Arial"/>
              </w:rPr>
              <w:t>Certified copy of the ID Documents of  the Owners</w:t>
            </w:r>
          </w:p>
        </w:tc>
        <w:tc>
          <w:tcPr>
            <w:tcW w:w="1050" w:type="pct"/>
            <w:shd w:val="clear" w:color="auto" w:fill="auto"/>
          </w:tcPr>
          <w:p w14:paraId="1CB155FF" w14:textId="77777777" w:rsidR="003959DB" w:rsidRPr="00307DD2" w:rsidRDefault="003959DB" w:rsidP="00FB34F5">
            <w:pPr>
              <w:kinsoku w:val="0"/>
              <w:overflowPunct w:val="0"/>
              <w:spacing w:before="115"/>
              <w:jc w:val="center"/>
              <w:textAlignment w:val="baseline"/>
              <w:rPr>
                <w:rFonts w:ascii="Arial" w:hAnsi="Arial" w:cs="Arial"/>
              </w:rPr>
            </w:pPr>
            <w:r>
              <w:rPr>
                <w:rFonts w:ascii="Arial" w:hAnsi="Arial" w:cs="Arial"/>
              </w:rPr>
              <w:t>10</w:t>
            </w:r>
          </w:p>
        </w:tc>
        <w:tc>
          <w:tcPr>
            <w:tcW w:w="1078" w:type="pct"/>
          </w:tcPr>
          <w:p w14:paraId="5A3CCA70" w14:textId="77777777" w:rsidR="003959DB" w:rsidRPr="00307DD2" w:rsidRDefault="003959DB" w:rsidP="00FB34F5">
            <w:pPr>
              <w:kinsoku w:val="0"/>
              <w:overflowPunct w:val="0"/>
              <w:spacing w:before="115"/>
              <w:jc w:val="center"/>
              <w:textAlignment w:val="baseline"/>
              <w:rPr>
                <w:rFonts w:ascii="Arial" w:hAnsi="Arial" w:cs="Arial"/>
              </w:rPr>
            </w:pPr>
          </w:p>
        </w:tc>
      </w:tr>
      <w:tr w:rsidR="003959DB" w:rsidRPr="00307DD2" w14:paraId="2F20ACB0" w14:textId="77777777" w:rsidTr="00F51FB4">
        <w:trPr>
          <w:trHeight w:val="317"/>
        </w:trPr>
        <w:tc>
          <w:tcPr>
            <w:tcW w:w="1823" w:type="pct"/>
            <w:shd w:val="clear" w:color="auto" w:fill="auto"/>
          </w:tcPr>
          <w:p w14:paraId="4CADB6A0" w14:textId="0B9B81D4" w:rsidR="003959DB" w:rsidRDefault="005D6908" w:rsidP="00FB34F5">
            <w:pPr>
              <w:kinsoku w:val="0"/>
              <w:overflowPunct w:val="0"/>
              <w:spacing w:before="115"/>
              <w:textAlignment w:val="baseline"/>
              <w:rPr>
                <w:rFonts w:ascii="Arial" w:hAnsi="Arial" w:cs="Arial"/>
              </w:rPr>
            </w:pPr>
            <w:r>
              <w:rPr>
                <w:rFonts w:ascii="Arial" w:eastAsia="Calibri" w:hAnsi="Arial" w:cs="Arial"/>
                <w:sz w:val="22"/>
                <w:szCs w:val="22"/>
                <w:lang w:val="en-ZA"/>
              </w:rPr>
              <w:t>E</w:t>
            </w:r>
            <w:r w:rsidRPr="005D6908">
              <w:rPr>
                <w:rFonts w:ascii="Arial" w:eastAsia="Calibri" w:hAnsi="Arial" w:cs="Arial"/>
                <w:sz w:val="22"/>
                <w:szCs w:val="22"/>
                <w:lang w:val="en-ZA"/>
              </w:rPr>
              <w:t>ntities with a B-BBEE contributor status of at least level 2</w:t>
            </w:r>
          </w:p>
        </w:tc>
        <w:tc>
          <w:tcPr>
            <w:tcW w:w="1050" w:type="pct"/>
          </w:tcPr>
          <w:p w14:paraId="3F440958" w14:textId="77777777" w:rsidR="003959DB" w:rsidRDefault="003959DB" w:rsidP="00FB34F5">
            <w:pPr>
              <w:kinsoku w:val="0"/>
              <w:overflowPunct w:val="0"/>
              <w:spacing w:before="115"/>
              <w:jc w:val="center"/>
              <w:textAlignment w:val="baseline"/>
              <w:rPr>
                <w:rFonts w:ascii="Arial" w:hAnsi="Arial" w:cs="Arial"/>
              </w:rPr>
            </w:pPr>
            <w:r>
              <w:rPr>
                <w:rFonts w:ascii="Arial" w:hAnsi="Arial" w:cs="Arial"/>
              </w:rPr>
              <w:t>BEE Certificate /Sworn Affidavit</w:t>
            </w:r>
          </w:p>
        </w:tc>
        <w:tc>
          <w:tcPr>
            <w:tcW w:w="1050" w:type="pct"/>
            <w:shd w:val="clear" w:color="auto" w:fill="auto"/>
          </w:tcPr>
          <w:p w14:paraId="30273A0E" w14:textId="77777777" w:rsidR="003959DB" w:rsidRDefault="003959DB" w:rsidP="00FB34F5">
            <w:pPr>
              <w:kinsoku w:val="0"/>
              <w:overflowPunct w:val="0"/>
              <w:spacing w:before="115"/>
              <w:jc w:val="center"/>
              <w:textAlignment w:val="baseline"/>
              <w:rPr>
                <w:rFonts w:ascii="Arial" w:hAnsi="Arial" w:cs="Arial"/>
              </w:rPr>
            </w:pPr>
            <w:r>
              <w:rPr>
                <w:rFonts w:ascii="Arial" w:hAnsi="Arial" w:cs="Arial"/>
              </w:rPr>
              <w:t>10</w:t>
            </w:r>
          </w:p>
        </w:tc>
        <w:tc>
          <w:tcPr>
            <w:tcW w:w="1078" w:type="pct"/>
          </w:tcPr>
          <w:p w14:paraId="6BEAF0B1" w14:textId="77777777" w:rsidR="003959DB" w:rsidRPr="00307DD2" w:rsidRDefault="003959DB" w:rsidP="00FB34F5">
            <w:pPr>
              <w:kinsoku w:val="0"/>
              <w:overflowPunct w:val="0"/>
              <w:spacing w:before="115"/>
              <w:jc w:val="center"/>
              <w:textAlignment w:val="baseline"/>
              <w:rPr>
                <w:rFonts w:ascii="Arial" w:hAnsi="Arial" w:cs="Arial"/>
              </w:rPr>
            </w:pPr>
          </w:p>
        </w:tc>
      </w:tr>
    </w:tbl>
    <w:p w14:paraId="5CCB5BCC" w14:textId="77777777" w:rsidR="003959DB" w:rsidRDefault="003959DB"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0E185793" w14:textId="56E451FB" w:rsidR="009061B3" w:rsidRDefault="009061B3" w:rsidP="00EF509E">
      <w:pPr>
        <w:spacing w:line="360" w:lineRule="auto"/>
        <w:jc w:val="both"/>
        <w:rPr>
          <w:rFonts w:ascii="Arial" w:hAnsi="Arial" w:cs="Arial"/>
          <w:sz w:val="22"/>
          <w:szCs w:val="22"/>
          <w:lang w:eastAsia="en-ZA"/>
        </w:rPr>
      </w:pPr>
    </w:p>
    <w:p w14:paraId="1029F123" w14:textId="34149538" w:rsidR="009061B3" w:rsidRDefault="009061B3" w:rsidP="00EF509E">
      <w:pPr>
        <w:spacing w:line="360" w:lineRule="auto"/>
        <w:jc w:val="both"/>
        <w:rPr>
          <w:rFonts w:ascii="Arial" w:hAnsi="Arial" w:cs="Arial"/>
          <w:sz w:val="22"/>
          <w:szCs w:val="22"/>
          <w:lang w:eastAsia="en-ZA"/>
        </w:rPr>
      </w:pPr>
    </w:p>
    <w:p w14:paraId="14AD6674" w14:textId="5B403333" w:rsidR="009061B3" w:rsidRDefault="009061B3" w:rsidP="00EF509E">
      <w:pPr>
        <w:spacing w:line="360" w:lineRule="auto"/>
        <w:jc w:val="both"/>
        <w:rPr>
          <w:rFonts w:ascii="Arial" w:hAnsi="Arial" w:cs="Arial"/>
          <w:sz w:val="22"/>
          <w:szCs w:val="22"/>
          <w:lang w:eastAsia="en-ZA"/>
        </w:rPr>
      </w:pPr>
    </w:p>
    <w:p w14:paraId="48F91B2C" w14:textId="17943330" w:rsidR="009061B3" w:rsidRDefault="009061B3" w:rsidP="00EF509E">
      <w:pPr>
        <w:spacing w:line="360" w:lineRule="auto"/>
        <w:jc w:val="both"/>
        <w:rPr>
          <w:rFonts w:ascii="Arial" w:hAnsi="Arial" w:cs="Arial"/>
          <w:sz w:val="22"/>
          <w:szCs w:val="22"/>
          <w:lang w:eastAsia="en-ZA"/>
        </w:rPr>
      </w:pPr>
    </w:p>
    <w:p w14:paraId="2B7C87DD" w14:textId="6374F170" w:rsidR="009061B3" w:rsidRDefault="009061B3" w:rsidP="00EF509E">
      <w:pPr>
        <w:spacing w:line="360" w:lineRule="auto"/>
        <w:jc w:val="both"/>
        <w:rPr>
          <w:rFonts w:ascii="Arial" w:hAnsi="Arial" w:cs="Arial"/>
          <w:sz w:val="22"/>
          <w:szCs w:val="22"/>
          <w:lang w:eastAsia="en-ZA"/>
        </w:rPr>
      </w:pPr>
    </w:p>
    <w:p w14:paraId="185F52D2" w14:textId="1BF902CE" w:rsidR="009061B3" w:rsidRDefault="009061B3" w:rsidP="00EF509E">
      <w:pPr>
        <w:spacing w:line="360" w:lineRule="auto"/>
        <w:jc w:val="both"/>
        <w:rPr>
          <w:rFonts w:ascii="Arial" w:hAnsi="Arial" w:cs="Arial"/>
          <w:sz w:val="22"/>
          <w:szCs w:val="22"/>
          <w:lang w:eastAsia="en-ZA"/>
        </w:rPr>
      </w:pPr>
    </w:p>
    <w:p w14:paraId="3AED5B5F" w14:textId="3ED730BE" w:rsidR="009061B3" w:rsidRDefault="009061B3" w:rsidP="00EF509E">
      <w:pPr>
        <w:spacing w:line="360" w:lineRule="auto"/>
        <w:jc w:val="both"/>
        <w:rPr>
          <w:rFonts w:ascii="Arial" w:hAnsi="Arial" w:cs="Arial"/>
          <w:sz w:val="22"/>
          <w:szCs w:val="22"/>
          <w:lang w:eastAsia="en-ZA"/>
        </w:rPr>
      </w:pPr>
    </w:p>
    <w:p w14:paraId="6075ABB5" w14:textId="1D4931EC" w:rsidR="009061B3" w:rsidRDefault="009061B3" w:rsidP="00EF509E">
      <w:pPr>
        <w:spacing w:line="360" w:lineRule="auto"/>
        <w:jc w:val="both"/>
        <w:rPr>
          <w:rFonts w:ascii="Arial" w:hAnsi="Arial" w:cs="Arial"/>
          <w:sz w:val="22"/>
          <w:szCs w:val="22"/>
          <w:lang w:eastAsia="en-ZA"/>
        </w:rPr>
      </w:pPr>
    </w:p>
    <w:p w14:paraId="1C0CE52E" w14:textId="35C0E343" w:rsidR="009061B3" w:rsidRDefault="009061B3" w:rsidP="00EF509E">
      <w:pPr>
        <w:spacing w:line="360" w:lineRule="auto"/>
        <w:jc w:val="both"/>
        <w:rPr>
          <w:rFonts w:ascii="Arial" w:hAnsi="Arial" w:cs="Arial"/>
          <w:sz w:val="22"/>
          <w:szCs w:val="22"/>
          <w:lang w:eastAsia="en-ZA"/>
        </w:rPr>
      </w:pPr>
    </w:p>
    <w:p w14:paraId="43DB5B1B" w14:textId="5142E583" w:rsidR="009061B3" w:rsidRDefault="009061B3" w:rsidP="00EF509E">
      <w:pPr>
        <w:spacing w:line="360" w:lineRule="auto"/>
        <w:jc w:val="both"/>
        <w:rPr>
          <w:rFonts w:ascii="Arial" w:hAnsi="Arial" w:cs="Arial"/>
          <w:sz w:val="22"/>
          <w:szCs w:val="22"/>
          <w:lang w:eastAsia="en-ZA"/>
        </w:rPr>
      </w:pPr>
    </w:p>
    <w:p w14:paraId="0E6BB01B" w14:textId="544FA34B" w:rsidR="009061B3" w:rsidRDefault="009061B3" w:rsidP="00EF509E">
      <w:pPr>
        <w:spacing w:line="360" w:lineRule="auto"/>
        <w:jc w:val="both"/>
        <w:rPr>
          <w:rFonts w:ascii="Arial" w:hAnsi="Arial" w:cs="Arial"/>
          <w:sz w:val="22"/>
          <w:szCs w:val="22"/>
          <w:lang w:eastAsia="en-ZA"/>
        </w:rPr>
      </w:pPr>
    </w:p>
    <w:p w14:paraId="5BD54463" w14:textId="77777777" w:rsidR="003633D5" w:rsidRDefault="003633D5" w:rsidP="00EF509E">
      <w:pPr>
        <w:spacing w:line="360" w:lineRule="auto"/>
        <w:jc w:val="both"/>
        <w:rPr>
          <w:rFonts w:ascii="Arial" w:hAnsi="Arial" w:cs="Arial"/>
          <w:sz w:val="22"/>
          <w:szCs w:val="22"/>
          <w:lang w:eastAsia="en-ZA"/>
        </w:rPr>
      </w:pPr>
    </w:p>
    <w:p w14:paraId="5B6475CA" w14:textId="77777777" w:rsidR="003633D5" w:rsidRDefault="003633D5" w:rsidP="00EF509E">
      <w:pPr>
        <w:spacing w:line="360" w:lineRule="auto"/>
        <w:jc w:val="both"/>
        <w:rPr>
          <w:rFonts w:ascii="Arial" w:hAnsi="Arial" w:cs="Arial"/>
          <w:sz w:val="22"/>
          <w:szCs w:val="22"/>
          <w:lang w:eastAsia="en-ZA"/>
        </w:rPr>
      </w:pPr>
    </w:p>
    <w:p w14:paraId="0E3869E3" w14:textId="2542E3B0" w:rsidR="009061B3" w:rsidRDefault="009061B3" w:rsidP="00EF509E">
      <w:pPr>
        <w:spacing w:line="360" w:lineRule="auto"/>
        <w:jc w:val="both"/>
        <w:rPr>
          <w:rFonts w:ascii="Arial" w:hAnsi="Arial" w:cs="Arial"/>
          <w:sz w:val="22"/>
          <w:szCs w:val="22"/>
          <w:lang w:eastAsia="en-ZA"/>
        </w:rPr>
      </w:pPr>
    </w:p>
    <w:p w14:paraId="12258F96" w14:textId="46022D42" w:rsidR="009061B3" w:rsidRDefault="009061B3" w:rsidP="00EF509E">
      <w:pPr>
        <w:spacing w:line="360" w:lineRule="auto"/>
        <w:jc w:val="both"/>
        <w:rPr>
          <w:rFonts w:ascii="Arial" w:hAnsi="Arial" w:cs="Arial"/>
          <w:sz w:val="22"/>
          <w:szCs w:val="22"/>
          <w:lang w:eastAsia="en-ZA"/>
        </w:rPr>
      </w:pPr>
    </w:p>
    <w:p w14:paraId="1785187C" w14:textId="77777777" w:rsidR="004B262A" w:rsidRDefault="004B262A" w:rsidP="00EF509E">
      <w:pPr>
        <w:spacing w:line="360" w:lineRule="auto"/>
        <w:jc w:val="both"/>
        <w:rPr>
          <w:rFonts w:ascii="Arial" w:hAnsi="Arial" w:cs="Arial"/>
          <w:sz w:val="22"/>
          <w:szCs w:val="22"/>
          <w:lang w:eastAsia="en-ZA"/>
        </w:rPr>
      </w:pPr>
    </w:p>
    <w:p w14:paraId="409EB5BA" w14:textId="77777777" w:rsidR="004B262A" w:rsidRDefault="004B262A" w:rsidP="00EF509E">
      <w:pPr>
        <w:spacing w:line="360" w:lineRule="auto"/>
        <w:jc w:val="both"/>
        <w:rPr>
          <w:rFonts w:ascii="Arial" w:hAnsi="Arial" w:cs="Arial"/>
          <w:sz w:val="22"/>
          <w:szCs w:val="22"/>
          <w:lang w:eastAsia="en-ZA"/>
        </w:rPr>
      </w:pPr>
    </w:p>
    <w:p w14:paraId="3D920495" w14:textId="4155A79E"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bookmarkEnd w:id="9"/>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58854731" w14:textId="77777777" w:rsidR="004B262A" w:rsidRDefault="004B262A" w:rsidP="003633D5">
      <w:pPr>
        <w:spacing w:line="360" w:lineRule="auto"/>
        <w:jc w:val="both"/>
        <w:rPr>
          <w:rFonts w:ascii="Arial" w:hAnsi="Arial" w:cs="Arial"/>
          <w:b/>
          <w:bCs/>
          <w:sz w:val="22"/>
          <w:szCs w:val="22"/>
        </w:rPr>
      </w:pPr>
    </w:p>
    <w:p w14:paraId="51B3DB86" w14:textId="77777777" w:rsidR="004B262A" w:rsidRDefault="004B262A" w:rsidP="003633D5">
      <w:pPr>
        <w:spacing w:line="360" w:lineRule="auto"/>
        <w:jc w:val="both"/>
        <w:rPr>
          <w:rFonts w:ascii="Arial" w:hAnsi="Arial" w:cs="Arial"/>
          <w:b/>
          <w:bCs/>
          <w:sz w:val="22"/>
          <w:szCs w:val="22"/>
        </w:rPr>
      </w:pPr>
    </w:p>
    <w:p w14:paraId="2CFAECDF" w14:textId="77777777" w:rsidR="004B262A" w:rsidRDefault="004B262A" w:rsidP="003633D5">
      <w:pPr>
        <w:spacing w:line="360" w:lineRule="auto"/>
        <w:jc w:val="both"/>
        <w:rPr>
          <w:rFonts w:ascii="Arial" w:hAnsi="Arial" w:cs="Arial"/>
          <w:b/>
          <w:bCs/>
          <w:sz w:val="22"/>
          <w:szCs w:val="22"/>
        </w:rPr>
      </w:pPr>
    </w:p>
    <w:p w14:paraId="79CA311D" w14:textId="77777777" w:rsidR="004B262A" w:rsidRDefault="004B262A" w:rsidP="003633D5">
      <w:pPr>
        <w:spacing w:line="360" w:lineRule="auto"/>
        <w:jc w:val="both"/>
        <w:rPr>
          <w:rFonts w:ascii="Arial" w:hAnsi="Arial" w:cs="Arial"/>
          <w:b/>
          <w:bCs/>
          <w:sz w:val="22"/>
          <w:szCs w:val="22"/>
        </w:rPr>
      </w:pPr>
    </w:p>
    <w:p w14:paraId="74ECFE03" w14:textId="77777777" w:rsidR="004B262A" w:rsidRDefault="004B262A" w:rsidP="003633D5">
      <w:pPr>
        <w:spacing w:line="360" w:lineRule="auto"/>
        <w:jc w:val="both"/>
        <w:rPr>
          <w:rFonts w:ascii="Arial" w:hAnsi="Arial" w:cs="Arial"/>
          <w:b/>
          <w:bCs/>
          <w:sz w:val="22"/>
          <w:szCs w:val="22"/>
        </w:rPr>
      </w:pPr>
    </w:p>
    <w:p w14:paraId="3513AA84" w14:textId="77777777" w:rsidR="004B262A" w:rsidRDefault="004B262A" w:rsidP="003633D5">
      <w:pPr>
        <w:spacing w:line="360" w:lineRule="auto"/>
        <w:jc w:val="both"/>
        <w:rPr>
          <w:rFonts w:ascii="Arial" w:hAnsi="Arial" w:cs="Arial"/>
          <w:b/>
          <w:bCs/>
          <w:sz w:val="22"/>
          <w:szCs w:val="22"/>
        </w:rPr>
      </w:pPr>
    </w:p>
    <w:p w14:paraId="51CD77B9" w14:textId="77777777" w:rsidR="004B262A" w:rsidRDefault="004B262A" w:rsidP="003633D5">
      <w:pPr>
        <w:spacing w:line="360" w:lineRule="auto"/>
        <w:jc w:val="both"/>
        <w:rPr>
          <w:rFonts w:ascii="Arial" w:hAnsi="Arial" w:cs="Arial"/>
          <w:b/>
          <w:bCs/>
          <w:sz w:val="22"/>
          <w:szCs w:val="22"/>
        </w:rPr>
      </w:pPr>
    </w:p>
    <w:p w14:paraId="349A3F36" w14:textId="77777777" w:rsidR="004B262A" w:rsidRDefault="004B262A"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93943" w14:textId="77777777" w:rsidR="00F51FB4" w:rsidRDefault="00F51FB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7A4536" w14:textId="77777777" w:rsidR="008362F4" w:rsidRDefault="008362F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6E254653" w14:textId="77777777" w:rsidR="0056174C" w:rsidRDefault="0056174C"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6B111309" w14:textId="09143ADB" w:rsidR="00BA6B62" w:rsidRDefault="00BA6B62" w:rsidP="00EF509E">
      <w:pPr>
        <w:spacing w:line="360" w:lineRule="auto"/>
        <w:ind w:left="3600" w:firstLine="720"/>
        <w:jc w:val="both"/>
        <w:rPr>
          <w:rFonts w:ascii="Arial" w:hAnsi="Arial" w:cs="Arial"/>
          <w:b/>
          <w:color w:val="FF0000"/>
          <w:sz w:val="22"/>
          <w:szCs w:val="22"/>
        </w:rPr>
      </w:pPr>
    </w:p>
    <w:p w14:paraId="5AAFDD2F" w14:textId="77777777" w:rsidR="008362F4" w:rsidRDefault="008362F4" w:rsidP="00EF509E">
      <w:pPr>
        <w:spacing w:line="360" w:lineRule="auto"/>
        <w:ind w:left="3600" w:firstLine="720"/>
        <w:jc w:val="both"/>
        <w:rPr>
          <w:rFonts w:ascii="Arial" w:hAnsi="Arial" w:cs="Arial"/>
          <w:b/>
          <w:color w:val="FF0000"/>
          <w:sz w:val="22"/>
          <w:szCs w:val="22"/>
        </w:rPr>
      </w:pPr>
    </w:p>
    <w:p w14:paraId="35318207" w14:textId="37378323" w:rsidR="008E170E" w:rsidRDefault="002536CA" w:rsidP="00882517">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p>
    <w:p w14:paraId="0311261F" w14:textId="77777777" w:rsidR="005D6908" w:rsidRPr="00307DD2" w:rsidRDefault="005D6908" w:rsidP="00882517">
      <w:pPr>
        <w:pStyle w:val="ScheduleHeading"/>
        <w:spacing w:before="120"/>
        <w:ind w:left="-284"/>
        <w:jc w:val="both"/>
        <w:rPr>
          <w:rFonts w:ascii="Arial" w:hAnsi="Arial" w:cs="Arial"/>
          <w:b w:val="0"/>
          <w:color w:val="FF0000"/>
          <w:sz w:val="22"/>
          <w:szCs w:val="22"/>
        </w:rPr>
      </w:pPr>
    </w:p>
    <w:p w14:paraId="475612AC" w14:textId="563600FF" w:rsidR="0030657B" w:rsidRPr="00307DD2" w:rsidRDefault="0030657B" w:rsidP="00882517">
      <w:pPr>
        <w:spacing w:line="360" w:lineRule="auto"/>
        <w:jc w:val="center"/>
        <w:rPr>
          <w:rFonts w:ascii="Arial" w:hAnsi="Arial" w:cs="Arial"/>
          <w:b/>
          <w:sz w:val="22"/>
          <w:szCs w:val="22"/>
        </w:rPr>
      </w:pPr>
      <w:r w:rsidRPr="00307DD2">
        <w:rPr>
          <w:rFonts w:ascii="Arial" w:hAnsi="Arial" w:cs="Arial"/>
          <w:b/>
          <w:sz w:val="22"/>
          <w:szCs w:val="22"/>
        </w:rPr>
        <w:t xml:space="preserve">SECTION </w:t>
      </w:r>
      <w:r w:rsidR="00C84C34">
        <w:rPr>
          <w:rFonts w:ascii="Arial" w:hAnsi="Arial" w:cs="Arial"/>
          <w:b/>
          <w:sz w:val="22"/>
          <w:szCs w:val="22"/>
        </w:rPr>
        <w:t>7</w:t>
      </w:r>
    </w:p>
    <w:p w14:paraId="28C26886" w14:textId="719B7EF9" w:rsidR="00CE5AA7" w:rsidRPr="009C6F2F" w:rsidRDefault="009C6F2F" w:rsidP="00CE5AA7">
      <w:pPr>
        <w:spacing w:before="60" w:after="60"/>
        <w:jc w:val="both"/>
        <w:rPr>
          <w:rFonts w:ascii="Arial" w:hAnsi="Arial" w:cs="Arial"/>
          <w:sz w:val="22"/>
          <w:szCs w:val="22"/>
        </w:rPr>
      </w:pPr>
      <w:r w:rsidRPr="009C6F2F">
        <w:rPr>
          <w:rFonts w:ascii="Arial" w:hAnsi="Arial" w:cs="Arial"/>
          <w:sz w:val="22"/>
          <w:szCs w:val="22"/>
        </w:rPr>
        <w:t>Passenger Rail Agency of South Africa (PRASA) requires the services of a service provider to provide dedicated contact and telephone services for confidential whistle blowing reporting (“fraud hotline”), fraud investigation for a period of 3 (three) years, with an option to extend it for 12 months</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606E6CFB"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PRICING SCHEDULE</w:t>
      </w:r>
      <w:r w:rsidR="00B56D39" w:rsidRPr="00307DD2">
        <w:rPr>
          <w:rFonts w:ascii="Arial" w:hAnsi="Arial" w:cs="Arial"/>
          <w:b/>
          <w:sz w:val="22"/>
          <w:szCs w:val="22"/>
          <w:lang w:val="en-GB"/>
        </w:rPr>
        <w:t xml:space="preserve"> </w:t>
      </w:r>
      <w:r w:rsidR="00E0341C">
        <w:rPr>
          <w:rFonts w:ascii="Arial" w:hAnsi="Arial" w:cs="Arial"/>
          <w:b/>
          <w:sz w:val="22"/>
          <w:szCs w:val="22"/>
          <w:lang w:val="en-GB"/>
        </w:rPr>
        <w:t>/ BILL OF QUANTITY</w:t>
      </w:r>
    </w:p>
    <w:p w14:paraId="3FBF5588" w14:textId="77777777" w:rsidR="004542B3" w:rsidRDefault="004542B3" w:rsidP="00EF509E">
      <w:pPr>
        <w:widowControl w:val="0"/>
        <w:tabs>
          <w:tab w:val="left" w:pos="720"/>
        </w:tabs>
        <w:spacing w:line="360" w:lineRule="auto"/>
        <w:jc w:val="both"/>
        <w:rPr>
          <w:rFonts w:ascii="Arial" w:hAnsi="Arial" w:cs="Arial"/>
          <w:sz w:val="20"/>
          <w:szCs w:val="20"/>
        </w:rPr>
      </w:pPr>
    </w:p>
    <w:tbl>
      <w:tblPr>
        <w:tblStyle w:val="GridTable4-Accent1"/>
        <w:tblW w:w="0" w:type="auto"/>
        <w:tblLook w:val="04A0" w:firstRow="1" w:lastRow="0" w:firstColumn="1" w:lastColumn="0" w:noHBand="0" w:noVBand="1"/>
      </w:tblPr>
      <w:tblGrid>
        <w:gridCol w:w="704"/>
        <w:gridCol w:w="2171"/>
        <w:gridCol w:w="1292"/>
        <w:gridCol w:w="1417"/>
        <w:gridCol w:w="2268"/>
        <w:gridCol w:w="2127"/>
      </w:tblGrid>
      <w:tr w:rsidR="00425883" w14:paraId="2F8C5726" w14:textId="77777777" w:rsidTr="006432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11317C1" w14:textId="64E4681B" w:rsidR="00425883" w:rsidRPr="00167143" w:rsidRDefault="00425883" w:rsidP="00EF509E">
            <w:pPr>
              <w:widowControl w:val="0"/>
              <w:tabs>
                <w:tab w:val="left" w:pos="720"/>
              </w:tabs>
              <w:spacing w:line="360" w:lineRule="auto"/>
              <w:jc w:val="both"/>
              <w:rPr>
                <w:rFonts w:ascii="Arial" w:hAnsi="Arial" w:cs="Arial"/>
                <w:sz w:val="20"/>
                <w:szCs w:val="20"/>
              </w:rPr>
            </w:pPr>
            <w:r w:rsidRPr="00167143">
              <w:rPr>
                <w:rFonts w:ascii="Arial" w:hAnsi="Arial" w:cs="Arial"/>
                <w:sz w:val="20"/>
                <w:szCs w:val="20"/>
              </w:rPr>
              <w:t>Item</w:t>
            </w:r>
          </w:p>
        </w:tc>
        <w:tc>
          <w:tcPr>
            <w:tcW w:w="2171" w:type="dxa"/>
          </w:tcPr>
          <w:p w14:paraId="2482F0B3" w14:textId="7C76D285"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Description</w:t>
            </w:r>
          </w:p>
        </w:tc>
        <w:tc>
          <w:tcPr>
            <w:tcW w:w="1292" w:type="dxa"/>
          </w:tcPr>
          <w:p w14:paraId="4E58D599" w14:textId="18885A78"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Period</w:t>
            </w:r>
          </w:p>
        </w:tc>
        <w:tc>
          <w:tcPr>
            <w:tcW w:w="1417" w:type="dxa"/>
          </w:tcPr>
          <w:p w14:paraId="41072EDD" w14:textId="5168271F"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Unit Measure</w:t>
            </w:r>
          </w:p>
        </w:tc>
        <w:tc>
          <w:tcPr>
            <w:tcW w:w="2268" w:type="dxa"/>
          </w:tcPr>
          <w:p w14:paraId="4B9DBDC9" w14:textId="10CBF6F7"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Monthly Rate (EXCL VAT)</w:t>
            </w:r>
          </w:p>
        </w:tc>
        <w:tc>
          <w:tcPr>
            <w:tcW w:w="2127" w:type="dxa"/>
          </w:tcPr>
          <w:p w14:paraId="7D869844" w14:textId="4632CC21" w:rsidR="00425883" w:rsidRPr="00167143" w:rsidRDefault="00425883" w:rsidP="00EF509E">
            <w:pPr>
              <w:widowControl w:val="0"/>
              <w:tabs>
                <w:tab w:val="left" w:pos="720"/>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Yearly Rate (INCL. VAT)</w:t>
            </w:r>
          </w:p>
        </w:tc>
      </w:tr>
      <w:tr w:rsidR="00425883" w14:paraId="0E167EA6" w14:textId="77777777" w:rsidTr="00643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37A69D0" w14:textId="7F64B83A" w:rsidR="00425883" w:rsidRDefault="00425883" w:rsidP="00EF509E">
            <w:pPr>
              <w:widowControl w:val="0"/>
              <w:tabs>
                <w:tab w:val="left" w:pos="720"/>
              </w:tabs>
              <w:spacing w:line="360" w:lineRule="auto"/>
              <w:jc w:val="both"/>
              <w:rPr>
                <w:rFonts w:ascii="Arial" w:hAnsi="Arial" w:cs="Arial"/>
                <w:sz w:val="20"/>
                <w:szCs w:val="20"/>
              </w:rPr>
            </w:pPr>
            <w:r>
              <w:rPr>
                <w:rFonts w:ascii="Arial" w:hAnsi="Arial" w:cs="Arial"/>
                <w:sz w:val="20"/>
                <w:szCs w:val="20"/>
              </w:rPr>
              <w:t>1.</w:t>
            </w:r>
          </w:p>
        </w:tc>
        <w:tc>
          <w:tcPr>
            <w:tcW w:w="2171" w:type="dxa"/>
          </w:tcPr>
          <w:p w14:paraId="3A3A54D0" w14:textId="57636056" w:rsidR="00425883" w:rsidRDefault="0042588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5883">
              <w:rPr>
                <w:rFonts w:ascii="Arial" w:hAnsi="Arial" w:cs="Arial"/>
                <w:sz w:val="20"/>
                <w:szCs w:val="20"/>
              </w:rPr>
              <w:t>The provision of Prasa Wide service for confidential whistle blowing reporting</w:t>
            </w:r>
            <w:r>
              <w:rPr>
                <w:rFonts w:ascii="Arial" w:hAnsi="Arial" w:cs="Arial"/>
                <w:sz w:val="20"/>
                <w:szCs w:val="20"/>
              </w:rPr>
              <w:t>.</w:t>
            </w:r>
          </w:p>
        </w:tc>
        <w:tc>
          <w:tcPr>
            <w:tcW w:w="1292" w:type="dxa"/>
          </w:tcPr>
          <w:p w14:paraId="6E2EEFDF" w14:textId="7EA20578" w:rsidR="00425883" w:rsidRPr="0064321A" w:rsidRDefault="00425883" w:rsidP="0064321A">
            <w:pPr>
              <w:pStyle w:val="ListParagraph"/>
              <w:widowControl w:val="0"/>
              <w:numPr>
                <w:ilvl w:val="0"/>
                <w:numId w:val="50"/>
              </w:numPr>
              <w:tabs>
                <w:tab w:val="left" w:pos="420"/>
              </w:tabs>
              <w:spacing w:line="360" w:lineRule="auto"/>
              <w:ind w:hanging="660"/>
              <w:jc w:val="both"/>
              <w:cnfStyle w:val="000000100000" w:firstRow="0" w:lastRow="0" w:firstColumn="0" w:lastColumn="0" w:oddVBand="0" w:evenVBand="0" w:oddHBand="1" w:evenHBand="0" w:firstRowFirstColumn="0" w:firstRowLastColumn="0" w:lastRowFirstColumn="0" w:lastRowLastColumn="0"/>
              <w:rPr>
                <w:sz w:val="20"/>
                <w:szCs w:val="20"/>
              </w:rPr>
            </w:pPr>
            <w:r w:rsidRPr="0064321A">
              <w:rPr>
                <w:sz w:val="20"/>
                <w:szCs w:val="20"/>
              </w:rPr>
              <w:t>months</w:t>
            </w:r>
          </w:p>
          <w:p w14:paraId="6AD479F7" w14:textId="5CCDCF36" w:rsidR="0064321A" w:rsidRPr="0064321A" w:rsidRDefault="0064321A" w:rsidP="0064321A">
            <w:pPr>
              <w:pStyle w:val="ListParagraph"/>
              <w:widowControl w:val="0"/>
              <w:tabs>
                <w:tab w:val="left" w:pos="720"/>
              </w:tabs>
              <w:spacing w:line="360" w:lineRule="auto"/>
              <w:ind w:left="360" w:hanging="210"/>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(Year 1)</w:t>
            </w:r>
          </w:p>
        </w:tc>
        <w:tc>
          <w:tcPr>
            <w:tcW w:w="1417" w:type="dxa"/>
          </w:tcPr>
          <w:p w14:paraId="7457E0BA" w14:textId="3753EF82"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Per Month</w:t>
            </w:r>
          </w:p>
        </w:tc>
        <w:tc>
          <w:tcPr>
            <w:tcW w:w="2268" w:type="dxa"/>
          </w:tcPr>
          <w:p w14:paraId="67C4D8BD" w14:textId="77777777" w:rsidR="0064321A" w:rsidRDefault="0064321A"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A554444" w14:textId="05BBC457"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w:t>
            </w:r>
          </w:p>
        </w:tc>
        <w:tc>
          <w:tcPr>
            <w:tcW w:w="2127" w:type="dxa"/>
          </w:tcPr>
          <w:p w14:paraId="1F371FB8" w14:textId="77777777" w:rsidR="0064321A" w:rsidRDefault="0064321A"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28D8EA" w14:textId="20C8A68B"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r>
              <w:rPr>
                <w:rFonts w:ascii="Arial" w:hAnsi="Arial" w:cs="Arial"/>
                <w:sz w:val="20"/>
                <w:szCs w:val="20"/>
              </w:rPr>
              <w:t>……</w:t>
            </w:r>
          </w:p>
        </w:tc>
      </w:tr>
      <w:tr w:rsidR="00425883" w14:paraId="655A7D77" w14:textId="77777777" w:rsidTr="0064321A">
        <w:tc>
          <w:tcPr>
            <w:cnfStyle w:val="001000000000" w:firstRow="0" w:lastRow="0" w:firstColumn="1" w:lastColumn="0" w:oddVBand="0" w:evenVBand="0" w:oddHBand="0" w:evenHBand="0" w:firstRowFirstColumn="0" w:firstRowLastColumn="0" w:lastRowFirstColumn="0" w:lastRowLastColumn="0"/>
            <w:tcW w:w="704" w:type="dxa"/>
          </w:tcPr>
          <w:p w14:paraId="5F7EDAAD" w14:textId="512E7694" w:rsidR="00425883" w:rsidRDefault="00425883" w:rsidP="00EF509E">
            <w:pPr>
              <w:widowControl w:val="0"/>
              <w:tabs>
                <w:tab w:val="left" w:pos="720"/>
              </w:tabs>
              <w:spacing w:line="360" w:lineRule="auto"/>
              <w:jc w:val="both"/>
              <w:rPr>
                <w:rFonts w:ascii="Arial" w:hAnsi="Arial" w:cs="Arial"/>
                <w:sz w:val="20"/>
                <w:szCs w:val="20"/>
              </w:rPr>
            </w:pPr>
            <w:r>
              <w:rPr>
                <w:rFonts w:ascii="Arial" w:hAnsi="Arial" w:cs="Arial"/>
                <w:sz w:val="20"/>
                <w:szCs w:val="20"/>
              </w:rPr>
              <w:t>2.</w:t>
            </w:r>
          </w:p>
        </w:tc>
        <w:tc>
          <w:tcPr>
            <w:tcW w:w="2171" w:type="dxa"/>
          </w:tcPr>
          <w:p w14:paraId="20980DE5" w14:textId="395F9E62" w:rsidR="00425883" w:rsidRDefault="0042588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5883">
              <w:rPr>
                <w:rFonts w:ascii="Arial" w:hAnsi="Arial" w:cs="Arial"/>
                <w:sz w:val="20"/>
                <w:szCs w:val="20"/>
              </w:rPr>
              <w:t>The provision of Prasa Wide service for confidential whistle blowing reporting</w:t>
            </w:r>
          </w:p>
        </w:tc>
        <w:tc>
          <w:tcPr>
            <w:tcW w:w="1292" w:type="dxa"/>
          </w:tcPr>
          <w:p w14:paraId="7A148AD6" w14:textId="77777777" w:rsidR="00425883" w:rsidRDefault="0042588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25883">
              <w:rPr>
                <w:rFonts w:ascii="Arial" w:hAnsi="Arial" w:cs="Arial"/>
                <w:sz w:val="20"/>
                <w:szCs w:val="20"/>
              </w:rPr>
              <w:t>12 months</w:t>
            </w:r>
          </w:p>
          <w:p w14:paraId="0459C504" w14:textId="3D71C8EB" w:rsidR="0064321A" w:rsidRPr="0064321A" w:rsidRDefault="0064321A" w:rsidP="0064321A">
            <w:pPr>
              <w:ind w:firstLine="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(Year 2)</w:t>
            </w:r>
          </w:p>
        </w:tc>
        <w:tc>
          <w:tcPr>
            <w:tcW w:w="1417" w:type="dxa"/>
          </w:tcPr>
          <w:p w14:paraId="02E7CE20" w14:textId="1C7A8FA3" w:rsidR="00425883" w:rsidRDefault="001671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Per Month</w:t>
            </w:r>
          </w:p>
        </w:tc>
        <w:tc>
          <w:tcPr>
            <w:tcW w:w="2268" w:type="dxa"/>
          </w:tcPr>
          <w:p w14:paraId="2E1D399E" w14:textId="77777777" w:rsidR="0064321A" w:rsidRDefault="0064321A"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DB406C" w14:textId="6F613B6E" w:rsidR="00425883" w:rsidRDefault="001671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proofErr w:type="gramStart"/>
            <w:r>
              <w:rPr>
                <w:rFonts w:ascii="Arial" w:hAnsi="Arial" w:cs="Arial"/>
                <w:sz w:val="20"/>
                <w:szCs w:val="20"/>
              </w:rPr>
              <w:t>….</w:t>
            </w:r>
            <w:r w:rsidR="0064321A">
              <w:rPr>
                <w:rFonts w:ascii="Arial" w:hAnsi="Arial" w:cs="Arial"/>
                <w:sz w:val="20"/>
                <w:szCs w:val="20"/>
              </w:rPr>
              <w:t>.</w:t>
            </w:r>
            <w:proofErr w:type="gramEnd"/>
          </w:p>
        </w:tc>
        <w:tc>
          <w:tcPr>
            <w:tcW w:w="2127" w:type="dxa"/>
          </w:tcPr>
          <w:p w14:paraId="11A52F39" w14:textId="77777777" w:rsidR="0064321A" w:rsidRDefault="0064321A"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433BD1" w14:textId="09114606" w:rsidR="00425883" w:rsidRDefault="00167143" w:rsidP="00EF509E">
            <w:pPr>
              <w:widowControl w:val="0"/>
              <w:tabs>
                <w:tab w:val="left" w:pos="720"/>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r>
              <w:rPr>
                <w:rFonts w:ascii="Arial" w:hAnsi="Arial" w:cs="Arial"/>
                <w:sz w:val="20"/>
                <w:szCs w:val="20"/>
              </w:rPr>
              <w:t>……</w:t>
            </w:r>
          </w:p>
        </w:tc>
      </w:tr>
      <w:tr w:rsidR="00425883" w14:paraId="2A1166EC" w14:textId="77777777" w:rsidTr="0064321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4" w:type="dxa"/>
          </w:tcPr>
          <w:p w14:paraId="41303E8D" w14:textId="3D07ADEC" w:rsidR="00425883" w:rsidRDefault="00425883" w:rsidP="00EF509E">
            <w:pPr>
              <w:widowControl w:val="0"/>
              <w:tabs>
                <w:tab w:val="left" w:pos="720"/>
              </w:tabs>
              <w:spacing w:line="360" w:lineRule="auto"/>
              <w:jc w:val="both"/>
              <w:rPr>
                <w:rFonts w:ascii="Arial" w:hAnsi="Arial" w:cs="Arial"/>
                <w:sz w:val="20"/>
                <w:szCs w:val="20"/>
              </w:rPr>
            </w:pPr>
            <w:r>
              <w:rPr>
                <w:rFonts w:ascii="Arial" w:hAnsi="Arial" w:cs="Arial"/>
                <w:sz w:val="20"/>
                <w:szCs w:val="20"/>
              </w:rPr>
              <w:t>3.</w:t>
            </w:r>
          </w:p>
        </w:tc>
        <w:tc>
          <w:tcPr>
            <w:tcW w:w="2171" w:type="dxa"/>
          </w:tcPr>
          <w:p w14:paraId="72DC7EBC" w14:textId="1E300BBF" w:rsidR="00425883" w:rsidRDefault="0042588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5883">
              <w:rPr>
                <w:rFonts w:ascii="Arial" w:hAnsi="Arial" w:cs="Arial"/>
                <w:sz w:val="20"/>
                <w:szCs w:val="20"/>
              </w:rPr>
              <w:t>The provision of Prasa Wide service for confidential whistle blowing reporting</w:t>
            </w:r>
          </w:p>
        </w:tc>
        <w:tc>
          <w:tcPr>
            <w:tcW w:w="1292" w:type="dxa"/>
          </w:tcPr>
          <w:p w14:paraId="75A38E56" w14:textId="77777777" w:rsidR="00425883" w:rsidRDefault="0042588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5883">
              <w:rPr>
                <w:rFonts w:ascii="Arial" w:hAnsi="Arial" w:cs="Arial"/>
                <w:sz w:val="20"/>
                <w:szCs w:val="20"/>
              </w:rPr>
              <w:t>12 months</w:t>
            </w:r>
          </w:p>
          <w:p w14:paraId="5647AC79" w14:textId="77777777" w:rsidR="0064321A" w:rsidRDefault="0064321A" w:rsidP="0064321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F6F87F" w14:textId="11C98D5F" w:rsidR="0064321A" w:rsidRPr="0064321A" w:rsidRDefault="0064321A" w:rsidP="0064321A">
            <w:pPr>
              <w:ind w:firstLine="25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(Year 3)</w:t>
            </w:r>
          </w:p>
        </w:tc>
        <w:tc>
          <w:tcPr>
            <w:tcW w:w="1417" w:type="dxa"/>
          </w:tcPr>
          <w:p w14:paraId="10A7DFE7" w14:textId="2E20EE03"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143">
              <w:rPr>
                <w:rFonts w:ascii="Arial" w:hAnsi="Arial" w:cs="Arial"/>
                <w:sz w:val="20"/>
                <w:szCs w:val="20"/>
              </w:rPr>
              <w:t>Per Month</w:t>
            </w:r>
          </w:p>
        </w:tc>
        <w:tc>
          <w:tcPr>
            <w:tcW w:w="2268" w:type="dxa"/>
          </w:tcPr>
          <w:p w14:paraId="0D998B46" w14:textId="77777777" w:rsidR="0064321A" w:rsidRDefault="0064321A"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456A80" w14:textId="5680ABDC"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proofErr w:type="gramStart"/>
            <w:r>
              <w:rPr>
                <w:rFonts w:ascii="Arial" w:hAnsi="Arial" w:cs="Arial"/>
                <w:sz w:val="20"/>
                <w:szCs w:val="20"/>
              </w:rPr>
              <w:t>…..</w:t>
            </w:r>
            <w:proofErr w:type="gramEnd"/>
          </w:p>
        </w:tc>
        <w:tc>
          <w:tcPr>
            <w:tcW w:w="2127" w:type="dxa"/>
          </w:tcPr>
          <w:p w14:paraId="45FA9BEF" w14:textId="77777777" w:rsidR="0064321A" w:rsidRDefault="0064321A"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137236" w14:textId="3A3D002F" w:rsidR="00425883" w:rsidRDefault="00167143" w:rsidP="00EF509E">
            <w:pPr>
              <w:widowControl w:val="0"/>
              <w:tabs>
                <w:tab w:val="left" w:pos="720"/>
              </w:tabs>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7143">
              <w:rPr>
                <w:rFonts w:ascii="Arial" w:hAnsi="Arial" w:cs="Arial"/>
                <w:sz w:val="20"/>
                <w:szCs w:val="20"/>
              </w:rPr>
              <w:t>R…………</w:t>
            </w:r>
            <w:r>
              <w:rPr>
                <w:rFonts w:ascii="Arial" w:hAnsi="Arial" w:cs="Arial"/>
                <w:sz w:val="20"/>
                <w:szCs w:val="20"/>
              </w:rPr>
              <w:t>……</w:t>
            </w:r>
          </w:p>
        </w:tc>
      </w:tr>
    </w:tbl>
    <w:tbl>
      <w:tblPr>
        <w:tblW w:w="1115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40"/>
        <w:gridCol w:w="2610"/>
        <w:gridCol w:w="3506"/>
      </w:tblGrid>
      <w:tr w:rsidR="005D6908" w14:paraId="0D6660EF" w14:textId="77777777" w:rsidTr="0056174C">
        <w:trPr>
          <w:trHeight w:val="104"/>
        </w:trPr>
        <w:tc>
          <w:tcPr>
            <w:tcW w:w="5040" w:type="dxa"/>
            <w:tcBorders>
              <w:top w:val="none" w:sz="6" w:space="0" w:color="auto"/>
              <w:bottom w:val="none" w:sz="6" w:space="0" w:color="auto"/>
              <w:right w:val="none" w:sz="6" w:space="0" w:color="auto"/>
            </w:tcBorders>
          </w:tcPr>
          <w:p w14:paraId="6ED97A82" w14:textId="77777777" w:rsidR="0064321A" w:rsidRDefault="0064321A" w:rsidP="00FB34F5">
            <w:pPr>
              <w:pStyle w:val="Default"/>
              <w:rPr>
                <w:b/>
                <w:bCs/>
                <w:sz w:val="22"/>
                <w:szCs w:val="22"/>
              </w:rPr>
            </w:pPr>
          </w:p>
          <w:p w14:paraId="2B171EF3" w14:textId="1715757B" w:rsidR="0064321A" w:rsidRDefault="0064321A" w:rsidP="00FB34F5">
            <w:pPr>
              <w:pStyle w:val="Default"/>
              <w:rPr>
                <w:b/>
                <w:bCs/>
                <w:sz w:val="22"/>
                <w:szCs w:val="22"/>
              </w:rPr>
            </w:pPr>
            <w:proofErr w:type="gramStart"/>
            <w:r>
              <w:rPr>
                <w:b/>
                <w:bCs/>
                <w:sz w:val="22"/>
                <w:szCs w:val="22"/>
              </w:rPr>
              <w:t>VAT(</w:t>
            </w:r>
            <w:proofErr w:type="gramEnd"/>
            <w:r>
              <w:rPr>
                <w:b/>
                <w:bCs/>
                <w:sz w:val="22"/>
                <w:szCs w:val="22"/>
              </w:rPr>
              <w:t xml:space="preserve">15%)                                                                                   </w:t>
            </w:r>
          </w:p>
          <w:p w14:paraId="4ACFD438" w14:textId="77777777" w:rsidR="0064321A" w:rsidRDefault="0064321A" w:rsidP="00FB34F5">
            <w:pPr>
              <w:pStyle w:val="Default"/>
              <w:rPr>
                <w:b/>
                <w:bCs/>
                <w:sz w:val="22"/>
                <w:szCs w:val="22"/>
              </w:rPr>
            </w:pPr>
          </w:p>
          <w:p w14:paraId="56A07CE1" w14:textId="77777777" w:rsidR="0056174C" w:rsidRDefault="0056174C" w:rsidP="00FB34F5">
            <w:pPr>
              <w:pStyle w:val="Default"/>
              <w:rPr>
                <w:b/>
                <w:bCs/>
                <w:sz w:val="22"/>
                <w:szCs w:val="22"/>
              </w:rPr>
            </w:pPr>
          </w:p>
          <w:p w14:paraId="0EB1FC8B" w14:textId="77777777" w:rsidR="0056174C" w:rsidRDefault="0056174C" w:rsidP="00FB34F5">
            <w:pPr>
              <w:pStyle w:val="Default"/>
              <w:rPr>
                <w:b/>
                <w:bCs/>
                <w:sz w:val="22"/>
                <w:szCs w:val="22"/>
              </w:rPr>
            </w:pPr>
          </w:p>
          <w:p w14:paraId="5A91A0E1" w14:textId="12510F97" w:rsidR="005D6908" w:rsidRDefault="005D6908" w:rsidP="00FB34F5">
            <w:pPr>
              <w:pStyle w:val="Default"/>
              <w:rPr>
                <w:sz w:val="22"/>
                <w:szCs w:val="22"/>
              </w:rPr>
            </w:pPr>
            <w:r>
              <w:rPr>
                <w:b/>
                <w:bCs/>
                <w:sz w:val="22"/>
                <w:szCs w:val="22"/>
              </w:rPr>
              <w:t xml:space="preserve">Grand Total </w:t>
            </w:r>
          </w:p>
        </w:tc>
        <w:tc>
          <w:tcPr>
            <w:tcW w:w="2610" w:type="dxa"/>
            <w:tcBorders>
              <w:top w:val="none" w:sz="6" w:space="0" w:color="auto"/>
              <w:left w:val="none" w:sz="6" w:space="0" w:color="auto"/>
              <w:bottom w:val="none" w:sz="6" w:space="0" w:color="auto"/>
              <w:right w:val="none" w:sz="6" w:space="0" w:color="auto"/>
            </w:tcBorders>
          </w:tcPr>
          <w:p w14:paraId="0F8D49ED" w14:textId="77777777" w:rsidR="0064321A" w:rsidRDefault="005D6908" w:rsidP="00FB34F5">
            <w:pPr>
              <w:pStyle w:val="Default"/>
              <w:rPr>
                <w:sz w:val="22"/>
                <w:szCs w:val="22"/>
              </w:rPr>
            </w:pPr>
            <w:r>
              <w:rPr>
                <w:sz w:val="22"/>
                <w:szCs w:val="22"/>
              </w:rPr>
              <w:t xml:space="preserve">                               </w:t>
            </w:r>
          </w:p>
          <w:tbl>
            <w:tblPr>
              <w:tblStyle w:val="TableGrid"/>
              <w:tblpPr w:leftFromText="180" w:rightFromText="180" w:vertAnchor="text" w:horzAnchor="margin" w:tblpX="535" w:tblpY="-1"/>
              <w:tblOverlap w:val="never"/>
              <w:tblW w:w="2070" w:type="dxa"/>
              <w:tblLayout w:type="fixed"/>
              <w:tblLook w:val="04A0" w:firstRow="1" w:lastRow="0" w:firstColumn="1" w:lastColumn="0" w:noHBand="0" w:noVBand="1"/>
            </w:tblPr>
            <w:tblGrid>
              <w:gridCol w:w="2070"/>
            </w:tblGrid>
            <w:tr w:rsidR="0064321A" w14:paraId="59DC9487" w14:textId="77777777" w:rsidTr="0056174C">
              <w:trPr>
                <w:trHeight w:val="623"/>
              </w:trPr>
              <w:tc>
                <w:tcPr>
                  <w:tcW w:w="2070" w:type="dxa"/>
                </w:tcPr>
                <w:p w14:paraId="768EA854" w14:textId="715B303F" w:rsidR="0064321A" w:rsidRDefault="0056174C" w:rsidP="0056174C">
                  <w:pPr>
                    <w:pStyle w:val="Default"/>
                    <w:ind w:right="-110" w:hanging="20"/>
                    <w:rPr>
                      <w:sz w:val="22"/>
                      <w:szCs w:val="22"/>
                    </w:rPr>
                  </w:pPr>
                  <w:r>
                    <w:rPr>
                      <w:sz w:val="22"/>
                      <w:szCs w:val="22"/>
                    </w:rPr>
                    <w:t>R</w:t>
                  </w:r>
                </w:p>
              </w:tc>
            </w:tr>
          </w:tbl>
          <w:tbl>
            <w:tblPr>
              <w:tblStyle w:val="TableGrid"/>
              <w:tblpPr w:leftFromText="180" w:rightFromText="180" w:vertAnchor="text" w:horzAnchor="margin" w:tblpXSpec="center" w:tblpY="92"/>
              <w:tblOverlap w:val="never"/>
              <w:tblW w:w="2335" w:type="dxa"/>
              <w:tblLayout w:type="fixed"/>
              <w:tblLook w:val="04A0" w:firstRow="1" w:lastRow="0" w:firstColumn="1" w:lastColumn="0" w:noHBand="0" w:noVBand="1"/>
            </w:tblPr>
            <w:tblGrid>
              <w:gridCol w:w="2335"/>
            </w:tblGrid>
            <w:tr w:rsidR="0056174C" w14:paraId="4F72A602" w14:textId="77777777" w:rsidTr="0056174C">
              <w:trPr>
                <w:trHeight w:val="526"/>
              </w:trPr>
              <w:tc>
                <w:tcPr>
                  <w:tcW w:w="2335" w:type="dxa"/>
                </w:tcPr>
                <w:p w14:paraId="043A6649" w14:textId="62A670FD" w:rsidR="0056174C" w:rsidRDefault="0056174C" w:rsidP="0056174C">
                  <w:pPr>
                    <w:pStyle w:val="Default"/>
                    <w:ind w:right="-110" w:firstLine="70"/>
                    <w:rPr>
                      <w:sz w:val="22"/>
                      <w:szCs w:val="22"/>
                    </w:rPr>
                  </w:pPr>
                  <w:r>
                    <w:rPr>
                      <w:sz w:val="22"/>
                      <w:szCs w:val="22"/>
                    </w:rPr>
                    <w:t>R</w:t>
                  </w:r>
                </w:p>
              </w:tc>
            </w:tr>
          </w:tbl>
          <w:p w14:paraId="5430145D" w14:textId="77777777" w:rsidR="0064321A" w:rsidRDefault="0064321A" w:rsidP="0064321A">
            <w:pPr>
              <w:pStyle w:val="Default"/>
              <w:ind w:right="-110"/>
              <w:rPr>
                <w:sz w:val="22"/>
                <w:szCs w:val="22"/>
              </w:rPr>
            </w:pPr>
            <w:r>
              <w:rPr>
                <w:sz w:val="22"/>
                <w:szCs w:val="22"/>
              </w:rPr>
              <w:t xml:space="preserve">          </w:t>
            </w:r>
          </w:p>
          <w:p w14:paraId="0D27CE83" w14:textId="77777777" w:rsidR="0056174C" w:rsidRDefault="0064321A" w:rsidP="0064321A">
            <w:pPr>
              <w:pStyle w:val="Default"/>
              <w:ind w:right="-110"/>
              <w:rPr>
                <w:sz w:val="22"/>
                <w:szCs w:val="22"/>
              </w:rPr>
            </w:pPr>
            <w:r>
              <w:rPr>
                <w:sz w:val="22"/>
                <w:szCs w:val="22"/>
              </w:rPr>
              <w:t xml:space="preserve">      </w:t>
            </w:r>
          </w:p>
          <w:p w14:paraId="71DBF4CE" w14:textId="2F3E8958" w:rsidR="0064321A" w:rsidRDefault="0064321A" w:rsidP="0056174C">
            <w:pPr>
              <w:pStyle w:val="Default"/>
              <w:ind w:right="-110" w:firstLine="340"/>
              <w:rPr>
                <w:sz w:val="22"/>
                <w:szCs w:val="22"/>
              </w:rPr>
            </w:pPr>
          </w:p>
          <w:p w14:paraId="0EBC33E1" w14:textId="77777777" w:rsidR="0056174C" w:rsidRDefault="0056174C" w:rsidP="0064321A">
            <w:pPr>
              <w:pStyle w:val="Default"/>
              <w:ind w:right="-110"/>
              <w:rPr>
                <w:sz w:val="22"/>
                <w:szCs w:val="22"/>
              </w:rPr>
            </w:pPr>
          </w:p>
          <w:p w14:paraId="642D1BA8" w14:textId="77777777" w:rsidR="0064321A" w:rsidRDefault="005D6908" w:rsidP="00FB34F5">
            <w:pPr>
              <w:pStyle w:val="Default"/>
              <w:rPr>
                <w:sz w:val="22"/>
                <w:szCs w:val="22"/>
              </w:rPr>
            </w:pPr>
            <w:r>
              <w:rPr>
                <w:sz w:val="22"/>
                <w:szCs w:val="22"/>
              </w:rPr>
              <w:t xml:space="preserve">      </w:t>
            </w:r>
          </w:p>
          <w:p w14:paraId="1FD5C2D0" w14:textId="4FA1B355" w:rsidR="005D6908" w:rsidRDefault="005D6908" w:rsidP="00FB34F5">
            <w:pPr>
              <w:pStyle w:val="Default"/>
              <w:rPr>
                <w:sz w:val="22"/>
                <w:szCs w:val="22"/>
              </w:rPr>
            </w:pPr>
          </w:p>
        </w:tc>
        <w:tc>
          <w:tcPr>
            <w:tcW w:w="3506" w:type="dxa"/>
            <w:tcBorders>
              <w:top w:val="none" w:sz="6" w:space="0" w:color="auto"/>
              <w:left w:val="none" w:sz="6" w:space="0" w:color="auto"/>
              <w:bottom w:val="none" w:sz="6" w:space="0" w:color="auto"/>
            </w:tcBorders>
          </w:tcPr>
          <w:p w14:paraId="00AFD016" w14:textId="77777777" w:rsidR="005D6908" w:rsidRDefault="005D6908" w:rsidP="00FB34F5">
            <w:pPr>
              <w:pStyle w:val="Default"/>
              <w:rPr>
                <w:sz w:val="22"/>
                <w:szCs w:val="22"/>
              </w:rPr>
            </w:pPr>
          </w:p>
          <w:tbl>
            <w:tblPr>
              <w:tblStyle w:val="TableGrid"/>
              <w:tblpPr w:leftFromText="180" w:rightFromText="180" w:vertAnchor="text" w:horzAnchor="margin" w:tblpY="820"/>
              <w:tblOverlap w:val="never"/>
              <w:tblW w:w="2335" w:type="dxa"/>
              <w:tblLayout w:type="fixed"/>
              <w:tblLook w:val="04A0" w:firstRow="1" w:lastRow="0" w:firstColumn="1" w:lastColumn="0" w:noHBand="0" w:noVBand="1"/>
            </w:tblPr>
            <w:tblGrid>
              <w:gridCol w:w="2335"/>
            </w:tblGrid>
            <w:tr w:rsidR="0056174C" w14:paraId="432564B1" w14:textId="77777777" w:rsidTr="0056174C">
              <w:trPr>
                <w:trHeight w:val="712"/>
              </w:trPr>
              <w:tc>
                <w:tcPr>
                  <w:tcW w:w="2335" w:type="dxa"/>
                </w:tcPr>
                <w:p w14:paraId="42E415CE" w14:textId="1C1F092A" w:rsidR="0056174C" w:rsidRDefault="0056174C" w:rsidP="0056174C">
                  <w:pPr>
                    <w:pStyle w:val="Default"/>
                    <w:ind w:right="-110"/>
                    <w:rPr>
                      <w:sz w:val="22"/>
                      <w:szCs w:val="22"/>
                    </w:rPr>
                  </w:pPr>
                  <w:r>
                    <w:rPr>
                      <w:sz w:val="22"/>
                      <w:szCs w:val="22"/>
                    </w:rPr>
                    <w:t>R</w:t>
                  </w:r>
                </w:p>
              </w:tc>
            </w:tr>
          </w:tbl>
          <w:tbl>
            <w:tblPr>
              <w:tblStyle w:val="TableGrid"/>
              <w:tblpPr w:leftFromText="180" w:rightFromText="180" w:vertAnchor="text" w:horzAnchor="margin" w:tblpY="90"/>
              <w:tblOverlap w:val="never"/>
              <w:tblW w:w="2335" w:type="dxa"/>
              <w:tblLayout w:type="fixed"/>
              <w:tblLook w:val="04A0" w:firstRow="1" w:lastRow="0" w:firstColumn="1" w:lastColumn="0" w:noHBand="0" w:noVBand="1"/>
            </w:tblPr>
            <w:tblGrid>
              <w:gridCol w:w="2335"/>
            </w:tblGrid>
            <w:tr w:rsidR="0056174C" w14:paraId="49AF1681" w14:textId="77777777" w:rsidTr="0056174C">
              <w:trPr>
                <w:trHeight w:val="526"/>
              </w:trPr>
              <w:tc>
                <w:tcPr>
                  <w:tcW w:w="2335" w:type="dxa"/>
                </w:tcPr>
                <w:p w14:paraId="082D374C" w14:textId="614455B3" w:rsidR="0056174C" w:rsidRDefault="0056174C" w:rsidP="0056174C">
                  <w:pPr>
                    <w:pStyle w:val="Default"/>
                    <w:ind w:right="-110"/>
                    <w:rPr>
                      <w:sz w:val="22"/>
                      <w:szCs w:val="22"/>
                    </w:rPr>
                  </w:pPr>
                  <w:r>
                    <w:rPr>
                      <w:sz w:val="22"/>
                      <w:szCs w:val="22"/>
                    </w:rPr>
                    <w:t>R</w:t>
                  </w:r>
                </w:p>
              </w:tc>
            </w:tr>
          </w:tbl>
          <w:p w14:paraId="669F6EB1" w14:textId="0969A151" w:rsidR="0064321A" w:rsidRDefault="0064321A" w:rsidP="00FB34F5">
            <w:pPr>
              <w:pStyle w:val="Default"/>
              <w:rPr>
                <w:sz w:val="22"/>
                <w:szCs w:val="22"/>
              </w:rPr>
            </w:pPr>
          </w:p>
        </w:tc>
      </w:tr>
    </w:tbl>
    <w:p w14:paraId="0A7AC042" w14:textId="77777777" w:rsidR="00425883" w:rsidRDefault="00425883" w:rsidP="002A4769">
      <w:pPr>
        <w:widowControl w:val="0"/>
        <w:tabs>
          <w:tab w:val="left" w:pos="720"/>
        </w:tabs>
        <w:spacing w:line="360" w:lineRule="auto"/>
        <w:ind w:right="-450"/>
        <w:jc w:val="both"/>
        <w:rPr>
          <w:rFonts w:ascii="Arial" w:hAnsi="Arial" w:cs="Arial"/>
          <w:sz w:val="20"/>
          <w:szCs w:val="20"/>
        </w:rPr>
      </w:pPr>
    </w:p>
    <w:sectPr w:rsidR="00425883" w:rsidSect="00B808DB">
      <w:headerReference w:type="default" r:id="rId15"/>
      <w:footerReference w:type="default" r:id="rId16"/>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B912" w14:textId="77777777" w:rsidR="008535AE" w:rsidRDefault="008535AE">
      <w:r>
        <w:separator/>
      </w:r>
    </w:p>
  </w:endnote>
  <w:endnote w:type="continuationSeparator" w:id="0">
    <w:p w14:paraId="23A9CBC6" w14:textId="77777777" w:rsidR="008535AE" w:rsidRDefault="0085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E40D" w14:textId="77777777" w:rsidR="008535AE" w:rsidRDefault="008535AE">
      <w:r>
        <w:separator/>
      </w:r>
    </w:p>
  </w:footnote>
  <w:footnote w:type="continuationSeparator" w:id="0">
    <w:p w14:paraId="7B6A1B14" w14:textId="77777777" w:rsidR="008535AE" w:rsidRDefault="008535AE">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9"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E6DC9"/>
    <w:multiLevelType w:val="hybridMultilevel"/>
    <w:tmpl w:val="2826A388"/>
    <w:lvl w:ilvl="0" w:tplc="31644D04">
      <w:numFmt w:val="bullet"/>
      <w:lvlText w:val=""/>
      <w:lvlJc w:val="left"/>
      <w:pPr>
        <w:ind w:left="827" w:hanging="360"/>
      </w:pPr>
      <w:rPr>
        <w:rFonts w:ascii="Symbol" w:eastAsia="Symbol" w:hAnsi="Symbol" w:cs="Symbol" w:hint="default"/>
        <w:w w:val="100"/>
        <w:sz w:val="22"/>
        <w:szCs w:val="22"/>
        <w:lang w:val="en-US" w:eastAsia="en-US" w:bidi="ar-SA"/>
      </w:rPr>
    </w:lvl>
    <w:lvl w:ilvl="1" w:tplc="F44232B2">
      <w:numFmt w:val="bullet"/>
      <w:lvlText w:val="•"/>
      <w:lvlJc w:val="left"/>
      <w:pPr>
        <w:ind w:left="1423" w:hanging="360"/>
      </w:pPr>
      <w:rPr>
        <w:rFonts w:hint="default"/>
        <w:lang w:val="en-US" w:eastAsia="en-US" w:bidi="ar-SA"/>
      </w:rPr>
    </w:lvl>
    <w:lvl w:ilvl="2" w:tplc="64BAC5E6">
      <w:numFmt w:val="bullet"/>
      <w:lvlText w:val="•"/>
      <w:lvlJc w:val="left"/>
      <w:pPr>
        <w:ind w:left="2026" w:hanging="360"/>
      </w:pPr>
      <w:rPr>
        <w:rFonts w:hint="default"/>
        <w:lang w:val="en-US" w:eastAsia="en-US" w:bidi="ar-SA"/>
      </w:rPr>
    </w:lvl>
    <w:lvl w:ilvl="3" w:tplc="B616FA58">
      <w:numFmt w:val="bullet"/>
      <w:lvlText w:val="•"/>
      <w:lvlJc w:val="left"/>
      <w:pPr>
        <w:ind w:left="2629" w:hanging="360"/>
      </w:pPr>
      <w:rPr>
        <w:rFonts w:hint="default"/>
        <w:lang w:val="en-US" w:eastAsia="en-US" w:bidi="ar-SA"/>
      </w:rPr>
    </w:lvl>
    <w:lvl w:ilvl="4" w:tplc="8804A9F8">
      <w:numFmt w:val="bullet"/>
      <w:lvlText w:val="•"/>
      <w:lvlJc w:val="left"/>
      <w:pPr>
        <w:ind w:left="3232" w:hanging="360"/>
      </w:pPr>
      <w:rPr>
        <w:rFonts w:hint="default"/>
        <w:lang w:val="en-US" w:eastAsia="en-US" w:bidi="ar-SA"/>
      </w:rPr>
    </w:lvl>
    <w:lvl w:ilvl="5" w:tplc="32D6BA56">
      <w:numFmt w:val="bullet"/>
      <w:lvlText w:val="•"/>
      <w:lvlJc w:val="left"/>
      <w:pPr>
        <w:ind w:left="3835" w:hanging="360"/>
      </w:pPr>
      <w:rPr>
        <w:rFonts w:hint="default"/>
        <w:lang w:val="en-US" w:eastAsia="en-US" w:bidi="ar-SA"/>
      </w:rPr>
    </w:lvl>
    <w:lvl w:ilvl="6" w:tplc="F732C72C">
      <w:numFmt w:val="bullet"/>
      <w:lvlText w:val="•"/>
      <w:lvlJc w:val="left"/>
      <w:pPr>
        <w:ind w:left="4438" w:hanging="360"/>
      </w:pPr>
      <w:rPr>
        <w:rFonts w:hint="default"/>
        <w:lang w:val="en-US" w:eastAsia="en-US" w:bidi="ar-SA"/>
      </w:rPr>
    </w:lvl>
    <w:lvl w:ilvl="7" w:tplc="7E7CD8B4">
      <w:numFmt w:val="bullet"/>
      <w:lvlText w:val="•"/>
      <w:lvlJc w:val="left"/>
      <w:pPr>
        <w:ind w:left="5041" w:hanging="360"/>
      </w:pPr>
      <w:rPr>
        <w:rFonts w:hint="default"/>
        <w:lang w:val="en-US" w:eastAsia="en-US" w:bidi="ar-SA"/>
      </w:rPr>
    </w:lvl>
    <w:lvl w:ilvl="8" w:tplc="0BFC259C">
      <w:numFmt w:val="bullet"/>
      <w:lvlText w:val="•"/>
      <w:lvlJc w:val="left"/>
      <w:pPr>
        <w:ind w:left="5644" w:hanging="360"/>
      </w:pPr>
      <w:rPr>
        <w:rFonts w:hint="default"/>
        <w:lang w:val="en-US" w:eastAsia="en-US" w:bidi="ar-SA"/>
      </w:rPr>
    </w:lvl>
  </w:abstractNum>
  <w:abstractNum w:abstractNumId="11" w15:restartNumberingAfterBreak="0">
    <w:nsid w:val="14FD5F4C"/>
    <w:multiLevelType w:val="multilevel"/>
    <w:tmpl w:val="59B4C21E"/>
    <w:lvl w:ilvl="0">
      <w:start w:val="2"/>
      <w:numFmt w:val="decimal"/>
      <w:lvlText w:val="%1"/>
      <w:lvlJc w:val="left"/>
      <w:pPr>
        <w:ind w:left="360" w:hanging="360"/>
      </w:pPr>
      <w:rPr>
        <w:rFonts w:hint="default"/>
      </w:rPr>
    </w:lvl>
    <w:lvl w:ilvl="1">
      <w:start w:val="2"/>
      <w:numFmt w:val="decimal"/>
      <w:lvlText w:val="%1.%2"/>
      <w:lvlJc w:val="left"/>
      <w:pPr>
        <w:ind w:left="2077" w:hanging="360"/>
      </w:pPr>
      <w:rPr>
        <w:rFonts w:hint="default"/>
      </w:rPr>
    </w:lvl>
    <w:lvl w:ilvl="2">
      <w:start w:val="1"/>
      <w:numFmt w:val="decimal"/>
      <w:lvlText w:val="%1.%2.%3"/>
      <w:lvlJc w:val="left"/>
      <w:pPr>
        <w:ind w:left="4154" w:hanging="720"/>
      </w:pPr>
      <w:rPr>
        <w:rFonts w:hint="default"/>
      </w:rPr>
    </w:lvl>
    <w:lvl w:ilvl="3">
      <w:start w:val="1"/>
      <w:numFmt w:val="decimal"/>
      <w:lvlText w:val="%1.%2.%3.%4"/>
      <w:lvlJc w:val="left"/>
      <w:pPr>
        <w:ind w:left="5871" w:hanging="720"/>
      </w:pPr>
      <w:rPr>
        <w:rFonts w:hint="default"/>
      </w:rPr>
    </w:lvl>
    <w:lvl w:ilvl="4">
      <w:start w:val="1"/>
      <w:numFmt w:val="decimal"/>
      <w:lvlText w:val="%1.%2.%3.%4.%5"/>
      <w:lvlJc w:val="left"/>
      <w:pPr>
        <w:ind w:left="7948" w:hanging="1080"/>
      </w:pPr>
      <w:rPr>
        <w:rFonts w:hint="default"/>
      </w:rPr>
    </w:lvl>
    <w:lvl w:ilvl="5">
      <w:start w:val="1"/>
      <w:numFmt w:val="decimal"/>
      <w:lvlText w:val="%1.%2.%3.%4.%5.%6"/>
      <w:lvlJc w:val="left"/>
      <w:pPr>
        <w:ind w:left="9665" w:hanging="1080"/>
      </w:pPr>
      <w:rPr>
        <w:rFonts w:hint="default"/>
      </w:rPr>
    </w:lvl>
    <w:lvl w:ilvl="6">
      <w:start w:val="1"/>
      <w:numFmt w:val="decimal"/>
      <w:lvlText w:val="%1.%2.%3.%4.%5.%6.%7"/>
      <w:lvlJc w:val="left"/>
      <w:pPr>
        <w:ind w:left="11742" w:hanging="1440"/>
      </w:pPr>
      <w:rPr>
        <w:rFonts w:hint="default"/>
      </w:rPr>
    </w:lvl>
    <w:lvl w:ilvl="7">
      <w:start w:val="1"/>
      <w:numFmt w:val="decimal"/>
      <w:lvlText w:val="%1.%2.%3.%4.%5.%6.%7.%8"/>
      <w:lvlJc w:val="left"/>
      <w:pPr>
        <w:ind w:left="13459" w:hanging="1440"/>
      </w:pPr>
      <w:rPr>
        <w:rFonts w:hint="default"/>
      </w:rPr>
    </w:lvl>
    <w:lvl w:ilvl="8">
      <w:start w:val="1"/>
      <w:numFmt w:val="decimal"/>
      <w:lvlText w:val="%1.%2.%3.%4.%5.%6.%7.%8.%9"/>
      <w:lvlJc w:val="left"/>
      <w:pPr>
        <w:ind w:left="15536" w:hanging="1800"/>
      </w:pPr>
      <w:rPr>
        <w:rFonts w:hint="default"/>
      </w:rPr>
    </w:lvl>
  </w:abstractNum>
  <w:abstractNum w:abstractNumId="12"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CA70BF"/>
    <w:multiLevelType w:val="multilevel"/>
    <w:tmpl w:val="ABAEA390"/>
    <w:lvl w:ilvl="0">
      <w:start w:val="1"/>
      <w:numFmt w:val="decimal"/>
      <w:lvlText w:val="%1."/>
      <w:lvlJc w:val="left"/>
      <w:pPr>
        <w:ind w:left="1006" w:hanging="567"/>
      </w:pPr>
      <w:rPr>
        <w:rFonts w:ascii="Arial" w:eastAsia="Arial" w:hAnsi="Arial" w:cs="Arial" w:hint="default"/>
        <w:b/>
        <w:bCs/>
        <w:spacing w:val="-3"/>
        <w:w w:val="100"/>
        <w:sz w:val="24"/>
        <w:szCs w:val="24"/>
        <w:lang w:val="en-US" w:eastAsia="en-US" w:bidi="ar-SA"/>
      </w:rPr>
    </w:lvl>
    <w:lvl w:ilvl="1">
      <w:start w:val="1"/>
      <w:numFmt w:val="decimal"/>
      <w:lvlText w:val="%1.%2."/>
      <w:lvlJc w:val="left"/>
      <w:pPr>
        <w:ind w:left="1717" w:hanging="711"/>
      </w:pPr>
      <w:rPr>
        <w:rFonts w:ascii="Arial" w:eastAsia="Arial" w:hAnsi="Arial" w:cs="Arial" w:hint="default"/>
        <w:w w:val="100"/>
        <w:sz w:val="22"/>
        <w:szCs w:val="22"/>
        <w:lang w:val="en-US" w:eastAsia="en-US" w:bidi="ar-SA"/>
      </w:rPr>
    </w:lvl>
    <w:lvl w:ilvl="2">
      <w:start w:val="1"/>
      <w:numFmt w:val="decimal"/>
      <w:lvlText w:val="%1.%2.%3."/>
      <w:lvlJc w:val="left"/>
      <w:pPr>
        <w:ind w:left="2595" w:hanging="852"/>
      </w:pPr>
      <w:rPr>
        <w:rFonts w:ascii="Arial" w:eastAsia="Arial" w:hAnsi="Arial" w:cs="Arial" w:hint="default"/>
        <w:spacing w:val="-2"/>
        <w:w w:val="99"/>
        <w:sz w:val="24"/>
        <w:szCs w:val="24"/>
        <w:lang w:val="en-US" w:eastAsia="en-US" w:bidi="ar-SA"/>
      </w:rPr>
    </w:lvl>
    <w:lvl w:ilvl="3">
      <w:start w:val="1"/>
      <w:numFmt w:val="decimal"/>
      <w:lvlText w:val="%1.%2.%3.%4."/>
      <w:lvlJc w:val="left"/>
      <w:pPr>
        <w:ind w:left="3673" w:hanging="1079"/>
      </w:pPr>
      <w:rPr>
        <w:rFonts w:ascii="Arial" w:eastAsia="Arial" w:hAnsi="Arial" w:cs="Arial" w:hint="default"/>
        <w:spacing w:val="-3"/>
        <w:w w:val="100"/>
        <w:sz w:val="22"/>
        <w:szCs w:val="22"/>
        <w:lang w:val="en-US" w:eastAsia="en-US" w:bidi="ar-SA"/>
      </w:rPr>
    </w:lvl>
    <w:lvl w:ilvl="4">
      <w:numFmt w:val="bullet"/>
      <w:lvlText w:val="•"/>
      <w:lvlJc w:val="left"/>
      <w:pPr>
        <w:ind w:left="4652" w:hanging="1079"/>
      </w:pPr>
      <w:rPr>
        <w:rFonts w:hint="default"/>
        <w:lang w:val="en-US" w:eastAsia="en-US" w:bidi="ar-SA"/>
      </w:rPr>
    </w:lvl>
    <w:lvl w:ilvl="5">
      <w:numFmt w:val="bullet"/>
      <w:lvlText w:val="•"/>
      <w:lvlJc w:val="left"/>
      <w:pPr>
        <w:ind w:left="5624" w:hanging="1079"/>
      </w:pPr>
      <w:rPr>
        <w:rFonts w:hint="default"/>
        <w:lang w:val="en-US" w:eastAsia="en-US" w:bidi="ar-SA"/>
      </w:rPr>
    </w:lvl>
    <w:lvl w:ilvl="6">
      <w:numFmt w:val="bullet"/>
      <w:lvlText w:val="•"/>
      <w:lvlJc w:val="left"/>
      <w:pPr>
        <w:ind w:left="6597" w:hanging="1079"/>
      </w:pPr>
      <w:rPr>
        <w:rFonts w:hint="default"/>
        <w:lang w:val="en-US" w:eastAsia="en-US" w:bidi="ar-SA"/>
      </w:rPr>
    </w:lvl>
    <w:lvl w:ilvl="7">
      <w:numFmt w:val="bullet"/>
      <w:lvlText w:val="•"/>
      <w:lvlJc w:val="left"/>
      <w:pPr>
        <w:ind w:left="7569" w:hanging="1079"/>
      </w:pPr>
      <w:rPr>
        <w:rFonts w:hint="default"/>
        <w:lang w:val="en-US" w:eastAsia="en-US" w:bidi="ar-SA"/>
      </w:rPr>
    </w:lvl>
    <w:lvl w:ilvl="8">
      <w:numFmt w:val="bullet"/>
      <w:lvlText w:val="•"/>
      <w:lvlJc w:val="left"/>
      <w:pPr>
        <w:ind w:left="8541" w:hanging="1079"/>
      </w:pPr>
      <w:rPr>
        <w:rFonts w:hint="default"/>
        <w:lang w:val="en-US" w:eastAsia="en-US" w:bidi="ar-SA"/>
      </w:r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BB656C8"/>
    <w:multiLevelType w:val="hybridMultilevel"/>
    <w:tmpl w:val="40F8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BF2C7B"/>
    <w:multiLevelType w:val="hybridMultilevel"/>
    <w:tmpl w:val="E15E92E2"/>
    <w:lvl w:ilvl="0" w:tplc="A6A0E25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4D48A1"/>
    <w:multiLevelType w:val="hybridMultilevel"/>
    <w:tmpl w:val="02608B68"/>
    <w:lvl w:ilvl="0" w:tplc="7DD03274">
      <w:numFmt w:val="bullet"/>
      <w:lvlText w:val=""/>
      <w:lvlJc w:val="left"/>
      <w:pPr>
        <w:ind w:left="827" w:hanging="360"/>
      </w:pPr>
      <w:rPr>
        <w:rFonts w:ascii="Symbol" w:eastAsia="Symbol" w:hAnsi="Symbol" w:cs="Symbol" w:hint="default"/>
        <w:w w:val="100"/>
        <w:sz w:val="22"/>
        <w:szCs w:val="22"/>
        <w:lang w:val="en-US" w:eastAsia="en-US" w:bidi="ar-SA"/>
      </w:rPr>
    </w:lvl>
    <w:lvl w:ilvl="1" w:tplc="09EC0150">
      <w:numFmt w:val="bullet"/>
      <w:lvlText w:val="•"/>
      <w:lvlJc w:val="left"/>
      <w:pPr>
        <w:ind w:left="1423" w:hanging="360"/>
      </w:pPr>
      <w:rPr>
        <w:rFonts w:hint="default"/>
        <w:lang w:val="en-US" w:eastAsia="en-US" w:bidi="ar-SA"/>
      </w:rPr>
    </w:lvl>
    <w:lvl w:ilvl="2" w:tplc="9F24AC5C">
      <w:numFmt w:val="bullet"/>
      <w:lvlText w:val="•"/>
      <w:lvlJc w:val="left"/>
      <w:pPr>
        <w:ind w:left="2026" w:hanging="360"/>
      </w:pPr>
      <w:rPr>
        <w:rFonts w:hint="default"/>
        <w:lang w:val="en-US" w:eastAsia="en-US" w:bidi="ar-SA"/>
      </w:rPr>
    </w:lvl>
    <w:lvl w:ilvl="3" w:tplc="E4B45A4A">
      <w:numFmt w:val="bullet"/>
      <w:lvlText w:val="•"/>
      <w:lvlJc w:val="left"/>
      <w:pPr>
        <w:ind w:left="2629" w:hanging="360"/>
      </w:pPr>
      <w:rPr>
        <w:rFonts w:hint="default"/>
        <w:lang w:val="en-US" w:eastAsia="en-US" w:bidi="ar-SA"/>
      </w:rPr>
    </w:lvl>
    <w:lvl w:ilvl="4" w:tplc="224C4140">
      <w:numFmt w:val="bullet"/>
      <w:lvlText w:val="•"/>
      <w:lvlJc w:val="left"/>
      <w:pPr>
        <w:ind w:left="3232" w:hanging="360"/>
      </w:pPr>
      <w:rPr>
        <w:rFonts w:hint="default"/>
        <w:lang w:val="en-US" w:eastAsia="en-US" w:bidi="ar-SA"/>
      </w:rPr>
    </w:lvl>
    <w:lvl w:ilvl="5" w:tplc="AD12F9E6">
      <w:numFmt w:val="bullet"/>
      <w:lvlText w:val="•"/>
      <w:lvlJc w:val="left"/>
      <w:pPr>
        <w:ind w:left="3835" w:hanging="360"/>
      </w:pPr>
      <w:rPr>
        <w:rFonts w:hint="default"/>
        <w:lang w:val="en-US" w:eastAsia="en-US" w:bidi="ar-SA"/>
      </w:rPr>
    </w:lvl>
    <w:lvl w:ilvl="6" w:tplc="9D30B0E8">
      <w:numFmt w:val="bullet"/>
      <w:lvlText w:val="•"/>
      <w:lvlJc w:val="left"/>
      <w:pPr>
        <w:ind w:left="4438" w:hanging="360"/>
      </w:pPr>
      <w:rPr>
        <w:rFonts w:hint="default"/>
        <w:lang w:val="en-US" w:eastAsia="en-US" w:bidi="ar-SA"/>
      </w:rPr>
    </w:lvl>
    <w:lvl w:ilvl="7" w:tplc="69509428">
      <w:numFmt w:val="bullet"/>
      <w:lvlText w:val="•"/>
      <w:lvlJc w:val="left"/>
      <w:pPr>
        <w:ind w:left="5041" w:hanging="360"/>
      </w:pPr>
      <w:rPr>
        <w:rFonts w:hint="default"/>
        <w:lang w:val="en-US" w:eastAsia="en-US" w:bidi="ar-SA"/>
      </w:rPr>
    </w:lvl>
    <w:lvl w:ilvl="8" w:tplc="5044C17A">
      <w:numFmt w:val="bullet"/>
      <w:lvlText w:val="•"/>
      <w:lvlJc w:val="left"/>
      <w:pPr>
        <w:ind w:left="5644" w:hanging="360"/>
      </w:pPr>
      <w:rPr>
        <w:rFonts w:hint="default"/>
        <w:lang w:val="en-US" w:eastAsia="en-US" w:bidi="ar-SA"/>
      </w:rPr>
    </w:lvl>
  </w:abstractNum>
  <w:abstractNum w:abstractNumId="36" w15:restartNumberingAfterBreak="0">
    <w:nsid w:val="5C585EBA"/>
    <w:multiLevelType w:val="hybridMultilevel"/>
    <w:tmpl w:val="8948FEC8"/>
    <w:lvl w:ilvl="0" w:tplc="C49C42AE">
      <w:numFmt w:val="bullet"/>
      <w:lvlText w:val=""/>
      <w:lvlJc w:val="left"/>
      <w:pPr>
        <w:ind w:left="827" w:hanging="360"/>
      </w:pPr>
      <w:rPr>
        <w:rFonts w:ascii="Symbol" w:eastAsia="Symbol" w:hAnsi="Symbol" w:cs="Symbol" w:hint="default"/>
        <w:w w:val="100"/>
        <w:sz w:val="22"/>
        <w:szCs w:val="22"/>
        <w:lang w:val="en-US" w:eastAsia="en-US" w:bidi="ar-SA"/>
      </w:rPr>
    </w:lvl>
    <w:lvl w:ilvl="1" w:tplc="61687130">
      <w:numFmt w:val="bullet"/>
      <w:lvlText w:val="•"/>
      <w:lvlJc w:val="left"/>
      <w:pPr>
        <w:ind w:left="1423" w:hanging="360"/>
      </w:pPr>
      <w:rPr>
        <w:rFonts w:hint="default"/>
        <w:lang w:val="en-US" w:eastAsia="en-US" w:bidi="ar-SA"/>
      </w:rPr>
    </w:lvl>
    <w:lvl w:ilvl="2" w:tplc="DCAC4900">
      <w:numFmt w:val="bullet"/>
      <w:lvlText w:val="•"/>
      <w:lvlJc w:val="left"/>
      <w:pPr>
        <w:ind w:left="2026" w:hanging="360"/>
      </w:pPr>
      <w:rPr>
        <w:rFonts w:hint="default"/>
        <w:lang w:val="en-US" w:eastAsia="en-US" w:bidi="ar-SA"/>
      </w:rPr>
    </w:lvl>
    <w:lvl w:ilvl="3" w:tplc="09EACBEE">
      <w:numFmt w:val="bullet"/>
      <w:lvlText w:val="•"/>
      <w:lvlJc w:val="left"/>
      <w:pPr>
        <w:ind w:left="2629" w:hanging="360"/>
      </w:pPr>
      <w:rPr>
        <w:rFonts w:hint="default"/>
        <w:lang w:val="en-US" w:eastAsia="en-US" w:bidi="ar-SA"/>
      </w:rPr>
    </w:lvl>
    <w:lvl w:ilvl="4" w:tplc="0616C53E">
      <w:numFmt w:val="bullet"/>
      <w:lvlText w:val="•"/>
      <w:lvlJc w:val="left"/>
      <w:pPr>
        <w:ind w:left="3232" w:hanging="360"/>
      </w:pPr>
      <w:rPr>
        <w:rFonts w:hint="default"/>
        <w:lang w:val="en-US" w:eastAsia="en-US" w:bidi="ar-SA"/>
      </w:rPr>
    </w:lvl>
    <w:lvl w:ilvl="5" w:tplc="903E1362">
      <w:numFmt w:val="bullet"/>
      <w:lvlText w:val="•"/>
      <w:lvlJc w:val="left"/>
      <w:pPr>
        <w:ind w:left="3835" w:hanging="360"/>
      </w:pPr>
      <w:rPr>
        <w:rFonts w:hint="default"/>
        <w:lang w:val="en-US" w:eastAsia="en-US" w:bidi="ar-SA"/>
      </w:rPr>
    </w:lvl>
    <w:lvl w:ilvl="6" w:tplc="F2A8DD46">
      <w:numFmt w:val="bullet"/>
      <w:lvlText w:val="•"/>
      <w:lvlJc w:val="left"/>
      <w:pPr>
        <w:ind w:left="4438" w:hanging="360"/>
      </w:pPr>
      <w:rPr>
        <w:rFonts w:hint="default"/>
        <w:lang w:val="en-US" w:eastAsia="en-US" w:bidi="ar-SA"/>
      </w:rPr>
    </w:lvl>
    <w:lvl w:ilvl="7" w:tplc="8B387C62">
      <w:numFmt w:val="bullet"/>
      <w:lvlText w:val="•"/>
      <w:lvlJc w:val="left"/>
      <w:pPr>
        <w:ind w:left="5041" w:hanging="360"/>
      </w:pPr>
      <w:rPr>
        <w:rFonts w:hint="default"/>
        <w:lang w:val="en-US" w:eastAsia="en-US" w:bidi="ar-SA"/>
      </w:rPr>
    </w:lvl>
    <w:lvl w:ilvl="8" w:tplc="2FC4DEEC">
      <w:numFmt w:val="bullet"/>
      <w:lvlText w:val="•"/>
      <w:lvlJc w:val="left"/>
      <w:pPr>
        <w:ind w:left="5644" w:hanging="360"/>
      </w:pPr>
      <w:rPr>
        <w:rFonts w:hint="default"/>
        <w:lang w:val="en-US" w:eastAsia="en-US" w:bidi="ar-SA"/>
      </w:rPr>
    </w:lvl>
  </w:abstractNum>
  <w:abstractNum w:abstractNumId="37"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745309"/>
    <w:multiLevelType w:val="multilevel"/>
    <w:tmpl w:val="ABAEA390"/>
    <w:lvl w:ilvl="0">
      <w:start w:val="1"/>
      <w:numFmt w:val="decimal"/>
      <w:lvlText w:val="%1."/>
      <w:lvlJc w:val="left"/>
      <w:pPr>
        <w:ind w:left="1006" w:hanging="567"/>
      </w:pPr>
      <w:rPr>
        <w:rFonts w:ascii="Arial" w:eastAsia="Arial" w:hAnsi="Arial" w:cs="Arial" w:hint="default"/>
        <w:b/>
        <w:bCs/>
        <w:spacing w:val="-3"/>
        <w:w w:val="100"/>
        <w:sz w:val="24"/>
        <w:szCs w:val="24"/>
        <w:lang w:val="en-US" w:eastAsia="en-US" w:bidi="ar-SA"/>
      </w:rPr>
    </w:lvl>
    <w:lvl w:ilvl="1">
      <w:start w:val="1"/>
      <w:numFmt w:val="decimal"/>
      <w:lvlText w:val="%1.%2."/>
      <w:lvlJc w:val="left"/>
      <w:pPr>
        <w:ind w:left="1717" w:hanging="711"/>
      </w:pPr>
      <w:rPr>
        <w:rFonts w:ascii="Arial" w:eastAsia="Arial" w:hAnsi="Arial" w:cs="Arial" w:hint="default"/>
        <w:w w:val="100"/>
        <w:sz w:val="22"/>
        <w:szCs w:val="22"/>
        <w:lang w:val="en-US" w:eastAsia="en-US" w:bidi="ar-SA"/>
      </w:rPr>
    </w:lvl>
    <w:lvl w:ilvl="2">
      <w:start w:val="1"/>
      <w:numFmt w:val="decimal"/>
      <w:lvlText w:val="%1.%2.%3."/>
      <w:lvlJc w:val="left"/>
      <w:pPr>
        <w:ind w:left="2595" w:hanging="852"/>
      </w:pPr>
      <w:rPr>
        <w:rFonts w:ascii="Arial" w:eastAsia="Arial" w:hAnsi="Arial" w:cs="Arial" w:hint="default"/>
        <w:spacing w:val="-2"/>
        <w:w w:val="99"/>
        <w:sz w:val="24"/>
        <w:szCs w:val="24"/>
        <w:lang w:val="en-US" w:eastAsia="en-US" w:bidi="ar-SA"/>
      </w:rPr>
    </w:lvl>
    <w:lvl w:ilvl="3">
      <w:start w:val="1"/>
      <w:numFmt w:val="decimal"/>
      <w:lvlText w:val="%1.%2.%3.%4."/>
      <w:lvlJc w:val="left"/>
      <w:pPr>
        <w:ind w:left="3673" w:hanging="1079"/>
      </w:pPr>
      <w:rPr>
        <w:rFonts w:ascii="Arial" w:eastAsia="Arial" w:hAnsi="Arial" w:cs="Arial" w:hint="default"/>
        <w:spacing w:val="-3"/>
        <w:w w:val="100"/>
        <w:sz w:val="22"/>
        <w:szCs w:val="22"/>
        <w:lang w:val="en-US" w:eastAsia="en-US" w:bidi="ar-SA"/>
      </w:rPr>
    </w:lvl>
    <w:lvl w:ilvl="4">
      <w:numFmt w:val="bullet"/>
      <w:lvlText w:val="•"/>
      <w:lvlJc w:val="left"/>
      <w:pPr>
        <w:ind w:left="4652" w:hanging="1079"/>
      </w:pPr>
      <w:rPr>
        <w:rFonts w:hint="default"/>
        <w:lang w:val="en-US" w:eastAsia="en-US" w:bidi="ar-SA"/>
      </w:rPr>
    </w:lvl>
    <w:lvl w:ilvl="5">
      <w:numFmt w:val="bullet"/>
      <w:lvlText w:val="•"/>
      <w:lvlJc w:val="left"/>
      <w:pPr>
        <w:ind w:left="5624" w:hanging="1079"/>
      </w:pPr>
      <w:rPr>
        <w:rFonts w:hint="default"/>
        <w:lang w:val="en-US" w:eastAsia="en-US" w:bidi="ar-SA"/>
      </w:rPr>
    </w:lvl>
    <w:lvl w:ilvl="6">
      <w:numFmt w:val="bullet"/>
      <w:lvlText w:val="•"/>
      <w:lvlJc w:val="left"/>
      <w:pPr>
        <w:ind w:left="6597" w:hanging="1079"/>
      </w:pPr>
      <w:rPr>
        <w:rFonts w:hint="default"/>
        <w:lang w:val="en-US" w:eastAsia="en-US" w:bidi="ar-SA"/>
      </w:rPr>
    </w:lvl>
    <w:lvl w:ilvl="7">
      <w:numFmt w:val="bullet"/>
      <w:lvlText w:val="•"/>
      <w:lvlJc w:val="left"/>
      <w:pPr>
        <w:ind w:left="7569" w:hanging="1079"/>
      </w:pPr>
      <w:rPr>
        <w:rFonts w:hint="default"/>
        <w:lang w:val="en-US" w:eastAsia="en-US" w:bidi="ar-SA"/>
      </w:rPr>
    </w:lvl>
    <w:lvl w:ilvl="8">
      <w:numFmt w:val="bullet"/>
      <w:lvlText w:val="•"/>
      <w:lvlJc w:val="left"/>
      <w:pPr>
        <w:ind w:left="8541" w:hanging="1079"/>
      </w:pPr>
      <w:rPr>
        <w:rFonts w:hint="default"/>
        <w:lang w:val="en-US" w:eastAsia="en-US" w:bidi="ar-SA"/>
      </w:rPr>
    </w:lvl>
  </w:abstractNum>
  <w:abstractNum w:abstractNumId="48" w15:restartNumberingAfterBreak="0">
    <w:nsid w:val="7C1210A0"/>
    <w:multiLevelType w:val="hybridMultilevel"/>
    <w:tmpl w:val="EC88A3C4"/>
    <w:lvl w:ilvl="0" w:tplc="0BD0A66A">
      <w:numFmt w:val="bullet"/>
      <w:lvlText w:val=""/>
      <w:lvlJc w:val="left"/>
      <w:pPr>
        <w:ind w:left="827" w:hanging="360"/>
      </w:pPr>
      <w:rPr>
        <w:rFonts w:ascii="Symbol" w:eastAsia="Symbol" w:hAnsi="Symbol" w:cs="Symbol" w:hint="default"/>
        <w:w w:val="100"/>
        <w:sz w:val="22"/>
        <w:szCs w:val="22"/>
        <w:lang w:val="en-US" w:eastAsia="en-US" w:bidi="ar-SA"/>
      </w:rPr>
    </w:lvl>
    <w:lvl w:ilvl="1" w:tplc="D424F29E">
      <w:numFmt w:val="bullet"/>
      <w:lvlText w:val="•"/>
      <w:lvlJc w:val="left"/>
      <w:pPr>
        <w:ind w:left="1423" w:hanging="360"/>
      </w:pPr>
      <w:rPr>
        <w:rFonts w:hint="default"/>
        <w:lang w:val="en-US" w:eastAsia="en-US" w:bidi="ar-SA"/>
      </w:rPr>
    </w:lvl>
    <w:lvl w:ilvl="2" w:tplc="1CA2D544">
      <w:numFmt w:val="bullet"/>
      <w:lvlText w:val="•"/>
      <w:lvlJc w:val="left"/>
      <w:pPr>
        <w:ind w:left="2026" w:hanging="360"/>
      </w:pPr>
      <w:rPr>
        <w:rFonts w:hint="default"/>
        <w:lang w:val="en-US" w:eastAsia="en-US" w:bidi="ar-SA"/>
      </w:rPr>
    </w:lvl>
    <w:lvl w:ilvl="3" w:tplc="3B9EABA6">
      <w:numFmt w:val="bullet"/>
      <w:lvlText w:val="•"/>
      <w:lvlJc w:val="left"/>
      <w:pPr>
        <w:ind w:left="2629" w:hanging="360"/>
      </w:pPr>
      <w:rPr>
        <w:rFonts w:hint="default"/>
        <w:lang w:val="en-US" w:eastAsia="en-US" w:bidi="ar-SA"/>
      </w:rPr>
    </w:lvl>
    <w:lvl w:ilvl="4" w:tplc="881643E0">
      <w:numFmt w:val="bullet"/>
      <w:lvlText w:val="•"/>
      <w:lvlJc w:val="left"/>
      <w:pPr>
        <w:ind w:left="3232" w:hanging="360"/>
      </w:pPr>
      <w:rPr>
        <w:rFonts w:hint="default"/>
        <w:lang w:val="en-US" w:eastAsia="en-US" w:bidi="ar-SA"/>
      </w:rPr>
    </w:lvl>
    <w:lvl w:ilvl="5" w:tplc="58C2737C">
      <w:numFmt w:val="bullet"/>
      <w:lvlText w:val="•"/>
      <w:lvlJc w:val="left"/>
      <w:pPr>
        <w:ind w:left="3835" w:hanging="360"/>
      </w:pPr>
      <w:rPr>
        <w:rFonts w:hint="default"/>
        <w:lang w:val="en-US" w:eastAsia="en-US" w:bidi="ar-SA"/>
      </w:rPr>
    </w:lvl>
    <w:lvl w:ilvl="6" w:tplc="C55CE6D8">
      <w:numFmt w:val="bullet"/>
      <w:lvlText w:val="•"/>
      <w:lvlJc w:val="left"/>
      <w:pPr>
        <w:ind w:left="4438" w:hanging="360"/>
      </w:pPr>
      <w:rPr>
        <w:rFonts w:hint="default"/>
        <w:lang w:val="en-US" w:eastAsia="en-US" w:bidi="ar-SA"/>
      </w:rPr>
    </w:lvl>
    <w:lvl w:ilvl="7" w:tplc="A0E4E0BC">
      <w:numFmt w:val="bullet"/>
      <w:lvlText w:val="•"/>
      <w:lvlJc w:val="left"/>
      <w:pPr>
        <w:ind w:left="5041" w:hanging="360"/>
      </w:pPr>
      <w:rPr>
        <w:rFonts w:hint="default"/>
        <w:lang w:val="en-US" w:eastAsia="en-US" w:bidi="ar-SA"/>
      </w:rPr>
    </w:lvl>
    <w:lvl w:ilvl="8" w:tplc="32C88EC6">
      <w:numFmt w:val="bullet"/>
      <w:lvlText w:val="•"/>
      <w:lvlJc w:val="left"/>
      <w:pPr>
        <w:ind w:left="5644" w:hanging="360"/>
      </w:pPr>
      <w:rPr>
        <w:rFonts w:hint="default"/>
        <w:lang w:val="en-US" w:eastAsia="en-US" w:bidi="ar-SA"/>
      </w:rPr>
    </w:lvl>
  </w:abstractNum>
  <w:abstractNum w:abstractNumId="49"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3"/>
  </w:num>
  <w:num w:numId="2" w16cid:durableId="1386955166">
    <w:abstractNumId w:val="1"/>
  </w:num>
  <w:num w:numId="3" w16cid:durableId="1239906215">
    <w:abstractNumId w:val="46"/>
  </w:num>
  <w:num w:numId="4" w16cid:durableId="753166714">
    <w:abstractNumId w:val="26"/>
  </w:num>
  <w:num w:numId="5" w16cid:durableId="1971936993">
    <w:abstractNumId w:val="34"/>
  </w:num>
  <w:num w:numId="6" w16cid:durableId="915363479">
    <w:abstractNumId w:val="17"/>
  </w:num>
  <w:num w:numId="7" w16cid:durableId="111480456">
    <w:abstractNumId w:val="45"/>
  </w:num>
  <w:num w:numId="8" w16cid:durableId="1111781377">
    <w:abstractNumId w:val="23"/>
  </w:num>
  <w:num w:numId="9" w16cid:durableId="932932536">
    <w:abstractNumId w:val="4"/>
  </w:num>
  <w:num w:numId="10" w16cid:durableId="1017535581">
    <w:abstractNumId w:val="39"/>
  </w:num>
  <w:num w:numId="11" w16cid:durableId="324019106">
    <w:abstractNumId w:val="16"/>
  </w:num>
  <w:num w:numId="12" w16cid:durableId="2047438662">
    <w:abstractNumId w:val="20"/>
  </w:num>
  <w:num w:numId="13" w16cid:durableId="76829600">
    <w:abstractNumId w:val="31"/>
  </w:num>
  <w:num w:numId="14" w16cid:durableId="1963919741">
    <w:abstractNumId w:val="12"/>
  </w:num>
  <w:num w:numId="15" w16cid:durableId="1279139074">
    <w:abstractNumId w:val="28"/>
  </w:num>
  <w:num w:numId="16" w16cid:durableId="1052927236">
    <w:abstractNumId w:val="40"/>
  </w:num>
  <w:num w:numId="17" w16cid:durableId="1748260131">
    <w:abstractNumId w:val="19"/>
  </w:num>
  <w:num w:numId="18" w16cid:durableId="818501363">
    <w:abstractNumId w:val="2"/>
  </w:num>
  <w:num w:numId="19" w16cid:durableId="1830168401">
    <w:abstractNumId w:val="38"/>
  </w:num>
  <w:num w:numId="20" w16cid:durableId="156851608">
    <w:abstractNumId w:val="42"/>
  </w:num>
  <w:num w:numId="21" w16cid:durableId="950622957">
    <w:abstractNumId w:val="33"/>
  </w:num>
  <w:num w:numId="22" w16cid:durableId="936255654">
    <w:abstractNumId w:val="25"/>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3"/>
  </w:num>
  <w:num w:numId="25" w16cid:durableId="420569470">
    <w:abstractNumId w:val="18"/>
  </w:num>
  <w:num w:numId="26" w16cid:durableId="1981568904">
    <w:abstractNumId w:val="22"/>
  </w:num>
  <w:num w:numId="27" w16cid:durableId="1171329933">
    <w:abstractNumId w:val="14"/>
  </w:num>
  <w:num w:numId="28" w16cid:durableId="1254437900">
    <w:abstractNumId w:val="29"/>
  </w:num>
  <w:num w:numId="29" w16cid:durableId="1973175160">
    <w:abstractNumId w:val="24"/>
  </w:num>
  <w:num w:numId="30" w16cid:durableId="658927456">
    <w:abstractNumId w:val="7"/>
  </w:num>
  <w:num w:numId="31" w16cid:durableId="323362123">
    <w:abstractNumId w:val="21"/>
  </w:num>
  <w:num w:numId="32" w16cid:durableId="460226503">
    <w:abstractNumId w:val="5"/>
  </w:num>
  <w:num w:numId="33" w16cid:durableId="837844750">
    <w:abstractNumId w:val="8"/>
  </w:num>
  <w:num w:numId="34" w16cid:durableId="428501115">
    <w:abstractNumId w:val="15"/>
  </w:num>
  <w:num w:numId="35" w16cid:durableId="1986086156">
    <w:abstractNumId w:val="6"/>
  </w:num>
  <w:num w:numId="36" w16cid:durableId="627049774">
    <w:abstractNumId w:val="3"/>
  </w:num>
  <w:num w:numId="37" w16cid:durableId="467868653">
    <w:abstractNumId w:val="44"/>
  </w:num>
  <w:num w:numId="38" w16cid:durableId="364063830">
    <w:abstractNumId w:val="49"/>
  </w:num>
  <w:num w:numId="39" w16cid:durableId="769085727">
    <w:abstractNumId w:val="37"/>
  </w:num>
  <w:num w:numId="40" w16cid:durableId="1542403635">
    <w:abstractNumId w:val="41"/>
  </w:num>
  <w:num w:numId="41" w16cid:durableId="638875787">
    <w:abstractNumId w:val="9"/>
  </w:num>
  <w:num w:numId="42" w16cid:durableId="501353629">
    <w:abstractNumId w:val="47"/>
  </w:num>
  <w:num w:numId="43" w16cid:durableId="375160378">
    <w:abstractNumId w:val="27"/>
  </w:num>
  <w:num w:numId="44" w16cid:durableId="1672217407">
    <w:abstractNumId w:val="35"/>
  </w:num>
  <w:num w:numId="45" w16cid:durableId="738405759">
    <w:abstractNumId w:val="10"/>
  </w:num>
  <w:num w:numId="46" w16cid:durableId="521670566">
    <w:abstractNumId w:val="48"/>
  </w:num>
  <w:num w:numId="47" w16cid:durableId="186218748">
    <w:abstractNumId w:val="36"/>
  </w:num>
  <w:num w:numId="48" w16cid:durableId="1004626581">
    <w:abstractNumId w:val="30"/>
  </w:num>
  <w:num w:numId="49" w16cid:durableId="1292856696">
    <w:abstractNumId w:val="11"/>
  </w:num>
  <w:num w:numId="50" w16cid:durableId="295725698">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2"/>
    <w:rsid w:val="00013383"/>
    <w:rsid w:val="000134EE"/>
    <w:rsid w:val="00013904"/>
    <w:rsid w:val="0001423A"/>
    <w:rsid w:val="00015226"/>
    <w:rsid w:val="0001565E"/>
    <w:rsid w:val="000161AB"/>
    <w:rsid w:val="00016F63"/>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828"/>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143"/>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D97"/>
    <w:rsid w:val="004A4CBA"/>
    <w:rsid w:val="004A7736"/>
    <w:rsid w:val="004A7830"/>
    <w:rsid w:val="004B262A"/>
    <w:rsid w:val="004B2DF9"/>
    <w:rsid w:val="004B4014"/>
    <w:rsid w:val="004B4537"/>
    <w:rsid w:val="004B6A74"/>
    <w:rsid w:val="004B742B"/>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3BB9"/>
    <w:rsid w:val="00544AEB"/>
    <w:rsid w:val="00545E54"/>
    <w:rsid w:val="00545F63"/>
    <w:rsid w:val="00551D88"/>
    <w:rsid w:val="00553227"/>
    <w:rsid w:val="005555E5"/>
    <w:rsid w:val="0055570A"/>
    <w:rsid w:val="00556EDB"/>
    <w:rsid w:val="00557F4F"/>
    <w:rsid w:val="00560041"/>
    <w:rsid w:val="0056174C"/>
    <w:rsid w:val="00561D04"/>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908"/>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DAC"/>
    <w:rsid w:val="0082227D"/>
    <w:rsid w:val="008233A4"/>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5A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61B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0E70"/>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7A1E"/>
    <w:rsid w:val="00C10EE8"/>
    <w:rsid w:val="00C1219C"/>
    <w:rsid w:val="00C1239A"/>
    <w:rsid w:val="00C12CF9"/>
    <w:rsid w:val="00C14C21"/>
    <w:rsid w:val="00C150FF"/>
    <w:rsid w:val="00C1646E"/>
    <w:rsid w:val="00C171CA"/>
    <w:rsid w:val="00C20964"/>
    <w:rsid w:val="00C21A5A"/>
    <w:rsid w:val="00C22649"/>
    <w:rsid w:val="00C22F29"/>
    <w:rsid w:val="00C244A1"/>
    <w:rsid w:val="00C254AA"/>
    <w:rsid w:val="00C25CCD"/>
    <w:rsid w:val="00C26613"/>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6491"/>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EEB"/>
    <w:rsid w:val="00D70478"/>
    <w:rsid w:val="00D727AF"/>
    <w:rsid w:val="00D73411"/>
    <w:rsid w:val="00D73E54"/>
    <w:rsid w:val="00D74DE3"/>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2DE5"/>
    <w:rsid w:val="00FA4459"/>
    <w:rsid w:val="00FB044B"/>
    <w:rsid w:val="00FB0701"/>
    <w:rsid w:val="00FB110B"/>
    <w:rsid w:val="00FB114B"/>
    <w:rsid w:val="00FB13C5"/>
    <w:rsid w:val="00FB1841"/>
    <w:rsid w:val="00FB21E5"/>
    <w:rsid w:val="00FB221A"/>
    <w:rsid w:val="00FB2547"/>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6081</Words>
  <Characters>34667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2023-05-23T14:17:00Z</dcterms:created>
  <dcterms:modified xsi:type="dcterms:W3CDTF">2023-05-23T14:17:00Z</dcterms:modified>
</cp:coreProperties>
</file>