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7179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755A656" wp14:editId="7BDAD6DA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FEAF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7F63F4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CE57090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1C16E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6BC62" w14:textId="77777777" w:rsidR="00E45299" w:rsidRPr="00FB2814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FB2814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895E52D" w14:textId="56178825" w:rsidR="00E45299" w:rsidRDefault="00E45299" w:rsidP="00820FD1">
      <w:pPr>
        <w:pStyle w:val="ListParagraph"/>
        <w:jc w:val="center"/>
        <w:rPr>
          <w:rFonts w:ascii="Arial" w:hAnsi="Arial" w:cs="Arial"/>
          <w:b/>
          <w:lang w:eastAsia="en-ZA"/>
        </w:rPr>
      </w:pPr>
      <w:r w:rsidRPr="00953464">
        <w:rPr>
          <w:rFonts w:ascii="Arial" w:hAnsi="Arial" w:cs="Arial"/>
          <w:u w:val="single"/>
        </w:rPr>
        <w:t xml:space="preserve">DESCRIPTION OF </w:t>
      </w:r>
      <w:r w:rsidR="001B49C0" w:rsidRPr="00953464">
        <w:rPr>
          <w:rFonts w:ascii="Arial" w:hAnsi="Arial" w:cs="Arial"/>
          <w:u w:val="single"/>
        </w:rPr>
        <w:t>SERVICE</w:t>
      </w:r>
      <w:r w:rsidR="001B49C0" w:rsidRPr="00953464">
        <w:rPr>
          <w:rFonts w:ascii="Arial" w:hAnsi="Arial" w:cs="Arial"/>
        </w:rPr>
        <w:t>:</w:t>
      </w:r>
      <w:r w:rsidR="00533CC3" w:rsidRPr="00953464">
        <w:rPr>
          <w:rFonts w:ascii="Arial" w:eastAsia="Times New Roman" w:hAnsi="Arial" w:cs="Arial"/>
          <w:b/>
          <w:lang w:eastAsia="en-ZA"/>
        </w:rPr>
        <w:t xml:space="preserve"> </w:t>
      </w:r>
      <w:r w:rsidR="00D868F3">
        <w:rPr>
          <w:rFonts w:ascii="Arial" w:hAnsi="Arial" w:cs="Arial"/>
          <w:b/>
          <w:lang w:eastAsia="en-ZA"/>
        </w:rPr>
        <w:t>REPAIRS AND SUPPLY WEED EATERS – BINNE DONNE RESEARCH FARM - SIMONDIUM</w:t>
      </w:r>
    </w:p>
    <w:p w14:paraId="1985C691" w14:textId="77777777" w:rsidR="00953464" w:rsidRPr="00953464" w:rsidRDefault="00953464" w:rsidP="00820FD1">
      <w:pPr>
        <w:pStyle w:val="ListParagraph"/>
        <w:jc w:val="center"/>
        <w:rPr>
          <w:rFonts w:ascii="Arial" w:hAnsi="Arial" w:cs="Arial"/>
          <w:b/>
          <w:lang w:val="en-US"/>
        </w:rPr>
      </w:pPr>
    </w:p>
    <w:tbl>
      <w:tblPr>
        <w:tblStyle w:val="TableGrid"/>
        <w:tblW w:w="10961" w:type="dxa"/>
        <w:jc w:val="center"/>
        <w:tblLayout w:type="fixed"/>
        <w:tblLook w:val="01E0" w:firstRow="1" w:lastRow="1" w:firstColumn="1" w:lastColumn="1" w:noHBand="0" w:noVBand="0"/>
      </w:tblPr>
      <w:tblGrid>
        <w:gridCol w:w="3925"/>
        <w:gridCol w:w="3518"/>
        <w:gridCol w:w="1406"/>
        <w:gridCol w:w="2112"/>
      </w:tblGrid>
      <w:tr w:rsidR="00B74761" w:rsidRPr="00953464" w14:paraId="469B50B7" w14:textId="77777777" w:rsidTr="0012690B">
        <w:trPr>
          <w:trHeight w:val="231"/>
          <w:jc w:val="center"/>
        </w:trPr>
        <w:tc>
          <w:tcPr>
            <w:tcW w:w="7443" w:type="dxa"/>
            <w:gridSpan w:val="2"/>
            <w:vAlign w:val="center"/>
          </w:tcPr>
          <w:p w14:paraId="1C977964" w14:textId="1EDF0FB7" w:rsidR="00B74761" w:rsidRPr="00953464" w:rsidRDefault="00D868F3" w:rsidP="00D868F3">
            <w:pPr>
              <w:pStyle w:val="ListParagraph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REPAIRS AND SUPPLY WEED EATERS</w:t>
            </w:r>
          </w:p>
        </w:tc>
        <w:tc>
          <w:tcPr>
            <w:tcW w:w="1406" w:type="dxa"/>
            <w:vMerge w:val="restart"/>
            <w:vAlign w:val="center"/>
          </w:tcPr>
          <w:p w14:paraId="7A18B270" w14:textId="77777777" w:rsidR="00B74761" w:rsidRPr="00953464" w:rsidRDefault="0079751F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112" w:type="dxa"/>
            <w:vMerge w:val="restart"/>
            <w:vAlign w:val="center"/>
          </w:tcPr>
          <w:p w14:paraId="20826CF9" w14:textId="77777777" w:rsidR="00B74761" w:rsidRPr="00953464" w:rsidRDefault="00D64763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53464">
              <w:rPr>
                <w:rFonts w:ascii="Arial" w:hAnsi="Arial" w:cs="Arial"/>
                <w:b/>
                <w:lang w:val="en-US"/>
              </w:rPr>
              <w:t>If No, Please Indicate Deviation</w:t>
            </w:r>
          </w:p>
        </w:tc>
      </w:tr>
      <w:tr w:rsidR="00B74761" w:rsidRPr="00953464" w14:paraId="12419930" w14:textId="77777777" w:rsidTr="0012690B">
        <w:trPr>
          <w:trHeight w:val="936"/>
          <w:jc w:val="center"/>
        </w:trPr>
        <w:tc>
          <w:tcPr>
            <w:tcW w:w="3925" w:type="dxa"/>
            <w:vAlign w:val="center"/>
            <w:hideMark/>
          </w:tcPr>
          <w:p w14:paraId="4F746887" w14:textId="77777777" w:rsidR="00B74761" w:rsidRPr="00953464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lang w:val="en-US"/>
              </w:rPr>
            </w:pPr>
            <w:r w:rsidRPr="00953464">
              <w:rPr>
                <w:rFonts w:ascii="Arial" w:hAnsi="Arial" w:cs="Arial"/>
                <w:b/>
                <w:lang w:val="en-US"/>
              </w:rPr>
              <w:t>1.</w:t>
            </w:r>
            <w:r w:rsidRPr="00953464">
              <w:rPr>
                <w:rFonts w:ascii="Arial" w:hAnsi="Arial" w:cs="Arial"/>
                <w:b/>
                <w:lang w:val="en-US"/>
              </w:rPr>
              <w:tab/>
            </w:r>
            <w:r w:rsidRPr="00953464">
              <w:rPr>
                <w:rFonts w:ascii="Arial" w:hAnsi="Arial" w:cs="Arial"/>
                <w:b/>
                <w:lang w:val="en-US"/>
              </w:rPr>
              <w:tab/>
              <w:t>Specific Description</w:t>
            </w:r>
          </w:p>
        </w:tc>
        <w:tc>
          <w:tcPr>
            <w:tcW w:w="3518" w:type="dxa"/>
            <w:vAlign w:val="center"/>
            <w:hideMark/>
          </w:tcPr>
          <w:p w14:paraId="3FDADA09" w14:textId="77777777" w:rsidR="00B74761" w:rsidRPr="00953464" w:rsidRDefault="00D64763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53464">
              <w:rPr>
                <w:rFonts w:ascii="Arial" w:hAnsi="Arial" w:cs="Arial"/>
                <w:b/>
                <w:lang w:val="en-US"/>
              </w:rPr>
              <w:t xml:space="preserve">Compliance </w:t>
            </w:r>
            <w:r w:rsidR="00BF707C" w:rsidRPr="00953464">
              <w:rPr>
                <w:rFonts w:ascii="Arial" w:hAnsi="Arial" w:cs="Arial"/>
                <w:b/>
                <w:lang w:val="en-US"/>
              </w:rPr>
              <w:t>to</w:t>
            </w:r>
            <w:r w:rsidRPr="00953464">
              <w:rPr>
                <w:rFonts w:ascii="Arial" w:hAnsi="Arial" w:cs="Arial"/>
                <w:b/>
                <w:lang w:val="en-US"/>
              </w:rPr>
              <w:t xml:space="preserve"> Specification (Yes/No)</w:t>
            </w:r>
          </w:p>
          <w:p w14:paraId="49EB60B0" w14:textId="77777777" w:rsidR="00B74761" w:rsidRPr="00953464" w:rsidRDefault="00D64763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53464">
              <w:rPr>
                <w:rFonts w:ascii="Arial" w:hAnsi="Arial" w:cs="Arial"/>
                <w:b/>
                <w:lang w:val="en-US"/>
              </w:rPr>
              <w:t>*Describe If Specification Differs</w:t>
            </w:r>
          </w:p>
        </w:tc>
        <w:tc>
          <w:tcPr>
            <w:tcW w:w="1406" w:type="dxa"/>
            <w:vMerge/>
            <w:vAlign w:val="center"/>
          </w:tcPr>
          <w:p w14:paraId="65E91C79" w14:textId="77777777" w:rsidR="00B74761" w:rsidRPr="00953464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12" w:type="dxa"/>
            <w:vMerge/>
            <w:vAlign w:val="center"/>
          </w:tcPr>
          <w:p w14:paraId="3AF6344F" w14:textId="77777777" w:rsidR="00B74761" w:rsidRPr="00953464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74761" w:rsidRPr="00953464" w14:paraId="32EF8381" w14:textId="77777777" w:rsidTr="0012690B">
        <w:trPr>
          <w:trHeight w:val="919"/>
          <w:jc w:val="center"/>
        </w:trPr>
        <w:tc>
          <w:tcPr>
            <w:tcW w:w="3925" w:type="dxa"/>
          </w:tcPr>
          <w:p w14:paraId="799E7BC9" w14:textId="30C1CB09" w:rsidR="00B74761" w:rsidRPr="00953464" w:rsidRDefault="00D868F3" w:rsidP="00E757C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Service of Stihl Weed Eater</w:t>
            </w:r>
          </w:p>
        </w:tc>
        <w:tc>
          <w:tcPr>
            <w:tcW w:w="3518" w:type="dxa"/>
          </w:tcPr>
          <w:p w14:paraId="4FFFB472" w14:textId="77777777" w:rsidR="00085C60" w:rsidRPr="00953464" w:rsidRDefault="00085C60" w:rsidP="000C1EC5">
            <w:pPr>
              <w:rPr>
                <w:rFonts w:ascii="Arial" w:hAnsi="Arial" w:cs="Arial"/>
              </w:rPr>
            </w:pPr>
          </w:p>
          <w:p w14:paraId="1FBA5EF2" w14:textId="77777777" w:rsidR="00B74761" w:rsidRPr="00953464" w:rsidRDefault="00B7476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</w:tcPr>
          <w:p w14:paraId="4BD9221C" w14:textId="77777777" w:rsidR="00B74761" w:rsidRPr="00953464" w:rsidRDefault="00B74761" w:rsidP="00820FD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</w:tcPr>
          <w:p w14:paraId="63FE6EDA" w14:textId="77777777" w:rsidR="00B74761" w:rsidRPr="00953464" w:rsidRDefault="00B7476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5816BF" w:rsidRPr="00953464" w14:paraId="41AD00C4" w14:textId="77777777" w:rsidTr="0012690B">
        <w:trPr>
          <w:trHeight w:val="919"/>
          <w:jc w:val="center"/>
        </w:trPr>
        <w:tc>
          <w:tcPr>
            <w:tcW w:w="3925" w:type="dxa"/>
          </w:tcPr>
          <w:p w14:paraId="2994AB54" w14:textId="77E04F8C" w:rsidR="005816BF" w:rsidRPr="00953464" w:rsidRDefault="00D868F3" w:rsidP="00E757C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Chain for Stihl Chainsaw size 044</w:t>
            </w:r>
          </w:p>
        </w:tc>
        <w:tc>
          <w:tcPr>
            <w:tcW w:w="3518" w:type="dxa"/>
          </w:tcPr>
          <w:p w14:paraId="477D8996" w14:textId="77777777" w:rsidR="005816BF" w:rsidRPr="00953464" w:rsidRDefault="005816BF" w:rsidP="000C1EC5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361411B1" w14:textId="77777777" w:rsidR="005816BF" w:rsidRPr="00953464" w:rsidRDefault="005816BF" w:rsidP="00820FD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</w:tcPr>
          <w:p w14:paraId="3AF770BE" w14:textId="77777777" w:rsidR="005816BF" w:rsidRPr="00953464" w:rsidRDefault="005816B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953464" w14:paraId="55CCA769" w14:textId="77777777" w:rsidTr="0012690B">
        <w:trPr>
          <w:trHeight w:val="1043"/>
          <w:jc w:val="center"/>
        </w:trPr>
        <w:tc>
          <w:tcPr>
            <w:tcW w:w="3925" w:type="dxa"/>
            <w:vAlign w:val="center"/>
            <w:hideMark/>
          </w:tcPr>
          <w:p w14:paraId="4345FDA0" w14:textId="7CE18B11" w:rsidR="006E5D4C" w:rsidRPr="00953464" w:rsidRDefault="006E5D4C" w:rsidP="0018036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953464">
              <w:rPr>
                <w:rFonts w:ascii="Arial" w:eastAsiaTheme="minorHAnsi" w:hAnsi="Arial" w:cs="Arial"/>
              </w:rPr>
              <w:t xml:space="preserve"> </w:t>
            </w:r>
            <w:r w:rsidR="00D868F3">
              <w:rPr>
                <w:rFonts w:ascii="Arial" w:eastAsiaTheme="minorHAnsi" w:hAnsi="Arial" w:cs="Arial"/>
              </w:rPr>
              <w:t>Bar for Stihl Chainsaw size 044</w:t>
            </w:r>
          </w:p>
        </w:tc>
        <w:tc>
          <w:tcPr>
            <w:tcW w:w="3518" w:type="dxa"/>
            <w:vAlign w:val="center"/>
          </w:tcPr>
          <w:p w14:paraId="6F1FBE29" w14:textId="77777777" w:rsidR="00B74761" w:rsidRPr="00953464" w:rsidRDefault="00B74761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2FCF1F56" w14:textId="77777777" w:rsidR="00B74761" w:rsidRPr="00953464" w:rsidRDefault="00B74761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37F1E435" w14:textId="77777777" w:rsidR="00B74761" w:rsidRPr="00953464" w:rsidRDefault="00B74761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868F3" w:rsidRPr="00953464" w14:paraId="5B894BE8" w14:textId="77777777" w:rsidTr="0012690B">
        <w:trPr>
          <w:trHeight w:val="1043"/>
          <w:jc w:val="center"/>
        </w:trPr>
        <w:tc>
          <w:tcPr>
            <w:tcW w:w="3925" w:type="dxa"/>
            <w:vAlign w:val="center"/>
          </w:tcPr>
          <w:p w14:paraId="3A101BF9" w14:textId="337B3FC1" w:rsidR="00D868F3" w:rsidRPr="00953464" w:rsidRDefault="00D868F3" w:rsidP="0018036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Delivery ARC Binne Donne Research Farm – </w:t>
            </w:r>
            <w:proofErr w:type="spellStart"/>
            <w:r>
              <w:rPr>
                <w:rFonts w:ascii="Arial" w:hAnsi="Arial" w:cs="Arial"/>
              </w:rPr>
              <w:t>Simondium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8" w:type="dxa"/>
            <w:vAlign w:val="center"/>
          </w:tcPr>
          <w:p w14:paraId="170DF9F9" w14:textId="77777777" w:rsidR="00D868F3" w:rsidRPr="00953464" w:rsidRDefault="00D868F3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vAlign w:val="center"/>
          </w:tcPr>
          <w:p w14:paraId="0E3B891F" w14:textId="77777777" w:rsidR="00D868F3" w:rsidRPr="00953464" w:rsidRDefault="00D868F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2" w:type="dxa"/>
            <w:vAlign w:val="center"/>
          </w:tcPr>
          <w:p w14:paraId="1D081E90" w14:textId="77777777" w:rsidR="00D868F3" w:rsidRPr="00953464" w:rsidRDefault="00D868F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38962BB" w14:textId="77777777" w:rsidR="00BF707C" w:rsidRPr="00AA2C60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 Narrow" w:hAnsi="Arial Narrow" w:cs="Arial"/>
          <w:b/>
        </w:rPr>
      </w:pPr>
    </w:p>
    <w:p w14:paraId="789D9CD6" w14:textId="0047C1C0" w:rsidR="00B74761" w:rsidRPr="008721D0" w:rsidRDefault="00BF707C" w:rsidP="008721D0">
      <w:pPr>
        <w:pStyle w:val="ListParagraph"/>
        <w:jc w:val="center"/>
        <w:rPr>
          <w:rFonts w:ascii="Arial" w:hAnsi="Arial" w:cs="Arial"/>
          <w:b/>
          <w:sz w:val="24"/>
          <w:szCs w:val="24"/>
          <w:lang w:eastAsia="en-ZA"/>
        </w:rPr>
      </w:pPr>
      <w:r w:rsidRPr="00180361">
        <w:rPr>
          <w:rFonts w:ascii="Arial" w:hAnsi="Arial" w:cs="Arial"/>
          <w:b/>
        </w:rPr>
        <w:br w:type="page"/>
      </w:r>
      <w:r w:rsidR="00D868F3">
        <w:rPr>
          <w:rFonts w:ascii="Arial" w:hAnsi="Arial" w:cs="Arial"/>
          <w:b/>
          <w:sz w:val="24"/>
          <w:szCs w:val="24"/>
          <w:lang w:eastAsia="en-ZA"/>
        </w:rPr>
        <w:lastRenderedPageBreak/>
        <w:t xml:space="preserve">REPAIRS </w:t>
      </w:r>
      <w:r w:rsidR="004A6859">
        <w:rPr>
          <w:rFonts w:ascii="Arial" w:hAnsi="Arial" w:cs="Arial"/>
          <w:b/>
          <w:sz w:val="24"/>
          <w:szCs w:val="24"/>
          <w:lang w:eastAsia="en-ZA"/>
        </w:rPr>
        <w:t>STIHL WEED EATER ARC BINNE DONNE RESEARCH FARM - SIMONDIUM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1C069119" w14:textId="77777777" w:rsidTr="0012690B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B62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proofErr w:type="spellStart"/>
            <w:r w:rsidRPr="00D64763">
              <w:rPr>
                <w:rFonts w:ascii="Arial" w:eastAsia="SimSun" w:hAnsi="Arial" w:cs="Arial"/>
                <w:b/>
              </w:rPr>
              <w:t>tem</w:t>
            </w:r>
            <w:proofErr w:type="spellEnd"/>
            <w:r w:rsidRPr="00D64763">
              <w:rPr>
                <w:rFonts w:ascii="Arial" w:eastAsia="SimSun" w:hAnsi="Arial" w:cs="Arial"/>
                <w:b/>
              </w:rPr>
              <w:t xml:space="preserve"> description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C1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351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62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D53353" w:rsidRPr="00D64763" w14:paraId="0D7B7812" w14:textId="77777777" w:rsidTr="0012690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2F25" w14:textId="77777777" w:rsidR="00D53353" w:rsidRPr="00DE3EB4" w:rsidRDefault="00D53353" w:rsidP="00D53353">
            <w:pPr>
              <w:rPr>
                <w:rFonts w:ascii="Arial" w:hAnsi="Arial" w:cs="Arial"/>
                <w:b/>
              </w:rPr>
            </w:pPr>
            <w:r w:rsidRPr="00DE3EB4">
              <w:rPr>
                <w:rFonts w:ascii="Arial" w:hAnsi="Arial" w:cs="Arial"/>
                <w:b/>
              </w:rPr>
              <w:t>3. Pricing</w:t>
            </w:r>
            <w:r w:rsidR="003E5430" w:rsidRPr="00DE3EB4">
              <w:rPr>
                <w:rFonts w:ascii="Arial" w:hAnsi="Arial" w:cs="Arial"/>
                <w:b/>
              </w:rPr>
              <w:t xml:space="preserve"> S</w:t>
            </w:r>
            <w:r w:rsidR="00880E76" w:rsidRPr="00DE3EB4">
              <w:rPr>
                <w:rFonts w:ascii="Arial" w:hAnsi="Arial" w:cs="Arial"/>
                <w:b/>
              </w:rPr>
              <w:t>chedule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7B8" w14:textId="61E47E7C" w:rsidR="00D53353" w:rsidRDefault="00D53353" w:rsidP="004A6859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069" w14:textId="77777777" w:rsidR="00D53353" w:rsidRPr="00D64763" w:rsidRDefault="00D53353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BBA5" w14:textId="77777777" w:rsidR="00D53353" w:rsidRPr="00D64763" w:rsidRDefault="00D53353" w:rsidP="00406517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4792687C" w14:textId="77777777" w:rsidTr="0012690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6D2" w14:textId="041F58EE" w:rsidR="004A6859" w:rsidRPr="00CD0BDA" w:rsidRDefault="004A6859" w:rsidP="004A685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of Stihl Weed Eater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D89" w14:textId="3A936B5F" w:rsidR="004A6859" w:rsidRPr="00D64763" w:rsidRDefault="004A6859" w:rsidP="004A685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C82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3E4A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1DFC290E" w14:textId="77777777" w:rsidTr="0012690B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173" w14:textId="04821504" w:rsidR="004A6859" w:rsidRPr="00D64763" w:rsidRDefault="004A6859" w:rsidP="004A6859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Chain for Stihl Chainsaw size 044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C1E8" w14:textId="448AF0DB" w:rsidR="004A6859" w:rsidRPr="00D64763" w:rsidRDefault="004A6859" w:rsidP="004A685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EB0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2A1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240F0E97" w14:textId="77777777" w:rsidTr="0012690B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CB42" w14:textId="1C2E5D3D" w:rsidR="004A6859" w:rsidRPr="00D64763" w:rsidRDefault="004A6859" w:rsidP="004A6859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Bar for Stihl Chainsaw size 044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69F" w14:textId="2146D721" w:rsidR="004A6859" w:rsidRPr="00D64763" w:rsidRDefault="004A6859" w:rsidP="004A685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783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8E8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39EE4441" w14:textId="77777777" w:rsidTr="0012690B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B0F" w14:textId="74AB22FF" w:rsidR="004A6859" w:rsidRDefault="004A6859" w:rsidP="004A685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Delivery ARC Binne Donne Research Farm – </w:t>
            </w:r>
            <w:proofErr w:type="spellStart"/>
            <w:r>
              <w:rPr>
                <w:rFonts w:ascii="Arial" w:hAnsi="Arial" w:cs="Arial"/>
              </w:rPr>
              <w:t>Simondium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E4C" w14:textId="35B7D119" w:rsidR="004A6859" w:rsidRPr="00D64763" w:rsidRDefault="004A6859" w:rsidP="004A685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4A8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51C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3B7CF945" w14:textId="77777777" w:rsidTr="0012690B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7651" w14:textId="77777777" w:rsidR="004A6859" w:rsidRPr="00D64763" w:rsidRDefault="004A6859" w:rsidP="004A685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BDD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23204322" w14:textId="77777777" w:rsidTr="0012690B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9772" w14:textId="77777777" w:rsidR="004A6859" w:rsidRPr="00D64763" w:rsidRDefault="004A6859" w:rsidP="004A685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BFEA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  <w:tr w:rsidR="004A6859" w:rsidRPr="00D64763" w14:paraId="40DA7BD8" w14:textId="77777777" w:rsidTr="0012690B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4200" w14:textId="77777777" w:rsidR="004A6859" w:rsidRPr="00D64763" w:rsidRDefault="004A6859" w:rsidP="004A685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AE2" w14:textId="77777777" w:rsidR="004A6859" w:rsidRPr="00D64763" w:rsidRDefault="004A6859" w:rsidP="004A6859">
            <w:pPr>
              <w:rPr>
                <w:rFonts w:ascii="Arial" w:eastAsia="SimSun" w:hAnsi="Arial" w:cs="Arial"/>
              </w:rPr>
            </w:pPr>
          </w:p>
        </w:tc>
      </w:tr>
    </w:tbl>
    <w:p w14:paraId="18CDDE2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2CD0E32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4A7063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6A73F6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9384C2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FCF3AA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C091BF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483892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531B1FA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E85939E" w14:textId="50A02759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4A6859">
        <w:rPr>
          <w:rFonts w:ascii="Arial" w:hAnsi="Arial" w:cs="Arial"/>
          <w:b/>
          <w:lang w:eastAsia="en-ZA"/>
        </w:rPr>
        <w:t xml:space="preserve">Carmen Samuels – 021 874 8200, </w:t>
      </w:r>
      <w:r w:rsidR="004A6859" w:rsidRPr="004A6859">
        <w:rPr>
          <w:rFonts w:ascii="Arial" w:hAnsi="Arial" w:cs="Arial"/>
          <w:b/>
          <w:lang w:eastAsia="en-ZA"/>
        </w:rPr>
        <w:t>SamuelsC@arc.agric.za</w:t>
      </w:r>
      <w:r w:rsidR="004A6859" w:rsidRPr="004A6859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657CFF65" w14:textId="77777777" w:rsidR="00B74761" w:rsidRPr="00FB2814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</w:t>
      </w:r>
      <w:r w:rsidRPr="00FB2814">
        <w:rPr>
          <w:rFonts w:ascii="Arial" w:hAnsi="Arial" w:cs="Arial"/>
          <w:b/>
          <w:lang w:eastAsia="en-ZA"/>
        </w:rPr>
        <w:t xml:space="preserve">      NB: Bidders must complete the </w:t>
      </w:r>
      <w:r w:rsidR="00923156" w:rsidRPr="00FB2814">
        <w:rPr>
          <w:rFonts w:ascii="Arial" w:hAnsi="Arial" w:cs="Arial"/>
          <w:b/>
          <w:lang w:eastAsia="en-ZA"/>
        </w:rPr>
        <w:t>table</w:t>
      </w:r>
      <w:r w:rsidRPr="00FB2814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FB2814">
        <w:rPr>
          <w:rFonts w:ascii="Arial" w:hAnsi="Arial" w:cs="Arial"/>
          <w:b/>
          <w:lang w:eastAsia="en-ZA"/>
        </w:rPr>
        <w:t xml:space="preserve">.  </w:t>
      </w:r>
      <w:proofErr w:type="gramEnd"/>
      <w:r w:rsidRPr="00FB2814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FB2814" w14:paraId="564E5CBB" w14:textId="77777777" w:rsidTr="00BF707C">
        <w:tc>
          <w:tcPr>
            <w:tcW w:w="10252" w:type="dxa"/>
          </w:tcPr>
          <w:p w14:paraId="075EAE38" w14:textId="77777777" w:rsidR="00B74761" w:rsidRPr="00FB2814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FB2814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FB2814" w14:paraId="2BEEA07E" w14:textId="77777777" w:rsidTr="00CF507C">
        <w:trPr>
          <w:trHeight w:val="717"/>
        </w:trPr>
        <w:tc>
          <w:tcPr>
            <w:tcW w:w="10252" w:type="dxa"/>
          </w:tcPr>
          <w:p w14:paraId="1748493A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B2E0100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EE9290D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1D8BF94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3A3ACD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FB2814" w14:paraId="7AA86C95" w14:textId="77777777" w:rsidTr="00CF507C">
        <w:trPr>
          <w:trHeight w:val="766"/>
        </w:trPr>
        <w:tc>
          <w:tcPr>
            <w:tcW w:w="10252" w:type="dxa"/>
          </w:tcPr>
          <w:p w14:paraId="7C8FC954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32B8743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7F0F6F9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23F7BEE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882529F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FB2814" w14:paraId="18B92ABC" w14:textId="77777777" w:rsidTr="00820FD1">
        <w:trPr>
          <w:trHeight w:val="958"/>
        </w:trPr>
        <w:tc>
          <w:tcPr>
            <w:tcW w:w="10252" w:type="dxa"/>
          </w:tcPr>
          <w:p w14:paraId="2A5A93A1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FDE58EF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006B3AC" w14:textId="77777777" w:rsidR="00CF507C" w:rsidRPr="00FB2814" w:rsidRDefault="00CF507C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C27A839" w14:textId="77777777" w:rsidR="00820FD1" w:rsidRPr="00FB2814" w:rsidRDefault="00820FD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86D6B45" w14:textId="77777777" w:rsidR="00B74761" w:rsidRPr="00FB2814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FB2814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12A91ABC" w14:textId="77777777" w:rsidR="00B74761" w:rsidRPr="00FB2814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C7346C1" w14:textId="77777777" w:rsidR="00B74761" w:rsidRPr="00FB2814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FB2814" w14:paraId="3E0A217C" w14:textId="77777777" w:rsidTr="00BF707C">
        <w:trPr>
          <w:trHeight w:val="414"/>
        </w:trPr>
        <w:tc>
          <w:tcPr>
            <w:tcW w:w="10207" w:type="dxa"/>
            <w:gridSpan w:val="3"/>
          </w:tcPr>
          <w:p w14:paraId="6D6E5D9C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FB2814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FB2814" w14:paraId="2667B586" w14:textId="77777777" w:rsidTr="00BF707C">
        <w:tc>
          <w:tcPr>
            <w:tcW w:w="3898" w:type="dxa"/>
            <w:tcBorders>
              <w:bottom w:val="nil"/>
            </w:tcBorders>
          </w:tcPr>
          <w:p w14:paraId="25B3569C" w14:textId="77777777" w:rsidR="00B74761" w:rsidRPr="00FB2814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FB2814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6C0E59DD" w14:textId="77777777" w:rsidR="00B74761" w:rsidRPr="00FB2814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FB2814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D9A6027" w14:textId="77777777" w:rsidR="00B74761" w:rsidRPr="00FB2814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FB2814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FB2814" w14:paraId="60FC6570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73ABAB2C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BD29A7E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97D8FA3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FB2814" w14:paraId="55A132D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CC5207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3273B64D" w14:textId="77777777" w:rsidR="00CF507C" w:rsidRPr="00FB2814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proofErr w:type="gramStart"/>
            <w:r w:rsidRPr="00FB2814">
              <w:rPr>
                <w:rFonts w:ascii="Arial" w:hAnsi="Arial" w:cs="Arial"/>
                <w:b/>
                <w:lang w:val="en-GB"/>
              </w:rPr>
              <w:t>Bidders</w:t>
            </w:r>
            <w:proofErr w:type="gramEnd"/>
            <w:r w:rsidRPr="00FB2814">
              <w:rPr>
                <w:rFonts w:ascii="Arial" w:hAnsi="Arial" w:cs="Arial"/>
                <w:b/>
                <w:lang w:val="en-GB"/>
              </w:rPr>
              <w:t xml:space="preserve"> representative and c</w:t>
            </w:r>
            <w:r w:rsidR="00B74761" w:rsidRPr="00FB2814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FB2814">
              <w:rPr>
                <w:rFonts w:ascii="Arial" w:hAnsi="Arial" w:cs="Arial"/>
                <w:lang w:val="en-GB"/>
              </w:rPr>
              <w:t xml:space="preserve">y </w:t>
            </w:r>
          </w:p>
          <w:p w14:paraId="1C25870F" w14:textId="77777777" w:rsidR="00CF507C" w:rsidRPr="00FB2814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6BB112E" w14:textId="77777777" w:rsidR="00CF507C" w:rsidRPr="00FB2814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318EFD89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FB2814">
              <w:rPr>
                <w:rFonts w:ascii="Arial" w:hAnsi="Arial" w:cs="Arial"/>
                <w:lang w:val="en-GB"/>
              </w:rPr>
              <w:t>…………………………………………………………………………..</w:t>
            </w:r>
          </w:p>
        </w:tc>
      </w:tr>
      <w:tr w:rsidR="00B74761" w:rsidRPr="00FB2814" w14:paraId="41DFBE1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2428DD58" w14:textId="77777777" w:rsidR="00CF507C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FB2814">
              <w:rPr>
                <w:rFonts w:ascii="Arial" w:hAnsi="Arial" w:cs="Arial"/>
                <w:b/>
                <w:lang w:val="en-GB"/>
              </w:rPr>
              <w:t>Date and signature</w:t>
            </w:r>
            <w:r w:rsidRPr="00FB2814">
              <w:rPr>
                <w:rFonts w:ascii="Arial" w:hAnsi="Arial" w:cs="Arial"/>
                <w:lang w:val="en-GB"/>
              </w:rPr>
              <w:t xml:space="preserve"> </w:t>
            </w:r>
          </w:p>
          <w:p w14:paraId="4EC02E04" w14:textId="77777777" w:rsidR="00CF507C" w:rsidRPr="00FB2814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3DB2405F" w14:textId="77777777" w:rsidR="00CF507C" w:rsidRPr="00FB2814" w:rsidRDefault="00CF507C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7A5C4C15" w14:textId="77777777" w:rsidR="00B74761" w:rsidRPr="00FB2814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FB2814">
              <w:rPr>
                <w:rFonts w:ascii="Arial" w:hAnsi="Arial" w:cs="Arial"/>
                <w:lang w:val="en-GB"/>
              </w:rPr>
              <w:t>……………………………………</w:t>
            </w:r>
            <w:r w:rsidR="00CF507C" w:rsidRPr="00FB2814">
              <w:rPr>
                <w:rFonts w:ascii="Arial" w:hAnsi="Arial" w:cs="Arial"/>
                <w:lang w:val="en-GB"/>
              </w:rPr>
              <w:t>………………………………………………………………………………</w:t>
            </w:r>
          </w:p>
        </w:tc>
      </w:tr>
    </w:tbl>
    <w:p w14:paraId="3F8C2098" w14:textId="77777777" w:rsidR="00B74761" w:rsidRPr="00FB2814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DCB2F72" w14:textId="77777777" w:rsidR="00B74761" w:rsidRPr="00FB2814" w:rsidRDefault="00B74761" w:rsidP="00B74761">
      <w:pPr>
        <w:rPr>
          <w:rFonts w:ascii="Arial" w:hAnsi="Arial" w:cs="Arial"/>
          <w:b/>
          <w:i/>
          <w:lang w:eastAsia="en-ZA"/>
        </w:rPr>
      </w:pPr>
      <w:r w:rsidRPr="00FB2814">
        <w:rPr>
          <w:rFonts w:ascii="Arial" w:hAnsi="Arial" w:cs="Arial"/>
          <w:b/>
          <w:i/>
          <w:lang w:eastAsia="en-ZA"/>
        </w:rPr>
        <w:br w:type="page"/>
      </w:r>
    </w:p>
    <w:p w14:paraId="76E82C82" w14:textId="77777777" w:rsidR="0012690B" w:rsidRPr="00FB2814" w:rsidRDefault="008721D0" w:rsidP="008721D0">
      <w:pPr>
        <w:pStyle w:val="ListParagraph"/>
        <w:jc w:val="center"/>
        <w:rPr>
          <w:rFonts w:ascii="Arial" w:hAnsi="Arial" w:cs="Arial"/>
          <w:b/>
          <w:lang w:val="en-US"/>
        </w:rPr>
      </w:pPr>
      <w:r w:rsidRPr="008721D0">
        <w:rPr>
          <w:rFonts w:ascii="Arial" w:hAnsi="Arial" w:cs="Arial"/>
          <w:b/>
          <w:sz w:val="24"/>
          <w:szCs w:val="24"/>
          <w:lang w:eastAsia="en-ZA"/>
        </w:rPr>
        <w:lastRenderedPageBreak/>
        <w:t>Electrical work – light fixtures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FB2814" w14:paraId="04750AFF" w14:textId="77777777" w:rsidTr="00BF707C">
        <w:trPr>
          <w:trHeight w:val="127"/>
          <w:tblHeader/>
        </w:trPr>
        <w:tc>
          <w:tcPr>
            <w:tcW w:w="6647" w:type="dxa"/>
          </w:tcPr>
          <w:p w14:paraId="4400806C" w14:textId="77777777" w:rsidR="00B74761" w:rsidRPr="00FB2814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24B7930" w14:textId="77777777" w:rsidR="00B74761" w:rsidRPr="00FB2814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FB2814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FB2814" w14:paraId="1242BA5C" w14:textId="77777777" w:rsidTr="00BF707C">
        <w:trPr>
          <w:trHeight w:val="127"/>
          <w:tblHeader/>
        </w:trPr>
        <w:tc>
          <w:tcPr>
            <w:tcW w:w="6647" w:type="dxa"/>
          </w:tcPr>
          <w:p w14:paraId="193382F9" w14:textId="77777777" w:rsidR="00B74761" w:rsidRPr="00FB2814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683455FC" w14:textId="77777777" w:rsidR="00B74761" w:rsidRPr="00FB2814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3AD381FC" w14:textId="77777777" w:rsidR="00B74761" w:rsidRPr="00FB2814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F2E676D" w14:textId="77777777" w:rsidR="00B74761" w:rsidRPr="00FB2814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FB2814" w14:paraId="10BA84D7" w14:textId="77777777" w:rsidTr="00BF707C">
        <w:trPr>
          <w:trHeight w:val="923"/>
        </w:trPr>
        <w:tc>
          <w:tcPr>
            <w:tcW w:w="6647" w:type="dxa"/>
          </w:tcPr>
          <w:p w14:paraId="24F41545" w14:textId="77777777" w:rsidR="00B74761" w:rsidRPr="00FB2814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42E0B43C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416F362B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627DD753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FB2814" w14:paraId="1081EF44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5E86DEFB" w14:textId="77777777" w:rsidR="00B74761" w:rsidRPr="00FB2814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772529D5" w14:textId="77777777" w:rsidR="00B74761" w:rsidRPr="00FB2814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7C2CABC" w14:textId="77777777" w:rsidR="00B74761" w:rsidRPr="00FB2814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6E87FF7" w14:textId="77777777" w:rsidR="00B74761" w:rsidRPr="00FB2814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FB2814" w14:paraId="3F1754C8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3C4B095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BB73CC4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FA2EF9E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8CF2DA7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FB2814" w14:paraId="073751FA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7D1C52E5" w14:textId="77777777" w:rsidR="00B74761" w:rsidRPr="00FB2814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FB2814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2A51E04" w14:textId="77777777" w:rsidR="00B74761" w:rsidRPr="00FB2814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FB2814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537D5EFC" w14:textId="77777777" w:rsidR="00B74761" w:rsidRPr="00FB2814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FB2814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BB1DA18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1087774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CDB6179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FB2814" w14:paraId="2A946B61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0509066" w14:textId="77777777" w:rsidR="00B74761" w:rsidRPr="00FB2814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FB2814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5DC09C2D" w14:textId="77777777" w:rsidR="00B74761" w:rsidRPr="00FB2814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FB2814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FB2814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FB2814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FB2814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FB2814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413465C1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2307D2D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93ED594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FB2814" w14:paraId="30B44C0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E82F33" w14:textId="77777777" w:rsidR="00B74761" w:rsidRPr="00FB2814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FB2814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58676B87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294F622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7B332E4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FB2814" w14:paraId="16B4507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0FD5F52D" w14:textId="77777777" w:rsidR="00B74761" w:rsidRPr="00FB2814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FB2814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1E2B7526" w14:textId="77777777" w:rsidR="00B74761" w:rsidRPr="00FB2814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FB2814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FB2814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FB2814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0439F652" w14:textId="77777777" w:rsidR="00B74761" w:rsidRPr="00FB2814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EAB4E27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CE20802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65A0667" w14:textId="77777777" w:rsidR="00B74761" w:rsidRPr="00FB2814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E7EF3A4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0256" w14:textId="77777777" w:rsidR="00D724DF" w:rsidRDefault="00D724DF" w:rsidP="00784C3C">
      <w:pPr>
        <w:spacing w:after="0" w:line="240" w:lineRule="auto"/>
      </w:pPr>
      <w:r>
        <w:separator/>
      </w:r>
    </w:p>
  </w:endnote>
  <w:endnote w:type="continuationSeparator" w:id="0">
    <w:p w14:paraId="673B9F1A" w14:textId="77777777" w:rsidR="00D724DF" w:rsidRDefault="00D724D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83D6" w14:textId="77777777" w:rsidR="00D724DF" w:rsidRDefault="00D724DF" w:rsidP="00784C3C">
      <w:pPr>
        <w:spacing w:after="0" w:line="240" w:lineRule="auto"/>
      </w:pPr>
      <w:r>
        <w:separator/>
      </w:r>
    </w:p>
  </w:footnote>
  <w:footnote w:type="continuationSeparator" w:id="0">
    <w:p w14:paraId="37EB3EA3" w14:textId="77777777" w:rsidR="00D724DF" w:rsidRDefault="00D724D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EE2B91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5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A35D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DFA"/>
    <w:multiLevelType w:val="hybridMultilevel"/>
    <w:tmpl w:val="7E2E19D8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1F73347C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7" w15:restartNumberingAfterBreak="0">
    <w:nsid w:val="21E460CB"/>
    <w:multiLevelType w:val="multilevel"/>
    <w:tmpl w:val="2BF6C142"/>
    <w:lvl w:ilvl="0">
      <w:start w:val="1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09A3EF9"/>
    <w:multiLevelType w:val="hybridMultilevel"/>
    <w:tmpl w:val="1F50A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4" w15:restartNumberingAfterBreak="0">
    <w:nsid w:val="3797494E"/>
    <w:multiLevelType w:val="hybridMultilevel"/>
    <w:tmpl w:val="8F66DB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4FE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9" w15:restartNumberingAfterBreak="0">
    <w:nsid w:val="4B2D3647"/>
    <w:multiLevelType w:val="multilevel"/>
    <w:tmpl w:val="631481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87649"/>
    <w:multiLevelType w:val="multilevel"/>
    <w:tmpl w:val="634CC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F1545"/>
    <w:multiLevelType w:val="hybridMultilevel"/>
    <w:tmpl w:val="3F4ED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5EB2222C"/>
    <w:multiLevelType w:val="hybridMultilevel"/>
    <w:tmpl w:val="774C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271E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3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D68A9"/>
    <w:multiLevelType w:val="hybridMultilevel"/>
    <w:tmpl w:val="B734B4CC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4" w15:restartNumberingAfterBreak="0">
    <w:nsid w:val="76A97BC8"/>
    <w:multiLevelType w:val="hybridMultilevel"/>
    <w:tmpl w:val="B94045A2"/>
    <w:lvl w:ilvl="0" w:tplc="CDFA9AFA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5" w15:restartNumberingAfterBreak="0">
    <w:nsid w:val="7B48437A"/>
    <w:multiLevelType w:val="hybridMultilevel"/>
    <w:tmpl w:val="424CC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17DFA"/>
    <w:multiLevelType w:val="hybridMultilevel"/>
    <w:tmpl w:val="84740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1"/>
  </w:num>
  <w:num w:numId="4">
    <w:abstractNumId w:val="22"/>
  </w:num>
  <w:num w:numId="5">
    <w:abstractNumId w:val="26"/>
  </w:num>
  <w:num w:numId="6">
    <w:abstractNumId w:val="29"/>
  </w:num>
  <w:num w:numId="7">
    <w:abstractNumId w:val="13"/>
  </w:num>
  <w:num w:numId="8">
    <w:abstractNumId w:val="32"/>
  </w:num>
  <w:num w:numId="9">
    <w:abstractNumId w:val="15"/>
  </w:num>
  <w:num w:numId="10">
    <w:abstractNumId w:val="0"/>
  </w:num>
  <w:num w:numId="11">
    <w:abstractNumId w:val="34"/>
  </w:num>
  <w:num w:numId="12">
    <w:abstractNumId w:val="20"/>
  </w:num>
  <w:num w:numId="13">
    <w:abstractNumId w:val="12"/>
  </w:num>
  <w:num w:numId="14">
    <w:abstractNumId w:val="31"/>
  </w:num>
  <w:num w:numId="15">
    <w:abstractNumId w:val="9"/>
  </w:num>
  <w:num w:numId="16">
    <w:abstractNumId w:val="8"/>
  </w:num>
  <w:num w:numId="17">
    <w:abstractNumId w:val="23"/>
  </w:num>
  <w:num w:numId="18">
    <w:abstractNumId w:val="4"/>
  </w:num>
  <w:num w:numId="19">
    <w:abstractNumId w:val="17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5"/>
  </w:num>
  <w:num w:numId="25">
    <w:abstractNumId w:val="7"/>
  </w:num>
  <w:num w:numId="26">
    <w:abstractNumId w:val="36"/>
  </w:num>
  <w:num w:numId="27">
    <w:abstractNumId w:val="27"/>
  </w:num>
  <w:num w:numId="28">
    <w:abstractNumId w:val="25"/>
  </w:num>
  <w:num w:numId="29">
    <w:abstractNumId w:val="33"/>
  </w:num>
  <w:num w:numId="30">
    <w:abstractNumId w:val="30"/>
  </w:num>
  <w:num w:numId="31">
    <w:abstractNumId w:val="18"/>
  </w:num>
  <w:num w:numId="32">
    <w:abstractNumId w:val="24"/>
  </w:num>
  <w:num w:numId="33">
    <w:abstractNumId w:val="6"/>
  </w:num>
  <w:num w:numId="34">
    <w:abstractNumId w:val="19"/>
  </w:num>
  <w:num w:numId="35">
    <w:abstractNumId w:val="11"/>
  </w:num>
  <w:num w:numId="36">
    <w:abstractNumId w:val="1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75B5"/>
    <w:rsid w:val="0001364D"/>
    <w:rsid w:val="00022E44"/>
    <w:rsid w:val="00023502"/>
    <w:rsid w:val="00030A6A"/>
    <w:rsid w:val="00053BEB"/>
    <w:rsid w:val="00066A61"/>
    <w:rsid w:val="00085C60"/>
    <w:rsid w:val="00086368"/>
    <w:rsid w:val="0009175A"/>
    <w:rsid w:val="0009555E"/>
    <w:rsid w:val="000A5A24"/>
    <w:rsid w:val="000A765B"/>
    <w:rsid w:val="000C1EC5"/>
    <w:rsid w:val="000C3B60"/>
    <w:rsid w:val="000D2C1D"/>
    <w:rsid w:val="000F022B"/>
    <w:rsid w:val="00103EF8"/>
    <w:rsid w:val="00107EC1"/>
    <w:rsid w:val="001265F1"/>
    <w:rsid w:val="0012690B"/>
    <w:rsid w:val="0013081D"/>
    <w:rsid w:val="00144C2A"/>
    <w:rsid w:val="001523EF"/>
    <w:rsid w:val="00175225"/>
    <w:rsid w:val="001779A0"/>
    <w:rsid w:val="00180361"/>
    <w:rsid w:val="00182B66"/>
    <w:rsid w:val="00184DDE"/>
    <w:rsid w:val="001948DB"/>
    <w:rsid w:val="001B3DB9"/>
    <w:rsid w:val="001B49C0"/>
    <w:rsid w:val="001F4665"/>
    <w:rsid w:val="001F7515"/>
    <w:rsid w:val="00206868"/>
    <w:rsid w:val="00226FF0"/>
    <w:rsid w:val="00240C8D"/>
    <w:rsid w:val="00265682"/>
    <w:rsid w:val="00270A0D"/>
    <w:rsid w:val="0027708C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533E"/>
    <w:rsid w:val="003A6106"/>
    <w:rsid w:val="003D7545"/>
    <w:rsid w:val="003E2590"/>
    <w:rsid w:val="003E5430"/>
    <w:rsid w:val="003E638C"/>
    <w:rsid w:val="003F4C19"/>
    <w:rsid w:val="004024C5"/>
    <w:rsid w:val="00403F9D"/>
    <w:rsid w:val="00405C1C"/>
    <w:rsid w:val="0040701C"/>
    <w:rsid w:val="0040732D"/>
    <w:rsid w:val="00425D9B"/>
    <w:rsid w:val="0043083E"/>
    <w:rsid w:val="004403FA"/>
    <w:rsid w:val="00474670"/>
    <w:rsid w:val="004758D1"/>
    <w:rsid w:val="0048456E"/>
    <w:rsid w:val="00496D3C"/>
    <w:rsid w:val="004A2BEA"/>
    <w:rsid w:val="004A5E9D"/>
    <w:rsid w:val="004A6859"/>
    <w:rsid w:val="004B5FC6"/>
    <w:rsid w:val="004E4197"/>
    <w:rsid w:val="004E7450"/>
    <w:rsid w:val="005151DA"/>
    <w:rsid w:val="00532BB4"/>
    <w:rsid w:val="00533CC3"/>
    <w:rsid w:val="00553BEE"/>
    <w:rsid w:val="005562A9"/>
    <w:rsid w:val="005662C8"/>
    <w:rsid w:val="005811EE"/>
    <w:rsid w:val="005816BF"/>
    <w:rsid w:val="00585BB2"/>
    <w:rsid w:val="005906AB"/>
    <w:rsid w:val="005A19E2"/>
    <w:rsid w:val="005A295B"/>
    <w:rsid w:val="005A2A6A"/>
    <w:rsid w:val="005B08AE"/>
    <w:rsid w:val="005B68E9"/>
    <w:rsid w:val="005C0B20"/>
    <w:rsid w:val="005E3A1F"/>
    <w:rsid w:val="005E5090"/>
    <w:rsid w:val="005E749A"/>
    <w:rsid w:val="005F1FB5"/>
    <w:rsid w:val="005F5075"/>
    <w:rsid w:val="00606241"/>
    <w:rsid w:val="0060669C"/>
    <w:rsid w:val="006201CA"/>
    <w:rsid w:val="006235B7"/>
    <w:rsid w:val="00630802"/>
    <w:rsid w:val="00635D57"/>
    <w:rsid w:val="00660BB0"/>
    <w:rsid w:val="00675644"/>
    <w:rsid w:val="00684809"/>
    <w:rsid w:val="006B6F46"/>
    <w:rsid w:val="006D5572"/>
    <w:rsid w:val="006E5D4C"/>
    <w:rsid w:val="006F0FE0"/>
    <w:rsid w:val="00704C03"/>
    <w:rsid w:val="007111D3"/>
    <w:rsid w:val="007122C6"/>
    <w:rsid w:val="00721F16"/>
    <w:rsid w:val="00725FE0"/>
    <w:rsid w:val="00730348"/>
    <w:rsid w:val="00763D6B"/>
    <w:rsid w:val="00784C3C"/>
    <w:rsid w:val="00786390"/>
    <w:rsid w:val="00790463"/>
    <w:rsid w:val="0079751F"/>
    <w:rsid w:val="00797D0B"/>
    <w:rsid w:val="007A03A0"/>
    <w:rsid w:val="007B0EC6"/>
    <w:rsid w:val="007F3CB5"/>
    <w:rsid w:val="007F4CB9"/>
    <w:rsid w:val="00800222"/>
    <w:rsid w:val="0080349E"/>
    <w:rsid w:val="008064DB"/>
    <w:rsid w:val="008138A1"/>
    <w:rsid w:val="00820FD1"/>
    <w:rsid w:val="00826FE5"/>
    <w:rsid w:val="00836ACB"/>
    <w:rsid w:val="00837FE3"/>
    <w:rsid w:val="008470F9"/>
    <w:rsid w:val="00856341"/>
    <w:rsid w:val="008608B7"/>
    <w:rsid w:val="008721D0"/>
    <w:rsid w:val="00880E76"/>
    <w:rsid w:val="00881B89"/>
    <w:rsid w:val="00884D81"/>
    <w:rsid w:val="008A0A57"/>
    <w:rsid w:val="008A6DBF"/>
    <w:rsid w:val="008C08C7"/>
    <w:rsid w:val="008C138E"/>
    <w:rsid w:val="008E02C0"/>
    <w:rsid w:val="008F5F28"/>
    <w:rsid w:val="0090668F"/>
    <w:rsid w:val="00922ADB"/>
    <w:rsid w:val="00923156"/>
    <w:rsid w:val="009322EE"/>
    <w:rsid w:val="009437CE"/>
    <w:rsid w:val="00953464"/>
    <w:rsid w:val="00970427"/>
    <w:rsid w:val="00977FF5"/>
    <w:rsid w:val="009C37D9"/>
    <w:rsid w:val="009C6443"/>
    <w:rsid w:val="009D44E7"/>
    <w:rsid w:val="009D4C32"/>
    <w:rsid w:val="009E3D1D"/>
    <w:rsid w:val="009E5D2A"/>
    <w:rsid w:val="00A0278C"/>
    <w:rsid w:val="00A115AE"/>
    <w:rsid w:val="00A11F64"/>
    <w:rsid w:val="00A2550D"/>
    <w:rsid w:val="00A27462"/>
    <w:rsid w:val="00A436BB"/>
    <w:rsid w:val="00A46D1B"/>
    <w:rsid w:val="00A5553B"/>
    <w:rsid w:val="00A720EC"/>
    <w:rsid w:val="00A76363"/>
    <w:rsid w:val="00A812E5"/>
    <w:rsid w:val="00A84270"/>
    <w:rsid w:val="00A96C18"/>
    <w:rsid w:val="00AA2C60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C534B"/>
    <w:rsid w:val="00BE7D7E"/>
    <w:rsid w:val="00BF04B5"/>
    <w:rsid w:val="00BF2533"/>
    <w:rsid w:val="00BF3CEA"/>
    <w:rsid w:val="00BF707C"/>
    <w:rsid w:val="00C078DD"/>
    <w:rsid w:val="00C10664"/>
    <w:rsid w:val="00C11F42"/>
    <w:rsid w:val="00C20654"/>
    <w:rsid w:val="00C240F3"/>
    <w:rsid w:val="00C365D9"/>
    <w:rsid w:val="00C5155C"/>
    <w:rsid w:val="00C52840"/>
    <w:rsid w:val="00C6685E"/>
    <w:rsid w:val="00C74643"/>
    <w:rsid w:val="00C83FF6"/>
    <w:rsid w:val="00C86BEF"/>
    <w:rsid w:val="00C9434F"/>
    <w:rsid w:val="00CA6521"/>
    <w:rsid w:val="00CB70B9"/>
    <w:rsid w:val="00CC44FE"/>
    <w:rsid w:val="00CD0BDA"/>
    <w:rsid w:val="00CD366B"/>
    <w:rsid w:val="00CE40EA"/>
    <w:rsid w:val="00CE7CC2"/>
    <w:rsid w:val="00CF507C"/>
    <w:rsid w:val="00CF6DF3"/>
    <w:rsid w:val="00D07089"/>
    <w:rsid w:val="00D150CD"/>
    <w:rsid w:val="00D2077F"/>
    <w:rsid w:val="00D313B4"/>
    <w:rsid w:val="00D519BC"/>
    <w:rsid w:val="00D53353"/>
    <w:rsid w:val="00D60D6B"/>
    <w:rsid w:val="00D64763"/>
    <w:rsid w:val="00D724DF"/>
    <w:rsid w:val="00D74A23"/>
    <w:rsid w:val="00D818F3"/>
    <w:rsid w:val="00D868F3"/>
    <w:rsid w:val="00D93C32"/>
    <w:rsid w:val="00DA2D83"/>
    <w:rsid w:val="00DB75A2"/>
    <w:rsid w:val="00DC6EB2"/>
    <w:rsid w:val="00DD4864"/>
    <w:rsid w:val="00DE3EB4"/>
    <w:rsid w:val="00DE785E"/>
    <w:rsid w:val="00E32CD6"/>
    <w:rsid w:val="00E45299"/>
    <w:rsid w:val="00E672CD"/>
    <w:rsid w:val="00E757C6"/>
    <w:rsid w:val="00E859A6"/>
    <w:rsid w:val="00EB4802"/>
    <w:rsid w:val="00EB7108"/>
    <w:rsid w:val="00F02583"/>
    <w:rsid w:val="00F254F8"/>
    <w:rsid w:val="00F32BD3"/>
    <w:rsid w:val="00F34C98"/>
    <w:rsid w:val="00F54A4B"/>
    <w:rsid w:val="00F80B00"/>
    <w:rsid w:val="00FB2814"/>
    <w:rsid w:val="00FB37B3"/>
    <w:rsid w:val="00FB6349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C8DE7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Zimkhita Matayi</dc:creator>
  <cp:lastModifiedBy>Zimkhita Matayi</cp:lastModifiedBy>
  <cp:revision>2</cp:revision>
  <cp:lastPrinted>2019-10-31T09:25:00Z</cp:lastPrinted>
  <dcterms:created xsi:type="dcterms:W3CDTF">2021-12-09T19:36:00Z</dcterms:created>
  <dcterms:modified xsi:type="dcterms:W3CDTF">2021-12-09T19:36:00Z</dcterms:modified>
</cp:coreProperties>
</file>