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265" w:rsidRPr="00452673" w:rsidRDefault="00452673" w:rsidP="00452673">
      <w:pPr>
        <w:spacing w:after="0" w:line="360" w:lineRule="auto"/>
        <w:rPr>
          <w:rFonts w:ascii="Times New Roman" w:hAnsi="Times New Roman" w:cs="Times New Roman"/>
          <w:b/>
          <w:sz w:val="20"/>
          <w:szCs w:val="20"/>
          <w:u w:val="single"/>
        </w:rPr>
      </w:pPr>
      <w:bookmarkStart w:id="0" w:name="_GoBack"/>
      <w:bookmarkEnd w:id="0"/>
      <w:r w:rsidRPr="00452673">
        <w:rPr>
          <w:rFonts w:ascii="Times New Roman" w:hAnsi="Times New Roman" w:cs="Times New Roman"/>
          <w:b/>
          <w:sz w:val="20"/>
          <w:szCs w:val="20"/>
          <w:u w:val="single"/>
        </w:rPr>
        <w:t>PROCUREMENT OF A SERVICE PROVIDER TO CARRYOUT ASSET MANAGEMENT SERVICES FOR MOVABLE AND IMMOVABLE ASSETS FOR 2023/24 FINANCIAL YEAR.</w:t>
      </w:r>
    </w:p>
    <w:p w:rsidR="005224BC" w:rsidRPr="005224BC" w:rsidRDefault="005224BC" w:rsidP="005224BC">
      <w:pPr>
        <w:spacing w:after="0" w:line="360" w:lineRule="auto"/>
        <w:ind w:left="720"/>
        <w:rPr>
          <w:rFonts w:ascii="Times New Roman" w:hAnsi="Times New Roman" w:cs="Times New Roman"/>
          <w:sz w:val="20"/>
          <w:szCs w:val="20"/>
        </w:rPr>
      </w:pPr>
    </w:p>
    <w:p w:rsidR="00913265" w:rsidRPr="005224BC" w:rsidRDefault="00913265" w:rsidP="005224BC">
      <w:pPr>
        <w:pStyle w:val="ListParagraph"/>
        <w:numPr>
          <w:ilvl w:val="0"/>
          <w:numId w:val="1"/>
        </w:numPr>
        <w:spacing w:after="0" w:line="360" w:lineRule="auto"/>
        <w:rPr>
          <w:rFonts w:ascii="Times New Roman" w:hAnsi="Times New Roman" w:cs="Times New Roman"/>
          <w:b/>
          <w:sz w:val="20"/>
          <w:szCs w:val="20"/>
        </w:rPr>
      </w:pPr>
      <w:r w:rsidRPr="005224BC">
        <w:rPr>
          <w:rFonts w:ascii="Times New Roman" w:hAnsi="Times New Roman" w:cs="Times New Roman"/>
          <w:b/>
          <w:sz w:val="20"/>
          <w:szCs w:val="20"/>
        </w:rPr>
        <w:t>BACKGROUND AND DISCUSSION</w:t>
      </w:r>
    </w:p>
    <w:p w:rsidR="00913265" w:rsidRPr="005224BC" w:rsidRDefault="003F35C9" w:rsidP="005224BC">
      <w:pPr>
        <w:pStyle w:val="ListParagraph"/>
        <w:spacing w:after="0" w:line="360" w:lineRule="auto"/>
        <w:jc w:val="both"/>
        <w:rPr>
          <w:rFonts w:ascii="Times New Roman" w:hAnsi="Times New Roman" w:cs="Times New Roman"/>
          <w:b/>
          <w:sz w:val="20"/>
          <w:szCs w:val="20"/>
          <w:u w:val="single"/>
        </w:rPr>
      </w:pPr>
      <w:r w:rsidRPr="005224BC">
        <w:rPr>
          <w:rFonts w:ascii="Times New Roman" w:hAnsi="Times New Roman" w:cs="Times New Roman"/>
          <w:b/>
          <w:sz w:val="20"/>
          <w:szCs w:val="20"/>
        </w:rPr>
        <w:t xml:space="preserve">7.1 </w:t>
      </w:r>
      <w:r w:rsidR="00913265" w:rsidRPr="005224BC">
        <w:rPr>
          <w:rFonts w:ascii="Times New Roman" w:hAnsi="Times New Roman" w:cs="Times New Roman"/>
          <w:b/>
          <w:sz w:val="20"/>
          <w:szCs w:val="20"/>
          <w:u w:val="single"/>
        </w:rPr>
        <w:t xml:space="preserve">SECTION A (MAIN AND </w:t>
      </w:r>
      <w:r w:rsidR="00644171" w:rsidRPr="005224BC">
        <w:rPr>
          <w:rFonts w:ascii="Times New Roman" w:hAnsi="Times New Roman" w:cs="Times New Roman"/>
          <w:b/>
          <w:sz w:val="20"/>
          <w:szCs w:val="20"/>
          <w:u w:val="single"/>
        </w:rPr>
        <w:t xml:space="preserve">EH </w:t>
      </w:r>
      <w:r w:rsidR="00913265" w:rsidRPr="005224BC">
        <w:rPr>
          <w:rFonts w:ascii="Times New Roman" w:hAnsi="Times New Roman" w:cs="Times New Roman"/>
          <w:b/>
          <w:sz w:val="20"/>
          <w:szCs w:val="20"/>
          <w:u w:val="single"/>
        </w:rPr>
        <w:t>&amp;</w:t>
      </w:r>
      <w:r w:rsidR="00644171" w:rsidRPr="005224BC">
        <w:rPr>
          <w:rFonts w:ascii="Times New Roman" w:hAnsi="Times New Roman" w:cs="Times New Roman"/>
          <w:b/>
          <w:sz w:val="20"/>
          <w:szCs w:val="20"/>
          <w:u w:val="single"/>
        </w:rPr>
        <w:t xml:space="preserve"> ES BUI</w:t>
      </w:r>
      <w:r w:rsidR="00913265" w:rsidRPr="005224BC">
        <w:rPr>
          <w:rFonts w:ascii="Times New Roman" w:hAnsi="Times New Roman" w:cs="Times New Roman"/>
          <w:b/>
          <w:sz w:val="20"/>
          <w:szCs w:val="20"/>
          <w:u w:val="single"/>
        </w:rPr>
        <w:t>LDING</w:t>
      </w:r>
      <w:r w:rsidR="00644171" w:rsidRPr="005224BC">
        <w:rPr>
          <w:rFonts w:ascii="Times New Roman" w:hAnsi="Times New Roman" w:cs="Times New Roman"/>
          <w:b/>
          <w:sz w:val="20"/>
          <w:szCs w:val="20"/>
          <w:u w:val="single"/>
        </w:rPr>
        <w:t>)</w:t>
      </w:r>
    </w:p>
    <w:p w:rsidR="00913265" w:rsidRPr="005224BC" w:rsidRDefault="00913265" w:rsidP="005224BC">
      <w:pPr>
        <w:pStyle w:val="ListParagraph"/>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FDDM main office is based in Sasolburg, John Vorster Avenue. The other building (EH</w:t>
      </w:r>
      <w:r w:rsidR="00644171" w:rsidRPr="005224BC">
        <w:rPr>
          <w:rFonts w:ascii="Times New Roman" w:hAnsi="Times New Roman" w:cs="Times New Roman"/>
          <w:sz w:val="20"/>
          <w:szCs w:val="20"/>
        </w:rPr>
        <w:t xml:space="preserve"> </w:t>
      </w:r>
      <w:r w:rsidRPr="005224BC">
        <w:rPr>
          <w:rFonts w:ascii="Times New Roman" w:hAnsi="Times New Roman" w:cs="Times New Roman"/>
          <w:sz w:val="20"/>
          <w:szCs w:val="20"/>
        </w:rPr>
        <w:t>&amp;</w:t>
      </w:r>
      <w:r w:rsidR="00644171" w:rsidRPr="005224BC">
        <w:rPr>
          <w:rFonts w:ascii="Times New Roman" w:hAnsi="Times New Roman" w:cs="Times New Roman"/>
          <w:sz w:val="20"/>
          <w:szCs w:val="20"/>
        </w:rPr>
        <w:t xml:space="preserve"> </w:t>
      </w:r>
      <w:r w:rsidRPr="005224BC">
        <w:rPr>
          <w:rFonts w:ascii="Times New Roman" w:hAnsi="Times New Roman" w:cs="Times New Roman"/>
          <w:sz w:val="20"/>
          <w:szCs w:val="20"/>
        </w:rPr>
        <w:t xml:space="preserve">ES) is located Fichardt &amp; President Brand Street in Sasolburg. </w:t>
      </w:r>
    </w:p>
    <w:p w:rsidR="00913265" w:rsidRPr="005224BC" w:rsidRDefault="00913265" w:rsidP="005224BC">
      <w:pPr>
        <w:pStyle w:val="ListParagraph"/>
        <w:spacing w:after="0" w:line="360" w:lineRule="auto"/>
        <w:jc w:val="both"/>
        <w:rPr>
          <w:rFonts w:ascii="Times New Roman" w:hAnsi="Times New Roman" w:cs="Times New Roman"/>
          <w:sz w:val="20"/>
          <w:szCs w:val="20"/>
        </w:rPr>
      </w:pPr>
    </w:p>
    <w:p w:rsidR="00913265" w:rsidRPr="005224BC" w:rsidRDefault="00913265" w:rsidP="005224BC">
      <w:pPr>
        <w:pStyle w:val="ListParagraph"/>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Currently FDDM utilises a 10Mbps line. This line is shared between two buildings connected through MikroTik </w:t>
      </w:r>
      <w:r w:rsidR="00644171" w:rsidRPr="005224BC">
        <w:rPr>
          <w:rFonts w:ascii="Times New Roman" w:hAnsi="Times New Roman" w:cs="Times New Roman"/>
          <w:sz w:val="20"/>
          <w:szCs w:val="20"/>
        </w:rPr>
        <w:t>Wire Wireless Dish</w:t>
      </w:r>
      <w:r w:rsidRPr="005224BC">
        <w:rPr>
          <w:rFonts w:ascii="Times New Roman" w:hAnsi="Times New Roman" w:cs="Times New Roman"/>
          <w:sz w:val="20"/>
          <w:szCs w:val="20"/>
        </w:rPr>
        <w:t xml:space="preserve">. Internet line connects to a firewall via an Ethernet interface from an ISP owned router. </w:t>
      </w:r>
    </w:p>
    <w:tbl>
      <w:tblPr>
        <w:tblW w:w="7885" w:type="dxa"/>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4592"/>
        <w:gridCol w:w="2043"/>
      </w:tblGrid>
      <w:tr w:rsidR="00913265" w:rsidRPr="005224BC" w:rsidTr="00492A9E">
        <w:tc>
          <w:tcPr>
            <w:tcW w:w="1250" w:type="dxa"/>
          </w:tcPr>
          <w:p w:rsidR="00913265" w:rsidRPr="005224BC" w:rsidRDefault="00913265"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Item No:</w:t>
            </w:r>
          </w:p>
        </w:tc>
        <w:tc>
          <w:tcPr>
            <w:tcW w:w="4592" w:type="dxa"/>
          </w:tcPr>
          <w:p w:rsidR="00913265" w:rsidRPr="005224BC" w:rsidRDefault="00913265"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Site Name</w:t>
            </w:r>
          </w:p>
        </w:tc>
        <w:tc>
          <w:tcPr>
            <w:tcW w:w="2043" w:type="dxa"/>
          </w:tcPr>
          <w:p w:rsidR="00913265" w:rsidRPr="005224BC" w:rsidRDefault="00913265"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Number of users</w:t>
            </w:r>
          </w:p>
        </w:tc>
      </w:tr>
      <w:tr w:rsidR="00913265" w:rsidRPr="005224BC" w:rsidTr="00492A9E">
        <w:tc>
          <w:tcPr>
            <w:tcW w:w="1250"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1.</w:t>
            </w:r>
          </w:p>
        </w:tc>
        <w:tc>
          <w:tcPr>
            <w:tcW w:w="4592"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Head Office</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 xml:space="preserve">John Vorster Avenue, </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Sasolburg, 1947</w:t>
            </w:r>
          </w:p>
          <w:p w:rsidR="00913265" w:rsidRPr="005224BC" w:rsidRDefault="00913265"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(Coordinates: 26.8188153, 27.8247759)</w:t>
            </w:r>
          </w:p>
        </w:tc>
        <w:tc>
          <w:tcPr>
            <w:tcW w:w="2043"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80</w:t>
            </w:r>
          </w:p>
        </w:tc>
      </w:tr>
      <w:tr w:rsidR="00913265" w:rsidRPr="005224BC" w:rsidTr="00492A9E">
        <w:tc>
          <w:tcPr>
            <w:tcW w:w="1250"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2.</w:t>
            </w:r>
          </w:p>
        </w:tc>
        <w:tc>
          <w:tcPr>
            <w:tcW w:w="4592"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EH&amp;ES Building</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 xml:space="preserve">Fichardt &amp; President Brand Street, </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Sasolburg, 1947</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(Coordinates: 26.8181134, 27.8288623)</w:t>
            </w:r>
          </w:p>
        </w:tc>
        <w:tc>
          <w:tcPr>
            <w:tcW w:w="2043"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50</w:t>
            </w:r>
          </w:p>
        </w:tc>
      </w:tr>
    </w:tbl>
    <w:p w:rsidR="00913265" w:rsidRPr="005224BC" w:rsidRDefault="00913265" w:rsidP="005224BC">
      <w:pPr>
        <w:pStyle w:val="ListParagraph"/>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Table 1: Sasolburg Offices</w:t>
      </w:r>
    </w:p>
    <w:p w:rsidR="00913265" w:rsidRPr="005224BC" w:rsidRDefault="00913265" w:rsidP="005224BC">
      <w:pPr>
        <w:pStyle w:val="ListParagraph"/>
        <w:spacing w:after="0" w:line="360" w:lineRule="auto"/>
        <w:jc w:val="both"/>
        <w:rPr>
          <w:rFonts w:ascii="Times New Roman" w:hAnsi="Times New Roman" w:cs="Times New Roman"/>
          <w:sz w:val="20"/>
          <w:szCs w:val="20"/>
        </w:rPr>
      </w:pPr>
    </w:p>
    <w:p w:rsidR="00913265" w:rsidRPr="005224BC" w:rsidRDefault="003F35C9" w:rsidP="005224BC">
      <w:pPr>
        <w:pStyle w:val="ListParagraph"/>
        <w:spacing w:after="0" w:line="360" w:lineRule="auto"/>
        <w:jc w:val="both"/>
        <w:rPr>
          <w:rFonts w:ascii="Times New Roman" w:hAnsi="Times New Roman" w:cs="Times New Roman"/>
          <w:b/>
          <w:sz w:val="20"/>
          <w:szCs w:val="20"/>
          <w:u w:val="single"/>
        </w:rPr>
      </w:pPr>
      <w:r w:rsidRPr="005224BC">
        <w:rPr>
          <w:rFonts w:ascii="Times New Roman" w:hAnsi="Times New Roman" w:cs="Times New Roman"/>
          <w:b/>
          <w:sz w:val="20"/>
          <w:szCs w:val="20"/>
        </w:rPr>
        <w:t xml:space="preserve">7.2 </w:t>
      </w:r>
      <w:r w:rsidR="00913265" w:rsidRPr="005224BC">
        <w:rPr>
          <w:rFonts w:ascii="Times New Roman" w:hAnsi="Times New Roman" w:cs="Times New Roman"/>
          <w:b/>
          <w:sz w:val="20"/>
          <w:szCs w:val="20"/>
          <w:u w:val="single"/>
        </w:rPr>
        <w:t>SECTION B (</w:t>
      </w:r>
      <w:r w:rsidR="00211083" w:rsidRPr="005224BC">
        <w:rPr>
          <w:rFonts w:ascii="Times New Roman" w:hAnsi="Times New Roman" w:cs="Times New Roman"/>
          <w:b/>
          <w:sz w:val="20"/>
          <w:szCs w:val="20"/>
          <w:u w:val="single"/>
        </w:rPr>
        <w:t>MAFUBE FIRE STATION</w:t>
      </w:r>
      <w:r w:rsidR="003A7861">
        <w:rPr>
          <w:rFonts w:ascii="Times New Roman" w:hAnsi="Times New Roman" w:cs="Times New Roman"/>
          <w:b/>
          <w:sz w:val="20"/>
          <w:szCs w:val="20"/>
          <w:u w:val="single"/>
        </w:rPr>
        <w:t xml:space="preserve"> -</w:t>
      </w:r>
      <w:r w:rsidR="00913265" w:rsidRPr="005224BC">
        <w:rPr>
          <w:rFonts w:ascii="Times New Roman" w:hAnsi="Times New Roman" w:cs="Times New Roman"/>
          <w:b/>
          <w:sz w:val="20"/>
          <w:szCs w:val="20"/>
          <w:u w:val="single"/>
        </w:rPr>
        <w:t xml:space="preserve"> </w:t>
      </w:r>
      <w:r w:rsidR="002F6080" w:rsidRPr="005224BC">
        <w:rPr>
          <w:rFonts w:ascii="Times New Roman" w:hAnsi="Times New Roman" w:cs="Times New Roman"/>
          <w:b/>
          <w:sz w:val="20"/>
          <w:szCs w:val="20"/>
          <w:u w:val="single"/>
        </w:rPr>
        <w:t>FRANKFORT</w:t>
      </w:r>
      <w:r w:rsidR="003A7861">
        <w:rPr>
          <w:rFonts w:ascii="Times New Roman" w:hAnsi="Times New Roman" w:cs="Times New Roman"/>
          <w:b/>
          <w:sz w:val="20"/>
          <w:szCs w:val="20"/>
          <w:u w:val="single"/>
        </w:rPr>
        <w:t xml:space="preserve"> </w:t>
      </w:r>
      <w:r w:rsidR="003A7861" w:rsidRPr="005224BC">
        <w:rPr>
          <w:rFonts w:ascii="Times New Roman" w:hAnsi="Times New Roman" w:cs="Times New Roman"/>
          <w:b/>
          <w:sz w:val="20"/>
          <w:szCs w:val="20"/>
          <w:u w:val="single"/>
        </w:rPr>
        <w:t>OFFICE</w:t>
      </w:r>
      <w:r w:rsidR="00913265" w:rsidRPr="005224BC">
        <w:rPr>
          <w:rFonts w:ascii="Times New Roman" w:hAnsi="Times New Roman" w:cs="Times New Roman"/>
          <w:b/>
          <w:sz w:val="20"/>
          <w:szCs w:val="20"/>
          <w:u w:val="single"/>
        </w:rPr>
        <w:t>)</w:t>
      </w:r>
    </w:p>
    <w:p w:rsidR="00913265" w:rsidRPr="005224BC" w:rsidRDefault="00913265" w:rsidP="005224BC">
      <w:pPr>
        <w:pStyle w:val="ListParagraph"/>
        <w:spacing w:after="0" w:line="360" w:lineRule="auto"/>
        <w:jc w:val="both"/>
        <w:rPr>
          <w:rFonts w:ascii="Times New Roman" w:hAnsi="Times New Roman" w:cs="Times New Roman"/>
          <w:sz w:val="20"/>
          <w:szCs w:val="20"/>
        </w:rPr>
      </w:pPr>
    </w:p>
    <w:p w:rsidR="00913265" w:rsidRPr="005224BC" w:rsidRDefault="00913265" w:rsidP="005224BC">
      <w:pPr>
        <w:pStyle w:val="ListParagraph"/>
        <w:numPr>
          <w:ilvl w:val="3"/>
          <w:numId w:val="18"/>
        </w:numPr>
        <w:spacing w:after="0" w:line="360" w:lineRule="auto"/>
        <w:ind w:left="1134" w:hanging="283"/>
        <w:jc w:val="both"/>
        <w:rPr>
          <w:rFonts w:ascii="Times New Roman" w:hAnsi="Times New Roman" w:cs="Times New Roman"/>
          <w:sz w:val="20"/>
          <w:szCs w:val="20"/>
        </w:rPr>
      </w:pPr>
      <w:r w:rsidRPr="005224BC">
        <w:rPr>
          <w:rFonts w:ascii="Times New Roman" w:hAnsi="Times New Roman" w:cs="Times New Roman"/>
          <w:sz w:val="20"/>
          <w:szCs w:val="20"/>
        </w:rPr>
        <w:t>Frankfort Office has maximum of 5 users</w:t>
      </w:r>
      <w:r w:rsidR="00211083" w:rsidRPr="005224BC">
        <w:rPr>
          <w:rFonts w:ascii="Times New Roman" w:hAnsi="Times New Roman" w:cs="Times New Roman"/>
          <w:sz w:val="20"/>
          <w:szCs w:val="20"/>
        </w:rPr>
        <w:t xml:space="preserve">. </w:t>
      </w:r>
    </w:p>
    <w:p w:rsidR="00211083" w:rsidRPr="005224BC" w:rsidRDefault="00B93412" w:rsidP="005224BC">
      <w:pPr>
        <w:pStyle w:val="ListParagraph"/>
        <w:numPr>
          <w:ilvl w:val="3"/>
          <w:numId w:val="18"/>
        </w:numPr>
        <w:spacing w:after="0" w:line="360" w:lineRule="auto"/>
        <w:ind w:left="1134" w:hanging="283"/>
        <w:jc w:val="both"/>
        <w:rPr>
          <w:rFonts w:ascii="Times New Roman" w:hAnsi="Times New Roman" w:cs="Times New Roman"/>
          <w:sz w:val="20"/>
          <w:szCs w:val="20"/>
        </w:rPr>
      </w:pPr>
      <w:r w:rsidRPr="005224BC">
        <w:rPr>
          <w:rFonts w:ascii="Times New Roman" w:hAnsi="Times New Roman" w:cs="Times New Roman"/>
          <w:sz w:val="20"/>
          <w:szCs w:val="20"/>
        </w:rPr>
        <w:t xml:space="preserve">No internet connection at this moment. </w:t>
      </w:r>
    </w:p>
    <w:p w:rsidR="00913265" w:rsidRPr="005224BC" w:rsidRDefault="00913265" w:rsidP="005224BC">
      <w:pPr>
        <w:spacing w:after="0" w:line="360" w:lineRule="auto"/>
        <w:jc w:val="both"/>
        <w:rPr>
          <w:rFonts w:ascii="Times New Roman" w:hAnsi="Times New Roman" w:cs="Times New Roman"/>
          <w:sz w:val="20"/>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083"/>
      </w:tblGrid>
      <w:tr w:rsidR="00913265" w:rsidRPr="005224BC" w:rsidTr="005224BC">
        <w:tc>
          <w:tcPr>
            <w:tcW w:w="4400" w:type="dxa"/>
          </w:tcPr>
          <w:p w:rsidR="00913265" w:rsidRPr="005224BC" w:rsidRDefault="00913265"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Site Name</w:t>
            </w:r>
          </w:p>
        </w:tc>
        <w:tc>
          <w:tcPr>
            <w:tcW w:w="2083" w:type="dxa"/>
          </w:tcPr>
          <w:p w:rsidR="00913265" w:rsidRPr="005224BC" w:rsidRDefault="00913265"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Number of Users</w:t>
            </w:r>
          </w:p>
        </w:tc>
      </w:tr>
      <w:tr w:rsidR="00913265" w:rsidRPr="005224BC" w:rsidTr="005224BC">
        <w:tc>
          <w:tcPr>
            <w:tcW w:w="4400" w:type="dxa"/>
          </w:tcPr>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28 Van Reenen &amp; Neiuw Street, </w:t>
            </w:r>
          </w:p>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Frankfort, 9830</w:t>
            </w:r>
          </w:p>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Mafube Fire Brigade (Fezile Dabi)</w:t>
            </w:r>
          </w:p>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(Coordinates:27.2781834, 28.4910786) </w:t>
            </w:r>
          </w:p>
          <w:p w:rsidR="00913265" w:rsidRPr="005224BC" w:rsidRDefault="00913265" w:rsidP="005224BC">
            <w:pPr>
              <w:spacing w:after="0" w:line="360" w:lineRule="auto"/>
              <w:jc w:val="both"/>
              <w:rPr>
                <w:rFonts w:ascii="Times New Roman" w:hAnsi="Times New Roman" w:cs="Times New Roman"/>
                <w:sz w:val="20"/>
                <w:szCs w:val="20"/>
              </w:rPr>
            </w:pPr>
          </w:p>
        </w:tc>
        <w:tc>
          <w:tcPr>
            <w:tcW w:w="2083"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5</w:t>
            </w:r>
          </w:p>
        </w:tc>
      </w:tr>
    </w:tbl>
    <w:p w:rsidR="00913265" w:rsidRPr="005224BC" w:rsidRDefault="00913265" w:rsidP="005224BC">
      <w:pPr>
        <w:pStyle w:val="ListParagraph"/>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 xml:space="preserve">Table 2: </w:t>
      </w:r>
      <w:r w:rsidR="005224BC" w:rsidRPr="005224BC">
        <w:rPr>
          <w:rFonts w:ascii="Times New Roman" w:hAnsi="Times New Roman" w:cs="Times New Roman"/>
          <w:b/>
          <w:sz w:val="20"/>
          <w:szCs w:val="20"/>
        </w:rPr>
        <w:t>Mafube Fire Station</w:t>
      </w:r>
    </w:p>
    <w:p w:rsidR="003A7861" w:rsidRDefault="003A7861" w:rsidP="003A7861">
      <w:pPr>
        <w:pStyle w:val="ListParagraph"/>
        <w:spacing w:after="0" w:line="240" w:lineRule="auto"/>
        <w:jc w:val="both"/>
        <w:rPr>
          <w:rFonts w:ascii="Times New Roman" w:hAnsi="Times New Roman" w:cs="Times New Roman"/>
          <w:b/>
          <w:sz w:val="21"/>
          <w:szCs w:val="21"/>
          <w:u w:val="single"/>
        </w:rPr>
      </w:pPr>
    </w:p>
    <w:p w:rsidR="003A7861" w:rsidRPr="00C07CD5" w:rsidRDefault="003A7861" w:rsidP="003A7861">
      <w:pPr>
        <w:pStyle w:val="ListParagraph"/>
        <w:spacing w:after="0" w:line="240" w:lineRule="auto"/>
        <w:jc w:val="both"/>
        <w:rPr>
          <w:rFonts w:ascii="Times New Roman" w:hAnsi="Times New Roman" w:cs="Times New Roman"/>
        </w:rPr>
      </w:pPr>
      <w:r w:rsidRPr="00C07CD5">
        <w:rPr>
          <w:rFonts w:ascii="Times New Roman" w:hAnsi="Times New Roman" w:cs="Times New Roman"/>
          <w:b/>
          <w:u w:val="single"/>
        </w:rPr>
        <w:t>SECTION C</w:t>
      </w:r>
    </w:p>
    <w:p w:rsidR="003A7861" w:rsidRPr="00C07CD5" w:rsidRDefault="003A7861" w:rsidP="00C07CD5">
      <w:pPr>
        <w:pStyle w:val="ListParagraph"/>
        <w:spacing w:after="0" w:line="360" w:lineRule="auto"/>
        <w:jc w:val="both"/>
        <w:rPr>
          <w:rFonts w:ascii="Times New Roman" w:hAnsi="Times New Roman" w:cs="Times New Roman"/>
          <w:b/>
        </w:rPr>
      </w:pPr>
      <w:r w:rsidRPr="00C07CD5">
        <w:rPr>
          <w:rFonts w:ascii="Times New Roman" w:hAnsi="Times New Roman" w:cs="Times New Roman"/>
          <w:b/>
        </w:rPr>
        <w:t>Challenges:</w:t>
      </w:r>
    </w:p>
    <w:p w:rsidR="003A7861" w:rsidRPr="00C07CD5" w:rsidRDefault="003A7861" w:rsidP="00C07CD5">
      <w:pPr>
        <w:pStyle w:val="ListParagraph"/>
        <w:numPr>
          <w:ilvl w:val="0"/>
          <w:numId w:val="3"/>
        </w:numPr>
        <w:spacing w:after="0" w:line="360" w:lineRule="auto"/>
        <w:jc w:val="both"/>
        <w:rPr>
          <w:rFonts w:ascii="Times New Roman" w:hAnsi="Times New Roman" w:cs="Times New Roman"/>
        </w:rPr>
      </w:pPr>
      <w:r w:rsidRPr="00C07CD5">
        <w:rPr>
          <w:rFonts w:ascii="Times New Roman" w:hAnsi="Times New Roman" w:cs="Times New Roman"/>
        </w:rPr>
        <w:t>Poor network performance</w:t>
      </w:r>
    </w:p>
    <w:p w:rsidR="003A7861" w:rsidRPr="00C07CD5" w:rsidRDefault="003A7861" w:rsidP="00C07CD5">
      <w:pPr>
        <w:pStyle w:val="ListParagraph"/>
        <w:numPr>
          <w:ilvl w:val="0"/>
          <w:numId w:val="3"/>
        </w:numPr>
        <w:spacing w:after="0" w:line="360" w:lineRule="auto"/>
        <w:jc w:val="both"/>
        <w:rPr>
          <w:rFonts w:ascii="Times New Roman" w:hAnsi="Times New Roman" w:cs="Times New Roman"/>
        </w:rPr>
      </w:pPr>
      <w:r w:rsidRPr="00C07CD5">
        <w:rPr>
          <w:rFonts w:ascii="Times New Roman" w:hAnsi="Times New Roman" w:cs="Times New Roman"/>
        </w:rPr>
        <w:t>Network growth</w:t>
      </w:r>
    </w:p>
    <w:p w:rsidR="003A7861" w:rsidRPr="00C07CD5" w:rsidRDefault="003A7861" w:rsidP="00C07CD5">
      <w:pPr>
        <w:pStyle w:val="ListParagraph"/>
        <w:numPr>
          <w:ilvl w:val="0"/>
          <w:numId w:val="3"/>
        </w:numPr>
        <w:spacing w:after="0" w:line="360" w:lineRule="auto"/>
        <w:jc w:val="both"/>
        <w:rPr>
          <w:rFonts w:ascii="Times New Roman" w:hAnsi="Times New Roman" w:cs="Times New Roman"/>
        </w:rPr>
      </w:pPr>
      <w:r w:rsidRPr="00C07CD5">
        <w:rPr>
          <w:rFonts w:ascii="Times New Roman" w:hAnsi="Times New Roman" w:cs="Times New Roman"/>
        </w:rPr>
        <w:t xml:space="preserve">Security Upgrade </w:t>
      </w:r>
    </w:p>
    <w:p w:rsidR="003A7861" w:rsidRPr="00C07CD5" w:rsidRDefault="003A7861" w:rsidP="00C07CD5">
      <w:pPr>
        <w:pStyle w:val="ListParagraph"/>
        <w:numPr>
          <w:ilvl w:val="0"/>
          <w:numId w:val="3"/>
        </w:numPr>
        <w:spacing w:after="0" w:line="360" w:lineRule="auto"/>
        <w:jc w:val="both"/>
        <w:rPr>
          <w:rFonts w:ascii="Times New Roman" w:hAnsi="Times New Roman" w:cs="Times New Roman"/>
        </w:rPr>
      </w:pPr>
      <w:r w:rsidRPr="00C07CD5">
        <w:rPr>
          <w:rFonts w:ascii="Times New Roman" w:hAnsi="Times New Roman" w:cs="Times New Roman"/>
        </w:rPr>
        <w:t xml:space="preserve">Hardware compatibility </w:t>
      </w:r>
    </w:p>
    <w:p w:rsidR="00913265" w:rsidRPr="005224BC" w:rsidRDefault="00913265" w:rsidP="005224BC">
      <w:pPr>
        <w:pStyle w:val="ListParagraph"/>
        <w:spacing w:after="0" w:line="360" w:lineRule="auto"/>
        <w:jc w:val="both"/>
        <w:rPr>
          <w:rFonts w:ascii="Times New Roman" w:hAnsi="Times New Roman" w:cs="Times New Roman"/>
          <w:sz w:val="20"/>
          <w:szCs w:val="20"/>
        </w:rPr>
      </w:pPr>
    </w:p>
    <w:p w:rsidR="00913265" w:rsidRPr="005224BC" w:rsidRDefault="00913265" w:rsidP="005224BC">
      <w:pPr>
        <w:pStyle w:val="ListParagraph"/>
        <w:numPr>
          <w:ilvl w:val="0"/>
          <w:numId w:val="1"/>
        </w:numPr>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 xml:space="preserve"> Terms Of Reference</w:t>
      </w:r>
    </w:p>
    <w:p w:rsidR="00913265" w:rsidRPr="005224BC" w:rsidRDefault="003F35C9" w:rsidP="005224BC">
      <w:pPr>
        <w:pStyle w:val="ListParagraph"/>
        <w:spacing w:after="0" w:line="360" w:lineRule="auto"/>
        <w:rPr>
          <w:rFonts w:ascii="Times New Roman" w:hAnsi="Times New Roman" w:cs="Times New Roman"/>
          <w:sz w:val="20"/>
          <w:szCs w:val="20"/>
        </w:rPr>
      </w:pPr>
      <w:r w:rsidRPr="005224BC">
        <w:rPr>
          <w:rFonts w:ascii="Times New Roman" w:hAnsi="Times New Roman" w:cs="Times New Roman"/>
          <w:b/>
          <w:sz w:val="20"/>
          <w:szCs w:val="20"/>
        </w:rPr>
        <w:lastRenderedPageBreak/>
        <w:t>8</w:t>
      </w:r>
      <w:r w:rsidR="00913265" w:rsidRPr="005224BC">
        <w:rPr>
          <w:rFonts w:ascii="Times New Roman" w:hAnsi="Times New Roman" w:cs="Times New Roman"/>
          <w:b/>
          <w:sz w:val="20"/>
          <w:szCs w:val="20"/>
        </w:rPr>
        <w:t>.1</w:t>
      </w:r>
      <w:r w:rsidR="00913265" w:rsidRPr="005224BC">
        <w:rPr>
          <w:rFonts w:ascii="Times New Roman" w:hAnsi="Times New Roman" w:cs="Times New Roman"/>
          <w:sz w:val="20"/>
          <w:szCs w:val="20"/>
        </w:rPr>
        <w:t xml:space="preserve"> </w:t>
      </w:r>
      <w:r w:rsidR="00913265" w:rsidRPr="005224BC">
        <w:rPr>
          <w:rFonts w:ascii="Times New Roman" w:hAnsi="Times New Roman" w:cs="Times New Roman"/>
          <w:b/>
          <w:sz w:val="20"/>
          <w:szCs w:val="20"/>
        </w:rPr>
        <w:t>Internet Services</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Provision of internet service for </w:t>
      </w:r>
      <w:r w:rsidR="005224BC" w:rsidRPr="005224BC">
        <w:rPr>
          <w:rFonts w:ascii="Times New Roman" w:hAnsi="Times New Roman" w:cs="Times New Roman"/>
          <w:sz w:val="20"/>
          <w:szCs w:val="20"/>
        </w:rPr>
        <w:t>thirty-six</w:t>
      </w:r>
      <w:r w:rsidRPr="005224BC">
        <w:rPr>
          <w:rFonts w:ascii="Times New Roman" w:hAnsi="Times New Roman" w:cs="Times New Roman"/>
          <w:sz w:val="20"/>
          <w:szCs w:val="20"/>
        </w:rPr>
        <w:t xml:space="preserve"> (36) </w:t>
      </w:r>
      <w:r w:rsidR="005224BC" w:rsidRPr="005224BC">
        <w:rPr>
          <w:rFonts w:ascii="Times New Roman" w:hAnsi="Times New Roman" w:cs="Times New Roman"/>
          <w:sz w:val="20"/>
          <w:szCs w:val="20"/>
        </w:rPr>
        <w:t>months at</w:t>
      </w:r>
      <w:r w:rsidRPr="005224BC">
        <w:rPr>
          <w:rFonts w:ascii="Times New Roman" w:hAnsi="Times New Roman" w:cs="Times New Roman"/>
          <w:sz w:val="20"/>
          <w:szCs w:val="20"/>
        </w:rPr>
        <w:t xml:space="preserve"> FDDM offices situated in: </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6806"/>
      </w:tblGrid>
      <w:tr w:rsidR="00913265" w:rsidRPr="005224BC" w:rsidTr="00492A9E">
        <w:tc>
          <w:tcPr>
            <w:tcW w:w="795" w:type="dxa"/>
          </w:tcPr>
          <w:p w:rsidR="00913265" w:rsidRPr="005224BC" w:rsidRDefault="00913265" w:rsidP="005224BC">
            <w:pPr>
              <w:pStyle w:val="ListParagraph"/>
              <w:spacing w:after="0" w:line="360" w:lineRule="auto"/>
              <w:ind w:left="0"/>
              <w:jc w:val="both"/>
              <w:rPr>
                <w:rFonts w:ascii="Times New Roman" w:hAnsi="Times New Roman" w:cs="Times New Roman"/>
                <w:b/>
                <w:sz w:val="20"/>
                <w:szCs w:val="20"/>
              </w:rPr>
            </w:pPr>
          </w:p>
        </w:tc>
        <w:tc>
          <w:tcPr>
            <w:tcW w:w="7007" w:type="dxa"/>
          </w:tcPr>
          <w:p w:rsidR="00913265" w:rsidRPr="005224BC" w:rsidRDefault="00913265"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Site Name</w:t>
            </w:r>
          </w:p>
        </w:tc>
      </w:tr>
      <w:tr w:rsidR="00913265" w:rsidRPr="005224BC" w:rsidTr="00492A9E">
        <w:tc>
          <w:tcPr>
            <w:tcW w:w="795" w:type="dxa"/>
          </w:tcPr>
          <w:p w:rsidR="00913265" w:rsidRPr="005224BC" w:rsidRDefault="00913265" w:rsidP="005224BC">
            <w:pPr>
              <w:pStyle w:val="ListParagraph"/>
              <w:numPr>
                <w:ilvl w:val="0"/>
                <w:numId w:val="10"/>
              </w:numPr>
              <w:spacing w:after="0" w:line="360" w:lineRule="auto"/>
              <w:jc w:val="both"/>
              <w:rPr>
                <w:rFonts w:ascii="Times New Roman" w:hAnsi="Times New Roman" w:cs="Times New Roman"/>
                <w:sz w:val="20"/>
                <w:szCs w:val="20"/>
              </w:rPr>
            </w:pPr>
          </w:p>
        </w:tc>
        <w:tc>
          <w:tcPr>
            <w:tcW w:w="7007"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FDDM Head Office</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 xml:space="preserve">John Vorster Avenue, </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Sasolburg, 1947</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(Coordinates: 26.8188153, 27.8247759)</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p>
        </w:tc>
      </w:tr>
      <w:tr w:rsidR="00913265" w:rsidRPr="005224BC" w:rsidTr="00492A9E">
        <w:tc>
          <w:tcPr>
            <w:tcW w:w="795" w:type="dxa"/>
          </w:tcPr>
          <w:p w:rsidR="00913265" w:rsidRPr="005224BC" w:rsidRDefault="00913265" w:rsidP="005224BC">
            <w:pPr>
              <w:pStyle w:val="ListParagraph"/>
              <w:numPr>
                <w:ilvl w:val="0"/>
                <w:numId w:val="10"/>
              </w:numPr>
              <w:spacing w:after="0" w:line="360" w:lineRule="auto"/>
              <w:jc w:val="both"/>
              <w:rPr>
                <w:rFonts w:ascii="Times New Roman" w:hAnsi="Times New Roman" w:cs="Times New Roman"/>
                <w:sz w:val="20"/>
                <w:szCs w:val="20"/>
              </w:rPr>
            </w:pPr>
          </w:p>
        </w:tc>
        <w:tc>
          <w:tcPr>
            <w:tcW w:w="7007" w:type="dxa"/>
          </w:tcPr>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EH&amp;ES Building</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 xml:space="preserve">Fichardt &amp; President Brand Street, </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Sasolburg, 1947</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(Coordinates: 26.8181134, 27.8288623)</w:t>
            </w:r>
          </w:p>
          <w:p w:rsidR="00913265" w:rsidRPr="005224BC" w:rsidRDefault="00913265" w:rsidP="005224BC">
            <w:pPr>
              <w:pStyle w:val="ListParagraph"/>
              <w:spacing w:after="0" w:line="360" w:lineRule="auto"/>
              <w:ind w:left="0"/>
              <w:jc w:val="both"/>
              <w:rPr>
                <w:rFonts w:ascii="Times New Roman" w:hAnsi="Times New Roman" w:cs="Times New Roman"/>
                <w:sz w:val="20"/>
                <w:szCs w:val="20"/>
              </w:rPr>
            </w:pPr>
          </w:p>
        </w:tc>
      </w:tr>
      <w:tr w:rsidR="00913265" w:rsidRPr="005224BC" w:rsidTr="00492A9E">
        <w:tc>
          <w:tcPr>
            <w:tcW w:w="795" w:type="dxa"/>
          </w:tcPr>
          <w:p w:rsidR="00913265" w:rsidRPr="005224BC" w:rsidRDefault="00913265" w:rsidP="005224BC">
            <w:pPr>
              <w:pStyle w:val="ListParagraph"/>
              <w:numPr>
                <w:ilvl w:val="0"/>
                <w:numId w:val="10"/>
              </w:numPr>
              <w:spacing w:after="0" w:line="360" w:lineRule="auto"/>
              <w:jc w:val="both"/>
              <w:rPr>
                <w:rFonts w:ascii="Times New Roman" w:hAnsi="Times New Roman" w:cs="Times New Roman"/>
                <w:sz w:val="20"/>
                <w:szCs w:val="20"/>
              </w:rPr>
            </w:pPr>
          </w:p>
        </w:tc>
        <w:tc>
          <w:tcPr>
            <w:tcW w:w="7007" w:type="dxa"/>
          </w:tcPr>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28 Van Reenen &amp; Neiuw Street, </w:t>
            </w:r>
          </w:p>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Frankfort, 9830</w:t>
            </w:r>
          </w:p>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Mafube Fire Brigade (Fezile Dabi)</w:t>
            </w:r>
          </w:p>
          <w:p w:rsidR="00913265" w:rsidRPr="005224BC" w:rsidRDefault="00913265"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(Coordinates:27.2781834, 28.4910786) </w:t>
            </w:r>
          </w:p>
          <w:p w:rsidR="00913265" w:rsidRPr="005224BC" w:rsidRDefault="00913265" w:rsidP="005224BC">
            <w:pPr>
              <w:spacing w:after="0" w:line="360" w:lineRule="auto"/>
              <w:jc w:val="both"/>
              <w:rPr>
                <w:rFonts w:ascii="Times New Roman" w:hAnsi="Times New Roman" w:cs="Times New Roman"/>
                <w:sz w:val="20"/>
                <w:szCs w:val="20"/>
              </w:rPr>
            </w:pPr>
          </w:p>
        </w:tc>
      </w:tr>
    </w:tbl>
    <w:p w:rsidR="00913265" w:rsidRDefault="00913265" w:rsidP="005224BC">
      <w:pPr>
        <w:pStyle w:val="ListParagraph"/>
        <w:spacing w:after="0" w:line="360" w:lineRule="auto"/>
        <w:jc w:val="both"/>
        <w:rPr>
          <w:rFonts w:ascii="Times New Roman" w:hAnsi="Times New Roman" w:cs="Times New Roman"/>
          <w:b/>
          <w:sz w:val="20"/>
          <w:szCs w:val="20"/>
        </w:rPr>
      </w:pPr>
      <w:r w:rsidRPr="005224BC">
        <w:rPr>
          <w:rFonts w:ascii="Times New Roman" w:hAnsi="Times New Roman" w:cs="Times New Roman"/>
          <w:sz w:val="20"/>
          <w:szCs w:val="20"/>
        </w:rPr>
        <w:t xml:space="preserve"> </w:t>
      </w:r>
      <w:r w:rsidRPr="005224BC">
        <w:rPr>
          <w:rFonts w:ascii="Times New Roman" w:hAnsi="Times New Roman" w:cs="Times New Roman"/>
          <w:b/>
          <w:sz w:val="20"/>
          <w:szCs w:val="20"/>
        </w:rPr>
        <w:t>Table 3: FDDM Offices</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Provide 100 Mbps dedicated, uncapped, unshaped, unshared fibre optic internet leased line connectivity at FDDM Head Office which will be shared with the two (2) offices mentioned in Table 3. </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Provide back-up/redundant/secondary connection of 40 Mbps uncapped through Microwave connection. The internet traffic must automatically be routed via the secondary link if the primary link fails. </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Uncapped upload and download speed without any </w:t>
      </w:r>
      <w:r w:rsidR="005224BC" w:rsidRPr="005224BC">
        <w:rPr>
          <w:rFonts w:ascii="Times New Roman" w:hAnsi="Times New Roman" w:cs="Times New Roman"/>
          <w:sz w:val="20"/>
          <w:szCs w:val="20"/>
        </w:rPr>
        <w:t>throttling.</w:t>
      </w:r>
      <w:r w:rsidRPr="005224BC">
        <w:rPr>
          <w:rFonts w:ascii="Times New Roman" w:hAnsi="Times New Roman" w:cs="Times New Roman"/>
          <w:sz w:val="20"/>
          <w:szCs w:val="20"/>
        </w:rPr>
        <w:t xml:space="preserve"> </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Implement QOS (Quality of Service) and demonstrate how traffic is going to be split (municipal critical applications (Servers, PC’s and Printers), sending and receiving of emails, video conferencing, Voice over IP (VoIP), internet browsing)</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Provide network diagram of the implemented </w:t>
      </w:r>
      <w:r w:rsidR="005224BC" w:rsidRPr="005224BC">
        <w:rPr>
          <w:rFonts w:ascii="Times New Roman" w:hAnsi="Times New Roman" w:cs="Times New Roman"/>
          <w:sz w:val="20"/>
          <w:szCs w:val="20"/>
        </w:rPr>
        <w:t>solution.</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Allow VPN connectivity/</w:t>
      </w:r>
      <w:r w:rsidR="005224BC" w:rsidRPr="005224BC">
        <w:rPr>
          <w:rFonts w:ascii="Times New Roman" w:hAnsi="Times New Roman" w:cs="Times New Roman"/>
          <w:sz w:val="20"/>
          <w:szCs w:val="20"/>
        </w:rPr>
        <w:t>access.</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Lines availability must be 99% guaranteed, </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The ISP must provide FDDM ICT team with </w:t>
      </w:r>
      <w:r w:rsidR="005224BC" w:rsidRPr="005224BC">
        <w:rPr>
          <w:rFonts w:ascii="Times New Roman" w:hAnsi="Times New Roman" w:cs="Times New Roman"/>
          <w:sz w:val="20"/>
          <w:szCs w:val="20"/>
        </w:rPr>
        <w:t>web-based</w:t>
      </w:r>
      <w:r w:rsidRPr="005224BC">
        <w:rPr>
          <w:rFonts w:ascii="Times New Roman" w:hAnsi="Times New Roman" w:cs="Times New Roman"/>
          <w:sz w:val="20"/>
          <w:szCs w:val="20"/>
        </w:rPr>
        <w:t xml:space="preserve"> monitoring tool to monitor network. </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Detailed monthly reports must be provided to FDDM ICT staff. The reports must include as a minimum: uptime; utilisation; and performance,</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Alert the FDDM ICT staff of any warnings, </w:t>
      </w:r>
      <w:r w:rsidR="00993FF1" w:rsidRPr="005224BC">
        <w:rPr>
          <w:rFonts w:ascii="Times New Roman" w:hAnsi="Times New Roman" w:cs="Times New Roman"/>
          <w:sz w:val="20"/>
          <w:szCs w:val="20"/>
        </w:rPr>
        <w:t>faults,</w:t>
      </w:r>
      <w:r w:rsidRPr="005224BC">
        <w:rPr>
          <w:rFonts w:ascii="Times New Roman" w:hAnsi="Times New Roman" w:cs="Times New Roman"/>
          <w:sz w:val="20"/>
          <w:szCs w:val="20"/>
        </w:rPr>
        <w:t xml:space="preserve"> and alarms via SMS &amp; e-mail.</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An account manager must be allocated to FDDM to handle all </w:t>
      </w:r>
      <w:r w:rsidR="00993FF1" w:rsidRPr="005224BC">
        <w:rPr>
          <w:rFonts w:ascii="Times New Roman" w:hAnsi="Times New Roman" w:cs="Times New Roman"/>
          <w:sz w:val="20"/>
          <w:szCs w:val="20"/>
        </w:rPr>
        <w:t>service-related</w:t>
      </w:r>
      <w:r w:rsidRPr="005224BC">
        <w:rPr>
          <w:rFonts w:ascii="Times New Roman" w:hAnsi="Times New Roman" w:cs="Times New Roman"/>
          <w:sz w:val="20"/>
          <w:szCs w:val="20"/>
        </w:rPr>
        <w:t xml:space="preserve"> queries and escalations, </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Provider must have 24/7/365 technical support services/helpdesk </w:t>
      </w:r>
      <w:r w:rsidR="00993FF1" w:rsidRPr="005224BC">
        <w:rPr>
          <w:rFonts w:ascii="Times New Roman" w:hAnsi="Times New Roman" w:cs="Times New Roman"/>
          <w:sz w:val="20"/>
          <w:szCs w:val="20"/>
        </w:rPr>
        <w:t>facilities.</w:t>
      </w:r>
      <w:r w:rsidRPr="005224BC">
        <w:rPr>
          <w:rFonts w:ascii="Times New Roman" w:hAnsi="Times New Roman" w:cs="Times New Roman"/>
          <w:sz w:val="20"/>
          <w:szCs w:val="20"/>
        </w:rPr>
        <w:t xml:space="preserve"> </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The bidder shall provide all necessary hardware, software, </w:t>
      </w:r>
      <w:r w:rsidR="00993FF1" w:rsidRPr="005224BC">
        <w:rPr>
          <w:rFonts w:ascii="Times New Roman" w:hAnsi="Times New Roman" w:cs="Times New Roman"/>
          <w:sz w:val="20"/>
          <w:szCs w:val="20"/>
        </w:rPr>
        <w:t>cabling</w:t>
      </w:r>
      <w:r w:rsidR="00993FF1">
        <w:rPr>
          <w:rFonts w:ascii="Times New Roman" w:hAnsi="Times New Roman" w:cs="Times New Roman"/>
          <w:sz w:val="20"/>
          <w:szCs w:val="20"/>
        </w:rPr>
        <w:t xml:space="preserve"> </w:t>
      </w:r>
      <w:r w:rsidRPr="005224BC">
        <w:rPr>
          <w:rFonts w:ascii="Times New Roman" w:hAnsi="Times New Roman" w:cs="Times New Roman"/>
          <w:sz w:val="20"/>
          <w:szCs w:val="20"/>
        </w:rPr>
        <w:t xml:space="preserve">and other services required to setup the internet connections. All hardware supplied must be brand new from the manufacturer and must qualify for warranty and swap out in case of a </w:t>
      </w:r>
      <w:r w:rsidR="00993FF1" w:rsidRPr="005224BC">
        <w:rPr>
          <w:rFonts w:ascii="Times New Roman" w:hAnsi="Times New Roman" w:cs="Times New Roman"/>
          <w:sz w:val="20"/>
          <w:szCs w:val="20"/>
        </w:rPr>
        <w:t>failure.</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lastRenderedPageBreak/>
        <w:t>The devices/ equipment delivered by the vendor must be compatible to the existing network connectivity.</w:t>
      </w:r>
    </w:p>
    <w:p w:rsidR="00913265" w:rsidRPr="005224BC" w:rsidRDefault="00913265" w:rsidP="005224BC">
      <w:pPr>
        <w:pStyle w:val="ListParagraph"/>
        <w:numPr>
          <w:ilvl w:val="0"/>
          <w:numId w:val="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The ISP should provide Public IP </w:t>
      </w:r>
      <w:r w:rsidR="00993FF1" w:rsidRPr="005224BC">
        <w:rPr>
          <w:rFonts w:ascii="Times New Roman" w:hAnsi="Times New Roman" w:cs="Times New Roman"/>
          <w:sz w:val="20"/>
          <w:szCs w:val="20"/>
        </w:rPr>
        <w:t>addresses.</w:t>
      </w:r>
      <w:r w:rsidRPr="005224BC">
        <w:rPr>
          <w:rFonts w:ascii="Times New Roman" w:hAnsi="Times New Roman" w:cs="Times New Roman"/>
          <w:sz w:val="20"/>
          <w:szCs w:val="20"/>
        </w:rPr>
        <w:t xml:space="preserve"> </w:t>
      </w:r>
    </w:p>
    <w:p w:rsidR="003F35C9" w:rsidRPr="005224BC" w:rsidRDefault="003F35C9" w:rsidP="005224BC">
      <w:pPr>
        <w:pStyle w:val="ListParagraph"/>
        <w:spacing w:after="0" w:line="360" w:lineRule="auto"/>
        <w:ind w:left="1440"/>
        <w:jc w:val="both"/>
        <w:rPr>
          <w:rFonts w:ascii="Times New Roman" w:hAnsi="Times New Roman" w:cs="Times New Roman"/>
          <w:sz w:val="20"/>
          <w:szCs w:val="20"/>
        </w:rPr>
      </w:pPr>
    </w:p>
    <w:p w:rsidR="00913265" w:rsidRPr="005224BC" w:rsidRDefault="003F35C9" w:rsidP="005224BC">
      <w:pPr>
        <w:spacing w:after="0" w:line="360" w:lineRule="auto"/>
        <w:ind w:left="1080"/>
        <w:jc w:val="both"/>
        <w:rPr>
          <w:rFonts w:ascii="Times New Roman" w:hAnsi="Times New Roman" w:cs="Times New Roman"/>
          <w:b/>
          <w:sz w:val="20"/>
          <w:szCs w:val="20"/>
          <w:u w:val="single"/>
        </w:rPr>
      </w:pPr>
      <w:r w:rsidRPr="005224BC">
        <w:rPr>
          <w:rFonts w:ascii="Times New Roman" w:hAnsi="Times New Roman" w:cs="Times New Roman"/>
          <w:b/>
          <w:sz w:val="20"/>
          <w:szCs w:val="20"/>
        </w:rPr>
        <w:t>8</w:t>
      </w:r>
      <w:r w:rsidR="00913265" w:rsidRPr="005224BC">
        <w:rPr>
          <w:rFonts w:ascii="Times New Roman" w:hAnsi="Times New Roman" w:cs="Times New Roman"/>
          <w:b/>
          <w:sz w:val="20"/>
          <w:szCs w:val="20"/>
        </w:rPr>
        <w:t xml:space="preserve">.2 </w:t>
      </w:r>
      <w:r w:rsidR="00913265" w:rsidRPr="005224BC">
        <w:rPr>
          <w:rFonts w:ascii="Times New Roman" w:hAnsi="Times New Roman" w:cs="Times New Roman"/>
          <w:b/>
          <w:sz w:val="20"/>
          <w:szCs w:val="20"/>
          <w:u w:val="single"/>
        </w:rPr>
        <w:t xml:space="preserve">Security (Firewall Support) </w:t>
      </w:r>
    </w:p>
    <w:p w:rsidR="00913265" w:rsidRPr="005224BC" w:rsidRDefault="00913265" w:rsidP="005224BC">
      <w:pPr>
        <w:pStyle w:val="ListParagraph"/>
        <w:numPr>
          <w:ilvl w:val="0"/>
          <w:numId w:val="7"/>
        </w:numPr>
        <w:spacing w:after="0" w:line="360" w:lineRule="auto"/>
        <w:ind w:left="1434" w:hanging="357"/>
        <w:jc w:val="both"/>
        <w:rPr>
          <w:rFonts w:ascii="Times New Roman" w:hAnsi="Times New Roman" w:cs="Times New Roman"/>
          <w:sz w:val="20"/>
          <w:szCs w:val="20"/>
        </w:rPr>
      </w:pPr>
      <w:r w:rsidRPr="005224BC">
        <w:rPr>
          <w:rFonts w:ascii="Times New Roman" w:hAnsi="Times New Roman" w:cs="Times New Roman"/>
          <w:sz w:val="20"/>
          <w:szCs w:val="20"/>
        </w:rPr>
        <w:t>The current firewall should be replaced with the newer technology, Next Generation Firewall (NGFW)</w:t>
      </w:r>
    </w:p>
    <w:p w:rsidR="00913265" w:rsidRPr="005224BC" w:rsidRDefault="00913265" w:rsidP="005224BC">
      <w:pPr>
        <w:pStyle w:val="ListParagraph"/>
        <w:numPr>
          <w:ilvl w:val="0"/>
          <w:numId w:val="7"/>
        </w:numPr>
        <w:spacing w:after="0" w:line="360" w:lineRule="auto"/>
        <w:ind w:left="1434" w:hanging="357"/>
        <w:jc w:val="both"/>
        <w:rPr>
          <w:rFonts w:ascii="Times New Roman" w:hAnsi="Times New Roman" w:cs="Times New Roman"/>
          <w:sz w:val="20"/>
          <w:szCs w:val="20"/>
        </w:rPr>
      </w:pPr>
      <w:r w:rsidRPr="005224BC">
        <w:rPr>
          <w:rFonts w:ascii="Times New Roman" w:hAnsi="Times New Roman" w:cs="Times New Roman"/>
          <w:sz w:val="20"/>
          <w:szCs w:val="20"/>
        </w:rPr>
        <w:t xml:space="preserve">New firewall should have the following security features: Internet Bandwidth Load Balancing, Intrusion Prevention Detection (IPS), Intrusion Detection Service (IDS), Application Control, Web Filtering and Anti-spam, </w:t>
      </w:r>
      <w:r w:rsidR="00993FF1" w:rsidRPr="005224BC">
        <w:rPr>
          <w:rFonts w:ascii="Times New Roman" w:hAnsi="Times New Roman" w:cs="Times New Roman"/>
          <w:sz w:val="20"/>
          <w:szCs w:val="20"/>
        </w:rPr>
        <w:t>Botnet, and</w:t>
      </w:r>
      <w:r w:rsidRPr="005224BC">
        <w:rPr>
          <w:rFonts w:ascii="Times New Roman" w:hAnsi="Times New Roman" w:cs="Times New Roman"/>
          <w:sz w:val="20"/>
          <w:szCs w:val="20"/>
        </w:rPr>
        <w:t xml:space="preserve"> VPN amongst other </w:t>
      </w:r>
      <w:r w:rsidR="00993FF1" w:rsidRPr="005224BC">
        <w:rPr>
          <w:rFonts w:ascii="Times New Roman" w:hAnsi="Times New Roman" w:cs="Times New Roman"/>
          <w:sz w:val="20"/>
          <w:szCs w:val="20"/>
        </w:rPr>
        <w:t>requirement.</w:t>
      </w:r>
    </w:p>
    <w:p w:rsidR="00913265" w:rsidRPr="005224BC" w:rsidRDefault="00913265" w:rsidP="005224BC">
      <w:pPr>
        <w:pStyle w:val="ListParagraph"/>
        <w:numPr>
          <w:ilvl w:val="0"/>
          <w:numId w:val="7"/>
        </w:numPr>
        <w:spacing w:after="0" w:line="360" w:lineRule="auto"/>
        <w:ind w:left="1434" w:hanging="357"/>
        <w:jc w:val="both"/>
        <w:rPr>
          <w:rFonts w:ascii="Times New Roman" w:hAnsi="Times New Roman" w:cs="Times New Roman"/>
          <w:sz w:val="20"/>
          <w:szCs w:val="20"/>
        </w:rPr>
      </w:pPr>
      <w:r w:rsidRPr="005224BC">
        <w:rPr>
          <w:rFonts w:ascii="Times New Roman" w:hAnsi="Times New Roman" w:cs="Times New Roman"/>
          <w:sz w:val="20"/>
          <w:szCs w:val="20"/>
        </w:rPr>
        <w:t xml:space="preserve">Firewall Analyzer should be included for </w:t>
      </w:r>
      <w:r w:rsidR="00993FF1" w:rsidRPr="005224BC">
        <w:rPr>
          <w:rFonts w:ascii="Times New Roman" w:hAnsi="Times New Roman" w:cs="Times New Roman"/>
          <w:sz w:val="20"/>
          <w:szCs w:val="20"/>
        </w:rPr>
        <w:t>reporting.</w:t>
      </w:r>
    </w:p>
    <w:p w:rsidR="00913265" w:rsidRPr="005224BC" w:rsidRDefault="00913265" w:rsidP="005224BC">
      <w:pPr>
        <w:pStyle w:val="ListParagraph"/>
        <w:numPr>
          <w:ilvl w:val="0"/>
          <w:numId w:val="7"/>
        </w:numPr>
        <w:spacing w:after="0" w:line="360" w:lineRule="auto"/>
        <w:ind w:left="1434" w:hanging="357"/>
        <w:jc w:val="both"/>
        <w:rPr>
          <w:rFonts w:ascii="Times New Roman" w:hAnsi="Times New Roman" w:cs="Times New Roman"/>
          <w:sz w:val="20"/>
          <w:szCs w:val="20"/>
        </w:rPr>
      </w:pPr>
      <w:r w:rsidRPr="005224BC">
        <w:rPr>
          <w:rFonts w:ascii="Times New Roman" w:hAnsi="Times New Roman" w:cs="Times New Roman"/>
          <w:sz w:val="20"/>
          <w:szCs w:val="20"/>
        </w:rPr>
        <w:t xml:space="preserve">Network performance </w:t>
      </w:r>
      <w:r w:rsidR="00993FF1" w:rsidRPr="005224BC">
        <w:rPr>
          <w:rFonts w:ascii="Times New Roman" w:hAnsi="Times New Roman" w:cs="Times New Roman"/>
          <w:sz w:val="20"/>
          <w:szCs w:val="20"/>
        </w:rPr>
        <w:t>monitor.</w:t>
      </w:r>
    </w:p>
    <w:p w:rsidR="00913265" w:rsidRPr="005224BC" w:rsidRDefault="00913265" w:rsidP="005224BC">
      <w:pPr>
        <w:pStyle w:val="ListParagraph"/>
        <w:numPr>
          <w:ilvl w:val="0"/>
          <w:numId w:val="7"/>
        </w:numPr>
        <w:spacing w:after="0" w:line="360" w:lineRule="auto"/>
        <w:ind w:left="1434" w:hanging="357"/>
        <w:jc w:val="both"/>
        <w:rPr>
          <w:rFonts w:ascii="Times New Roman" w:hAnsi="Times New Roman" w:cs="Times New Roman"/>
          <w:sz w:val="20"/>
          <w:szCs w:val="20"/>
        </w:rPr>
      </w:pPr>
      <w:r w:rsidRPr="005224BC">
        <w:rPr>
          <w:rFonts w:ascii="Times New Roman" w:hAnsi="Times New Roman" w:cs="Times New Roman"/>
          <w:sz w:val="20"/>
          <w:szCs w:val="20"/>
        </w:rPr>
        <w:t>The service provider should support and maintain a new firewall for the next 36 months and the firewall will be retained as FDDM asset at the end of the contract.</w:t>
      </w:r>
    </w:p>
    <w:p w:rsidR="00B93412" w:rsidRPr="005224BC" w:rsidRDefault="00B93412" w:rsidP="005224BC">
      <w:pPr>
        <w:pStyle w:val="ListParagraph"/>
        <w:spacing w:after="0" w:line="360" w:lineRule="auto"/>
        <w:ind w:left="1434"/>
        <w:jc w:val="both"/>
        <w:rPr>
          <w:rFonts w:ascii="Times New Roman" w:hAnsi="Times New Roman" w:cs="Times New Roman"/>
          <w:sz w:val="20"/>
          <w:szCs w:val="20"/>
        </w:rPr>
      </w:pPr>
    </w:p>
    <w:p w:rsidR="00C07CD5" w:rsidRDefault="00C07CD5" w:rsidP="005224BC">
      <w:pPr>
        <w:pStyle w:val="ListParagraph"/>
        <w:numPr>
          <w:ilvl w:val="0"/>
          <w:numId w:val="1"/>
        </w:numPr>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DELIVERABLES</w:t>
      </w:r>
    </w:p>
    <w:p w:rsidR="00C07CD5" w:rsidRPr="005224BC" w:rsidRDefault="00C07CD5" w:rsidP="00C07CD5">
      <w:pPr>
        <w:pStyle w:val="ListParagraph"/>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Fully functioning, high-speed, reliable</w:t>
      </w:r>
      <w:r>
        <w:rPr>
          <w:rFonts w:ascii="Times New Roman" w:hAnsi="Times New Roman" w:cs="Times New Roman"/>
          <w:sz w:val="20"/>
          <w:szCs w:val="20"/>
        </w:rPr>
        <w:t xml:space="preserve"> </w:t>
      </w:r>
      <w:r w:rsidRPr="005224BC">
        <w:rPr>
          <w:rFonts w:ascii="Times New Roman" w:hAnsi="Times New Roman" w:cs="Times New Roman"/>
          <w:sz w:val="20"/>
          <w:szCs w:val="20"/>
        </w:rPr>
        <w:t>and sustainable Internet Connection</w:t>
      </w:r>
    </w:p>
    <w:p w:rsidR="00C07CD5" w:rsidRPr="005224BC" w:rsidRDefault="00C07CD5" w:rsidP="00C07CD5">
      <w:pPr>
        <w:pStyle w:val="ListParagraph"/>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Quality of Service (QOS)</w:t>
      </w:r>
    </w:p>
    <w:p w:rsidR="00C07CD5" w:rsidRPr="005224BC" w:rsidRDefault="00C07CD5" w:rsidP="00C07CD5">
      <w:pPr>
        <w:pStyle w:val="ListParagraph"/>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The service provider should ensure a smooth transition of the existing services.</w:t>
      </w:r>
    </w:p>
    <w:p w:rsidR="00C07CD5" w:rsidRPr="00C07CD5" w:rsidRDefault="00C07CD5" w:rsidP="00C07CD5">
      <w:pPr>
        <w:pStyle w:val="ListParagraph"/>
        <w:spacing w:after="0" w:line="360" w:lineRule="auto"/>
        <w:jc w:val="both"/>
        <w:rPr>
          <w:rFonts w:ascii="Times New Roman" w:hAnsi="Times New Roman" w:cs="Times New Roman"/>
          <w:b/>
          <w:sz w:val="20"/>
          <w:szCs w:val="20"/>
        </w:rPr>
      </w:pPr>
      <w:r w:rsidRPr="005224BC">
        <w:rPr>
          <w:rFonts w:ascii="Times New Roman" w:hAnsi="Times New Roman" w:cs="Times New Roman"/>
          <w:sz w:val="20"/>
          <w:szCs w:val="20"/>
        </w:rPr>
        <w:t xml:space="preserve">The bidder must provide reliable Network Monitoring Tools to be used by FDDM ICT staff.  These tools must be able to provide detailed reports. </w:t>
      </w:r>
    </w:p>
    <w:p w:rsidR="00C07CD5" w:rsidRDefault="00C07CD5" w:rsidP="00C07CD5">
      <w:pPr>
        <w:pStyle w:val="ListParagraph"/>
        <w:spacing w:after="0" w:line="360" w:lineRule="auto"/>
        <w:jc w:val="both"/>
        <w:rPr>
          <w:rFonts w:ascii="Times New Roman" w:hAnsi="Times New Roman" w:cs="Times New Roman"/>
          <w:b/>
          <w:sz w:val="20"/>
          <w:szCs w:val="20"/>
        </w:rPr>
      </w:pPr>
    </w:p>
    <w:p w:rsidR="00C07CD5" w:rsidRDefault="00C07CD5" w:rsidP="00C07CD5">
      <w:pPr>
        <w:pStyle w:val="ListParagraph"/>
        <w:spacing w:after="0" w:line="360" w:lineRule="auto"/>
        <w:jc w:val="both"/>
        <w:rPr>
          <w:rFonts w:ascii="Times New Roman" w:hAnsi="Times New Roman" w:cs="Times New Roman"/>
          <w:b/>
          <w:sz w:val="20"/>
          <w:szCs w:val="20"/>
        </w:rPr>
      </w:pPr>
    </w:p>
    <w:p w:rsidR="00C07CD5" w:rsidRPr="00C07CD5" w:rsidRDefault="00C07CD5" w:rsidP="00C07CD5">
      <w:pPr>
        <w:pStyle w:val="ListParagraph"/>
        <w:numPr>
          <w:ilvl w:val="0"/>
          <w:numId w:val="1"/>
        </w:numPr>
        <w:spacing w:after="0" w:line="360" w:lineRule="auto"/>
        <w:jc w:val="both"/>
        <w:rPr>
          <w:rFonts w:ascii="Times New Roman" w:hAnsi="Times New Roman" w:cs="Times New Roman"/>
          <w:b/>
          <w:sz w:val="20"/>
          <w:szCs w:val="20"/>
        </w:rPr>
      </w:pPr>
      <w:r>
        <w:rPr>
          <w:rFonts w:ascii="Times New Roman" w:hAnsi="Times New Roman" w:cs="Times New Roman"/>
          <w:b/>
          <w:sz w:val="21"/>
          <w:szCs w:val="21"/>
        </w:rPr>
        <w:t>FUNCTIONALITY</w:t>
      </w:r>
    </w:p>
    <w:tbl>
      <w:tblPr>
        <w:tblpPr w:leftFromText="180" w:rightFromText="180" w:vertAnchor="text" w:horzAnchor="margin" w:tblpY="66"/>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5628"/>
        <w:gridCol w:w="1205"/>
      </w:tblGrid>
      <w:tr w:rsidR="00B93412" w:rsidRPr="005224BC" w:rsidTr="006F317B">
        <w:tc>
          <w:tcPr>
            <w:tcW w:w="3271" w:type="dxa"/>
          </w:tcPr>
          <w:p w:rsidR="00B93412" w:rsidRPr="005224BC" w:rsidRDefault="00B93412"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CRITERIA</w:t>
            </w:r>
          </w:p>
        </w:tc>
        <w:tc>
          <w:tcPr>
            <w:tcW w:w="5628" w:type="dxa"/>
          </w:tcPr>
          <w:p w:rsidR="00B93412" w:rsidRPr="005224BC" w:rsidRDefault="00B93412"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SUB-CRITERIA</w:t>
            </w:r>
          </w:p>
        </w:tc>
        <w:tc>
          <w:tcPr>
            <w:tcW w:w="1205" w:type="dxa"/>
          </w:tcPr>
          <w:p w:rsidR="00B93412" w:rsidRPr="005224BC" w:rsidRDefault="00B93412"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WEIGHT</w:t>
            </w:r>
          </w:p>
        </w:tc>
      </w:tr>
      <w:tr w:rsidR="00B93412" w:rsidRPr="005224BC" w:rsidTr="006F317B">
        <w:tc>
          <w:tcPr>
            <w:tcW w:w="3271" w:type="dxa"/>
          </w:tcPr>
          <w:p w:rsidR="00B93412" w:rsidRPr="005224BC" w:rsidRDefault="00B93412" w:rsidP="005224BC">
            <w:pPr>
              <w:pStyle w:val="ListParagraph"/>
              <w:numPr>
                <w:ilvl w:val="0"/>
                <w:numId w:val="11"/>
              </w:numPr>
              <w:spacing w:after="0" w:line="360" w:lineRule="auto"/>
              <w:rPr>
                <w:rFonts w:ascii="Times New Roman" w:hAnsi="Times New Roman" w:cs="Times New Roman"/>
                <w:b/>
                <w:sz w:val="20"/>
                <w:szCs w:val="20"/>
              </w:rPr>
            </w:pPr>
            <w:r w:rsidRPr="005224BC">
              <w:rPr>
                <w:rFonts w:ascii="Times New Roman" w:hAnsi="Times New Roman" w:cs="Times New Roman"/>
                <w:b/>
                <w:sz w:val="20"/>
                <w:szCs w:val="20"/>
              </w:rPr>
              <w:t>ICASA LICENSING OR ISPA CERTIFICATE</w:t>
            </w:r>
          </w:p>
        </w:tc>
        <w:tc>
          <w:tcPr>
            <w:tcW w:w="5628" w:type="dxa"/>
          </w:tcPr>
          <w:p w:rsidR="00B93412" w:rsidRPr="005224BC" w:rsidRDefault="00B93412" w:rsidP="005224BC">
            <w:pPr>
              <w:pStyle w:val="ListParagraph"/>
              <w:numPr>
                <w:ilvl w:val="0"/>
                <w:numId w:val="19"/>
              </w:numPr>
              <w:spacing w:after="0" w:line="360" w:lineRule="auto"/>
              <w:rPr>
                <w:rFonts w:ascii="Times New Roman" w:hAnsi="Times New Roman" w:cs="Times New Roman"/>
                <w:sz w:val="20"/>
                <w:szCs w:val="20"/>
              </w:rPr>
            </w:pPr>
            <w:r w:rsidRPr="005224BC">
              <w:rPr>
                <w:rFonts w:ascii="Times New Roman" w:hAnsi="Times New Roman" w:cs="Times New Roman"/>
                <w:sz w:val="20"/>
                <w:szCs w:val="20"/>
              </w:rPr>
              <w:t>Valid Electronic Communication Network Service License from ICASA</w:t>
            </w:r>
            <w:r w:rsidRPr="005224BC">
              <w:rPr>
                <w:rFonts w:ascii="Times New Roman" w:hAnsi="Times New Roman" w:cs="Times New Roman"/>
                <w:b/>
                <w:sz w:val="20"/>
                <w:szCs w:val="20"/>
              </w:rPr>
              <w:t xml:space="preserve"> OR</w:t>
            </w:r>
          </w:p>
          <w:p w:rsidR="00B93412" w:rsidRPr="005224BC" w:rsidRDefault="00B93412" w:rsidP="005224BC">
            <w:pPr>
              <w:pStyle w:val="ListParagraph"/>
              <w:numPr>
                <w:ilvl w:val="0"/>
                <w:numId w:val="19"/>
              </w:numPr>
              <w:spacing w:after="0" w:line="360" w:lineRule="auto"/>
              <w:rPr>
                <w:rFonts w:ascii="Times New Roman" w:hAnsi="Times New Roman" w:cs="Times New Roman"/>
                <w:sz w:val="20"/>
                <w:szCs w:val="20"/>
              </w:rPr>
            </w:pPr>
            <w:r w:rsidRPr="005224BC">
              <w:rPr>
                <w:rFonts w:ascii="Times New Roman" w:hAnsi="Times New Roman" w:cs="Times New Roman"/>
                <w:sz w:val="20"/>
                <w:szCs w:val="20"/>
              </w:rPr>
              <w:t>Valid membership of the Internet Service Provider Association of South Africa (ISPA)</w:t>
            </w:r>
          </w:p>
        </w:tc>
        <w:tc>
          <w:tcPr>
            <w:tcW w:w="1205" w:type="dxa"/>
          </w:tcPr>
          <w:p w:rsidR="00B93412" w:rsidRPr="005224BC" w:rsidRDefault="00B93412" w:rsidP="005224BC">
            <w:pPr>
              <w:pStyle w:val="ListParagraph"/>
              <w:spacing w:after="0" w:line="360" w:lineRule="auto"/>
              <w:ind w:left="0"/>
              <w:rPr>
                <w:rFonts w:ascii="Times New Roman" w:hAnsi="Times New Roman" w:cs="Times New Roman"/>
                <w:b/>
                <w:sz w:val="20"/>
                <w:szCs w:val="20"/>
              </w:rPr>
            </w:pPr>
            <w:r w:rsidRPr="005224BC">
              <w:rPr>
                <w:rFonts w:ascii="Times New Roman" w:hAnsi="Times New Roman" w:cs="Times New Roman"/>
                <w:b/>
                <w:sz w:val="20"/>
                <w:szCs w:val="20"/>
              </w:rPr>
              <w:t>40 points</w:t>
            </w:r>
          </w:p>
        </w:tc>
      </w:tr>
      <w:tr w:rsidR="00B93412" w:rsidRPr="005224BC" w:rsidTr="006F317B">
        <w:tc>
          <w:tcPr>
            <w:tcW w:w="3271" w:type="dxa"/>
          </w:tcPr>
          <w:p w:rsidR="00B93412" w:rsidRPr="005224BC" w:rsidRDefault="00B93412" w:rsidP="005224BC">
            <w:pPr>
              <w:pStyle w:val="ListParagraph"/>
              <w:numPr>
                <w:ilvl w:val="0"/>
                <w:numId w:val="11"/>
              </w:numPr>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METHODOLOGY</w:t>
            </w:r>
          </w:p>
          <w:p w:rsidR="00B93412" w:rsidRPr="005224BC" w:rsidRDefault="00B93412" w:rsidP="005224BC">
            <w:pPr>
              <w:spacing w:after="0" w:line="360" w:lineRule="auto"/>
              <w:jc w:val="both"/>
              <w:rPr>
                <w:rFonts w:ascii="Times New Roman" w:hAnsi="Times New Roman" w:cs="Times New Roman"/>
                <w:sz w:val="20"/>
                <w:szCs w:val="20"/>
              </w:rPr>
            </w:pPr>
          </w:p>
          <w:p w:rsidR="00B93412" w:rsidRPr="005224BC" w:rsidRDefault="00B93412" w:rsidP="005224BC">
            <w:pPr>
              <w:spacing w:after="0" w:line="360" w:lineRule="auto"/>
              <w:jc w:val="both"/>
              <w:rPr>
                <w:rFonts w:ascii="Times New Roman" w:hAnsi="Times New Roman" w:cs="Times New Roman"/>
                <w:sz w:val="20"/>
                <w:szCs w:val="20"/>
              </w:rPr>
            </w:pPr>
          </w:p>
        </w:tc>
        <w:tc>
          <w:tcPr>
            <w:tcW w:w="5628" w:type="dxa"/>
          </w:tcPr>
          <w:p w:rsidR="00B93412" w:rsidRPr="005224BC" w:rsidRDefault="00B93412"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 xml:space="preserve">Service Provider must provide a proposal that demonstrate an understanding of FDDM requirements, compliance with the scope and the ability to deliver reliable and fast internet. </w:t>
            </w:r>
          </w:p>
          <w:p w:rsidR="00B93412" w:rsidRPr="005224BC" w:rsidRDefault="00B93412"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 xml:space="preserve">The detailed plan must include the following as a minimum: </w:t>
            </w:r>
          </w:p>
          <w:p w:rsidR="00456B9C" w:rsidRDefault="00B93412" w:rsidP="005224BC">
            <w:pPr>
              <w:pStyle w:val="ListParagraph"/>
              <w:numPr>
                <w:ilvl w:val="0"/>
                <w:numId w:val="15"/>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Provide a detailed description of your installation design. Provide a network diagram of the implemented solution </w:t>
            </w:r>
          </w:p>
          <w:p w:rsidR="00B93412" w:rsidRPr="005224BC" w:rsidRDefault="00B93412" w:rsidP="00456B9C">
            <w:pPr>
              <w:pStyle w:val="ListParagraph"/>
              <w:spacing w:after="0" w:line="360" w:lineRule="auto"/>
              <w:jc w:val="both"/>
              <w:rPr>
                <w:rFonts w:ascii="Times New Roman" w:hAnsi="Times New Roman" w:cs="Times New Roman"/>
                <w:sz w:val="20"/>
                <w:szCs w:val="20"/>
              </w:rPr>
            </w:pPr>
            <w:r w:rsidRPr="00C07CD5">
              <w:rPr>
                <w:rFonts w:ascii="Times New Roman" w:hAnsi="Times New Roman" w:cs="Times New Roman"/>
                <w:b/>
                <w:bCs/>
                <w:sz w:val="20"/>
                <w:szCs w:val="20"/>
              </w:rPr>
              <w:t>(10 points)</w:t>
            </w:r>
          </w:p>
          <w:p w:rsidR="00B93412" w:rsidRPr="005224BC" w:rsidRDefault="00B93412" w:rsidP="005224BC">
            <w:pPr>
              <w:pStyle w:val="ListParagraph"/>
              <w:numPr>
                <w:ilvl w:val="0"/>
                <w:numId w:val="14"/>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Provide a detailed project plan for your installation of the solution and deadlines for each task that must be performed.</w:t>
            </w:r>
            <w:r w:rsidRPr="00C07CD5">
              <w:rPr>
                <w:rFonts w:ascii="Times New Roman" w:hAnsi="Times New Roman" w:cs="Times New Roman"/>
                <w:b/>
                <w:bCs/>
                <w:sz w:val="20"/>
                <w:szCs w:val="20"/>
              </w:rPr>
              <w:t xml:space="preserve"> (5 points)</w:t>
            </w:r>
          </w:p>
          <w:p w:rsidR="00456B9C" w:rsidRDefault="00B93412" w:rsidP="00993FF1">
            <w:pPr>
              <w:pStyle w:val="ListParagraph"/>
              <w:numPr>
                <w:ilvl w:val="0"/>
                <w:numId w:val="14"/>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Transition Plan. Change over process from the existing solution to the new solution with little or no </w:t>
            </w:r>
            <w:r w:rsidR="00993FF1" w:rsidRPr="005224BC">
              <w:rPr>
                <w:rFonts w:ascii="Times New Roman" w:hAnsi="Times New Roman" w:cs="Times New Roman"/>
                <w:sz w:val="20"/>
                <w:szCs w:val="20"/>
              </w:rPr>
              <w:t>downtime.</w:t>
            </w:r>
          </w:p>
          <w:p w:rsidR="00B93412" w:rsidRPr="005224BC" w:rsidRDefault="00B93412" w:rsidP="00456B9C">
            <w:pPr>
              <w:pStyle w:val="ListParagraph"/>
              <w:spacing w:after="0" w:line="360" w:lineRule="auto"/>
              <w:jc w:val="both"/>
              <w:rPr>
                <w:rFonts w:ascii="Times New Roman" w:hAnsi="Times New Roman" w:cs="Times New Roman"/>
                <w:sz w:val="20"/>
                <w:szCs w:val="20"/>
              </w:rPr>
            </w:pPr>
            <w:r w:rsidRPr="00A20A9B">
              <w:rPr>
                <w:rFonts w:ascii="Times New Roman" w:hAnsi="Times New Roman" w:cs="Times New Roman"/>
                <w:b/>
                <w:bCs/>
                <w:sz w:val="20"/>
                <w:szCs w:val="20"/>
              </w:rPr>
              <w:t>(10 points)</w:t>
            </w:r>
          </w:p>
        </w:tc>
        <w:tc>
          <w:tcPr>
            <w:tcW w:w="1205" w:type="dxa"/>
          </w:tcPr>
          <w:p w:rsidR="00B93412" w:rsidRPr="005224BC" w:rsidRDefault="00B93412"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25 points</w:t>
            </w:r>
          </w:p>
        </w:tc>
      </w:tr>
      <w:tr w:rsidR="00B93412" w:rsidRPr="005224BC" w:rsidTr="006F317B">
        <w:trPr>
          <w:trHeight w:val="240"/>
        </w:trPr>
        <w:tc>
          <w:tcPr>
            <w:tcW w:w="3271" w:type="dxa"/>
          </w:tcPr>
          <w:p w:rsidR="00B93412" w:rsidRPr="005224BC" w:rsidRDefault="00B93412" w:rsidP="005224BC">
            <w:pPr>
              <w:pStyle w:val="ListParagraph"/>
              <w:numPr>
                <w:ilvl w:val="0"/>
                <w:numId w:val="11"/>
              </w:numPr>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lastRenderedPageBreak/>
              <w:t xml:space="preserve">COMPANY EXPERIENCE </w:t>
            </w:r>
          </w:p>
          <w:p w:rsidR="00B93412" w:rsidRPr="005224BC" w:rsidRDefault="00B93412" w:rsidP="005224BC">
            <w:pPr>
              <w:pStyle w:val="ListParagraph"/>
              <w:spacing w:after="0" w:line="360" w:lineRule="auto"/>
              <w:jc w:val="both"/>
              <w:rPr>
                <w:rFonts w:ascii="Times New Roman" w:hAnsi="Times New Roman" w:cs="Times New Roman"/>
                <w:b/>
                <w:sz w:val="20"/>
                <w:szCs w:val="20"/>
              </w:rPr>
            </w:pPr>
          </w:p>
        </w:tc>
        <w:tc>
          <w:tcPr>
            <w:tcW w:w="5628" w:type="dxa"/>
          </w:tcPr>
          <w:p w:rsidR="00B93412" w:rsidRPr="005224BC" w:rsidRDefault="00B93412"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Bidder must demonstrate relevant experience providing internet services and must provide contactable  references where similar service were provided </w:t>
            </w:r>
          </w:p>
          <w:p w:rsidR="00B93412" w:rsidRPr="005224BC" w:rsidRDefault="00B93412" w:rsidP="005224BC">
            <w:pPr>
              <w:pStyle w:val="ListParagraph"/>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 Points will be allocated as follows:</w:t>
            </w:r>
          </w:p>
          <w:p w:rsidR="00B93412" w:rsidRPr="005224BC" w:rsidRDefault="00B93412" w:rsidP="005224BC">
            <w:pPr>
              <w:pStyle w:val="ListParagraph"/>
              <w:numPr>
                <w:ilvl w:val="0"/>
                <w:numId w:val="13"/>
              </w:numPr>
              <w:tabs>
                <w:tab w:val="left" w:pos="1875"/>
              </w:tabs>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3 to 5 references              </w:t>
            </w:r>
            <w:r w:rsidRPr="00A20A9B">
              <w:rPr>
                <w:rFonts w:ascii="Times New Roman" w:hAnsi="Times New Roman" w:cs="Times New Roman"/>
                <w:b/>
                <w:bCs/>
                <w:sz w:val="20"/>
                <w:szCs w:val="20"/>
              </w:rPr>
              <w:t>10 points</w:t>
            </w:r>
          </w:p>
          <w:p w:rsidR="00B93412" w:rsidRPr="00A20A9B" w:rsidRDefault="00B93412" w:rsidP="005224BC">
            <w:pPr>
              <w:pStyle w:val="ListParagraph"/>
              <w:numPr>
                <w:ilvl w:val="0"/>
                <w:numId w:val="13"/>
              </w:numPr>
              <w:tabs>
                <w:tab w:val="left" w:pos="1875"/>
              </w:tabs>
              <w:spacing w:after="0" w:line="360" w:lineRule="auto"/>
              <w:jc w:val="both"/>
              <w:rPr>
                <w:rFonts w:ascii="Times New Roman" w:hAnsi="Times New Roman" w:cs="Times New Roman"/>
                <w:b/>
                <w:bCs/>
                <w:sz w:val="20"/>
                <w:szCs w:val="20"/>
              </w:rPr>
            </w:pPr>
            <w:r w:rsidRPr="005224BC">
              <w:rPr>
                <w:rFonts w:ascii="Times New Roman" w:hAnsi="Times New Roman" w:cs="Times New Roman"/>
                <w:sz w:val="20"/>
                <w:szCs w:val="20"/>
              </w:rPr>
              <w:t xml:space="preserve">6 or more references       </w:t>
            </w:r>
            <w:r w:rsidRPr="00A20A9B">
              <w:rPr>
                <w:rFonts w:ascii="Times New Roman" w:hAnsi="Times New Roman" w:cs="Times New Roman"/>
                <w:b/>
                <w:bCs/>
                <w:sz w:val="20"/>
                <w:szCs w:val="20"/>
              </w:rPr>
              <w:t>20 points</w:t>
            </w:r>
          </w:p>
          <w:p w:rsidR="00B93412" w:rsidRPr="005224BC" w:rsidRDefault="00B93412" w:rsidP="005224BC">
            <w:pPr>
              <w:tabs>
                <w:tab w:val="left" w:pos="1875"/>
              </w:tabs>
              <w:spacing w:after="0" w:line="360" w:lineRule="auto"/>
              <w:jc w:val="both"/>
              <w:rPr>
                <w:rFonts w:ascii="Times New Roman" w:hAnsi="Times New Roman" w:cs="Times New Roman"/>
                <w:sz w:val="20"/>
                <w:szCs w:val="20"/>
              </w:rPr>
            </w:pPr>
            <w:r w:rsidRPr="005224BC">
              <w:rPr>
                <w:rFonts w:ascii="Times New Roman" w:hAnsi="Times New Roman" w:cs="Times New Roman"/>
                <w:b/>
                <w:sz w:val="20"/>
                <w:szCs w:val="20"/>
              </w:rPr>
              <w:t xml:space="preserve">NB: </w:t>
            </w:r>
            <w:r w:rsidRPr="005224BC">
              <w:rPr>
                <w:rFonts w:ascii="Times New Roman" w:hAnsi="Times New Roman" w:cs="Times New Roman"/>
                <w:sz w:val="20"/>
                <w:szCs w:val="20"/>
              </w:rPr>
              <w:t>The bidder should provide reference letters signed off by client.</w:t>
            </w:r>
          </w:p>
        </w:tc>
        <w:tc>
          <w:tcPr>
            <w:tcW w:w="1205" w:type="dxa"/>
          </w:tcPr>
          <w:p w:rsidR="00B93412" w:rsidRPr="005224BC" w:rsidRDefault="00B93412"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20 points</w:t>
            </w:r>
          </w:p>
        </w:tc>
      </w:tr>
      <w:tr w:rsidR="00B93412" w:rsidRPr="005224BC" w:rsidTr="006F317B">
        <w:tc>
          <w:tcPr>
            <w:tcW w:w="3271" w:type="dxa"/>
          </w:tcPr>
          <w:p w:rsidR="00B93412" w:rsidRPr="005224BC" w:rsidRDefault="00B93412" w:rsidP="005224BC">
            <w:pPr>
              <w:pStyle w:val="ListParagraph"/>
              <w:numPr>
                <w:ilvl w:val="0"/>
                <w:numId w:val="11"/>
              </w:numPr>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EXPERTISE</w:t>
            </w:r>
          </w:p>
        </w:tc>
        <w:tc>
          <w:tcPr>
            <w:tcW w:w="5628" w:type="dxa"/>
          </w:tcPr>
          <w:p w:rsidR="00B93412" w:rsidRPr="005224BC" w:rsidRDefault="00B93412"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Project team comprising of skilled personnel required to successfully complete the project. The team must be employed by the bidder. The project team leader must at least have one of </w:t>
            </w:r>
            <w:r w:rsidR="00993FF1" w:rsidRPr="005224BC">
              <w:rPr>
                <w:rFonts w:ascii="Times New Roman" w:hAnsi="Times New Roman" w:cs="Times New Roman"/>
                <w:sz w:val="20"/>
                <w:szCs w:val="20"/>
              </w:rPr>
              <w:t>the following</w:t>
            </w:r>
            <w:r w:rsidRPr="005224BC">
              <w:rPr>
                <w:rFonts w:ascii="Times New Roman" w:hAnsi="Times New Roman" w:cs="Times New Roman"/>
                <w:sz w:val="20"/>
                <w:szCs w:val="20"/>
              </w:rPr>
              <w:t xml:space="preserve"> Cisco Certificates: </w:t>
            </w:r>
          </w:p>
          <w:p w:rsidR="00B93412" w:rsidRPr="005224BC" w:rsidRDefault="00B93412"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CCNA, CCNP, CCIE,  </w:t>
            </w:r>
          </w:p>
          <w:p w:rsidR="00B93412" w:rsidRPr="005224BC" w:rsidRDefault="00B93412"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Points will be allocated as follows:</w:t>
            </w:r>
          </w:p>
          <w:p w:rsidR="00B93412" w:rsidRPr="005224BC" w:rsidRDefault="00B93412" w:rsidP="005224BC">
            <w:pPr>
              <w:pStyle w:val="ListParagraph"/>
              <w:numPr>
                <w:ilvl w:val="0"/>
                <w:numId w:val="12"/>
              </w:numPr>
              <w:tabs>
                <w:tab w:val="left" w:pos="1875"/>
              </w:tabs>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1 to 2 years </w:t>
            </w:r>
            <w:r w:rsidR="00A20A9B">
              <w:rPr>
                <w:rFonts w:ascii="Times New Roman" w:hAnsi="Times New Roman" w:cs="Times New Roman"/>
                <w:sz w:val="20"/>
                <w:szCs w:val="20"/>
              </w:rPr>
              <w:t xml:space="preserve"> </w:t>
            </w:r>
            <w:r w:rsidRPr="005224BC">
              <w:rPr>
                <w:rFonts w:ascii="Times New Roman" w:hAnsi="Times New Roman" w:cs="Times New Roman"/>
                <w:sz w:val="20"/>
                <w:szCs w:val="20"/>
              </w:rPr>
              <w:t xml:space="preserve">experience           </w:t>
            </w:r>
            <w:r w:rsidRPr="00A20A9B">
              <w:rPr>
                <w:rFonts w:ascii="Times New Roman" w:hAnsi="Times New Roman" w:cs="Times New Roman"/>
                <w:b/>
                <w:bCs/>
                <w:sz w:val="20"/>
                <w:szCs w:val="20"/>
              </w:rPr>
              <w:t>5 points</w:t>
            </w:r>
          </w:p>
          <w:p w:rsidR="00B93412" w:rsidRPr="005224BC" w:rsidRDefault="00B93412" w:rsidP="005224BC">
            <w:pPr>
              <w:pStyle w:val="ListParagraph"/>
              <w:numPr>
                <w:ilvl w:val="0"/>
                <w:numId w:val="12"/>
              </w:numPr>
              <w:tabs>
                <w:tab w:val="left" w:pos="1875"/>
              </w:tabs>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3 to 4 years experience            </w:t>
            </w:r>
            <w:r w:rsidRPr="00A20A9B">
              <w:rPr>
                <w:rFonts w:ascii="Times New Roman" w:hAnsi="Times New Roman" w:cs="Times New Roman"/>
                <w:b/>
                <w:bCs/>
                <w:sz w:val="20"/>
                <w:szCs w:val="20"/>
              </w:rPr>
              <w:t>10 points</w:t>
            </w:r>
          </w:p>
          <w:p w:rsidR="00B93412" w:rsidRPr="005224BC" w:rsidRDefault="00B93412" w:rsidP="005224BC">
            <w:pPr>
              <w:pStyle w:val="ListParagraph"/>
              <w:numPr>
                <w:ilvl w:val="0"/>
                <w:numId w:val="12"/>
              </w:numPr>
              <w:tabs>
                <w:tab w:val="left" w:pos="1875"/>
              </w:tabs>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More than 5 years experience   </w:t>
            </w:r>
            <w:r w:rsidRPr="00A20A9B">
              <w:rPr>
                <w:rFonts w:ascii="Times New Roman" w:hAnsi="Times New Roman" w:cs="Times New Roman"/>
                <w:b/>
                <w:bCs/>
                <w:sz w:val="20"/>
                <w:szCs w:val="20"/>
              </w:rPr>
              <w:t>15 points</w:t>
            </w:r>
          </w:p>
          <w:p w:rsidR="00B93412" w:rsidRPr="005224BC" w:rsidRDefault="00B93412" w:rsidP="005224BC">
            <w:pPr>
              <w:tabs>
                <w:tab w:val="left" w:pos="1875"/>
              </w:tabs>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(CV’s and certified copies of qualification of team leader and other key personnel should be </w:t>
            </w:r>
            <w:r w:rsidR="00993FF1" w:rsidRPr="005224BC">
              <w:rPr>
                <w:rFonts w:ascii="Times New Roman" w:hAnsi="Times New Roman" w:cs="Times New Roman"/>
                <w:sz w:val="20"/>
                <w:szCs w:val="20"/>
              </w:rPr>
              <w:t>submitted)</w:t>
            </w:r>
          </w:p>
        </w:tc>
        <w:tc>
          <w:tcPr>
            <w:tcW w:w="1205" w:type="dxa"/>
          </w:tcPr>
          <w:p w:rsidR="00B93412" w:rsidRPr="005224BC" w:rsidRDefault="00B93412"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15 points</w:t>
            </w:r>
          </w:p>
        </w:tc>
      </w:tr>
      <w:tr w:rsidR="00B93412" w:rsidRPr="005224BC" w:rsidTr="006F317B">
        <w:tc>
          <w:tcPr>
            <w:tcW w:w="3271" w:type="dxa"/>
          </w:tcPr>
          <w:p w:rsidR="00B93412" w:rsidRPr="005224BC" w:rsidRDefault="00B93412" w:rsidP="005224BC">
            <w:pPr>
              <w:pStyle w:val="ListParagraph"/>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TOTAL</w:t>
            </w:r>
          </w:p>
        </w:tc>
        <w:tc>
          <w:tcPr>
            <w:tcW w:w="5628" w:type="dxa"/>
          </w:tcPr>
          <w:p w:rsidR="00B93412" w:rsidRPr="005224BC" w:rsidRDefault="00B93412" w:rsidP="005224BC">
            <w:pPr>
              <w:pStyle w:val="ListParagraph"/>
              <w:tabs>
                <w:tab w:val="left" w:pos="1875"/>
              </w:tabs>
              <w:spacing w:after="0" w:line="360" w:lineRule="auto"/>
              <w:ind w:left="1080"/>
              <w:jc w:val="both"/>
              <w:rPr>
                <w:rFonts w:ascii="Times New Roman" w:hAnsi="Times New Roman" w:cs="Times New Roman"/>
                <w:b/>
                <w:sz w:val="20"/>
                <w:szCs w:val="20"/>
              </w:rPr>
            </w:pPr>
          </w:p>
        </w:tc>
        <w:tc>
          <w:tcPr>
            <w:tcW w:w="1205" w:type="dxa"/>
          </w:tcPr>
          <w:p w:rsidR="00B93412" w:rsidRPr="005224BC" w:rsidRDefault="00B93412"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100 points</w:t>
            </w:r>
          </w:p>
        </w:tc>
      </w:tr>
    </w:tbl>
    <w:p w:rsidR="004365BD" w:rsidRPr="005224BC" w:rsidRDefault="00913265" w:rsidP="0061701A">
      <w:pPr>
        <w:pStyle w:val="NoSpacing"/>
        <w:spacing w:line="360" w:lineRule="auto"/>
        <w:rPr>
          <w:rFonts w:ascii="Times New Roman" w:hAnsi="Times New Roman" w:cs="Times New Roman"/>
          <w:sz w:val="20"/>
          <w:szCs w:val="20"/>
        </w:rPr>
        <w:sectPr w:rsidR="004365BD" w:rsidRPr="005224BC" w:rsidSect="00B93B4F">
          <w:footerReference w:type="default" r:id="rId7"/>
          <w:pgSz w:w="11906" w:h="16838"/>
          <w:pgMar w:top="426" w:right="1440" w:bottom="1440" w:left="1440" w:header="708" w:footer="708" w:gutter="0"/>
          <w:cols w:space="708"/>
          <w:docGrid w:linePitch="360"/>
        </w:sectPr>
      </w:pPr>
      <w:r w:rsidRPr="0061701A">
        <w:rPr>
          <w:rFonts w:ascii="Times New Roman" w:hAnsi="Times New Roman" w:cs="Times New Roman"/>
          <w:b/>
          <w:sz w:val="28"/>
          <w:szCs w:val="28"/>
        </w:rPr>
        <w:t xml:space="preserve">Bidders must obtain 70% Points for further evaluation </w:t>
      </w:r>
    </w:p>
    <w:p w:rsidR="0088048A" w:rsidRPr="005224BC" w:rsidRDefault="0088048A" w:rsidP="005224BC">
      <w:pPr>
        <w:pStyle w:val="ListParagraph"/>
        <w:numPr>
          <w:ilvl w:val="0"/>
          <w:numId w:val="1"/>
        </w:numPr>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lastRenderedPageBreak/>
        <w:t>PRICING SCHEDULE</w:t>
      </w:r>
    </w:p>
    <w:p w:rsidR="0088048A" w:rsidRPr="005224BC" w:rsidRDefault="0088048A" w:rsidP="005224BC">
      <w:pPr>
        <w:pStyle w:val="ListParagraph"/>
        <w:numPr>
          <w:ilvl w:val="0"/>
          <w:numId w:val="1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The bidders must disclose all associated costs to run this service.</w:t>
      </w:r>
    </w:p>
    <w:p w:rsidR="0088048A" w:rsidRPr="005224BC" w:rsidRDefault="0088048A" w:rsidP="005224BC">
      <w:pPr>
        <w:pStyle w:val="ListParagraph"/>
        <w:numPr>
          <w:ilvl w:val="0"/>
          <w:numId w:val="17"/>
        </w:num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All prices must be quoted in South African Rand (ZAR)</w:t>
      </w:r>
      <w:r w:rsidR="00586D24" w:rsidRPr="005224BC">
        <w:rPr>
          <w:rFonts w:ascii="Times New Roman" w:hAnsi="Times New Roman" w:cs="Times New Roman"/>
          <w:sz w:val="20"/>
          <w:szCs w:val="20"/>
        </w:rPr>
        <w:t>, price validity must be for 90 days</w:t>
      </w:r>
      <w:r w:rsidRPr="005224BC">
        <w:rPr>
          <w:rFonts w:ascii="Times New Roman" w:hAnsi="Times New Roman" w:cs="Times New Roman"/>
          <w:sz w:val="20"/>
          <w:szCs w:val="20"/>
        </w:rPr>
        <w:t xml:space="preserve"> and must be inclusive of VAT</w:t>
      </w:r>
    </w:p>
    <w:p w:rsidR="0088048A" w:rsidRPr="005224BC" w:rsidRDefault="0088048A" w:rsidP="005224BC">
      <w:pPr>
        <w:pStyle w:val="ListParagraph"/>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 xml:space="preserve">Table 1 </w:t>
      </w:r>
    </w:p>
    <w:tbl>
      <w:tblPr>
        <w:tblW w:w="13693"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793"/>
        <w:gridCol w:w="1022"/>
        <w:gridCol w:w="1779"/>
        <w:gridCol w:w="2605"/>
        <w:gridCol w:w="2409"/>
        <w:gridCol w:w="2410"/>
      </w:tblGrid>
      <w:tr w:rsidR="004365BD" w:rsidRPr="005224BC" w:rsidTr="00586D24">
        <w:tc>
          <w:tcPr>
            <w:tcW w:w="675" w:type="dxa"/>
          </w:tcPr>
          <w:p w:rsidR="004365BD" w:rsidRPr="005224BC" w:rsidRDefault="004365BD"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 xml:space="preserve">Item </w:t>
            </w:r>
          </w:p>
          <w:p w:rsidR="004365BD" w:rsidRPr="005224BC" w:rsidRDefault="004365BD"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No.</w:t>
            </w:r>
          </w:p>
        </w:tc>
        <w:tc>
          <w:tcPr>
            <w:tcW w:w="2793" w:type="dxa"/>
          </w:tcPr>
          <w:p w:rsidR="004365BD" w:rsidRPr="005224BC" w:rsidRDefault="004365BD"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Item Description</w:t>
            </w:r>
          </w:p>
        </w:tc>
        <w:tc>
          <w:tcPr>
            <w:tcW w:w="1022" w:type="dxa"/>
          </w:tcPr>
          <w:p w:rsidR="004365BD" w:rsidRPr="005224BC" w:rsidRDefault="004365BD"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Quantity</w:t>
            </w:r>
          </w:p>
        </w:tc>
        <w:tc>
          <w:tcPr>
            <w:tcW w:w="1779" w:type="dxa"/>
          </w:tcPr>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Once Off</w:t>
            </w:r>
          </w:p>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Payment</w:t>
            </w:r>
          </w:p>
        </w:tc>
        <w:tc>
          <w:tcPr>
            <w:tcW w:w="2605" w:type="dxa"/>
          </w:tcPr>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Price Per Month</w:t>
            </w:r>
          </w:p>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VAT Inclusive</w:t>
            </w:r>
          </w:p>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1</w:t>
            </w:r>
            <w:r w:rsidRPr="005224BC">
              <w:rPr>
                <w:rFonts w:ascii="Times New Roman" w:hAnsi="Times New Roman" w:cs="Times New Roman"/>
                <w:b/>
                <w:sz w:val="20"/>
                <w:szCs w:val="20"/>
                <w:vertAlign w:val="superscript"/>
              </w:rPr>
              <w:t>st</w:t>
            </w:r>
            <w:r w:rsidRPr="005224BC">
              <w:rPr>
                <w:rFonts w:ascii="Times New Roman" w:hAnsi="Times New Roman" w:cs="Times New Roman"/>
                <w:b/>
                <w:sz w:val="20"/>
                <w:szCs w:val="20"/>
              </w:rPr>
              <w:t xml:space="preserve"> Year</w:t>
            </w:r>
          </w:p>
          <w:p w:rsidR="00586D24" w:rsidRPr="005224BC" w:rsidRDefault="00586D24" w:rsidP="005224BC">
            <w:pPr>
              <w:pStyle w:val="ListParagraph"/>
              <w:spacing w:after="0" w:line="360" w:lineRule="auto"/>
              <w:ind w:left="0"/>
              <w:jc w:val="center"/>
              <w:rPr>
                <w:rFonts w:ascii="Times New Roman" w:hAnsi="Times New Roman" w:cs="Times New Roman"/>
                <w:b/>
                <w:sz w:val="20"/>
                <w:szCs w:val="20"/>
              </w:rPr>
            </w:pPr>
          </w:p>
        </w:tc>
        <w:tc>
          <w:tcPr>
            <w:tcW w:w="2409" w:type="dxa"/>
          </w:tcPr>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Price Per Month</w:t>
            </w:r>
          </w:p>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VAT Inclusive</w:t>
            </w:r>
          </w:p>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2</w:t>
            </w:r>
            <w:r w:rsidRPr="005224BC">
              <w:rPr>
                <w:rFonts w:ascii="Times New Roman" w:hAnsi="Times New Roman" w:cs="Times New Roman"/>
                <w:b/>
                <w:sz w:val="20"/>
                <w:szCs w:val="20"/>
                <w:vertAlign w:val="superscript"/>
              </w:rPr>
              <w:t>nd</w:t>
            </w:r>
            <w:r w:rsidRPr="005224BC">
              <w:rPr>
                <w:rFonts w:ascii="Times New Roman" w:hAnsi="Times New Roman" w:cs="Times New Roman"/>
                <w:b/>
                <w:sz w:val="20"/>
                <w:szCs w:val="20"/>
              </w:rPr>
              <w:t xml:space="preserve"> Year</w:t>
            </w:r>
          </w:p>
          <w:p w:rsidR="00586D24" w:rsidRPr="005224BC" w:rsidRDefault="00586D24" w:rsidP="005224BC">
            <w:pPr>
              <w:pStyle w:val="ListParagraph"/>
              <w:spacing w:after="0" w:line="360" w:lineRule="auto"/>
              <w:ind w:left="0"/>
              <w:jc w:val="center"/>
              <w:rPr>
                <w:rFonts w:ascii="Times New Roman" w:hAnsi="Times New Roman" w:cs="Times New Roman"/>
                <w:b/>
                <w:sz w:val="20"/>
                <w:szCs w:val="20"/>
              </w:rPr>
            </w:pPr>
          </w:p>
        </w:tc>
        <w:tc>
          <w:tcPr>
            <w:tcW w:w="2410" w:type="dxa"/>
          </w:tcPr>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Price Per Month</w:t>
            </w:r>
          </w:p>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VAT Inclusive</w:t>
            </w:r>
          </w:p>
          <w:p w:rsidR="004365BD" w:rsidRPr="005224BC" w:rsidRDefault="004365BD" w:rsidP="005224BC">
            <w:pPr>
              <w:pStyle w:val="ListParagraph"/>
              <w:spacing w:after="0" w:line="360" w:lineRule="auto"/>
              <w:ind w:left="0"/>
              <w:jc w:val="center"/>
              <w:rPr>
                <w:rFonts w:ascii="Times New Roman" w:hAnsi="Times New Roman" w:cs="Times New Roman"/>
                <w:b/>
                <w:sz w:val="20"/>
                <w:szCs w:val="20"/>
              </w:rPr>
            </w:pPr>
            <w:r w:rsidRPr="005224BC">
              <w:rPr>
                <w:rFonts w:ascii="Times New Roman" w:hAnsi="Times New Roman" w:cs="Times New Roman"/>
                <w:b/>
                <w:sz w:val="20"/>
                <w:szCs w:val="20"/>
              </w:rPr>
              <w:t>3</w:t>
            </w:r>
            <w:r w:rsidRPr="005224BC">
              <w:rPr>
                <w:rFonts w:ascii="Times New Roman" w:hAnsi="Times New Roman" w:cs="Times New Roman"/>
                <w:b/>
                <w:sz w:val="20"/>
                <w:szCs w:val="20"/>
                <w:vertAlign w:val="superscript"/>
              </w:rPr>
              <w:t>rd</w:t>
            </w:r>
            <w:r w:rsidRPr="005224BC">
              <w:rPr>
                <w:rFonts w:ascii="Times New Roman" w:hAnsi="Times New Roman" w:cs="Times New Roman"/>
                <w:b/>
                <w:sz w:val="20"/>
                <w:szCs w:val="20"/>
              </w:rPr>
              <w:t xml:space="preserve"> Year</w:t>
            </w:r>
          </w:p>
          <w:p w:rsidR="00586D24" w:rsidRPr="005224BC" w:rsidRDefault="00586D24" w:rsidP="005224BC">
            <w:pPr>
              <w:pStyle w:val="ListParagraph"/>
              <w:spacing w:after="0" w:line="360" w:lineRule="auto"/>
              <w:ind w:left="0"/>
              <w:jc w:val="center"/>
              <w:rPr>
                <w:rFonts w:ascii="Times New Roman" w:hAnsi="Times New Roman" w:cs="Times New Roman"/>
                <w:b/>
                <w:sz w:val="20"/>
                <w:szCs w:val="20"/>
              </w:rPr>
            </w:pPr>
          </w:p>
        </w:tc>
      </w:tr>
      <w:tr w:rsidR="00586D24" w:rsidRPr="005224BC" w:rsidTr="00586D24">
        <w:tc>
          <w:tcPr>
            <w:tcW w:w="675" w:type="dxa"/>
          </w:tcPr>
          <w:p w:rsidR="00586D24" w:rsidRPr="005224BC" w:rsidRDefault="00586D24"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1.</w:t>
            </w:r>
          </w:p>
        </w:tc>
        <w:tc>
          <w:tcPr>
            <w:tcW w:w="2793" w:type="dxa"/>
          </w:tcPr>
          <w:p w:rsidR="00586D24" w:rsidRPr="005224BC" w:rsidRDefault="00586D24"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Monthly Internet Service , 100 Mbps Fibre  Link, Primary Link</w:t>
            </w:r>
          </w:p>
        </w:tc>
        <w:tc>
          <w:tcPr>
            <w:tcW w:w="1022"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177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2605"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10"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r w:rsidR="00586D24" w:rsidRPr="005224BC" w:rsidTr="00586D24">
        <w:tc>
          <w:tcPr>
            <w:tcW w:w="675" w:type="dxa"/>
          </w:tcPr>
          <w:p w:rsidR="00586D24" w:rsidRPr="005224BC" w:rsidRDefault="00586D24"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3. </w:t>
            </w:r>
          </w:p>
        </w:tc>
        <w:tc>
          <w:tcPr>
            <w:tcW w:w="2793" w:type="dxa"/>
          </w:tcPr>
          <w:p w:rsidR="00586D24" w:rsidRPr="005224BC" w:rsidRDefault="00586D24"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40 Mbps Microwave</w:t>
            </w:r>
          </w:p>
          <w:p w:rsidR="00586D24" w:rsidRPr="005224BC" w:rsidRDefault="00586D24"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 xml:space="preserve">Secondary Link </w:t>
            </w:r>
          </w:p>
        </w:tc>
        <w:tc>
          <w:tcPr>
            <w:tcW w:w="1022"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177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2605"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10"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r w:rsidR="004365BD" w:rsidRPr="005224BC" w:rsidTr="00586D24">
        <w:tc>
          <w:tcPr>
            <w:tcW w:w="675" w:type="dxa"/>
          </w:tcPr>
          <w:p w:rsidR="004365BD" w:rsidRPr="005224BC" w:rsidRDefault="004365BD" w:rsidP="005224BC">
            <w:pPr>
              <w:spacing w:after="0" w:line="360" w:lineRule="auto"/>
              <w:jc w:val="both"/>
              <w:rPr>
                <w:rFonts w:ascii="Times New Roman" w:hAnsi="Times New Roman" w:cs="Times New Roman"/>
                <w:sz w:val="20"/>
                <w:szCs w:val="20"/>
              </w:rPr>
            </w:pPr>
          </w:p>
        </w:tc>
        <w:tc>
          <w:tcPr>
            <w:tcW w:w="2793" w:type="dxa"/>
          </w:tcPr>
          <w:p w:rsidR="004365BD" w:rsidRPr="005224BC" w:rsidRDefault="004365BD"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 xml:space="preserve">Link to </w:t>
            </w:r>
            <w:r w:rsidR="00B93412" w:rsidRPr="005224BC">
              <w:rPr>
                <w:rFonts w:ascii="Times New Roman" w:hAnsi="Times New Roman" w:cs="Times New Roman"/>
                <w:sz w:val="20"/>
                <w:szCs w:val="20"/>
              </w:rPr>
              <w:t>Mafube Fire Station (</w:t>
            </w:r>
            <w:r w:rsidRPr="005224BC">
              <w:rPr>
                <w:rFonts w:ascii="Times New Roman" w:hAnsi="Times New Roman" w:cs="Times New Roman"/>
                <w:sz w:val="20"/>
                <w:szCs w:val="20"/>
              </w:rPr>
              <w:t>Frankfort</w:t>
            </w:r>
            <w:r w:rsidR="00B93412" w:rsidRPr="005224BC">
              <w:rPr>
                <w:rFonts w:ascii="Times New Roman" w:hAnsi="Times New Roman" w:cs="Times New Roman"/>
                <w:sz w:val="20"/>
                <w:szCs w:val="20"/>
              </w:rPr>
              <w:t>)</w:t>
            </w:r>
          </w:p>
        </w:tc>
        <w:tc>
          <w:tcPr>
            <w:tcW w:w="1022"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tc>
        <w:tc>
          <w:tcPr>
            <w:tcW w:w="1779"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tc>
        <w:tc>
          <w:tcPr>
            <w:tcW w:w="2605" w:type="dxa"/>
          </w:tcPr>
          <w:p w:rsidR="004365BD"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4365BD"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10" w:type="dxa"/>
          </w:tcPr>
          <w:p w:rsidR="004365BD"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r w:rsidR="00586D24" w:rsidRPr="005224BC" w:rsidTr="00586D24">
        <w:tc>
          <w:tcPr>
            <w:tcW w:w="675" w:type="dxa"/>
          </w:tcPr>
          <w:p w:rsidR="00586D24" w:rsidRPr="005224BC" w:rsidRDefault="00586D24"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4.</w:t>
            </w:r>
          </w:p>
        </w:tc>
        <w:tc>
          <w:tcPr>
            <w:tcW w:w="2793" w:type="dxa"/>
          </w:tcPr>
          <w:p w:rsidR="00586D24" w:rsidRPr="005224BC" w:rsidRDefault="00586D24"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Firewall supply, support and maintenance</w:t>
            </w:r>
          </w:p>
        </w:tc>
        <w:tc>
          <w:tcPr>
            <w:tcW w:w="1022" w:type="dxa"/>
          </w:tcPr>
          <w:p w:rsidR="00586D24" w:rsidRPr="005224BC" w:rsidRDefault="00B93412"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1</w:t>
            </w:r>
          </w:p>
        </w:tc>
        <w:tc>
          <w:tcPr>
            <w:tcW w:w="177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2605"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10"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r w:rsidR="00586D24" w:rsidRPr="005224BC" w:rsidTr="00586D24">
        <w:tc>
          <w:tcPr>
            <w:tcW w:w="675" w:type="dxa"/>
          </w:tcPr>
          <w:p w:rsidR="00586D24" w:rsidRPr="005224BC" w:rsidRDefault="00586D24"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5.</w:t>
            </w:r>
          </w:p>
        </w:tc>
        <w:tc>
          <w:tcPr>
            <w:tcW w:w="2793" w:type="dxa"/>
          </w:tcPr>
          <w:p w:rsidR="00586D24" w:rsidRPr="005224BC" w:rsidRDefault="00586D24"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Once off non-recurring costs for implementation/ installation fee</w:t>
            </w:r>
          </w:p>
        </w:tc>
        <w:tc>
          <w:tcPr>
            <w:tcW w:w="1022"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177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2605"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10"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r w:rsidR="00586D24" w:rsidRPr="005224BC" w:rsidTr="00586D24">
        <w:tc>
          <w:tcPr>
            <w:tcW w:w="675" w:type="dxa"/>
          </w:tcPr>
          <w:p w:rsidR="00586D24" w:rsidRPr="005224BC" w:rsidRDefault="00586D24"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6. </w:t>
            </w:r>
          </w:p>
        </w:tc>
        <w:tc>
          <w:tcPr>
            <w:tcW w:w="2793" w:type="dxa"/>
          </w:tcPr>
          <w:p w:rsidR="00586D24" w:rsidRPr="005224BC" w:rsidRDefault="00586D24"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Training of administrators</w:t>
            </w:r>
          </w:p>
          <w:p w:rsidR="00586D24" w:rsidRPr="005224BC" w:rsidRDefault="00586D24" w:rsidP="005224BC">
            <w:pPr>
              <w:pStyle w:val="ListParagraph"/>
              <w:spacing w:after="0" w:line="360" w:lineRule="auto"/>
              <w:ind w:left="0"/>
              <w:rPr>
                <w:rFonts w:ascii="Times New Roman" w:hAnsi="Times New Roman" w:cs="Times New Roman"/>
                <w:sz w:val="20"/>
                <w:szCs w:val="20"/>
              </w:rPr>
            </w:pPr>
          </w:p>
        </w:tc>
        <w:tc>
          <w:tcPr>
            <w:tcW w:w="1022"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2</w:t>
            </w:r>
          </w:p>
        </w:tc>
        <w:tc>
          <w:tcPr>
            <w:tcW w:w="177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2605"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10"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r w:rsidR="00586D24" w:rsidRPr="005224BC" w:rsidTr="00586D24">
        <w:tc>
          <w:tcPr>
            <w:tcW w:w="675" w:type="dxa"/>
          </w:tcPr>
          <w:p w:rsidR="00586D24" w:rsidRPr="005224BC" w:rsidRDefault="00586D24" w:rsidP="005224BC">
            <w:pPr>
              <w:spacing w:after="0" w:line="360" w:lineRule="auto"/>
              <w:jc w:val="both"/>
              <w:rPr>
                <w:rFonts w:ascii="Times New Roman" w:hAnsi="Times New Roman" w:cs="Times New Roman"/>
                <w:sz w:val="20"/>
                <w:szCs w:val="20"/>
              </w:rPr>
            </w:pPr>
            <w:r w:rsidRPr="005224BC">
              <w:rPr>
                <w:rFonts w:ascii="Times New Roman" w:hAnsi="Times New Roman" w:cs="Times New Roman"/>
                <w:sz w:val="20"/>
                <w:szCs w:val="20"/>
              </w:rPr>
              <w:t xml:space="preserve">7. </w:t>
            </w:r>
          </w:p>
        </w:tc>
        <w:tc>
          <w:tcPr>
            <w:tcW w:w="2793" w:type="dxa"/>
          </w:tcPr>
          <w:p w:rsidR="00586D24" w:rsidRPr="005224BC" w:rsidRDefault="00586D24"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sz w:val="20"/>
                <w:szCs w:val="20"/>
              </w:rPr>
              <w:t>Other costs (please specify)</w:t>
            </w:r>
          </w:p>
          <w:p w:rsidR="00586D24" w:rsidRPr="005224BC" w:rsidRDefault="00586D24" w:rsidP="005224BC">
            <w:pPr>
              <w:pStyle w:val="ListParagraph"/>
              <w:spacing w:after="0" w:line="360" w:lineRule="auto"/>
              <w:ind w:left="0"/>
              <w:rPr>
                <w:rFonts w:ascii="Times New Roman" w:hAnsi="Times New Roman" w:cs="Times New Roman"/>
                <w:sz w:val="20"/>
                <w:szCs w:val="20"/>
              </w:rPr>
            </w:pPr>
          </w:p>
        </w:tc>
        <w:tc>
          <w:tcPr>
            <w:tcW w:w="1022"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177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p>
        </w:tc>
        <w:tc>
          <w:tcPr>
            <w:tcW w:w="2605"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10" w:type="dxa"/>
          </w:tcPr>
          <w:p w:rsidR="00586D24" w:rsidRPr="005224BC" w:rsidRDefault="00586D24"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r w:rsidR="004365BD" w:rsidRPr="005224BC" w:rsidTr="00586D24">
        <w:tc>
          <w:tcPr>
            <w:tcW w:w="4490" w:type="dxa"/>
            <w:gridSpan w:val="3"/>
          </w:tcPr>
          <w:p w:rsidR="004365BD" w:rsidRPr="0061701A" w:rsidRDefault="004365BD" w:rsidP="005224BC">
            <w:pPr>
              <w:pStyle w:val="ListParagraph"/>
              <w:spacing w:after="0" w:line="360" w:lineRule="auto"/>
              <w:ind w:left="0"/>
              <w:jc w:val="both"/>
              <w:rPr>
                <w:rFonts w:ascii="Times New Roman" w:hAnsi="Times New Roman" w:cs="Times New Roman"/>
                <w:b/>
                <w:sz w:val="20"/>
                <w:szCs w:val="20"/>
              </w:rPr>
            </w:pPr>
            <w:r w:rsidRPr="005224BC">
              <w:rPr>
                <w:rFonts w:ascii="Times New Roman" w:hAnsi="Times New Roman" w:cs="Times New Roman"/>
                <w:b/>
                <w:sz w:val="20"/>
                <w:szCs w:val="20"/>
              </w:rPr>
              <w:t>Once Off Total Price</w:t>
            </w:r>
          </w:p>
        </w:tc>
        <w:tc>
          <w:tcPr>
            <w:tcW w:w="1779"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605"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tc>
        <w:tc>
          <w:tcPr>
            <w:tcW w:w="2409"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tc>
        <w:tc>
          <w:tcPr>
            <w:tcW w:w="2410"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tc>
      </w:tr>
      <w:tr w:rsidR="004365BD" w:rsidRPr="005224BC" w:rsidTr="00586D24">
        <w:tc>
          <w:tcPr>
            <w:tcW w:w="4490" w:type="dxa"/>
            <w:gridSpan w:val="3"/>
          </w:tcPr>
          <w:p w:rsidR="004365BD" w:rsidRPr="005224BC" w:rsidRDefault="004365BD" w:rsidP="005224BC">
            <w:pPr>
              <w:pStyle w:val="ListParagraph"/>
              <w:spacing w:after="0" w:line="360" w:lineRule="auto"/>
              <w:ind w:left="0"/>
              <w:rPr>
                <w:rFonts w:ascii="Times New Roman" w:hAnsi="Times New Roman" w:cs="Times New Roman"/>
                <w:b/>
                <w:sz w:val="20"/>
                <w:szCs w:val="20"/>
              </w:rPr>
            </w:pPr>
            <w:r w:rsidRPr="005224BC">
              <w:rPr>
                <w:rFonts w:ascii="Times New Roman" w:hAnsi="Times New Roman" w:cs="Times New Roman"/>
                <w:b/>
                <w:sz w:val="20"/>
                <w:szCs w:val="20"/>
              </w:rPr>
              <w:t>Total Price for 12 months VAT Inclusive</w:t>
            </w:r>
          </w:p>
          <w:p w:rsidR="004365BD" w:rsidRPr="005224BC" w:rsidRDefault="004365BD" w:rsidP="005224BC">
            <w:pPr>
              <w:pStyle w:val="ListParagraph"/>
              <w:spacing w:after="0" w:line="360" w:lineRule="auto"/>
              <w:ind w:left="0"/>
              <w:rPr>
                <w:rFonts w:ascii="Times New Roman" w:hAnsi="Times New Roman" w:cs="Times New Roman"/>
                <w:b/>
                <w:sz w:val="20"/>
                <w:szCs w:val="20"/>
              </w:rPr>
            </w:pPr>
            <w:r w:rsidRPr="005224BC">
              <w:rPr>
                <w:rFonts w:ascii="Times New Roman" w:hAnsi="Times New Roman" w:cs="Times New Roman"/>
                <w:b/>
                <w:sz w:val="20"/>
                <w:szCs w:val="20"/>
              </w:rPr>
              <w:t>Total Price for 24 months VAT Inclusive</w:t>
            </w:r>
          </w:p>
          <w:p w:rsidR="004365BD" w:rsidRPr="005224BC" w:rsidRDefault="004365BD" w:rsidP="005224BC">
            <w:pPr>
              <w:pStyle w:val="ListParagraph"/>
              <w:spacing w:after="0" w:line="360" w:lineRule="auto"/>
              <w:ind w:left="0"/>
              <w:rPr>
                <w:rFonts w:ascii="Times New Roman" w:hAnsi="Times New Roman" w:cs="Times New Roman"/>
                <w:sz w:val="20"/>
                <w:szCs w:val="20"/>
              </w:rPr>
            </w:pPr>
            <w:r w:rsidRPr="005224BC">
              <w:rPr>
                <w:rFonts w:ascii="Times New Roman" w:hAnsi="Times New Roman" w:cs="Times New Roman"/>
                <w:b/>
                <w:sz w:val="20"/>
                <w:szCs w:val="20"/>
              </w:rPr>
              <w:t>Total Price for 36 months VAT Inclusive</w:t>
            </w:r>
          </w:p>
        </w:tc>
        <w:tc>
          <w:tcPr>
            <w:tcW w:w="1779"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tc>
        <w:tc>
          <w:tcPr>
            <w:tcW w:w="2605"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c>
          <w:tcPr>
            <w:tcW w:w="2409"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p w:rsidR="004365BD" w:rsidRPr="005224BC" w:rsidRDefault="00D27F98" w:rsidP="005224BC">
            <w:pPr>
              <w:pStyle w:val="ListParagraph"/>
              <w:spacing w:after="0" w:line="360" w:lineRule="auto"/>
              <w:ind w:left="0"/>
              <w:jc w:val="both"/>
              <w:rPr>
                <w:rFonts w:ascii="Times New Roman" w:hAnsi="Times New Roman" w:cs="Times New Roman"/>
                <w:sz w:val="20"/>
                <w:szCs w:val="20"/>
              </w:rPr>
            </w:pPr>
            <w:r>
              <w:rPr>
                <w:rFonts w:ascii="Times New Roman" w:hAnsi="Times New Roman" w:cs="Times New Roman"/>
                <w:sz w:val="20"/>
                <w:szCs w:val="20"/>
              </w:rPr>
              <w:t>R</w:t>
            </w:r>
          </w:p>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tc>
        <w:tc>
          <w:tcPr>
            <w:tcW w:w="2410" w:type="dxa"/>
          </w:tcPr>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p>
          <w:p w:rsidR="004365BD" w:rsidRPr="005224BC" w:rsidRDefault="004365BD" w:rsidP="005224BC">
            <w:pPr>
              <w:pStyle w:val="ListParagraph"/>
              <w:spacing w:after="0" w:line="360" w:lineRule="auto"/>
              <w:ind w:left="0"/>
              <w:jc w:val="both"/>
              <w:rPr>
                <w:rFonts w:ascii="Times New Roman" w:hAnsi="Times New Roman" w:cs="Times New Roman"/>
                <w:sz w:val="20"/>
                <w:szCs w:val="20"/>
              </w:rPr>
            </w:pPr>
            <w:r w:rsidRPr="005224BC">
              <w:rPr>
                <w:rFonts w:ascii="Times New Roman" w:hAnsi="Times New Roman" w:cs="Times New Roman"/>
                <w:sz w:val="20"/>
                <w:szCs w:val="20"/>
              </w:rPr>
              <w:t>R</w:t>
            </w:r>
          </w:p>
        </w:tc>
      </w:tr>
    </w:tbl>
    <w:p w:rsidR="00403AB9" w:rsidRPr="005224BC" w:rsidRDefault="00403AB9" w:rsidP="005224BC">
      <w:pPr>
        <w:pStyle w:val="ListParagraph"/>
        <w:spacing w:after="0" w:line="360" w:lineRule="auto"/>
        <w:jc w:val="both"/>
        <w:rPr>
          <w:rFonts w:ascii="Times New Roman" w:hAnsi="Times New Roman" w:cs="Times New Roman"/>
          <w:b/>
          <w:sz w:val="20"/>
          <w:szCs w:val="20"/>
        </w:rPr>
        <w:sectPr w:rsidR="00403AB9" w:rsidRPr="005224BC" w:rsidSect="00B93B4F">
          <w:pgSz w:w="16838" w:h="11906" w:orient="landscape"/>
          <w:pgMar w:top="567" w:right="1440" w:bottom="1276" w:left="993" w:header="708" w:footer="708" w:gutter="0"/>
          <w:cols w:space="708"/>
          <w:docGrid w:linePitch="360"/>
        </w:sectPr>
      </w:pPr>
    </w:p>
    <w:p w:rsidR="0088048A" w:rsidRPr="005224BC" w:rsidRDefault="0088048A" w:rsidP="005224BC">
      <w:pPr>
        <w:pStyle w:val="ListParagraph"/>
        <w:spacing w:after="0" w:line="360" w:lineRule="auto"/>
        <w:ind w:left="360"/>
        <w:jc w:val="both"/>
        <w:rPr>
          <w:rFonts w:ascii="Times New Roman" w:hAnsi="Times New Roman" w:cs="Times New Roman"/>
          <w:sz w:val="20"/>
          <w:szCs w:val="20"/>
        </w:rPr>
      </w:pPr>
    </w:p>
    <w:p w:rsidR="0088048A" w:rsidRPr="005224BC" w:rsidRDefault="00B6532D" w:rsidP="005224BC">
      <w:pPr>
        <w:pStyle w:val="ListParagraph"/>
        <w:numPr>
          <w:ilvl w:val="0"/>
          <w:numId w:val="1"/>
        </w:numPr>
        <w:spacing w:after="0" w:line="360" w:lineRule="auto"/>
        <w:jc w:val="both"/>
        <w:rPr>
          <w:rFonts w:ascii="Times New Roman" w:hAnsi="Times New Roman" w:cs="Times New Roman"/>
          <w:b/>
          <w:sz w:val="20"/>
          <w:szCs w:val="20"/>
        </w:rPr>
      </w:pPr>
      <w:r w:rsidRPr="005224BC">
        <w:rPr>
          <w:rFonts w:ascii="Times New Roman" w:hAnsi="Times New Roman" w:cs="Times New Roman"/>
          <w:b/>
          <w:sz w:val="20"/>
          <w:szCs w:val="20"/>
        </w:rPr>
        <w:t>Briefing Session</w:t>
      </w:r>
      <w:r w:rsidR="0088048A" w:rsidRPr="005224BC">
        <w:rPr>
          <w:rFonts w:ascii="Times New Roman" w:hAnsi="Times New Roman" w:cs="Times New Roman"/>
          <w:b/>
          <w:sz w:val="20"/>
          <w:szCs w:val="20"/>
        </w:rPr>
        <w:t xml:space="preserve"> </w:t>
      </w:r>
    </w:p>
    <w:p w:rsidR="00B6532D" w:rsidRPr="005224BC" w:rsidRDefault="00B6532D" w:rsidP="005224BC">
      <w:pPr>
        <w:pStyle w:val="ListParagraph"/>
        <w:spacing w:after="0" w:line="360" w:lineRule="auto"/>
        <w:jc w:val="both"/>
        <w:rPr>
          <w:rFonts w:ascii="Times New Roman" w:hAnsi="Times New Roman" w:cs="Times New Roman"/>
          <w:b/>
          <w:sz w:val="20"/>
          <w:szCs w:val="20"/>
        </w:rPr>
      </w:pPr>
    </w:p>
    <w:tbl>
      <w:tblPr>
        <w:tblStyle w:val="TableGrid"/>
        <w:tblW w:w="0" w:type="auto"/>
        <w:tblInd w:w="720" w:type="dxa"/>
        <w:tblLook w:val="04A0" w:firstRow="1" w:lastRow="0" w:firstColumn="1" w:lastColumn="0" w:noHBand="0" w:noVBand="1"/>
      </w:tblPr>
      <w:tblGrid>
        <w:gridCol w:w="1482"/>
        <w:gridCol w:w="4780"/>
      </w:tblGrid>
      <w:tr w:rsidR="00B6532D" w:rsidRPr="005224BC" w:rsidTr="00B6532D">
        <w:tc>
          <w:tcPr>
            <w:tcW w:w="1482" w:type="dxa"/>
          </w:tcPr>
          <w:p w:rsidR="00B6532D" w:rsidRPr="005224BC" w:rsidRDefault="00B6532D" w:rsidP="005224BC">
            <w:pPr>
              <w:pStyle w:val="ListParagraph"/>
              <w:spacing w:after="0" w:line="360" w:lineRule="auto"/>
              <w:ind w:left="0"/>
              <w:jc w:val="both"/>
              <w:rPr>
                <w:bCs/>
              </w:rPr>
            </w:pPr>
            <w:r w:rsidRPr="005224BC">
              <w:rPr>
                <w:bCs/>
              </w:rPr>
              <w:t>Date</w:t>
            </w:r>
          </w:p>
        </w:tc>
        <w:tc>
          <w:tcPr>
            <w:tcW w:w="4780" w:type="dxa"/>
          </w:tcPr>
          <w:p w:rsidR="00B6532D" w:rsidRPr="005224BC" w:rsidRDefault="00BE755B" w:rsidP="005224BC">
            <w:pPr>
              <w:pStyle w:val="ListParagraph"/>
              <w:spacing w:after="0" w:line="360" w:lineRule="auto"/>
              <w:ind w:left="0"/>
              <w:jc w:val="both"/>
              <w:rPr>
                <w:bCs/>
              </w:rPr>
            </w:pPr>
            <w:r w:rsidRPr="005224BC">
              <w:rPr>
                <w:bCs/>
              </w:rPr>
              <w:t xml:space="preserve"> </w:t>
            </w:r>
            <w:r w:rsidR="00372894">
              <w:rPr>
                <w:bCs/>
              </w:rPr>
              <w:t>N/A</w:t>
            </w:r>
          </w:p>
        </w:tc>
      </w:tr>
      <w:tr w:rsidR="00B6532D" w:rsidRPr="005224BC" w:rsidTr="00B6532D">
        <w:tc>
          <w:tcPr>
            <w:tcW w:w="1482" w:type="dxa"/>
          </w:tcPr>
          <w:p w:rsidR="00B6532D" w:rsidRPr="005224BC" w:rsidRDefault="00B6532D" w:rsidP="005224BC">
            <w:pPr>
              <w:pStyle w:val="ListParagraph"/>
              <w:spacing w:after="0" w:line="360" w:lineRule="auto"/>
              <w:ind w:left="0"/>
              <w:jc w:val="both"/>
              <w:rPr>
                <w:bCs/>
              </w:rPr>
            </w:pPr>
            <w:r w:rsidRPr="005224BC">
              <w:rPr>
                <w:bCs/>
              </w:rPr>
              <w:t>Time</w:t>
            </w:r>
          </w:p>
        </w:tc>
        <w:tc>
          <w:tcPr>
            <w:tcW w:w="4780" w:type="dxa"/>
          </w:tcPr>
          <w:p w:rsidR="00B6532D" w:rsidRPr="005224BC" w:rsidRDefault="00372894" w:rsidP="005224BC">
            <w:pPr>
              <w:pStyle w:val="ListParagraph"/>
              <w:spacing w:after="0" w:line="360" w:lineRule="auto"/>
              <w:ind w:left="0"/>
              <w:jc w:val="both"/>
              <w:rPr>
                <w:bCs/>
              </w:rPr>
            </w:pPr>
            <w:r>
              <w:rPr>
                <w:bCs/>
              </w:rPr>
              <w:t>N/A</w:t>
            </w:r>
          </w:p>
        </w:tc>
      </w:tr>
      <w:tr w:rsidR="00B6532D" w:rsidRPr="005224BC" w:rsidTr="00B6532D">
        <w:tc>
          <w:tcPr>
            <w:tcW w:w="1482" w:type="dxa"/>
          </w:tcPr>
          <w:p w:rsidR="00B6532D" w:rsidRPr="005224BC" w:rsidRDefault="00B6532D" w:rsidP="005224BC">
            <w:pPr>
              <w:pStyle w:val="ListParagraph"/>
              <w:spacing w:after="0" w:line="360" w:lineRule="auto"/>
              <w:ind w:left="0"/>
              <w:jc w:val="both"/>
              <w:rPr>
                <w:bCs/>
              </w:rPr>
            </w:pPr>
            <w:r w:rsidRPr="005224BC">
              <w:rPr>
                <w:bCs/>
              </w:rPr>
              <w:t>Venue</w:t>
            </w:r>
          </w:p>
        </w:tc>
        <w:tc>
          <w:tcPr>
            <w:tcW w:w="4780" w:type="dxa"/>
          </w:tcPr>
          <w:p w:rsidR="00BE755B" w:rsidRPr="005224BC" w:rsidRDefault="00372894" w:rsidP="005224BC">
            <w:pPr>
              <w:pStyle w:val="ListParagraph"/>
              <w:spacing w:after="0" w:line="360" w:lineRule="auto"/>
              <w:ind w:left="0"/>
              <w:jc w:val="both"/>
              <w:rPr>
                <w:bCs/>
              </w:rPr>
            </w:pPr>
            <w:r>
              <w:rPr>
                <w:bCs/>
              </w:rPr>
              <w:t>N/A</w:t>
            </w:r>
          </w:p>
        </w:tc>
      </w:tr>
      <w:tr w:rsidR="00B6532D" w:rsidRPr="005224BC" w:rsidTr="00B6532D">
        <w:tc>
          <w:tcPr>
            <w:tcW w:w="1482" w:type="dxa"/>
          </w:tcPr>
          <w:p w:rsidR="00B6532D" w:rsidRPr="005224BC" w:rsidRDefault="00B6532D" w:rsidP="005224BC">
            <w:pPr>
              <w:pStyle w:val="ListParagraph"/>
              <w:spacing w:after="0" w:line="360" w:lineRule="auto"/>
              <w:ind w:left="0"/>
              <w:jc w:val="both"/>
              <w:rPr>
                <w:bCs/>
              </w:rPr>
            </w:pPr>
            <w:r w:rsidRPr="005224BC">
              <w:rPr>
                <w:bCs/>
              </w:rPr>
              <w:t xml:space="preserve">Compulsory </w:t>
            </w:r>
          </w:p>
        </w:tc>
        <w:tc>
          <w:tcPr>
            <w:tcW w:w="4780" w:type="dxa"/>
          </w:tcPr>
          <w:p w:rsidR="00B6532D" w:rsidRPr="005224BC" w:rsidRDefault="00372894" w:rsidP="005224BC">
            <w:pPr>
              <w:pStyle w:val="ListParagraph"/>
              <w:spacing w:after="0" w:line="360" w:lineRule="auto"/>
              <w:ind w:left="0"/>
              <w:jc w:val="both"/>
              <w:rPr>
                <w:bCs/>
              </w:rPr>
            </w:pPr>
            <w:r>
              <w:rPr>
                <w:bCs/>
              </w:rPr>
              <w:t>N/A</w:t>
            </w:r>
          </w:p>
        </w:tc>
      </w:tr>
    </w:tbl>
    <w:p w:rsidR="00B6532D" w:rsidRPr="005224BC" w:rsidRDefault="00B6532D" w:rsidP="005224BC">
      <w:pPr>
        <w:pStyle w:val="ListParagraph"/>
        <w:spacing w:after="0" w:line="360" w:lineRule="auto"/>
        <w:jc w:val="both"/>
        <w:rPr>
          <w:rFonts w:ascii="Times New Roman" w:hAnsi="Times New Roman" w:cs="Times New Roman"/>
          <w:b/>
          <w:sz w:val="20"/>
          <w:szCs w:val="20"/>
        </w:rPr>
      </w:pPr>
    </w:p>
    <w:p w:rsidR="0088048A" w:rsidRPr="005224BC" w:rsidRDefault="0088048A" w:rsidP="005224BC">
      <w:pPr>
        <w:spacing w:after="0" w:line="360" w:lineRule="auto"/>
        <w:rPr>
          <w:rFonts w:ascii="Times New Roman" w:hAnsi="Times New Roman" w:cs="Times New Roman"/>
          <w:sz w:val="20"/>
          <w:szCs w:val="20"/>
        </w:rPr>
      </w:pPr>
    </w:p>
    <w:sectPr w:rsidR="0088048A" w:rsidRPr="005224BC" w:rsidSect="00B93B4F">
      <w:pgSz w:w="11906" w:h="16838"/>
      <w:pgMar w:top="993" w:right="567"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B1" w:rsidRDefault="000223B1">
      <w:pPr>
        <w:spacing w:after="0" w:line="240" w:lineRule="auto"/>
      </w:pPr>
      <w:r>
        <w:separator/>
      </w:r>
    </w:p>
  </w:endnote>
  <w:endnote w:type="continuationSeparator" w:id="0">
    <w:p w:rsidR="000223B1" w:rsidRDefault="00022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2C9" w:rsidRDefault="00A433E0">
    <w:pPr>
      <w:pStyle w:val="Footer"/>
      <w:pBdr>
        <w:top w:val="single" w:sz="4" w:space="1" w:color="D9D9D9"/>
      </w:pBdr>
      <w:rPr>
        <w:b/>
      </w:rPr>
    </w:pPr>
    <w:r>
      <w:rPr>
        <w:b/>
        <w:noProof/>
      </w:rPr>
      <w:fldChar w:fldCharType="begin"/>
    </w:r>
    <w:r>
      <w:rPr>
        <w:b/>
        <w:noProof/>
      </w:rPr>
      <w:instrText xml:space="preserve"> PAGE   \* MERGEFORMAT </w:instrText>
    </w:r>
    <w:r>
      <w:rPr>
        <w:b/>
        <w:noProof/>
      </w:rPr>
      <w:fldChar w:fldCharType="separate"/>
    </w:r>
    <w:r w:rsidR="00A15356">
      <w:rPr>
        <w:b/>
        <w:noProof/>
      </w:rPr>
      <w:t>2</w:t>
    </w:r>
    <w:r>
      <w:rPr>
        <w:b/>
        <w:noProof/>
      </w:rPr>
      <w:fldChar w:fldCharType="end"/>
    </w:r>
    <w:r>
      <w:rPr>
        <w:b/>
      </w:rPr>
      <w:t xml:space="preserve"> | </w:t>
    </w:r>
    <w:r>
      <w:rPr>
        <w:color w:val="7F7F7F"/>
        <w:spacing w:val="60"/>
      </w:rPr>
      <w:t>Page</w:t>
    </w:r>
  </w:p>
  <w:p w:rsidR="000922C9" w:rsidRDefault="00092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B1" w:rsidRDefault="000223B1">
      <w:pPr>
        <w:spacing w:after="0" w:line="240" w:lineRule="auto"/>
      </w:pPr>
      <w:r>
        <w:separator/>
      </w:r>
    </w:p>
  </w:footnote>
  <w:footnote w:type="continuationSeparator" w:id="0">
    <w:p w:rsidR="000223B1" w:rsidRDefault="000223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96C3B"/>
    <w:multiLevelType w:val="hybridMultilevel"/>
    <w:tmpl w:val="E90270E2"/>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174205D2"/>
    <w:multiLevelType w:val="hybridMultilevel"/>
    <w:tmpl w:val="DD1E6B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1C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062209"/>
    <w:multiLevelType w:val="hybridMultilevel"/>
    <w:tmpl w:val="E11446C4"/>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3800EF2"/>
    <w:multiLevelType w:val="hybridMultilevel"/>
    <w:tmpl w:val="2FE859C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5BD0B4A"/>
    <w:multiLevelType w:val="hybridMultilevel"/>
    <w:tmpl w:val="99D033B6"/>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D2D5926"/>
    <w:multiLevelType w:val="hybridMultilevel"/>
    <w:tmpl w:val="9442384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9A9427E"/>
    <w:multiLevelType w:val="hybridMultilevel"/>
    <w:tmpl w:val="52FE534A"/>
    <w:lvl w:ilvl="0" w:tplc="1C090005">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42E468F9"/>
    <w:multiLevelType w:val="hybridMultilevel"/>
    <w:tmpl w:val="C87E1BE2"/>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448278C0"/>
    <w:multiLevelType w:val="hybridMultilevel"/>
    <w:tmpl w:val="6386A2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D9E5CD8"/>
    <w:multiLevelType w:val="hybridMultilevel"/>
    <w:tmpl w:val="4C4206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0" w15:restartNumberingAfterBreak="0">
    <w:nsid w:val="520B26CC"/>
    <w:multiLevelType w:val="hybridMultilevel"/>
    <w:tmpl w:val="9C6C77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58C1F16"/>
    <w:multiLevelType w:val="hybridMultilevel"/>
    <w:tmpl w:val="AB7C265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61F7443"/>
    <w:multiLevelType w:val="hybridMultilevel"/>
    <w:tmpl w:val="F07E9B20"/>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3" w15:restartNumberingAfterBreak="0">
    <w:nsid w:val="66884C1E"/>
    <w:multiLevelType w:val="hybridMultilevel"/>
    <w:tmpl w:val="519AFA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BC4197D"/>
    <w:multiLevelType w:val="multilevel"/>
    <w:tmpl w:val="3BB64914"/>
    <w:lvl w:ilvl="0">
      <w:start w:val="1"/>
      <w:numFmt w:val="decimal"/>
      <w:lvlText w:val="%1."/>
      <w:lvlJc w:val="left"/>
      <w:pPr>
        <w:ind w:left="720" w:hanging="360"/>
      </w:pPr>
      <w:rPr>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6E515B90"/>
    <w:multiLevelType w:val="hybridMultilevel"/>
    <w:tmpl w:val="B9F2261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 w15:restartNumberingAfterBreak="0">
    <w:nsid w:val="70F52DA9"/>
    <w:multiLevelType w:val="hybridMultilevel"/>
    <w:tmpl w:val="27E870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7713625A"/>
    <w:multiLevelType w:val="hybridMultilevel"/>
    <w:tmpl w:val="EACAFD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DF44F19"/>
    <w:multiLevelType w:val="hybridMultilevel"/>
    <w:tmpl w:val="D2A498B2"/>
    <w:lvl w:ilvl="0" w:tplc="1C090005">
      <w:start w:val="1"/>
      <w:numFmt w:val="bullet"/>
      <w:lvlText w:val=""/>
      <w:lvlJc w:val="left"/>
      <w:pPr>
        <w:ind w:left="1440" w:hanging="360"/>
      </w:pPr>
      <w:rPr>
        <w:rFonts w:ascii="Wingdings" w:hAnsi="Wingdings" w:hint="default"/>
      </w:rPr>
    </w:lvl>
    <w:lvl w:ilvl="1" w:tplc="1C090009">
      <w:start w:val="1"/>
      <w:numFmt w:val="bullet"/>
      <w:lvlText w:val=""/>
      <w:lvlJc w:val="left"/>
      <w:pPr>
        <w:ind w:left="2160" w:hanging="360"/>
      </w:pPr>
      <w:rPr>
        <w:rFonts w:ascii="Wingdings" w:hAnsi="Wingdings"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0"/>
  </w:num>
  <w:num w:numId="2">
    <w:abstractNumId w:val="16"/>
  </w:num>
  <w:num w:numId="3">
    <w:abstractNumId w:val="12"/>
  </w:num>
  <w:num w:numId="4">
    <w:abstractNumId w:val="11"/>
  </w:num>
  <w:num w:numId="5">
    <w:abstractNumId w:val="13"/>
  </w:num>
  <w:num w:numId="6">
    <w:abstractNumId w:val="14"/>
  </w:num>
  <w:num w:numId="7">
    <w:abstractNumId w:val="18"/>
  </w:num>
  <w:num w:numId="8">
    <w:abstractNumId w:val="4"/>
  </w:num>
  <w:num w:numId="9">
    <w:abstractNumId w:val="9"/>
  </w:num>
  <w:num w:numId="10">
    <w:abstractNumId w:val="8"/>
  </w:num>
  <w:num w:numId="11">
    <w:abstractNumId w:val="2"/>
  </w:num>
  <w:num w:numId="12">
    <w:abstractNumId w:val="15"/>
  </w:num>
  <w:num w:numId="13">
    <w:abstractNumId w:val="0"/>
  </w:num>
  <w:num w:numId="14">
    <w:abstractNumId w:val="5"/>
  </w:num>
  <w:num w:numId="15">
    <w:abstractNumId w:val="7"/>
  </w:num>
  <w:num w:numId="16">
    <w:abstractNumId w:val="3"/>
  </w:num>
  <w:num w:numId="17">
    <w:abstractNumId w:val="6"/>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65"/>
    <w:rsid w:val="000223B1"/>
    <w:rsid w:val="000922C9"/>
    <w:rsid w:val="00093428"/>
    <w:rsid w:val="00211083"/>
    <w:rsid w:val="002F6080"/>
    <w:rsid w:val="00372894"/>
    <w:rsid w:val="003A7861"/>
    <w:rsid w:val="003F35C9"/>
    <w:rsid w:val="00403AB9"/>
    <w:rsid w:val="004365BD"/>
    <w:rsid w:val="00452673"/>
    <w:rsid w:val="00456B9C"/>
    <w:rsid w:val="005224BC"/>
    <w:rsid w:val="00586D24"/>
    <w:rsid w:val="0061701A"/>
    <w:rsid w:val="00644171"/>
    <w:rsid w:val="006F317B"/>
    <w:rsid w:val="007263CB"/>
    <w:rsid w:val="0076408A"/>
    <w:rsid w:val="0088048A"/>
    <w:rsid w:val="008C2174"/>
    <w:rsid w:val="00913265"/>
    <w:rsid w:val="00993FF1"/>
    <w:rsid w:val="00A15356"/>
    <w:rsid w:val="00A20A9B"/>
    <w:rsid w:val="00A433E0"/>
    <w:rsid w:val="00B6532D"/>
    <w:rsid w:val="00B92879"/>
    <w:rsid w:val="00B93412"/>
    <w:rsid w:val="00B93B4F"/>
    <w:rsid w:val="00BE755B"/>
    <w:rsid w:val="00C07CD5"/>
    <w:rsid w:val="00D27F98"/>
    <w:rsid w:val="00D85A56"/>
    <w:rsid w:val="00E33E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86122D-62FD-4983-850C-4C3F4B477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2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265"/>
    <w:pPr>
      <w:ind w:left="720"/>
      <w:contextualSpacing/>
    </w:pPr>
  </w:style>
  <w:style w:type="paragraph" w:styleId="NoSpacing">
    <w:name w:val="No Spacing"/>
    <w:uiPriority w:val="1"/>
    <w:qFormat/>
    <w:rsid w:val="00913265"/>
    <w:pPr>
      <w:spacing w:after="0" w:line="240" w:lineRule="auto"/>
    </w:pPr>
  </w:style>
  <w:style w:type="paragraph" w:styleId="CommentText">
    <w:name w:val="annotation text"/>
    <w:basedOn w:val="Normal"/>
    <w:link w:val="CommentTextChar"/>
    <w:uiPriority w:val="99"/>
    <w:semiHidden/>
    <w:unhideWhenUsed/>
    <w:rsid w:val="00913265"/>
    <w:pPr>
      <w:spacing w:line="240" w:lineRule="auto"/>
    </w:pPr>
    <w:rPr>
      <w:sz w:val="20"/>
      <w:szCs w:val="20"/>
    </w:rPr>
  </w:style>
  <w:style w:type="character" w:customStyle="1" w:styleId="CommentTextChar">
    <w:name w:val="Comment Text Char"/>
    <w:basedOn w:val="DefaultParagraphFont"/>
    <w:link w:val="CommentText"/>
    <w:uiPriority w:val="99"/>
    <w:semiHidden/>
    <w:rsid w:val="00913265"/>
    <w:rPr>
      <w:sz w:val="20"/>
      <w:szCs w:val="20"/>
    </w:rPr>
  </w:style>
  <w:style w:type="character" w:styleId="CommentReference">
    <w:name w:val="annotation reference"/>
    <w:basedOn w:val="DefaultParagraphFont"/>
    <w:semiHidden/>
    <w:unhideWhenUsed/>
    <w:rsid w:val="00913265"/>
    <w:rPr>
      <w:sz w:val="16"/>
      <w:szCs w:val="16"/>
    </w:rPr>
  </w:style>
  <w:style w:type="table" w:styleId="TableGrid">
    <w:name w:val="Table Grid"/>
    <w:basedOn w:val="TableNormal"/>
    <w:uiPriority w:val="59"/>
    <w:rsid w:val="0091326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32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3265"/>
    <w:rPr>
      <w:rFonts w:ascii="Tahoma" w:hAnsi="Tahoma" w:cs="Tahoma"/>
      <w:sz w:val="16"/>
      <w:szCs w:val="16"/>
    </w:rPr>
  </w:style>
  <w:style w:type="paragraph" w:customStyle="1" w:styleId="Default">
    <w:name w:val="Default"/>
    <w:rsid w:val="00913265"/>
    <w:pPr>
      <w:autoSpaceDE w:val="0"/>
      <w:autoSpaceDN w:val="0"/>
      <w:adjustRightInd w:val="0"/>
      <w:spacing w:after="0" w:line="240" w:lineRule="auto"/>
    </w:pPr>
    <w:rPr>
      <w:rFonts w:ascii="Arial" w:eastAsia="Calibri" w:hAnsi="Arial" w:cs="Arial"/>
      <w:color w:val="000000"/>
      <w:sz w:val="24"/>
      <w:szCs w:val="24"/>
    </w:rPr>
  </w:style>
  <w:style w:type="paragraph" w:styleId="Footer">
    <w:name w:val="footer"/>
    <w:basedOn w:val="Normal"/>
    <w:link w:val="FooterChar"/>
    <w:uiPriority w:val="99"/>
    <w:unhideWhenUsed/>
    <w:rsid w:val="00913265"/>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1326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1091</Words>
  <Characters>6221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maletsatsi</dc:creator>
  <cp:lastModifiedBy>Maria Moeketsi</cp:lastModifiedBy>
  <cp:revision>2</cp:revision>
  <cp:lastPrinted>2024-05-10T10:11:00Z</cp:lastPrinted>
  <dcterms:created xsi:type="dcterms:W3CDTF">2024-05-10T10:14:00Z</dcterms:created>
  <dcterms:modified xsi:type="dcterms:W3CDTF">2024-05-10T10:14:00Z</dcterms:modified>
</cp:coreProperties>
</file>