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54738" w14:textId="3394A66A" w:rsidR="001F77E3" w:rsidRDefault="001F77E3" w:rsidP="00A343B1">
      <w:pPr>
        <w:jc w:val="center"/>
        <w:rPr>
          <w:b/>
          <w:color w:val="000066"/>
          <w:sz w:val="52"/>
          <w:szCs w:val="52"/>
        </w:rPr>
      </w:pPr>
      <w:r>
        <w:rPr>
          <w:b/>
          <w:noProof/>
          <w:color w:val="000066"/>
          <w:sz w:val="52"/>
          <w:szCs w:val="52"/>
        </w:rPr>
        <w:drawing>
          <wp:inline distT="0" distB="0" distL="0" distR="0" wp14:anchorId="2905CC09" wp14:editId="5E712D2A">
            <wp:extent cx="1134745" cy="1437640"/>
            <wp:effectExtent l="0" t="0" r="0" b="0"/>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4745" cy="1437640"/>
                    </a:xfrm>
                    <a:prstGeom prst="rect">
                      <a:avLst/>
                    </a:prstGeom>
                    <a:noFill/>
                    <a:ln>
                      <a:noFill/>
                    </a:ln>
                  </pic:spPr>
                </pic:pic>
              </a:graphicData>
            </a:graphic>
          </wp:inline>
        </w:drawing>
      </w:r>
    </w:p>
    <w:p w14:paraId="4EDA1C10" w14:textId="77777777" w:rsidR="001F77E3" w:rsidRPr="00376BFF" w:rsidRDefault="001F77E3" w:rsidP="001F77E3">
      <w:pPr>
        <w:jc w:val="center"/>
        <w:rPr>
          <w:rFonts w:ascii="Verdana" w:hAnsi="Verdana"/>
          <w:b/>
          <w:sz w:val="28"/>
        </w:rPr>
      </w:pPr>
      <w:bookmarkStart w:id="0" w:name="_Hlk34384763"/>
      <w:r w:rsidRPr="00376BFF">
        <w:rPr>
          <w:rFonts w:ascii="Verdana" w:hAnsi="Verdana"/>
          <w:b/>
          <w:sz w:val="28"/>
        </w:rPr>
        <w:t>BID SPECIFICATION</w:t>
      </w:r>
    </w:p>
    <w:p w14:paraId="20738128" w14:textId="77777777" w:rsidR="001F77E3" w:rsidRDefault="001F77E3" w:rsidP="001F77E3">
      <w:pPr>
        <w:jc w:val="center"/>
        <w:rPr>
          <w:rFonts w:ascii="Verdana" w:hAnsi="Verdana"/>
          <w:b/>
        </w:rPr>
      </w:pPr>
    </w:p>
    <w:p w14:paraId="0A2EB23A" w14:textId="77777777" w:rsidR="001F77E3" w:rsidRDefault="001F77E3" w:rsidP="001F77E3">
      <w:pPr>
        <w:jc w:val="center"/>
        <w:rPr>
          <w:rFonts w:ascii="Verdana" w:hAnsi="Verdana"/>
          <w:b/>
          <w:lang w:val="en-US"/>
        </w:rPr>
      </w:pPr>
      <w:r w:rsidRPr="009B4115">
        <w:rPr>
          <w:rFonts w:ascii="Verdana" w:hAnsi="Verdana"/>
          <w:b/>
        </w:rPr>
        <w:t xml:space="preserve">STATE </w:t>
      </w:r>
      <w:r>
        <w:rPr>
          <w:rFonts w:ascii="Verdana" w:hAnsi="Verdana"/>
          <w:b/>
          <w:lang w:val="en-US"/>
        </w:rPr>
        <w:t>INFORMATION TECHNOLOGY AGENCY (SOC) LTD</w:t>
      </w:r>
    </w:p>
    <w:p w14:paraId="3C78149E" w14:textId="77777777" w:rsidR="001F77E3" w:rsidRDefault="001F77E3" w:rsidP="001F77E3">
      <w:pPr>
        <w:jc w:val="center"/>
        <w:rPr>
          <w:rFonts w:ascii="Verdana" w:hAnsi="Verdana"/>
          <w:szCs w:val="18"/>
        </w:rPr>
      </w:pPr>
      <w:r>
        <w:rPr>
          <w:rFonts w:ascii="Verdana" w:hAnsi="Verdana"/>
          <w:szCs w:val="18"/>
        </w:rPr>
        <w:t>Registration number 1999/001899/30</w:t>
      </w:r>
    </w:p>
    <w:p w14:paraId="65BBB80E" w14:textId="77777777" w:rsidR="001F77E3" w:rsidRPr="00EF77BB" w:rsidRDefault="001F77E3" w:rsidP="001F77E3">
      <w:pPr>
        <w:jc w:val="center"/>
        <w:rPr>
          <w:rFonts w:cs="Calibri"/>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804"/>
      </w:tblGrid>
      <w:tr w:rsidR="001F77E3" w14:paraId="5AB647E8" w14:textId="77777777" w:rsidTr="00A343B1">
        <w:trPr>
          <w:trHeight w:val="567"/>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C44C2" w14:textId="77777777" w:rsidR="001F77E3" w:rsidRPr="00A343B1" w:rsidRDefault="001F77E3" w:rsidP="006918A9">
            <w:pPr>
              <w:rPr>
                <w:rFonts w:cs="Calibri"/>
                <w:b/>
                <w:bCs/>
                <w:sz w:val="22"/>
                <w:szCs w:val="22"/>
                <w:lang w:val="en-GB"/>
              </w:rPr>
            </w:pPr>
            <w:bookmarkStart w:id="1" w:name="_Hlk67408358"/>
            <w:r w:rsidRPr="00A343B1">
              <w:rPr>
                <w:rFonts w:cs="Calibri"/>
                <w:b/>
                <w:bCs/>
                <w:sz w:val="22"/>
                <w:szCs w:val="22"/>
                <w:lang w:val="en-GB"/>
              </w:rPr>
              <w:t>RFB REF. NO:</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6A7F6" w14:textId="2D4A76D6" w:rsidR="001F77E3" w:rsidRPr="00A343B1" w:rsidRDefault="001F77E3" w:rsidP="006918A9">
            <w:pPr>
              <w:rPr>
                <w:rFonts w:cs="Calibri"/>
                <w:b/>
                <w:bCs/>
                <w:sz w:val="22"/>
                <w:szCs w:val="22"/>
                <w:lang w:val="en-GB"/>
              </w:rPr>
            </w:pPr>
            <w:r w:rsidRPr="00A343B1">
              <w:rPr>
                <w:rFonts w:cs="Calibri"/>
                <w:b/>
                <w:bCs/>
                <w:sz w:val="22"/>
                <w:szCs w:val="22"/>
                <w:lang w:val="en-GB"/>
              </w:rPr>
              <w:t>RF</w:t>
            </w:r>
            <w:r w:rsidR="00A343B1">
              <w:rPr>
                <w:rFonts w:cs="Calibri"/>
                <w:b/>
                <w:bCs/>
                <w:sz w:val="22"/>
                <w:szCs w:val="22"/>
                <w:lang w:val="en-GB"/>
              </w:rPr>
              <w:t xml:space="preserve">B </w:t>
            </w:r>
            <w:r w:rsidR="00A343B1" w:rsidRPr="00A343B1">
              <w:rPr>
                <w:rFonts w:cs="Calibri"/>
                <w:b/>
                <w:bCs/>
                <w:sz w:val="22"/>
                <w:szCs w:val="22"/>
                <w:lang w:val="en-GB"/>
              </w:rPr>
              <w:t>2686-2022</w:t>
            </w:r>
          </w:p>
        </w:tc>
      </w:tr>
      <w:tr w:rsidR="001F77E3" w14:paraId="00839778" w14:textId="77777777" w:rsidTr="00A343B1">
        <w:trPr>
          <w:trHeight w:val="567"/>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16A52" w14:textId="77777777" w:rsidR="001F77E3" w:rsidRPr="00A343B1" w:rsidRDefault="001F77E3" w:rsidP="006918A9">
            <w:pPr>
              <w:rPr>
                <w:rFonts w:cs="Calibri"/>
                <w:b/>
                <w:bCs/>
                <w:sz w:val="22"/>
                <w:szCs w:val="22"/>
                <w:lang w:val="en-GB"/>
              </w:rPr>
            </w:pPr>
            <w:bookmarkStart w:id="2" w:name="_Hlk67409835"/>
            <w:r w:rsidRPr="00A343B1">
              <w:rPr>
                <w:rFonts w:cs="Calibri"/>
                <w:b/>
                <w:bCs/>
                <w:sz w:val="22"/>
                <w:szCs w:val="22"/>
                <w:lang w:val="en-GB"/>
              </w:rPr>
              <w:t>DESCRIPTION</w:t>
            </w:r>
          </w:p>
        </w:tc>
        <w:tc>
          <w:tcPr>
            <w:tcW w:w="6804" w:type="dxa"/>
            <w:shd w:val="clear" w:color="auto" w:fill="auto"/>
            <w:hideMark/>
          </w:tcPr>
          <w:p w14:paraId="518899DD" w14:textId="2F873DCA" w:rsidR="001F77E3" w:rsidRPr="00A343B1" w:rsidRDefault="001F77E3" w:rsidP="006918A9">
            <w:pPr>
              <w:jc w:val="both"/>
              <w:rPr>
                <w:rFonts w:cs="Calibri"/>
                <w:b/>
                <w:bCs/>
                <w:sz w:val="22"/>
                <w:szCs w:val="22"/>
              </w:rPr>
            </w:pPr>
            <w:r w:rsidRPr="00A343B1">
              <w:rPr>
                <w:rFonts w:asciiTheme="minorHAnsi" w:hAnsiTheme="minorHAnsi"/>
                <w:b/>
                <w:bCs/>
                <w:szCs w:val="24"/>
              </w:rPr>
              <w:t>PROVISION OF LAYER-2 TRANSMISSION NETWORK FOR THE SITA CORE NETWORK WITH MAINTENANCE AND SUPPORT FOR A PERIOD OF 60 MONTHS</w:t>
            </w:r>
          </w:p>
        </w:tc>
      </w:tr>
      <w:bookmarkEnd w:id="2"/>
      <w:tr w:rsidR="001F77E3" w14:paraId="378344AC" w14:textId="77777777" w:rsidTr="00A343B1">
        <w:trPr>
          <w:trHeight w:val="567"/>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3568473" w14:textId="77777777" w:rsidR="001F77E3" w:rsidRPr="00A343B1" w:rsidRDefault="001F77E3" w:rsidP="006918A9">
            <w:pPr>
              <w:rPr>
                <w:rFonts w:cs="Calibri"/>
                <w:b/>
                <w:bCs/>
                <w:sz w:val="22"/>
                <w:szCs w:val="22"/>
                <w:lang w:val="en-GB"/>
              </w:rPr>
            </w:pPr>
            <w:r w:rsidRPr="00A343B1">
              <w:rPr>
                <w:rFonts w:cs="Calibri"/>
                <w:b/>
                <w:bCs/>
                <w:sz w:val="22"/>
                <w:szCs w:val="22"/>
                <w:lang w:val="en-GB"/>
              </w:rPr>
              <w:t>PUBLICATION DATE</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9240FEA" w14:textId="6BB3A82F" w:rsidR="001F77E3" w:rsidRPr="00A343B1" w:rsidRDefault="00A343B1" w:rsidP="006918A9">
            <w:pPr>
              <w:pStyle w:val="NoSpacing"/>
              <w:jc w:val="both"/>
              <w:rPr>
                <w:rFonts w:cs="Calibri"/>
                <w:b/>
                <w:bCs/>
                <w:sz w:val="22"/>
                <w:szCs w:val="22"/>
              </w:rPr>
            </w:pPr>
            <w:r w:rsidRPr="00A343B1">
              <w:rPr>
                <w:rFonts w:cs="Calibri"/>
                <w:b/>
                <w:bCs/>
                <w:sz w:val="22"/>
                <w:szCs w:val="22"/>
              </w:rPr>
              <w:t>11 NOVEMBER 2022</w:t>
            </w:r>
          </w:p>
        </w:tc>
      </w:tr>
      <w:tr w:rsidR="001F77E3" w14:paraId="1A99E10C" w14:textId="77777777" w:rsidTr="00A343B1">
        <w:trPr>
          <w:trHeight w:val="567"/>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41EE4AF5" w14:textId="77777777" w:rsidR="001F77E3" w:rsidRPr="00A343B1" w:rsidRDefault="001F77E3" w:rsidP="006918A9">
            <w:pPr>
              <w:rPr>
                <w:rFonts w:cs="Calibri"/>
                <w:b/>
                <w:bCs/>
                <w:sz w:val="22"/>
                <w:szCs w:val="22"/>
                <w:lang w:val="en-GB"/>
              </w:rPr>
            </w:pPr>
            <w:bookmarkStart w:id="3" w:name="_Hlk67409530"/>
            <w:r w:rsidRPr="00A343B1">
              <w:rPr>
                <w:rFonts w:cs="Calibri"/>
                <w:b/>
                <w:bCs/>
                <w:sz w:val="22"/>
                <w:szCs w:val="22"/>
              </w:rPr>
              <w:t>BRIEFING SESSION</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DF472F7" w14:textId="77777777" w:rsidR="00A343B1" w:rsidRPr="00A343B1" w:rsidRDefault="00A343B1" w:rsidP="00A343B1">
            <w:pPr>
              <w:spacing w:line="360" w:lineRule="auto"/>
              <w:rPr>
                <w:rFonts w:cs="Calibri"/>
                <w:b/>
                <w:bCs/>
                <w:sz w:val="22"/>
                <w:szCs w:val="22"/>
                <w:lang w:val="en-GB"/>
              </w:rPr>
            </w:pPr>
            <w:r w:rsidRPr="00A343B1">
              <w:rPr>
                <w:rFonts w:cs="Calibri"/>
                <w:b/>
                <w:bCs/>
                <w:sz w:val="22"/>
                <w:szCs w:val="22"/>
                <w:lang w:val="en-GB"/>
              </w:rPr>
              <w:t>Compulsory Briefing Session will be held as follows:</w:t>
            </w:r>
          </w:p>
          <w:p w14:paraId="15EB41BA" w14:textId="77777777" w:rsidR="00A343B1" w:rsidRPr="00A343B1" w:rsidRDefault="00A343B1" w:rsidP="00A343B1">
            <w:pPr>
              <w:spacing w:line="360" w:lineRule="auto"/>
              <w:rPr>
                <w:rFonts w:cs="Calibri"/>
                <w:b/>
                <w:bCs/>
                <w:sz w:val="22"/>
                <w:szCs w:val="22"/>
                <w:lang w:val="en-GB"/>
              </w:rPr>
            </w:pPr>
            <w:r w:rsidRPr="00A343B1">
              <w:rPr>
                <w:rFonts w:cs="Calibri"/>
                <w:b/>
                <w:bCs/>
                <w:sz w:val="22"/>
                <w:szCs w:val="22"/>
                <w:lang w:val="en-GB"/>
              </w:rPr>
              <w:t>Date: 21 November 2022</w:t>
            </w:r>
          </w:p>
          <w:p w14:paraId="7D4547CB" w14:textId="77777777" w:rsidR="00A343B1" w:rsidRPr="00A343B1" w:rsidRDefault="00A343B1" w:rsidP="00A343B1">
            <w:pPr>
              <w:spacing w:line="360" w:lineRule="auto"/>
              <w:rPr>
                <w:rFonts w:cs="Calibri"/>
                <w:b/>
                <w:bCs/>
                <w:sz w:val="22"/>
                <w:szCs w:val="22"/>
                <w:lang w:val="en-GB"/>
              </w:rPr>
            </w:pPr>
            <w:r w:rsidRPr="00A343B1">
              <w:rPr>
                <w:rFonts w:cs="Calibri"/>
                <w:b/>
                <w:bCs/>
                <w:sz w:val="22"/>
                <w:szCs w:val="22"/>
                <w:lang w:val="en-GB"/>
              </w:rPr>
              <w:t>Time: 10:00AM</w:t>
            </w:r>
          </w:p>
          <w:p w14:paraId="65E04508" w14:textId="77777777" w:rsidR="00A343B1" w:rsidRPr="00A343B1" w:rsidRDefault="00A343B1" w:rsidP="00A343B1">
            <w:pPr>
              <w:spacing w:line="360" w:lineRule="auto"/>
              <w:rPr>
                <w:rFonts w:cs="Calibri"/>
                <w:b/>
                <w:bCs/>
                <w:sz w:val="22"/>
                <w:szCs w:val="22"/>
                <w:lang w:val="en-GB"/>
              </w:rPr>
            </w:pPr>
            <w:r w:rsidRPr="00A343B1">
              <w:rPr>
                <w:rFonts w:cs="Calibri"/>
                <w:b/>
                <w:bCs/>
                <w:sz w:val="22"/>
                <w:szCs w:val="22"/>
                <w:lang w:val="en-GB"/>
              </w:rPr>
              <w:t>Place: MS Teams</w:t>
            </w:r>
          </w:p>
          <w:p w14:paraId="1576BBFC" w14:textId="77777777" w:rsidR="00A343B1" w:rsidRPr="00A343B1" w:rsidRDefault="00A343B1" w:rsidP="00A343B1">
            <w:pPr>
              <w:spacing w:line="360" w:lineRule="auto"/>
              <w:jc w:val="both"/>
              <w:rPr>
                <w:rFonts w:cs="Calibri"/>
                <w:b/>
                <w:bCs/>
                <w:color w:val="FF0000"/>
                <w:sz w:val="22"/>
                <w:szCs w:val="22"/>
                <w:lang w:val="en-GB"/>
              </w:rPr>
            </w:pPr>
            <w:r w:rsidRPr="00A343B1">
              <w:rPr>
                <w:rFonts w:cs="Calibri"/>
                <w:b/>
                <w:bCs/>
                <w:color w:val="FF0000"/>
                <w:sz w:val="22"/>
                <w:szCs w:val="22"/>
                <w:lang w:val="en-GB"/>
              </w:rPr>
              <w:t>NOTE: THE COMPULSORY BRIEFING SESSION WILL BE DONE VIRTUALLY. KINDLY RSVP (shalati.mabunda@sita.co.za)</w:t>
            </w:r>
          </w:p>
          <w:p w14:paraId="76684E89" w14:textId="03C769AA" w:rsidR="001F77E3" w:rsidRPr="00A343B1" w:rsidRDefault="00A343B1" w:rsidP="00A343B1">
            <w:pPr>
              <w:spacing w:line="360" w:lineRule="auto"/>
              <w:jc w:val="both"/>
              <w:rPr>
                <w:rFonts w:cs="Calibri"/>
                <w:b/>
                <w:bCs/>
                <w:color w:val="0000FF"/>
                <w:u w:val="single"/>
              </w:rPr>
            </w:pPr>
            <w:r w:rsidRPr="00A343B1">
              <w:rPr>
                <w:rFonts w:cs="Calibri"/>
                <w:b/>
                <w:bCs/>
                <w:color w:val="FF0000"/>
                <w:sz w:val="22"/>
                <w:szCs w:val="22"/>
                <w:lang w:val="en-GB"/>
              </w:rPr>
              <w:t>BEFORE THE 18 November 2022 AT 12H00 PM VIA EMAIL FOR THE LINK.</w:t>
            </w:r>
          </w:p>
        </w:tc>
      </w:tr>
      <w:bookmarkEnd w:id="3"/>
      <w:tr w:rsidR="001F77E3" w14:paraId="380CF1C7" w14:textId="77777777" w:rsidTr="00A343B1">
        <w:trPr>
          <w:trHeight w:val="567"/>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1C5B45D4" w14:textId="77777777" w:rsidR="001F77E3" w:rsidRPr="00A343B1" w:rsidRDefault="001F77E3" w:rsidP="006918A9">
            <w:pPr>
              <w:rPr>
                <w:rFonts w:cs="Calibri"/>
                <w:b/>
                <w:bCs/>
                <w:sz w:val="22"/>
                <w:szCs w:val="22"/>
                <w:lang w:val="en-GB"/>
              </w:rPr>
            </w:pPr>
            <w:r w:rsidRPr="00A343B1">
              <w:rPr>
                <w:rFonts w:cs="Calibri"/>
                <w:b/>
                <w:bCs/>
                <w:sz w:val="22"/>
                <w:szCs w:val="22"/>
                <w:lang w:val="en-GB"/>
              </w:rPr>
              <w:t>CLOSING DATE FOR QUESTIONS AND ANSWERS</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4929FE4" w14:textId="75811AFC" w:rsidR="001F77E3" w:rsidRPr="00A343B1" w:rsidRDefault="00A23DCF" w:rsidP="006918A9">
            <w:pPr>
              <w:rPr>
                <w:rFonts w:cs="Calibri"/>
                <w:b/>
                <w:bCs/>
                <w:color w:val="FF0000"/>
                <w:sz w:val="22"/>
                <w:szCs w:val="22"/>
                <w:lang w:val="en-GB"/>
              </w:rPr>
            </w:pPr>
            <w:r>
              <w:rPr>
                <w:rFonts w:cs="Calibri"/>
                <w:b/>
                <w:bCs/>
                <w:color w:val="FF0000"/>
                <w:sz w:val="22"/>
                <w:szCs w:val="22"/>
                <w:lang w:val="en-GB"/>
              </w:rPr>
              <w:t>07 December</w:t>
            </w:r>
            <w:r w:rsidR="00A343B1" w:rsidRPr="00A343B1">
              <w:rPr>
                <w:rFonts w:cs="Calibri"/>
                <w:b/>
                <w:bCs/>
                <w:color w:val="FF0000"/>
                <w:sz w:val="22"/>
                <w:szCs w:val="22"/>
                <w:lang w:val="en-GB"/>
              </w:rPr>
              <w:t xml:space="preserve"> 2022 @16:00PM</w:t>
            </w:r>
          </w:p>
        </w:tc>
      </w:tr>
      <w:tr w:rsidR="001F77E3" w14:paraId="3C2C1B1A" w14:textId="77777777" w:rsidTr="00A343B1">
        <w:trPr>
          <w:trHeight w:val="567"/>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4342F" w14:textId="77777777" w:rsidR="001F77E3" w:rsidRPr="00A343B1" w:rsidRDefault="001F77E3" w:rsidP="006918A9">
            <w:pPr>
              <w:rPr>
                <w:rFonts w:cs="Calibri"/>
                <w:b/>
                <w:bCs/>
                <w:sz w:val="22"/>
                <w:szCs w:val="22"/>
                <w:lang w:val="en-GB"/>
              </w:rPr>
            </w:pPr>
            <w:r w:rsidRPr="00A343B1">
              <w:rPr>
                <w:rFonts w:cs="Calibri"/>
                <w:b/>
                <w:bCs/>
                <w:sz w:val="22"/>
                <w:szCs w:val="22"/>
                <w:lang w:val="en-GB"/>
              </w:rPr>
              <w:t>RFB CLOSING DETAILS</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2E78F" w14:textId="5254F3AE" w:rsidR="001F77E3" w:rsidRPr="00A343B1" w:rsidRDefault="001F77E3" w:rsidP="006918A9">
            <w:pPr>
              <w:spacing w:line="360" w:lineRule="auto"/>
              <w:rPr>
                <w:rFonts w:cs="Calibri"/>
                <w:b/>
                <w:bCs/>
                <w:sz w:val="22"/>
                <w:szCs w:val="22"/>
                <w:lang w:val="en-GB"/>
              </w:rPr>
            </w:pPr>
            <w:r w:rsidRPr="00A343B1">
              <w:rPr>
                <w:rFonts w:cs="Calibri"/>
                <w:b/>
                <w:bCs/>
                <w:sz w:val="22"/>
                <w:szCs w:val="22"/>
                <w:lang w:val="en-GB"/>
              </w:rPr>
              <w:t>DATE:</w:t>
            </w:r>
            <w:r w:rsidRPr="00A343B1">
              <w:rPr>
                <w:rFonts w:cs="Calibri"/>
                <w:b/>
                <w:bCs/>
                <w:color w:val="FF0000"/>
                <w:sz w:val="22"/>
                <w:szCs w:val="22"/>
                <w:lang w:val="en-GB"/>
              </w:rPr>
              <w:t xml:space="preserve"> </w:t>
            </w:r>
            <w:r w:rsidR="00A23DCF">
              <w:rPr>
                <w:rFonts w:cs="Calibri"/>
                <w:b/>
                <w:bCs/>
                <w:color w:val="FF0000"/>
                <w:sz w:val="22"/>
                <w:szCs w:val="22"/>
                <w:lang w:val="en-GB"/>
              </w:rPr>
              <w:t>20 January 2023</w:t>
            </w:r>
          </w:p>
          <w:p w14:paraId="2C2A35C9" w14:textId="741FD584" w:rsidR="001F77E3" w:rsidRPr="00A343B1" w:rsidRDefault="001F77E3" w:rsidP="006918A9">
            <w:pPr>
              <w:spacing w:line="360" w:lineRule="auto"/>
              <w:rPr>
                <w:rFonts w:cs="Calibri"/>
                <w:b/>
                <w:bCs/>
                <w:sz w:val="22"/>
                <w:szCs w:val="22"/>
                <w:lang w:val="en-GB"/>
              </w:rPr>
            </w:pPr>
            <w:r w:rsidRPr="00A343B1">
              <w:rPr>
                <w:rFonts w:cs="Calibri"/>
                <w:b/>
                <w:bCs/>
                <w:sz w:val="22"/>
                <w:szCs w:val="22"/>
                <w:lang w:val="en-GB"/>
              </w:rPr>
              <w:t>TIME</w:t>
            </w:r>
            <w:r w:rsidRPr="00A343B1">
              <w:rPr>
                <w:rFonts w:cs="Calibri"/>
                <w:b/>
                <w:bCs/>
                <w:color w:val="FF0000"/>
                <w:sz w:val="22"/>
                <w:szCs w:val="22"/>
                <w:lang w:val="en-GB"/>
              </w:rPr>
              <w:t xml:space="preserve">: </w:t>
            </w:r>
            <w:r w:rsidR="00A343B1" w:rsidRPr="00A343B1">
              <w:rPr>
                <w:rFonts w:cs="Calibri"/>
                <w:b/>
                <w:bCs/>
                <w:color w:val="FF0000"/>
                <w:sz w:val="22"/>
                <w:szCs w:val="22"/>
                <w:lang w:val="en-GB"/>
              </w:rPr>
              <w:t>11:00am</w:t>
            </w:r>
            <w:r w:rsidRPr="00A343B1">
              <w:rPr>
                <w:rFonts w:cs="Calibri"/>
                <w:b/>
                <w:bCs/>
                <w:color w:val="FF0000"/>
                <w:sz w:val="22"/>
                <w:szCs w:val="22"/>
                <w:lang w:val="en-GB"/>
              </w:rPr>
              <w:t xml:space="preserve"> </w:t>
            </w:r>
            <w:r w:rsidRPr="00A343B1">
              <w:rPr>
                <w:rFonts w:cs="Calibri"/>
                <w:b/>
                <w:bCs/>
                <w:sz w:val="22"/>
                <w:szCs w:val="22"/>
                <w:lang w:val="en-GB"/>
              </w:rPr>
              <w:t>(SOUTH AFRICAN TIME)</w:t>
            </w:r>
          </w:p>
          <w:p w14:paraId="6A5E3BE1" w14:textId="77777777" w:rsidR="001F77E3" w:rsidRPr="00A343B1" w:rsidRDefault="001F77E3" w:rsidP="006918A9">
            <w:pPr>
              <w:spacing w:line="360" w:lineRule="auto"/>
              <w:rPr>
                <w:rFonts w:cs="Calibri"/>
                <w:b/>
                <w:bCs/>
                <w:sz w:val="22"/>
                <w:szCs w:val="22"/>
                <w:lang w:val="en-GB"/>
              </w:rPr>
            </w:pPr>
            <w:r w:rsidRPr="00A343B1">
              <w:rPr>
                <w:rFonts w:cs="Calibri"/>
                <w:b/>
                <w:bCs/>
                <w:sz w:val="22"/>
                <w:szCs w:val="22"/>
                <w:lang w:val="en-GB"/>
              </w:rPr>
              <w:t>PLACE: TENDER OFFICE, PONGOLA IN APOLLO, 459 TSITSA STREET, ERASMUSKLOOF, PRETORIA (HEAD OFFICE)</w:t>
            </w:r>
          </w:p>
        </w:tc>
      </w:tr>
      <w:tr w:rsidR="001F77E3" w14:paraId="5CFFC645" w14:textId="77777777" w:rsidTr="00A343B1">
        <w:trPr>
          <w:trHeight w:val="567"/>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891A9" w14:textId="77777777" w:rsidR="001F77E3" w:rsidRPr="00A343B1" w:rsidRDefault="001F77E3" w:rsidP="006918A9">
            <w:pPr>
              <w:rPr>
                <w:rFonts w:cs="Calibri"/>
                <w:b/>
                <w:bCs/>
                <w:sz w:val="22"/>
                <w:szCs w:val="22"/>
                <w:lang w:val="en-GB"/>
              </w:rPr>
            </w:pPr>
            <w:r w:rsidRPr="00A343B1">
              <w:rPr>
                <w:rFonts w:cs="Calibri"/>
                <w:b/>
                <w:bCs/>
                <w:sz w:val="22"/>
                <w:szCs w:val="22"/>
                <w:lang w:val="en-GB"/>
              </w:rPr>
              <w:t>PUBLIC OPENING OF RFB RESPONSES</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8B25F" w14:textId="4C463319" w:rsidR="001F77E3" w:rsidRPr="00A343B1" w:rsidRDefault="00314973" w:rsidP="00A343B1">
            <w:pPr>
              <w:spacing w:line="360" w:lineRule="auto"/>
              <w:rPr>
                <w:rFonts w:cs="Calibri"/>
                <w:b/>
                <w:bCs/>
                <w:sz w:val="22"/>
                <w:szCs w:val="22"/>
                <w:lang w:val="en-GB"/>
              </w:rPr>
            </w:pPr>
            <w:r>
              <w:rPr>
                <w:rFonts w:cs="Calibri"/>
                <w:b/>
                <w:bCs/>
                <w:color w:val="FF0000"/>
                <w:sz w:val="22"/>
                <w:szCs w:val="22"/>
                <w:lang w:val="en-GB"/>
              </w:rPr>
              <w:t>20 January 2023</w:t>
            </w:r>
            <w:bookmarkStart w:id="4" w:name="_GoBack"/>
            <w:bookmarkEnd w:id="4"/>
            <w:r w:rsidR="00A343B1">
              <w:rPr>
                <w:rFonts w:cs="Calibri"/>
                <w:b/>
                <w:bCs/>
                <w:color w:val="FF0000"/>
                <w:sz w:val="22"/>
                <w:szCs w:val="22"/>
                <w:lang w:val="en-GB"/>
              </w:rPr>
              <w:t xml:space="preserve"> @ 12:00pm, TENDER OFFICE, 459 TSITSA STREET,</w:t>
            </w:r>
            <w:r w:rsidR="00A343B1">
              <w:t xml:space="preserve"> </w:t>
            </w:r>
            <w:r w:rsidR="00A343B1" w:rsidRPr="00A343B1">
              <w:rPr>
                <w:rFonts w:cs="Calibri"/>
                <w:b/>
                <w:bCs/>
                <w:color w:val="FF0000"/>
                <w:sz w:val="22"/>
                <w:szCs w:val="22"/>
                <w:lang w:val="en-GB"/>
              </w:rPr>
              <w:t>ERASMUSKLOOF, PRETORIA (HEAD OFFICE)</w:t>
            </w:r>
          </w:p>
        </w:tc>
      </w:tr>
      <w:tr w:rsidR="001F77E3" w14:paraId="7A9E09CF" w14:textId="77777777" w:rsidTr="00A343B1">
        <w:trPr>
          <w:trHeight w:val="567"/>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63B27" w14:textId="77777777" w:rsidR="001F77E3" w:rsidRDefault="001F77E3" w:rsidP="006918A9">
            <w:pPr>
              <w:rPr>
                <w:rFonts w:cs="Calibri"/>
                <w:b/>
                <w:bCs/>
                <w:sz w:val="22"/>
                <w:szCs w:val="22"/>
                <w:lang w:val="en-GB"/>
              </w:rPr>
            </w:pPr>
            <w:r>
              <w:rPr>
                <w:rFonts w:cs="Calibri"/>
                <w:b/>
                <w:bCs/>
                <w:sz w:val="22"/>
                <w:szCs w:val="22"/>
                <w:lang w:val="en-GB"/>
              </w:rPr>
              <w:t>RFB VALIDITY PERIOD</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82B32" w14:textId="77777777" w:rsidR="001F77E3" w:rsidRDefault="001F77E3" w:rsidP="006918A9">
            <w:pPr>
              <w:rPr>
                <w:rFonts w:cs="Calibri"/>
                <w:b/>
                <w:bCs/>
                <w:sz w:val="22"/>
                <w:szCs w:val="22"/>
                <w:lang w:val="en-GB"/>
              </w:rPr>
            </w:pPr>
            <w:r>
              <w:rPr>
                <w:rFonts w:cs="Calibri"/>
                <w:b/>
                <w:bCs/>
                <w:color w:val="FF0000"/>
                <w:sz w:val="22"/>
                <w:szCs w:val="22"/>
                <w:lang w:val="en-GB"/>
              </w:rPr>
              <w:t>120 DAYS FROM THE CLOSING DATE</w:t>
            </w:r>
          </w:p>
        </w:tc>
      </w:tr>
    </w:tbl>
    <w:bookmarkEnd w:id="0"/>
    <w:bookmarkEnd w:id="1"/>
    <w:p w14:paraId="1BEB32BA" w14:textId="77777777" w:rsidR="001F77E3" w:rsidRPr="00EF77BB" w:rsidRDefault="001F77E3" w:rsidP="001F77E3">
      <w:pPr>
        <w:tabs>
          <w:tab w:val="left" w:pos="0"/>
          <w:tab w:val="left" w:pos="1944"/>
          <w:tab w:val="left" w:pos="3384"/>
          <w:tab w:val="left" w:pos="3744"/>
          <w:tab w:val="left" w:pos="4644"/>
          <w:tab w:val="left" w:pos="5760"/>
          <w:tab w:val="left" w:pos="7920"/>
        </w:tabs>
        <w:spacing w:after="240" w:line="360" w:lineRule="auto"/>
        <w:rPr>
          <w:rFonts w:cs="Calibri"/>
          <w:b/>
          <w:bCs/>
          <w:color w:val="FF0000"/>
          <w:sz w:val="32"/>
          <w:szCs w:val="32"/>
        </w:rPr>
      </w:pPr>
      <w:r w:rsidRPr="00EF77BB">
        <w:rPr>
          <w:rFonts w:cs="Calibri"/>
          <w:b/>
          <w:bCs/>
          <w:color w:val="FF0000"/>
          <w:sz w:val="32"/>
          <w:szCs w:val="32"/>
        </w:rPr>
        <w:t>PROSPECTIVE BIDDERS MUST REGISTER ON NATIONAL TREASURY’S CENTRAL SUPPLIER DATABASE PRIOR TO SUBMITTING BIDS.</w:t>
      </w:r>
    </w:p>
    <w:p w14:paraId="65D4B6B7" w14:textId="2FA01AED" w:rsidR="00760D12" w:rsidRPr="00325AB7" w:rsidRDefault="00CB69FF" w:rsidP="00325AB7">
      <w:pPr>
        <w:spacing w:line="276" w:lineRule="auto"/>
        <w:rPr>
          <w:rFonts w:cs="Calibri"/>
          <w:b/>
          <w:szCs w:val="24"/>
        </w:rPr>
      </w:pPr>
      <w:r w:rsidRPr="00F81E2D">
        <w:br w:type="page"/>
      </w:r>
      <w:r w:rsidR="001B142B" w:rsidRPr="00E57203">
        <w:rPr>
          <w:rFonts w:cs="Calibri"/>
          <w:b/>
          <w:szCs w:val="24"/>
        </w:rPr>
        <w:lastRenderedPageBreak/>
        <w:t>CONTENTS</w:t>
      </w:r>
    </w:p>
    <w:p w14:paraId="1C8447C1" w14:textId="6B2A6898" w:rsidR="00B56C59" w:rsidRDefault="005952AC">
      <w:pPr>
        <w:pStyle w:val="TOC1"/>
        <w:tabs>
          <w:tab w:val="left" w:pos="1200"/>
          <w:tab w:val="right" w:leader="dot" w:pos="9628"/>
        </w:tabs>
        <w:rPr>
          <w:rFonts w:asciiTheme="minorHAnsi" w:eastAsiaTheme="minorEastAsia" w:hAnsiTheme="minorHAnsi" w:cstheme="minorBidi"/>
          <w:b w:val="0"/>
          <w:bCs w:val="0"/>
          <w:caps w:val="0"/>
          <w:noProof/>
          <w:sz w:val="24"/>
          <w:szCs w:val="24"/>
          <w:lang w:eastAsia="en-GB"/>
        </w:rPr>
      </w:pPr>
      <w:r w:rsidRPr="003421BF">
        <w:rPr>
          <w:rFonts w:cs="Calibri"/>
          <w:sz w:val="24"/>
          <w:szCs w:val="24"/>
        </w:rPr>
        <w:fldChar w:fldCharType="begin"/>
      </w:r>
      <w:r w:rsidRPr="00325AB7">
        <w:rPr>
          <w:rFonts w:cs="Calibri"/>
          <w:sz w:val="24"/>
          <w:szCs w:val="24"/>
        </w:rPr>
        <w:instrText xml:space="preserve"> TOC \h \z \t "Heading 1,1,Heading 2,2,Heading 3,3,Annex H1,1,Annex H2,1" </w:instrText>
      </w:r>
      <w:r w:rsidRPr="003421BF">
        <w:rPr>
          <w:rFonts w:cs="Calibri"/>
          <w:sz w:val="24"/>
          <w:szCs w:val="24"/>
        </w:rPr>
        <w:fldChar w:fldCharType="separate"/>
      </w:r>
      <w:hyperlink w:anchor="_Toc118467032" w:history="1">
        <w:r w:rsidR="00B56C59" w:rsidRPr="00F62C75">
          <w:rPr>
            <w:rStyle w:val="Hyperlink"/>
            <w:rFonts w:cs="Calibri"/>
            <w:noProof/>
          </w:rPr>
          <w:t>ANNEX A:</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INTRODUCTION</w:t>
        </w:r>
        <w:r w:rsidR="00B56C59">
          <w:rPr>
            <w:noProof/>
            <w:webHidden/>
          </w:rPr>
          <w:tab/>
        </w:r>
        <w:r w:rsidR="00B56C59">
          <w:rPr>
            <w:noProof/>
            <w:webHidden/>
          </w:rPr>
          <w:fldChar w:fldCharType="begin"/>
        </w:r>
        <w:r w:rsidR="00B56C59">
          <w:rPr>
            <w:noProof/>
            <w:webHidden/>
          </w:rPr>
          <w:instrText xml:space="preserve"> PAGEREF _Toc118467032 \h </w:instrText>
        </w:r>
        <w:r w:rsidR="00B56C59">
          <w:rPr>
            <w:noProof/>
            <w:webHidden/>
          </w:rPr>
        </w:r>
        <w:r w:rsidR="00B56C59">
          <w:rPr>
            <w:noProof/>
            <w:webHidden/>
          </w:rPr>
          <w:fldChar w:fldCharType="separate"/>
        </w:r>
        <w:r w:rsidR="00B56C59">
          <w:rPr>
            <w:noProof/>
            <w:webHidden/>
          </w:rPr>
          <w:t>3</w:t>
        </w:r>
        <w:r w:rsidR="00B56C59">
          <w:rPr>
            <w:noProof/>
            <w:webHidden/>
          </w:rPr>
          <w:fldChar w:fldCharType="end"/>
        </w:r>
      </w:hyperlink>
    </w:p>
    <w:p w14:paraId="19C18B2F" w14:textId="60998CC7" w:rsidR="00B56C59" w:rsidRDefault="00B43A1B">
      <w:pPr>
        <w:pStyle w:val="TOC1"/>
        <w:tabs>
          <w:tab w:val="left" w:pos="480"/>
          <w:tab w:val="right" w:leader="dot" w:pos="9628"/>
        </w:tabs>
        <w:rPr>
          <w:rFonts w:asciiTheme="minorHAnsi" w:eastAsiaTheme="minorEastAsia" w:hAnsiTheme="minorHAnsi" w:cstheme="minorBidi"/>
          <w:b w:val="0"/>
          <w:bCs w:val="0"/>
          <w:caps w:val="0"/>
          <w:noProof/>
          <w:sz w:val="24"/>
          <w:szCs w:val="24"/>
          <w:lang w:eastAsia="en-GB"/>
        </w:rPr>
      </w:pPr>
      <w:hyperlink w:anchor="_Toc118467033" w:history="1">
        <w:r w:rsidR="00B56C59" w:rsidRPr="00F62C75">
          <w:rPr>
            <w:rStyle w:val="Hyperlink"/>
            <w:rFonts w:cs="Calibri"/>
            <w:noProof/>
          </w:rPr>
          <w:t>1.</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PURPOSE AND BACKGROUND</w:t>
        </w:r>
        <w:r w:rsidR="00B56C59">
          <w:rPr>
            <w:noProof/>
            <w:webHidden/>
          </w:rPr>
          <w:tab/>
        </w:r>
        <w:r w:rsidR="00B56C59">
          <w:rPr>
            <w:noProof/>
            <w:webHidden/>
          </w:rPr>
          <w:fldChar w:fldCharType="begin"/>
        </w:r>
        <w:r w:rsidR="00B56C59">
          <w:rPr>
            <w:noProof/>
            <w:webHidden/>
          </w:rPr>
          <w:instrText xml:space="preserve"> PAGEREF _Toc118467033 \h </w:instrText>
        </w:r>
        <w:r w:rsidR="00B56C59">
          <w:rPr>
            <w:noProof/>
            <w:webHidden/>
          </w:rPr>
        </w:r>
        <w:r w:rsidR="00B56C59">
          <w:rPr>
            <w:noProof/>
            <w:webHidden/>
          </w:rPr>
          <w:fldChar w:fldCharType="separate"/>
        </w:r>
        <w:r w:rsidR="00B56C59">
          <w:rPr>
            <w:noProof/>
            <w:webHidden/>
          </w:rPr>
          <w:t>3</w:t>
        </w:r>
        <w:r w:rsidR="00B56C59">
          <w:rPr>
            <w:noProof/>
            <w:webHidden/>
          </w:rPr>
          <w:fldChar w:fldCharType="end"/>
        </w:r>
      </w:hyperlink>
    </w:p>
    <w:p w14:paraId="31055C46" w14:textId="229BB5CA"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34" w:history="1">
        <w:r w:rsidR="00B56C59" w:rsidRPr="00F62C75">
          <w:rPr>
            <w:rStyle w:val="Hyperlink"/>
            <w:rFonts w:cs="Calibri"/>
            <w:noProof/>
          </w:rPr>
          <w:t>1.1.</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PURPOSE</w:t>
        </w:r>
        <w:r w:rsidR="00B56C59">
          <w:rPr>
            <w:noProof/>
            <w:webHidden/>
          </w:rPr>
          <w:tab/>
        </w:r>
        <w:r w:rsidR="00B56C59">
          <w:rPr>
            <w:noProof/>
            <w:webHidden/>
          </w:rPr>
          <w:fldChar w:fldCharType="begin"/>
        </w:r>
        <w:r w:rsidR="00B56C59">
          <w:rPr>
            <w:noProof/>
            <w:webHidden/>
          </w:rPr>
          <w:instrText xml:space="preserve"> PAGEREF _Toc118467034 \h </w:instrText>
        </w:r>
        <w:r w:rsidR="00B56C59">
          <w:rPr>
            <w:noProof/>
            <w:webHidden/>
          </w:rPr>
        </w:r>
        <w:r w:rsidR="00B56C59">
          <w:rPr>
            <w:noProof/>
            <w:webHidden/>
          </w:rPr>
          <w:fldChar w:fldCharType="separate"/>
        </w:r>
        <w:r w:rsidR="00B56C59">
          <w:rPr>
            <w:noProof/>
            <w:webHidden/>
          </w:rPr>
          <w:t>3</w:t>
        </w:r>
        <w:r w:rsidR="00B56C59">
          <w:rPr>
            <w:noProof/>
            <w:webHidden/>
          </w:rPr>
          <w:fldChar w:fldCharType="end"/>
        </w:r>
      </w:hyperlink>
    </w:p>
    <w:p w14:paraId="35B1A6DF" w14:textId="459AD88F"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35" w:history="1">
        <w:r w:rsidR="00B56C59" w:rsidRPr="00F62C75">
          <w:rPr>
            <w:rStyle w:val="Hyperlink"/>
            <w:rFonts w:cs="Calibri"/>
            <w:noProof/>
          </w:rPr>
          <w:t>1.2.</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BACKGROUND</w:t>
        </w:r>
        <w:r w:rsidR="00B56C59">
          <w:rPr>
            <w:noProof/>
            <w:webHidden/>
          </w:rPr>
          <w:tab/>
        </w:r>
        <w:r w:rsidR="00B56C59">
          <w:rPr>
            <w:noProof/>
            <w:webHidden/>
          </w:rPr>
          <w:fldChar w:fldCharType="begin"/>
        </w:r>
        <w:r w:rsidR="00B56C59">
          <w:rPr>
            <w:noProof/>
            <w:webHidden/>
          </w:rPr>
          <w:instrText xml:space="preserve"> PAGEREF _Toc118467035 \h </w:instrText>
        </w:r>
        <w:r w:rsidR="00B56C59">
          <w:rPr>
            <w:noProof/>
            <w:webHidden/>
          </w:rPr>
        </w:r>
        <w:r w:rsidR="00B56C59">
          <w:rPr>
            <w:noProof/>
            <w:webHidden/>
          </w:rPr>
          <w:fldChar w:fldCharType="separate"/>
        </w:r>
        <w:r w:rsidR="00B56C59">
          <w:rPr>
            <w:noProof/>
            <w:webHidden/>
          </w:rPr>
          <w:t>3</w:t>
        </w:r>
        <w:r w:rsidR="00B56C59">
          <w:rPr>
            <w:noProof/>
            <w:webHidden/>
          </w:rPr>
          <w:fldChar w:fldCharType="end"/>
        </w:r>
      </w:hyperlink>
    </w:p>
    <w:p w14:paraId="7B5B90C0" w14:textId="6CB5891E" w:rsidR="00B56C59" w:rsidRDefault="00B43A1B">
      <w:pPr>
        <w:pStyle w:val="TOC1"/>
        <w:tabs>
          <w:tab w:val="left" w:pos="480"/>
          <w:tab w:val="right" w:leader="dot" w:pos="9628"/>
        </w:tabs>
        <w:rPr>
          <w:rFonts w:asciiTheme="minorHAnsi" w:eastAsiaTheme="minorEastAsia" w:hAnsiTheme="minorHAnsi" w:cstheme="minorBidi"/>
          <w:b w:val="0"/>
          <w:bCs w:val="0"/>
          <w:caps w:val="0"/>
          <w:noProof/>
          <w:sz w:val="24"/>
          <w:szCs w:val="24"/>
          <w:lang w:eastAsia="en-GB"/>
        </w:rPr>
      </w:pPr>
      <w:hyperlink w:anchor="_Toc118467036" w:history="1">
        <w:r w:rsidR="00B56C59" w:rsidRPr="00F62C75">
          <w:rPr>
            <w:rStyle w:val="Hyperlink"/>
            <w:rFonts w:cs="Calibri"/>
            <w:noProof/>
          </w:rPr>
          <w:t>2.</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SCOPE OF BID</w:t>
        </w:r>
        <w:r w:rsidR="00B56C59">
          <w:rPr>
            <w:noProof/>
            <w:webHidden/>
          </w:rPr>
          <w:tab/>
        </w:r>
        <w:r w:rsidR="00B56C59">
          <w:rPr>
            <w:noProof/>
            <w:webHidden/>
          </w:rPr>
          <w:fldChar w:fldCharType="begin"/>
        </w:r>
        <w:r w:rsidR="00B56C59">
          <w:rPr>
            <w:noProof/>
            <w:webHidden/>
          </w:rPr>
          <w:instrText xml:space="preserve"> PAGEREF _Toc118467036 \h </w:instrText>
        </w:r>
        <w:r w:rsidR="00B56C59">
          <w:rPr>
            <w:noProof/>
            <w:webHidden/>
          </w:rPr>
        </w:r>
        <w:r w:rsidR="00B56C59">
          <w:rPr>
            <w:noProof/>
            <w:webHidden/>
          </w:rPr>
          <w:fldChar w:fldCharType="separate"/>
        </w:r>
        <w:r w:rsidR="00B56C59">
          <w:rPr>
            <w:noProof/>
            <w:webHidden/>
          </w:rPr>
          <w:t>3</w:t>
        </w:r>
        <w:r w:rsidR="00B56C59">
          <w:rPr>
            <w:noProof/>
            <w:webHidden/>
          </w:rPr>
          <w:fldChar w:fldCharType="end"/>
        </w:r>
      </w:hyperlink>
    </w:p>
    <w:p w14:paraId="02CD0A7E" w14:textId="6D51894C"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37" w:history="1">
        <w:r w:rsidR="00B56C59" w:rsidRPr="00F62C75">
          <w:rPr>
            <w:rStyle w:val="Hyperlink"/>
            <w:rFonts w:cs="Calibri"/>
            <w:noProof/>
          </w:rPr>
          <w:t>2.1.</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SCOPE OF WORK</w:t>
        </w:r>
        <w:r w:rsidR="00B56C59">
          <w:rPr>
            <w:noProof/>
            <w:webHidden/>
          </w:rPr>
          <w:tab/>
        </w:r>
        <w:r w:rsidR="00B56C59">
          <w:rPr>
            <w:noProof/>
            <w:webHidden/>
          </w:rPr>
          <w:fldChar w:fldCharType="begin"/>
        </w:r>
        <w:r w:rsidR="00B56C59">
          <w:rPr>
            <w:noProof/>
            <w:webHidden/>
          </w:rPr>
          <w:instrText xml:space="preserve"> PAGEREF _Toc118467037 \h </w:instrText>
        </w:r>
        <w:r w:rsidR="00B56C59">
          <w:rPr>
            <w:noProof/>
            <w:webHidden/>
          </w:rPr>
        </w:r>
        <w:r w:rsidR="00B56C59">
          <w:rPr>
            <w:noProof/>
            <w:webHidden/>
          </w:rPr>
          <w:fldChar w:fldCharType="separate"/>
        </w:r>
        <w:r w:rsidR="00B56C59">
          <w:rPr>
            <w:noProof/>
            <w:webHidden/>
          </w:rPr>
          <w:t>3</w:t>
        </w:r>
        <w:r w:rsidR="00B56C59">
          <w:rPr>
            <w:noProof/>
            <w:webHidden/>
          </w:rPr>
          <w:fldChar w:fldCharType="end"/>
        </w:r>
      </w:hyperlink>
    </w:p>
    <w:p w14:paraId="0F183741" w14:textId="3BAD85DF"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38" w:history="1">
        <w:r w:rsidR="00B56C59" w:rsidRPr="00F62C75">
          <w:rPr>
            <w:rStyle w:val="Hyperlink"/>
            <w:rFonts w:cs="Calibri"/>
            <w:noProof/>
          </w:rPr>
          <w:t>2.2.</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DELIVERY ADDRESS</w:t>
        </w:r>
        <w:r w:rsidR="00B56C59">
          <w:rPr>
            <w:noProof/>
            <w:webHidden/>
          </w:rPr>
          <w:tab/>
        </w:r>
        <w:r w:rsidR="00B56C59">
          <w:rPr>
            <w:noProof/>
            <w:webHidden/>
          </w:rPr>
          <w:fldChar w:fldCharType="begin"/>
        </w:r>
        <w:r w:rsidR="00B56C59">
          <w:rPr>
            <w:noProof/>
            <w:webHidden/>
          </w:rPr>
          <w:instrText xml:space="preserve"> PAGEREF _Toc118467038 \h </w:instrText>
        </w:r>
        <w:r w:rsidR="00B56C59">
          <w:rPr>
            <w:noProof/>
            <w:webHidden/>
          </w:rPr>
        </w:r>
        <w:r w:rsidR="00B56C59">
          <w:rPr>
            <w:noProof/>
            <w:webHidden/>
          </w:rPr>
          <w:fldChar w:fldCharType="separate"/>
        </w:r>
        <w:r w:rsidR="00B56C59">
          <w:rPr>
            <w:noProof/>
            <w:webHidden/>
          </w:rPr>
          <w:t>4</w:t>
        </w:r>
        <w:r w:rsidR="00B56C59">
          <w:rPr>
            <w:noProof/>
            <w:webHidden/>
          </w:rPr>
          <w:fldChar w:fldCharType="end"/>
        </w:r>
      </w:hyperlink>
    </w:p>
    <w:p w14:paraId="2F0C63ED" w14:textId="3A298E96"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39" w:history="1">
        <w:r w:rsidR="00B56C59" w:rsidRPr="00F62C75">
          <w:rPr>
            <w:rStyle w:val="Hyperlink"/>
            <w:rFonts w:cs="Calibri"/>
            <w:noProof/>
          </w:rPr>
          <w:t>2.3.</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CUSTOMER INFRASTRUCTURE AND ENVIRONMENT REQUIREMENTS</w:t>
        </w:r>
        <w:r w:rsidR="00B56C59">
          <w:rPr>
            <w:noProof/>
            <w:webHidden/>
          </w:rPr>
          <w:tab/>
        </w:r>
        <w:r w:rsidR="00B56C59">
          <w:rPr>
            <w:noProof/>
            <w:webHidden/>
          </w:rPr>
          <w:fldChar w:fldCharType="begin"/>
        </w:r>
        <w:r w:rsidR="00B56C59">
          <w:rPr>
            <w:noProof/>
            <w:webHidden/>
          </w:rPr>
          <w:instrText xml:space="preserve"> PAGEREF _Toc118467039 \h </w:instrText>
        </w:r>
        <w:r w:rsidR="00B56C59">
          <w:rPr>
            <w:noProof/>
            <w:webHidden/>
          </w:rPr>
        </w:r>
        <w:r w:rsidR="00B56C59">
          <w:rPr>
            <w:noProof/>
            <w:webHidden/>
          </w:rPr>
          <w:fldChar w:fldCharType="separate"/>
        </w:r>
        <w:r w:rsidR="00B56C59">
          <w:rPr>
            <w:noProof/>
            <w:webHidden/>
          </w:rPr>
          <w:t>5</w:t>
        </w:r>
        <w:r w:rsidR="00B56C59">
          <w:rPr>
            <w:noProof/>
            <w:webHidden/>
          </w:rPr>
          <w:fldChar w:fldCharType="end"/>
        </w:r>
      </w:hyperlink>
    </w:p>
    <w:p w14:paraId="09624521" w14:textId="4081334E" w:rsidR="00B56C59" w:rsidRDefault="00B43A1B">
      <w:pPr>
        <w:pStyle w:val="TOC1"/>
        <w:tabs>
          <w:tab w:val="left" w:pos="480"/>
          <w:tab w:val="right" w:leader="dot" w:pos="9628"/>
        </w:tabs>
        <w:rPr>
          <w:rFonts w:asciiTheme="minorHAnsi" w:eastAsiaTheme="minorEastAsia" w:hAnsiTheme="minorHAnsi" w:cstheme="minorBidi"/>
          <w:b w:val="0"/>
          <w:bCs w:val="0"/>
          <w:caps w:val="0"/>
          <w:noProof/>
          <w:sz w:val="24"/>
          <w:szCs w:val="24"/>
          <w:lang w:eastAsia="en-GB"/>
        </w:rPr>
      </w:pPr>
      <w:hyperlink w:anchor="_Toc118467040" w:history="1">
        <w:r w:rsidR="00B56C59" w:rsidRPr="00F62C75">
          <w:rPr>
            <w:rStyle w:val="Hyperlink"/>
            <w:rFonts w:cs="Calibri"/>
            <w:noProof/>
          </w:rPr>
          <w:t>3.</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REQUIREMENTS</w:t>
        </w:r>
        <w:r w:rsidR="00B56C59">
          <w:rPr>
            <w:noProof/>
            <w:webHidden/>
          </w:rPr>
          <w:tab/>
        </w:r>
        <w:r w:rsidR="00B56C59">
          <w:rPr>
            <w:noProof/>
            <w:webHidden/>
          </w:rPr>
          <w:fldChar w:fldCharType="begin"/>
        </w:r>
        <w:r w:rsidR="00B56C59">
          <w:rPr>
            <w:noProof/>
            <w:webHidden/>
          </w:rPr>
          <w:instrText xml:space="preserve"> PAGEREF _Toc118467040 \h </w:instrText>
        </w:r>
        <w:r w:rsidR="00B56C59">
          <w:rPr>
            <w:noProof/>
            <w:webHidden/>
          </w:rPr>
        </w:r>
        <w:r w:rsidR="00B56C59">
          <w:rPr>
            <w:noProof/>
            <w:webHidden/>
          </w:rPr>
          <w:fldChar w:fldCharType="separate"/>
        </w:r>
        <w:r w:rsidR="00B56C59">
          <w:rPr>
            <w:noProof/>
            <w:webHidden/>
          </w:rPr>
          <w:t>7</w:t>
        </w:r>
        <w:r w:rsidR="00B56C59">
          <w:rPr>
            <w:noProof/>
            <w:webHidden/>
          </w:rPr>
          <w:fldChar w:fldCharType="end"/>
        </w:r>
      </w:hyperlink>
    </w:p>
    <w:p w14:paraId="1A02C826" w14:textId="26D8B4D0"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41" w:history="1">
        <w:r w:rsidR="00B56C59" w:rsidRPr="00F62C75">
          <w:rPr>
            <w:rStyle w:val="Hyperlink"/>
            <w:rFonts w:cs="Calibri"/>
            <w:noProof/>
          </w:rPr>
          <w:t>3.1.</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PRODUCT/ SERVICE / SOLUTION REQUIREMENTS</w:t>
        </w:r>
        <w:r w:rsidR="00B56C59">
          <w:rPr>
            <w:noProof/>
            <w:webHidden/>
          </w:rPr>
          <w:tab/>
        </w:r>
        <w:r w:rsidR="00B56C59">
          <w:rPr>
            <w:noProof/>
            <w:webHidden/>
          </w:rPr>
          <w:fldChar w:fldCharType="begin"/>
        </w:r>
        <w:r w:rsidR="00B56C59">
          <w:rPr>
            <w:noProof/>
            <w:webHidden/>
          </w:rPr>
          <w:instrText xml:space="preserve"> PAGEREF _Toc118467041 \h </w:instrText>
        </w:r>
        <w:r w:rsidR="00B56C59">
          <w:rPr>
            <w:noProof/>
            <w:webHidden/>
          </w:rPr>
        </w:r>
        <w:r w:rsidR="00B56C59">
          <w:rPr>
            <w:noProof/>
            <w:webHidden/>
          </w:rPr>
          <w:fldChar w:fldCharType="separate"/>
        </w:r>
        <w:r w:rsidR="00B56C59">
          <w:rPr>
            <w:noProof/>
            <w:webHidden/>
          </w:rPr>
          <w:t>7</w:t>
        </w:r>
        <w:r w:rsidR="00B56C59">
          <w:rPr>
            <w:noProof/>
            <w:webHidden/>
          </w:rPr>
          <w:fldChar w:fldCharType="end"/>
        </w:r>
      </w:hyperlink>
    </w:p>
    <w:p w14:paraId="77C52661" w14:textId="60803F08"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42" w:history="1">
        <w:r w:rsidR="00B56C59" w:rsidRPr="00F62C75">
          <w:rPr>
            <w:rStyle w:val="Hyperlink"/>
            <w:rFonts w:cs="Calibri"/>
            <w:noProof/>
          </w:rPr>
          <w:t>3.2.</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SERVICES REQUIREMENTS</w:t>
        </w:r>
        <w:r w:rsidR="00B56C59">
          <w:rPr>
            <w:noProof/>
            <w:webHidden/>
          </w:rPr>
          <w:tab/>
        </w:r>
        <w:r w:rsidR="00B56C59">
          <w:rPr>
            <w:noProof/>
            <w:webHidden/>
          </w:rPr>
          <w:fldChar w:fldCharType="begin"/>
        </w:r>
        <w:r w:rsidR="00B56C59">
          <w:rPr>
            <w:noProof/>
            <w:webHidden/>
          </w:rPr>
          <w:instrText xml:space="preserve"> PAGEREF _Toc118467042 \h </w:instrText>
        </w:r>
        <w:r w:rsidR="00B56C59">
          <w:rPr>
            <w:noProof/>
            <w:webHidden/>
          </w:rPr>
        </w:r>
        <w:r w:rsidR="00B56C59">
          <w:rPr>
            <w:noProof/>
            <w:webHidden/>
          </w:rPr>
          <w:fldChar w:fldCharType="separate"/>
        </w:r>
        <w:r w:rsidR="00B56C59">
          <w:rPr>
            <w:noProof/>
            <w:webHidden/>
          </w:rPr>
          <w:t>10</w:t>
        </w:r>
        <w:r w:rsidR="00B56C59">
          <w:rPr>
            <w:noProof/>
            <w:webHidden/>
          </w:rPr>
          <w:fldChar w:fldCharType="end"/>
        </w:r>
      </w:hyperlink>
    </w:p>
    <w:p w14:paraId="615E4981" w14:textId="506A824A" w:rsidR="00B56C59" w:rsidRDefault="00B43A1B">
      <w:pPr>
        <w:pStyle w:val="TOC1"/>
        <w:tabs>
          <w:tab w:val="left" w:pos="480"/>
          <w:tab w:val="right" w:leader="dot" w:pos="9628"/>
        </w:tabs>
        <w:rPr>
          <w:rFonts w:asciiTheme="minorHAnsi" w:eastAsiaTheme="minorEastAsia" w:hAnsiTheme="minorHAnsi" w:cstheme="minorBidi"/>
          <w:b w:val="0"/>
          <w:bCs w:val="0"/>
          <w:caps w:val="0"/>
          <w:noProof/>
          <w:sz w:val="24"/>
          <w:szCs w:val="24"/>
          <w:lang w:eastAsia="en-GB"/>
        </w:rPr>
      </w:pPr>
      <w:hyperlink w:anchor="_Toc118467043" w:history="1">
        <w:r w:rsidR="00B56C59" w:rsidRPr="00F62C75">
          <w:rPr>
            <w:rStyle w:val="Hyperlink"/>
            <w:rFonts w:cs="Calibri"/>
            <w:noProof/>
          </w:rPr>
          <w:t>4.</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BID EVALUATION STAGES</w:t>
        </w:r>
        <w:r w:rsidR="00B56C59">
          <w:rPr>
            <w:noProof/>
            <w:webHidden/>
          </w:rPr>
          <w:tab/>
        </w:r>
        <w:r w:rsidR="00B56C59">
          <w:rPr>
            <w:noProof/>
            <w:webHidden/>
          </w:rPr>
          <w:fldChar w:fldCharType="begin"/>
        </w:r>
        <w:r w:rsidR="00B56C59">
          <w:rPr>
            <w:noProof/>
            <w:webHidden/>
          </w:rPr>
          <w:instrText xml:space="preserve"> PAGEREF _Toc118467043 \h </w:instrText>
        </w:r>
        <w:r w:rsidR="00B56C59">
          <w:rPr>
            <w:noProof/>
            <w:webHidden/>
          </w:rPr>
        </w:r>
        <w:r w:rsidR="00B56C59">
          <w:rPr>
            <w:noProof/>
            <w:webHidden/>
          </w:rPr>
          <w:fldChar w:fldCharType="separate"/>
        </w:r>
        <w:r w:rsidR="00B56C59">
          <w:rPr>
            <w:noProof/>
            <w:webHidden/>
          </w:rPr>
          <w:t>11</w:t>
        </w:r>
        <w:r w:rsidR="00B56C59">
          <w:rPr>
            <w:noProof/>
            <w:webHidden/>
          </w:rPr>
          <w:fldChar w:fldCharType="end"/>
        </w:r>
      </w:hyperlink>
    </w:p>
    <w:p w14:paraId="7936B3D9" w14:textId="0AC32D29" w:rsidR="00B56C59" w:rsidRDefault="00B43A1B">
      <w:pPr>
        <w:pStyle w:val="TOC1"/>
        <w:tabs>
          <w:tab w:val="left" w:pos="1440"/>
          <w:tab w:val="right" w:leader="dot" w:pos="9628"/>
        </w:tabs>
        <w:rPr>
          <w:rFonts w:asciiTheme="minorHAnsi" w:eastAsiaTheme="minorEastAsia" w:hAnsiTheme="minorHAnsi" w:cstheme="minorBidi"/>
          <w:b w:val="0"/>
          <w:bCs w:val="0"/>
          <w:caps w:val="0"/>
          <w:noProof/>
          <w:sz w:val="24"/>
          <w:szCs w:val="24"/>
          <w:lang w:eastAsia="en-GB"/>
        </w:rPr>
      </w:pPr>
      <w:hyperlink w:anchor="_Toc118467044" w:history="1">
        <w:r w:rsidR="00B56C59" w:rsidRPr="00F62C75">
          <w:rPr>
            <w:rStyle w:val="Hyperlink"/>
            <w:rFonts w:cs="Calibri"/>
            <w:noProof/>
          </w:rPr>
          <w:t>ANNEX A.1:</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ADMINISTRATIVE PRE-QUALIFICATION</w:t>
        </w:r>
        <w:r w:rsidR="00B56C59">
          <w:rPr>
            <w:noProof/>
            <w:webHidden/>
          </w:rPr>
          <w:tab/>
        </w:r>
        <w:r w:rsidR="00B56C59">
          <w:rPr>
            <w:noProof/>
            <w:webHidden/>
          </w:rPr>
          <w:fldChar w:fldCharType="begin"/>
        </w:r>
        <w:r w:rsidR="00B56C59">
          <w:rPr>
            <w:noProof/>
            <w:webHidden/>
          </w:rPr>
          <w:instrText xml:space="preserve"> PAGEREF _Toc118467044 \h </w:instrText>
        </w:r>
        <w:r w:rsidR="00B56C59">
          <w:rPr>
            <w:noProof/>
            <w:webHidden/>
          </w:rPr>
        </w:r>
        <w:r w:rsidR="00B56C59">
          <w:rPr>
            <w:noProof/>
            <w:webHidden/>
          </w:rPr>
          <w:fldChar w:fldCharType="separate"/>
        </w:r>
        <w:r w:rsidR="00B56C59">
          <w:rPr>
            <w:noProof/>
            <w:webHidden/>
          </w:rPr>
          <w:t>12</w:t>
        </w:r>
        <w:r w:rsidR="00B56C59">
          <w:rPr>
            <w:noProof/>
            <w:webHidden/>
          </w:rPr>
          <w:fldChar w:fldCharType="end"/>
        </w:r>
      </w:hyperlink>
    </w:p>
    <w:p w14:paraId="429E91CE" w14:textId="70219EA3" w:rsidR="00B56C59" w:rsidRDefault="00B43A1B">
      <w:pPr>
        <w:pStyle w:val="TOC1"/>
        <w:tabs>
          <w:tab w:val="left" w:pos="480"/>
          <w:tab w:val="right" w:leader="dot" w:pos="9628"/>
        </w:tabs>
        <w:rPr>
          <w:rFonts w:asciiTheme="minorHAnsi" w:eastAsiaTheme="minorEastAsia" w:hAnsiTheme="minorHAnsi" w:cstheme="minorBidi"/>
          <w:b w:val="0"/>
          <w:bCs w:val="0"/>
          <w:caps w:val="0"/>
          <w:noProof/>
          <w:sz w:val="24"/>
          <w:szCs w:val="24"/>
          <w:lang w:eastAsia="en-GB"/>
        </w:rPr>
      </w:pPr>
      <w:hyperlink w:anchor="_Toc118467045" w:history="1">
        <w:r w:rsidR="00B56C59" w:rsidRPr="00F62C75">
          <w:rPr>
            <w:rStyle w:val="Hyperlink"/>
            <w:rFonts w:cs="Calibri"/>
            <w:noProof/>
          </w:rPr>
          <w:t>5.</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ADMINISTRATIVE PRE-QUALIFICATION REQUIREMENTS</w:t>
        </w:r>
        <w:r w:rsidR="00B56C59">
          <w:rPr>
            <w:noProof/>
            <w:webHidden/>
          </w:rPr>
          <w:tab/>
        </w:r>
        <w:r w:rsidR="00B56C59">
          <w:rPr>
            <w:noProof/>
            <w:webHidden/>
          </w:rPr>
          <w:fldChar w:fldCharType="begin"/>
        </w:r>
        <w:r w:rsidR="00B56C59">
          <w:rPr>
            <w:noProof/>
            <w:webHidden/>
          </w:rPr>
          <w:instrText xml:space="preserve"> PAGEREF _Toc118467045 \h </w:instrText>
        </w:r>
        <w:r w:rsidR="00B56C59">
          <w:rPr>
            <w:noProof/>
            <w:webHidden/>
          </w:rPr>
        </w:r>
        <w:r w:rsidR="00B56C59">
          <w:rPr>
            <w:noProof/>
            <w:webHidden/>
          </w:rPr>
          <w:fldChar w:fldCharType="separate"/>
        </w:r>
        <w:r w:rsidR="00B56C59">
          <w:rPr>
            <w:noProof/>
            <w:webHidden/>
          </w:rPr>
          <w:t>12</w:t>
        </w:r>
        <w:r w:rsidR="00B56C59">
          <w:rPr>
            <w:noProof/>
            <w:webHidden/>
          </w:rPr>
          <w:fldChar w:fldCharType="end"/>
        </w:r>
      </w:hyperlink>
    </w:p>
    <w:p w14:paraId="584C5CFB" w14:textId="65194D36"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46" w:history="1">
        <w:r w:rsidR="00B56C59" w:rsidRPr="00F62C75">
          <w:rPr>
            <w:rStyle w:val="Hyperlink"/>
            <w:rFonts w:cs="Calibri"/>
            <w:noProof/>
          </w:rPr>
          <w:t>5.1.</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ADMINISTRATIVE PRE-QUALIFICATION VERIFICATION</w:t>
        </w:r>
        <w:r w:rsidR="00B56C59">
          <w:rPr>
            <w:noProof/>
            <w:webHidden/>
          </w:rPr>
          <w:tab/>
        </w:r>
        <w:r w:rsidR="00B56C59">
          <w:rPr>
            <w:noProof/>
            <w:webHidden/>
          </w:rPr>
          <w:fldChar w:fldCharType="begin"/>
        </w:r>
        <w:r w:rsidR="00B56C59">
          <w:rPr>
            <w:noProof/>
            <w:webHidden/>
          </w:rPr>
          <w:instrText xml:space="preserve"> PAGEREF _Toc118467046 \h </w:instrText>
        </w:r>
        <w:r w:rsidR="00B56C59">
          <w:rPr>
            <w:noProof/>
            <w:webHidden/>
          </w:rPr>
        </w:r>
        <w:r w:rsidR="00B56C59">
          <w:rPr>
            <w:noProof/>
            <w:webHidden/>
          </w:rPr>
          <w:fldChar w:fldCharType="separate"/>
        </w:r>
        <w:r w:rsidR="00B56C59">
          <w:rPr>
            <w:noProof/>
            <w:webHidden/>
          </w:rPr>
          <w:t>12</w:t>
        </w:r>
        <w:r w:rsidR="00B56C59">
          <w:rPr>
            <w:noProof/>
            <w:webHidden/>
          </w:rPr>
          <w:fldChar w:fldCharType="end"/>
        </w:r>
      </w:hyperlink>
    </w:p>
    <w:p w14:paraId="0497FE86" w14:textId="058C7A59"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47" w:history="1">
        <w:r w:rsidR="00B56C59" w:rsidRPr="00F62C75">
          <w:rPr>
            <w:rStyle w:val="Hyperlink"/>
            <w:rFonts w:cs="Calibri"/>
            <w:noProof/>
          </w:rPr>
          <w:t>5.2.</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ADMINISTRATIVE PRE-QUALIFICATION REQUIREMENTS</w:t>
        </w:r>
        <w:r w:rsidR="00B56C59">
          <w:rPr>
            <w:noProof/>
            <w:webHidden/>
          </w:rPr>
          <w:tab/>
        </w:r>
        <w:r w:rsidR="00B56C59">
          <w:rPr>
            <w:noProof/>
            <w:webHidden/>
          </w:rPr>
          <w:fldChar w:fldCharType="begin"/>
        </w:r>
        <w:r w:rsidR="00B56C59">
          <w:rPr>
            <w:noProof/>
            <w:webHidden/>
          </w:rPr>
          <w:instrText xml:space="preserve"> PAGEREF _Toc118467047 \h </w:instrText>
        </w:r>
        <w:r w:rsidR="00B56C59">
          <w:rPr>
            <w:noProof/>
            <w:webHidden/>
          </w:rPr>
        </w:r>
        <w:r w:rsidR="00B56C59">
          <w:rPr>
            <w:noProof/>
            <w:webHidden/>
          </w:rPr>
          <w:fldChar w:fldCharType="separate"/>
        </w:r>
        <w:r w:rsidR="00B56C59">
          <w:rPr>
            <w:noProof/>
            <w:webHidden/>
          </w:rPr>
          <w:t>12</w:t>
        </w:r>
        <w:r w:rsidR="00B56C59">
          <w:rPr>
            <w:noProof/>
            <w:webHidden/>
          </w:rPr>
          <w:fldChar w:fldCharType="end"/>
        </w:r>
      </w:hyperlink>
    </w:p>
    <w:p w14:paraId="560C1F63" w14:textId="4B3D5166" w:rsidR="00B56C59" w:rsidRDefault="00B43A1B">
      <w:pPr>
        <w:pStyle w:val="TOC1"/>
        <w:tabs>
          <w:tab w:val="left" w:pos="480"/>
          <w:tab w:val="right" w:leader="dot" w:pos="9628"/>
        </w:tabs>
        <w:rPr>
          <w:rFonts w:asciiTheme="minorHAnsi" w:eastAsiaTheme="minorEastAsia" w:hAnsiTheme="minorHAnsi" w:cstheme="minorBidi"/>
          <w:b w:val="0"/>
          <w:bCs w:val="0"/>
          <w:caps w:val="0"/>
          <w:noProof/>
          <w:sz w:val="24"/>
          <w:szCs w:val="24"/>
          <w:lang w:eastAsia="en-GB"/>
        </w:rPr>
      </w:pPr>
      <w:hyperlink w:anchor="_Toc118467048" w:history="1">
        <w:r w:rsidR="00B56C59" w:rsidRPr="00F62C75">
          <w:rPr>
            <w:rStyle w:val="Hyperlink"/>
            <w:rFonts w:cs="Calibri"/>
            <w:noProof/>
          </w:rPr>
          <w:t>6.</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TECHNICAL MANDATORY</w:t>
        </w:r>
        <w:r w:rsidR="00B56C59">
          <w:rPr>
            <w:noProof/>
            <w:webHidden/>
          </w:rPr>
          <w:tab/>
        </w:r>
        <w:r w:rsidR="00B56C59">
          <w:rPr>
            <w:noProof/>
            <w:webHidden/>
          </w:rPr>
          <w:fldChar w:fldCharType="begin"/>
        </w:r>
        <w:r w:rsidR="00B56C59">
          <w:rPr>
            <w:noProof/>
            <w:webHidden/>
          </w:rPr>
          <w:instrText xml:space="preserve"> PAGEREF _Toc118467048 \h </w:instrText>
        </w:r>
        <w:r w:rsidR="00B56C59">
          <w:rPr>
            <w:noProof/>
            <w:webHidden/>
          </w:rPr>
        </w:r>
        <w:r w:rsidR="00B56C59">
          <w:rPr>
            <w:noProof/>
            <w:webHidden/>
          </w:rPr>
          <w:fldChar w:fldCharType="separate"/>
        </w:r>
        <w:r w:rsidR="00B56C59">
          <w:rPr>
            <w:noProof/>
            <w:webHidden/>
          </w:rPr>
          <w:t>13</w:t>
        </w:r>
        <w:r w:rsidR="00B56C59">
          <w:rPr>
            <w:noProof/>
            <w:webHidden/>
          </w:rPr>
          <w:fldChar w:fldCharType="end"/>
        </w:r>
      </w:hyperlink>
    </w:p>
    <w:p w14:paraId="2A1D0876" w14:textId="40183F11"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49" w:history="1">
        <w:r w:rsidR="00B56C59" w:rsidRPr="00F62C75">
          <w:rPr>
            <w:rStyle w:val="Hyperlink"/>
            <w:rFonts w:cs="Calibri"/>
            <w:noProof/>
          </w:rPr>
          <w:t>6.1.</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INSTRUCTION AND EVALUATION CRITERIA</w:t>
        </w:r>
        <w:r w:rsidR="00B56C59">
          <w:rPr>
            <w:noProof/>
            <w:webHidden/>
          </w:rPr>
          <w:tab/>
        </w:r>
        <w:r w:rsidR="00B56C59">
          <w:rPr>
            <w:noProof/>
            <w:webHidden/>
          </w:rPr>
          <w:fldChar w:fldCharType="begin"/>
        </w:r>
        <w:r w:rsidR="00B56C59">
          <w:rPr>
            <w:noProof/>
            <w:webHidden/>
          </w:rPr>
          <w:instrText xml:space="preserve"> PAGEREF _Toc118467049 \h </w:instrText>
        </w:r>
        <w:r w:rsidR="00B56C59">
          <w:rPr>
            <w:noProof/>
            <w:webHidden/>
          </w:rPr>
        </w:r>
        <w:r w:rsidR="00B56C59">
          <w:rPr>
            <w:noProof/>
            <w:webHidden/>
          </w:rPr>
          <w:fldChar w:fldCharType="separate"/>
        </w:r>
        <w:r w:rsidR="00B56C59">
          <w:rPr>
            <w:noProof/>
            <w:webHidden/>
          </w:rPr>
          <w:t>13</w:t>
        </w:r>
        <w:r w:rsidR="00B56C59">
          <w:rPr>
            <w:noProof/>
            <w:webHidden/>
          </w:rPr>
          <w:fldChar w:fldCharType="end"/>
        </w:r>
      </w:hyperlink>
    </w:p>
    <w:p w14:paraId="36DA5522" w14:textId="11A9F7ED"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50" w:history="1">
        <w:r w:rsidR="00B56C59" w:rsidRPr="00F62C75">
          <w:rPr>
            <w:rStyle w:val="Hyperlink"/>
            <w:rFonts w:cs="Calibri"/>
            <w:noProof/>
          </w:rPr>
          <w:t>6.2.</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TECHNICAL MANDATORY REQUIREMENTS</w:t>
        </w:r>
        <w:r w:rsidR="00B56C59">
          <w:rPr>
            <w:noProof/>
            <w:webHidden/>
          </w:rPr>
          <w:tab/>
        </w:r>
        <w:r w:rsidR="00B56C59">
          <w:rPr>
            <w:noProof/>
            <w:webHidden/>
          </w:rPr>
          <w:fldChar w:fldCharType="begin"/>
        </w:r>
        <w:r w:rsidR="00B56C59">
          <w:rPr>
            <w:noProof/>
            <w:webHidden/>
          </w:rPr>
          <w:instrText xml:space="preserve"> PAGEREF _Toc118467050 \h </w:instrText>
        </w:r>
        <w:r w:rsidR="00B56C59">
          <w:rPr>
            <w:noProof/>
            <w:webHidden/>
          </w:rPr>
        </w:r>
        <w:r w:rsidR="00B56C59">
          <w:rPr>
            <w:noProof/>
            <w:webHidden/>
          </w:rPr>
          <w:fldChar w:fldCharType="separate"/>
        </w:r>
        <w:r w:rsidR="00B56C59">
          <w:rPr>
            <w:noProof/>
            <w:webHidden/>
          </w:rPr>
          <w:t>13</w:t>
        </w:r>
        <w:r w:rsidR="00B56C59">
          <w:rPr>
            <w:noProof/>
            <w:webHidden/>
          </w:rPr>
          <w:fldChar w:fldCharType="end"/>
        </w:r>
      </w:hyperlink>
    </w:p>
    <w:p w14:paraId="7100D104" w14:textId="071384AB"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51" w:history="1">
        <w:r w:rsidR="00B56C59" w:rsidRPr="00F62C75">
          <w:rPr>
            <w:rStyle w:val="Hyperlink"/>
            <w:rFonts w:cs="Calibri"/>
            <w:noProof/>
          </w:rPr>
          <w:t>6.3.</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DECLARATION OF COMPLIANCE</w:t>
        </w:r>
        <w:r w:rsidR="00B56C59">
          <w:rPr>
            <w:noProof/>
            <w:webHidden/>
          </w:rPr>
          <w:tab/>
        </w:r>
        <w:r w:rsidR="00B56C59">
          <w:rPr>
            <w:noProof/>
            <w:webHidden/>
          </w:rPr>
          <w:fldChar w:fldCharType="begin"/>
        </w:r>
        <w:r w:rsidR="00B56C59">
          <w:rPr>
            <w:noProof/>
            <w:webHidden/>
          </w:rPr>
          <w:instrText xml:space="preserve"> PAGEREF _Toc118467051 \h </w:instrText>
        </w:r>
        <w:r w:rsidR="00B56C59">
          <w:rPr>
            <w:noProof/>
            <w:webHidden/>
          </w:rPr>
        </w:r>
        <w:r w:rsidR="00B56C59">
          <w:rPr>
            <w:noProof/>
            <w:webHidden/>
          </w:rPr>
          <w:fldChar w:fldCharType="separate"/>
        </w:r>
        <w:r w:rsidR="00B56C59">
          <w:rPr>
            <w:noProof/>
            <w:webHidden/>
          </w:rPr>
          <w:t>16</w:t>
        </w:r>
        <w:r w:rsidR="00B56C59">
          <w:rPr>
            <w:noProof/>
            <w:webHidden/>
          </w:rPr>
          <w:fldChar w:fldCharType="end"/>
        </w:r>
      </w:hyperlink>
    </w:p>
    <w:p w14:paraId="475F7439" w14:textId="46774CD3" w:rsidR="00B56C59" w:rsidRDefault="00B43A1B">
      <w:pPr>
        <w:pStyle w:val="TOC1"/>
        <w:tabs>
          <w:tab w:val="left" w:pos="1440"/>
          <w:tab w:val="right" w:leader="dot" w:pos="9628"/>
        </w:tabs>
        <w:rPr>
          <w:rFonts w:asciiTheme="minorHAnsi" w:eastAsiaTheme="minorEastAsia" w:hAnsiTheme="minorHAnsi" w:cstheme="minorBidi"/>
          <w:b w:val="0"/>
          <w:bCs w:val="0"/>
          <w:caps w:val="0"/>
          <w:noProof/>
          <w:sz w:val="24"/>
          <w:szCs w:val="24"/>
          <w:lang w:eastAsia="en-GB"/>
        </w:rPr>
      </w:pPr>
      <w:hyperlink w:anchor="_Toc118467052" w:history="1">
        <w:r w:rsidR="00B56C59" w:rsidRPr="00F62C75">
          <w:rPr>
            <w:rStyle w:val="Hyperlink"/>
            <w:rFonts w:cs="Calibri"/>
            <w:noProof/>
          </w:rPr>
          <w:t>ANNEX A.2:</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SPECIAL CONDITIONS OF CONTRACT (SCC)</w:t>
        </w:r>
        <w:r w:rsidR="00B56C59">
          <w:rPr>
            <w:noProof/>
            <w:webHidden/>
          </w:rPr>
          <w:tab/>
        </w:r>
        <w:r w:rsidR="00B56C59">
          <w:rPr>
            <w:noProof/>
            <w:webHidden/>
          </w:rPr>
          <w:fldChar w:fldCharType="begin"/>
        </w:r>
        <w:r w:rsidR="00B56C59">
          <w:rPr>
            <w:noProof/>
            <w:webHidden/>
          </w:rPr>
          <w:instrText xml:space="preserve"> PAGEREF _Toc118467052 \h </w:instrText>
        </w:r>
        <w:r w:rsidR="00B56C59">
          <w:rPr>
            <w:noProof/>
            <w:webHidden/>
          </w:rPr>
        </w:r>
        <w:r w:rsidR="00B56C59">
          <w:rPr>
            <w:noProof/>
            <w:webHidden/>
          </w:rPr>
          <w:fldChar w:fldCharType="separate"/>
        </w:r>
        <w:r w:rsidR="00B56C59">
          <w:rPr>
            <w:noProof/>
            <w:webHidden/>
          </w:rPr>
          <w:t>17</w:t>
        </w:r>
        <w:r w:rsidR="00B56C59">
          <w:rPr>
            <w:noProof/>
            <w:webHidden/>
          </w:rPr>
          <w:fldChar w:fldCharType="end"/>
        </w:r>
      </w:hyperlink>
    </w:p>
    <w:p w14:paraId="33FA8C98" w14:textId="5744FFE6" w:rsidR="00B56C59" w:rsidRDefault="00B43A1B">
      <w:pPr>
        <w:pStyle w:val="TOC1"/>
        <w:tabs>
          <w:tab w:val="left" w:pos="480"/>
          <w:tab w:val="right" w:leader="dot" w:pos="9628"/>
        </w:tabs>
        <w:rPr>
          <w:rFonts w:asciiTheme="minorHAnsi" w:eastAsiaTheme="minorEastAsia" w:hAnsiTheme="minorHAnsi" w:cstheme="minorBidi"/>
          <w:b w:val="0"/>
          <w:bCs w:val="0"/>
          <w:caps w:val="0"/>
          <w:noProof/>
          <w:sz w:val="24"/>
          <w:szCs w:val="24"/>
          <w:lang w:eastAsia="en-GB"/>
        </w:rPr>
      </w:pPr>
      <w:hyperlink w:anchor="_Toc118467053" w:history="1">
        <w:r w:rsidR="00B56C59" w:rsidRPr="00F62C75">
          <w:rPr>
            <w:rStyle w:val="Hyperlink"/>
            <w:rFonts w:cs="Calibri"/>
            <w:noProof/>
          </w:rPr>
          <w:t>7.</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SPECIAL CONDITIONS OF CONTRACT</w:t>
        </w:r>
        <w:r w:rsidR="00B56C59">
          <w:rPr>
            <w:noProof/>
            <w:webHidden/>
          </w:rPr>
          <w:tab/>
        </w:r>
        <w:r w:rsidR="00B56C59">
          <w:rPr>
            <w:noProof/>
            <w:webHidden/>
          </w:rPr>
          <w:fldChar w:fldCharType="begin"/>
        </w:r>
        <w:r w:rsidR="00B56C59">
          <w:rPr>
            <w:noProof/>
            <w:webHidden/>
          </w:rPr>
          <w:instrText xml:space="preserve"> PAGEREF _Toc118467053 \h </w:instrText>
        </w:r>
        <w:r w:rsidR="00B56C59">
          <w:rPr>
            <w:noProof/>
            <w:webHidden/>
          </w:rPr>
        </w:r>
        <w:r w:rsidR="00B56C59">
          <w:rPr>
            <w:noProof/>
            <w:webHidden/>
          </w:rPr>
          <w:fldChar w:fldCharType="separate"/>
        </w:r>
        <w:r w:rsidR="00B56C59">
          <w:rPr>
            <w:noProof/>
            <w:webHidden/>
          </w:rPr>
          <w:t>17</w:t>
        </w:r>
        <w:r w:rsidR="00B56C59">
          <w:rPr>
            <w:noProof/>
            <w:webHidden/>
          </w:rPr>
          <w:fldChar w:fldCharType="end"/>
        </w:r>
      </w:hyperlink>
    </w:p>
    <w:p w14:paraId="2DF06D8D" w14:textId="22A0929A"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54" w:history="1">
        <w:r w:rsidR="00B56C59" w:rsidRPr="00F62C75">
          <w:rPr>
            <w:rStyle w:val="Hyperlink"/>
            <w:rFonts w:cs="Calibri"/>
            <w:noProof/>
          </w:rPr>
          <w:t>7.1.</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INSTRUCTION</w:t>
        </w:r>
        <w:r w:rsidR="00B56C59">
          <w:rPr>
            <w:noProof/>
            <w:webHidden/>
          </w:rPr>
          <w:tab/>
        </w:r>
        <w:r w:rsidR="00B56C59">
          <w:rPr>
            <w:noProof/>
            <w:webHidden/>
          </w:rPr>
          <w:fldChar w:fldCharType="begin"/>
        </w:r>
        <w:r w:rsidR="00B56C59">
          <w:rPr>
            <w:noProof/>
            <w:webHidden/>
          </w:rPr>
          <w:instrText xml:space="preserve"> PAGEREF _Toc118467054 \h </w:instrText>
        </w:r>
        <w:r w:rsidR="00B56C59">
          <w:rPr>
            <w:noProof/>
            <w:webHidden/>
          </w:rPr>
        </w:r>
        <w:r w:rsidR="00B56C59">
          <w:rPr>
            <w:noProof/>
            <w:webHidden/>
          </w:rPr>
          <w:fldChar w:fldCharType="separate"/>
        </w:r>
        <w:r w:rsidR="00B56C59">
          <w:rPr>
            <w:noProof/>
            <w:webHidden/>
          </w:rPr>
          <w:t>17</w:t>
        </w:r>
        <w:r w:rsidR="00B56C59">
          <w:rPr>
            <w:noProof/>
            <w:webHidden/>
          </w:rPr>
          <w:fldChar w:fldCharType="end"/>
        </w:r>
      </w:hyperlink>
    </w:p>
    <w:p w14:paraId="7BA774E3" w14:textId="557370C0"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55" w:history="1">
        <w:r w:rsidR="00B56C59" w:rsidRPr="00F62C75">
          <w:rPr>
            <w:rStyle w:val="Hyperlink"/>
            <w:rFonts w:cs="Calibri"/>
            <w:noProof/>
          </w:rPr>
          <w:t>7.2.</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SPECIAL CONDITIONS OF CONTRACT</w:t>
        </w:r>
        <w:r w:rsidR="00B56C59">
          <w:rPr>
            <w:noProof/>
            <w:webHidden/>
          </w:rPr>
          <w:tab/>
        </w:r>
        <w:r w:rsidR="00B56C59">
          <w:rPr>
            <w:noProof/>
            <w:webHidden/>
          </w:rPr>
          <w:fldChar w:fldCharType="begin"/>
        </w:r>
        <w:r w:rsidR="00B56C59">
          <w:rPr>
            <w:noProof/>
            <w:webHidden/>
          </w:rPr>
          <w:instrText xml:space="preserve"> PAGEREF _Toc118467055 \h </w:instrText>
        </w:r>
        <w:r w:rsidR="00B56C59">
          <w:rPr>
            <w:noProof/>
            <w:webHidden/>
          </w:rPr>
        </w:r>
        <w:r w:rsidR="00B56C59">
          <w:rPr>
            <w:noProof/>
            <w:webHidden/>
          </w:rPr>
          <w:fldChar w:fldCharType="separate"/>
        </w:r>
        <w:r w:rsidR="00B56C59">
          <w:rPr>
            <w:noProof/>
            <w:webHidden/>
          </w:rPr>
          <w:t>17</w:t>
        </w:r>
        <w:r w:rsidR="00B56C59">
          <w:rPr>
            <w:noProof/>
            <w:webHidden/>
          </w:rPr>
          <w:fldChar w:fldCharType="end"/>
        </w:r>
      </w:hyperlink>
    </w:p>
    <w:p w14:paraId="623C3148" w14:textId="23B15496"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56" w:history="1">
        <w:r w:rsidR="00B56C59" w:rsidRPr="00F62C75">
          <w:rPr>
            <w:rStyle w:val="Hyperlink"/>
            <w:rFonts w:cs="Calibri"/>
            <w:noProof/>
          </w:rPr>
          <w:t>7.3.</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DECLARATION OF COMPLIANCE</w:t>
        </w:r>
        <w:r w:rsidR="00B56C59">
          <w:rPr>
            <w:noProof/>
            <w:webHidden/>
          </w:rPr>
          <w:tab/>
        </w:r>
        <w:r w:rsidR="00B56C59">
          <w:rPr>
            <w:noProof/>
            <w:webHidden/>
          </w:rPr>
          <w:fldChar w:fldCharType="begin"/>
        </w:r>
        <w:r w:rsidR="00B56C59">
          <w:rPr>
            <w:noProof/>
            <w:webHidden/>
          </w:rPr>
          <w:instrText xml:space="preserve"> PAGEREF _Toc118467056 \h </w:instrText>
        </w:r>
        <w:r w:rsidR="00B56C59">
          <w:rPr>
            <w:noProof/>
            <w:webHidden/>
          </w:rPr>
        </w:r>
        <w:r w:rsidR="00B56C59">
          <w:rPr>
            <w:noProof/>
            <w:webHidden/>
          </w:rPr>
          <w:fldChar w:fldCharType="separate"/>
        </w:r>
        <w:r w:rsidR="00B56C59">
          <w:rPr>
            <w:noProof/>
            <w:webHidden/>
          </w:rPr>
          <w:t>27</w:t>
        </w:r>
        <w:r w:rsidR="00B56C59">
          <w:rPr>
            <w:noProof/>
            <w:webHidden/>
          </w:rPr>
          <w:fldChar w:fldCharType="end"/>
        </w:r>
      </w:hyperlink>
    </w:p>
    <w:p w14:paraId="3A3B8B12" w14:textId="5E40DF57" w:rsidR="00B56C59" w:rsidRDefault="00B43A1B">
      <w:pPr>
        <w:pStyle w:val="TOC1"/>
        <w:tabs>
          <w:tab w:val="left" w:pos="1440"/>
          <w:tab w:val="right" w:leader="dot" w:pos="9628"/>
        </w:tabs>
        <w:rPr>
          <w:rFonts w:asciiTheme="minorHAnsi" w:eastAsiaTheme="minorEastAsia" w:hAnsiTheme="minorHAnsi" w:cstheme="minorBidi"/>
          <w:b w:val="0"/>
          <w:bCs w:val="0"/>
          <w:caps w:val="0"/>
          <w:noProof/>
          <w:sz w:val="24"/>
          <w:szCs w:val="24"/>
          <w:lang w:eastAsia="en-GB"/>
        </w:rPr>
      </w:pPr>
      <w:hyperlink w:anchor="_Toc118467057" w:history="1">
        <w:r w:rsidR="00B56C59" w:rsidRPr="00F62C75">
          <w:rPr>
            <w:rStyle w:val="Hyperlink"/>
            <w:rFonts w:cs="Calibri"/>
            <w:noProof/>
          </w:rPr>
          <w:t>ANNEX A.3:</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COSTING AND PRICING</w:t>
        </w:r>
        <w:r w:rsidR="00B56C59">
          <w:rPr>
            <w:noProof/>
            <w:webHidden/>
          </w:rPr>
          <w:tab/>
        </w:r>
        <w:r w:rsidR="00B56C59">
          <w:rPr>
            <w:noProof/>
            <w:webHidden/>
          </w:rPr>
          <w:fldChar w:fldCharType="begin"/>
        </w:r>
        <w:r w:rsidR="00B56C59">
          <w:rPr>
            <w:noProof/>
            <w:webHidden/>
          </w:rPr>
          <w:instrText xml:space="preserve"> PAGEREF _Toc118467057 \h </w:instrText>
        </w:r>
        <w:r w:rsidR="00B56C59">
          <w:rPr>
            <w:noProof/>
            <w:webHidden/>
          </w:rPr>
        </w:r>
        <w:r w:rsidR="00B56C59">
          <w:rPr>
            <w:noProof/>
            <w:webHidden/>
          </w:rPr>
          <w:fldChar w:fldCharType="separate"/>
        </w:r>
        <w:r w:rsidR="00B56C59">
          <w:rPr>
            <w:noProof/>
            <w:webHidden/>
          </w:rPr>
          <w:t>28</w:t>
        </w:r>
        <w:r w:rsidR="00B56C59">
          <w:rPr>
            <w:noProof/>
            <w:webHidden/>
          </w:rPr>
          <w:fldChar w:fldCharType="end"/>
        </w:r>
      </w:hyperlink>
    </w:p>
    <w:p w14:paraId="19530B4E" w14:textId="4538AB29" w:rsidR="00B56C59" w:rsidRDefault="00B43A1B">
      <w:pPr>
        <w:pStyle w:val="TOC1"/>
        <w:tabs>
          <w:tab w:val="left" w:pos="480"/>
          <w:tab w:val="right" w:leader="dot" w:pos="9628"/>
        </w:tabs>
        <w:rPr>
          <w:rFonts w:asciiTheme="minorHAnsi" w:eastAsiaTheme="minorEastAsia" w:hAnsiTheme="minorHAnsi" w:cstheme="minorBidi"/>
          <w:b w:val="0"/>
          <w:bCs w:val="0"/>
          <w:caps w:val="0"/>
          <w:noProof/>
          <w:sz w:val="24"/>
          <w:szCs w:val="24"/>
          <w:lang w:eastAsia="en-GB"/>
        </w:rPr>
      </w:pPr>
      <w:hyperlink w:anchor="_Toc118467058" w:history="1">
        <w:r w:rsidR="00B56C59" w:rsidRPr="00F62C75">
          <w:rPr>
            <w:rStyle w:val="Hyperlink"/>
            <w:rFonts w:cs="Calibri"/>
            <w:noProof/>
          </w:rPr>
          <w:t>8.</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COSTING AND PRICING</w:t>
        </w:r>
        <w:r w:rsidR="00B56C59">
          <w:rPr>
            <w:noProof/>
            <w:webHidden/>
          </w:rPr>
          <w:tab/>
        </w:r>
        <w:r w:rsidR="00B56C59">
          <w:rPr>
            <w:noProof/>
            <w:webHidden/>
          </w:rPr>
          <w:fldChar w:fldCharType="begin"/>
        </w:r>
        <w:r w:rsidR="00B56C59">
          <w:rPr>
            <w:noProof/>
            <w:webHidden/>
          </w:rPr>
          <w:instrText xml:space="preserve"> PAGEREF _Toc118467058 \h </w:instrText>
        </w:r>
        <w:r w:rsidR="00B56C59">
          <w:rPr>
            <w:noProof/>
            <w:webHidden/>
          </w:rPr>
        </w:r>
        <w:r w:rsidR="00B56C59">
          <w:rPr>
            <w:noProof/>
            <w:webHidden/>
          </w:rPr>
          <w:fldChar w:fldCharType="separate"/>
        </w:r>
        <w:r w:rsidR="00B56C59">
          <w:rPr>
            <w:noProof/>
            <w:webHidden/>
          </w:rPr>
          <w:t>28</w:t>
        </w:r>
        <w:r w:rsidR="00B56C59">
          <w:rPr>
            <w:noProof/>
            <w:webHidden/>
          </w:rPr>
          <w:fldChar w:fldCharType="end"/>
        </w:r>
      </w:hyperlink>
    </w:p>
    <w:p w14:paraId="21E57A0B" w14:textId="3580D338"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59" w:history="1">
        <w:r w:rsidR="00B56C59" w:rsidRPr="00F62C75">
          <w:rPr>
            <w:rStyle w:val="Hyperlink"/>
            <w:rFonts w:cs="Calibri"/>
            <w:noProof/>
          </w:rPr>
          <w:t>8.1.</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COSTING AND PRICING EVALUATION</w:t>
        </w:r>
        <w:r w:rsidR="00B56C59">
          <w:rPr>
            <w:noProof/>
            <w:webHidden/>
          </w:rPr>
          <w:tab/>
        </w:r>
        <w:r w:rsidR="00B56C59">
          <w:rPr>
            <w:noProof/>
            <w:webHidden/>
          </w:rPr>
          <w:fldChar w:fldCharType="begin"/>
        </w:r>
        <w:r w:rsidR="00B56C59">
          <w:rPr>
            <w:noProof/>
            <w:webHidden/>
          </w:rPr>
          <w:instrText xml:space="preserve"> PAGEREF _Toc118467059 \h </w:instrText>
        </w:r>
        <w:r w:rsidR="00B56C59">
          <w:rPr>
            <w:noProof/>
            <w:webHidden/>
          </w:rPr>
        </w:r>
        <w:r w:rsidR="00B56C59">
          <w:rPr>
            <w:noProof/>
            <w:webHidden/>
          </w:rPr>
          <w:fldChar w:fldCharType="separate"/>
        </w:r>
        <w:r w:rsidR="00B56C59">
          <w:rPr>
            <w:noProof/>
            <w:webHidden/>
          </w:rPr>
          <w:t>28</w:t>
        </w:r>
        <w:r w:rsidR="00B56C59">
          <w:rPr>
            <w:noProof/>
            <w:webHidden/>
          </w:rPr>
          <w:fldChar w:fldCharType="end"/>
        </w:r>
      </w:hyperlink>
    </w:p>
    <w:p w14:paraId="7B87AF24" w14:textId="6CD8BD66"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60" w:history="1">
        <w:r w:rsidR="00B56C59" w:rsidRPr="00F62C75">
          <w:rPr>
            <w:rStyle w:val="Hyperlink"/>
            <w:rFonts w:cs="Calibri"/>
            <w:noProof/>
          </w:rPr>
          <w:t>8.2.</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COSTING AND PRICING CONDITIONS</w:t>
        </w:r>
        <w:r w:rsidR="00B56C59">
          <w:rPr>
            <w:noProof/>
            <w:webHidden/>
          </w:rPr>
          <w:tab/>
        </w:r>
        <w:r w:rsidR="00B56C59">
          <w:rPr>
            <w:noProof/>
            <w:webHidden/>
          </w:rPr>
          <w:fldChar w:fldCharType="begin"/>
        </w:r>
        <w:r w:rsidR="00B56C59">
          <w:rPr>
            <w:noProof/>
            <w:webHidden/>
          </w:rPr>
          <w:instrText xml:space="preserve"> PAGEREF _Toc118467060 \h </w:instrText>
        </w:r>
        <w:r w:rsidR="00B56C59">
          <w:rPr>
            <w:noProof/>
            <w:webHidden/>
          </w:rPr>
        </w:r>
        <w:r w:rsidR="00B56C59">
          <w:rPr>
            <w:noProof/>
            <w:webHidden/>
          </w:rPr>
          <w:fldChar w:fldCharType="separate"/>
        </w:r>
        <w:r w:rsidR="00B56C59">
          <w:rPr>
            <w:noProof/>
            <w:webHidden/>
          </w:rPr>
          <w:t>28</w:t>
        </w:r>
        <w:r w:rsidR="00B56C59">
          <w:rPr>
            <w:noProof/>
            <w:webHidden/>
          </w:rPr>
          <w:fldChar w:fldCharType="end"/>
        </w:r>
      </w:hyperlink>
    </w:p>
    <w:p w14:paraId="1F56EC4B" w14:textId="10A219C7"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61" w:history="1">
        <w:r w:rsidR="00B56C59" w:rsidRPr="00F62C75">
          <w:rPr>
            <w:rStyle w:val="Hyperlink"/>
            <w:rFonts w:cs="Calibri"/>
            <w:noProof/>
          </w:rPr>
          <w:t>8.3.</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DECLARATION OF ACCEPTANCE</w:t>
        </w:r>
        <w:r w:rsidR="00B56C59">
          <w:rPr>
            <w:noProof/>
            <w:webHidden/>
          </w:rPr>
          <w:tab/>
        </w:r>
        <w:r w:rsidR="00B56C59">
          <w:rPr>
            <w:noProof/>
            <w:webHidden/>
          </w:rPr>
          <w:fldChar w:fldCharType="begin"/>
        </w:r>
        <w:r w:rsidR="00B56C59">
          <w:rPr>
            <w:noProof/>
            <w:webHidden/>
          </w:rPr>
          <w:instrText xml:space="preserve"> PAGEREF _Toc118467061 \h </w:instrText>
        </w:r>
        <w:r w:rsidR="00B56C59">
          <w:rPr>
            <w:noProof/>
            <w:webHidden/>
          </w:rPr>
        </w:r>
        <w:r w:rsidR="00B56C59">
          <w:rPr>
            <w:noProof/>
            <w:webHidden/>
          </w:rPr>
          <w:fldChar w:fldCharType="separate"/>
        </w:r>
        <w:r w:rsidR="00B56C59">
          <w:rPr>
            <w:noProof/>
            <w:webHidden/>
          </w:rPr>
          <w:t>29</w:t>
        </w:r>
        <w:r w:rsidR="00B56C59">
          <w:rPr>
            <w:noProof/>
            <w:webHidden/>
          </w:rPr>
          <w:fldChar w:fldCharType="end"/>
        </w:r>
      </w:hyperlink>
    </w:p>
    <w:p w14:paraId="64B3C898" w14:textId="6EE876E5" w:rsidR="00B56C59" w:rsidRDefault="00B43A1B">
      <w:pPr>
        <w:pStyle w:val="TOC1"/>
        <w:tabs>
          <w:tab w:val="left" w:pos="1440"/>
          <w:tab w:val="right" w:leader="dot" w:pos="9628"/>
        </w:tabs>
        <w:rPr>
          <w:rFonts w:asciiTheme="minorHAnsi" w:eastAsiaTheme="minorEastAsia" w:hAnsiTheme="minorHAnsi" w:cstheme="minorBidi"/>
          <w:b w:val="0"/>
          <w:bCs w:val="0"/>
          <w:caps w:val="0"/>
          <w:noProof/>
          <w:sz w:val="24"/>
          <w:szCs w:val="24"/>
          <w:lang w:eastAsia="en-GB"/>
        </w:rPr>
      </w:pPr>
      <w:hyperlink w:anchor="_Toc118467062" w:history="1">
        <w:r w:rsidR="00B56C59" w:rsidRPr="00F62C75">
          <w:rPr>
            <w:rStyle w:val="Hyperlink"/>
            <w:rFonts w:cs="Calibri"/>
            <w:noProof/>
          </w:rPr>
          <w:t>ANNEX A.4:</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TERMS AND DEFINITIONS</w:t>
        </w:r>
        <w:r w:rsidR="00B56C59">
          <w:rPr>
            <w:noProof/>
            <w:webHidden/>
          </w:rPr>
          <w:tab/>
        </w:r>
        <w:r w:rsidR="00B56C59">
          <w:rPr>
            <w:noProof/>
            <w:webHidden/>
          </w:rPr>
          <w:fldChar w:fldCharType="begin"/>
        </w:r>
        <w:r w:rsidR="00B56C59">
          <w:rPr>
            <w:noProof/>
            <w:webHidden/>
          </w:rPr>
          <w:instrText xml:space="preserve"> PAGEREF _Toc118467062 \h </w:instrText>
        </w:r>
        <w:r w:rsidR="00B56C59">
          <w:rPr>
            <w:noProof/>
            <w:webHidden/>
          </w:rPr>
        </w:r>
        <w:r w:rsidR="00B56C59">
          <w:rPr>
            <w:noProof/>
            <w:webHidden/>
          </w:rPr>
          <w:fldChar w:fldCharType="separate"/>
        </w:r>
        <w:r w:rsidR="00B56C59">
          <w:rPr>
            <w:noProof/>
            <w:webHidden/>
          </w:rPr>
          <w:t>30</w:t>
        </w:r>
        <w:r w:rsidR="00B56C59">
          <w:rPr>
            <w:noProof/>
            <w:webHidden/>
          </w:rPr>
          <w:fldChar w:fldCharType="end"/>
        </w:r>
      </w:hyperlink>
    </w:p>
    <w:p w14:paraId="602356C5" w14:textId="4BFCF493" w:rsidR="00B56C59" w:rsidRDefault="00B43A1B">
      <w:pPr>
        <w:pStyle w:val="TOC1"/>
        <w:tabs>
          <w:tab w:val="left" w:pos="720"/>
          <w:tab w:val="right" w:leader="dot" w:pos="9628"/>
        </w:tabs>
        <w:rPr>
          <w:rFonts w:asciiTheme="minorHAnsi" w:eastAsiaTheme="minorEastAsia" w:hAnsiTheme="minorHAnsi" w:cstheme="minorBidi"/>
          <w:b w:val="0"/>
          <w:bCs w:val="0"/>
          <w:caps w:val="0"/>
          <w:noProof/>
          <w:sz w:val="24"/>
          <w:szCs w:val="24"/>
          <w:lang w:eastAsia="en-GB"/>
        </w:rPr>
      </w:pPr>
      <w:hyperlink w:anchor="_Toc118467063" w:history="1">
        <w:r w:rsidR="00B56C59" w:rsidRPr="00F62C75">
          <w:rPr>
            <w:rStyle w:val="Hyperlink"/>
            <w:rFonts w:cs="Calibri"/>
            <w:noProof/>
          </w:rPr>
          <w:t>10.</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ABBREVIATIONS</w:t>
        </w:r>
        <w:r w:rsidR="00B56C59">
          <w:rPr>
            <w:noProof/>
            <w:webHidden/>
          </w:rPr>
          <w:tab/>
        </w:r>
        <w:r w:rsidR="00B56C59">
          <w:rPr>
            <w:noProof/>
            <w:webHidden/>
          </w:rPr>
          <w:fldChar w:fldCharType="begin"/>
        </w:r>
        <w:r w:rsidR="00B56C59">
          <w:rPr>
            <w:noProof/>
            <w:webHidden/>
          </w:rPr>
          <w:instrText xml:space="preserve"> PAGEREF _Toc118467063 \h </w:instrText>
        </w:r>
        <w:r w:rsidR="00B56C59">
          <w:rPr>
            <w:noProof/>
            <w:webHidden/>
          </w:rPr>
        </w:r>
        <w:r w:rsidR="00B56C59">
          <w:rPr>
            <w:noProof/>
            <w:webHidden/>
          </w:rPr>
          <w:fldChar w:fldCharType="separate"/>
        </w:r>
        <w:r w:rsidR="00B56C59">
          <w:rPr>
            <w:noProof/>
            <w:webHidden/>
          </w:rPr>
          <w:t>30</w:t>
        </w:r>
        <w:r w:rsidR="00B56C59">
          <w:rPr>
            <w:noProof/>
            <w:webHidden/>
          </w:rPr>
          <w:fldChar w:fldCharType="end"/>
        </w:r>
      </w:hyperlink>
    </w:p>
    <w:p w14:paraId="46C49E74" w14:textId="28CAD6E8" w:rsidR="00B56C59" w:rsidRDefault="00B43A1B">
      <w:pPr>
        <w:pStyle w:val="TOC1"/>
        <w:tabs>
          <w:tab w:val="left" w:pos="1200"/>
          <w:tab w:val="right" w:leader="dot" w:pos="9628"/>
        </w:tabs>
        <w:rPr>
          <w:rFonts w:asciiTheme="minorHAnsi" w:eastAsiaTheme="minorEastAsia" w:hAnsiTheme="minorHAnsi" w:cstheme="minorBidi"/>
          <w:b w:val="0"/>
          <w:bCs w:val="0"/>
          <w:caps w:val="0"/>
          <w:noProof/>
          <w:sz w:val="24"/>
          <w:szCs w:val="24"/>
          <w:lang w:eastAsia="en-GB"/>
        </w:rPr>
      </w:pPr>
      <w:hyperlink w:anchor="_Toc118467064" w:history="1">
        <w:r w:rsidR="00B56C59" w:rsidRPr="00F62C75">
          <w:rPr>
            <w:rStyle w:val="Hyperlink"/>
            <w:rFonts w:cs="Calibri"/>
            <w:noProof/>
          </w:rPr>
          <w:t>ANNEX B:</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BIDDER SUBSTANTIATING EVIDENCE</w:t>
        </w:r>
        <w:r w:rsidR="00B56C59">
          <w:rPr>
            <w:noProof/>
            <w:webHidden/>
          </w:rPr>
          <w:tab/>
        </w:r>
        <w:r w:rsidR="00B56C59">
          <w:rPr>
            <w:noProof/>
            <w:webHidden/>
          </w:rPr>
          <w:fldChar w:fldCharType="begin"/>
        </w:r>
        <w:r w:rsidR="00B56C59">
          <w:rPr>
            <w:noProof/>
            <w:webHidden/>
          </w:rPr>
          <w:instrText xml:space="preserve"> PAGEREF _Toc118467064 \h </w:instrText>
        </w:r>
        <w:r w:rsidR="00B56C59">
          <w:rPr>
            <w:noProof/>
            <w:webHidden/>
          </w:rPr>
        </w:r>
        <w:r w:rsidR="00B56C59">
          <w:rPr>
            <w:noProof/>
            <w:webHidden/>
          </w:rPr>
          <w:fldChar w:fldCharType="separate"/>
        </w:r>
        <w:r w:rsidR="00B56C59">
          <w:rPr>
            <w:noProof/>
            <w:webHidden/>
          </w:rPr>
          <w:t>31</w:t>
        </w:r>
        <w:r w:rsidR="00B56C59">
          <w:rPr>
            <w:noProof/>
            <w:webHidden/>
          </w:rPr>
          <w:fldChar w:fldCharType="end"/>
        </w:r>
      </w:hyperlink>
    </w:p>
    <w:p w14:paraId="7FFFAEA4" w14:textId="253F96E1" w:rsidR="00B56C59" w:rsidRDefault="00B43A1B">
      <w:pPr>
        <w:pStyle w:val="TOC1"/>
        <w:tabs>
          <w:tab w:val="left" w:pos="720"/>
          <w:tab w:val="right" w:leader="dot" w:pos="9628"/>
        </w:tabs>
        <w:rPr>
          <w:rFonts w:asciiTheme="minorHAnsi" w:eastAsiaTheme="minorEastAsia" w:hAnsiTheme="minorHAnsi" w:cstheme="minorBidi"/>
          <w:b w:val="0"/>
          <w:bCs w:val="0"/>
          <w:caps w:val="0"/>
          <w:noProof/>
          <w:sz w:val="24"/>
          <w:szCs w:val="24"/>
          <w:lang w:eastAsia="en-GB"/>
        </w:rPr>
      </w:pPr>
      <w:hyperlink w:anchor="_Toc118467065" w:history="1">
        <w:r w:rsidR="00B56C59" w:rsidRPr="00F62C75">
          <w:rPr>
            <w:rStyle w:val="Hyperlink"/>
            <w:rFonts w:cs="Calibri"/>
            <w:noProof/>
          </w:rPr>
          <w:t>11.0</w:t>
        </w:r>
        <w:r w:rsidR="00B56C59">
          <w:rPr>
            <w:rFonts w:asciiTheme="minorHAnsi" w:eastAsiaTheme="minorEastAsia" w:hAnsiTheme="minorHAnsi" w:cstheme="minorBidi"/>
            <w:b w:val="0"/>
            <w:bCs w:val="0"/>
            <w:caps w:val="0"/>
            <w:noProof/>
            <w:sz w:val="24"/>
            <w:szCs w:val="24"/>
            <w:lang w:eastAsia="en-GB"/>
          </w:rPr>
          <w:tab/>
        </w:r>
        <w:r w:rsidR="00B56C59" w:rsidRPr="00F62C75">
          <w:rPr>
            <w:rStyle w:val="Hyperlink"/>
            <w:rFonts w:cs="Calibri"/>
            <w:noProof/>
          </w:rPr>
          <w:t>MANDATORY REQUIREMENT EVIDENCE</w:t>
        </w:r>
        <w:r w:rsidR="00B56C59">
          <w:rPr>
            <w:noProof/>
            <w:webHidden/>
          </w:rPr>
          <w:tab/>
        </w:r>
        <w:r w:rsidR="00B56C59">
          <w:rPr>
            <w:noProof/>
            <w:webHidden/>
          </w:rPr>
          <w:fldChar w:fldCharType="begin"/>
        </w:r>
        <w:r w:rsidR="00B56C59">
          <w:rPr>
            <w:noProof/>
            <w:webHidden/>
          </w:rPr>
          <w:instrText xml:space="preserve"> PAGEREF _Toc118467065 \h </w:instrText>
        </w:r>
        <w:r w:rsidR="00B56C59">
          <w:rPr>
            <w:noProof/>
            <w:webHidden/>
          </w:rPr>
        </w:r>
        <w:r w:rsidR="00B56C59">
          <w:rPr>
            <w:noProof/>
            <w:webHidden/>
          </w:rPr>
          <w:fldChar w:fldCharType="separate"/>
        </w:r>
        <w:r w:rsidR="00B56C59">
          <w:rPr>
            <w:noProof/>
            <w:webHidden/>
          </w:rPr>
          <w:t>31</w:t>
        </w:r>
        <w:r w:rsidR="00B56C59">
          <w:rPr>
            <w:noProof/>
            <w:webHidden/>
          </w:rPr>
          <w:fldChar w:fldCharType="end"/>
        </w:r>
      </w:hyperlink>
    </w:p>
    <w:p w14:paraId="0EDBB601" w14:textId="5CD19C63"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66" w:history="1">
        <w:r w:rsidR="00B56C59" w:rsidRPr="00F62C75">
          <w:rPr>
            <w:rStyle w:val="Hyperlink"/>
            <w:noProof/>
          </w:rPr>
          <w:t>11.1</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BIDDER CERTIFICATION / AFFILIATION REQUIREMENTS</w:t>
        </w:r>
        <w:r w:rsidR="00B56C59">
          <w:rPr>
            <w:noProof/>
            <w:webHidden/>
          </w:rPr>
          <w:tab/>
        </w:r>
        <w:r w:rsidR="00B56C59">
          <w:rPr>
            <w:noProof/>
            <w:webHidden/>
          </w:rPr>
          <w:fldChar w:fldCharType="begin"/>
        </w:r>
        <w:r w:rsidR="00B56C59">
          <w:rPr>
            <w:noProof/>
            <w:webHidden/>
          </w:rPr>
          <w:instrText xml:space="preserve"> PAGEREF _Toc118467066 \h </w:instrText>
        </w:r>
        <w:r w:rsidR="00B56C59">
          <w:rPr>
            <w:noProof/>
            <w:webHidden/>
          </w:rPr>
        </w:r>
        <w:r w:rsidR="00B56C59">
          <w:rPr>
            <w:noProof/>
            <w:webHidden/>
          </w:rPr>
          <w:fldChar w:fldCharType="separate"/>
        </w:r>
        <w:r w:rsidR="00B56C59">
          <w:rPr>
            <w:noProof/>
            <w:webHidden/>
          </w:rPr>
          <w:t>31</w:t>
        </w:r>
        <w:r w:rsidR="00B56C59">
          <w:rPr>
            <w:noProof/>
            <w:webHidden/>
          </w:rPr>
          <w:fldChar w:fldCharType="end"/>
        </w:r>
      </w:hyperlink>
    </w:p>
    <w:p w14:paraId="1DE1F18C" w14:textId="6BF99E05"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67" w:history="1">
        <w:r w:rsidR="00B56C59" w:rsidRPr="00F62C75">
          <w:rPr>
            <w:rStyle w:val="Hyperlink"/>
            <w:rFonts w:cs="Calibri"/>
            <w:noProof/>
          </w:rPr>
          <w:t>11.2</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BIDDER EXPERIENCE AND CAPABILITY REQUIREMENTS</w:t>
        </w:r>
        <w:r w:rsidR="00B56C59">
          <w:rPr>
            <w:noProof/>
            <w:webHidden/>
          </w:rPr>
          <w:tab/>
        </w:r>
        <w:r w:rsidR="00B56C59">
          <w:rPr>
            <w:noProof/>
            <w:webHidden/>
          </w:rPr>
          <w:fldChar w:fldCharType="begin"/>
        </w:r>
        <w:r w:rsidR="00B56C59">
          <w:rPr>
            <w:noProof/>
            <w:webHidden/>
          </w:rPr>
          <w:instrText xml:space="preserve"> PAGEREF _Toc118467067 \h </w:instrText>
        </w:r>
        <w:r w:rsidR="00B56C59">
          <w:rPr>
            <w:noProof/>
            <w:webHidden/>
          </w:rPr>
        </w:r>
        <w:r w:rsidR="00B56C59">
          <w:rPr>
            <w:noProof/>
            <w:webHidden/>
          </w:rPr>
          <w:fldChar w:fldCharType="separate"/>
        </w:r>
        <w:r w:rsidR="00B56C59">
          <w:rPr>
            <w:noProof/>
            <w:webHidden/>
          </w:rPr>
          <w:t>31</w:t>
        </w:r>
        <w:r w:rsidR="00B56C59">
          <w:rPr>
            <w:noProof/>
            <w:webHidden/>
          </w:rPr>
          <w:fldChar w:fldCharType="end"/>
        </w:r>
      </w:hyperlink>
    </w:p>
    <w:p w14:paraId="7FFC4FA3" w14:textId="49913A84"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68" w:history="1">
        <w:r w:rsidR="00B56C59" w:rsidRPr="00F62C75">
          <w:rPr>
            <w:rStyle w:val="Hyperlink"/>
            <w:noProof/>
          </w:rPr>
          <w:t>11.3</w:t>
        </w:r>
        <w:r w:rsidR="00B56C59">
          <w:rPr>
            <w:rFonts w:asciiTheme="minorHAnsi" w:eastAsiaTheme="minorEastAsia" w:hAnsiTheme="minorHAnsi" w:cstheme="minorBidi"/>
            <w:smallCaps w:val="0"/>
            <w:noProof/>
            <w:sz w:val="24"/>
            <w:szCs w:val="24"/>
            <w:lang w:eastAsia="en-GB"/>
          </w:rPr>
          <w:tab/>
        </w:r>
        <w:r w:rsidR="00B56C59" w:rsidRPr="00F62C75">
          <w:rPr>
            <w:rStyle w:val="Hyperlink"/>
            <w:noProof/>
          </w:rPr>
          <w:t>BIDDER SOLUTION DETAILING FULL REDUNDANCY</w:t>
        </w:r>
        <w:r w:rsidR="00B56C59">
          <w:rPr>
            <w:noProof/>
            <w:webHidden/>
          </w:rPr>
          <w:tab/>
        </w:r>
        <w:r w:rsidR="00B56C59">
          <w:rPr>
            <w:noProof/>
            <w:webHidden/>
          </w:rPr>
          <w:fldChar w:fldCharType="begin"/>
        </w:r>
        <w:r w:rsidR="00B56C59">
          <w:rPr>
            <w:noProof/>
            <w:webHidden/>
          </w:rPr>
          <w:instrText xml:space="preserve"> PAGEREF _Toc118467068 \h </w:instrText>
        </w:r>
        <w:r w:rsidR="00B56C59">
          <w:rPr>
            <w:noProof/>
            <w:webHidden/>
          </w:rPr>
        </w:r>
        <w:r w:rsidR="00B56C59">
          <w:rPr>
            <w:noProof/>
            <w:webHidden/>
          </w:rPr>
          <w:fldChar w:fldCharType="separate"/>
        </w:r>
        <w:r w:rsidR="00B56C59">
          <w:rPr>
            <w:noProof/>
            <w:webHidden/>
          </w:rPr>
          <w:t>32</w:t>
        </w:r>
        <w:r w:rsidR="00B56C59">
          <w:rPr>
            <w:noProof/>
            <w:webHidden/>
          </w:rPr>
          <w:fldChar w:fldCharType="end"/>
        </w:r>
      </w:hyperlink>
    </w:p>
    <w:p w14:paraId="0D8820DF" w14:textId="57A7402A"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69" w:history="1">
        <w:r w:rsidR="00B56C59" w:rsidRPr="00F62C75">
          <w:rPr>
            <w:rStyle w:val="Hyperlink"/>
            <w:rFonts w:cs="Calibri"/>
            <w:noProof/>
          </w:rPr>
          <w:t>11.4</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SPECIAL CONDITIONS OF CONTRACT</w:t>
        </w:r>
        <w:r w:rsidR="00B56C59">
          <w:rPr>
            <w:noProof/>
            <w:webHidden/>
          </w:rPr>
          <w:tab/>
        </w:r>
        <w:r w:rsidR="00B56C59">
          <w:rPr>
            <w:noProof/>
            <w:webHidden/>
          </w:rPr>
          <w:fldChar w:fldCharType="begin"/>
        </w:r>
        <w:r w:rsidR="00B56C59">
          <w:rPr>
            <w:noProof/>
            <w:webHidden/>
          </w:rPr>
          <w:instrText xml:space="preserve"> PAGEREF _Toc118467069 \h </w:instrText>
        </w:r>
        <w:r w:rsidR="00B56C59">
          <w:rPr>
            <w:noProof/>
            <w:webHidden/>
          </w:rPr>
        </w:r>
        <w:r w:rsidR="00B56C59">
          <w:rPr>
            <w:noProof/>
            <w:webHidden/>
          </w:rPr>
          <w:fldChar w:fldCharType="separate"/>
        </w:r>
        <w:r w:rsidR="00B56C59">
          <w:rPr>
            <w:noProof/>
            <w:webHidden/>
          </w:rPr>
          <w:t>32</w:t>
        </w:r>
        <w:r w:rsidR="00B56C59">
          <w:rPr>
            <w:noProof/>
            <w:webHidden/>
          </w:rPr>
          <w:fldChar w:fldCharType="end"/>
        </w:r>
      </w:hyperlink>
    </w:p>
    <w:p w14:paraId="3A61B9D8" w14:textId="7F195EFD" w:rsidR="00B56C59" w:rsidRDefault="00B43A1B">
      <w:pPr>
        <w:pStyle w:val="TOC2"/>
        <w:tabs>
          <w:tab w:val="left" w:pos="960"/>
          <w:tab w:val="right" w:leader="dot" w:pos="9628"/>
        </w:tabs>
        <w:rPr>
          <w:rFonts w:asciiTheme="minorHAnsi" w:eastAsiaTheme="minorEastAsia" w:hAnsiTheme="minorHAnsi" w:cstheme="minorBidi"/>
          <w:smallCaps w:val="0"/>
          <w:noProof/>
          <w:sz w:val="24"/>
          <w:szCs w:val="24"/>
          <w:lang w:eastAsia="en-GB"/>
        </w:rPr>
      </w:pPr>
      <w:hyperlink w:anchor="_Toc118467070" w:history="1">
        <w:r w:rsidR="00B56C59" w:rsidRPr="00F62C75">
          <w:rPr>
            <w:rStyle w:val="Hyperlink"/>
            <w:rFonts w:cs="Calibri"/>
            <w:noProof/>
          </w:rPr>
          <w:t>11.5</w:t>
        </w:r>
        <w:r w:rsidR="00B56C59">
          <w:rPr>
            <w:rFonts w:asciiTheme="minorHAnsi" w:eastAsiaTheme="minorEastAsia" w:hAnsiTheme="minorHAnsi" w:cstheme="minorBidi"/>
            <w:smallCaps w:val="0"/>
            <w:noProof/>
            <w:sz w:val="24"/>
            <w:szCs w:val="24"/>
            <w:lang w:eastAsia="en-GB"/>
          </w:rPr>
          <w:tab/>
        </w:r>
        <w:r w:rsidR="00B56C59" w:rsidRPr="00F62C75">
          <w:rPr>
            <w:rStyle w:val="Hyperlink"/>
            <w:rFonts w:cs="Calibri"/>
            <w:noProof/>
          </w:rPr>
          <w:t>THIRD PARTY RISK MANAGEMENT ASSESMENT</w:t>
        </w:r>
        <w:r w:rsidR="00B56C59">
          <w:rPr>
            <w:noProof/>
            <w:webHidden/>
          </w:rPr>
          <w:tab/>
        </w:r>
        <w:r w:rsidR="00B56C59">
          <w:rPr>
            <w:noProof/>
            <w:webHidden/>
          </w:rPr>
          <w:fldChar w:fldCharType="begin"/>
        </w:r>
        <w:r w:rsidR="00B56C59">
          <w:rPr>
            <w:noProof/>
            <w:webHidden/>
          </w:rPr>
          <w:instrText xml:space="preserve"> PAGEREF _Toc118467070 \h </w:instrText>
        </w:r>
        <w:r w:rsidR="00B56C59">
          <w:rPr>
            <w:noProof/>
            <w:webHidden/>
          </w:rPr>
        </w:r>
        <w:r w:rsidR="00B56C59">
          <w:rPr>
            <w:noProof/>
            <w:webHidden/>
          </w:rPr>
          <w:fldChar w:fldCharType="separate"/>
        </w:r>
        <w:r w:rsidR="00B56C59">
          <w:rPr>
            <w:noProof/>
            <w:webHidden/>
          </w:rPr>
          <w:t>32</w:t>
        </w:r>
        <w:r w:rsidR="00B56C59">
          <w:rPr>
            <w:noProof/>
            <w:webHidden/>
          </w:rPr>
          <w:fldChar w:fldCharType="end"/>
        </w:r>
      </w:hyperlink>
    </w:p>
    <w:p w14:paraId="1D28ACAB" w14:textId="52235B19" w:rsidR="00871368" w:rsidRPr="003421BF" w:rsidRDefault="005952AC" w:rsidP="00325AB7">
      <w:pPr>
        <w:spacing w:line="276" w:lineRule="auto"/>
        <w:rPr>
          <w:rFonts w:cs="Calibri"/>
          <w:szCs w:val="24"/>
        </w:rPr>
      </w:pPr>
      <w:r w:rsidRPr="003421BF">
        <w:rPr>
          <w:rFonts w:cs="Calibri"/>
          <w:szCs w:val="24"/>
        </w:rPr>
        <w:fldChar w:fldCharType="end"/>
      </w:r>
      <w:r w:rsidR="00760D12" w:rsidRPr="003421BF">
        <w:rPr>
          <w:rFonts w:cs="Calibri"/>
          <w:szCs w:val="24"/>
        </w:rPr>
        <w:br w:type="page"/>
      </w:r>
    </w:p>
    <w:p w14:paraId="3C74E840" w14:textId="77777777" w:rsidR="002C0B8F" w:rsidRPr="00325AB7" w:rsidRDefault="005952AC" w:rsidP="00325AB7">
      <w:pPr>
        <w:pStyle w:val="AnnexH1"/>
        <w:spacing w:after="0" w:line="276" w:lineRule="auto"/>
        <w:rPr>
          <w:rFonts w:cs="Calibri"/>
          <w:sz w:val="24"/>
          <w:szCs w:val="24"/>
        </w:rPr>
      </w:pPr>
      <w:bookmarkStart w:id="5" w:name="_Toc118467032"/>
      <w:r w:rsidRPr="00325AB7">
        <w:rPr>
          <w:rFonts w:cs="Calibri"/>
          <w:sz w:val="24"/>
          <w:szCs w:val="24"/>
        </w:rPr>
        <w:t>INTRODUCTION</w:t>
      </w:r>
      <w:bookmarkEnd w:id="5"/>
    </w:p>
    <w:p w14:paraId="6BFEA7B4" w14:textId="77777777" w:rsidR="001A25A4" w:rsidRPr="00325AB7" w:rsidRDefault="00B558CD" w:rsidP="00325AB7">
      <w:pPr>
        <w:pStyle w:val="Heading1"/>
        <w:tabs>
          <w:tab w:val="clear" w:pos="502"/>
          <w:tab w:val="num" w:pos="567"/>
        </w:tabs>
        <w:spacing w:after="0" w:line="276" w:lineRule="auto"/>
        <w:rPr>
          <w:rFonts w:cs="Calibri"/>
          <w:sz w:val="24"/>
          <w:szCs w:val="24"/>
        </w:rPr>
      </w:pPr>
      <w:bookmarkStart w:id="6" w:name="_Toc118467033"/>
      <w:bookmarkStart w:id="7" w:name="_Toc435315878"/>
      <w:r w:rsidRPr="00325AB7">
        <w:rPr>
          <w:rFonts w:cs="Calibri"/>
          <w:sz w:val="24"/>
          <w:szCs w:val="24"/>
        </w:rPr>
        <w:t>PURPOSE AND BACKGROUND</w:t>
      </w:r>
      <w:bookmarkEnd w:id="6"/>
    </w:p>
    <w:p w14:paraId="23749708" w14:textId="77777777" w:rsidR="00EF447B" w:rsidRPr="003421BF" w:rsidRDefault="00B558CD" w:rsidP="00325AB7">
      <w:pPr>
        <w:pStyle w:val="Heading2"/>
        <w:tabs>
          <w:tab w:val="clear" w:pos="502"/>
          <w:tab w:val="num" w:pos="567"/>
        </w:tabs>
        <w:spacing w:after="0" w:line="276" w:lineRule="auto"/>
        <w:rPr>
          <w:rFonts w:cs="Calibri"/>
          <w:szCs w:val="24"/>
        </w:rPr>
      </w:pPr>
      <w:bookmarkStart w:id="8" w:name="_Toc118467034"/>
      <w:r w:rsidRPr="003421BF">
        <w:rPr>
          <w:rFonts w:cs="Calibri"/>
          <w:szCs w:val="24"/>
        </w:rPr>
        <w:t>PURPOSE</w:t>
      </w:r>
      <w:bookmarkEnd w:id="7"/>
      <w:bookmarkEnd w:id="8"/>
    </w:p>
    <w:p w14:paraId="4AD2E473" w14:textId="77B5209B" w:rsidR="000E47D9" w:rsidRPr="003421BF" w:rsidRDefault="000E47D9" w:rsidP="00325AB7">
      <w:pPr>
        <w:spacing w:line="276" w:lineRule="auto"/>
        <w:jc w:val="both"/>
        <w:rPr>
          <w:rFonts w:cs="Calibri"/>
          <w:color w:val="0000FF"/>
          <w:szCs w:val="24"/>
        </w:rPr>
      </w:pPr>
      <w:bookmarkStart w:id="9" w:name="_Toc435315879"/>
      <w:r w:rsidRPr="003421BF">
        <w:rPr>
          <w:rFonts w:cs="Calibri"/>
          <w:szCs w:val="24"/>
        </w:rPr>
        <w:t>The purpose of this RF</w:t>
      </w:r>
      <w:r w:rsidR="001C3A01" w:rsidRPr="003421BF">
        <w:rPr>
          <w:rFonts w:cs="Calibri"/>
          <w:szCs w:val="24"/>
        </w:rPr>
        <w:t>B</w:t>
      </w:r>
      <w:r w:rsidRPr="003421BF">
        <w:rPr>
          <w:rFonts w:cs="Calibri"/>
          <w:szCs w:val="24"/>
        </w:rPr>
        <w:t xml:space="preserve"> is to invite Suppliers (hereinafter referred to as “bidders”) to submit bids for the </w:t>
      </w:r>
      <w:r w:rsidR="001C3A01" w:rsidRPr="003421BF">
        <w:rPr>
          <w:rFonts w:cs="Calibri"/>
          <w:szCs w:val="24"/>
        </w:rPr>
        <w:t xml:space="preserve">Provision of Layer-2 Transmission network for the SITA core network with maintenance and support for a period of </w:t>
      </w:r>
      <w:r w:rsidR="005A42ED" w:rsidRPr="003421BF">
        <w:rPr>
          <w:rFonts w:cs="Calibri"/>
          <w:szCs w:val="24"/>
        </w:rPr>
        <w:t>60 months</w:t>
      </w:r>
      <w:r w:rsidR="001C3A01" w:rsidRPr="003421BF">
        <w:rPr>
          <w:rFonts w:cs="Calibri"/>
          <w:szCs w:val="24"/>
        </w:rPr>
        <w:t xml:space="preserve">. </w:t>
      </w:r>
      <w:r w:rsidR="00D92068" w:rsidRPr="003421BF">
        <w:rPr>
          <w:rFonts w:cs="Calibri"/>
          <w:color w:val="4F81BD" w:themeColor="accent1"/>
          <w:szCs w:val="24"/>
        </w:rPr>
        <w:t xml:space="preserve"> </w:t>
      </w:r>
    </w:p>
    <w:p w14:paraId="1792E1C0" w14:textId="77777777" w:rsidR="009169D6" w:rsidRPr="003421BF" w:rsidRDefault="00B558CD" w:rsidP="00325AB7">
      <w:pPr>
        <w:pStyle w:val="Heading2"/>
        <w:tabs>
          <w:tab w:val="clear" w:pos="502"/>
          <w:tab w:val="num" w:pos="567"/>
        </w:tabs>
        <w:spacing w:after="0" w:line="276" w:lineRule="auto"/>
        <w:jc w:val="both"/>
        <w:rPr>
          <w:rFonts w:cs="Calibri"/>
          <w:szCs w:val="24"/>
        </w:rPr>
      </w:pPr>
      <w:bookmarkStart w:id="10" w:name="_Toc118467035"/>
      <w:r w:rsidRPr="003421BF">
        <w:rPr>
          <w:rFonts w:cs="Calibri"/>
          <w:szCs w:val="24"/>
        </w:rPr>
        <w:t>BACKGROUND</w:t>
      </w:r>
      <w:bookmarkEnd w:id="9"/>
      <w:bookmarkEnd w:id="10"/>
    </w:p>
    <w:p w14:paraId="76A83168" w14:textId="58AA9D9E" w:rsidR="00C66001" w:rsidRPr="003421BF" w:rsidRDefault="001C3A01" w:rsidP="00325AB7">
      <w:pPr>
        <w:spacing w:line="276" w:lineRule="auto"/>
        <w:jc w:val="both"/>
        <w:rPr>
          <w:rFonts w:cs="Calibri"/>
          <w:color w:val="000000" w:themeColor="text1"/>
          <w:szCs w:val="24"/>
        </w:rPr>
      </w:pPr>
      <w:bookmarkStart w:id="11" w:name="_Hlk107324668"/>
      <w:r w:rsidRPr="00CD3EC9">
        <w:rPr>
          <w:rFonts w:cs="Calibri"/>
          <w:color w:val="000000" w:themeColor="text1"/>
          <w:szCs w:val="24"/>
        </w:rPr>
        <w:t>The current Layer-2 Core network has numerous Single Points of Failure (</w:t>
      </w:r>
      <w:proofErr w:type="spellStart"/>
      <w:r w:rsidRPr="00CD3EC9">
        <w:rPr>
          <w:rFonts w:cs="Calibri"/>
          <w:color w:val="000000" w:themeColor="text1"/>
          <w:szCs w:val="24"/>
        </w:rPr>
        <w:t>SPoF</w:t>
      </w:r>
      <w:proofErr w:type="spellEnd"/>
      <w:r w:rsidRPr="00CD3EC9">
        <w:rPr>
          <w:rFonts w:cs="Calibri"/>
          <w:color w:val="000000" w:themeColor="text1"/>
          <w:szCs w:val="24"/>
        </w:rPr>
        <w:t xml:space="preserve">) challenges which result in frequent </w:t>
      </w:r>
      <w:r w:rsidRPr="003421BF">
        <w:rPr>
          <w:rFonts w:cs="Calibri"/>
          <w:color w:val="000000" w:themeColor="text1"/>
          <w:szCs w:val="24"/>
        </w:rPr>
        <w:t>outages that impact negatively on SITA customers. SITA clients are moving their workloads and applications to the cloud. This trend, combined with rapid bulk data growth, mobile devices and media-rich applications, is placing more demands on SITA core network.</w:t>
      </w:r>
    </w:p>
    <w:p w14:paraId="2D7C5666" w14:textId="77777777" w:rsidR="009169D6" w:rsidRPr="00325AB7" w:rsidRDefault="004D7299" w:rsidP="00325AB7">
      <w:pPr>
        <w:pStyle w:val="Heading1"/>
        <w:tabs>
          <w:tab w:val="clear" w:pos="502"/>
          <w:tab w:val="num" w:pos="567"/>
        </w:tabs>
        <w:spacing w:after="0" w:line="276" w:lineRule="auto"/>
        <w:jc w:val="both"/>
        <w:rPr>
          <w:rFonts w:cs="Calibri"/>
          <w:sz w:val="24"/>
          <w:szCs w:val="24"/>
        </w:rPr>
      </w:pPr>
      <w:bookmarkStart w:id="12" w:name="_Toc118467036"/>
      <w:bookmarkEnd w:id="11"/>
      <w:r w:rsidRPr="00325AB7">
        <w:rPr>
          <w:rFonts w:cs="Calibri"/>
          <w:sz w:val="24"/>
          <w:szCs w:val="24"/>
        </w:rPr>
        <w:t>SCOPE OF BID</w:t>
      </w:r>
      <w:bookmarkEnd w:id="12"/>
    </w:p>
    <w:p w14:paraId="160B4506" w14:textId="77777777" w:rsidR="00C96EB8" w:rsidRPr="003421BF" w:rsidRDefault="00C163BE" w:rsidP="00325AB7">
      <w:pPr>
        <w:pStyle w:val="Heading2"/>
        <w:tabs>
          <w:tab w:val="clear" w:pos="502"/>
          <w:tab w:val="num" w:pos="567"/>
        </w:tabs>
        <w:spacing w:after="0" w:line="276" w:lineRule="auto"/>
        <w:jc w:val="both"/>
        <w:rPr>
          <w:rFonts w:cs="Calibri"/>
          <w:szCs w:val="24"/>
        </w:rPr>
      </w:pPr>
      <w:bookmarkStart w:id="13" w:name="_Toc118467037"/>
      <w:r w:rsidRPr="003421BF">
        <w:rPr>
          <w:rFonts w:cs="Calibri"/>
          <w:szCs w:val="24"/>
        </w:rPr>
        <w:t>SCOPE</w:t>
      </w:r>
      <w:r w:rsidR="004D7299" w:rsidRPr="003421BF">
        <w:rPr>
          <w:rFonts w:cs="Calibri"/>
          <w:szCs w:val="24"/>
        </w:rPr>
        <w:t xml:space="preserve"> OF WORK</w:t>
      </w:r>
      <w:bookmarkEnd w:id="13"/>
    </w:p>
    <w:p w14:paraId="0423EEC2" w14:textId="008E9F75" w:rsidR="001C3A01" w:rsidRDefault="001C3A01">
      <w:pPr>
        <w:spacing w:line="276" w:lineRule="auto"/>
        <w:jc w:val="both"/>
        <w:rPr>
          <w:rFonts w:cs="Calibri"/>
          <w:color w:val="000000" w:themeColor="text1"/>
          <w:szCs w:val="24"/>
        </w:rPr>
      </w:pPr>
      <w:bookmarkStart w:id="14" w:name="_Hlk100153616"/>
      <w:r w:rsidRPr="003421BF">
        <w:rPr>
          <w:rFonts w:cs="Calibri"/>
          <w:color w:val="000000" w:themeColor="text1"/>
          <w:szCs w:val="24"/>
        </w:rPr>
        <w:t>Supply, install and configure connectivity solution end-to-end as indicated below:</w:t>
      </w:r>
    </w:p>
    <w:p w14:paraId="7A88092B" w14:textId="77777777" w:rsidR="001B142B" w:rsidRPr="003421BF" w:rsidRDefault="001B142B" w:rsidP="00325AB7">
      <w:pPr>
        <w:spacing w:line="276" w:lineRule="auto"/>
        <w:jc w:val="both"/>
        <w:rPr>
          <w:rFonts w:cs="Calibri"/>
          <w:color w:val="000000" w:themeColor="text1"/>
          <w:szCs w:val="24"/>
        </w:rPr>
      </w:pPr>
    </w:p>
    <w:p w14:paraId="18CF5F29" w14:textId="25A0753F" w:rsidR="001C3A01" w:rsidRPr="003421BF" w:rsidRDefault="001C3A01">
      <w:pPr>
        <w:pStyle w:val="ListParagraph"/>
        <w:numPr>
          <w:ilvl w:val="0"/>
          <w:numId w:val="30"/>
        </w:numPr>
        <w:spacing w:after="0" w:line="276" w:lineRule="auto"/>
        <w:ind w:left="567" w:hanging="567"/>
        <w:jc w:val="both"/>
        <w:rPr>
          <w:rFonts w:cs="Calibri"/>
          <w:color w:val="000000" w:themeColor="text1"/>
        </w:rPr>
      </w:pPr>
      <w:r w:rsidRPr="003421BF">
        <w:rPr>
          <w:rFonts w:cs="Calibri"/>
          <w:color w:val="000000" w:themeColor="text1"/>
        </w:rPr>
        <w:t>Bidder to provide a detailed Layer-2 transmission design that will interconnect all SITA Switching Centre Point of Presence (POP) country wide on the basis that the transmission network should provide resiliency, scalability, and high availability</w:t>
      </w:r>
      <w:r w:rsidR="002F7401" w:rsidRPr="003421BF">
        <w:rPr>
          <w:rFonts w:cs="Calibri"/>
          <w:color w:val="000000" w:themeColor="text1"/>
        </w:rPr>
        <w:t>:</w:t>
      </w:r>
    </w:p>
    <w:p w14:paraId="17BEAC09" w14:textId="06713416" w:rsidR="00063962" w:rsidRPr="003421BF" w:rsidRDefault="00063962">
      <w:pPr>
        <w:pStyle w:val="ListParagraph"/>
        <w:numPr>
          <w:ilvl w:val="0"/>
          <w:numId w:val="31"/>
        </w:numPr>
        <w:spacing w:after="0" w:line="276" w:lineRule="auto"/>
        <w:ind w:left="1134" w:hanging="567"/>
        <w:jc w:val="both"/>
        <w:rPr>
          <w:rFonts w:cs="Calibri"/>
          <w:color w:val="000000" w:themeColor="text1"/>
        </w:rPr>
      </w:pPr>
      <w:r w:rsidRPr="003421BF">
        <w:rPr>
          <w:rFonts w:cs="Calibri"/>
          <w:color w:val="000000" w:themeColor="text1"/>
        </w:rPr>
        <w:t>Provide ring/network with Multipoint to multipoint capability.</w:t>
      </w:r>
    </w:p>
    <w:p w14:paraId="3FE7EBC9" w14:textId="0137BB53" w:rsidR="00063962" w:rsidRPr="003421BF" w:rsidRDefault="00063962">
      <w:pPr>
        <w:pStyle w:val="ListParagraph"/>
        <w:numPr>
          <w:ilvl w:val="0"/>
          <w:numId w:val="30"/>
        </w:numPr>
        <w:spacing w:after="0" w:line="276" w:lineRule="auto"/>
        <w:ind w:left="567" w:hanging="567"/>
        <w:jc w:val="both"/>
        <w:rPr>
          <w:rFonts w:cs="Calibri"/>
          <w:color w:val="000000" w:themeColor="text1"/>
        </w:rPr>
      </w:pPr>
      <w:r w:rsidRPr="003421BF">
        <w:rPr>
          <w:rFonts w:cs="Calibri"/>
          <w:color w:val="000000" w:themeColor="text1"/>
        </w:rPr>
        <w:t>Bidder to provide full description of the proposed Layer 2 transmission technology platform or product description, indicating bandwidth scalability. Technologies such as Metro-Ethernet; DWDM etc.</w:t>
      </w:r>
    </w:p>
    <w:p w14:paraId="2F5D8CAB" w14:textId="78CEA004" w:rsidR="00063962" w:rsidRPr="003421BF" w:rsidRDefault="00063962">
      <w:pPr>
        <w:pStyle w:val="ListParagraph"/>
        <w:numPr>
          <w:ilvl w:val="0"/>
          <w:numId w:val="30"/>
        </w:numPr>
        <w:spacing w:after="0" w:line="276" w:lineRule="auto"/>
        <w:ind w:left="567" w:hanging="567"/>
        <w:jc w:val="both"/>
        <w:rPr>
          <w:rFonts w:cs="Calibri"/>
          <w:color w:val="000000" w:themeColor="text1"/>
        </w:rPr>
      </w:pPr>
      <w:r w:rsidRPr="003421BF">
        <w:rPr>
          <w:rFonts w:cs="Calibri"/>
          <w:color w:val="000000" w:themeColor="text1"/>
        </w:rPr>
        <w:t>Bidders to provide pricing for a High Availability solution based on the following:</w:t>
      </w:r>
    </w:p>
    <w:p w14:paraId="56F7065C" w14:textId="3FE6923C" w:rsidR="00063962" w:rsidRPr="003421BF" w:rsidRDefault="00063962">
      <w:pPr>
        <w:pStyle w:val="ListParagraph"/>
        <w:numPr>
          <w:ilvl w:val="0"/>
          <w:numId w:val="32"/>
        </w:numPr>
        <w:spacing w:after="0" w:line="276" w:lineRule="auto"/>
        <w:ind w:left="1134" w:hanging="567"/>
        <w:jc w:val="both"/>
        <w:rPr>
          <w:rFonts w:cs="Calibri"/>
          <w:color w:val="000000" w:themeColor="text1"/>
        </w:rPr>
      </w:pPr>
      <w:r w:rsidRPr="003421BF">
        <w:rPr>
          <w:rFonts w:cs="Calibri"/>
          <w:color w:val="000000" w:themeColor="text1"/>
        </w:rPr>
        <w:t>99.95% service availability SLA for the entire SITA core network.</w:t>
      </w:r>
    </w:p>
    <w:p w14:paraId="0B84EAB5" w14:textId="1BBE51E7" w:rsidR="00063962" w:rsidRDefault="00063962">
      <w:pPr>
        <w:pStyle w:val="ListParagraph"/>
        <w:numPr>
          <w:ilvl w:val="0"/>
          <w:numId w:val="30"/>
        </w:numPr>
        <w:spacing w:after="0" w:line="276" w:lineRule="auto"/>
        <w:ind w:left="567" w:hanging="567"/>
        <w:jc w:val="both"/>
        <w:rPr>
          <w:rFonts w:cs="Calibri"/>
          <w:color w:val="000000" w:themeColor="text1"/>
        </w:rPr>
      </w:pPr>
      <w:r w:rsidRPr="003421BF">
        <w:rPr>
          <w:rFonts w:cs="Calibri"/>
          <w:color w:val="000000" w:themeColor="text1"/>
        </w:rPr>
        <w:t xml:space="preserve">Current bandwidth requirement for national ring is </w:t>
      </w:r>
      <w:r w:rsidR="00C0405F" w:rsidRPr="003421BF">
        <w:rPr>
          <w:rFonts w:cs="Calibri"/>
          <w:color w:val="000000" w:themeColor="text1"/>
        </w:rPr>
        <w:t xml:space="preserve">10Gbps </w:t>
      </w:r>
      <w:r w:rsidRPr="003421BF">
        <w:rPr>
          <w:rFonts w:cs="Calibri"/>
          <w:color w:val="000000" w:themeColor="text1"/>
        </w:rPr>
        <w:t xml:space="preserve">(1+1) per POP and Regional ring is 10Gbps (1+1) per POP throughout the entire Layer-2 transmission solution but must be upgradable up to </w:t>
      </w:r>
      <w:r w:rsidR="00C0405F" w:rsidRPr="003421BF">
        <w:rPr>
          <w:rFonts w:cs="Calibri"/>
          <w:color w:val="000000" w:themeColor="text1"/>
        </w:rPr>
        <w:t xml:space="preserve">100 </w:t>
      </w:r>
      <w:r w:rsidRPr="003421BF">
        <w:rPr>
          <w:rFonts w:cs="Calibri"/>
          <w:color w:val="000000" w:themeColor="text1"/>
        </w:rPr>
        <w:t xml:space="preserve">Gbps for National </w:t>
      </w:r>
      <w:r w:rsidR="00C0405F" w:rsidRPr="003421BF">
        <w:rPr>
          <w:rFonts w:cs="Calibri"/>
          <w:color w:val="000000" w:themeColor="text1"/>
        </w:rPr>
        <w:t>and</w:t>
      </w:r>
      <w:r w:rsidRPr="003421BF">
        <w:rPr>
          <w:rFonts w:cs="Calibri"/>
          <w:color w:val="000000" w:themeColor="text1"/>
        </w:rPr>
        <w:t xml:space="preserve"> Regional Ring</w:t>
      </w:r>
      <w:r w:rsidR="00C0405F" w:rsidRPr="003421BF">
        <w:rPr>
          <w:rFonts w:cs="Calibri"/>
          <w:color w:val="000000" w:themeColor="text1"/>
        </w:rPr>
        <w:t>s</w:t>
      </w:r>
      <w:r w:rsidRPr="003421BF">
        <w:rPr>
          <w:rFonts w:cs="Calibri"/>
          <w:color w:val="000000" w:themeColor="text1"/>
        </w:rPr>
        <w:t xml:space="preserve"> on as </w:t>
      </w:r>
      <w:r w:rsidR="008C51A3" w:rsidRPr="003421BF">
        <w:rPr>
          <w:rFonts w:cs="Calibri"/>
          <w:color w:val="000000" w:themeColor="text1"/>
        </w:rPr>
        <w:t xml:space="preserve">and </w:t>
      </w:r>
      <w:r w:rsidRPr="003421BF">
        <w:rPr>
          <w:rFonts w:cs="Calibri"/>
          <w:color w:val="000000" w:themeColor="text1"/>
        </w:rPr>
        <w:t>when requested basis.</w:t>
      </w:r>
    </w:p>
    <w:p w14:paraId="6F58B9E5" w14:textId="419D3E66" w:rsidR="00E6719D" w:rsidRPr="005B4372" w:rsidRDefault="005B4372">
      <w:pPr>
        <w:pStyle w:val="ListParagraph"/>
        <w:numPr>
          <w:ilvl w:val="0"/>
          <w:numId w:val="30"/>
        </w:numPr>
        <w:spacing w:after="0" w:line="276" w:lineRule="auto"/>
        <w:ind w:left="567" w:hanging="567"/>
        <w:jc w:val="both"/>
        <w:rPr>
          <w:rFonts w:cs="Calibri"/>
          <w:color w:val="000000" w:themeColor="text1"/>
        </w:rPr>
      </w:pPr>
      <w:r w:rsidRPr="005B4372">
        <w:rPr>
          <w:rFonts w:cs="Calibri"/>
          <w:color w:val="000000" w:themeColor="text1"/>
        </w:rPr>
        <w:t>Maintenance</w:t>
      </w:r>
      <w:r w:rsidR="00E6719D" w:rsidRPr="005B4372">
        <w:rPr>
          <w:rFonts w:cs="Calibri"/>
          <w:color w:val="000000" w:themeColor="text1"/>
        </w:rPr>
        <w:t xml:space="preserve"> and Support of the Layer</w:t>
      </w:r>
      <w:r w:rsidR="00EC00F4" w:rsidRPr="005B4372">
        <w:rPr>
          <w:rFonts w:cs="Calibri"/>
          <w:color w:val="000000" w:themeColor="text1"/>
        </w:rPr>
        <w:t>-</w:t>
      </w:r>
      <w:r w:rsidR="00E6719D" w:rsidRPr="005B4372">
        <w:rPr>
          <w:rFonts w:cs="Calibri"/>
          <w:color w:val="000000" w:themeColor="text1"/>
        </w:rPr>
        <w:t xml:space="preserve">2 </w:t>
      </w:r>
      <w:r w:rsidR="00EC00F4" w:rsidRPr="005B4372">
        <w:rPr>
          <w:rFonts w:cs="Calibri"/>
          <w:color w:val="000000" w:themeColor="text1"/>
        </w:rPr>
        <w:t>transmission connectivity solution  for the duration of the contract.</w:t>
      </w:r>
    </w:p>
    <w:p w14:paraId="637476F1" w14:textId="77777777" w:rsidR="00E6719D" w:rsidRDefault="00E6719D" w:rsidP="00325AB7">
      <w:pPr>
        <w:spacing w:line="276" w:lineRule="auto"/>
        <w:ind w:left="567"/>
        <w:jc w:val="both"/>
        <w:rPr>
          <w:rFonts w:cs="Calibri"/>
          <w:b/>
          <w:color w:val="000000" w:themeColor="text1"/>
          <w:szCs w:val="24"/>
        </w:rPr>
      </w:pPr>
    </w:p>
    <w:p w14:paraId="29538474" w14:textId="3DEA6012" w:rsidR="008C51A3" w:rsidRPr="00A45C58" w:rsidRDefault="008C51A3" w:rsidP="00325AB7">
      <w:pPr>
        <w:spacing w:line="276" w:lineRule="auto"/>
        <w:ind w:left="567"/>
        <w:jc w:val="both"/>
        <w:rPr>
          <w:rFonts w:cs="Calibri"/>
          <w:b/>
          <w:color w:val="FF0000"/>
          <w:szCs w:val="24"/>
        </w:rPr>
      </w:pPr>
      <w:r w:rsidRPr="00A45C58">
        <w:rPr>
          <w:rFonts w:cs="Calibri"/>
          <w:b/>
          <w:color w:val="FF0000"/>
          <w:szCs w:val="24"/>
        </w:rPr>
        <w:t>NOTES:</w:t>
      </w:r>
    </w:p>
    <w:p w14:paraId="772370C2" w14:textId="6CF5EE6A" w:rsidR="008C51A3" w:rsidRPr="00A45C58" w:rsidRDefault="008C51A3">
      <w:pPr>
        <w:spacing w:line="276" w:lineRule="auto"/>
        <w:ind w:left="567"/>
        <w:jc w:val="both"/>
        <w:rPr>
          <w:rFonts w:cs="Calibri"/>
          <w:b/>
          <w:color w:val="FF0000"/>
          <w:szCs w:val="24"/>
        </w:rPr>
      </w:pPr>
      <w:r w:rsidRPr="00A45C58">
        <w:rPr>
          <w:rFonts w:cs="Calibri"/>
          <w:b/>
          <w:color w:val="FF0000"/>
          <w:szCs w:val="24"/>
        </w:rPr>
        <w:t>It is the bidder’s responsibility to provide a complete and workable solution in line with the scope provided above. Should SITA have omitted anything, the bidder must indicate this in the response and provide a price for the missing component/s separately.</w:t>
      </w:r>
    </w:p>
    <w:p w14:paraId="31C839D7" w14:textId="695FC525" w:rsidR="00E0059F" w:rsidRDefault="00E0059F">
      <w:pPr>
        <w:spacing w:line="276" w:lineRule="auto"/>
        <w:ind w:left="567"/>
        <w:jc w:val="both"/>
        <w:rPr>
          <w:rFonts w:cs="Calibri"/>
          <w:color w:val="000000" w:themeColor="text1"/>
          <w:szCs w:val="24"/>
        </w:rPr>
      </w:pPr>
    </w:p>
    <w:p w14:paraId="1A1B06B1" w14:textId="19DC7D82" w:rsidR="00E0059F" w:rsidRDefault="00E0059F">
      <w:pPr>
        <w:spacing w:line="276" w:lineRule="auto"/>
        <w:ind w:left="567"/>
        <w:jc w:val="both"/>
        <w:rPr>
          <w:rFonts w:cs="Calibri"/>
          <w:color w:val="000000" w:themeColor="text1"/>
          <w:szCs w:val="24"/>
        </w:rPr>
      </w:pPr>
    </w:p>
    <w:p w14:paraId="3AC7A976" w14:textId="77777777" w:rsidR="00E0059F" w:rsidRPr="003421BF" w:rsidRDefault="00E0059F" w:rsidP="00325AB7">
      <w:pPr>
        <w:spacing w:line="276" w:lineRule="auto"/>
        <w:ind w:left="567"/>
        <w:jc w:val="both"/>
        <w:rPr>
          <w:rFonts w:cs="Calibri"/>
          <w:color w:val="000000" w:themeColor="text1"/>
          <w:szCs w:val="24"/>
        </w:rPr>
      </w:pPr>
    </w:p>
    <w:p w14:paraId="10D5D25A" w14:textId="77777777" w:rsidR="00C163BE" w:rsidRPr="000D6470" w:rsidRDefault="00C163BE" w:rsidP="00325AB7">
      <w:pPr>
        <w:pStyle w:val="Heading2"/>
        <w:spacing w:after="0" w:line="276" w:lineRule="auto"/>
        <w:jc w:val="both"/>
        <w:rPr>
          <w:rFonts w:cs="Calibri"/>
          <w:szCs w:val="24"/>
        </w:rPr>
      </w:pPr>
      <w:bookmarkStart w:id="15" w:name="_Toc118467038"/>
      <w:bookmarkEnd w:id="14"/>
      <w:r w:rsidRPr="000D6470">
        <w:rPr>
          <w:rFonts w:cs="Calibri"/>
          <w:szCs w:val="24"/>
        </w:rPr>
        <w:t>DELIVERY ADDRESS</w:t>
      </w:r>
      <w:bookmarkEnd w:id="15"/>
    </w:p>
    <w:tbl>
      <w:tblPr>
        <w:tblW w:w="4708" w:type="pct"/>
        <w:tblInd w:w="56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2832"/>
        <w:gridCol w:w="6234"/>
      </w:tblGrid>
      <w:tr w:rsidR="00EB25F7" w:rsidRPr="00EB25F7" w14:paraId="5B990009" w14:textId="77777777" w:rsidTr="00A343B1">
        <w:trPr>
          <w:trHeight w:val="581"/>
          <w:tblHeader/>
        </w:trPr>
        <w:tc>
          <w:tcPr>
            <w:tcW w:w="1562" w:type="pct"/>
            <w:shd w:val="clear" w:color="auto" w:fill="DEEAF6"/>
          </w:tcPr>
          <w:p w14:paraId="1669C5D1" w14:textId="77777777" w:rsidR="00EB25F7" w:rsidRPr="00EB25F7" w:rsidRDefault="00EB25F7" w:rsidP="00EB25F7">
            <w:pPr>
              <w:spacing w:line="276" w:lineRule="auto"/>
              <w:jc w:val="both"/>
              <w:rPr>
                <w:rFonts w:cs="Calibri"/>
                <w:b/>
                <w:szCs w:val="24"/>
              </w:rPr>
            </w:pPr>
            <w:bookmarkStart w:id="16" w:name="_Toc9938003"/>
            <w:bookmarkStart w:id="17" w:name="_Toc435315881"/>
            <w:r w:rsidRPr="00EB25F7">
              <w:rPr>
                <w:rFonts w:cs="Calibri"/>
                <w:b/>
                <w:szCs w:val="24"/>
              </w:rPr>
              <w:t>Switching Centre #</w:t>
            </w:r>
          </w:p>
        </w:tc>
        <w:tc>
          <w:tcPr>
            <w:tcW w:w="3438" w:type="pct"/>
            <w:shd w:val="clear" w:color="auto" w:fill="DEEAF6"/>
          </w:tcPr>
          <w:p w14:paraId="72D6ACBA" w14:textId="77777777" w:rsidR="00EB25F7" w:rsidRPr="00EB25F7" w:rsidRDefault="00EB25F7" w:rsidP="00EB25F7">
            <w:pPr>
              <w:spacing w:line="276" w:lineRule="auto"/>
              <w:jc w:val="both"/>
              <w:rPr>
                <w:rFonts w:cs="Calibri"/>
                <w:b/>
                <w:szCs w:val="24"/>
              </w:rPr>
            </w:pPr>
            <w:r w:rsidRPr="00EB25F7">
              <w:rPr>
                <w:rFonts w:cs="Calibri"/>
                <w:szCs w:val="24"/>
              </w:rPr>
              <w:t xml:space="preserve">SITE NAME </w:t>
            </w:r>
          </w:p>
        </w:tc>
      </w:tr>
      <w:tr w:rsidR="00EB25F7" w:rsidRPr="00EB25F7" w14:paraId="54DBA2D3" w14:textId="77777777" w:rsidTr="00A343B1">
        <w:trPr>
          <w:trHeight w:val="449"/>
        </w:trPr>
        <w:tc>
          <w:tcPr>
            <w:tcW w:w="1562" w:type="pct"/>
            <w:shd w:val="clear" w:color="auto" w:fill="8DB3E2"/>
          </w:tcPr>
          <w:p w14:paraId="17A33DC0" w14:textId="77777777" w:rsidR="00EB25F7" w:rsidRPr="00EB25F7" w:rsidRDefault="00EB25F7" w:rsidP="00EB25F7">
            <w:pPr>
              <w:spacing w:line="276" w:lineRule="auto"/>
              <w:ind w:left="360"/>
              <w:jc w:val="both"/>
              <w:rPr>
                <w:rFonts w:cs="Calibri"/>
                <w:szCs w:val="24"/>
              </w:rPr>
            </w:pPr>
          </w:p>
        </w:tc>
        <w:tc>
          <w:tcPr>
            <w:tcW w:w="3438" w:type="pct"/>
            <w:shd w:val="clear" w:color="auto" w:fill="8DB3E2"/>
          </w:tcPr>
          <w:p w14:paraId="6C84B87A" w14:textId="77777777" w:rsidR="00EB25F7" w:rsidRPr="00EB25F7" w:rsidRDefault="00EB25F7" w:rsidP="00EB25F7">
            <w:pPr>
              <w:spacing w:line="276" w:lineRule="auto"/>
              <w:jc w:val="both"/>
              <w:rPr>
                <w:rFonts w:cs="Calibri"/>
                <w:b/>
                <w:szCs w:val="24"/>
              </w:rPr>
            </w:pPr>
            <w:r w:rsidRPr="00EB25F7">
              <w:rPr>
                <w:rFonts w:cs="Calibri"/>
                <w:b/>
                <w:szCs w:val="24"/>
              </w:rPr>
              <w:t>Gauteng</w:t>
            </w:r>
          </w:p>
        </w:tc>
      </w:tr>
      <w:tr w:rsidR="00EB25F7" w:rsidRPr="00EB25F7" w14:paraId="415B1503" w14:textId="77777777" w:rsidTr="00A343B1">
        <w:trPr>
          <w:trHeight w:val="449"/>
        </w:trPr>
        <w:tc>
          <w:tcPr>
            <w:tcW w:w="1562" w:type="pct"/>
            <w:shd w:val="clear" w:color="auto" w:fill="auto"/>
          </w:tcPr>
          <w:p w14:paraId="09025C89"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3AA4AC1E" w14:textId="77777777" w:rsidR="00EB25F7" w:rsidRPr="00EB25F7" w:rsidRDefault="00EB25F7" w:rsidP="00EB25F7">
            <w:pPr>
              <w:spacing w:line="276" w:lineRule="auto"/>
              <w:jc w:val="both"/>
              <w:rPr>
                <w:rFonts w:cs="Calibri"/>
                <w:szCs w:val="24"/>
              </w:rPr>
            </w:pPr>
            <w:r w:rsidRPr="00EB25F7">
              <w:rPr>
                <w:rFonts w:cs="Calibri"/>
                <w:szCs w:val="24"/>
              </w:rPr>
              <w:t>Centurion</w:t>
            </w:r>
          </w:p>
        </w:tc>
      </w:tr>
      <w:tr w:rsidR="00EB25F7" w:rsidRPr="00EB25F7" w14:paraId="38D34B6D" w14:textId="77777777" w:rsidTr="00A343B1">
        <w:trPr>
          <w:trHeight w:val="449"/>
        </w:trPr>
        <w:tc>
          <w:tcPr>
            <w:tcW w:w="1562" w:type="pct"/>
            <w:shd w:val="clear" w:color="auto" w:fill="auto"/>
          </w:tcPr>
          <w:p w14:paraId="5E41E131"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2068EB1F" w14:textId="77777777" w:rsidR="00EB25F7" w:rsidRPr="00EB25F7" w:rsidRDefault="00EB25F7" w:rsidP="00EB25F7">
            <w:pPr>
              <w:numPr>
                <w:ilvl w:val="0"/>
                <w:numId w:val="57"/>
              </w:numPr>
              <w:spacing w:after="120" w:line="276" w:lineRule="auto"/>
              <w:jc w:val="both"/>
              <w:rPr>
                <w:rFonts w:cs="Calibri"/>
                <w:b/>
                <w:szCs w:val="24"/>
              </w:rPr>
            </w:pPr>
            <w:r w:rsidRPr="00EB25F7">
              <w:rPr>
                <w:rFonts w:cs="Calibri"/>
                <w:b/>
                <w:szCs w:val="24"/>
              </w:rPr>
              <w:t>Numerus</w:t>
            </w:r>
          </w:p>
        </w:tc>
      </w:tr>
      <w:tr w:rsidR="00EB25F7" w:rsidRPr="00EB25F7" w14:paraId="44258EE1" w14:textId="77777777" w:rsidTr="00A343B1">
        <w:trPr>
          <w:trHeight w:val="449"/>
        </w:trPr>
        <w:tc>
          <w:tcPr>
            <w:tcW w:w="1562" w:type="pct"/>
            <w:shd w:val="clear" w:color="auto" w:fill="auto"/>
          </w:tcPr>
          <w:p w14:paraId="1D0153FD"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56FFDE03" w14:textId="77777777" w:rsidR="00EB25F7" w:rsidRPr="00EB25F7" w:rsidRDefault="00EB25F7" w:rsidP="00EB25F7">
            <w:pPr>
              <w:spacing w:line="276" w:lineRule="auto"/>
              <w:jc w:val="both"/>
              <w:rPr>
                <w:rFonts w:cs="Calibri"/>
                <w:szCs w:val="24"/>
              </w:rPr>
            </w:pPr>
            <w:r w:rsidRPr="00EB25F7">
              <w:rPr>
                <w:rFonts w:cs="Calibri"/>
                <w:szCs w:val="24"/>
              </w:rPr>
              <w:t>Bureau Beta</w:t>
            </w:r>
          </w:p>
        </w:tc>
      </w:tr>
      <w:tr w:rsidR="00EB25F7" w:rsidRPr="00EB25F7" w14:paraId="421ECD8B" w14:textId="77777777" w:rsidTr="00A343B1">
        <w:trPr>
          <w:trHeight w:val="449"/>
        </w:trPr>
        <w:tc>
          <w:tcPr>
            <w:tcW w:w="1562" w:type="pct"/>
            <w:shd w:val="clear" w:color="auto" w:fill="auto"/>
          </w:tcPr>
          <w:p w14:paraId="6FE730B7"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1344DAAA" w14:textId="77777777" w:rsidR="00EB25F7" w:rsidRPr="00EB25F7" w:rsidRDefault="00EB25F7" w:rsidP="00EB25F7">
            <w:pPr>
              <w:spacing w:line="276" w:lineRule="auto"/>
              <w:jc w:val="both"/>
              <w:rPr>
                <w:rFonts w:cs="Calibri"/>
                <w:szCs w:val="24"/>
              </w:rPr>
            </w:pPr>
            <w:proofErr w:type="spellStart"/>
            <w:r w:rsidRPr="00EB25F7">
              <w:rPr>
                <w:rFonts w:cs="Calibri"/>
                <w:szCs w:val="24"/>
              </w:rPr>
              <w:t>Midrand</w:t>
            </w:r>
            <w:proofErr w:type="spellEnd"/>
          </w:p>
        </w:tc>
      </w:tr>
      <w:tr w:rsidR="00EB25F7" w:rsidRPr="00EB25F7" w14:paraId="7E97F9F0" w14:textId="77777777" w:rsidTr="00A343B1">
        <w:trPr>
          <w:trHeight w:val="449"/>
        </w:trPr>
        <w:tc>
          <w:tcPr>
            <w:tcW w:w="1562" w:type="pct"/>
            <w:shd w:val="clear" w:color="auto" w:fill="auto"/>
          </w:tcPr>
          <w:p w14:paraId="32C02B9B"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1155B88C" w14:textId="77777777" w:rsidR="00EB25F7" w:rsidRPr="00EB25F7" w:rsidRDefault="00EB25F7" w:rsidP="00EB25F7">
            <w:pPr>
              <w:numPr>
                <w:ilvl w:val="0"/>
                <w:numId w:val="34"/>
              </w:numPr>
              <w:spacing w:after="160" w:line="276" w:lineRule="auto"/>
              <w:jc w:val="both"/>
              <w:rPr>
                <w:rFonts w:cs="Calibri"/>
                <w:b/>
                <w:szCs w:val="24"/>
              </w:rPr>
            </w:pPr>
            <w:r w:rsidRPr="00EB25F7">
              <w:rPr>
                <w:rFonts w:cs="Calibri"/>
                <w:b/>
                <w:szCs w:val="24"/>
              </w:rPr>
              <w:t>Bedfordview</w:t>
            </w:r>
          </w:p>
        </w:tc>
      </w:tr>
      <w:tr w:rsidR="00EB25F7" w:rsidRPr="00EB25F7" w14:paraId="63BB710B" w14:textId="77777777" w:rsidTr="00A343B1">
        <w:trPr>
          <w:trHeight w:val="449"/>
        </w:trPr>
        <w:tc>
          <w:tcPr>
            <w:tcW w:w="1562" w:type="pct"/>
            <w:shd w:val="clear" w:color="auto" w:fill="8DB3E2"/>
          </w:tcPr>
          <w:p w14:paraId="275C6D4A" w14:textId="77777777" w:rsidR="00EB25F7" w:rsidRPr="00EB25F7" w:rsidRDefault="00EB25F7" w:rsidP="00EB25F7">
            <w:pPr>
              <w:spacing w:line="276" w:lineRule="auto"/>
              <w:ind w:left="360"/>
              <w:jc w:val="both"/>
              <w:rPr>
                <w:rFonts w:cs="Calibri"/>
                <w:szCs w:val="24"/>
              </w:rPr>
            </w:pPr>
          </w:p>
        </w:tc>
        <w:tc>
          <w:tcPr>
            <w:tcW w:w="3438" w:type="pct"/>
            <w:shd w:val="clear" w:color="auto" w:fill="8DB3E2"/>
          </w:tcPr>
          <w:p w14:paraId="1FD98886" w14:textId="77777777" w:rsidR="00EB25F7" w:rsidRPr="00EB25F7" w:rsidRDefault="00EB25F7" w:rsidP="00EB25F7">
            <w:pPr>
              <w:spacing w:line="276" w:lineRule="auto"/>
              <w:jc w:val="both"/>
              <w:rPr>
                <w:rFonts w:cs="Calibri"/>
                <w:b/>
                <w:szCs w:val="24"/>
              </w:rPr>
            </w:pPr>
            <w:r w:rsidRPr="00EB25F7">
              <w:rPr>
                <w:rFonts w:cs="Calibri"/>
                <w:b/>
                <w:szCs w:val="24"/>
              </w:rPr>
              <w:t>Limpopo</w:t>
            </w:r>
          </w:p>
        </w:tc>
      </w:tr>
      <w:tr w:rsidR="00EB25F7" w:rsidRPr="00EB25F7" w14:paraId="13983749" w14:textId="77777777" w:rsidTr="00A343B1">
        <w:trPr>
          <w:trHeight w:val="449"/>
        </w:trPr>
        <w:tc>
          <w:tcPr>
            <w:tcW w:w="1562" w:type="pct"/>
            <w:shd w:val="clear" w:color="auto" w:fill="auto"/>
          </w:tcPr>
          <w:p w14:paraId="28EC97C7"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17876C89" w14:textId="77777777" w:rsidR="00EB25F7" w:rsidRPr="00EB25F7" w:rsidRDefault="00EB25F7" w:rsidP="00EB25F7">
            <w:pPr>
              <w:spacing w:line="276" w:lineRule="auto"/>
              <w:jc w:val="both"/>
              <w:rPr>
                <w:rFonts w:cs="Calibri"/>
                <w:szCs w:val="24"/>
              </w:rPr>
            </w:pPr>
            <w:r w:rsidRPr="00EB25F7">
              <w:rPr>
                <w:rFonts w:cs="Calibri"/>
                <w:szCs w:val="24"/>
              </w:rPr>
              <w:t>Polokwane</w:t>
            </w:r>
          </w:p>
        </w:tc>
      </w:tr>
      <w:tr w:rsidR="00EB25F7" w:rsidRPr="00EB25F7" w14:paraId="6AEB9DF2" w14:textId="77777777" w:rsidTr="00A343B1">
        <w:trPr>
          <w:trHeight w:val="449"/>
        </w:trPr>
        <w:tc>
          <w:tcPr>
            <w:tcW w:w="1562" w:type="pct"/>
            <w:shd w:val="clear" w:color="auto" w:fill="auto"/>
          </w:tcPr>
          <w:p w14:paraId="518DA789"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42611F91" w14:textId="77777777" w:rsidR="00EB25F7" w:rsidRPr="00EB25F7" w:rsidRDefault="00EB25F7" w:rsidP="00EB25F7">
            <w:pPr>
              <w:spacing w:line="276" w:lineRule="auto"/>
              <w:jc w:val="both"/>
              <w:rPr>
                <w:rFonts w:cs="Calibri"/>
                <w:szCs w:val="24"/>
              </w:rPr>
            </w:pPr>
            <w:r w:rsidRPr="00EB25F7">
              <w:rPr>
                <w:rFonts w:cs="Calibri"/>
                <w:szCs w:val="24"/>
              </w:rPr>
              <w:t>Nylstroom (</w:t>
            </w:r>
            <w:proofErr w:type="spellStart"/>
            <w:r w:rsidRPr="00EB25F7">
              <w:rPr>
                <w:rFonts w:cs="Calibri"/>
                <w:szCs w:val="24"/>
              </w:rPr>
              <w:t>Modimolle</w:t>
            </w:r>
            <w:proofErr w:type="spellEnd"/>
            <w:r w:rsidRPr="00EB25F7">
              <w:rPr>
                <w:rFonts w:cs="Calibri"/>
                <w:szCs w:val="24"/>
              </w:rPr>
              <w:t>)</w:t>
            </w:r>
          </w:p>
        </w:tc>
      </w:tr>
      <w:tr w:rsidR="00EB25F7" w:rsidRPr="00EB25F7" w14:paraId="5808D747" w14:textId="77777777" w:rsidTr="00A343B1">
        <w:trPr>
          <w:trHeight w:val="449"/>
        </w:trPr>
        <w:tc>
          <w:tcPr>
            <w:tcW w:w="1562" w:type="pct"/>
            <w:shd w:val="clear" w:color="auto" w:fill="8DB3E2"/>
          </w:tcPr>
          <w:p w14:paraId="6C173669" w14:textId="77777777" w:rsidR="00EB25F7" w:rsidRPr="00EB25F7" w:rsidRDefault="00EB25F7" w:rsidP="00EB25F7">
            <w:pPr>
              <w:spacing w:line="276" w:lineRule="auto"/>
              <w:ind w:left="360"/>
              <w:jc w:val="both"/>
              <w:rPr>
                <w:rFonts w:cs="Calibri"/>
                <w:szCs w:val="24"/>
              </w:rPr>
            </w:pPr>
          </w:p>
        </w:tc>
        <w:tc>
          <w:tcPr>
            <w:tcW w:w="3438" w:type="pct"/>
            <w:shd w:val="clear" w:color="auto" w:fill="8DB3E2"/>
          </w:tcPr>
          <w:p w14:paraId="518F50C1" w14:textId="77777777" w:rsidR="00EB25F7" w:rsidRPr="00EB25F7" w:rsidRDefault="00EB25F7" w:rsidP="00EB25F7">
            <w:pPr>
              <w:spacing w:line="276" w:lineRule="auto"/>
              <w:jc w:val="both"/>
              <w:rPr>
                <w:rFonts w:cs="Calibri"/>
                <w:b/>
                <w:szCs w:val="24"/>
              </w:rPr>
            </w:pPr>
            <w:r w:rsidRPr="00EB25F7">
              <w:rPr>
                <w:rFonts w:cs="Calibri"/>
                <w:b/>
                <w:szCs w:val="24"/>
              </w:rPr>
              <w:t>Mpumalanga</w:t>
            </w:r>
          </w:p>
        </w:tc>
      </w:tr>
      <w:tr w:rsidR="00EB25F7" w:rsidRPr="00EB25F7" w14:paraId="6CE09B6C" w14:textId="77777777" w:rsidTr="00A343B1">
        <w:trPr>
          <w:trHeight w:val="449"/>
        </w:trPr>
        <w:tc>
          <w:tcPr>
            <w:tcW w:w="1562" w:type="pct"/>
            <w:shd w:val="clear" w:color="auto" w:fill="auto"/>
          </w:tcPr>
          <w:p w14:paraId="66379855"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7DDBD10A" w14:textId="77777777" w:rsidR="00EB25F7" w:rsidRPr="00EB25F7" w:rsidRDefault="00EB25F7" w:rsidP="00EB25F7">
            <w:pPr>
              <w:spacing w:line="276" w:lineRule="auto"/>
              <w:jc w:val="both"/>
              <w:rPr>
                <w:rFonts w:cs="Calibri"/>
                <w:szCs w:val="24"/>
              </w:rPr>
            </w:pPr>
            <w:r w:rsidRPr="00EB25F7">
              <w:rPr>
                <w:rFonts w:cs="Calibri"/>
                <w:szCs w:val="24"/>
              </w:rPr>
              <w:t>Nelspruit</w:t>
            </w:r>
          </w:p>
        </w:tc>
      </w:tr>
      <w:tr w:rsidR="00EB25F7" w:rsidRPr="00EB25F7" w14:paraId="56AC46D4" w14:textId="77777777" w:rsidTr="00A343B1">
        <w:trPr>
          <w:trHeight w:val="449"/>
        </w:trPr>
        <w:tc>
          <w:tcPr>
            <w:tcW w:w="1562" w:type="pct"/>
            <w:shd w:val="clear" w:color="auto" w:fill="auto"/>
          </w:tcPr>
          <w:p w14:paraId="7FB7791D"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3CAE498B" w14:textId="77777777" w:rsidR="00EB25F7" w:rsidRPr="00EB25F7" w:rsidRDefault="00EB25F7" w:rsidP="00EB25F7">
            <w:pPr>
              <w:spacing w:line="276" w:lineRule="auto"/>
              <w:jc w:val="both"/>
              <w:rPr>
                <w:rFonts w:cs="Calibri"/>
                <w:szCs w:val="24"/>
              </w:rPr>
            </w:pPr>
            <w:r w:rsidRPr="00EB25F7">
              <w:rPr>
                <w:rFonts w:cs="Calibri"/>
                <w:szCs w:val="24"/>
              </w:rPr>
              <w:t>Middelburg</w:t>
            </w:r>
          </w:p>
        </w:tc>
      </w:tr>
      <w:tr w:rsidR="00EB25F7" w:rsidRPr="00EB25F7" w14:paraId="09B38889" w14:textId="77777777" w:rsidTr="00A343B1">
        <w:trPr>
          <w:trHeight w:val="449"/>
        </w:trPr>
        <w:tc>
          <w:tcPr>
            <w:tcW w:w="1562" w:type="pct"/>
            <w:shd w:val="clear" w:color="auto" w:fill="8DB3E2"/>
          </w:tcPr>
          <w:p w14:paraId="2A26048A" w14:textId="77777777" w:rsidR="00EB25F7" w:rsidRPr="00EB25F7" w:rsidRDefault="00EB25F7" w:rsidP="00EB25F7">
            <w:pPr>
              <w:spacing w:line="276" w:lineRule="auto"/>
              <w:ind w:left="360"/>
              <w:jc w:val="both"/>
              <w:rPr>
                <w:rFonts w:cs="Calibri"/>
                <w:b/>
                <w:szCs w:val="24"/>
              </w:rPr>
            </w:pPr>
          </w:p>
        </w:tc>
        <w:tc>
          <w:tcPr>
            <w:tcW w:w="3438" w:type="pct"/>
            <w:shd w:val="clear" w:color="auto" w:fill="8DB3E2"/>
          </w:tcPr>
          <w:p w14:paraId="0F88ED97" w14:textId="77777777" w:rsidR="00EB25F7" w:rsidRPr="00EB25F7" w:rsidRDefault="00EB25F7" w:rsidP="00EB25F7">
            <w:pPr>
              <w:spacing w:line="276" w:lineRule="auto"/>
              <w:jc w:val="both"/>
              <w:rPr>
                <w:rFonts w:cs="Calibri"/>
                <w:b/>
                <w:szCs w:val="24"/>
              </w:rPr>
            </w:pPr>
            <w:r w:rsidRPr="00EB25F7">
              <w:rPr>
                <w:rFonts w:cs="Calibri"/>
                <w:b/>
                <w:szCs w:val="24"/>
              </w:rPr>
              <w:t>North West</w:t>
            </w:r>
          </w:p>
        </w:tc>
      </w:tr>
      <w:tr w:rsidR="00EB25F7" w:rsidRPr="00EB25F7" w14:paraId="42AFFAD7" w14:textId="77777777" w:rsidTr="00A343B1">
        <w:trPr>
          <w:trHeight w:val="449"/>
        </w:trPr>
        <w:tc>
          <w:tcPr>
            <w:tcW w:w="1562" w:type="pct"/>
            <w:shd w:val="clear" w:color="auto" w:fill="auto"/>
          </w:tcPr>
          <w:p w14:paraId="4789AD23"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07C3E87E" w14:textId="77777777" w:rsidR="00EB25F7" w:rsidRPr="00EB25F7" w:rsidRDefault="00EB25F7" w:rsidP="00EB25F7">
            <w:pPr>
              <w:spacing w:line="276" w:lineRule="auto"/>
              <w:jc w:val="both"/>
              <w:rPr>
                <w:rFonts w:cs="Calibri"/>
                <w:szCs w:val="24"/>
              </w:rPr>
            </w:pPr>
            <w:r w:rsidRPr="00EB25F7">
              <w:rPr>
                <w:rFonts w:cs="Calibri"/>
                <w:szCs w:val="24"/>
              </w:rPr>
              <w:t>Potchefstroom</w:t>
            </w:r>
          </w:p>
        </w:tc>
      </w:tr>
      <w:tr w:rsidR="00EB25F7" w:rsidRPr="00EB25F7" w14:paraId="3F700758" w14:textId="77777777" w:rsidTr="00A343B1">
        <w:trPr>
          <w:trHeight w:val="449"/>
        </w:trPr>
        <w:tc>
          <w:tcPr>
            <w:tcW w:w="1562" w:type="pct"/>
            <w:shd w:val="clear" w:color="auto" w:fill="auto"/>
          </w:tcPr>
          <w:p w14:paraId="7436F0FB"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7AC7B614" w14:textId="77777777" w:rsidR="00EB25F7" w:rsidRPr="00EB25F7" w:rsidRDefault="00EB25F7" w:rsidP="00EB25F7">
            <w:pPr>
              <w:spacing w:line="276" w:lineRule="auto"/>
              <w:jc w:val="both"/>
              <w:rPr>
                <w:rFonts w:cs="Calibri"/>
                <w:szCs w:val="24"/>
              </w:rPr>
            </w:pPr>
            <w:r w:rsidRPr="00EB25F7">
              <w:rPr>
                <w:rFonts w:cs="Calibri"/>
                <w:szCs w:val="24"/>
              </w:rPr>
              <w:t>Mmabatho</w:t>
            </w:r>
          </w:p>
        </w:tc>
      </w:tr>
      <w:tr w:rsidR="00EB25F7" w:rsidRPr="00EB25F7" w14:paraId="0EE4BB75" w14:textId="77777777" w:rsidTr="00A343B1">
        <w:trPr>
          <w:trHeight w:val="449"/>
        </w:trPr>
        <w:tc>
          <w:tcPr>
            <w:tcW w:w="1562" w:type="pct"/>
            <w:shd w:val="clear" w:color="auto" w:fill="8DB3E2"/>
          </w:tcPr>
          <w:p w14:paraId="47D697CE" w14:textId="77777777" w:rsidR="00EB25F7" w:rsidRPr="00EB25F7" w:rsidRDefault="00EB25F7" w:rsidP="00EB25F7">
            <w:pPr>
              <w:spacing w:line="276" w:lineRule="auto"/>
              <w:ind w:left="360"/>
              <w:jc w:val="both"/>
              <w:rPr>
                <w:rFonts w:cs="Calibri"/>
                <w:b/>
                <w:szCs w:val="24"/>
              </w:rPr>
            </w:pPr>
          </w:p>
        </w:tc>
        <w:tc>
          <w:tcPr>
            <w:tcW w:w="3438" w:type="pct"/>
            <w:shd w:val="clear" w:color="auto" w:fill="8DB3E2"/>
          </w:tcPr>
          <w:p w14:paraId="0E8A95B4" w14:textId="77777777" w:rsidR="00EB25F7" w:rsidRPr="00EB25F7" w:rsidRDefault="00EB25F7" w:rsidP="00EB25F7">
            <w:pPr>
              <w:spacing w:line="276" w:lineRule="auto"/>
              <w:jc w:val="both"/>
              <w:rPr>
                <w:rFonts w:cs="Calibri"/>
                <w:b/>
                <w:szCs w:val="24"/>
              </w:rPr>
            </w:pPr>
            <w:r w:rsidRPr="00EB25F7">
              <w:rPr>
                <w:rFonts w:cs="Calibri"/>
                <w:b/>
                <w:szCs w:val="24"/>
              </w:rPr>
              <w:t>Free State</w:t>
            </w:r>
          </w:p>
        </w:tc>
      </w:tr>
      <w:tr w:rsidR="00EB25F7" w:rsidRPr="00EB25F7" w14:paraId="4A0342A8" w14:textId="77777777" w:rsidTr="00A343B1">
        <w:trPr>
          <w:trHeight w:val="449"/>
        </w:trPr>
        <w:tc>
          <w:tcPr>
            <w:tcW w:w="1562" w:type="pct"/>
            <w:shd w:val="clear" w:color="auto" w:fill="auto"/>
          </w:tcPr>
          <w:p w14:paraId="77F830E5"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0778C6A4" w14:textId="77777777" w:rsidR="00EB25F7" w:rsidRPr="00EB25F7" w:rsidRDefault="00EB25F7" w:rsidP="00EB25F7">
            <w:pPr>
              <w:spacing w:line="276" w:lineRule="auto"/>
              <w:jc w:val="both"/>
              <w:rPr>
                <w:rFonts w:cs="Calibri"/>
                <w:szCs w:val="24"/>
              </w:rPr>
            </w:pPr>
            <w:r w:rsidRPr="00EB25F7">
              <w:rPr>
                <w:rFonts w:cs="Calibri"/>
                <w:szCs w:val="24"/>
              </w:rPr>
              <w:t>Bloemfontein</w:t>
            </w:r>
          </w:p>
        </w:tc>
      </w:tr>
      <w:tr w:rsidR="00EB25F7" w:rsidRPr="00EB25F7" w14:paraId="5E03899B" w14:textId="77777777" w:rsidTr="00A343B1">
        <w:trPr>
          <w:trHeight w:val="449"/>
        </w:trPr>
        <w:tc>
          <w:tcPr>
            <w:tcW w:w="1562" w:type="pct"/>
            <w:shd w:val="clear" w:color="auto" w:fill="auto"/>
          </w:tcPr>
          <w:p w14:paraId="7A21092F"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606A4E54" w14:textId="77777777" w:rsidR="00EB25F7" w:rsidRPr="00EB25F7" w:rsidRDefault="00EB25F7" w:rsidP="00EB25F7">
            <w:pPr>
              <w:spacing w:line="276" w:lineRule="auto"/>
              <w:jc w:val="both"/>
              <w:rPr>
                <w:rFonts w:cs="Calibri"/>
                <w:szCs w:val="24"/>
              </w:rPr>
            </w:pPr>
            <w:r w:rsidRPr="00EB25F7">
              <w:rPr>
                <w:rFonts w:cs="Calibri"/>
                <w:szCs w:val="24"/>
              </w:rPr>
              <w:t>Welkom</w:t>
            </w:r>
          </w:p>
        </w:tc>
      </w:tr>
      <w:tr w:rsidR="00EB25F7" w:rsidRPr="00EB25F7" w14:paraId="17F27F42" w14:textId="77777777" w:rsidTr="00A343B1">
        <w:trPr>
          <w:trHeight w:val="449"/>
        </w:trPr>
        <w:tc>
          <w:tcPr>
            <w:tcW w:w="1562" w:type="pct"/>
            <w:shd w:val="clear" w:color="auto" w:fill="8DB3E2"/>
          </w:tcPr>
          <w:p w14:paraId="48C2DA45" w14:textId="77777777" w:rsidR="00EB25F7" w:rsidRPr="00EB25F7" w:rsidRDefault="00EB25F7" w:rsidP="00EB25F7">
            <w:pPr>
              <w:spacing w:line="276" w:lineRule="auto"/>
              <w:ind w:left="360"/>
              <w:jc w:val="both"/>
              <w:rPr>
                <w:rFonts w:cs="Calibri"/>
                <w:b/>
                <w:szCs w:val="24"/>
              </w:rPr>
            </w:pPr>
          </w:p>
        </w:tc>
        <w:tc>
          <w:tcPr>
            <w:tcW w:w="3438" w:type="pct"/>
            <w:shd w:val="clear" w:color="auto" w:fill="8DB3E2"/>
          </w:tcPr>
          <w:p w14:paraId="763C7689" w14:textId="77777777" w:rsidR="00EB25F7" w:rsidRPr="00EB25F7" w:rsidRDefault="00EB25F7" w:rsidP="00EB25F7">
            <w:pPr>
              <w:spacing w:line="276" w:lineRule="auto"/>
              <w:jc w:val="both"/>
              <w:rPr>
                <w:rFonts w:cs="Calibri"/>
                <w:b/>
                <w:szCs w:val="24"/>
              </w:rPr>
            </w:pPr>
            <w:r w:rsidRPr="00EB25F7">
              <w:rPr>
                <w:rFonts w:cs="Calibri"/>
                <w:b/>
                <w:szCs w:val="24"/>
              </w:rPr>
              <w:t>Northern Cape</w:t>
            </w:r>
          </w:p>
        </w:tc>
      </w:tr>
      <w:tr w:rsidR="00EB25F7" w:rsidRPr="00EB25F7" w14:paraId="3475961A" w14:textId="77777777" w:rsidTr="00A343B1">
        <w:trPr>
          <w:trHeight w:val="449"/>
        </w:trPr>
        <w:tc>
          <w:tcPr>
            <w:tcW w:w="1562" w:type="pct"/>
            <w:shd w:val="clear" w:color="auto" w:fill="auto"/>
          </w:tcPr>
          <w:p w14:paraId="4D08D0EE"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66441F03" w14:textId="77777777" w:rsidR="00EB25F7" w:rsidRPr="00EB25F7" w:rsidRDefault="00EB25F7" w:rsidP="00EB25F7">
            <w:pPr>
              <w:spacing w:line="276" w:lineRule="auto"/>
              <w:jc w:val="both"/>
              <w:rPr>
                <w:rFonts w:cs="Calibri"/>
                <w:szCs w:val="24"/>
              </w:rPr>
            </w:pPr>
            <w:r w:rsidRPr="00EB25F7">
              <w:rPr>
                <w:rFonts w:cs="Calibri"/>
                <w:szCs w:val="24"/>
              </w:rPr>
              <w:t>Kimberley</w:t>
            </w:r>
          </w:p>
        </w:tc>
      </w:tr>
      <w:tr w:rsidR="00EB25F7" w:rsidRPr="00EB25F7" w14:paraId="2DA5DDF1" w14:textId="77777777" w:rsidTr="00A343B1">
        <w:trPr>
          <w:trHeight w:val="449"/>
        </w:trPr>
        <w:tc>
          <w:tcPr>
            <w:tcW w:w="1562" w:type="pct"/>
            <w:shd w:val="clear" w:color="auto" w:fill="auto"/>
          </w:tcPr>
          <w:p w14:paraId="1E0C2A54"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53C0ABE9" w14:textId="77777777" w:rsidR="00EB25F7" w:rsidRPr="00EB25F7" w:rsidRDefault="00EB25F7" w:rsidP="00EB25F7">
            <w:pPr>
              <w:spacing w:line="276" w:lineRule="auto"/>
              <w:jc w:val="both"/>
              <w:rPr>
                <w:rFonts w:cs="Calibri"/>
                <w:szCs w:val="24"/>
              </w:rPr>
            </w:pPr>
            <w:r w:rsidRPr="00EB25F7">
              <w:rPr>
                <w:rFonts w:cs="Calibri"/>
                <w:szCs w:val="24"/>
              </w:rPr>
              <w:t>Upington</w:t>
            </w:r>
          </w:p>
        </w:tc>
      </w:tr>
      <w:tr w:rsidR="00EB25F7" w:rsidRPr="00EB25F7" w14:paraId="082864EA" w14:textId="77777777" w:rsidTr="00A343B1">
        <w:trPr>
          <w:trHeight w:val="449"/>
        </w:trPr>
        <w:tc>
          <w:tcPr>
            <w:tcW w:w="1562" w:type="pct"/>
            <w:shd w:val="clear" w:color="auto" w:fill="8DB3E2"/>
          </w:tcPr>
          <w:p w14:paraId="4F402E42" w14:textId="77777777" w:rsidR="00EB25F7" w:rsidRPr="00EB25F7" w:rsidRDefault="00EB25F7" w:rsidP="00EB25F7">
            <w:pPr>
              <w:spacing w:line="276" w:lineRule="auto"/>
              <w:ind w:left="360"/>
              <w:jc w:val="both"/>
              <w:rPr>
                <w:rFonts w:cs="Calibri"/>
                <w:b/>
                <w:szCs w:val="24"/>
              </w:rPr>
            </w:pPr>
          </w:p>
        </w:tc>
        <w:tc>
          <w:tcPr>
            <w:tcW w:w="3438" w:type="pct"/>
            <w:shd w:val="clear" w:color="auto" w:fill="8DB3E2"/>
          </w:tcPr>
          <w:p w14:paraId="6C3B6D4B" w14:textId="77777777" w:rsidR="00EB25F7" w:rsidRPr="00EB25F7" w:rsidRDefault="00EB25F7" w:rsidP="00EB25F7">
            <w:pPr>
              <w:spacing w:line="276" w:lineRule="auto"/>
              <w:jc w:val="both"/>
              <w:rPr>
                <w:rFonts w:cs="Calibri"/>
                <w:b/>
                <w:szCs w:val="24"/>
              </w:rPr>
            </w:pPr>
            <w:r w:rsidRPr="00EB25F7">
              <w:rPr>
                <w:rFonts w:cs="Calibri"/>
                <w:b/>
                <w:szCs w:val="24"/>
              </w:rPr>
              <w:t>Western Cape</w:t>
            </w:r>
          </w:p>
        </w:tc>
      </w:tr>
      <w:tr w:rsidR="00EB25F7" w:rsidRPr="00EB25F7" w14:paraId="6F557A8D" w14:textId="77777777" w:rsidTr="00A343B1">
        <w:trPr>
          <w:trHeight w:val="449"/>
        </w:trPr>
        <w:tc>
          <w:tcPr>
            <w:tcW w:w="1562" w:type="pct"/>
            <w:shd w:val="clear" w:color="auto" w:fill="auto"/>
          </w:tcPr>
          <w:p w14:paraId="10B42C1E"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6B0D3CD5" w14:textId="77777777" w:rsidR="00EB25F7" w:rsidRPr="00EB25F7" w:rsidRDefault="00EB25F7" w:rsidP="00EB25F7">
            <w:pPr>
              <w:numPr>
                <w:ilvl w:val="0"/>
                <w:numId w:val="34"/>
              </w:numPr>
              <w:spacing w:after="160" w:line="276" w:lineRule="auto"/>
              <w:jc w:val="both"/>
              <w:rPr>
                <w:rFonts w:cs="Calibri"/>
                <w:b/>
                <w:szCs w:val="24"/>
              </w:rPr>
            </w:pPr>
            <w:r w:rsidRPr="00EB25F7">
              <w:rPr>
                <w:rFonts w:cs="Calibri"/>
                <w:b/>
                <w:szCs w:val="24"/>
              </w:rPr>
              <w:t>Cape Town</w:t>
            </w:r>
          </w:p>
        </w:tc>
      </w:tr>
      <w:tr w:rsidR="00EB25F7" w:rsidRPr="00EB25F7" w14:paraId="47F2D13F" w14:textId="77777777" w:rsidTr="00A343B1">
        <w:trPr>
          <w:trHeight w:val="449"/>
        </w:trPr>
        <w:tc>
          <w:tcPr>
            <w:tcW w:w="1562" w:type="pct"/>
            <w:shd w:val="clear" w:color="auto" w:fill="auto"/>
          </w:tcPr>
          <w:p w14:paraId="3D4B730D"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12898F12" w14:textId="77777777" w:rsidR="00EB25F7" w:rsidRPr="00EB25F7" w:rsidRDefault="00EB25F7" w:rsidP="00EB25F7">
            <w:pPr>
              <w:spacing w:line="276" w:lineRule="auto"/>
              <w:jc w:val="both"/>
              <w:rPr>
                <w:rFonts w:cs="Calibri"/>
                <w:szCs w:val="24"/>
              </w:rPr>
            </w:pPr>
            <w:r w:rsidRPr="00EB25F7">
              <w:rPr>
                <w:rFonts w:cs="Calibri"/>
                <w:szCs w:val="24"/>
              </w:rPr>
              <w:t>George</w:t>
            </w:r>
          </w:p>
        </w:tc>
      </w:tr>
      <w:tr w:rsidR="00EB25F7" w:rsidRPr="00EB25F7" w14:paraId="325F15FD" w14:textId="77777777" w:rsidTr="00A343B1">
        <w:trPr>
          <w:trHeight w:val="449"/>
        </w:trPr>
        <w:tc>
          <w:tcPr>
            <w:tcW w:w="1562" w:type="pct"/>
            <w:shd w:val="clear" w:color="auto" w:fill="auto"/>
          </w:tcPr>
          <w:p w14:paraId="49523D1F"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72FFA2EE" w14:textId="77777777" w:rsidR="00EB25F7" w:rsidRPr="00EB25F7" w:rsidRDefault="00EB25F7" w:rsidP="00EB25F7">
            <w:pPr>
              <w:spacing w:line="276" w:lineRule="auto"/>
              <w:jc w:val="both"/>
              <w:rPr>
                <w:rFonts w:cs="Calibri"/>
                <w:szCs w:val="24"/>
              </w:rPr>
            </w:pPr>
            <w:r w:rsidRPr="00EB25F7">
              <w:rPr>
                <w:rFonts w:cs="Calibri"/>
                <w:szCs w:val="24"/>
              </w:rPr>
              <w:t>Worcester</w:t>
            </w:r>
          </w:p>
        </w:tc>
      </w:tr>
      <w:tr w:rsidR="00EB25F7" w:rsidRPr="00EB25F7" w14:paraId="77C11CBF" w14:textId="77777777" w:rsidTr="00A343B1">
        <w:trPr>
          <w:trHeight w:val="449"/>
        </w:trPr>
        <w:tc>
          <w:tcPr>
            <w:tcW w:w="1562" w:type="pct"/>
            <w:shd w:val="clear" w:color="auto" w:fill="auto"/>
          </w:tcPr>
          <w:p w14:paraId="04DB5F5C"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6EE5F4BB" w14:textId="77777777" w:rsidR="00EB25F7" w:rsidRPr="00EB25F7" w:rsidRDefault="00EB25F7" w:rsidP="00E60752">
            <w:pPr>
              <w:spacing w:line="276" w:lineRule="auto"/>
              <w:rPr>
                <w:rFonts w:cs="Calibri"/>
                <w:szCs w:val="24"/>
              </w:rPr>
            </w:pPr>
            <w:r w:rsidRPr="00EB25F7">
              <w:rPr>
                <w:rFonts w:cs="Calibri"/>
                <w:szCs w:val="24"/>
              </w:rPr>
              <w:t>Cape Town Parliament</w:t>
            </w:r>
          </w:p>
        </w:tc>
      </w:tr>
      <w:tr w:rsidR="00EB25F7" w:rsidRPr="00EB25F7" w14:paraId="5DE014A0" w14:textId="77777777" w:rsidTr="00A343B1">
        <w:trPr>
          <w:trHeight w:val="449"/>
        </w:trPr>
        <w:tc>
          <w:tcPr>
            <w:tcW w:w="1562" w:type="pct"/>
            <w:shd w:val="clear" w:color="auto" w:fill="8DB3E2"/>
          </w:tcPr>
          <w:p w14:paraId="4678D362" w14:textId="77777777" w:rsidR="00EB25F7" w:rsidRPr="00EB25F7" w:rsidRDefault="00EB25F7" w:rsidP="00EB25F7">
            <w:pPr>
              <w:spacing w:line="276" w:lineRule="auto"/>
              <w:ind w:left="360"/>
              <w:jc w:val="both"/>
              <w:rPr>
                <w:rFonts w:cs="Calibri"/>
                <w:b/>
                <w:szCs w:val="24"/>
              </w:rPr>
            </w:pPr>
          </w:p>
        </w:tc>
        <w:tc>
          <w:tcPr>
            <w:tcW w:w="3438" w:type="pct"/>
            <w:shd w:val="clear" w:color="auto" w:fill="8DB3E2"/>
          </w:tcPr>
          <w:p w14:paraId="24522428" w14:textId="77777777" w:rsidR="00EB25F7" w:rsidRPr="00EB25F7" w:rsidRDefault="00EB25F7" w:rsidP="00EB25F7">
            <w:pPr>
              <w:spacing w:line="276" w:lineRule="auto"/>
              <w:jc w:val="both"/>
              <w:rPr>
                <w:rFonts w:cs="Calibri"/>
                <w:b/>
                <w:szCs w:val="24"/>
              </w:rPr>
            </w:pPr>
            <w:r w:rsidRPr="00EB25F7">
              <w:rPr>
                <w:rFonts w:cs="Calibri"/>
                <w:b/>
                <w:szCs w:val="24"/>
              </w:rPr>
              <w:t>Eastern Cape</w:t>
            </w:r>
          </w:p>
        </w:tc>
      </w:tr>
      <w:tr w:rsidR="00EB25F7" w:rsidRPr="00EB25F7" w14:paraId="400D0972" w14:textId="77777777" w:rsidTr="00A343B1">
        <w:trPr>
          <w:trHeight w:val="449"/>
        </w:trPr>
        <w:tc>
          <w:tcPr>
            <w:tcW w:w="1562" w:type="pct"/>
            <w:shd w:val="clear" w:color="auto" w:fill="auto"/>
          </w:tcPr>
          <w:p w14:paraId="7884394E" w14:textId="77777777" w:rsidR="00EB25F7" w:rsidRPr="00EB25F7" w:rsidRDefault="00EB25F7" w:rsidP="00EB25F7">
            <w:pPr>
              <w:numPr>
                <w:ilvl w:val="0"/>
                <w:numId w:val="18"/>
              </w:numPr>
              <w:spacing w:after="160" w:line="276" w:lineRule="auto"/>
              <w:jc w:val="both"/>
              <w:rPr>
                <w:rFonts w:cs="Calibri"/>
                <w:szCs w:val="24"/>
              </w:rPr>
            </w:pPr>
          </w:p>
        </w:tc>
        <w:tc>
          <w:tcPr>
            <w:tcW w:w="3438" w:type="pct"/>
            <w:shd w:val="clear" w:color="auto" w:fill="auto"/>
          </w:tcPr>
          <w:p w14:paraId="039756DB" w14:textId="77777777" w:rsidR="00EB25F7" w:rsidRPr="00EB25F7" w:rsidRDefault="00EB25F7" w:rsidP="00EB25F7">
            <w:pPr>
              <w:spacing w:line="276" w:lineRule="auto"/>
              <w:jc w:val="both"/>
              <w:rPr>
                <w:rFonts w:cs="Calibri"/>
                <w:szCs w:val="24"/>
              </w:rPr>
            </w:pPr>
            <w:r w:rsidRPr="00EB25F7">
              <w:rPr>
                <w:rFonts w:cs="Calibri"/>
                <w:szCs w:val="24"/>
              </w:rPr>
              <w:t>Port Elizabeth</w:t>
            </w:r>
          </w:p>
        </w:tc>
      </w:tr>
      <w:tr w:rsidR="00EB25F7" w:rsidRPr="00EB25F7" w14:paraId="1B78A422" w14:textId="77777777" w:rsidTr="00A343B1">
        <w:trPr>
          <w:trHeight w:val="449"/>
        </w:trPr>
        <w:tc>
          <w:tcPr>
            <w:tcW w:w="1562" w:type="pct"/>
            <w:shd w:val="clear" w:color="auto" w:fill="auto"/>
          </w:tcPr>
          <w:p w14:paraId="4F302651" w14:textId="77777777" w:rsidR="00EB25F7" w:rsidRPr="00EB25F7" w:rsidRDefault="00EB25F7" w:rsidP="00EB25F7">
            <w:pPr>
              <w:numPr>
                <w:ilvl w:val="0"/>
                <w:numId w:val="18"/>
              </w:numPr>
              <w:spacing w:after="160" w:line="276" w:lineRule="auto"/>
              <w:rPr>
                <w:rFonts w:cs="Calibri"/>
                <w:szCs w:val="24"/>
              </w:rPr>
            </w:pPr>
          </w:p>
        </w:tc>
        <w:tc>
          <w:tcPr>
            <w:tcW w:w="3438" w:type="pct"/>
            <w:shd w:val="clear" w:color="auto" w:fill="auto"/>
          </w:tcPr>
          <w:p w14:paraId="053ACB58" w14:textId="77777777" w:rsidR="00EB25F7" w:rsidRPr="00EB25F7" w:rsidRDefault="00EB25F7" w:rsidP="00EB25F7">
            <w:pPr>
              <w:spacing w:line="276" w:lineRule="auto"/>
              <w:rPr>
                <w:rFonts w:cs="Calibri"/>
                <w:szCs w:val="24"/>
              </w:rPr>
            </w:pPr>
            <w:r w:rsidRPr="00EB25F7">
              <w:rPr>
                <w:rFonts w:cs="Calibri"/>
                <w:szCs w:val="24"/>
              </w:rPr>
              <w:t>East London</w:t>
            </w:r>
          </w:p>
        </w:tc>
      </w:tr>
      <w:tr w:rsidR="00EB25F7" w:rsidRPr="00EB25F7" w14:paraId="40CD49E1" w14:textId="77777777" w:rsidTr="00A343B1">
        <w:trPr>
          <w:trHeight w:val="449"/>
        </w:trPr>
        <w:tc>
          <w:tcPr>
            <w:tcW w:w="1562" w:type="pct"/>
            <w:shd w:val="clear" w:color="auto" w:fill="auto"/>
          </w:tcPr>
          <w:p w14:paraId="7E3D7494" w14:textId="77777777" w:rsidR="00EB25F7" w:rsidRPr="00EB25F7" w:rsidRDefault="00EB25F7" w:rsidP="00EB25F7">
            <w:pPr>
              <w:numPr>
                <w:ilvl w:val="0"/>
                <w:numId w:val="18"/>
              </w:numPr>
              <w:spacing w:after="160" w:line="276" w:lineRule="auto"/>
              <w:rPr>
                <w:rFonts w:cs="Calibri"/>
                <w:szCs w:val="24"/>
              </w:rPr>
            </w:pPr>
          </w:p>
        </w:tc>
        <w:tc>
          <w:tcPr>
            <w:tcW w:w="3438" w:type="pct"/>
            <w:shd w:val="clear" w:color="auto" w:fill="auto"/>
          </w:tcPr>
          <w:p w14:paraId="16AE55DE" w14:textId="77777777" w:rsidR="00EB25F7" w:rsidRPr="00EB25F7" w:rsidRDefault="00EB25F7" w:rsidP="00EB25F7">
            <w:pPr>
              <w:spacing w:line="276" w:lineRule="auto"/>
              <w:rPr>
                <w:rFonts w:cs="Calibri"/>
                <w:szCs w:val="24"/>
              </w:rPr>
            </w:pPr>
            <w:proofErr w:type="spellStart"/>
            <w:r w:rsidRPr="00EB25F7">
              <w:rPr>
                <w:rFonts w:cs="Calibri"/>
                <w:szCs w:val="24"/>
              </w:rPr>
              <w:t>Bhisho</w:t>
            </w:r>
            <w:proofErr w:type="spellEnd"/>
          </w:p>
        </w:tc>
      </w:tr>
      <w:tr w:rsidR="00EB25F7" w:rsidRPr="00EB25F7" w14:paraId="0BFBEBCF" w14:textId="77777777" w:rsidTr="00A343B1">
        <w:trPr>
          <w:trHeight w:val="449"/>
        </w:trPr>
        <w:tc>
          <w:tcPr>
            <w:tcW w:w="1562" w:type="pct"/>
            <w:shd w:val="clear" w:color="auto" w:fill="auto"/>
          </w:tcPr>
          <w:p w14:paraId="1E98118F" w14:textId="77777777" w:rsidR="00EB25F7" w:rsidRPr="00EB25F7" w:rsidRDefault="00EB25F7" w:rsidP="00EB25F7">
            <w:pPr>
              <w:numPr>
                <w:ilvl w:val="0"/>
                <w:numId w:val="18"/>
              </w:numPr>
              <w:spacing w:after="160" w:line="276" w:lineRule="auto"/>
              <w:rPr>
                <w:rFonts w:cs="Calibri"/>
                <w:szCs w:val="24"/>
              </w:rPr>
            </w:pPr>
          </w:p>
        </w:tc>
        <w:tc>
          <w:tcPr>
            <w:tcW w:w="3438" w:type="pct"/>
            <w:shd w:val="clear" w:color="auto" w:fill="auto"/>
          </w:tcPr>
          <w:p w14:paraId="4AE6661A" w14:textId="77777777" w:rsidR="00EB25F7" w:rsidRPr="00EB25F7" w:rsidRDefault="00EB25F7" w:rsidP="00EB25F7">
            <w:pPr>
              <w:spacing w:line="276" w:lineRule="auto"/>
              <w:rPr>
                <w:rFonts w:cs="Calibri"/>
                <w:szCs w:val="24"/>
              </w:rPr>
            </w:pPr>
            <w:r w:rsidRPr="00EB25F7">
              <w:rPr>
                <w:rFonts w:cs="Calibri"/>
                <w:szCs w:val="24"/>
              </w:rPr>
              <w:t>Umtata / Mthatha</w:t>
            </w:r>
          </w:p>
        </w:tc>
      </w:tr>
      <w:tr w:rsidR="00EB25F7" w:rsidRPr="00EB25F7" w14:paraId="649EB716" w14:textId="77777777" w:rsidTr="00A343B1">
        <w:trPr>
          <w:trHeight w:val="449"/>
        </w:trPr>
        <w:tc>
          <w:tcPr>
            <w:tcW w:w="1562" w:type="pct"/>
            <w:shd w:val="clear" w:color="auto" w:fill="8DB3E2"/>
          </w:tcPr>
          <w:p w14:paraId="5A92094A" w14:textId="77777777" w:rsidR="00EB25F7" w:rsidRPr="00EB25F7" w:rsidRDefault="00EB25F7" w:rsidP="00EB25F7">
            <w:pPr>
              <w:spacing w:line="276" w:lineRule="auto"/>
              <w:ind w:left="360"/>
              <w:rPr>
                <w:rFonts w:cs="Calibri"/>
                <w:szCs w:val="24"/>
              </w:rPr>
            </w:pPr>
          </w:p>
        </w:tc>
        <w:tc>
          <w:tcPr>
            <w:tcW w:w="3438" w:type="pct"/>
            <w:shd w:val="clear" w:color="auto" w:fill="8DB3E2"/>
          </w:tcPr>
          <w:p w14:paraId="2F7B325A" w14:textId="77777777" w:rsidR="00EB25F7" w:rsidRPr="00EB25F7" w:rsidRDefault="00EB25F7" w:rsidP="00EB25F7">
            <w:pPr>
              <w:spacing w:line="276" w:lineRule="auto"/>
              <w:rPr>
                <w:rFonts w:cs="Calibri"/>
                <w:b/>
                <w:szCs w:val="24"/>
              </w:rPr>
            </w:pPr>
            <w:r w:rsidRPr="00EB25F7">
              <w:rPr>
                <w:rFonts w:cs="Calibri"/>
                <w:b/>
                <w:szCs w:val="24"/>
              </w:rPr>
              <w:t>KZN</w:t>
            </w:r>
          </w:p>
        </w:tc>
      </w:tr>
      <w:tr w:rsidR="00EB25F7" w:rsidRPr="00EB25F7" w14:paraId="0BD840E0" w14:textId="77777777" w:rsidTr="00A343B1">
        <w:trPr>
          <w:trHeight w:val="449"/>
        </w:trPr>
        <w:tc>
          <w:tcPr>
            <w:tcW w:w="1562" w:type="pct"/>
            <w:shd w:val="clear" w:color="auto" w:fill="auto"/>
          </w:tcPr>
          <w:p w14:paraId="37E2BE21" w14:textId="77777777" w:rsidR="00EB25F7" w:rsidRPr="00EB25F7" w:rsidRDefault="00EB25F7" w:rsidP="00EB25F7">
            <w:pPr>
              <w:numPr>
                <w:ilvl w:val="0"/>
                <w:numId w:val="18"/>
              </w:numPr>
              <w:spacing w:after="160" w:line="276" w:lineRule="auto"/>
              <w:rPr>
                <w:rFonts w:cs="Calibri"/>
                <w:szCs w:val="24"/>
              </w:rPr>
            </w:pPr>
          </w:p>
        </w:tc>
        <w:tc>
          <w:tcPr>
            <w:tcW w:w="3438" w:type="pct"/>
            <w:shd w:val="clear" w:color="auto" w:fill="auto"/>
          </w:tcPr>
          <w:p w14:paraId="10A4CA7D" w14:textId="77777777" w:rsidR="00EB25F7" w:rsidRPr="00EB25F7" w:rsidRDefault="00EB25F7" w:rsidP="00EB25F7">
            <w:pPr>
              <w:spacing w:line="276" w:lineRule="auto"/>
              <w:rPr>
                <w:rFonts w:cs="Calibri"/>
                <w:szCs w:val="24"/>
              </w:rPr>
            </w:pPr>
            <w:r w:rsidRPr="00EB25F7">
              <w:rPr>
                <w:rFonts w:cs="Calibri"/>
                <w:szCs w:val="24"/>
              </w:rPr>
              <w:t>Durban</w:t>
            </w:r>
          </w:p>
        </w:tc>
      </w:tr>
      <w:tr w:rsidR="00EB25F7" w:rsidRPr="00EB25F7" w14:paraId="4553BEE1" w14:textId="77777777" w:rsidTr="00A343B1">
        <w:trPr>
          <w:trHeight w:val="449"/>
        </w:trPr>
        <w:tc>
          <w:tcPr>
            <w:tcW w:w="1562" w:type="pct"/>
            <w:shd w:val="clear" w:color="auto" w:fill="auto"/>
          </w:tcPr>
          <w:p w14:paraId="023D769E" w14:textId="77777777" w:rsidR="00EB25F7" w:rsidRPr="00EB25F7" w:rsidRDefault="00EB25F7" w:rsidP="00EB25F7">
            <w:pPr>
              <w:numPr>
                <w:ilvl w:val="0"/>
                <w:numId w:val="18"/>
              </w:numPr>
              <w:spacing w:after="160" w:line="276" w:lineRule="auto"/>
              <w:rPr>
                <w:rFonts w:cs="Calibri"/>
                <w:szCs w:val="24"/>
              </w:rPr>
            </w:pPr>
          </w:p>
        </w:tc>
        <w:tc>
          <w:tcPr>
            <w:tcW w:w="3438" w:type="pct"/>
            <w:shd w:val="clear" w:color="auto" w:fill="auto"/>
          </w:tcPr>
          <w:p w14:paraId="0AFC4971" w14:textId="77777777" w:rsidR="00EB25F7" w:rsidRPr="00EB25F7" w:rsidRDefault="00EB25F7" w:rsidP="00EB25F7">
            <w:pPr>
              <w:spacing w:line="276" w:lineRule="auto"/>
              <w:rPr>
                <w:rFonts w:cs="Calibri"/>
                <w:szCs w:val="24"/>
              </w:rPr>
            </w:pPr>
            <w:r w:rsidRPr="00EB25F7">
              <w:rPr>
                <w:rFonts w:cs="Calibri"/>
                <w:szCs w:val="24"/>
              </w:rPr>
              <w:t>Pietermaritzburg</w:t>
            </w:r>
          </w:p>
        </w:tc>
      </w:tr>
      <w:tr w:rsidR="00EB25F7" w:rsidRPr="00EB25F7" w14:paraId="3E19D31D" w14:textId="77777777" w:rsidTr="00A343B1">
        <w:trPr>
          <w:trHeight w:val="449"/>
        </w:trPr>
        <w:tc>
          <w:tcPr>
            <w:tcW w:w="1562" w:type="pct"/>
            <w:shd w:val="clear" w:color="auto" w:fill="auto"/>
          </w:tcPr>
          <w:p w14:paraId="38CE91CF" w14:textId="77777777" w:rsidR="00EB25F7" w:rsidRPr="00EB25F7" w:rsidRDefault="00EB25F7" w:rsidP="00EB25F7">
            <w:pPr>
              <w:numPr>
                <w:ilvl w:val="0"/>
                <w:numId w:val="18"/>
              </w:numPr>
              <w:spacing w:after="160" w:line="276" w:lineRule="auto"/>
              <w:rPr>
                <w:rFonts w:cs="Calibri"/>
                <w:szCs w:val="24"/>
              </w:rPr>
            </w:pPr>
          </w:p>
        </w:tc>
        <w:tc>
          <w:tcPr>
            <w:tcW w:w="3438" w:type="pct"/>
            <w:shd w:val="clear" w:color="auto" w:fill="auto"/>
          </w:tcPr>
          <w:p w14:paraId="67BC8465" w14:textId="77777777" w:rsidR="00EB25F7" w:rsidRPr="00EB25F7" w:rsidRDefault="00EB25F7" w:rsidP="00EB25F7">
            <w:pPr>
              <w:spacing w:line="276" w:lineRule="auto"/>
              <w:rPr>
                <w:rFonts w:cs="Calibri"/>
                <w:szCs w:val="24"/>
              </w:rPr>
            </w:pPr>
            <w:r w:rsidRPr="00EB25F7">
              <w:rPr>
                <w:rFonts w:cs="Calibri"/>
                <w:szCs w:val="24"/>
              </w:rPr>
              <w:t>Ulundi</w:t>
            </w:r>
          </w:p>
        </w:tc>
      </w:tr>
    </w:tbl>
    <w:p w14:paraId="7BB36492" w14:textId="77777777" w:rsidR="000D6470" w:rsidRDefault="000D6470" w:rsidP="000D6470">
      <w:pPr>
        <w:pStyle w:val="Specification"/>
        <w:spacing w:line="276" w:lineRule="auto"/>
        <w:ind w:left="1985" w:hanging="1985"/>
        <w:jc w:val="both"/>
        <w:rPr>
          <w:rFonts w:cs="Calibri"/>
          <w:b/>
          <w:color w:val="FF0000"/>
          <w:sz w:val="23"/>
          <w:szCs w:val="23"/>
        </w:rPr>
      </w:pPr>
    </w:p>
    <w:p w14:paraId="76E9C61E" w14:textId="16212A0F" w:rsidR="00E0059F" w:rsidRPr="00E262D0" w:rsidRDefault="000D6470" w:rsidP="00E262D0">
      <w:pPr>
        <w:pStyle w:val="Specification"/>
        <w:spacing w:line="276" w:lineRule="auto"/>
        <w:ind w:left="1701" w:hanging="1701"/>
        <w:jc w:val="both"/>
        <w:rPr>
          <w:rFonts w:cs="Calibri"/>
          <w:bCs/>
          <w:color w:val="FF0000"/>
          <w:sz w:val="23"/>
          <w:szCs w:val="23"/>
        </w:rPr>
      </w:pPr>
      <w:r w:rsidRPr="00E262D0">
        <w:rPr>
          <w:rFonts w:cs="Calibri"/>
          <w:b/>
          <w:color w:val="FF0000"/>
          <w:sz w:val="23"/>
          <w:szCs w:val="23"/>
        </w:rPr>
        <w:t>NOTE:</w:t>
      </w:r>
      <w:r w:rsidRPr="00E262D0">
        <w:rPr>
          <w:rFonts w:cs="Calibri"/>
          <w:bCs/>
          <w:color w:val="FF0000"/>
          <w:sz w:val="23"/>
          <w:szCs w:val="23"/>
        </w:rPr>
        <w:t xml:space="preserve">  </w:t>
      </w:r>
      <w:r w:rsidR="00405C72" w:rsidRPr="00E262D0">
        <w:rPr>
          <w:rFonts w:cs="Calibri"/>
          <w:b/>
          <w:color w:val="FF0000"/>
          <w:sz w:val="23"/>
          <w:szCs w:val="23"/>
        </w:rPr>
        <w:t>ANNEX D</w:t>
      </w:r>
      <w:r w:rsidRPr="00E262D0">
        <w:rPr>
          <w:rFonts w:cs="Calibri"/>
          <w:b/>
          <w:color w:val="FF0000"/>
          <w:sz w:val="23"/>
          <w:szCs w:val="23"/>
        </w:rPr>
        <w:t>: The Detailed Delivery Address list will only made available to Bidders, which attend the Compulsory Virtual Briefing Session after signing the necessary Non-Disclosure documentation.</w:t>
      </w:r>
    </w:p>
    <w:p w14:paraId="62C2B720" w14:textId="43554D8C" w:rsidR="000E47D9" w:rsidRPr="003421BF" w:rsidRDefault="000E47D9" w:rsidP="00325AB7">
      <w:pPr>
        <w:pStyle w:val="Heading2"/>
        <w:tabs>
          <w:tab w:val="clear" w:pos="502"/>
          <w:tab w:val="num" w:pos="709"/>
        </w:tabs>
        <w:spacing w:after="0" w:line="276" w:lineRule="auto"/>
        <w:rPr>
          <w:rFonts w:cs="Calibri"/>
          <w:szCs w:val="24"/>
        </w:rPr>
      </w:pPr>
      <w:bookmarkStart w:id="18" w:name="_Toc118467039"/>
      <w:r w:rsidRPr="003421BF">
        <w:rPr>
          <w:rFonts w:cs="Calibri"/>
          <w:szCs w:val="24"/>
        </w:rPr>
        <w:t>CUSTOMER INFRASTRUCTURE AND ENVIRONMENT</w:t>
      </w:r>
      <w:bookmarkEnd w:id="16"/>
      <w:r w:rsidR="007C6552" w:rsidRPr="003421BF">
        <w:rPr>
          <w:rFonts w:cs="Calibri"/>
          <w:szCs w:val="24"/>
        </w:rPr>
        <w:t xml:space="preserve"> REQUIREMENTS</w:t>
      </w:r>
      <w:bookmarkEnd w:id="18"/>
    </w:p>
    <w:p w14:paraId="62F835D1" w14:textId="77777777" w:rsidR="007C6552" w:rsidRPr="003421BF" w:rsidRDefault="007C6552" w:rsidP="00325AB7">
      <w:pPr>
        <w:spacing w:line="276" w:lineRule="auto"/>
        <w:rPr>
          <w:rFonts w:cs="Calibri"/>
          <w:szCs w:val="24"/>
        </w:rPr>
      </w:pPr>
    </w:p>
    <w:p w14:paraId="11FFBACA" w14:textId="77777777" w:rsidR="00397A8D" w:rsidRPr="003421BF" w:rsidRDefault="00397A8D" w:rsidP="00325AB7">
      <w:pPr>
        <w:pStyle w:val="Specification"/>
        <w:spacing w:after="0" w:line="276" w:lineRule="auto"/>
        <w:jc w:val="both"/>
        <w:rPr>
          <w:rFonts w:cs="Calibri"/>
          <w:color w:val="000000" w:themeColor="text1"/>
        </w:rPr>
      </w:pPr>
      <w:r w:rsidRPr="003421BF">
        <w:rPr>
          <w:rFonts w:cs="Calibri"/>
          <w:color w:val="000000" w:themeColor="text1"/>
        </w:rPr>
        <w:t xml:space="preserve">The current SITA NGN architecture is made up of 4 Super Core </w:t>
      </w:r>
      <w:proofErr w:type="spellStart"/>
      <w:r w:rsidRPr="003421BF">
        <w:rPr>
          <w:rFonts w:cs="Calibri"/>
          <w:color w:val="000000" w:themeColor="text1"/>
        </w:rPr>
        <w:t>PoPs</w:t>
      </w:r>
      <w:proofErr w:type="spellEnd"/>
      <w:r w:rsidRPr="003421BF">
        <w:rPr>
          <w:rFonts w:cs="Calibri"/>
          <w:color w:val="000000" w:themeColor="text1"/>
        </w:rPr>
        <w:t xml:space="preserve"> interconnected by 15 links of various bandwidth capacities and an aggregation/Edge Layer that comprise of 20 </w:t>
      </w:r>
      <w:proofErr w:type="spellStart"/>
      <w:r w:rsidRPr="003421BF">
        <w:rPr>
          <w:rFonts w:cs="Calibri"/>
          <w:color w:val="000000" w:themeColor="text1"/>
        </w:rPr>
        <w:t>PoPs</w:t>
      </w:r>
      <w:proofErr w:type="spellEnd"/>
      <w:r w:rsidRPr="003421BF">
        <w:rPr>
          <w:rFonts w:cs="Calibri"/>
          <w:color w:val="000000" w:themeColor="text1"/>
        </w:rPr>
        <w:t xml:space="preserve"> interconnected by 40 links totalling to 55 core links as depicted on Figure 1 below:</w:t>
      </w:r>
    </w:p>
    <w:p w14:paraId="6B2C5AE8" w14:textId="77777777" w:rsidR="00025842" w:rsidRPr="003421BF" w:rsidRDefault="00025842" w:rsidP="00325AB7">
      <w:pPr>
        <w:pStyle w:val="Specification"/>
        <w:spacing w:after="0" w:line="276" w:lineRule="auto"/>
        <w:jc w:val="both"/>
        <w:rPr>
          <w:rFonts w:cs="Calibri"/>
        </w:rPr>
        <w:sectPr w:rsidR="00025842" w:rsidRPr="003421BF" w:rsidSect="009970AB">
          <w:footerReference w:type="default" r:id="rId9"/>
          <w:pgSz w:w="11906" w:h="16838"/>
          <w:pgMar w:top="1134" w:right="1134" w:bottom="1134" w:left="1134" w:header="680" w:footer="680" w:gutter="0"/>
          <w:cols w:space="708"/>
          <w:docGrid w:linePitch="360"/>
        </w:sectPr>
      </w:pPr>
    </w:p>
    <w:p w14:paraId="18BFF3DF" w14:textId="77777777" w:rsidR="00025842" w:rsidRPr="003421BF" w:rsidRDefault="00397A8D" w:rsidP="00325AB7">
      <w:pPr>
        <w:pStyle w:val="Specification"/>
        <w:spacing w:after="0" w:line="276" w:lineRule="auto"/>
        <w:jc w:val="both"/>
        <w:rPr>
          <w:rFonts w:cs="Calibri"/>
        </w:rPr>
        <w:sectPr w:rsidR="00025842" w:rsidRPr="003421BF" w:rsidSect="00AD72AF">
          <w:pgSz w:w="16838" w:h="11906" w:orient="landscape" w:code="9"/>
          <w:pgMar w:top="1134" w:right="1134" w:bottom="1134" w:left="1134" w:header="680" w:footer="680" w:gutter="0"/>
          <w:cols w:space="708"/>
          <w:docGrid w:linePitch="360"/>
        </w:sectPr>
      </w:pPr>
      <w:r w:rsidRPr="003421BF">
        <w:rPr>
          <w:rFonts w:cs="Calibri"/>
          <w:noProof/>
          <w:lang w:eastAsia="en-ZA"/>
        </w:rPr>
        <w:drawing>
          <wp:inline distT="0" distB="0" distL="0" distR="0" wp14:anchorId="3232476E" wp14:editId="077FA581">
            <wp:extent cx="9194800" cy="545253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204479" cy="5458272"/>
                    </a:xfrm>
                    <a:prstGeom prst="rect">
                      <a:avLst/>
                    </a:prstGeom>
                  </pic:spPr>
                </pic:pic>
              </a:graphicData>
            </a:graphic>
          </wp:inline>
        </w:drawing>
      </w:r>
    </w:p>
    <w:p w14:paraId="2C457658" w14:textId="75EB3E4F" w:rsidR="00AD72AF" w:rsidRPr="00325AB7" w:rsidRDefault="008F13A4" w:rsidP="00325AB7">
      <w:pPr>
        <w:pStyle w:val="Specification"/>
        <w:spacing w:after="0" w:line="276" w:lineRule="auto"/>
        <w:jc w:val="both"/>
        <w:rPr>
          <w:rFonts w:eastAsia="Calibri Light" w:cs="Calibri"/>
          <w:noProof/>
        </w:rPr>
      </w:pPr>
      <w:r>
        <w:rPr>
          <w:noProof/>
        </w:rPr>
        <w:drawing>
          <wp:inline distT="0" distB="0" distL="0" distR="0" wp14:anchorId="2DF630CD" wp14:editId="54FE6FA4">
            <wp:extent cx="6120130" cy="21069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106930"/>
                    </a:xfrm>
                    <a:prstGeom prst="rect">
                      <a:avLst/>
                    </a:prstGeom>
                  </pic:spPr>
                </pic:pic>
              </a:graphicData>
            </a:graphic>
          </wp:inline>
        </w:drawing>
      </w:r>
    </w:p>
    <w:p w14:paraId="22BD6B98" w14:textId="77777777" w:rsidR="00AD72AF" w:rsidRPr="003421BF" w:rsidRDefault="00AD72AF" w:rsidP="00325AB7">
      <w:pPr>
        <w:pStyle w:val="Specification"/>
        <w:spacing w:after="0" w:line="276" w:lineRule="auto"/>
        <w:jc w:val="center"/>
        <w:rPr>
          <w:rFonts w:cs="Calibri"/>
        </w:rPr>
      </w:pPr>
      <w:r w:rsidRPr="003421BF">
        <w:rPr>
          <w:rFonts w:cs="Calibri"/>
          <w:b/>
        </w:rPr>
        <w:t xml:space="preserve">Figure-1 SITA MPLS Architecture </w:t>
      </w:r>
    </w:p>
    <w:p w14:paraId="0ACAC826" w14:textId="77777777" w:rsidR="005F6072" w:rsidRPr="003421BF" w:rsidRDefault="005F6072" w:rsidP="00325AB7">
      <w:pPr>
        <w:pStyle w:val="Specification"/>
        <w:spacing w:after="0" w:line="276" w:lineRule="auto"/>
        <w:ind w:left="1134" w:hanging="567"/>
        <w:rPr>
          <w:rFonts w:cs="Calibri"/>
        </w:rPr>
      </w:pPr>
    </w:p>
    <w:p w14:paraId="65431340" w14:textId="030AB2E2" w:rsidR="000E47D9" w:rsidRPr="00325AB7" w:rsidRDefault="000E47D9">
      <w:pPr>
        <w:pStyle w:val="Heading1"/>
        <w:numPr>
          <w:ilvl w:val="0"/>
          <w:numId w:val="19"/>
        </w:numPr>
        <w:spacing w:after="0" w:line="276" w:lineRule="auto"/>
        <w:rPr>
          <w:rFonts w:cs="Calibri"/>
          <w:sz w:val="24"/>
          <w:szCs w:val="24"/>
        </w:rPr>
      </w:pPr>
      <w:bookmarkStart w:id="19" w:name="_Toc9938004"/>
      <w:bookmarkStart w:id="20" w:name="_Toc118467040"/>
      <w:r w:rsidRPr="00325AB7">
        <w:rPr>
          <w:rFonts w:cs="Calibri"/>
          <w:noProof/>
          <w:sz w:val="24"/>
          <w:szCs w:val="24"/>
          <w:lang w:eastAsia="en-ZA"/>
        </w:rPr>
        <mc:AlternateContent>
          <mc:Choice Requires="wps">
            <w:drawing>
              <wp:anchor distT="0" distB="0" distL="114300" distR="114300" simplePos="0" relativeHeight="251665408" behindDoc="1" locked="1" layoutInCell="1" allowOverlap="0" wp14:anchorId="05A303B9" wp14:editId="59D29105">
                <wp:simplePos x="0" y="0"/>
                <wp:positionH relativeFrom="margin">
                  <wp:posOffset>3175</wp:posOffset>
                </wp:positionH>
                <wp:positionV relativeFrom="margin">
                  <wp:posOffset>-3175</wp:posOffset>
                </wp:positionV>
                <wp:extent cx="89535" cy="1860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86055"/>
                        </a:xfrm>
                        <a:prstGeom prst="rect">
                          <a:avLst/>
                        </a:prstGeom>
                        <a:solidFill>
                          <a:sysClr val="window" lastClr="FFFFFF"/>
                        </a:solidFill>
                        <a:ln w="6350">
                          <a:noFill/>
                        </a:ln>
                        <a:effectLst/>
                      </wps:spPr>
                      <wps:txbx>
                        <w:txbxContent>
                          <w:p w14:paraId="4C7A2E63" w14:textId="77777777" w:rsidR="006918A9" w:rsidRDefault="006918A9" w:rsidP="000E47D9"/>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A303B9" id="_x0000_t202" coordsize="21600,21600" o:spt="202" path="m,l,21600r21600,l21600,xe">
                <v:stroke joinstyle="miter"/>
                <v:path gradientshapeok="t" o:connecttype="rect"/>
              </v:shapetype>
              <v:shape id="Text Box 4" o:spid="_x0000_s1026" type="#_x0000_t202" style="position:absolute;left:0;text-align:left;margin-left:.25pt;margin-top:-.25pt;width:7.05pt;height:14.6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" o:allowoverlap="f" fillcolor="window" stroked="f" strokeweight=".5pt">
                <v:textbox style="mso-fit-shape-to-text:t" inset="0,0,0,0">
                  <w:txbxContent>
                    <w:p w14:paraId="4C7A2E63" w14:textId="77777777" w:rsidR="006918A9" w:rsidRDefault="006918A9" w:rsidP="000E47D9"/>
                  </w:txbxContent>
                </v:textbox>
                <w10:wrap anchorx="margin" anchory="margin"/>
                <w10:anchorlock/>
              </v:shape>
            </w:pict>
          </mc:Fallback>
        </mc:AlternateContent>
      </w:r>
      <w:r w:rsidRPr="00325AB7">
        <w:rPr>
          <w:rFonts w:cs="Calibri"/>
          <w:sz w:val="24"/>
          <w:szCs w:val="24"/>
        </w:rPr>
        <w:t>REQUIREMENTS</w:t>
      </w:r>
      <w:bookmarkEnd w:id="19"/>
      <w:bookmarkEnd w:id="20"/>
    </w:p>
    <w:p w14:paraId="59466BA5" w14:textId="7C9D209D" w:rsidR="000E47D9" w:rsidRPr="003421BF" w:rsidRDefault="000E47D9" w:rsidP="00325AB7">
      <w:pPr>
        <w:pStyle w:val="Heading2"/>
        <w:spacing w:after="0" w:line="276" w:lineRule="auto"/>
        <w:rPr>
          <w:rFonts w:cs="Calibri"/>
          <w:szCs w:val="24"/>
        </w:rPr>
      </w:pPr>
      <w:bookmarkStart w:id="21" w:name="_Toc9938005"/>
      <w:bookmarkStart w:id="22" w:name="_Toc118467041"/>
      <w:r w:rsidRPr="003421BF">
        <w:rPr>
          <w:rFonts w:cs="Calibri"/>
          <w:szCs w:val="24"/>
        </w:rPr>
        <w:t>PRODUCT</w:t>
      </w:r>
      <w:r w:rsidR="00C66001" w:rsidRPr="003421BF">
        <w:rPr>
          <w:rFonts w:cs="Calibri"/>
          <w:szCs w:val="24"/>
        </w:rPr>
        <w:t xml:space="preserve">/ SERVICE / SOLUTION </w:t>
      </w:r>
      <w:r w:rsidRPr="003421BF">
        <w:rPr>
          <w:rFonts w:cs="Calibri"/>
          <w:szCs w:val="24"/>
        </w:rPr>
        <w:t>REQUIREMENT</w:t>
      </w:r>
      <w:bookmarkEnd w:id="21"/>
      <w:r w:rsidR="00C66001" w:rsidRPr="003421BF">
        <w:rPr>
          <w:rFonts w:cs="Calibri"/>
          <w:szCs w:val="24"/>
        </w:rPr>
        <w:t>S</w:t>
      </w:r>
      <w:bookmarkEnd w:id="22"/>
    </w:p>
    <w:p w14:paraId="32F93001" w14:textId="258C6950" w:rsidR="005D3BA1" w:rsidRPr="003421BF" w:rsidRDefault="005D3BA1">
      <w:pPr>
        <w:pStyle w:val="ListParagraph"/>
        <w:numPr>
          <w:ilvl w:val="0"/>
          <w:numId w:val="35"/>
        </w:numPr>
        <w:spacing w:after="0" w:line="276" w:lineRule="auto"/>
        <w:rPr>
          <w:rFonts w:cs="Calibri"/>
        </w:rPr>
      </w:pPr>
      <w:r w:rsidRPr="003421BF">
        <w:rPr>
          <w:rFonts w:cs="Calibri"/>
          <w:b/>
        </w:rPr>
        <w:t>Solution Target Architecture</w:t>
      </w:r>
      <w:r w:rsidRPr="003421BF">
        <w:rPr>
          <w:rFonts w:cs="Calibri"/>
        </w:rPr>
        <w:t>:</w:t>
      </w:r>
    </w:p>
    <w:p w14:paraId="61107EA1" w14:textId="5CC2552F" w:rsidR="005D3BA1" w:rsidRPr="003421BF" w:rsidRDefault="00470839" w:rsidP="00325AB7">
      <w:pPr>
        <w:spacing w:line="276" w:lineRule="auto"/>
        <w:jc w:val="center"/>
        <w:rPr>
          <w:rFonts w:cs="Calibri"/>
          <w:b/>
          <w:noProof/>
          <w:color w:val="000000" w:themeColor="text1"/>
          <w:szCs w:val="24"/>
        </w:rPr>
      </w:pPr>
      <w:r>
        <w:rPr>
          <w:rFonts w:cs="Calibri"/>
          <w:b/>
          <w:noProof/>
          <w:color w:val="000000" w:themeColor="text1"/>
          <w:szCs w:val="24"/>
        </w:rPr>
        <w:drawing>
          <wp:inline distT="0" distB="0" distL="0" distR="0" wp14:anchorId="00CAD7D8" wp14:editId="650DB2B0">
            <wp:extent cx="612013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TA Core New Architecture without router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453255"/>
                    </a:xfrm>
                    <a:prstGeom prst="rect">
                      <a:avLst/>
                    </a:prstGeom>
                  </pic:spPr>
                </pic:pic>
              </a:graphicData>
            </a:graphic>
          </wp:inline>
        </w:drawing>
      </w:r>
    </w:p>
    <w:p w14:paraId="67025A63" w14:textId="4056E809" w:rsidR="000E47D9" w:rsidRPr="003421BF" w:rsidRDefault="00AD72AF" w:rsidP="00325AB7">
      <w:pPr>
        <w:spacing w:line="276" w:lineRule="auto"/>
        <w:jc w:val="center"/>
        <w:rPr>
          <w:rFonts w:cs="Calibri"/>
          <w:color w:val="000000" w:themeColor="text1"/>
          <w:szCs w:val="24"/>
        </w:rPr>
      </w:pPr>
      <w:r w:rsidRPr="003421BF">
        <w:rPr>
          <w:rFonts w:cs="Calibri"/>
          <w:b/>
          <w:color w:val="000000" w:themeColor="text1"/>
          <w:szCs w:val="24"/>
        </w:rPr>
        <w:t>Figure-2 Target Layer2 architecture</w:t>
      </w:r>
    </w:p>
    <w:p w14:paraId="727D19F6" w14:textId="11AAA1F1" w:rsidR="00AD72AF" w:rsidRPr="003421BF" w:rsidRDefault="00AD72AF" w:rsidP="00325AB7">
      <w:pPr>
        <w:spacing w:line="276" w:lineRule="auto"/>
        <w:rPr>
          <w:rFonts w:cs="Calibri"/>
          <w:color w:val="000000" w:themeColor="text1"/>
          <w:szCs w:val="24"/>
        </w:rPr>
      </w:pPr>
    </w:p>
    <w:p w14:paraId="5A134A6E" w14:textId="77777777" w:rsidR="005D3BA1" w:rsidRPr="003421BF" w:rsidRDefault="005D3BA1" w:rsidP="00325AB7">
      <w:pPr>
        <w:spacing w:line="276" w:lineRule="auto"/>
        <w:rPr>
          <w:rFonts w:cs="Calibri"/>
          <w:color w:val="000000" w:themeColor="text1"/>
          <w:szCs w:val="24"/>
        </w:rPr>
      </w:pPr>
    </w:p>
    <w:p w14:paraId="3F704781" w14:textId="77777777" w:rsidR="00AD72AF" w:rsidRPr="003421BF" w:rsidRDefault="005D3BA1">
      <w:pPr>
        <w:pStyle w:val="ListParagraph"/>
        <w:numPr>
          <w:ilvl w:val="0"/>
          <w:numId w:val="35"/>
        </w:numPr>
        <w:spacing w:after="0" w:line="276" w:lineRule="auto"/>
        <w:rPr>
          <w:rFonts w:cs="Calibri"/>
          <w:color w:val="000000" w:themeColor="text1"/>
        </w:rPr>
      </w:pPr>
      <w:r w:rsidRPr="003421BF">
        <w:rPr>
          <w:rFonts w:cs="Calibri"/>
          <w:b/>
          <w:color w:val="000000" w:themeColor="text1"/>
        </w:rPr>
        <w:t>Solution Overview</w:t>
      </w:r>
      <w:r w:rsidRPr="003421BF">
        <w:rPr>
          <w:rFonts w:cs="Calibri"/>
          <w:color w:val="000000" w:themeColor="text1"/>
        </w:rPr>
        <w:t>:</w:t>
      </w:r>
    </w:p>
    <w:p w14:paraId="3BA2069D" w14:textId="77777777" w:rsidR="005D3BA1" w:rsidRPr="003421BF" w:rsidRDefault="005D3BA1" w:rsidP="00325AB7">
      <w:pPr>
        <w:spacing w:line="276" w:lineRule="auto"/>
        <w:rPr>
          <w:rFonts w:cs="Calibri"/>
          <w:color w:val="000000" w:themeColor="text1"/>
          <w:szCs w:val="24"/>
        </w:rPr>
      </w:pPr>
    </w:p>
    <w:p w14:paraId="100A1BB6" w14:textId="1F10BD36" w:rsidR="005D3BA1" w:rsidRPr="003421BF" w:rsidRDefault="00CF7A92" w:rsidP="00325AB7">
      <w:pPr>
        <w:spacing w:line="276" w:lineRule="auto"/>
        <w:jc w:val="both"/>
        <w:rPr>
          <w:rFonts w:cs="Calibri"/>
          <w:color w:val="000000" w:themeColor="text1"/>
          <w:szCs w:val="24"/>
        </w:rPr>
      </w:pPr>
      <w:r w:rsidRPr="003421BF">
        <w:rPr>
          <w:rFonts w:cs="Calibri"/>
          <w:color w:val="000000" w:themeColor="text1"/>
          <w:szCs w:val="24"/>
        </w:rPr>
        <w:t xml:space="preserve">Figure-2 above illustrates the target architecture which has a </w:t>
      </w:r>
      <w:r w:rsidR="003C1E44" w:rsidRPr="003421BF">
        <w:rPr>
          <w:rFonts w:cs="Calibri"/>
          <w:color w:val="000000" w:themeColor="text1"/>
          <w:szCs w:val="24"/>
        </w:rPr>
        <w:t>10</w:t>
      </w:r>
      <w:r w:rsidRPr="003421BF">
        <w:rPr>
          <w:rFonts w:cs="Calibri"/>
          <w:color w:val="000000" w:themeColor="text1"/>
          <w:szCs w:val="24"/>
        </w:rPr>
        <w:t>Gbps National and 10Gbps Regional Transmission Rings with each SITA POP having two diverse Transmission connections on the rings. SITA will then provision its modern SDN Core network over the new Layer-2 Transmission network as depicted in Figure-</w:t>
      </w:r>
      <w:r w:rsidR="0025326D" w:rsidRPr="003421BF">
        <w:rPr>
          <w:rFonts w:cs="Calibri"/>
          <w:color w:val="000000" w:themeColor="text1"/>
          <w:szCs w:val="24"/>
        </w:rPr>
        <w:t>2.1</w:t>
      </w:r>
      <w:r w:rsidRPr="003421BF">
        <w:rPr>
          <w:rFonts w:cs="Calibri"/>
          <w:color w:val="000000" w:themeColor="text1"/>
          <w:szCs w:val="24"/>
        </w:rPr>
        <w:t xml:space="preserve">. </w:t>
      </w:r>
    </w:p>
    <w:p w14:paraId="3B562D09" w14:textId="77777777" w:rsidR="00CF7A92" w:rsidRPr="003421BF" w:rsidRDefault="00CF7A92" w:rsidP="00325AB7">
      <w:pPr>
        <w:spacing w:line="276" w:lineRule="auto"/>
        <w:rPr>
          <w:rFonts w:cs="Calibri"/>
          <w:color w:val="000000" w:themeColor="text1"/>
          <w:szCs w:val="24"/>
        </w:rPr>
      </w:pPr>
    </w:p>
    <w:p w14:paraId="55882A81" w14:textId="264AC8EA" w:rsidR="00CF7A92" w:rsidRPr="003421BF" w:rsidRDefault="00470839" w:rsidP="00325AB7">
      <w:pPr>
        <w:spacing w:line="276" w:lineRule="auto"/>
        <w:rPr>
          <w:rFonts w:cs="Calibri"/>
          <w:color w:val="000000" w:themeColor="text1"/>
          <w:szCs w:val="24"/>
        </w:rPr>
      </w:pPr>
      <w:r>
        <w:rPr>
          <w:rFonts w:cs="Calibri"/>
          <w:noProof/>
          <w:color w:val="000000" w:themeColor="text1"/>
          <w:szCs w:val="24"/>
        </w:rPr>
        <w:drawing>
          <wp:inline distT="0" distB="0" distL="0" distR="0" wp14:anchorId="6382844D" wp14:editId="288BF11E">
            <wp:extent cx="6120130" cy="45269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rent SITA NGN and Proposed new Architec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526915"/>
                    </a:xfrm>
                    <a:prstGeom prst="rect">
                      <a:avLst/>
                    </a:prstGeom>
                  </pic:spPr>
                </pic:pic>
              </a:graphicData>
            </a:graphic>
          </wp:inline>
        </w:drawing>
      </w:r>
    </w:p>
    <w:p w14:paraId="34E7F1E6" w14:textId="77777777" w:rsidR="00CF7A92" w:rsidRPr="003421BF" w:rsidRDefault="00CF7A92" w:rsidP="00325AB7">
      <w:pPr>
        <w:spacing w:line="276" w:lineRule="auto"/>
        <w:rPr>
          <w:rFonts w:cs="Calibri"/>
          <w:color w:val="000000" w:themeColor="text1"/>
          <w:szCs w:val="24"/>
        </w:rPr>
      </w:pPr>
    </w:p>
    <w:p w14:paraId="75A47FA0" w14:textId="77777777" w:rsidR="0025326D" w:rsidRPr="003421BF" w:rsidRDefault="0025326D" w:rsidP="00325AB7">
      <w:pPr>
        <w:spacing w:line="276" w:lineRule="auto"/>
        <w:rPr>
          <w:rFonts w:cs="Calibri"/>
          <w:color w:val="000000" w:themeColor="text1"/>
          <w:szCs w:val="24"/>
        </w:rPr>
      </w:pPr>
    </w:p>
    <w:p w14:paraId="0BACEAB9" w14:textId="77777777" w:rsidR="0025326D" w:rsidRPr="003421BF" w:rsidRDefault="0025326D" w:rsidP="00325AB7">
      <w:pPr>
        <w:spacing w:line="276" w:lineRule="auto"/>
        <w:jc w:val="center"/>
        <w:rPr>
          <w:rFonts w:cs="Calibri"/>
          <w:color w:val="000000" w:themeColor="text1"/>
          <w:szCs w:val="24"/>
        </w:rPr>
      </w:pPr>
      <w:r w:rsidRPr="003421BF">
        <w:rPr>
          <w:rFonts w:cs="Calibri"/>
          <w:color w:val="000000" w:themeColor="text1"/>
          <w:szCs w:val="24"/>
        </w:rPr>
        <w:t>Figure-2.1 SITA new SDN Core network</w:t>
      </w:r>
    </w:p>
    <w:p w14:paraId="614A4DEB" w14:textId="77777777" w:rsidR="0025326D" w:rsidRPr="003421BF" w:rsidRDefault="0025326D" w:rsidP="00325AB7">
      <w:pPr>
        <w:spacing w:line="276" w:lineRule="auto"/>
        <w:jc w:val="center"/>
        <w:rPr>
          <w:rFonts w:cs="Calibri"/>
          <w:color w:val="000000" w:themeColor="text1"/>
          <w:szCs w:val="24"/>
        </w:rPr>
      </w:pPr>
    </w:p>
    <w:p w14:paraId="52376925" w14:textId="77777777" w:rsidR="0025326D" w:rsidRPr="003421BF" w:rsidRDefault="0025326D" w:rsidP="00325AB7">
      <w:pPr>
        <w:spacing w:line="276" w:lineRule="auto"/>
        <w:jc w:val="center"/>
        <w:rPr>
          <w:rFonts w:cs="Calibri"/>
          <w:color w:val="000000" w:themeColor="text1"/>
          <w:szCs w:val="24"/>
        </w:rPr>
      </w:pPr>
    </w:p>
    <w:p w14:paraId="4F1FDBD4" w14:textId="6B4E8BBC" w:rsidR="0025326D" w:rsidRPr="003421BF" w:rsidRDefault="0025326D" w:rsidP="00325AB7">
      <w:pPr>
        <w:spacing w:line="276" w:lineRule="auto"/>
        <w:jc w:val="both"/>
        <w:rPr>
          <w:rFonts w:cs="Calibri"/>
          <w:color w:val="000000" w:themeColor="text1"/>
          <w:szCs w:val="24"/>
        </w:rPr>
      </w:pPr>
      <w:r w:rsidRPr="003421BF">
        <w:rPr>
          <w:rFonts w:cs="Calibri"/>
          <w:color w:val="000000" w:themeColor="text1"/>
          <w:szCs w:val="24"/>
        </w:rPr>
        <w:t xml:space="preserve">Figure 2.1 is how SITA views its new SDN Core network. This </w:t>
      </w:r>
      <w:r w:rsidR="001837E6" w:rsidRPr="003421BF">
        <w:rPr>
          <w:rFonts w:cs="Calibri"/>
          <w:color w:val="000000" w:themeColor="text1"/>
          <w:szCs w:val="24"/>
        </w:rPr>
        <w:t>F</w:t>
      </w:r>
      <w:r w:rsidRPr="003421BF">
        <w:rPr>
          <w:rFonts w:cs="Calibri"/>
          <w:color w:val="000000" w:themeColor="text1"/>
          <w:szCs w:val="24"/>
        </w:rPr>
        <w:t>igure-2.1 is used in this specification only to give bidders a complete picture of the target architecture.</w:t>
      </w:r>
    </w:p>
    <w:p w14:paraId="6D9B7FD6" w14:textId="01843207" w:rsidR="001837E6" w:rsidRPr="003421BF" w:rsidRDefault="001837E6" w:rsidP="00325AB7">
      <w:pPr>
        <w:spacing w:line="276" w:lineRule="auto"/>
        <w:jc w:val="both"/>
        <w:rPr>
          <w:rFonts w:cs="Calibri"/>
          <w:color w:val="000000" w:themeColor="text1"/>
          <w:szCs w:val="24"/>
        </w:rPr>
      </w:pPr>
    </w:p>
    <w:p w14:paraId="7C90252C" w14:textId="60378939" w:rsidR="001837E6" w:rsidRPr="003421BF" w:rsidRDefault="001837E6" w:rsidP="00325AB7">
      <w:pPr>
        <w:spacing w:line="276" w:lineRule="auto"/>
        <w:jc w:val="both"/>
        <w:rPr>
          <w:rFonts w:cs="Calibri"/>
          <w:color w:val="000000" w:themeColor="text1"/>
          <w:szCs w:val="24"/>
        </w:rPr>
      </w:pPr>
      <w:r w:rsidRPr="003421BF">
        <w:rPr>
          <w:rFonts w:cs="Calibri"/>
          <w:color w:val="000000" w:themeColor="text1"/>
          <w:szCs w:val="24"/>
        </w:rPr>
        <w:t xml:space="preserve">In the following Figure-2.2 we provide in more detail how SITA POPs in what we call the Minor and Major POPs connect to the Regional and National Ring. All SITA POPs that are part of the National Ring are referred to as Major POPs and all POPs that only connect to the Regional Rings are referred to as Minor POPs. </w:t>
      </w:r>
      <w:r w:rsidR="0065644A" w:rsidRPr="003421BF">
        <w:rPr>
          <w:rFonts w:cs="Calibri"/>
          <w:color w:val="000000" w:themeColor="text1"/>
          <w:szCs w:val="24"/>
        </w:rPr>
        <w:t>B</w:t>
      </w:r>
      <w:r w:rsidRPr="003421BF">
        <w:rPr>
          <w:rFonts w:cs="Calibri"/>
          <w:color w:val="000000" w:themeColor="text1"/>
          <w:szCs w:val="24"/>
        </w:rPr>
        <w:t xml:space="preserve">ased on Figure-2.2 East London and </w:t>
      </w:r>
      <w:proofErr w:type="spellStart"/>
      <w:r w:rsidRPr="003421BF">
        <w:rPr>
          <w:rFonts w:cs="Calibri"/>
          <w:color w:val="000000" w:themeColor="text1"/>
          <w:szCs w:val="24"/>
        </w:rPr>
        <w:t>Bisho</w:t>
      </w:r>
      <w:proofErr w:type="spellEnd"/>
      <w:r w:rsidRPr="003421BF">
        <w:rPr>
          <w:rFonts w:cs="Calibri"/>
          <w:color w:val="000000" w:themeColor="text1"/>
          <w:szCs w:val="24"/>
        </w:rPr>
        <w:t xml:space="preserve"> are Major POPs since the</w:t>
      </w:r>
      <w:r w:rsidR="00D51CC8" w:rsidRPr="003421BF">
        <w:rPr>
          <w:rFonts w:cs="Calibri"/>
          <w:color w:val="000000" w:themeColor="text1"/>
          <w:szCs w:val="24"/>
        </w:rPr>
        <w:t>y</w:t>
      </w:r>
      <w:r w:rsidRPr="003421BF">
        <w:rPr>
          <w:rFonts w:cs="Calibri"/>
          <w:color w:val="000000" w:themeColor="text1"/>
          <w:szCs w:val="24"/>
        </w:rPr>
        <w:t xml:space="preserve"> connect to the National Ring and also to the Regional Ring</w:t>
      </w:r>
      <w:r w:rsidR="00BB42CE" w:rsidRPr="003421BF">
        <w:rPr>
          <w:rFonts w:cs="Calibri"/>
          <w:color w:val="000000" w:themeColor="text1"/>
          <w:szCs w:val="24"/>
        </w:rPr>
        <w:t>.</w:t>
      </w:r>
    </w:p>
    <w:p w14:paraId="2A382B1B" w14:textId="77777777" w:rsidR="001837E6" w:rsidRPr="003421BF" w:rsidRDefault="001837E6" w:rsidP="00325AB7">
      <w:pPr>
        <w:spacing w:line="276" w:lineRule="auto"/>
        <w:rPr>
          <w:rFonts w:cs="Calibri"/>
          <w:color w:val="000000" w:themeColor="text1"/>
          <w:szCs w:val="24"/>
        </w:rPr>
      </w:pPr>
    </w:p>
    <w:p w14:paraId="205FBCAF" w14:textId="39CC5C3A" w:rsidR="001837E6" w:rsidRPr="003421BF" w:rsidRDefault="00BB42CE" w:rsidP="00325AB7">
      <w:pPr>
        <w:spacing w:line="276" w:lineRule="auto"/>
        <w:rPr>
          <w:rFonts w:cs="Calibri"/>
          <w:color w:val="000000" w:themeColor="text1"/>
          <w:szCs w:val="24"/>
        </w:rPr>
      </w:pPr>
      <w:r w:rsidRPr="003421BF">
        <w:rPr>
          <w:rFonts w:cs="Calibri"/>
          <w:noProof/>
          <w:color w:val="000000" w:themeColor="text1"/>
          <w:szCs w:val="24"/>
          <w:lang w:eastAsia="en-ZA"/>
        </w:rPr>
        <w:drawing>
          <wp:inline distT="0" distB="0" distL="0" distR="0" wp14:anchorId="6FFAE6DF" wp14:editId="24BB98F5">
            <wp:extent cx="6120130" cy="49333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gional Ring Layer-2 topology.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4933315"/>
                    </a:xfrm>
                    <a:prstGeom prst="rect">
                      <a:avLst/>
                    </a:prstGeom>
                  </pic:spPr>
                </pic:pic>
              </a:graphicData>
            </a:graphic>
          </wp:inline>
        </w:drawing>
      </w:r>
    </w:p>
    <w:p w14:paraId="5BE39E14" w14:textId="77777777" w:rsidR="00BB42CE" w:rsidRPr="003421BF" w:rsidRDefault="00BB42CE" w:rsidP="00325AB7">
      <w:pPr>
        <w:spacing w:line="276" w:lineRule="auto"/>
        <w:rPr>
          <w:rFonts w:cs="Calibri"/>
          <w:color w:val="000000" w:themeColor="text1"/>
          <w:szCs w:val="24"/>
        </w:rPr>
      </w:pPr>
    </w:p>
    <w:p w14:paraId="03B5F187" w14:textId="618D10E2" w:rsidR="001837E6" w:rsidRPr="003421BF" w:rsidRDefault="00BB42CE" w:rsidP="00325AB7">
      <w:pPr>
        <w:spacing w:line="276" w:lineRule="auto"/>
        <w:jc w:val="both"/>
        <w:rPr>
          <w:rFonts w:cs="Calibri"/>
          <w:color w:val="000000" w:themeColor="text1"/>
          <w:szCs w:val="24"/>
        </w:rPr>
      </w:pPr>
      <w:r w:rsidRPr="003421BF">
        <w:rPr>
          <w:rFonts w:cs="Calibri"/>
          <w:color w:val="000000" w:themeColor="text1"/>
          <w:szCs w:val="24"/>
        </w:rPr>
        <w:t>Figure-2.2 shows</w:t>
      </w:r>
      <w:r w:rsidR="001837E6" w:rsidRPr="003421BF">
        <w:rPr>
          <w:rFonts w:cs="Calibri"/>
          <w:color w:val="000000" w:themeColor="text1"/>
          <w:szCs w:val="24"/>
        </w:rPr>
        <w:t xml:space="preserve"> the level of redundancy we require from each layer of the network to the next. Physical connection between the PE nodes and the</w:t>
      </w:r>
      <w:r w:rsidRPr="003421BF">
        <w:rPr>
          <w:rFonts w:cs="Calibri"/>
          <w:color w:val="000000" w:themeColor="text1"/>
          <w:szCs w:val="24"/>
        </w:rPr>
        <w:t xml:space="preserve"> Layer-2</w:t>
      </w:r>
      <w:r w:rsidR="001837E6" w:rsidRPr="003421BF">
        <w:rPr>
          <w:rFonts w:cs="Calibri"/>
          <w:color w:val="000000" w:themeColor="text1"/>
          <w:szCs w:val="24"/>
        </w:rPr>
        <w:t xml:space="preserve"> </w:t>
      </w:r>
      <w:r w:rsidR="001D7D2B" w:rsidRPr="003421BF">
        <w:rPr>
          <w:rFonts w:cs="Calibri"/>
          <w:color w:val="000000" w:themeColor="text1"/>
          <w:szCs w:val="24"/>
        </w:rPr>
        <w:t>Service Provider (</w:t>
      </w:r>
      <w:r w:rsidR="001837E6" w:rsidRPr="003421BF">
        <w:rPr>
          <w:rFonts w:cs="Calibri"/>
          <w:color w:val="000000" w:themeColor="text1"/>
          <w:szCs w:val="24"/>
        </w:rPr>
        <w:t>SP</w:t>
      </w:r>
      <w:r w:rsidR="001D7D2B" w:rsidRPr="003421BF">
        <w:rPr>
          <w:rFonts w:cs="Calibri"/>
          <w:color w:val="000000" w:themeColor="text1"/>
          <w:szCs w:val="24"/>
        </w:rPr>
        <w:t>)</w:t>
      </w:r>
      <w:r w:rsidR="001837E6" w:rsidRPr="003421BF">
        <w:rPr>
          <w:rFonts w:cs="Calibri"/>
          <w:color w:val="000000" w:themeColor="text1"/>
          <w:szCs w:val="24"/>
        </w:rPr>
        <w:t xml:space="preserve"> must be provided via diverse routes, physical connection between the P nodes and the SP must be provided via diverse routes. </w:t>
      </w:r>
      <w:r w:rsidR="001D7D2B" w:rsidRPr="003421BF">
        <w:rPr>
          <w:rFonts w:cs="Calibri"/>
          <w:color w:val="000000" w:themeColor="text1"/>
          <w:szCs w:val="24"/>
        </w:rPr>
        <w:t>The physical diverse routes must be provided as mentioned above nationally.</w:t>
      </w:r>
    </w:p>
    <w:p w14:paraId="0E1D3237" w14:textId="77777777" w:rsidR="00BB42CE" w:rsidRPr="003421BF" w:rsidRDefault="00BB42CE" w:rsidP="00325AB7">
      <w:pPr>
        <w:spacing w:line="276" w:lineRule="auto"/>
        <w:jc w:val="both"/>
        <w:rPr>
          <w:rFonts w:cs="Calibri"/>
          <w:color w:val="000000" w:themeColor="text1"/>
          <w:szCs w:val="24"/>
        </w:rPr>
      </w:pPr>
    </w:p>
    <w:p w14:paraId="75FF7200" w14:textId="35DD83FC" w:rsidR="001837E6" w:rsidRPr="003421BF" w:rsidRDefault="001837E6" w:rsidP="00325AB7">
      <w:pPr>
        <w:spacing w:line="276" w:lineRule="auto"/>
        <w:jc w:val="both"/>
        <w:rPr>
          <w:rFonts w:cs="Calibri"/>
          <w:color w:val="000000" w:themeColor="text1"/>
          <w:szCs w:val="24"/>
        </w:rPr>
      </w:pPr>
      <w:r w:rsidRPr="003421BF">
        <w:rPr>
          <w:rFonts w:cs="Calibri"/>
          <w:b/>
          <w:color w:val="000000" w:themeColor="text1"/>
          <w:szCs w:val="24"/>
        </w:rPr>
        <w:t>Connectivity service definition</w:t>
      </w:r>
      <w:r w:rsidRPr="003421BF">
        <w:rPr>
          <w:rFonts w:cs="Calibri"/>
          <w:color w:val="000000" w:themeColor="text1"/>
          <w:szCs w:val="24"/>
        </w:rPr>
        <w:t>:</w:t>
      </w:r>
    </w:p>
    <w:p w14:paraId="18283C80" w14:textId="4FD4A345" w:rsidR="001837E6" w:rsidRDefault="001837E6">
      <w:pPr>
        <w:spacing w:line="276" w:lineRule="auto"/>
        <w:jc w:val="both"/>
        <w:rPr>
          <w:rFonts w:cs="Calibri"/>
          <w:color w:val="000000" w:themeColor="text1"/>
          <w:szCs w:val="24"/>
        </w:rPr>
      </w:pPr>
      <w:r w:rsidRPr="003421BF">
        <w:rPr>
          <w:rFonts w:cs="Calibri"/>
          <w:color w:val="000000" w:themeColor="text1"/>
          <w:szCs w:val="24"/>
        </w:rPr>
        <w:t xml:space="preserve">National Ring connectivity consists of </w:t>
      </w:r>
      <w:r w:rsidR="00BB42CE" w:rsidRPr="003421BF">
        <w:rPr>
          <w:rFonts w:cs="Calibri"/>
          <w:color w:val="000000" w:themeColor="text1"/>
          <w:szCs w:val="24"/>
        </w:rPr>
        <w:t xml:space="preserve">2 X </w:t>
      </w:r>
      <w:r w:rsidR="00D51CC8" w:rsidRPr="003421BF">
        <w:rPr>
          <w:rFonts w:cs="Calibri"/>
          <w:color w:val="000000" w:themeColor="text1"/>
          <w:szCs w:val="24"/>
        </w:rPr>
        <w:t xml:space="preserve">10Gbps </w:t>
      </w:r>
      <w:r w:rsidR="00BB42CE" w:rsidRPr="003421BF">
        <w:rPr>
          <w:rFonts w:cs="Calibri"/>
          <w:color w:val="000000" w:themeColor="text1"/>
          <w:szCs w:val="24"/>
        </w:rPr>
        <w:t>diverse handoffs p</w:t>
      </w:r>
      <w:r w:rsidRPr="003421BF">
        <w:rPr>
          <w:rFonts w:cs="Calibri"/>
          <w:color w:val="000000" w:themeColor="text1"/>
          <w:szCs w:val="24"/>
        </w:rPr>
        <w:t xml:space="preserve">er </w:t>
      </w:r>
      <w:r w:rsidR="00BB42CE" w:rsidRPr="003421BF">
        <w:rPr>
          <w:rFonts w:cs="Calibri"/>
          <w:color w:val="000000" w:themeColor="text1"/>
          <w:szCs w:val="24"/>
        </w:rPr>
        <w:t xml:space="preserve">SITA </w:t>
      </w:r>
      <w:r w:rsidRPr="003421BF">
        <w:rPr>
          <w:rFonts w:cs="Calibri"/>
          <w:color w:val="000000" w:themeColor="text1"/>
          <w:szCs w:val="24"/>
        </w:rPr>
        <w:t>POP</w:t>
      </w:r>
      <w:r w:rsidR="00BB42CE" w:rsidRPr="003421BF">
        <w:rPr>
          <w:rFonts w:cs="Calibri"/>
          <w:color w:val="000000" w:themeColor="text1"/>
          <w:szCs w:val="24"/>
        </w:rPr>
        <w:t>. The Regional Rings connectivity will consist of 2 X 10 Gbps diverse handoffs per SITA POP</w:t>
      </w:r>
      <w:r w:rsidRPr="003421BF">
        <w:rPr>
          <w:rFonts w:cs="Calibri"/>
          <w:color w:val="000000" w:themeColor="text1"/>
          <w:szCs w:val="24"/>
        </w:rPr>
        <w:t xml:space="preserve">. The suggested rings are SITA suggested rings and are not prescriptive to bidders but rather </w:t>
      </w:r>
      <w:r w:rsidR="00BB42CE" w:rsidRPr="003421BF">
        <w:rPr>
          <w:rFonts w:cs="Calibri"/>
          <w:color w:val="000000" w:themeColor="text1"/>
          <w:szCs w:val="24"/>
        </w:rPr>
        <w:t>a guide</w:t>
      </w:r>
      <w:r w:rsidRPr="003421BF">
        <w:rPr>
          <w:rFonts w:cs="Calibri"/>
          <w:color w:val="000000" w:themeColor="text1"/>
          <w:szCs w:val="24"/>
        </w:rPr>
        <w:t xml:space="preserve"> of the underlying objective which SITA aim</w:t>
      </w:r>
      <w:r w:rsidR="00AE7776" w:rsidRPr="003421BF">
        <w:rPr>
          <w:rFonts w:cs="Calibri"/>
          <w:color w:val="000000" w:themeColor="text1"/>
          <w:szCs w:val="24"/>
        </w:rPr>
        <w:t>s</w:t>
      </w:r>
      <w:r w:rsidRPr="003421BF">
        <w:rPr>
          <w:rFonts w:cs="Calibri"/>
          <w:color w:val="000000" w:themeColor="text1"/>
          <w:szCs w:val="24"/>
        </w:rPr>
        <w:t xml:space="preserve"> to achieve through this specification, but SITA is open to alternative topolog</w:t>
      </w:r>
      <w:r w:rsidR="00C16A4B" w:rsidRPr="003421BF">
        <w:rPr>
          <w:rFonts w:cs="Calibri"/>
          <w:color w:val="000000" w:themeColor="text1"/>
          <w:szCs w:val="24"/>
        </w:rPr>
        <w:t>ies with the same objectives</w:t>
      </w:r>
      <w:r w:rsidRPr="003421BF">
        <w:rPr>
          <w:rFonts w:cs="Calibri"/>
          <w:color w:val="000000" w:themeColor="text1"/>
          <w:szCs w:val="24"/>
        </w:rPr>
        <w:t>. For example</w:t>
      </w:r>
      <w:r w:rsidR="00AE7776" w:rsidRPr="003421BF">
        <w:rPr>
          <w:rFonts w:cs="Calibri"/>
          <w:color w:val="000000" w:themeColor="text1"/>
          <w:szCs w:val="24"/>
        </w:rPr>
        <w:t>,</w:t>
      </w:r>
      <w:r w:rsidRPr="003421BF">
        <w:rPr>
          <w:rFonts w:cs="Calibri"/>
          <w:color w:val="000000" w:themeColor="text1"/>
          <w:szCs w:val="24"/>
        </w:rPr>
        <w:t xml:space="preserve"> a bidder might suggest a regional ring that consist of Port Elizabeth, East London, and George as one ring and Mthatha, </w:t>
      </w:r>
      <w:proofErr w:type="spellStart"/>
      <w:r w:rsidRPr="003421BF">
        <w:rPr>
          <w:rFonts w:cs="Calibri"/>
          <w:color w:val="000000" w:themeColor="text1"/>
          <w:szCs w:val="24"/>
        </w:rPr>
        <w:t>Bisho</w:t>
      </w:r>
      <w:proofErr w:type="spellEnd"/>
      <w:r w:rsidRPr="003421BF">
        <w:rPr>
          <w:rFonts w:cs="Calibri"/>
          <w:color w:val="000000" w:themeColor="text1"/>
          <w:szCs w:val="24"/>
        </w:rPr>
        <w:t>, and Pietermaritzburg as another ring. This will be welcomed as long as it meets the objective of having a Resilient</w:t>
      </w:r>
      <w:r w:rsidR="00C16A4B" w:rsidRPr="003421BF">
        <w:rPr>
          <w:rFonts w:cs="Calibri"/>
          <w:color w:val="000000" w:themeColor="text1"/>
          <w:szCs w:val="24"/>
        </w:rPr>
        <w:t>, Scalable</w:t>
      </w:r>
      <w:r w:rsidRPr="003421BF">
        <w:rPr>
          <w:rFonts w:cs="Calibri"/>
          <w:color w:val="000000" w:themeColor="text1"/>
          <w:szCs w:val="24"/>
        </w:rPr>
        <w:t xml:space="preserve">, Redundant and </w:t>
      </w:r>
      <w:r w:rsidR="00C16A4B" w:rsidRPr="003421BF">
        <w:rPr>
          <w:rFonts w:cs="Calibri"/>
          <w:color w:val="000000" w:themeColor="text1"/>
          <w:szCs w:val="24"/>
        </w:rPr>
        <w:t>Robust</w:t>
      </w:r>
      <w:r w:rsidRPr="003421BF">
        <w:rPr>
          <w:rFonts w:cs="Calibri"/>
          <w:color w:val="000000" w:themeColor="text1"/>
          <w:szCs w:val="24"/>
        </w:rPr>
        <w:t xml:space="preserve"> core transmission network</w:t>
      </w:r>
      <w:r w:rsidR="00C16A4B" w:rsidRPr="003421BF">
        <w:rPr>
          <w:rFonts w:cs="Calibri"/>
          <w:color w:val="000000" w:themeColor="text1"/>
          <w:szCs w:val="24"/>
        </w:rPr>
        <w:t>.</w:t>
      </w:r>
    </w:p>
    <w:p w14:paraId="2B885B9E" w14:textId="77777777" w:rsidR="001B142B" w:rsidRPr="003421BF" w:rsidRDefault="001B142B" w:rsidP="00325AB7">
      <w:pPr>
        <w:spacing w:line="276" w:lineRule="auto"/>
        <w:jc w:val="both"/>
        <w:rPr>
          <w:rFonts w:cs="Calibri"/>
          <w:color w:val="000000" w:themeColor="text1"/>
          <w:szCs w:val="24"/>
        </w:rPr>
      </w:pPr>
    </w:p>
    <w:p w14:paraId="264AFE87" w14:textId="26135989" w:rsidR="00C16A4B" w:rsidRPr="003421BF" w:rsidRDefault="00C16A4B" w:rsidP="00325AB7">
      <w:pPr>
        <w:spacing w:line="276" w:lineRule="auto"/>
        <w:jc w:val="both"/>
        <w:rPr>
          <w:rFonts w:cs="Calibri"/>
          <w:color w:val="000000" w:themeColor="text1"/>
          <w:szCs w:val="24"/>
        </w:rPr>
      </w:pPr>
    </w:p>
    <w:p w14:paraId="47233878" w14:textId="5EB9FFE1" w:rsidR="00C16A4B" w:rsidRPr="003421BF" w:rsidRDefault="00C16A4B" w:rsidP="00325AB7">
      <w:pPr>
        <w:spacing w:line="276" w:lineRule="auto"/>
        <w:jc w:val="both"/>
        <w:rPr>
          <w:rFonts w:cs="Calibri"/>
          <w:color w:val="000000" w:themeColor="text1"/>
          <w:szCs w:val="24"/>
        </w:rPr>
      </w:pPr>
      <w:r w:rsidRPr="003421BF">
        <w:rPr>
          <w:rFonts w:cs="Calibri"/>
          <w:color w:val="000000" w:themeColor="text1"/>
          <w:szCs w:val="24"/>
        </w:rPr>
        <w:t>Service provider to implement the solution in phases as follows:</w:t>
      </w:r>
    </w:p>
    <w:p w14:paraId="23C734C8" w14:textId="5C2FAC57" w:rsidR="00C16A4B" w:rsidRPr="003421BF" w:rsidRDefault="00C16A4B" w:rsidP="00325AB7">
      <w:pPr>
        <w:pStyle w:val="Specification"/>
        <w:numPr>
          <w:ilvl w:val="1"/>
          <w:numId w:val="3"/>
        </w:numPr>
        <w:tabs>
          <w:tab w:val="clear" w:pos="993"/>
          <w:tab w:val="num" w:pos="1560"/>
        </w:tabs>
        <w:spacing w:after="0" w:line="276" w:lineRule="auto"/>
        <w:ind w:left="1134"/>
        <w:jc w:val="both"/>
        <w:rPr>
          <w:rFonts w:cs="Calibri"/>
        </w:rPr>
      </w:pPr>
      <w:r w:rsidRPr="003421BF">
        <w:rPr>
          <w:rFonts w:cs="Calibri"/>
        </w:rPr>
        <w:t>Phase-1 implement National Ring.</w:t>
      </w:r>
    </w:p>
    <w:p w14:paraId="4F5EA41A" w14:textId="58A74790" w:rsidR="00C16A4B" w:rsidRPr="003421BF" w:rsidRDefault="00C16A4B" w:rsidP="00325AB7">
      <w:pPr>
        <w:pStyle w:val="Specification"/>
        <w:numPr>
          <w:ilvl w:val="1"/>
          <w:numId w:val="3"/>
        </w:numPr>
        <w:tabs>
          <w:tab w:val="clear" w:pos="993"/>
          <w:tab w:val="num" w:pos="1560"/>
        </w:tabs>
        <w:spacing w:after="0" w:line="276" w:lineRule="auto"/>
        <w:ind w:left="1134"/>
        <w:jc w:val="both"/>
        <w:rPr>
          <w:rFonts w:cs="Calibri"/>
        </w:rPr>
      </w:pPr>
      <w:r w:rsidRPr="003421BF">
        <w:rPr>
          <w:rFonts w:cs="Calibri"/>
        </w:rPr>
        <w:t>Phase-2 any of the Regional Rings and so on.</w:t>
      </w:r>
    </w:p>
    <w:p w14:paraId="3E46598E" w14:textId="45EB0766" w:rsidR="00C16A4B" w:rsidRPr="003421BF" w:rsidRDefault="00C16A4B">
      <w:pPr>
        <w:pStyle w:val="ListParagraph"/>
        <w:numPr>
          <w:ilvl w:val="0"/>
          <w:numId w:val="35"/>
        </w:numPr>
        <w:spacing w:after="0" w:line="276" w:lineRule="auto"/>
        <w:ind w:left="567" w:hanging="567"/>
        <w:jc w:val="both"/>
        <w:rPr>
          <w:rFonts w:cs="Calibri"/>
        </w:rPr>
      </w:pPr>
      <w:r w:rsidRPr="003421BF">
        <w:rPr>
          <w:rFonts w:cs="Calibri"/>
          <w:b/>
        </w:rPr>
        <w:t>Solution Integration requirements</w:t>
      </w:r>
    </w:p>
    <w:p w14:paraId="2BE67C45" w14:textId="5E330632" w:rsidR="00C16A4B" w:rsidRPr="003421BF" w:rsidRDefault="00C16A4B">
      <w:pPr>
        <w:pStyle w:val="Specification"/>
        <w:numPr>
          <w:ilvl w:val="1"/>
          <w:numId w:val="36"/>
        </w:numPr>
        <w:tabs>
          <w:tab w:val="clear" w:pos="993"/>
          <w:tab w:val="num" w:pos="1418"/>
        </w:tabs>
        <w:spacing w:after="0" w:line="276" w:lineRule="auto"/>
        <w:ind w:left="1134"/>
        <w:jc w:val="both"/>
        <w:rPr>
          <w:rFonts w:cs="Calibri"/>
        </w:rPr>
      </w:pPr>
      <w:r w:rsidRPr="003421BF">
        <w:rPr>
          <w:rFonts w:cs="Calibri"/>
        </w:rPr>
        <w:t xml:space="preserve">Provide 10/25/40/100 Gbps SFPs. </w:t>
      </w:r>
    </w:p>
    <w:p w14:paraId="5C64F931" w14:textId="24E76A05" w:rsidR="00C16A4B" w:rsidRPr="003421BF" w:rsidRDefault="00C16A4B">
      <w:pPr>
        <w:pStyle w:val="Specification"/>
        <w:numPr>
          <w:ilvl w:val="1"/>
          <w:numId w:val="36"/>
        </w:numPr>
        <w:tabs>
          <w:tab w:val="clear" w:pos="993"/>
          <w:tab w:val="num" w:pos="1418"/>
        </w:tabs>
        <w:spacing w:after="0" w:line="276" w:lineRule="auto"/>
        <w:ind w:left="1134"/>
        <w:jc w:val="both"/>
        <w:rPr>
          <w:rFonts w:cs="Calibri"/>
        </w:rPr>
      </w:pPr>
      <w:r w:rsidRPr="003421BF">
        <w:rPr>
          <w:rFonts w:cs="Calibri"/>
        </w:rPr>
        <w:t xml:space="preserve">Provide </w:t>
      </w:r>
      <w:r w:rsidR="00AE7776" w:rsidRPr="003421BF">
        <w:rPr>
          <w:rFonts w:cs="Calibri"/>
        </w:rPr>
        <w:t>the required</w:t>
      </w:r>
      <w:r w:rsidR="000E1D66" w:rsidRPr="003421BF">
        <w:rPr>
          <w:rFonts w:cs="Calibri"/>
        </w:rPr>
        <w:t xml:space="preserve"> number of</w:t>
      </w:r>
      <w:r w:rsidR="00AE7776" w:rsidRPr="003421BF">
        <w:rPr>
          <w:rFonts w:cs="Calibri"/>
        </w:rPr>
        <w:t xml:space="preserve"> </w:t>
      </w:r>
      <w:r w:rsidRPr="003421BF">
        <w:rPr>
          <w:rFonts w:cs="Calibri"/>
        </w:rPr>
        <w:t>single mode fibre</w:t>
      </w:r>
      <w:r w:rsidR="000E1D66" w:rsidRPr="003421BF">
        <w:rPr>
          <w:rFonts w:cs="Calibri"/>
        </w:rPr>
        <w:t xml:space="preserve"> based on the solution</w:t>
      </w:r>
      <w:r w:rsidRPr="003421BF">
        <w:rPr>
          <w:rFonts w:cs="Calibri"/>
        </w:rPr>
        <w:t>. NB: This requirement is applicable provided the SP provides a node onsite.</w:t>
      </w:r>
    </w:p>
    <w:p w14:paraId="714987B0" w14:textId="77777777" w:rsidR="00C16A4B" w:rsidRPr="003421BF" w:rsidRDefault="00C16A4B" w:rsidP="00325AB7">
      <w:pPr>
        <w:pStyle w:val="Heading2"/>
        <w:tabs>
          <w:tab w:val="clear" w:pos="502"/>
          <w:tab w:val="num" w:pos="567"/>
        </w:tabs>
        <w:spacing w:after="0" w:line="276" w:lineRule="auto"/>
        <w:jc w:val="both"/>
        <w:rPr>
          <w:rFonts w:cs="Calibri"/>
          <w:szCs w:val="24"/>
        </w:rPr>
      </w:pPr>
      <w:bookmarkStart w:id="23" w:name="_Toc43291570"/>
      <w:bookmarkStart w:id="24" w:name="_Toc118467042"/>
      <w:r w:rsidRPr="003421BF">
        <w:rPr>
          <w:rFonts w:cs="Calibri"/>
          <w:szCs w:val="24"/>
        </w:rPr>
        <w:t>SERVICES REQUIREMENTS</w:t>
      </w:r>
      <w:bookmarkEnd w:id="23"/>
      <w:bookmarkEnd w:id="24"/>
    </w:p>
    <w:p w14:paraId="2CE767B2" w14:textId="7B19D41E" w:rsidR="00C16A4B" w:rsidRPr="00325AB7" w:rsidRDefault="00C16A4B" w:rsidP="00325AB7">
      <w:pPr>
        <w:spacing w:line="276" w:lineRule="auto"/>
        <w:ind w:left="567"/>
        <w:jc w:val="both"/>
        <w:rPr>
          <w:rFonts w:cs="Calibri"/>
          <w:szCs w:val="24"/>
        </w:rPr>
      </w:pPr>
      <w:r w:rsidRPr="00325AB7">
        <w:rPr>
          <w:rFonts w:cs="Calibri"/>
          <w:szCs w:val="24"/>
        </w:rPr>
        <w:t xml:space="preserve">The following services are applicable to all components of the proposed solution: </w:t>
      </w:r>
    </w:p>
    <w:p w14:paraId="28EB6C2D" w14:textId="5CDB0194" w:rsidR="0019627C" w:rsidRPr="00325AB7" w:rsidRDefault="0019627C">
      <w:pPr>
        <w:pStyle w:val="ListParagraph"/>
        <w:numPr>
          <w:ilvl w:val="0"/>
          <w:numId w:val="37"/>
        </w:numPr>
        <w:spacing w:after="0" w:line="276" w:lineRule="auto"/>
        <w:jc w:val="both"/>
        <w:rPr>
          <w:rFonts w:cs="Calibri"/>
        </w:rPr>
      </w:pPr>
      <w:r w:rsidRPr="00325AB7">
        <w:rPr>
          <w:rFonts w:cs="Calibri"/>
        </w:rPr>
        <w:t xml:space="preserve">Maintenance and support for a period of </w:t>
      </w:r>
      <w:r w:rsidR="002B2167" w:rsidRPr="00325AB7">
        <w:rPr>
          <w:rFonts w:cs="Calibri"/>
        </w:rPr>
        <w:t>60 months</w:t>
      </w:r>
      <w:r w:rsidRPr="00325AB7">
        <w:rPr>
          <w:rFonts w:cs="Calibri"/>
        </w:rPr>
        <w:t>.</w:t>
      </w:r>
    </w:p>
    <w:p w14:paraId="770BA764" w14:textId="07425091" w:rsidR="00025842" w:rsidRPr="003421BF" w:rsidRDefault="00C16A4B" w:rsidP="00325AB7">
      <w:pPr>
        <w:pStyle w:val="Specification"/>
        <w:spacing w:after="0" w:line="276" w:lineRule="auto"/>
        <w:jc w:val="both"/>
        <w:rPr>
          <w:rFonts w:cs="Calibri"/>
        </w:rPr>
        <w:sectPr w:rsidR="00025842" w:rsidRPr="003421BF" w:rsidSect="009970AB">
          <w:pgSz w:w="11906" w:h="16838"/>
          <w:pgMar w:top="1134" w:right="1134" w:bottom="1134" w:left="1134" w:header="680" w:footer="680" w:gutter="0"/>
          <w:cols w:space="708"/>
          <w:docGrid w:linePitch="360"/>
        </w:sectPr>
      </w:pPr>
      <w:r w:rsidRPr="00325AB7">
        <w:rPr>
          <w:rFonts w:cs="Calibri"/>
        </w:rPr>
        <w:t>:</w:t>
      </w:r>
    </w:p>
    <w:p w14:paraId="7D5BA1FB" w14:textId="77777777" w:rsidR="0066206F" w:rsidRPr="00325AB7" w:rsidRDefault="002C0B8F" w:rsidP="00325AB7">
      <w:pPr>
        <w:pStyle w:val="Heading1"/>
        <w:spacing w:after="0" w:line="276" w:lineRule="auto"/>
        <w:rPr>
          <w:rFonts w:cs="Calibri"/>
          <w:sz w:val="24"/>
          <w:szCs w:val="24"/>
        </w:rPr>
      </w:pPr>
      <w:bookmarkStart w:id="25" w:name="_Toc435315887"/>
      <w:bookmarkStart w:id="26" w:name="_Toc118467043"/>
      <w:bookmarkEnd w:id="17"/>
      <w:r w:rsidRPr="00325AB7">
        <w:rPr>
          <w:rFonts w:cs="Calibri"/>
          <w:sz w:val="24"/>
          <w:szCs w:val="24"/>
        </w:rPr>
        <w:t>BID EVALUATION STAGES</w:t>
      </w:r>
      <w:bookmarkEnd w:id="25"/>
      <w:bookmarkEnd w:id="26"/>
    </w:p>
    <w:p w14:paraId="3F6214D7" w14:textId="77777777" w:rsidR="00B218BC" w:rsidRPr="003421BF" w:rsidRDefault="000A1680">
      <w:pPr>
        <w:pStyle w:val="Specification"/>
        <w:numPr>
          <w:ilvl w:val="0"/>
          <w:numId w:val="11"/>
        </w:numPr>
        <w:spacing w:after="0" w:line="276" w:lineRule="auto"/>
        <w:rPr>
          <w:rFonts w:cs="Calibri"/>
        </w:rPr>
      </w:pPr>
      <w:r w:rsidRPr="003421BF">
        <w:rPr>
          <w:rFonts w:cs="Calibri"/>
        </w:rPr>
        <w:t>T</w:t>
      </w:r>
      <w:r w:rsidR="0066206F" w:rsidRPr="003421BF">
        <w:rPr>
          <w:rFonts w:cs="Calibri"/>
        </w:rPr>
        <w:t xml:space="preserve">he </w:t>
      </w:r>
      <w:r w:rsidR="00BA5085" w:rsidRPr="003421BF">
        <w:rPr>
          <w:rFonts w:cs="Calibri"/>
        </w:rPr>
        <w:t xml:space="preserve">bid </w:t>
      </w:r>
      <w:r w:rsidR="0066206F" w:rsidRPr="003421BF">
        <w:rPr>
          <w:rFonts w:cs="Calibri"/>
        </w:rPr>
        <w:t xml:space="preserve">evaluation </w:t>
      </w:r>
      <w:r w:rsidR="00BA5085" w:rsidRPr="003421BF">
        <w:rPr>
          <w:rFonts w:cs="Calibri"/>
        </w:rPr>
        <w:t xml:space="preserve">process consists </w:t>
      </w:r>
      <w:r w:rsidR="0066206F" w:rsidRPr="003421BF">
        <w:rPr>
          <w:rFonts w:cs="Calibri"/>
        </w:rPr>
        <w:t>of</w:t>
      </w:r>
      <w:r w:rsidR="00BA5085" w:rsidRPr="003421BF">
        <w:rPr>
          <w:rFonts w:cs="Calibri"/>
        </w:rPr>
        <w:t xml:space="preserve"> several stages t</w:t>
      </w:r>
      <w:r w:rsidR="00BD73E5" w:rsidRPr="003421BF">
        <w:rPr>
          <w:rFonts w:cs="Calibri"/>
        </w:rPr>
        <w:t>hat are</w:t>
      </w:r>
      <w:r w:rsidR="00BA5085" w:rsidRPr="003421BF">
        <w:rPr>
          <w:rFonts w:cs="Calibri"/>
        </w:rPr>
        <w:t xml:space="preserve"> applicable according to the nature of the bi</w:t>
      </w:r>
      <w:r w:rsidR="00BD73E5" w:rsidRPr="003421BF">
        <w:rPr>
          <w:rFonts w:cs="Calibri"/>
        </w:rPr>
        <w:t>d as defined in the table below</w:t>
      </w:r>
      <w:r w:rsidR="0051162B" w:rsidRPr="003421BF">
        <w:rPr>
          <w:rFonts w:cs="Calibri"/>
        </w:rPr>
        <w:t>.</w:t>
      </w:r>
    </w:p>
    <w:p w14:paraId="30C66348" w14:textId="77777777" w:rsidR="00B218BC" w:rsidRPr="003421BF" w:rsidRDefault="00B218BC">
      <w:pPr>
        <w:pStyle w:val="Specification"/>
        <w:numPr>
          <w:ilvl w:val="0"/>
          <w:numId w:val="11"/>
        </w:numPr>
        <w:spacing w:after="0" w:line="276" w:lineRule="auto"/>
        <w:rPr>
          <w:rFonts w:cs="Calibri"/>
        </w:rPr>
      </w:pPr>
      <w:r w:rsidRPr="003421BF">
        <w:rPr>
          <w:rFonts w:cs="Calibri"/>
          <w:b/>
        </w:rPr>
        <w:t>The bidder must qualify for each stage to be eligible to proceed to the next stage of the evaluation.</w:t>
      </w:r>
    </w:p>
    <w:p w14:paraId="45DB9F91" w14:textId="77777777" w:rsidR="00277261" w:rsidRPr="003421BF" w:rsidRDefault="00277261" w:rsidP="00325AB7">
      <w:pPr>
        <w:spacing w:line="276" w:lineRule="auto"/>
        <w:rPr>
          <w:rFonts w:cs="Calibri"/>
          <w:szCs w:val="24"/>
        </w:rPr>
      </w:pPr>
    </w:p>
    <w:tbl>
      <w:tblPr>
        <w:tblStyle w:val="TableGrid"/>
        <w:tblW w:w="4708" w:type="pct"/>
        <w:tblInd w:w="56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418"/>
        <w:gridCol w:w="5244"/>
        <w:gridCol w:w="2404"/>
      </w:tblGrid>
      <w:tr w:rsidR="00716C95" w:rsidRPr="00506604" w14:paraId="5FADC363" w14:textId="77777777" w:rsidTr="00A45C58">
        <w:tc>
          <w:tcPr>
            <w:tcW w:w="782" w:type="pct"/>
            <w:shd w:val="clear" w:color="auto" w:fill="DBE5F1" w:themeFill="accent1" w:themeFillTint="33"/>
          </w:tcPr>
          <w:p w14:paraId="1585526C" w14:textId="77777777" w:rsidR="00716C95" w:rsidRPr="00325AB7" w:rsidRDefault="007160ED" w:rsidP="00325AB7">
            <w:pPr>
              <w:spacing w:line="276" w:lineRule="auto"/>
              <w:rPr>
                <w:rFonts w:cs="Calibri"/>
                <w:b/>
                <w:szCs w:val="24"/>
              </w:rPr>
            </w:pPr>
            <w:r w:rsidRPr="00325AB7">
              <w:rPr>
                <w:rFonts w:cs="Calibri"/>
                <w:b/>
                <w:szCs w:val="24"/>
              </w:rPr>
              <w:t>Stage</w:t>
            </w:r>
          </w:p>
        </w:tc>
        <w:tc>
          <w:tcPr>
            <w:tcW w:w="2892" w:type="pct"/>
            <w:shd w:val="clear" w:color="auto" w:fill="DBE5F1" w:themeFill="accent1" w:themeFillTint="33"/>
          </w:tcPr>
          <w:p w14:paraId="36B7BD6C" w14:textId="77777777" w:rsidR="00716C95" w:rsidRPr="00325AB7" w:rsidRDefault="00716C95" w:rsidP="00325AB7">
            <w:pPr>
              <w:spacing w:line="276" w:lineRule="auto"/>
              <w:rPr>
                <w:rFonts w:cs="Calibri"/>
                <w:b/>
                <w:szCs w:val="24"/>
              </w:rPr>
            </w:pPr>
            <w:r w:rsidRPr="00325AB7">
              <w:rPr>
                <w:rFonts w:cs="Calibri"/>
                <w:b/>
                <w:szCs w:val="24"/>
              </w:rPr>
              <w:t>Description</w:t>
            </w:r>
          </w:p>
        </w:tc>
        <w:tc>
          <w:tcPr>
            <w:tcW w:w="1326" w:type="pct"/>
            <w:shd w:val="clear" w:color="auto" w:fill="DBE5F1" w:themeFill="accent1" w:themeFillTint="33"/>
          </w:tcPr>
          <w:p w14:paraId="41EA96F3" w14:textId="77777777" w:rsidR="00716C95" w:rsidRPr="00325AB7" w:rsidRDefault="00716C95" w:rsidP="00325AB7">
            <w:pPr>
              <w:spacing w:line="276" w:lineRule="auto"/>
              <w:rPr>
                <w:rFonts w:cs="Calibri"/>
                <w:b/>
                <w:szCs w:val="24"/>
              </w:rPr>
            </w:pPr>
            <w:r w:rsidRPr="00325AB7">
              <w:rPr>
                <w:rFonts w:cs="Calibri"/>
                <w:b/>
                <w:szCs w:val="24"/>
              </w:rPr>
              <w:t>Applicable for this bid</w:t>
            </w:r>
            <w:r w:rsidR="00277261" w:rsidRPr="00325AB7">
              <w:rPr>
                <w:rFonts w:cs="Calibri"/>
                <w:b/>
                <w:szCs w:val="24"/>
              </w:rPr>
              <w:t xml:space="preserve"> YES/NO</w:t>
            </w:r>
          </w:p>
        </w:tc>
      </w:tr>
      <w:tr w:rsidR="00716C95" w:rsidRPr="00506604" w14:paraId="39B8288A" w14:textId="77777777" w:rsidTr="00A45C58">
        <w:tc>
          <w:tcPr>
            <w:tcW w:w="782" w:type="pct"/>
          </w:tcPr>
          <w:p w14:paraId="282DA860" w14:textId="77777777" w:rsidR="00716C95" w:rsidRPr="00325AB7" w:rsidRDefault="001C7F0D" w:rsidP="00325AB7">
            <w:pPr>
              <w:spacing w:line="276" w:lineRule="auto"/>
              <w:rPr>
                <w:rFonts w:cs="Calibri"/>
                <w:szCs w:val="24"/>
              </w:rPr>
            </w:pPr>
            <w:r w:rsidRPr="00325AB7">
              <w:rPr>
                <w:rFonts w:cs="Calibri"/>
                <w:szCs w:val="24"/>
              </w:rPr>
              <w:t>Stage 1</w:t>
            </w:r>
            <w:r w:rsidR="00716C95" w:rsidRPr="00325AB7">
              <w:rPr>
                <w:rFonts w:cs="Calibri"/>
                <w:szCs w:val="24"/>
              </w:rPr>
              <w:tab/>
            </w:r>
          </w:p>
        </w:tc>
        <w:tc>
          <w:tcPr>
            <w:tcW w:w="2892" w:type="pct"/>
          </w:tcPr>
          <w:p w14:paraId="7AA12491" w14:textId="77777777" w:rsidR="00716C95" w:rsidRPr="00325AB7" w:rsidRDefault="00AD6C0C" w:rsidP="00325AB7">
            <w:pPr>
              <w:spacing w:line="276" w:lineRule="auto"/>
              <w:rPr>
                <w:rFonts w:cs="Calibri"/>
                <w:szCs w:val="24"/>
              </w:rPr>
            </w:pPr>
            <w:r w:rsidRPr="00325AB7">
              <w:rPr>
                <w:rFonts w:cs="Calibri"/>
                <w:szCs w:val="24"/>
              </w:rPr>
              <w:t>Administrative</w:t>
            </w:r>
            <w:r w:rsidR="00B715B5" w:rsidRPr="00325AB7">
              <w:rPr>
                <w:rFonts w:cs="Calibri"/>
                <w:szCs w:val="24"/>
              </w:rPr>
              <w:t xml:space="preserve"> </w:t>
            </w:r>
            <w:r w:rsidR="00BD73E5" w:rsidRPr="00325AB7">
              <w:rPr>
                <w:rFonts w:cs="Calibri"/>
                <w:szCs w:val="24"/>
              </w:rPr>
              <w:t>pre-</w:t>
            </w:r>
            <w:r w:rsidR="00B145FE" w:rsidRPr="00325AB7">
              <w:rPr>
                <w:rFonts w:cs="Calibri"/>
                <w:szCs w:val="24"/>
              </w:rPr>
              <w:t xml:space="preserve">qualification </w:t>
            </w:r>
            <w:r w:rsidR="00A00EC3" w:rsidRPr="00325AB7">
              <w:rPr>
                <w:rFonts w:cs="Calibri"/>
                <w:szCs w:val="24"/>
              </w:rPr>
              <w:t>verification</w:t>
            </w:r>
          </w:p>
        </w:tc>
        <w:tc>
          <w:tcPr>
            <w:tcW w:w="1326" w:type="pct"/>
            <w:shd w:val="clear" w:color="auto" w:fill="DBE5F1" w:themeFill="accent1" w:themeFillTint="33"/>
          </w:tcPr>
          <w:p w14:paraId="1304C9A3" w14:textId="24E41CAA" w:rsidR="00716C95" w:rsidRPr="00325AB7" w:rsidRDefault="0019627C" w:rsidP="00325AB7">
            <w:pPr>
              <w:spacing w:line="276" w:lineRule="auto"/>
              <w:jc w:val="center"/>
              <w:rPr>
                <w:rFonts w:cs="Calibri"/>
                <w:szCs w:val="24"/>
              </w:rPr>
            </w:pPr>
            <w:r w:rsidRPr="00325AB7">
              <w:rPr>
                <w:rFonts w:cs="Calibri"/>
                <w:szCs w:val="24"/>
              </w:rPr>
              <w:t>YES</w:t>
            </w:r>
          </w:p>
        </w:tc>
      </w:tr>
      <w:tr w:rsidR="00716C95" w:rsidRPr="00506604" w14:paraId="79554338" w14:textId="77777777" w:rsidTr="00A45C58">
        <w:tc>
          <w:tcPr>
            <w:tcW w:w="782" w:type="pct"/>
          </w:tcPr>
          <w:p w14:paraId="68F8040E" w14:textId="77777777" w:rsidR="00716C95" w:rsidRPr="00325AB7" w:rsidRDefault="00BA5085" w:rsidP="00325AB7">
            <w:pPr>
              <w:spacing w:line="276" w:lineRule="auto"/>
              <w:rPr>
                <w:rFonts w:cs="Calibri"/>
                <w:szCs w:val="24"/>
              </w:rPr>
            </w:pPr>
            <w:r w:rsidRPr="00325AB7">
              <w:rPr>
                <w:rFonts w:cs="Calibri"/>
                <w:szCs w:val="24"/>
              </w:rPr>
              <w:t>Stage 2A</w:t>
            </w:r>
          </w:p>
        </w:tc>
        <w:tc>
          <w:tcPr>
            <w:tcW w:w="2892" w:type="pct"/>
          </w:tcPr>
          <w:p w14:paraId="0DC089B2" w14:textId="77777777" w:rsidR="00716C95" w:rsidRPr="00325AB7" w:rsidRDefault="00716C95" w:rsidP="00325AB7">
            <w:pPr>
              <w:spacing w:line="276" w:lineRule="auto"/>
              <w:rPr>
                <w:rFonts w:cs="Calibri"/>
                <w:szCs w:val="24"/>
              </w:rPr>
            </w:pPr>
            <w:r w:rsidRPr="00325AB7">
              <w:rPr>
                <w:rFonts w:cs="Calibri"/>
                <w:szCs w:val="24"/>
              </w:rPr>
              <w:t xml:space="preserve">Technical </w:t>
            </w:r>
            <w:r w:rsidR="00B145FE" w:rsidRPr="00325AB7">
              <w:rPr>
                <w:rFonts w:cs="Calibri"/>
                <w:szCs w:val="24"/>
              </w:rPr>
              <w:t>Mandatory requirement</w:t>
            </w:r>
            <w:r w:rsidR="00BD73E5" w:rsidRPr="00325AB7">
              <w:rPr>
                <w:rFonts w:cs="Calibri"/>
                <w:szCs w:val="24"/>
              </w:rPr>
              <w:t xml:space="preserve"> </w:t>
            </w:r>
            <w:r w:rsidR="00B715B5" w:rsidRPr="00325AB7">
              <w:rPr>
                <w:rFonts w:cs="Calibri"/>
                <w:szCs w:val="24"/>
              </w:rPr>
              <w:t>evaluation</w:t>
            </w:r>
          </w:p>
        </w:tc>
        <w:tc>
          <w:tcPr>
            <w:tcW w:w="1326" w:type="pct"/>
            <w:tcBorders>
              <w:bottom w:val="single" w:sz="4" w:space="0" w:color="4F81BD" w:themeColor="accent1"/>
            </w:tcBorders>
            <w:shd w:val="clear" w:color="auto" w:fill="DBE5F1" w:themeFill="accent1" w:themeFillTint="33"/>
          </w:tcPr>
          <w:p w14:paraId="2E6F27C4" w14:textId="7B6E83E4" w:rsidR="00716C95" w:rsidRPr="00325AB7" w:rsidRDefault="0019627C" w:rsidP="00325AB7">
            <w:pPr>
              <w:spacing w:line="276" w:lineRule="auto"/>
              <w:jc w:val="center"/>
              <w:rPr>
                <w:rFonts w:cs="Calibri"/>
                <w:szCs w:val="24"/>
              </w:rPr>
            </w:pPr>
            <w:r w:rsidRPr="00325AB7">
              <w:rPr>
                <w:rFonts w:cs="Calibri"/>
                <w:szCs w:val="24"/>
              </w:rPr>
              <w:t>YES</w:t>
            </w:r>
          </w:p>
        </w:tc>
      </w:tr>
      <w:tr w:rsidR="00277261" w:rsidRPr="00506604" w14:paraId="41FAED0F" w14:textId="77777777" w:rsidTr="00A45C58">
        <w:tc>
          <w:tcPr>
            <w:tcW w:w="782" w:type="pct"/>
          </w:tcPr>
          <w:p w14:paraId="5700C450" w14:textId="77777777" w:rsidR="00277261" w:rsidRPr="00325AB7" w:rsidRDefault="00277261" w:rsidP="00325AB7">
            <w:pPr>
              <w:spacing w:line="276" w:lineRule="auto"/>
              <w:rPr>
                <w:rFonts w:cs="Calibri"/>
                <w:szCs w:val="24"/>
              </w:rPr>
            </w:pPr>
            <w:r w:rsidRPr="00325AB7">
              <w:rPr>
                <w:rFonts w:cs="Calibri"/>
                <w:szCs w:val="24"/>
              </w:rPr>
              <w:t>Stage 2B</w:t>
            </w:r>
          </w:p>
        </w:tc>
        <w:tc>
          <w:tcPr>
            <w:tcW w:w="2892" w:type="pct"/>
          </w:tcPr>
          <w:p w14:paraId="53780C66" w14:textId="77777777" w:rsidR="00277261" w:rsidRPr="00325AB7" w:rsidRDefault="00277261" w:rsidP="00325AB7">
            <w:pPr>
              <w:spacing w:line="276" w:lineRule="auto"/>
              <w:rPr>
                <w:rFonts w:cs="Calibri"/>
                <w:szCs w:val="24"/>
              </w:rPr>
            </w:pPr>
            <w:r w:rsidRPr="00325AB7">
              <w:rPr>
                <w:rFonts w:cs="Calibri"/>
                <w:szCs w:val="24"/>
              </w:rPr>
              <w:t>Technical Functionality requirement evaluation</w:t>
            </w:r>
          </w:p>
        </w:tc>
        <w:tc>
          <w:tcPr>
            <w:tcW w:w="1326" w:type="pct"/>
            <w:shd w:val="clear" w:color="auto" w:fill="auto"/>
          </w:tcPr>
          <w:p w14:paraId="3F808F01" w14:textId="02530A51" w:rsidR="00277261" w:rsidRPr="00325AB7" w:rsidRDefault="0019627C" w:rsidP="00325AB7">
            <w:pPr>
              <w:spacing w:line="276" w:lineRule="auto"/>
              <w:jc w:val="center"/>
              <w:rPr>
                <w:rFonts w:cs="Calibri"/>
                <w:szCs w:val="24"/>
              </w:rPr>
            </w:pPr>
            <w:r w:rsidRPr="00325AB7">
              <w:rPr>
                <w:rFonts w:cs="Calibri"/>
                <w:szCs w:val="24"/>
              </w:rPr>
              <w:t>NO</w:t>
            </w:r>
          </w:p>
        </w:tc>
      </w:tr>
      <w:tr w:rsidR="00716C95" w:rsidRPr="00506604" w14:paraId="3709CBE5" w14:textId="77777777" w:rsidTr="00A45C58">
        <w:tc>
          <w:tcPr>
            <w:tcW w:w="782" w:type="pct"/>
          </w:tcPr>
          <w:p w14:paraId="52652E2B" w14:textId="77777777" w:rsidR="00716C95" w:rsidRPr="00325AB7" w:rsidRDefault="00716C95" w:rsidP="00325AB7">
            <w:pPr>
              <w:spacing w:line="276" w:lineRule="auto"/>
              <w:rPr>
                <w:rFonts w:cs="Calibri"/>
                <w:szCs w:val="24"/>
              </w:rPr>
            </w:pPr>
            <w:r w:rsidRPr="00325AB7">
              <w:rPr>
                <w:rFonts w:cs="Calibri"/>
                <w:szCs w:val="24"/>
              </w:rPr>
              <w:t>Stage</w:t>
            </w:r>
            <w:r w:rsidR="001C7F0D" w:rsidRPr="00325AB7">
              <w:rPr>
                <w:rFonts w:cs="Calibri"/>
                <w:szCs w:val="24"/>
              </w:rPr>
              <w:t xml:space="preserve"> 2C</w:t>
            </w:r>
          </w:p>
        </w:tc>
        <w:tc>
          <w:tcPr>
            <w:tcW w:w="2892" w:type="pct"/>
          </w:tcPr>
          <w:p w14:paraId="0EA8F9AC" w14:textId="77777777" w:rsidR="00716C95" w:rsidRPr="00325AB7" w:rsidRDefault="00880ACA" w:rsidP="00325AB7">
            <w:pPr>
              <w:spacing w:line="276" w:lineRule="auto"/>
              <w:rPr>
                <w:rFonts w:cs="Calibri"/>
                <w:szCs w:val="24"/>
              </w:rPr>
            </w:pPr>
            <w:r w:rsidRPr="00325AB7">
              <w:rPr>
                <w:rFonts w:cs="Calibri"/>
                <w:szCs w:val="24"/>
              </w:rPr>
              <w:t xml:space="preserve">Technical </w:t>
            </w:r>
            <w:r w:rsidR="00AD6C0C" w:rsidRPr="00325AB7">
              <w:rPr>
                <w:rFonts w:cs="Calibri"/>
                <w:szCs w:val="24"/>
              </w:rPr>
              <w:t>Proof of Concept</w:t>
            </w:r>
            <w:r w:rsidR="00EC4547" w:rsidRPr="00325AB7">
              <w:rPr>
                <w:rFonts w:cs="Calibri"/>
                <w:szCs w:val="24"/>
              </w:rPr>
              <w:t xml:space="preserve"> </w:t>
            </w:r>
            <w:r w:rsidR="00B145FE" w:rsidRPr="00325AB7">
              <w:rPr>
                <w:rFonts w:cs="Calibri"/>
                <w:szCs w:val="24"/>
              </w:rPr>
              <w:t xml:space="preserve">requirement </w:t>
            </w:r>
            <w:r w:rsidR="00BD73E5" w:rsidRPr="00325AB7">
              <w:rPr>
                <w:rFonts w:cs="Calibri"/>
                <w:szCs w:val="24"/>
              </w:rPr>
              <w:t>evaluation</w:t>
            </w:r>
          </w:p>
        </w:tc>
        <w:tc>
          <w:tcPr>
            <w:tcW w:w="1326" w:type="pct"/>
            <w:shd w:val="clear" w:color="auto" w:fill="auto"/>
          </w:tcPr>
          <w:p w14:paraId="037EEAFE" w14:textId="3C23555C" w:rsidR="00716C95" w:rsidRPr="00325AB7" w:rsidRDefault="0019627C" w:rsidP="00325AB7">
            <w:pPr>
              <w:spacing w:line="276" w:lineRule="auto"/>
              <w:jc w:val="center"/>
              <w:rPr>
                <w:rFonts w:cs="Calibri"/>
                <w:szCs w:val="24"/>
              </w:rPr>
            </w:pPr>
            <w:r w:rsidRPr="00325AB7">
              <w:rPr>
                <w:rFonts w:cs="Calibri"/>
                <w:szCs w:val="24"/>
              </w:rPr>
              <w:t>NO</w:t>
            </w:r>
          </w:p>
        </w:tc>
      </w:tr>
      <w:tr w:rsidR="00D45361" w:rsidRPr="00506604" w14:paraId="3563FCB5" w14:textId="77777777" w:rsidTr="00A45C58">
        <w:tc>
          <w:tcPr>
            <w:tcW w:w="782" w:type="pct"/>
          </w:tcPr>
          <w:p w14:paraId="0DDFDDD2" w14:textId="77777777" w:rsidR="00D45361" w:rsidRPr="00325AB7" w:rsidRDefault="00D45361" w:rsidP="00325AB7">
            <w:pPr>
              <w:spacing w:line="276" w:lineRule="auto"/>
              <w:rPr>
                <w:rFonts w:cs="Calibri"/>
                <w:szCs w:val="24"/>
              </w:rPr>
            </w:pPr>
            <w:r w:rsidRPr="00325AB7">
              <w:rPr>
                <w:rFonts w:cs="Calibri"/>
                <w:szCs w:val="24"/>
              </w:rPr>
              <w:t>Stage 3</w:t>
            </w:r>
          </w:p>
        </w:tc>
        <w:tc>
          <w:tcPr>
            <w:tcW w:w="2892" w:type="pct"/>
          </w:tcPr>
          <w:p w14:paraId="604D7BA8" w14:textId="77777777" w:rsidR="00D45361" w:rsidRPr="00325AB7" w:rsidRDefault="00D45361" w:rsidP="00325AB7">
            <w:pPr>
              <w:spacing w:line="276" w:lineRule="auto"/>
              <w:rPr>
                <w:rFonts w:cs="Calibri"/>
                <w:szCs w:val="24"/>
              </w:rPr>
            </w:pPr>
            <w:r w:rsidRPr="00325AB7">
              <w:rPr>
                <w:rFonts w:cs="Calibri"/>
                <w:szCs w:val="24"/>
              </w:rPr>
              <w:t xml:space="preserve">Special Conditions of Contract </w:t>
            </w:r>
            <w:r w:rsidR="00637577" w:rsidRPr="00325AB7">
              <w:rPr>
                <w:rFonts w:cs="Calibri"/>
                <w:szCs w:val="24"/>
              </w:rPr>
              <w:t>verification</w:t>
            </w:r>
          </w:p>
        </w:tc>
        <w:tc>
          <w:tcPr>
            <w:tcW w:w="1326" w:type="pct"/>
            <w:shd w:val="clear" w:color="auto" w:fill="DBE5F1" w:themeFill="accent1" w:themeFillTint="33"/>
          </w:tcPr>
          <w:p w14:paraId="178DC8FB" w14:textId="1D3EB500" w:rsidR="00D45361" w:rsidRPr="00325AB7" w:rsidRDefault="0019627C" w:rsidP="00325AB7">
            <w:pPr>
              <w:spacing w:line="276" w:lineRule="auto"/>
              <w:jc w:val="center"/>
              <w:rPr>
                <w:rFonts w:cs="Calibri"/>
                <w:szCs w:val="24"/>
              </w:rPr>
            </w:pPr>
            <w:r w:rsidRPr="00325AB7">
              <w:rPr>
                <w:rFonts w:cs="Calibri"/>
                <w:szCs w:val="24"/>
              </w:rPr>
              <w:t>YES</w:t>
            </w:r>
          </w:p>
        </w:tc>
      </w:tr>
      <w:tr w:rsidR="00716C95" w:rsidRPr="00506604" w14:paraId="178BBD99" w14:textId="77777777" w:rsidTr="00A45C58">
        <w:tc>
          <w:tcPr>
            <w:tcW w:w="782" w:type="pct"/>
          </w:tcPr>
          <w:p w14:paraId="57E27615" w14:textId="77777777" w:rsidR="00716C95" w:rsidRPr="00325AB7" w:rsidRDefault="00D45361" w:rsidP="00325AB7">
            <w:pPr>
              <w:spacing w:line="276" w:lineRule="auto"/>
              <w:rPr>
                <w:rFonts w:cs="Calibri"/>
                <w:szCs w:val="24"/>
              </w:rPr>
            </w:pPr>
            <w:r w:rsidRPr="00325AB7">
              <w:rPr>
                <w:rFonts w:cs="Calibri"/>
                <w:szCs w:val="24"/>
              </w:rPr>
              <w:t>Stage 4</w:t>
            </w:r>
            <w:r w:rsidR="00716C95" w:rsidRPr="00325AB7">
              <w:rPr>
                <w:rFonts w:cs="Calibri"/>
                <w:szCs w:val="24"/>
              </w:rPr>
              <w:tab/>
            </w:r>
          </w:p>
        </w:tc>
        <w:tc>
          <w:tcPr>
            <w:tcW w:w="2892" w:type="pct"/>
          </w:tcPr>
          <w:p w14:paraId="25D8E4AA" w14:textId="77777777" w:rsidR="00716C95" w:rsidRPr="00325AB7" w:rsidRDefault="00716C95" w:rsidP="00325AB7">
            <w:pPr>
              <w:spacing w:line="276" w:lineRule="auto"/>
              <w:rPr>
                <w:rFonts w:cs="Calibri"/>
                <w:szCs w:val="24"/>
              </w:rPr>
            </w:pPr>
            <w:r w:rsidRPr="00325AB7">
              <w:rPr>
                <w:rFonts w:cs="Calibri"/>
                <w:szCs w:val="24"/>
              </w:rPr>
              <w:t xml:space="preserve">Price </w:t>
            </w:r>
            <w:r w:rsidR="001C7F0D" w:rsidRPr="00325AB7">
              <w:rPr>
                <w:rFonts w:cs="Calibri"/>
                <w:szCs w:val="24"/>
              </w:rPr>
              <w:t xml:space="preserve">/ B-BBEE </w:t>
            </w:r>
            <w:r w:rsidRPr="00325AB7">
              <w:rPr>
                <w:rFonts w:cs="Calibri"/>
                <w:szCs w:val="24"/>
              </w:rPr>
              <w:t>evaluation</w:t>
            </w:r>
          </w:p>
        </w:tc>
        <w:tc>
          <w:tcPr>
            <w:tcW w:w="1326" w:type="pct"/>
            <w:shd w:val="clear" w:color="auto" w:fill="DBE5F1" w:themeFill="accent1" w:themeFillTint="33"/>
          </w:tcPr>
          <w:p w14:paraId="0CC909DB" w14:textId="4814A2DD" w:rsidR="00716C95" w:rsidRPr="00325AB7" w:rsidRDefault="0019627C" w:rsidP="00325AB7">
            <w:pPr>
              <w:spacing w:line="276" w:lineRule="auto"/>
              <w:jc w:val="center"/>
              <w:rPr>
                <w:rFonts w:cs="Calibri"/>
                <w:szCs w:val="24"/>
              </w:rPr>
            </w:pPr>
            <w:r w:rsidRPr="00325AB7">
              <w:rPr>
                <w:rFonts w:cs="Calibri"/>
                <w:szCs w:val="24"/>
              </w:rPr>
              <w:t>YES</w:t>
            </w:r>
          </w:p>
        </w:tc>
      </w:tr>
    </w:tbl>
    <w:p w14:paraId="66F56268" w14:textId="77777777" w:rsidR="0051162B" w:rsidRPr="003421BF" w:rsidRDefault="0051162B" w:rsidP="00325AB7">
      <w:pPr>
        <w:pStyle w:val="Specification"/>
        <w:spacing w:after="0" w:line="276" w:lineRule="auto"/>
        <w:ind w:left="567"/>
        <w:rPr>
          <w:rFonts w:cs="Calibri"/>
        </w:rPr>
      </w:pPr>
    </w:p>
    <w:p w14:paraId="6ECD2916" w14:textId="77777777" w:rsidR="00A00EC3" w:rsidRPr="00325AB7" w:rsidRDefault="009A3591" w:rsidP="00325AB7">
      <w:pPr>
        <w:pStyle w:val="AnnexH2"/>
        <w:spacing w:after="0" w:line="276" w:lineRule="auto"/>
        <w:rPr>
          <w:rFonts w:cs="Calibri"/>
          <w:sz w:val="24"/>
          <w:szCs w:val="24"/>
        </w:rPr>
      </w:pPr>
      <w:bookmarkStart w:id="27" w:name="_Toc435315888"/>
      <w:bookmarkStart w:id="28" w:name="_Toc118467044"/>
      <w:r w:rsidRPr="00325AB7">
        <w:rPr>
          <w:rFonts w:cs="Calibri"/>
          <w:sz w:val="24"/>
          <w:szCs w:val="24"/>
        </w:rPr>
        <w:t>ADMINISTRATIVE</w:t>
      </w:r>
      <w:r w:rsidR="00A00EC3" w:rsidRPr="00325AB7">
        <w:rPr>
          <w:rFonts w:cs="Calibri"/>
          <w:sz w:val="24"/>
          <w:szCs w:val="24"/>
        </w:rPr>
        <w:t xml:space="preserve"> PRE-QUALIFICATION</w:t>
      </w:r>
      <w:bookmarkEnd w:id="27"/>
      <w:bookmarkEnd w:id="28"/>
    </w:p>
    <w:p w14:paraId="4FAE341E" w14:textId="77777777" w:rsidR="00FA52A7" w:rsidRPr="00325AB7" w:rsidRDefault="00FA52A7" w:rsidP="00325AB7">
      <w:pPr>
        <w:pStyle w:val="Heading1"/>
        <w:tabs>
          <w:tab w:val="clear" w:pos="502"/>
          <w:tab w:val="num" w:pos="567"/>
        </w:tabs>
        <w:spacing w:after="0" w:line="276" w:lineRule="auto"/>
        <w:rPr>
          <w:rFonts w:cs="Calibri"/>
          <w:sz w:val="24"/>
          <w:szCs w:val="24"/>
        </w:rPr>
      </w:pPr>
      <w:bookmarkStart w:id="29" w:name="_Toc118467045"/>
      <w:bookmarkStart w:id="30" w:name="_Toc435315889"/>
      <w:r w:rsidRPr="00325AB7">
        <w:rPr>
          <w:rFonts w:cs="Calibri"/>
          <w:sz w:val="24"/>
          <w:szCs w:val="24"/>
        </w:rPr>
        <w:t>ADMINISTRATIVE PRE-QUALIFICATION REQUIREMENTS</w:t>
      </w:r>
      <w:bookmarkEnd w:id="29"/>
    </w:p>
    <w:p w14:paraId="691237F1" w14:textId="77777777" w:rsidR="00A00EC3" w:rsidRPr="003421BF" w:rsidRDefault="009A3591" w:rsidP="00325AB7">
      <w:pPr>
        <w:pStyle w:val="Heading2"/>
        <w:tabs>
          <w:tab w:val="clear" w:pos="502"/>
          <w:tab w:val="num" w:pos="567"/>
        </w:tabs>
        <w:spacing w:after="0" w:line="276" w:lineRule="auto"/>
        <w:rPr>
          <w:rFonts w:cs="Calibri"/>
          <w:szCs w:val="24"/>
        </w:rPr>
      </w:pPr>
      <w:bookmarkStart w:id="31" w:name="_Toc118467046"/>
      <w:r w:rsidRPr="003421BF">
        <w:rPr>
          <w:rFonts w:cs="Calibri"/>
          <w:szCs w:val="24"/>
        </w:rPr>
        <w:t>ADMINISTRATIVE</w:t>
      </w:r>
      <w:r w:rsidR="0008733A" w:rsidRPr="003421BF">
        <w:rPr>
          <w:rFonts w:cs="Calibri"/>
          <w:szCs w:val="24"/>
        </w:rPr>
        <w:t xml:space="preserve"> PRE-QUALIFICATION </w:t>
      </w:r>
      <w:bookmarkEnd w:id="30"/>
      <w:r w:rsidR="00530398" w:rsidRPr="003421BF">
        <w:rPr>
          <w:rFonts w:cs="Calibri"/>
          <w:szCs w:val="24"/>
        </w:rPr>
        <w:t>VERIFICATION</w:t>
      </w:r>
      <w:bookmarkEnd w:id="31"/>
    </w:p>
    <w:p w14:paraId="7AF8F89B" w14:textId="77777777" w:rsidR="002C0B8F" w:rsidRPr="003421BF" w:rsidRDefault="002C0B8F">
      <w:pPr>
        <w:pStyle w:val="Specification"/>
        <w:numPr>
          <w:ilvl w:val="0"/>
          <w:numId w:val="5"/>
        </w:numPr>
        <w:spacing w:after="0" w:line="276" w:lineRule="auto"/>
        <w:jc w:val="both"/>
        <w:rPr>
          <w:rFonts w:cs="Calibri"/>
        </w:rPr>
      </w:pPr>
      <w:r w:rsidRPr="003421BF">
        <w:rPr>
          <w:rFonts w:cs="Calibri"/>
        </w:rPr>
        <w:t xml:space="preserve">The bidder </w:t>
      </w:r>
      <w:r w:rsidRPr="003421BF">
        <w:rPr>
          <w:rFonts w:cs="Calibri"/>
          <w:b/>
        </w:rPr>
        <w:t>must compl</w:t>
      </w:r>
      <w:r w:rsidR="005E6837" w:rsidRPr="003421BF">
        <w:rPr>
          <w:rFonts w:cs="Calibri"/>
          <w:b/>
        </w:rPr>
        <w:t>y</w:t>
      </w:r>
      <w:r w:rsidRPr="003421BF">
        <w:rPr>
          <w:rFonts w:cs="Calibri"/>
        </w:rPr>
        <w:t xml:space="preserve"> with ALL of the bid pre-qualification requirements </w:t>
      </w:r>
      <w:r w:rsidR="00C91264" w:rsidRPr="003421BF">
        <w:rPr>
          <w:rFonts w:cs="Calibri"/>
        </w:rPr>
        <w:t xml:space="preserve">in </w:t>
      </w:r>
      <w:r w:rsidRPr="003421BF">
        <w:rPr>
          <w:rFonts w:cs="Calibri"/>
        </w:rPr>
        <w:t xml:space="preserve">order for the bid to be accepted </w:t>
      </w:r>
      <w:r w:rsidR="00157C27" w:rsidRPr="003421BF">
        <w:rPr>
          <w:rFonts w:cs="Calibri"/>
        </w:rPr>
        <w:t>for</w:t>
      </w:r>
      <w:r w:rsidRPr="003421BF">
        <w:rPr>
          <w:rFonts w:cs="Calibri"/>
        </w:rPr>
        <w:t xml:space="preserve"> evaluation.</w:t>
      </w:r>
    </w:p>
    <w:p w14:paraId="3C664D44" w14:textId="77777777" w:rsidR="00E32CF0" w:rsidRPr="003421BF" w:rsidRDefault="002C0B8F" w:rsidP="00325AB7">
      <w:pPr>
        <w:pStyle w:val="Specification"/>
        <w:spacing w:after="0" w:line="276" w:lineRule="auto"/>
        <w:ind w:left="567"/>
        <w:jc w:val="both"/>
        <w:rPr>
          <w:rFonts w:cs="Calibri"/>
        </w:rPr>
      </w:pPr>
      <w:r w:rsidRPr="003421BF">
        <w:rPr>
          <w:rFonts w:cs="Calibri"/>
        </w:rPr>
        <w:t>If the Bidder fail</w:t>
      </w:r>
      <w:r w:rsidR="00530398" w:rsidRPr="003421BF">
        <w:rPr>
          <w:rFonts w:cs="Calibri"/>
        </w:rPr>
        <w:t xml:space="preserve">ed to </w:t>
      </w:r>
      <w:r w:rsidRPr="003421BF">
        <w:rPr>
          <w:rFonts w:cs="Calibri"/>
        </w:rPr>
        <w:t xml:space="preserve">comply with any of the </w:t>
      </w:r>
      <w:r w:rsidR="00157C27" w:rsidRPr="003421BF">
        <w:rPr>
          <w:rFonts w:cs="Calibri"/>
        </w:rPr>
        <w:t xml:space="preserve">administrative </w:t>
      </w:r>
      <w:r w:rsidRPr="003421BF">
        <w:rPr>
          <w:rFonts w:cs="Calibri"/>
        </w:rPr>
        <w:t>pre-qualification requirements, or if SITA is unable to verify whether the pre-qualification requirement</w:t>
      </w:r>
      <w:r w:rsidR="00E90718" w:rsidRPr="003421BF">
        <w:rPr>
          <w:rFonts w:cs="Calibri"/>
        </w:rPr>
        <w:t>s</w:t>
      </w:r>
      <w:r w:rsidRPr="003421BF">
        <w:rPr>
          <w:rFonts w:cs="Calibri"/>
        </w:rPr>
        <w:t xml:space="preserve"> are met, then SITA reserves the right to</w:t>
      </w:r>
      <w:r w:rsidR="00324D02" w:rsidRPr="003421BF">
        <w:rPr>
          <w:rFonts w:cs="Calibri"/>
        </w:rPr>
        <w:t>-</w:t>
      </w:r>
    </w:p>
    <w:p w14:paraId="3BAF0664" w14:textId="761631A2" w:rsidR="00E32CF0" w:rsidRPr="003421BF" w:rsidRDefault="002C0B8F">
      <w:pPr>
        <w:pStyle w:val="Specification"/>
        <w:numPr>
          <w:ilvl w:val="1"/>
          <w:numId w:val="5"/>
        </w:numPr>
        <w:tabs>
          <w:tab w:val="clear" w:pos="993"/>
          <w:tab w:val="num" w:pos="2268"/>
        </w:tabs>
        <w:spacing w:after="0" w:line="276" w:lineRule="auto"/>
        <w:ind w:left="1134"/>
        <w:jc w:val="both"/>
        <w:rPr>
          <w:rFonts w:cs="Calibri"/>
        </w:rPr>
      </w:pPr>
      <w:r w:rsidRPr="003421BF">
        <w:rPr>
          <w:rFonts w:cs="Calibri"/>
        </w:rPr>
        <w:t>Reject the bid and not evaluate it, or</w:t>
      </w:r>
    </w:p>
    <w:p w14:paraId="4494F841" w14:textId="77777777" w:rsidR="00124D31" w:rsidRPr="003421BF" w:rsidRDefault="002C0B8F">
      <w:pPr>
        <w:pStyle w:val="Specification"/>
        <w:numPr>
          <w:ilvl w:val="1"/>
          <w:numId w:val="5"/>
        </w:numPr>
        <w:tabs>
          <w:tab w:val="clear" w:pos="993"/>
          <w:tab w:val="num" w:pos="2268"/>
        </w:tabs>
        <w:spacing w:after="0" w:line="276" w:lineRule="auto"/>
        <w:ind w:left="1134"/>
        <w:jc w:val="both"/>
        <w:rPr>
          <w:rFonts w:cs="Calibri"/>
        </w:rPr>
      </w:pPr>
      <w:r w:rsidRPr="003421BF">
        <w:rPr>
          <w:rFonts w:cs="Calibri"/>
        </w:rPr>
        <w:t>Accept the bid for evaluation, on condition that the Bidder must submit within 7 (seven) days any supplementary information to achieve full compliance, provided that the supplementary information is administrative and not substantive in nature.</w:t>
      </w:r>
    </w:p>
    <w:p w14:paraId="2204ABDC" w14:textId="77777777" w:rsidR="00124D31" w:rsidRPr="003421BF" w:rsidRDefault="00157C27" w:rsidP="00325AB7">
      <w:pPr>
        <w:pStyle w:val="Heading2"/>
        <w:spacing w:after="0" w:line="276" w:lineRule="auto"/>
        <w:rPr>
          <w:rFonts w:cs="Calibri"/>
          <w:szCs w:val="24"/>
        </w:rPr>
      </w:pPr>
      <w:bookmarkStart w:id="32" w:name="_Toc435315890"/>
      <w:bookmarkStart w:id="33" w:name="_Toc118467047"/>
      <w:r w:rsidRPr="003421BF">
        <w:rPr>
          <w:rFonts w:cs="Calibri"/>
          <w:szCs w:val="24"/>
        </w:rPr>
        <w:t>ADMINISTRATIVE PRE-QUALIFICATION</w:t>
      </w:r>
      <w:r w:rsidR="009A5ECB" w:rsidRPr="003421BF">
        <w:rPr>
          <w:rFonts w:cs="Calibri"/>
          <w:szCs w:val="24"/>
        </w:rPr>
        <w:t xml:space="preserve"> </w:t>
      </w:r>
      <w:r w:rsidR="00124D31" w:rsidRPr="003421BF">
        <w:rPr>
          <w:rFonts w:cs="Calibri"/>
          <w:szCs w:val="24"/>
        </w:rPr>
        <w:t>REQUIREMENTS</w:t>
      </w:r>
      <w:bookmarkEnd w:id="32"/>
      <w:bookmarkEnd w:id="33"/>
    </w:p>
    <w:p w14:paraId="2841CD06" w14:textId="77777777" w:rsidR="00E32CF0" w:rsidRPr="003421BF" w:rsidRDefault="00C34E39">
      <w:pPr>
        <w:pStyle w:val="Specification"/>
        <w:numPr>
          <w:ilvl w:val="0"/>
          <w:numId w:val="6"/>
        </w:numPr>
        <w:spacing w:after="0" w:line="276" w:lineRule="auto"/>
        <w:rPr>
          <w:rFonts w:cs="Calibri"/>
        </w:rPr>
      </w:pPr>
      <w:r w:rsidRPr="003421BF">
        <w:rPr>
          <w:rFonts w:cs="Calibri"/>
          <w:b/>
        </w:rPr>
        <w:t>Submission of bid response</w:t>
      </w:r>
      <w:r w:rsidR="00E36E99" w:rsidRPr="003421BF">
        <w:rPr>
          <w:rFonts w:cs="Calibri"/>
        </w:rPr>
        <w:t>: The bidder has submitted a bid response documentation pack</w:t>
      </w:r>
      <w:r w:rsidR="005D0758" w:rsidRPr="003421BF">
        <w:rPr>
          <w:rFonts w:cs="Calibri"/>
        </w:rPr>
        <w:t xml:space="preserve"> – </w:t>
      </w:r>
      <w:r w:rsidR="00E36E99" w:rsidRPr="003421BF">
        <w:rPr>
          <w:rFonts w:cs="Calibri"/>
        </w:rPr>
        <w:t xml:space="preserve"> </w:t>
      </w:r>
    </w:p>
    <w:p w14:paraId="7F631832" w14:textId="77777777" w:rsidR="00E32CF0" w:rsidRPr="003421BF" w:rsidRDefault="00C91264">
      <w:pPr>
        <w:pStyle w:val="Specification"/>
        <w:numPr>
          <w:ilvl w:val="1"/>
          <w:numId w:val="5"/>
        </w:numPr>
        <w:tabs>
          <w:tab w:val="clear" w:pos="993"/>
          <w:tab w:val="num" w:pos="2268"/>
        </w:tabs>
        <w:spacing w:after="0" w:line="276" w:lineRule="auto"/>
        <w:ind w:left="1134"/>
        <w:jc w:val="both"/>
        <w:rPr>
          <w:rFonts w:cs="Calibri"/>
        </w:rPr>
      </w:pPr>
      <w:r w:rsidRPr="003421BF">
        <w:rPr>
          <w:rFonts w:cs="Calibri"/>
        </w:rPr>
        <w:t xml:space="preserve">that was delivered at the </w:t>
      </w:r>
      <w:r w:rsidR="00E36E99" w:rsidRPr="003421BF">
        <w:rPr>
          <w:rFonts w:cs="Calibri"/>
        </w:rPr>
        <w:t xml:space="preserve">correct </w:t>
      </w:r>
      <w:r w:rsidR="005D0758" w:rsidRPr="003421BF">
        <w:rPr>
          <w:rFonts w:cs="Calibri"/>
        </w:rPr>
        <w:t xml:space="preserve">physical or postal </w:t>
      </w:r>
      <w:r w:rsidR="00C34E39" w:rsidRPr="003421BF">
        <w:rPr>
          <w:rFonts w:cs="Calibri"/>
        </w:rPr>
        <w:t xml:space="preserve">address </w:t>
      </w:r>
      <w:r w:rsidR="00E36E99" w:rsidRPr="003421BF">
        <w:rPr>
          <w:rFonts w:cs="Calibri"/>
        </w:rPr>
        <w:t xml:space="preserve">and </w:t>
      </w:r>
      <w:r w:rsidR="00C34E39" w:rsidRPr="003421BF">
        <w:rPr>
          <w:rFonts w:cs="Calibri"/>
        </w:rPr>
        <w:t>within the stipulated date and time</w:t>
      </w:r>
      <w:r w:rsidR="00E36E99" w:rsidRPr="003421BF">
        <w:rPr>
          <w:rFonts w:cs="Calibri"/>
        </w:rPr>
        <w:t xml:space="preserve"> as specified in the “Invitation to Bid” cover page</w:t>
      </w:r>
      <w:r w:rsidR="005D0758" w:rsidRPr="003421BF">
        <w:rPr>
          <w:rFonts w:cs="Calibri"/>
        </w:rPr>
        <w:t>, and;</w:t>
      </w:r>
    </w:p>
    <w:p w14:paraId="17A43F23" w14:textId="519B2901" w:rsidR="00E36E99" w:rsidRPr="005B4372" w:rsidRDefault="005D0758">
      <w:pPr>
        <w:pStyle w:val="Specification"/>
        <w:numPr>
          <w:ilvl w:val="1"/>
          <w:numId w:val="5"/>
        </w:numPr>
        <w:tabs>
          <w:tab w:val="clear" w:pos="993"/>
          <w:tab w:val="num" w:pos="2268"/>
        </w:tabs>
        <w:spacing w:after="0" w:line="276" w:lineRule="auto"/>
        <w:ind w:left="1134"/>
        <w:jc w:val="both"/>
        <w:rPr>
          <w:rFonts w:cs="Calibri"/>
        </w:rPr>
      </w:pPr>
      <w:r w:rsidRPr="003421BF">
        <w:rPr>
          <w:rFonts w:cs="Calibri"/>
        </w:rPr>
        <w:t>i</w:t>
      </w:r>
      <w:r w:rsidR="00E36E99" w:rsidRPr="003421BF">
        <w:rPr>
          <w:rFonts w:cs="Calibri"/>
        </w:rPr>
        <w:t xml:space="preserve">n the correct format as one original document, </w:t>
      </w:r>
      <w:r w:rsidR="007138B2" w:rsidRPr="003421BF">
        <w:rPr>
          <w:rFonts w:cs="Calibri"/>
        </w:rPr>
        <w:t xml:space="preserve">one </w:t>
      </w:r>
      <w:r w:rsidR="005359C1" w:rsidRPr="003421BF">
        <w:rPr>
          <w:rFonts w:cs="Calibri"/>
        </w:rPr>
        <w:t>cop</w:t>
      </w:r>
      <w:r w:rsidR="007138B2" w:rsidRPr="003421BF">
        <w:rPr>
          <w:rFonts w:cs="Calibri"/>
        </w:rPr>
        <w:t>y</w:t>
      </w:r>
      <w:r w:rsidR="005359C1" w:rsidRPr="003421BF">
        <w:rPr>
          <w:rFonts w:cs="Calibri"/>
        </w:rPr>
        <w:t xml:space="preserve"> and</w:t>
      </w:r>
      <w:r w:rsidR="00324D02" w:rsidRPr="003421BF">
        <w:rPr>
          <w:rFonts w:cs="Calibri"/>
        </w:rPr>
        <w:t xml:space="preserve"> </w:t>
      </w:r>
      <w:r w:rsidR="007138B2" w:rsidRPr="003421BF">
        <w:rPr>
          <w:rFonts w:cs="Calibri"/>
        </w:rPr>
        <w:t xml:space="preserve">two </w:t>
      </w:r>
      <w:r w:rsidR="00324D02" w:rsidRPr="003421BF">
        <w:rPr>
          <w:rFonts w:cs="Calibri"/>
        </w:rPr>
        <w:t>cop</w:t>
      </w:r>
      <w:r w:rsidR="007138B2" w:rsidRPr="003421BF">
        <w:rPr>
          <w:rFonts w:cs="Calibri"/>
        </w:rPr>
        <w:t>ies</w:t>
      </w:r>
      <w:r w:rsidR="00324D02" w:rsidRPr="003421BF">
        <w:rPr>
          <w:rFonts w:cs="Calibri"/>
        </w:rPr>
        <w:t xml:space="preserve"> on memory </w:t>
      </w:r>
      <w:r w:rsidR="00324D02" w:rsidRPr="005B4372">
        <w:rPr>
          <w:rFonts w:cs="Calibri"/>
        </w:rPr>
        <w:t>stick</w:t>
      </w:r>
      <w:r w:rsidR="007138B2" w:rsidRPr="005B4372">
        <w:rPr>
          <w:rFonts w:cs="Calibri"/>
        </w:rPr>
        <w:t xml:space="preserve"> / USB</w:t>
      </w:r>
      <w:r w:rsidR="00324D02" w:rsidRPr="005B4372">
        <w:rPr>
          <w:rFonts w:cs="Calibri"/>
        </w:rPr>
        <w:t>.</w:t>
      </w:r>
    </w:p>
    <w:p w14:paraId="1316D6B1" w14:textId="16B4BED5" w:rsidR="00324D02" w:rsidRPr="00E262D0" w:rsidRDefault="00324D02">
      <w:pPr>
        <w:pStyle w:val="Specification"/>
        <w:numPr>
          <w:ilvl w:val="0"/>
          <w:numId w:val="5"/>
        </w:numPr>
        <w:spacing w:after="0" w:line="276" w:lineRule="auto"/>
        <w:jc w:val="both"/>
        <w:rPr>
          <w:rFonts w:cs="Calibri"/>
          <w:color w:val="4F81BD" w:themeColor="accent1"/>
        </w:rPr>
      </w:pPr>
      <w:r w:rsidRPr="005B4372">
        <w:rPr>
          <w:rFonts w:cs="Calibri"/>
          <w:b/>
        </w:rPr>
        <w:t>Attendance of briefing session</w:t>
      </w:r>
      <w:r w:rsidRPr="005B4372">
        <w:rPr>
          <w:rFonts w:cs="Calibri"/>
        </w:rPr>
        <w:t xml:space="preserve">: </w:t>
      </w:r>
      <w:r w:rsidR="00B31D31">
        <w:rPr>
          <w:rFonts w:cs="Calibri"/>
        </w:rPr>
        <w:t xml:space="preserve">A </w:t>
      </w:r>
      <w:r w:rsidR="00273E46" w:rsidRPr="00E262D0">
        <w:rPr>
          <w:b/>
          <w:bCs/>
        </w:rPr>
        <w:t>Compulsory Virtual briefing</w:t>
      </w:r>
      <w:r w:rsidR="00273E46" w:rsidRPr="005B4372">
        <w:t xml:space="preserve"> session</w:t>
      </w:r>
      <w:r w:rsidR="00B31D31">
        <w:t xml:space="preserve"> will be held</w:t>
      </w:r>
      <w:r w:rsidR="00273E46" w:rsidRPr="005B4372">
        <w:t xml:space="preserve">.  The bidder has to sign the briefing session attendance register using the same information (bidder company name, bidder representative person name and contact details) as submitted in the bidder’s response document. </w:t>
      </w:r>
    </w:p>
    <w:p w14:paraId="2F09A6A7" w14:textId="747870AA" w:rsidR="000D6470" w:rsidRDefault="000D6470" w:rsidP="000D6470">
      <w:pPr>
        <w:pStyle w:val="Specification"/>
        <w:spacing w:after="0" w:line="276" w:lineRule="auto"/>
        <w:jc w:val="both"/>
        <w:rPr>
          <w:rFonts w:cs="Calibri"/>
          <w:color w:val="4F81BD" w:themeColor="accent1"/>
        </w:rPr>
      </w:pPr>
    </w:p>
    <w:p w14:paraId="769E589A" w14:textId="5B055249" w:rsidR="000D6470" w:rsidRPr="00E60752" w:rsidRDefault="000D6470" w:rsidP="000D6470">
      <w:pPr>
        <w:pStyle w:val="Specification"/>
        <w:spacing w:line="276" w:lineRule="auto"/>
        <w:ind w:left="1560" w:hanging="993"/>
        <w:jc w:val="both"/>
        <w:rPr>
          <w:rFonts w:cs="Calibri"/>
          <w:bCs/>
          <w:sz w:val="23"/>
          <w:szCs w:val="23"/>
        </w:rPr>
      </w:pPr>
      <w:r w:rsidRPr="00E60752">
        <w:rPr>
          <w:rFonts w:cs="Calibri"/>
          <w:b/>
          <w:sz w:val="23"/>
          <w:szCs w:val="23"/>
        </w:rPr>
        <w:t>Note (1):</w:t>
      </w:r>
      <w:r w:rsidRPr="00E60752">
        <w:rPr>
          <w:rFonts w:cs="Calibri"/>
          <w:bCs/>
          <w:sz w:val="23"/>
          <w:szCs w:val="23"/>
        </w:rPr>
        <w:t xml:space="preserve">  Bidder who wishes to attend the Compulsory Virtual Briefing Session needs to notify the responsible Specialist indicated in the Bid Document of attending the session, who will provide the Bidder with the necessary Non-disclosure Agreement documentation to complete.</w:t>
      </w:r>
    </w:p>
    <w:p w14:paraId="02DB6648" w14:textId="2174D446" w:rsidR="000D6470" w:rsidRPr="00E60752" w:rsidRDefault="000D6470" w:rsidP="000D6470">
      <w:pPr>
        <w:pStyle w:val="Specification"/>
        <w:spacing w:line="276" w:lineRule="auto"/>
        <w:ind w:left="1560" w:hanging="993"/>
        <w:jc w:val="both"/>
        <w:rPr>
          <w:rFonts w:cs="Calibri"/>
          <w:bCs/>
          <w:sz w:val="23"/>
          <w:szCs w:val="23"/>
        </w:rPr>
      </w:pPr>
      <w:r w:rsidRPr="00E60752">
        <w:rPr>
          <w:rFonts w:cs="Calibri"/>
          <w:b/>
          <w:sz w:val="23"/>
          <w:szCs w:val="23"/>
        </w:rPr>
        <w:t>Note (2):</w:t>
      </w:r>
      <w:r w:rsidRPr="00E60752">
        <w:rPr>
          <w:rFonts w:cs="Calibri"/>
          <w:bCs/>
          <w:sz w:val="23"/>
          <w:szCs w:val="23"/>
        </w:rPr>
        <w:t xml:space="preserve"> The link to the Compulsory Virtual Briefing Session will then be sent to those Bidders which have successfully signed and returned the Non-Disclosure Agreement documentation to the responsible Specialist indicated in the Bid Document.</w:t>
      </w:r>
    </w:p>
    <w:p w14:paraId="2200B63E" w14:textId="1539613F" w:rsidR="000D6470" w:rsidRPr="00E60752" w:rsidRDefault="000D6470" w:rsidP="00E262D0">
      <w:pPr>
        <w:pStyle w:val="Specification"/>
        <w:spacing w:line="276" w:lineRule="auto"/>
        <w:ind w:left="1560" w:hanging="993"/>
        <w:jc w:val="both"/>
        <w:rPr>
          <w:rFonts w:cs="Calibri"/>
          <w:bCs/>
          <w:sz w:val="23"/>
          <w:szCs w:val="23"/>
        </w:rPr>
      </w:pPr>
      <w:r w:rsidRPr="00E60752">
        <w:rPr>
          <w:rFonts w:cs="Calibri"/>
          <w:b/>
          <w:sz w:val="23"/>
          <w:szCs w:val="23"/>
        </w:rPr>
        <w:t>Note (3):</w:t>
      </w:r>
      <w:r w:rsidRPr="00E60752">
        <w:rPr>
          <w:rFonts w:cs="Calibri"/>
          <w:bCs/>
          <w:sz w:val="23"/>
          <w:szCs w:val="23"/>
        </w:rPr>
        <w:t xml:space="preserve">  </w:t>
      </w:r>
      <w:r w:rsidR="00405C72" w:rsidRPr="00E60752">
        <w:rPr>
          <w:rFonts w:cs="Calibri"/>
          <w:b/>
          <w:sz w:val="23"/>
          <w:szCs w:val="23"/>
        </w:rPr>
        <w:t xml:space="preserve">ANNEX </w:t>
      </w:r>
      <w:r w:rsidR="00B52263" w:rsidRPr="00E60752">
        <w:rPr>
          <w:rFonts w:cs="Calibri"/>
          <w:b/>
          <w:sz w:val="23"/>
          <w:szCs w:val="23"/>
        </w:rPr>
        <w:t>E</w:t>
      </w:r>
      <w:r w:rsidRPr="00E60752">
        <w:rPr>
          <w:rFonts w:cs="Calibri"/>
          <w:b/>
          <w:sz w:val="23"/>
          <w:szCs w:val="23"/>
        </w:rPr>
        <w:t>: The Detailed Delivery Address List will only made available to Bidders, which attend the Compulsory Virtual Briefing Session after signing the necessary Non-Disclosure documentation.</w:t>
      </w:r>
    </w:p>
    <w:p w14:paraId="6E3707E2" w14:textId="1E76103D" w:rsidR="00E662C9" w:rsidRDefault="009A3591">
      <w:pPr>
        <w:pStyle w:val="Specification"/>
        <w:numPr>
          <w:ilvl w:val="0"/>
          <w:numId w:val="5"/>
        </w:numPr>
        <w:spacing w:after="0" w:line="276" w:lineRule="auto"/>
        <w:rPr>
          <w:rFonts w:cs="Calibri"/>
        </w:rPr>
      </w:pPr>
      <w:r w:rsidRPr="003421BF">
        <w:rPr>
          <w:rFonts w:cs="Calibri"/>
          <w:b/>
        </w:rPr>
        <w:t xml:space="preserve">Registered Supplier. </w:t>
      </w:r>
      <w:r w:rsidR="00E662C9" w:rsidRPr="003421BF">
        <w:rPr>
          <w:rFonts w:cs="Calibri"/>
        </w:rPr>
        <w:t xml:space="preserve">The bidder </w:t>
      </w:r>
      <w:r w:rsidRPr="003421BF">
        <w:rPr>
          <w:rFonts w:cs="Calibri"/>
        </w:rPr>
        <w:t>is</w:t>
      </w:r>
      <w:r w:rsidR="00157C27" w:rsidRPr="003421BF">
        <w:rPr>
          <w:rFonts w:cs="Calibri"/>
        </w:rPr>
        <w:t xml:space="preserve">, in terms of National Treasury Instruction Note </w:t>
      </w:r>
      <w:r w:rsidR="009304E4" w:rsidRPr="003421BF">
        <w:rPr>
          <w:rFonts w:cs="Calibri"/>
        </w:rPr>
        <w:t>4A</w:t>
      </w:r>
      <w:r w:rsidR="00157C27" w:rsidRPr="003421BF">
        <w:rPr>
          <w:rFonts w:cs="Calibri"/>
        </w:rPr>
        <w:t xml:space="preserve"> of 2016/17,</w:t>
      </w:r>
      <w:r w:rsidRPr="003421BF">
        <w:rPr>
          <w:rFonts w:cs="Calibri"/>
        </w:rPr>
        <w:t xml:space="preserve"> registered as a Supplier on National Treasury Central Supplier Database (CSD).</w:t>
      </w:r>
    </w:p>
    <w:p w14:paraId="3259A41E" w14:textId="4E1C8475" w:rsidR="00B31D31" w:rsidRDefault="00B31D31" w:rsidP="00B31D31">
      <w:pPr>
        <w:pStyle w:val="Specification"/>
        <w:spacing w:after="0" w:line="276" w:lineRule="auto"/>
        <w:rPr>
          <w:rFonts w:cs="Calibri"/>
        </w:rPr>
      </w:pPr>
    </w:p>
    <w:p w14:paraId="50366329" w14:textId="77777777" w:rsidR="00A00EC3" w:rsidRPr="003421BF" w:rsidRDefault="00A00EC3" w:rsidP="00325AB7">
      <w:pPr>
        <w:spacing w:line="276" w:lineRule="auto"/>
        <w:rPr>
          <w:rFonts w:cs="Calibri"/>
          <w:szCs w:val="24"/>
        </w:rPr>
      </w:pPr>
    </w:p>
    <w:p w14:paraId="5186F1B0" w14:textId="77777777" w:rsidR="00FA52A7" w:rsidRPr="00325AB7" w:rsidRDefault="00AA400A" w:rsidP="00325AB7">
      <w:pPr>
        <w:pStyle w:val="Heading1"/>
        <w:spacing w:after="0" w:line="276" w:lineRule="auto"/>
        <w:rPr>
          <w:rFonts w:cs="Calibri"/>
          <w:sz w:val="24"/>
          <w:szCs w:val="24"/>
        </w:rPr>
      </w:pPr>
      <w:bookmarkStart w:id="34" w:name="_Toc435315892"/>
      <w:r w:rsidRPr="00325AB7">
        <w:rPr>
          <w:rFonts w:cs="Calibri"/>
          <w:sz w:val="24"/>
          <w:szCs w:val="24"/>
        </w:rPr>
        <w:br w:type="page"/>
      </w:r>
      <w:bookmarkStart w:id="35" w:name="_Toc118467048"/>
      <w:r w:rsidR="00FF0970" w:rsidRPr="00325AB7">
        <w:rPr>
          <w:rFonts w:cs="Calibri"/>
          <w:sz w:val="24"/>
          <w:szCs w:val="24"/>
        </w:rPr>
        <w:t>T</w:t>
      </w:r>
      <w:r w:rsidR="00FA52A7" w:rsidRPr="00325AB7">
        <w:rPr>
          <w:rFonts w:cs="Calibri"/>
          <w:sz w:val="24"/>
          <w:szCs w:val="24"/>
        </w:rPr>
        <w:t>ECHNICAL MANDATORY</w:t>
      </w:r>
      <w:bookmarkEnd w:id="35"/>
    </w:p>
    <w:p w14:paraId="40F2C5F4" w14:textId="77777777" w:rsidR="0070175D" w:rsidRPr="003421BF" w:rsidRDefault="00B558CD" w:rsidP="00325AB7">
      <w:pPr>
        <w:pStyle w:val="Heading2"/>
        <w:spacing w:after="0" w:line="276" w:lineRule="auto"/>
        <w:rPr>
          <w:rFonts w:cs="Calibri"/>
          <w:b w:val="0"/>
          <w:szCs w:val="24"/>
        </w:rPr>
      </w:pPr>
      <w:bookmarkStart w:id="36" w:name="_Toc118467049"/>
      <w:r w:rsidRPr="003421BF">
        <w:rPr>
          <w:rFonts w:cs="Calibri"/>
          <w:szCs w:val="24"/>
        </w:rPr>
        <w:t>INSTRUCTION AND EVALUATION CRITERIA</w:t>
      </w:r>
      <w:bookmarkEnd w:id="34"/>
      <w:bookmarkEnd w:id="36"/>
    </w:p>
    <w:p w14:paraId="3CA0F363" w14:textId="77777777" w:rsidR="00986DF2" w:rsidRPr="003421BF" w:rsidRDefault="004913FD">
      <w:pPr>
        <w:pStyle w:val="Specification"/>
        <w:numPr>
          <w:ilvl w:val="0"/>
          <w:numId w:val="13"/>
        </w:numPr>
        <w:spacing w:after="0" w:line="276" w:lineRule="auto"/>
        <w:jc w:val="both"/>
        <w:rPr>
          <w:rFonts w:cs="Calibri"/>
        </w:rPr>
      </w:pPr>
      <w:r w:rsidRPr="003421BF">
        <w:rPr>
          <w:rFonts w:cs="Calibri"/>
        </w:rPr>
        <w:t xml:space="preserve">The bidder </w:t>
      </w:r>
      <w:r w:rsidR="00D76A7E" w:rsidRPr="003421BF">
        <w:rPr>
          <w:rFonts w:cs="Calibri"/>
        </w:rPr>
        <w:t xml:space="preserve">must comply with </w:t>
      </w:r>
      <w:r w:rsidR="0023246C" w:rsidRPr="003421BF">
        <w:rPr>
          <w:rFonts w:cs="Calibri"/>
        </w:rPr>
        <w:t>ALL</w:t>
      </w:r>
      <w:r w:rsidR="00D76A7E" w:rsidRPr="003421BF">
        <w:rPr>
          <w:rFonts w:cs="Calibri"/>
        </w:rPr>
        <w:t xml:space="preserve"> the requirements </w:t>
      </w:r>
      <w:r w:rsidR="00477CC2" w:rsidRPr="003421BF">
        <w:rPr>
          <w:rFonts w:cs="Calibri"/>
        </w:rPr>
        <w:t xml:space="preserve">as per section </w:t>
      </w:r>
      <w:r w:rsidR="00622939" w:rsidRPr="003421BF">
        <w:rPr>
          <w:rFonts w:cs="Calibri"/>
        </w:rPr>
        <w:t>6</w:t>
      </w:r>
      <w:r w:rsidR="00477CC2" w:rsidRPr="003421BF">
        <w:rPr>
          <w:rFonts w:cs="Calibri"/>
        </w:rPr>
        <w:t>.2 below</w:t>
      </w:r>
      <w:r w:rsidR="00477CC2" w:rsidRPr="003421BF">
        <w:rPr>
          <w:rFonts w:cs="Calibri"/>
          <w:b/>
        </w:rPr>
        <w:t xml:space="preserve"> </w:t>
      </w:r>
      <w:r w:rsidR="00D76A7E" w:rsidRPr="003421BF">
        <w:rPr>
          <w:rFonts w:cs="Calibri"/>
          <w:b/>
        </w:rPr>
        <w:t xml:space="preserve">by providing substantiating evidence </w:t>
      </w:r>
      <w:r w:rsidR="00163FB4" w:rsidRPr="003421BF">
        <w:rPr>
          <w:rFonts w:cs="Calibri"/>
        </w:rPr>
        <w:t>in the form of documentation or information</w:t>
      </w:r>
      <w:r w:rsidR="00622C06" w:rsidRPr="003421BF">
        <w:rPr>
          <w:rFonts w:cs="Calibri"/>
        </w:rPr>
        <w:t xml:space="preserve">, failing which </w:t>
      </w:r>
      <w:r w:rsidR="000402F6" w:rsidRPr="003421BF">
        <w:rPr>
          <w:rFonts w:cs="Calibri"/>
        </w:rPr>
        <w:t>it will be</w:t>
      </w:r>
      <w:r w:rsidR="00D76A7E" w:rsidRPr="003421BF">
        <w:rPr>
          <w:rFonts w:cs="Calibri"/>
        </w:rPr>
        <w:t xml:space="preserve"> regarded as “NOT COMPLY”.</w:t>
      </w:r>
    </w:p>
    <w:p w14:paraId="05A5FD54" w14:textId="77777777" w:rsidR="004913FD" w:rsidRPr="003421BF" w:rsidRDefault="00986DF2">
      <w:pPr>
        <w:pStyle w:val="Specification"/>
        <w:numPr>
          <w:ilvl w:val="0"/>
          <w:numId w:val="13"/>
        </w:numPr>
        <w:spacing w:after="0" w:line="276" w:lineRule="auto"/>
        <w:jc w:val="both"/>
        <w:rPr>
          <w:rFonts w:cs="Calibri"/>
        </w:rPr>
      </w:pPr>
      <w:r w:rsidRPr="003421BF">
        <w:rPr>
          <w:rFonts w:cs="Calibri"/>
        </w:rPr>
        <w:t xml:space="preserve">The bidder </w:t>
      </w:r>
      <w:r w:rsidR="00D76A7E" w:rsidRPr="003421BF">
        <w:rPr>
          <w:rFonts w:cs="Calibri"/>
          <w:b/>
        </w:rPr>
        <w:t>must provide a unique reference number</w:t>
      </w:r>
      <w:r w:rsidR="00D76A7E" w:rsidRPr="003421BF">
        <w:rPr>
          <w:rFonts w:cs="Calibri"/>
        </w:rPr>
        <w:t xml:space="preserve"> (e.g. binder/folio, chapter, section, page) </w:t>
      </w:r>
      <w:r w:rsidRPr="003421BF">
        <w:rPr>
          <w:rFonts w:cs="Calibri"/>
        </w:rPr>
        <w:t xml:space="preserve">to locate substantiating </w:t>
      </w:r>
      <w:r w:rsidR="00D76A7E" w:rsidRPr="003421BF">
        <w:rPr>
          <w:rFonts w:cs="Calibri"/>
        </w:rPr>
        <w:t>evidence in the bid response</w:t>
      </w:r>
      <w:r w:rsidR="004913FD" w:rsidRPr="003421BF">
        <w:rPr>
          <w:rFonts w:cs="Calibri"/>
        </w:rPr>
        <w:t>. During evaluation, SITA reserves the right to treat substantiation evidence that cannot be located in the bid response as “NOT COMPLY”.</w:t>
      </w:r>
    </w:p>
    <w:p w14:paraId="4BF42342" w14:textId="50E36E57" w:rsidR="00B218BC" w:rsidRPr="003421BF" w:rsidRDefault="004913FD">
      <w:pPr>
        <w:pStyle w:val="Specification"/>
        <w:numPr>
          <w:ilvl w:val="0"/>
          <w:numId w:val="13"/>
        </w:numPr>
        <w:spacing w:after="0" w:line="276" w:lineRule="auto"/>
        <w:jc w:val="both"/>
        <w:rPr>
          <w:rFonts w:cs="Calibri"/>
        </w:rPr>
      </w:pPr>
      <w:r w:rsidRPr="003421BF">
        <w:rPr>
          <w:rFonts w:cs="Calibri"/>
        </w:rPr>
        <w:t xml:space="preserve">The bidder </w:t>
      </w:r>
      <w:r w:rsidRPr="003421BF">
        <w:rPr>
          <w:rFonts w:cs="Calibri"/>
          <w:b/>
        </w:rPr>
        <w:t>must complete the declaration of compliance</w:t>
      </w:r>
      <w:r w:rsidRPr="003421BF">
        <w:rPr>
          <w:rFonts w:cs="Calibri"/>
        </w:rPr>
        <w:t xml:space="preserve"> as per section </w:t>
      </w:r>
      <w:r w:rsidR="00E22488" w:rsidRPr="003421BF">
        <w:rPr>
          <w:rFonts w:cs="Calibri"/>
        </w:rPr>
        <w:fldChar w:fldCharType="begin"/>
      </w:r>
      <w:r w:rsidR="00E22488" w:rsidRPr="003421BF">
        <w:rPr>
          <w:rFonts w:cs="Calibri"/>
        </w:rPr>
        <w:instrText xml:space="preserve"> REF _Ref455335890 \w \h </w:instrText>
      </w:r>
      <w:r w:rsidR="00DB018A" w:rsidRPr="003421BF">
        <w:rPr>
          <w:rFonts w:cs="Calibri"/>
        </w:rPr>
        <w:instrText xml:space="preserve"> \* MERGEFORMAT </w:instrText>
      </w:r>
      <w:r w:rsidR="00E22488" w:rsidRPr="003421BF">
        <w:rPr>
          <w:rFonts w:cs="Calibri"/>
        </w:rPr>
      </w:r>
      <w:r w:rsidR="00E22488" w:rsidRPr="003421BF">
        <w:rPr>
          <w:rFonts w:cs="Calibri"/>
        </w:rPr>
        <w:fldChar w:fldCharType="separate"/>
      </w:r>
      <w:r w:rsidR="006D0676" w:rsidRPr="003421BF">
        <w:rPr>
          <w:rFonts w:cs="Calibri"/>
        </w:rPr>
        <w:t>6.3</w:t>
      </w:r>
      <w:r w:rsidR="00E22488" w:rsidRPr="003421BF">
        <w:rPr>
          <w:rFonts w:cs="Calibri"/>
        </w:rPr>
        <w:fldChar w:fldCharType="end"/>
      </w:r>
      <w:r w:rsidRPr="003421BF">
        <w:rPr>
          <w:rFonts w:cs="Calibri"/>
        </w:rPr>
        <w:t xml:space="preserve"> below by marking with an “X” either “COMPLY”, or “NOT COMPLY” with ALL of the technical </w:t>
      </w:r>
      <w:r w:rsidR="0023246C" w:rsidRPr="003421BF">
        <w:rPr>
          <w:rFonts w:cs="Calibri"/>
        </w:rPr>
        <w:t>mandatory</w:t>
      </w:r>
      <w:r w:rsidRPr="003421BF">
        <w:rPr>
          <w:rFonts w:cs="Calibri"/>
        </w:rPr>
        <w:t xml:space="preserve"> requirements</w:t>
      </w:r>
      <w:r w:rsidR="00622C06" w:rsidRPr="003421BF">
        <w:rPr>
          <w:rFonts w:cs="Calibri"/>
        </w:rPr>
        <w:t xml:space="preserve">, failing which </w:t>
      </w:r>
      <w:r w:rsidR="000402F6" w:rsidRPr="003421BF">
        <w:rPr>
          <w:rFonts w:cs="Calibri"/>
        </w:rPr>
        <w:t xml:space="preserve">it will be </w:t>
      </w:r>
      <w:r w:rsidR="00622C06" w:rsidRPr="003421BF">
        <w:rPr>
          <w:rFonts w:cs="Calibri"/>
        </w:rPr>
        <w:t xml:space="preserve">regarded as </w:t>
      </w:r>
      <w:r w:rsidRPr="003421BF">
        <w:rPr>
          <w:rFonts w:cs="Calibri"/>
        </w:rPr>
        <w:t>“NOT COMPLY”</w:t>
      </w:r>
      <w:r w:rsidR="00622C06" w:rsidRPr="003421BF">
        <w:rPr>
          <w:rFonts w:cs="Calibri"/>
        </w:rPr>
        <w:t>.</w:t>
      </w:r>
    </w:p>
    <w:p w14:paraId="6FF9671A" w14:textId="77777777" w:rsidR="00B218BC" w:rsidRPr="003421BF" w:rsidRDefault="00347963">
      <w:pPr>
        <w:pStyle w:val="ListParagraph"/>
        <w:numPr>
          <w:ilvl w:val="0"/>
          <w:numId w:val="13"/>
        </w:numPr>
        <w:spacing w:after="0" w:line="276" w:lineRule="auto"/>
        <w:jc w:val="both"/>
        <w:rPr>
          <w:rFonts w:cs="Calibri"/>
          <w:bCs/>
        </w:rPr>
      </w:pPr>
      <w:r w:rsidRPr="003421BF">
        <w:rPr>
          <w:rFonts w:cs="Calibri"/>
          <w:bCs/>
        </w:rPr>
        <w:t>The bidder must comply with ALL the TECHNICAL MANDATORY REQUIREMENTS in order for the bid to proceed to the next stage of the evaluation.</w:t>
      </w:r>
    </w:p>
    <w:p w14:paraId="4DF53F44" w14:textId="77777777" w:rsidR="00B218BC" w:rsidRPr="003421BF" w:rsidRDefault="00B218BC">
      <w:pPr>
        <w:pStyle w:val="Specification"/>
        <w:numPr>
          <w:ilvl w:val="0"/>
          <w:numId w:val="13"/>
        </w:numPr>
        <w:spacing w:after="0" w:line="276" w:lineRule="auto"/>
        <w:jc w:val="both"/>
        <w:rPr>
          <w:rFonts w:cs="Calibri"/>
          <w:bCs/>
        </w:rPr>
      </w:pPr>
      <w:r w:rsidRPr="003421BF">
        <w:rPr>
          <w:rFonts w:cs="Calibri"/>
          <w:bCs/>
        </w:rPr>
        <w:t>No URL references or links will be accepted as evidence.</w:t>
      </w:r>
    </w:p>
    <w:p w14:paraId="5488E00E" w14:textId="77777777" w:rsidR="00347963" w:rsidRPr="003421BF" w:rsidRDefault="00347963" w:rsidP="00325AB7">
      <w:pPr>
        <w:spacing w:line="276" w:lineRule="auto"/>
        <w:ind w:left="567"/>
        <w:jc w:val="both"/>
        <w:rPr>
          <w:rFonts w:cs="Calibri"/>
          <w:szCs w:val="24"/>
        </w:rPr>
      </w:pPr>
    </w:p>
    <w:p w14:paraId="22085673" w14:textId="77777777" w:rsidR="00476EE9" w:rsidRPr="001F77E3" w:rsidRDefault="00146A41" w:rsidP="00325AB7">
      <w:pPr>
        <w:pStyle w:val="Heading2"/>
        <w:spacing w:after="0" w:line="276" w:lineRule="auto"/>
        <w:jc w:val="both"/>
        <w:rPr>
          <w:rFonts w:cs="Calibri"/>
          <w:szCs w:val="24"/>
        </w:rPr>
      </w:pPr>
      <w:bookmarkStart w:id="37" w:name="_Toc435315893"/>
      <w:bookmarkStart w:id="38" w:name="_Ref455335758"/>
      <w:bookmarkStart w:id="39" w:name="_Toc118467050"/>
      <w:r w:rsidRPr="001F77E3">
        <w:rPr>
          <w:rFonts w:cs="Calibri"/>
          <w:szCs w:val="24"/>
        </w:rPr>
        <w:t xml:space="preserve">TECHNICAL </w:t>
      </w:r>
      <w:r w:rsidR="00880ACA" w:rsidRPr="001F77E3">
        <w:rPr>
          <w:rFonts w:cs="Calibri"/>
          <w:szCs w:val="24"/>
        </w:rPr>
        <w:t>MANDATORY</w:t>
      </w:r>
      <w:r w:rsidR="0071532F" w:rsidRPr="001F77E3">
        <w:rPr>
          <w:rFonts w:cs="Calibri"/>
          <w:szCs w:val="24"/>
        </w:rPr>
        <w:t xml:space="preserve"> REQUIREMENTS</w:t>
      </w:r>
      <w:bookmarkStart w:id="40" w:name="_Toc435315895"/>
      <w:bookmarkEnd w:id="37"/>
      <w:bookmarkEnd w:id="38"/>
      <w:bookmarkEnd w:id="39"/>
    </w:p>
    <w:tbl>
      <w:tblPr>
        <w:tblStyle w:val="TableGrid"/>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113"/>
        <w:gridCol w:w="4912"/>
        <w:gridCol w:w="1603"/>
      </w:tblGrid>
      <w:tr w:rsidR="008524E9" w:rsidRPr="00506604" w14:paraId="3A3A628A" w14:textId="77777777" w:rsidTr="00E262D0">
        <w:trPr>
          <w:trHeight w:val="1466"/>
          <w:tblHeader/>
        </w:trPr>
        <w:tc>
          <w:tcPr>
            <w:tcW w:w="1617" w:type="pct"/>
            <w:shd w:val="clear" w:color="auto" w:fill="DBE5F1" w:themeFill="accent1" w:themeFillTint="33"/>
          </w:tcPr>
          <w:p w14:paraId="34E939B1" w14:textId="77777777" w:rsidR="008524E9" w:rsidRPr="00325AB7" w:rsidRDefault="003C2DC6" w:rsidP="00325AB7">
            <w:pPr>
              <w:spacing w:line="276" w:lineRule="auto"/>
              <w:jc w:val="both"/>
              <w:rPr>
                <w:rFonts w:cs="Calibri"/>
                <w:b/>
                <w:i/>
                <w:color w:val="000066"/>
                <w:szCs w:val="24"/>
              </w:rPr>
            </w:pPr>
            <w:r w:rsidRPr="00325AB7">
              <w:rPr>
                <w:rFonts w:cs="Calibri"/>
                <w:b/>
                <w:i/>
                <w:color w:val="000066"/>
                <w:szCs w:val="24"/>
              </w:rPr>
              <w:t xml:space="preserve">TECHNICAL </w:t>
            </w:r>
            <w:r w:rsidR="00593FC7" w:rsidRPr="00325AB7">
              <w:rPr>
                <w:rFonts w:cs="Calibri"/>
                <w:b/>
                <w:i/>
                <w:color w:val="000066"/>
                <w:szCs w:val="24"/>
              </w:rPr>
              <w:t>MANDATORY</w:t>
            </w:r>
            <w:r w:rsidRPr="00325AB7">
              <w:rPr>
                <w:rFonts w:cs="Calibri"/>
                <w:b/>
                <w:i/>
                <w:color w:val="000066"/>
                <w:szCs w:val="24"/>
              </w:rPr>
              <w:t xml:space="preserve"> REQUIREMENTS</w:t>
            </w:r>
          </w:p>
        </w:tc>
        <w:tc>
          <w:tcPr>
            <w:tcW w:w="2550" w:type="pct"/>
            <w:shd w:val="clear" w:color="auto" w:fill="DBE5F1" w:themeFill="accent1" w:themeFillTint="33"/>
          </w:tcPr>
          <w:p w14:paraId="725712D0" w14:textId="77777777" w:rsidR="008524E9" w:rsidRPr="00325AB7" w:rsidRDefault="008524E9" w:rsidP="00325AB7">
            <w:pPr>
              <w:spacing w:line="276" w:lineRule="auto"/>
              <w:jc w:val="both"/>
              <w:rPr>
                <w:rFonts w:cs="Calibri"/>
                <w:b/>
                <w:i/>
                <w:color w:val="000066"/>
                <w:szCs w:val="24"/>
              </w:rPr>
            </w:pPr>
            <w:r w:rsidRPr="00325AB7">
              <w:rPr>
                <w:rFonts w:cs="Calibri"/>
                <w:b/>
                <w:i/>
                <w:color w:val="000066"/>
                <w:szCs w:val="24"/>
              </w:rPr>
              <w:t>Subs</w:t>
            </w:r>
            <w:r w:rsidR="00476EE9" w:rsidRPr="00325AB7">
              <w:rPr>
                <w:rFonts w:cs="Calibri"/>
                <w:b/>
                <w:i/>
                <w:color w:val="000066"/>
                <w:szCs w:val="24"/>
              </w:rPr>
              <w:t>tantiating evidence</w:t>
            </w:r>
            <w:r w:rsidR="004913FD" w:rsidRPr="00325AB7">
              <w:rPr>
                <w:rFonts w:cs="Calibri"/>
                <w:b/>
                <w:i/>
                <w:color w:val="000066"/>
                <w:szCs w:val="24"/>
              </w:rPr>
              <w:t xml:space="preserve"> of compliance</w:t>
            </w:r>
          </w:p>
          <w:p w14:paraId="1179BBC3" w14:textId="77777777" w:rsidR="00476EE9" w:rsidRPr="00325AB7" w:rsidRDefault="00476EE9" w:rsidP="00325AB7">
            <w:pPr>
              <w:spacing w:line="276" w:lineRule="auto"/>
              <w:jc w:val="both"/>
              <w:rPr>
                <w:rFonts w:cs="Calibri"/>
                <w:i/>
                <w:color w:val="000066"/>
                <w:szCs w:val="24"/>
              </w:rPr>
            </w:pPr>
            <w:r w:rsidRPr="00325AB7">
              <w:rPr>
                <w:rFonts w:cs="Calibri"/>
                <w:i/>
                <w:color w:val="000066"/>
                <w:szCs w:val="24"/>
              </w:rPr>
              <w:t>(used to evaluate bid)</w:t>
            </w:r>
          </w:p>
        </w:tc>
        <w:tc>
          <w:tcPr>
            <w:tcW w:w="832" w:type="pct"/>
            <w:shd w:val="clear" w:color="auto" w:fill="DBE5F1" w:themeFill="accent1" w:themeFillTint="33"/>
          </w:tcPr>
          <w:p w14:paraId="0624E79C" w14:textId="77777777" w:rsidR="008524E9" w:rsidRPr="00325AB7" w:rsidRDefault="00026222" w:rsidP="00A45C58">
            <w:pPr>
              <w:spacing w:line="276" w:lineRule="auto"/>
              <w:rPr>
                <w:rFonts w:cs="Calibri"/>
                <w:b/>
                <w:i/>
                <w:color w:val="000066"/>
                <w:szCs w:val="24"/>
              </w:rPr>
            </w:pPr>
            <w:r w:rsidRPr="00325AB7">
              <w:rPr>
                <w:rFonts w:cs="Calibri"/>
                <w:b/>
                <w:i/>
                <w:color w:val="000066"/>
                <w:szCs w:val="24"/>
              </w:rPr>
              <w:t xml:space="preserve">Evidence </w:t>
            </w:r>
            <w:r w:rsidR="008524E9" w:rsidRPr="00325AB7">
              <w:rPr>
                <w:rFonts w:cs="Calibri"/>
                <w:b/>
                <w:i/>
                <w:color w:val="000066"/>
                <w:szCs w:val="24"/>
              </w:rPr>
              <w:t>reference</w:t>
            </w:r>
          </w:p>
          <w:p w14:paraId="50D5EEE3" w14:textId="77777777" w:rsidR="008524E9" w:rsidRPr="00325AB7" w:rsidRDefault="008524E9" w:rsidP="00A45C58">
            <w:pPr>
              <w:spacing w:line="276" w:lineRule="auto"/>
              <w:rPr>
                <w:rFonts w:cs="Calibri"/>
                <w:i/>
                <w:color w:val="000066"/>
                <w:szCs w:val="24"/>
              </w:rPr>
            </w:pPr>
            <w:r w:rsidRPr="00325AB7">
              <w:rPr>
                <w:rFonts w:cs="Calibri"/>
                <w:i/>
                <w:color w:val="000066"/>
                <w:szCs w:val="24"/>
              </w:rPr>
              <w:t>(to be completed by bidder)</w:t>
            </w:r>
          </w:p>
        </w:tc>
      </w:tr>
      <w:bookmarkEnd w:id="40"/>
      <w:tr w:rsidR="004F62D5" w:rsidRPr="00506604" w14:paraId="7584796E" w14:textId="77777777" w:rsidTr="00E262D0">
        <w:tc>
          <w:tcPr>
            <w:tcW w:w="1617" w:type="pct"/>
          </w:tcPr>
          <w:p w14:paraId="5778F1F1" w14:textId="77777777" w:rsidR="00C03FAF" w:rsidRPr="00E262D0" w:rsidRDefault="00C03FAF">
            <w:pPr>
              <w:pStyle w:val="ListParagraph"/>
              <w:numPr>
                <w:ilvl w:val="0"/>
                <w:numId w:val="42"/>
              </w:numPr>
              <w:rPr>
                <w:rFonts w:cs="Calibri"/>
                <w:b/>
                <w:bCs/>
              </w:rPr>
            </w:pPr>
            <w:r w:rsidRPr="00E262D0">
              <w:rPr>
                <w:rFonts w:cs="Calibri"/>
                <w:b/>
                <w:bCs/>
              </w:rPr>
              <w:t>BIDDER CERTIFICATION / AFFILIATION REQUIREMENTS</w:t>
            </w:r>
          </w:p>
          <w:p w14:paraId="77360140" w14:textId="1809B27C" w:rsidR="004F62D5" w:rsidRPr="00E262D0" w:rsidRDefault="004F62D5" w:rsidP="00325AB7">
            <w:pPr>
              <w:pStyle w:val="Specification"/>
              <w:spacing w:after="0" w:line="276" w:lineRule="auto"/>
              <w:ind w:left="567"/>
              <w:rPr>
                <w:rFonts w:cs="Calibri"/>
                <w:b/>
                <w:bCs/>
              </w:rPr>
            </w:pPr>
          </w:p>
          <w:p w14:paraId="0A0C9826" w14:textId="77777777" w:rsidR="004F62D5" w:rsidRPr="00E262D0" w:rsidRDefault="004F62D5" w:rsidP="00325AB7">
            <w:pPr>
              <w:spacing w:line="276" w:lineRule="auto"/>
              <w:ind w:left="457"/>
              <w:rPr>
                <w:rFonts w:cs="Calibri"/>
                <w:bCs/>
              </w:rPr>
            </w:pPr>
            <w:r w:rsidRPr="00E262D0">
              <w:rPr>
                <w:rFonts w:cs="Calibri"/>
                <w:bCs/>
              </w:rPr>
              <w:t xml:space="preserve">The bidder must provide </w:t>
            </w:r>
            <w:r w:rsidR="00EF4BC7" w:rsidRPr="00E262D0">
              <w:rPr>
                <w:rFonts w:cs="Calibri"/>
                <w:bCs/>
              </w:rPr>
              <w:t xml:space="preserve">a copy of a valid </w:t>
            </w:r>
            <w:r w:rsidRPr="00E262D0">
              <w:rPr>
                <w:rFonts w:cs="Calibri"/>
                <w:bCs/>
              </w:rPr>
              <w:t xml:space="preserve">the ICASA </w:t>
            </w:r>
            <w:r w:rsidR="001F4BE3" w:rsidRPr="00E262D0">
              <w:rPr>
                <w:rFonts w:cs="Calibri"/>
                <w:bCs/>
              </w:rPr>
              <w:t>Individual-</w:t>
            </w:r>
            <w:r w:rsidRPr="00E262D0">
              <w:rPr>
                <w:rFonts w:cs="Calibri"/>
                <w:bCs/>
              </w:rPr>
              <w:t>EC</w:t>
            </w:r>
            <w:r w:rsidR="008750B1" w:rsidRPr="00E262D0">
              <w:rPr>
                <w:rFonts w:cs="Calibri"/>
                <w:bCs/>
              </w:rPr>
              <w:t>S</w:t>
            </w:r>
            <w:r w:rsidR="00EF4BC7" w:rsidRPr="00E262D0">
              <w:rPr>
                <w:rFonts w:cs="Calibri"/>
                <w:bCs/>
              </w:rPr>
              <w:t>,</w:t>
            </w:r>
            <w:r w:rsidR="00722287" w:rsidRPr="00E262D0">
              <w:rPr>
                <w:rFonts w:cs="Calibri"/>
                <w:bCs/>
              </w:rPr>
              <w:t xml:space="preserve"> </w:t>
            </w:r>
            <w:r w:rsidR="00632E9E" w:rsidRPr="00E262D0">
              <w:rPr>
                <w:rFonts w:cs="Calibri"/>
                <w:bCs/>
              </w:rPr>
              <w:t>or</w:t>
            </w:r>
            <w:r w:rsidR="00722287" w:rsidRPr="00E262D0">
              <w:rPr>
                <w:rFonts w:cs="Calibri"/>
                <w:bCs/>
              </w:rPr>
              <w:t xml:space="preserve"> </w:t>
            </w:r>
            <w:r w:rsidR="001F4BE3" w:rsidRPr="00E262D0">
              <w:rPr>
                <w:rFonts w:cs="Calibri"/>
                <w:bCs/>
              </w:rPr>
              <w:t>Individual-</w:t>
            </w:r>
            <w:r w:rsidRPr="00E262D0">
              <w:rPr>
                <w:rFonts w:cs="Calibri"/>
                <w:bCs/>
              </w:rPr>
              <w:t>ECNS license.</w:t>
            </w:r>
          </w:p>
          <w:p w14:paraId="47E183EE" w14:textId="77777777" w:rsidR="0037050E" w:rsidRPr="00E262D0" w:rsidRDefault="0037050E" w:rsidP="00325AB7">
            <w:pPr>
              <w:spacing w:line="276" w:lineRule="auto"/>
              <w:ind w:left="457"/>
              <w:rPr>
                <w:rStyle w:val="Strong"/>
                <w:rFonts w:cs="Calibri"/>
                <w:b w:val="0"/>
              </w:rPr>
            </w:pPr>
          </w:p>
          <w:p w14:paraId="53632500" w14:textId="40D76919" w:rsidR="0037050E" w:rsidRPr="00E262D0" w:rsidRDefault="0037050E" w:rsidP="00E262D0">
            <w:pPr>
              <w:spacing w:line="276" w:lineRule="auto"/>
              <w:ind w:left="1019" w:hanging="567"/>
              <w:rPr>
                <w:rStyle w:val="Strong"/>
                <w:rFonts w:cs="Calibri"/>
                <w:b w:val="0"/>
              </w:rPr>
            </w:pPr>
            <w:r w:rsidRPr="00E262D0">
              <w:rPr>
                <w:rStyle w:val="Strong"/>
                <w:bCs w:val="0"/>
              </w:rPr>
              <w:t>Note:</w:t>
            </w:r>
            <w:r w:rsidRPr="00E262D0">
              <w:rPr>
                <w:rStyle w:val="Strong"/>
                <w:b w:val="0"/>
              </w:rPr>
              <w:t xml:space="preserve"> Individual ECS and ECNS are National ICASA Licenses as confirmed by ICASA.</w:t>
            </w:r>
          </w:p>
        </w:tc>
        <w:tc>
          <w:tcPr>
            <w:tcW w:w="2550" w:type="pct"/>
          </w:tcPr>
          <w:p w14:paraId="1A5F2101" w14:textId="77777777" w:rsidR="00E44649" w:rsidRPr="00E262D0" w:rsidRDefault="00E44649" w:rsidP="00325AB7">
            <w:pPr>
              <w:spacing w:line="276" w:lineRule="auto"/>
              <w:rPr>
                <w:rFonts w:cs="Calibri"/>
                <w:szCs w:val="24"/>
              </w:rPr>
            </w:pPr>
          </w:p>
          <w:p w14:paraId="20DE3430" w14:textId="77777777" w:rsidR="00E44649" w:rsidRPr="00E262D0" w:rsidRDefault="00E44649" w:rsidP="00325AB7">
            <w:pPr>
              <w:spacing w:line="276" w:lineRule="auto"/>
              <w:rPr>
                <w:rFonts w:cs="Calibri"/>
                <w:szCs w:val="24"/>
              </w:rPr>
            </w:pPr>
          </w:p>
          <w:p w14:paraId="5E7922C7" w14:textId="77777777" w:rsidR="00E44649" w:rsidRPr="00E262D0" w:rsidRDefault="00E44649" w:rsidP="00325AB7">
            <w:pPr>
              <w:spacing w:line="276" w:lineRule="auto"/>
              <w:rPr>
                <w:rFonts w:cs="Calibri"/>
                <w:szCs w:val="24"/>
              </w:rPr>
            </w:pPr>
          </w:p>
          <w:p w14:paraId="3195C1DC" w14:textId="77777777" w:rsidR="00E44649" w:rsidRPr="00E262D0" w:rsidRDefault="00E44649" w:rsidP="00325AB7">
            <w:pPr>
              <w:spacing w:line="276" w:lineRule="auto"/>
              <w:rPr>
                <w:rFonts w:cs="Calibri"/>
                <w:szCs w:val="24"/>
              </w:rPr>
            </w:pPr>
          </w:p>
          <w:p w14:paraId="3F7B5790" w14:textId="77777777" w:rsidR="00E44649" w:rsidRPr="00E262D0" w:rsidRDefault="00E44649" w:rsidP="00325AB7">
            <w:pPr>
              <w:spacing w:line="276" w:lineRule="auto"/>
              <w:rPr>
                <w:rFonts w:cs="Calibri"/>
                <w:szCs w:val="24"/>
              </w:rPr>
            </w:pPr>
          </w:p>
          <w:p w14:paraId="6B848D21" w14:textId="359E30CF" w:rsidR="004F62D5" w:rsidRPr="00E262D0" w:rsidRDefault="00EF4BC7" w:rsidP="00325AB7">
            <w:pPr>
              <w:spacing w:line="276" w:lineRule="auto"/>
              <w:rPr>
                <w:rFonts w:cs="Calibri"/>
                <w:szCs w:val="24"/>
              </w:rPr>
            </w:pPr>
            <w:r w:rsidRPr="00E262D0">
              <w:rPr>
                <w:rFonts w:cs="Calibri"/>
                <w:szCs w:val="24"/>
              </w:rPr>
              <w:t>The Bidder must attach to Annexure B</w:t>
            </w:r>
            <w:r w:rsidR="004F62D5" w:rsidRPr="00E262D0">
              <w:rPr>
                <w:rFonts w:cs="Calibri"/>
                <w:szCs w:val="24"/>
              </w:rPr>
              <w:t xml:space="preserve"> a copy of a valid </w:t>
            </w:r>
            <w:r w:rsidR="001F4BE3" w:rsidRPr="00E262D0">
              <w:rPr>
                <w:rFonts w:cs="Calibri"/>
                <w:szCs w:val="24"/>
              </w:rPr>
              <w:t>I-</w:t>
            </w:r>
            <w:r w:rsidR="004F62D5" w:rsidRPr="00E262D0">
              <w:rPr>
                <w:rFonts w:cs="Calibri"/>
                <w:szCs w:val="24"/>
              </w:rPr>
              <w:t>ECN</w:t>
            </w:r>
            <w:r w:rsidR="00722287" w:rsidRPr="00E262D0">
              <w:rPr>
                <w:rFonts w:cs="Calibri"/>
                <w:szCs w:val="24"/>
              </w:rPr>
              <w:t xml:space="preserve"> </w:t>
            </w:r>
            <w:r w:rsidR="000C50A3" w:rsidRPr="00E262D0">
              <w:rPr>
                <w:rFonts w:cs="Calibri"/>
                <w:szCs w:val="24"/>
              </w:rPr>
              <w:t>or</w:t>
            </w:r>
            <w:r w:rsidRPr="00E262D0">
              <w:rPr>
                <w:rFonts w:cs="Calibri"/>
                <w:szCs w:val="24"/>
              </w:rPr>
              <w:t>,</w:t>
            </w:r>
            <w:r w:rsidR="00722287" w:rsidRPr="00E262D0">
              <w:rPr>
                <w:rFonts w:cs="Calibri"/>
                <w:szCs w:val="24"/>
              </w:rPr>
              <w:t xml:space="preserve"> </w:t>
            </w:r>
            <w:r w:rsidR="001F4BE3" w:rsidRPr="00E262D0">
              <w:rPr>
                <w:rFonts w:cs="Calibri"/>
                <w:szCs w:val="24"/>
              </w:rPr>
              <w:t>I-</w:t>
            </w:r>
            <w:r w:rsidR="004F62D5" w:rsidRPr="00E262D0">
              <w:rPr>
                <w:rFonts w:cs="Calibri"/>
                <w:szCs w:val="24"/>
              </w:rPr>
              <w:t>ECNS certificate/</w:t>
            </w:r>
            <w:r w:rsidR="00C03FAF" w:rsidRPr="00E262D0">
              <w:rPr>
                <w:rFonts w:cs="Calibri"/>
                <w:szCs w:val="24"/>
              </w:rPr>
              <w:t>license indicating</w:t>
            </w:r>
            <w:r w:rsidR="004F62D5" w:rsidRPr="00E262D0">
              <w:rPr>
                <w:rFonts w:cs="Calibri"/>
                <w:szCs w:val="24"/>
              </w:rPr>
              <w:t xml:space="preserve"> clearly </w:t>
            </w:r>
          </w:p>
          <w:p w14:paraId="4ABF674C" w14:textId="73AA2884" w:rsidR="00C03FAF" w:rsidRPr="00E262D0" w:rsidRDefault="00C03FAF" w:rsidP="00C03FAF">
            <w:pPr>
              <w:rPr>
                <w:rFonts w:cs="Calibri"/>
                <w:szCs w:val="24"/>
              </w:rPr>
            </w:pPr>
            <w:r w:rsidRPr="00E262D0">
              <w:rPr>
                <w:rFonts w:cs="Calibri"/>
                <w:szCs w:val="24"/>
              </w:rPr>
              <w:t>(a) The bidder’s name; and</w:t>
            </w:r>
          </w:p>
          <w:p w14:paraId="2BEAAE5F" w14:textId="2626D653" w:rsidR="00C03FAF" w:rsidRPr="00E262D0" w:rsidRDefault="00C03FAF" w:rsidP="00C03FAF">
            <w:pPr>
              <w:rPr>
                <w:rFonts w:cs="Calibri"/>
                <w:szCs w:val="24"/>
              </w:rPr>
            </w:pPr>
            <w:r w:rsidRPr="00E262D0">
              <w:rPr>
                <w:rFonts w:cs="Calibri"/>
                <w:szCs w:val="24"/>
              </w:rPr>
              <w:t>(b) The level of partnership</w:t>
            </w:r>
            <w:r w:rsidR="00BA7493" w:rsidRPr="00E262D0">
              <w:rPr>
                <w:rFonts w:cs="Calibri"/>
                <w:szCs w:val="24"/>
              </w:rPr>
              <w:t>.</w:t>
            </w:r>
          </w:p>
          <w:p w14:paraId="3A188EEB" w14:textId="77777777" w:rsidR="00C03FAF" w:rsidRPr="00E262D0" w:rsidRDefault="00C03FAF" w:rsidP="00506604">
            <w:pPr>
              <w:spacing w:line="276" w:lineRule="auto"/>
              <w:rPr>
                <w:rFonts w:cs="Calibri"/>
                <w:szCs w:val="24"/>
              </w:rPr>
            </w:pPr>
          </w:p>
          <w:p w14:paraId="0624C09F" w14:textId="77777777" w:rsidR="00C03FAF" w:rsidRPr="00E262D0" w:rsidRDefault="00C03FAF" w:rsidP="00C03FAF">
            <w:pPr>
              <w:spacing w:line="276" w:lineRule="auto"/>
              <w:rPr>
                <w:rFonts w:cs="Calibri"/>
                <w:b/>
                <w:bCs/>
                <w:szCs w:val="24"/>
              </w:rPr>
            </w:pPr>
            <w:r w:rsidRPr="00E262D0">
              <w:rPr>
                <w:rFonts w:cs="Calibri"/>
                <w:b/>
                <w:bCs/>
                <w:szCs w:val="24"/>
              </w:rPr>
              <w:t xml:space="preserve">Note: </w:t>
            </w:r>
          </w:p>
          <w:p w14:paraId="4AFE51F4" w14:textId="77777777" w:rsidR="00C03FAF" w:rsidRPr="00E262D0" w:rsidRDefault="00C03FAF" w:rsidP="00C03FAF">
            <w:pPr>
              <w:spacing w:line="276" w:lineRule="auto"/>
              <w:rPr>
                <w:rFonts w:cs="Calibri"/>
                <w:szCs w:val="24"/>
              </w:rPr>
            </w:pPr>
            <w:r w:rsidRPr="00E262D0">
              <w:rPr>
                <w:rFonts w:cs="Calibri"/>
                <w:szCs w:val="24"/>
              </w:rPr>
              <w:t>SITA reserves the right to verify the information provided.</w:t>
            </w:r>
          </w:p>
          <w:p w14:paraId="7E5D4065" w14:textId="77777777" w:rsidR="004417DC" w:rsidRPr="00E262D0" w:rsidRDefault="004417DC" w:rsidP="00325AB7">
            <w:pPr>
              <w:spacing w:line="276" w:lineRule="auto"/>
              <w:rPr>
                <w:rFonts w:cs="Calibri"/>
                <w:szCs w:val="24"/>
              </w:rPr>
            </w:pPr>
          </w:p>
          <w:p w14:paraId="717A46F5" w14:textId="53730395" w:rsidR="00061171" w:rsidRPr="00E262D0" w:rsidRDefault="00061171" w:rsidP="00325AB7">
            <w:pPr>
              <w:spacing w:line="276" w:lineRule="auto"/>
              <w:rPr>
                <w:rFonts w:cs="Calibri"/>
                <w:szCs w:val="24"/>
              </w:rPr>
            </w:pPr>
          </w:p>
        </w:tc>
        <w:tc>
          <w:tcPr>
            <w:tcW w:w="832" w:type="pct"/>
          </w:tcPr>
          <w:p w14:paraId="3E7AF34B" w14:textId="77777777" w:rsidR="00061171" w:rsidRPr="005B4372" w:rsidRDefault="00061171" w:rsidP="00325AB7">
            <w:pPr>
              <w:spacing w:line="276" w:lineRule="auto"/>
              <w:rPr>
                <w:rFonts w:cs="Calibri"/>
                <w:color w:val="FF0000"/>
                <w:szCs w:val="24"/>
              </w:rPr>
            </w:pPr>
          </w:p>
          <w:p w14:paraId="272D2389" w14:textId="77777777" w:rsidR="00061171" w:rsidRPr="005B4372" w:rsidRDefault="00061171" w:rsidP="00325AB7">
            <w:pPr>
              <w:spacing w:line="276" w:lineRule="auto"/>
              <w:rPr>
                <w:rFonts w:cs="Calibri"/>
                <w:color w:val="FF0000"/>
                <w:szCs w:val="24"/>
              </w:rPr>
            </w:pPr>
          </w:p>
          <w:p w14:paraId="1C42923C" w14:textId="77777777" w:rsidR="00061171" w:rsidRPr="005B4372" w:rsidRDefault="00061171" w:rsidP="00325AB7">
            <w:pPr>
              <w:spacing w:line="276" w:lineRule="auto"/>
              <w:rPr>
                <w:rFonts w:cs="Calibri"/>
                <w:color w:val="FF0000"/>
                <w:szCs w:val="24"/>
              </w:rPr>
            </w:pPr>
          </w:p>
          <w:p w14:paraId="16290141" w14:textId="77777777" w:rsidR="00061171" w:rsidRPr="005B4372" w:rsidRDefault="00061171" w:rsidP="00325AB7">
            <w:pPr>
              <w:spacing w:line="276" w:lineRule="auto"/>
              <w:rPr>
                <w:rFonts w:cs="Calibri"/>
                <w:color w:val="FF0000"/>
                <w:szCs w:val="24"/>
              </w:rPr>
            </w:pPr>
          </w:p>
          <w:p w14:paraId="6104A4C6" w14:textId="77777777" w:rsidR="00061171" w:rsidRPr="005B4372" w:rsidRDefault="00061171" w:rsidP="00325AB7">
            <w:pPr>
              <w:spacing w:line="276" w:lineRule="auto"/>
              <w:rPr>
                <w:rFonts w:cs="Calibri"/>
                <w:color w:val="FF0000"/>
                <w:szCs w:val="24"/>
              </w:rPr>
            </w:pPr>
          </w:p>
          <w:p w14:paraId="7B01220E" w14:textId="523F49F2" w:rsidR="004F62D5" w:rsidRPr="005B4372" w:rsidRDefault="00097507" w:rsidP="00325AB7">
            <w:pPr>
              <w:spacing w:line="276" w:lineRule="auto"/>
              <w:rPr>
                <w:rFonts w:cs="Calibri"/>
                <w:color w:val="FF0000"/>
                <w:szCs w:val="24"/>
              </w:rPr>
            </w:pPr>
            <w:r w:rsidRPr="005B4372">
              <w:rPr>
                <w:rFonts w:cs="Calibri"/>
                <w:color w:val="FF0000"/>
                <w:szCs w:val="24"/>
              </w:rPr>
              <w:t>&lt;provide unique reference to locate substantiating evidence in the bid response – see Annex B, section 11.1</w:t>
            </w:r>
            <w:r w:rsidR="00061171" w:rsidRPr="005B4372">
              <w:rPr>
                <w:rFonts w:cs="Calibri"/>
                <w:color w:val="FF0000"/>
                <w:szCs w:val="24"/>
              </w:rPr>
              <w:t>&gt;</w:t>
            </w:r>
          </w:p>
        </w:tc>
      </w:tr>
      <w:tr w:rsidR="004F62D5" w:rsidRPr="00506604" w14:paraId="3FB18B42" w14:textId="77777777" w:rsidTr="00E262D0">
        <w:tc>
          <w:tcPr>
            <w:tcW w:w="1617" w:type="pct"/>
          </w:tcPr>
          <w:p w14:paraId="2C78A4BE" w14:textId="77777777" w:rsidR="004F62D5" w:rsidRPr="00E262D0" w:rsidRDefault="004F62D5">
            <w:pPr>
              <w:pStyle w:val="ListParagraph"/>
              <w:numPr>
                <w:ilvl w:val="0"/>
                <w:numId w:val="42"/>
              </w:numPr>
              <w:rPr>
                <w:rFonts w:cs="Calibri"/>
                <w:b/>
                <w:bCs/>
              </w:rPr>
            </w:pPr>
            <w:r w:rsidRPr="00E262D0">
              <w:rPr>
                <w:rFonts w:cs="Calibri"/>
                <w:b/>
                <w:bCs/>
              </w:rPr>
              <w:t>BIDDER EXPERIENCE / CAPABILITIES REQUIREMENTS</w:t>
            </w:r>
          </w:p>
          <w:p w14:paraId="168E4683" w14:textId="06B2A321" w:rsidR="004F62D5" w:rsidRPr="00E262D0" w:rsidRDefault="004F62D5" w:rsidP="00A45C58">
            <w:pPr>
              <w:pStyle w:val="Specification"/>
              <w:spacing w:after="0" w:line="276" w:lineRule="auto"/>
              <w:ind w:left="457"/>
              <w:rPr>
                <w:rFonts w:cs="Calibri"/>
              </w:rPr>
            </w:pPr>
            <w:r w:rsidRPr="00E262D0">
              <w:rPr>
                <w:rFonts w:cs="Calibri"/>
                <w:bCs/>
              </w:rPr>
              <w:t xml:space="preserve">The bidder must have provided </w:t>
            </w:r>
            <w:r w:rsidR="00EF4BC7" w:rsidRPr="00E262D0">
              <w:rPr>
                <w:rFonts w:cs="Calibri"/>
                <w:bCs/>
              </w:rPr>
              <w:t>an I</w:t>
            </w:r>
            <w:r w:rsidRPr="00E262D0">
              <w:rPr>
                <w:rFonts w:cs="Calibri"/>
                <w:bCs/>
              </w:rPr>
              <w:t>nter-</w:t>
            </w:r>
            <w:r w:rsidR="00EF4BC7" w:rsidRPr="00E262D0">
              <w:rPr>
                <w:rFonts w:cs="Calibri"/>
                <w:bCs/>
              </w:rPr>
              <w:t>P</w:t>
            </w:r>
            <w:r w:rsidRPr="00E262D0">
              <w:rPr>
                <w:rFonts w:cs="Calibri"/>
                <w:bCs/>
              </w:rPr>
              <w:t>rovincial Layer-2 transmission services</w:t>
            </w:r>
            <w:r w:rsidR="00EF4BC7" w:rsidRPr="00E262D0">
              <w:rPr>
                <w:rFonts w:cs="Calibri"/>
                <w:bCs/>
              </w:rPr>
              <w:t xml:space="preserve"> to at least two (2) </w:t>
            </w:r>
            <w:r w:rsidR="004D4278" w:rsidRPr="00E262D0">
              <w:rPr>
                <w:rFonts w:cs="Calibri"/>
                <w:bCs/>
              </w:rPr>
              <w:t>customers</w:t>
            </w:r>
            <w:r w:rsidRPr="00E262D0">
              <w:rPr>
                <w:rFonts w:cs="Calibri"/>
                <w:bCs/>
              </w:rPr>
              <w:t xml:space="preserve"> during the past</w:t>
            </w:r>
            <w:r w:rsidR="004417DC" w:rsidRPr="00E262D0">
              <w:rPr>
                <w:rFonts w:cs="Calibri"/>
                <w:bCs/>
              </w:rPr>
              <w:t xml:space="preserve"> five</w:t>
            </w:r>
            <w:r w:rsidRPr="00E262D0">
              <w:rPr>
                <w:rFonts w:cs="Calibri"/>
                <w:bCs/>
              </w:rPr>
              <w:t xml:space="preserve"> </w:t>
            </w:r>
            <w:r w:rsidR="004417DC" w:rsidRPr="00E262D0">
              <w:rPr>
                <w:rFonts w:cs="Calibri"/>
                <w:bCs/>
              </w:rPr>
              <w:t>(</w:t>
            </w:r>
            <w:r w:rsidRPr="00E262D0">
              <w:rPr>
                <w:rFonts w:cs="Calibri"/>
                <w:bCs/>
              </w:rPr>
              <w:t>5</w:t>
            </w:r>
            <w:r w:rsidR="004417DC" w:rsidRPr="00E262D0">
              <w:rPr>
                <w:rFonts w:cs="Calibri"/>
                <w:bCs/>
              </w:rPr>
              <w:t>)</w:t>
            </w:r>
            <w:r w:rsidRPr="00E262D0">
              <w:rPr>
                <w:rFonts w:cs="Calibri"/>
                <w:bCs/>
              </w:rPr>
              <w:t xml:space="preserve"> years</w:t>
            </w:r>
            <w:r w:rsidR="006262C9" w:rsidRPr="00E262D0">
              <w:rPr>
                <w:rFonts w:cs="Calibri"/>
                <w:bCs/>
              </w:rPr>
              <w:t xml:space="preserve"> with bandwidth capacity of 10 Gbps and more and SLA in excess of 99%</w:t>
            </w:r>
            <w:r w:rsidR="00EF4BC7" w:rsidRPr="00E262D0">
              <w:rPr>
                <w:rFonts w:cs="Calibri"/>
                <w:bCs/>
              </w:rPr>
              <w:t>.</w:t>
            </w:r>
          </w:p>
        </w:tc>
        <w:tc>
          <w:tcPr>
            <w:tcW w:w="2550" w:type="pct"/>
          </w:tcPr>
          <w:p w14:paraId="134F6D86" w14:textId="77777777" w:rsidR="00061171" w:rsidRPr="00E262D0" w:rsidRDefault="00061171" w:rsidP="00C03FAF">
            <w:pPr>
              <w:spacing w:line="276" w:lineRule="auto"/>
              <w:rPr>
                <w:rFonts w:cs="Calibri"/>
                <w:szCs w:val="24"/>
              </w:rPr>
            </w:pPr>
            <w:bookmarkStart w:id="41" w:name="_Hlk106712955"/>
          </w:p>
          <w:p w14:paraId="7355EF24" w14:textId="77777777" w:rsidR="00061171" w:rsidRPr="00E262D0" w:rsidRDefault="00061171" w:rsidP="00C03FAF">
            <w:pPr>
              <w:spacing w:line="276" w:lineRule="auto"/>
              <w:rPr>
                <w:rFonts w:cs="Calibri"/>
                <w:szCs w:val="24"/>
              </w:rPr>
            </w:pPr>
          </w:p>
          <w:p w14:paraId="7A62AE7D" w14:textId="77777777" w:rsidR="00061171" w:rsidRPr="00E262D0" w:rsidRDefault="00061171" w:rsidP="00C03FAF">
            <w:pPr>
              <w:spacing w:line="276" w:lineRule="auto"/>
              <w:rPr>
                <w:rFonts w:cs="Calibri"/>
                <w:szCs w:val="24"/>
              </w:rPr>
            </w:pPr>
          </w:p>
          <w:p w14:paraId="7BBCB0F5" w14:textId="77777777" w:rsidR="00061171" w:rsidRPr="00E262D0" w:rsidRDefault="00061171" w:rsidP="00C03FAF">
            <w:pPr>
              <w:spacing w:line="276" w:lineRule="auto"/>
              <w:rPr>
                <w:rFonts w:cs="Calibri"/>
                <w:szCs w:val="24"/>
              </w:rPr>
            </w:pPr>
          </w:p>
          <w:p w14:paraId="047E5BA0" w14:textId="7A8DE9B4" w:rsidR="00C03FAF" w:rsidRPr="00E262D0" w:rsidRDefault="00EF4BC7" w:rsidP="00C03FAF">
            <w:pPr>
              <w:spacing w:line="276" w:lineRule="auto"/>
              <w:rPr>
                <w:rFonts w:cs="Calibri"/>
                <w:szCs w:val="24"/>
              </w:rPr>
            </w:pPr>
            <w:r w:rsidRPr="00E262D0">
              <w:rPr>
                <w:rFonts w:cs="Calibri"/>
                <w:szCs w:val="24"/>
              </w:rPr>
              <w:t xml:space="preserve">The Bidder </w:t>
            </w:r>
            <w:r w:rsidR="006262C9" w:rsidRPr="00E262D0">
              <w:rPr>
                <w:rFonts w:cs="Calibri"/>
                <w:szCs w:val="24"/>
              </w:rPr>
              <w:t>must provide</w:t>
            </w:r>
            <w:r w:rsidRPr="00E262D0">
              <w:rPr>
                <w:rFonts w:cs="Calibri"/>
                <w:szCs w:val="24"/>
              </w:rPr>
              <w:t xml:space="preserve"> </w:t>
            </w:r>
            <w:r w:rsidR="00C03FAF" w:rsidRPr="00E262D0">
              <w:rPr>
                <w:rFonts w:cs="Calibri"/>
                <w:szCs w:val="24"/>
              </w:rPr>
              <w:t>reference details from</w:t>
            </w:r>
            <w:r w:rsidRPr="00E262D0">
              <w:rPr>
                <w:rFonts w:cs="Calibri"/>
                <w:szCs w:val="24"/>
              </w:rPr>
              <w:t xml:space="preserve"> at least</w:t>
            </w:r>
            <w:r w:rsidR="00C03FAF" w:rsidRPr="00E262D0">
              <w:rPr>
                <w:rFonts w:cs="Calibri"/>
                <w:szCs w:val="24"/>
              </w:rPr>
              <w:t xml:space="preserve"> </w:t>
            </w:r>
            <w:r w:rsidR="004417DC" w:rsidRPr="00E262D0">
              <w:rPr>
                <w:rFonts w:cs="Calibri"/>
                <w:szCs w:val="24"/>
              </w:rPr>
              <w:t>two</w:t>
            </w:r>
            <w:r w:rsidR="001B142B" w:rsidRPr="00E262D0">
              <w:rPr>
                <w:rFonts w:cs="Calibri"/>
                <w:szCs w:val="24"/>
              </w:rPr>
              <w:t xml:space="preserve"> (2)</w:t>
            </w:r>
            <w:r w:rsidR="00C03FAF" w:rsidRPr="00E262D0">
              <w:rPr>
                <w:rFonts w:cs="Calibri"/>
                <w:szCs w:val="24"/>
              </w:rPr>
              <w:t xml:space="preserve"> customer</w:t>
            </w:r>
            <w:r w:rsidR="004417DC" w:rsidRPr="00E262D0">
              <w:rPr>
                <w:rFonts w:cs="Calibri"/>
                <w:szCs w:val="24"/>
              </w:rPr>
              <w:t>s</w:t>
            </w:r>
            <w:r w:rsidR="00C03FAF" w:rsidRPr="00E262D0">
              <w:rPr>
                <w:rFonts w:cs="Calibri"/>
                <w:szCs w:val="24"/>
              </w:rPr>
              <w:t xml:space="preserve"> to whom</w:t>
            </w:r>
            <w:r w:rsidR="004417DC" w:rsidRPr="00E262D0">
              <w:rPr>
                <w:rFonts w:cs="Calibri"/>
                <w:szCs w:val="24"/>
              </w:rPr>
              <w:t xml:space="preserve"> </w:t>
            </w:r>
            <w:r w:rsidRPr="00E262D0">
              <w:rPr>
                <w:rFonts w:cs="Calibri"/>
                <w:szCs w:val="24"/>
              </w:rPr>
              <w:t xml:space="preserve">the </w:t>
            </w:r>
            <w:r w:rsidR="004417DC" w:rsidRPr="00E262D0">
              <w:rPr>
                <w:rFonts w:cs="Calibri"/>
                <w:szCs w:val="24"/>
              </w:rPr>
              <w:t xml:space="preserve">Supply, Installation, </w:t>
            </w:r>
            <w:r w:rsidRPr="00E262D0">
              <w:rPr>
                <w:rFonts w:cs="Calibri"/>
                <w:szCs w:val="24"/>
              </w:rPr>
              <w:t>M</w:t>
            </w:r>
            <w:r w:rsidR="004417DC" w:rsidRPr="00E262D0">
              <w:rPr>
                <w:rFonts w:cs="Calibri"/>
                <w:szCs w:val="24"/>
              </w:rPr>
              <w:t xml:space="preserve">aintenance and </w:t>
            </w:r>
            <w:r w:rsidRPr="00E262D0">
              <w:rPr>
                <w:rFonts w:cs="Calibri"/>
                <w:szCs w:val="24"/>
              </w:rPr>
              <w:t>S</w:t>
            </w:r>
            <w:r w:rsidR="004417DC" w:rsidRPr="00E262D0">
              <w:rPr>
                <w:rFonts w:cs="Calibri"/>
                <w:szCs w:val="24"/>
              </w:rPr>
              <w:t xml:space="preserve">upport of </w:t>
            </w:r>
            <w:r w:rsidRPr="00E262D0">
              <w:rPr>
                <w:rFonts w:cs="Calibri"/>
                <w:szCs w:val="24"/>
              </w:rPr>
              <w:t xml:space="preserve">  an I</w:t>
            </w:r>
            <w:r w:rsidR="004417DC" w:rsidRPr="00E262D0">
              <w:rPr>
                <w:rFonts w:cs="Calibri"/>
                <w:szCs w:val="24"/>
              </w:rPr>
              <w:t>nter-</w:t>
            </w:r>
            <w:r w:rsidRPr="00E262D0">
              <w:rPr>
                <w:rFonts w:cs="Calibri"/>
                <w:szCs w:val="24"/>
              </w:rPr>
              <w:t>P</w:t>
            </w:r>
            <w:r w:rsidR="004417DC" w:rsidRPr="00E262D0">
              <w:rPr>
                <w:rFonts w:cs="Calibri"/>
                <w:szCs w:val="24"/>
              </w:rPr>
              <w:t xml:space="preserve">rovincial </w:t>
            </w:r>
            <w:r w:rsidRPr="00E262D0">
              <w:rPr>
                <w:rFonts w:cs="Calibri"/>
                <w:szCs w:val="24"/>
              </w:rPr>
              <w:t>L</w:t>
            </w:r>
            <w:r w:rsidR="004417DC" w:rsidRPr="00E262D0">
              <w:rPr>
                <w:rFonts w:cs="Calibri"/>
                <w:szCs w:val="24"/>
              </w:rPr>
              <w:t xml:space="preserve">ayer-2 transmission services </w:t>
            </w:r>
            <w:r w:rsidR="006262C9" w:rsidRPr="00E262D0">
              <w:rPr>
                <w:rFonts w:cs="Calibri"/>
                <w:szCs w:val="24"/>
              </w:rPr>
              <w:t>with bandwidth capacity of 10 Gbps and more</w:t>
            </w:r>
            <w:r w:rsidR="00910B68" w:rsidRPr="00E262D0">
              <w:rPr>
                <w:rFonts w:cs="Calibri"/>
                <w:szCs w:val="24"/>
              </w:rPr>
              <w:t>,</w:t>
            </w:r>
            <w:r w:rsidR="006262C9" w:rsidRPr="00E262D0">
              <w:rPr>
                <w:rFonts w:cs="Calibri"/>
                <w:szCs w:val="24"/>
              </w:rPr>
              <w:t xml:space="preserve"> and SLA in excess of 99</w:t>
            </w:r>
            <w:r w:rsidR="00FA01BB" w:rsidRPr="00E262D0">
              <w:rPr>
                <w:rFonts w:cs="Calibri"/>
                <w:szCs w:val="24"/>
              </w:rPr>
              <w:t>,95</w:t>
            </w:r>
            <w:r w:rsidR="006262C9" w:rsidRPr="00E262D0">
              <w:rPr>
                <w:rFonts w:cs="Calibri"/>
                <w:szCs w:val="24"/>
              </w:rPr>
              <w:t xml:space="preserve">% </w:t>
            </w:r>
            <w:r w:rsidR="004417DC" w:rsidRPr="00E262D0">
              <w:rPr>
                <w:rFonts w:cs="Calibri"/>
                <w:szCs w:val="24"/>
              </w:rPr>
              <w:t>w</w:t>
            </w:r>
            <w:r w:rsidR="00910B68" w:rsidRPr="00E262D0">
              <w:rPr>
                <w:rFonts w:cs="Calibri"/>
                <w:szCs w:val="24"/>
              </w:rPr>
              <w:t>ere</w:t>
            </w:r>
            <w:r w:rsidR="004417DC" w:rsidRPr="00E262D0">
              <w:rPr>
                <w:rFonts w:cs="Calibri"/>
                <w:szCs w:val="24"/>
              </w:rPr>
              <w:t xml:space="preserve"> delivered during the past five (5) years. </w:t>
            </w:r>
          </w:p>
          <w:bookmarkEnd w:id="41"/>
          <w:p w14:paraId="09A95732" w14:textId="4082D209" w:rsidR="00C03FAF" w:rsidRPr="00E262D0" w:rsidRDefault="00C03FAF" w:rsidP="00506604">
            <w:pPr>
              <w:pStyle w:val="Specification"/>
              <w:spacing w:after="0" w:line="276" w:lineRule="auto"/>
              <w:ind w:left="142"/>
              <w:rPr>
                <w:rFonts w:cs="Calibri"/>
                <w:bCs/>
              </w:rPr>
            </w:pPr>
          </w:p>
          <w:p w14:paraId="2B3FF3DC" w14:textId="4F7B097A" w:rsidR="00C03FAF" w:rsidRPr="00E262D0" w:rsidRDefault="00C03FAF" w:rsidP="00A45C58">
            <w:pPr>
              <w:pStyle w:val="Specification"/>
              <w:spacing w:after="0" w:line="276" w:lineRule="auto"/>
              <w:rPr>
                <w:rFonts w:cs="Calibri"/>
                <w:bCs/>
              </w:rPr>
            </w:pPr>
          </w:p>
          <w:p w14:paraId="3E275CE5" w14:textId="77777777" w:rsidR="00C03FAF" w:rsidRPr="00E262D0" w:rsidRDefault="00C03FAF" w:rsidP="00325AB7">
            <w:pPr>
              <w:pStyle w:val="Specification"/>
              <w:spacing w:after="0" w:line="276" w:lineRule="auto"/>
              <w:ind w:left="142"/>
              <w:rPr>
                <w:rFonts w:cs="Calibri"/>
                <w:bCs/>
              </w:rPr>
            </w:pPr>
          </w:p>
          <w:p w14:paraId="7C7EC467" w14:textId="77777777" w:rsidR="004417DC" w:rsidRPr="00E262D0" w:rsidRDefault="004417DC" w:rsidP="00325AB7">
            <w:pPr>
              <w:pStyle w:val="Specification"/>
              <w:spacing w:line="276" w:lineRule="auto"/>
              <w:rPr>
                <w:rFonts w:cs="Calibri"/>
                <w:b/>
                <w:bCs/>
              </w:rPr>
            </w:pPr>
            <w:r w:rsidRPr="00E262D0">
              <w:rPr>
                <w:rFonts w:cs="Calibri"/>
                <w:b/>
                <w:bCs/>
              </w:rPr>
              <w:t xml:space="preserve">Note: </w:t>
            </w:r>
          </w:p>
          <w:p w14:paraId="69A72C22" w14:textId="77777777" w:rsidR="004F62D5" w:rsidRPr="00E262D0" w:rsidRDefault="004417DC" w:rsidP="00325AB7">
            <w:pPr>
              <w:spacing w:line="276" w:lineRule="auto"/>
              <w:rPr>
                <w:rFonts w:cs="Calibri"/>
              </w:rPr>
            </w:pPr>
            <w:r w:rsidRPr="00E262D0">
              <w:rPr>
                <w:rFonts w:cs="Calibri"/>
              </w:rPr>
              <w:t>SITA reserves the right to verify the information provided.</w:t>
            </w:r>
          </w:p>
          <w:p w14:paraId="6CEA6B42" w14:textId="268F7C7A" w:rsidR="00061171" w:rsidRPr="00E262D0" w:rsidRDefault="00061171" w:rsidP="00325AB7">
            <w:pPr>
              <w:spacing w:line="276" w:lineRule="auto"/>
              <w:rPr>
                <w:rFonts w:cs="Calibri"/>
                <w:szCs w:val="24"/>
              </w:rPr>
            </w:pPr>
          </w:p>
        </w:tc>
        <w:tc>
          <w:tcPr>
            <w:tcW w:w="832" w:type="pct"/>
          </w:tcPr>
          <w:p w14:paraId="7A85DD90" w14:textId="77777777" w:rsidR="00061171" w:rsidRPr="005B4372" w:rsidRDefault="00061171" w:rsidP="00325AB7">
            <w:pPr>
              <w:spacing w:line="276" w:lineRule="auto"/>
              <w:rPr>
                <w:rFonts w:cs="Calibri"/>
                <w:color w:val="FF0000"/>
                <w:szCs w:val="24"/>
              </w:rPr>
            </w:pPr>
          </w:p>
          <w:p w14:paraId="03AF59E9" w14:textId="77777777" w:rsidR="00061171" w:rsidRPr="005B4372" w:rsidRDefault="00061171" w:rsidP="00325AB7">
            <w:pPr>
              <w:spacing w:line="276" w:lineRule="auto"/>
              <w:rPr>
                <w:rFonts w:cs="Calibri"/>
                <w:color w:val="FF0000"/>
                <w:szCs w:val="24"/>
              </w:rPr>
            </w:pPr>
          </w:p>
          <w:p w14:paraId="35559805" w14:textId="77777777" w:rsidR="00061171" w:rsidRPr="005B4372" w:rsidRDefault="00061171" w:rsidP="00325AB7">
            <w:pPr>
              <w:spacing w:line="276" w:lineRule="auto"/>
              <w:rPr>
                <w:rFonts w:cs="Calibri"/>
                <w:color w:val="FF0000"/>
                <w:szCs w:val="24"/>
              </w:rPr>
            </w:pPr>
          </w:p>
          <w:p w14:paraId="5EF97681" w14:textId="77777777" w:rsidR="00061171" w:rsidRPr="005B4372" w:rsidRDefault="00061171" w:rsidP="00325AB7">
            <w:pPr>
              <w:spacing w:line="276" w:lineRule="auto"/>
              <w:rPr>
                <w:rFonts w:cs="Calibri"/>
                <w:color w:val="FF0000"/>
                <w:szCs w:val="24"/>
              </w:rPr>
            </w:pPr>
          </w:p>
          <w:p w14:paraId="7821B1DE" w14:textId="7C5D4FB6" w:rsidR="004F62D5" w:rsidRPr="005B4372" w:rsidRDefault="00097507" w:rsidP="00325AB7">
            <w:pPr>
              <w:spacing w:line="276" w:lineRule="auto"/>
              <w:rPr>
                <w:rFonts w:cs="Calibri"/>
                <w:szCs w:val="24"/>
              </w:rPr>
            </w:pPr>
            <w:r w:rsidRPr="005B4372">
              <w:rPr>
                <w:rFonts w:cs="Calibri"/>
                <w:color w:val="FF0000"/>
                <w:szCs w:val="24"/>
              </w:rPr>
              <w:t>&lt;provide unique reference to locate substantiating evidence in the bid response – see Annex B, section 11.2, table 1</w:t>
            </w:r>
            <w:r w:rsidR="00061171" w:rsidRPr="005B4372">
              <w:rPr>
                <w:rFonts w:cs="Calibri"/>
                <w:color w:val="FF0000"/>
                <w:szCs w:val="24"/>
              </w:rPr>
              <w:t>&gt;</w:t>
            </w:r>
          </w:p>
        </w:tc>
      </w:tr>
      <w:tr w:rsidR="00910B68" w:rsidRPr="00506604" w14:paraId="6B7DC6A8" w14:textId="77777777" w:rsidTr="00E262D0">
        <w:tc>
          <w:tcPr>
            <w:tcW w:w="1617" w:type="pct"/>
          </w:tcPr>
          <w:p w14:paraId="78160FFB" w14:textId="43A87011" w:rsidR="00910B68" w:rsidRPr="00E262D0" w:rsidRDefault="00D45DCE">
            <w:pPr>
              <w:pStyle w:val="ListParagraph"/>
              <w:numPr>
                <w:ilvl w:val="0"/>
                <w:numId w:val="42"/>
              </w:numPr>
              <w:rPr>
                <w:rFonts w:cs="Calibri"/>
                <w:b/>
                <w:bCs/>
              </w:rPr>
            </w:pPr>
            <w:r w:rsidRPr="00E262D0">
              <w:rPr>
                <w:rFonts w:cs="Calibri"/>
                <w:b/>
                <w:bCs/>
              </w:rPr>
              <w:t>BIDDER SOLUTION DETAILING FULL REDUNDANCY</w:t>
            </w:r>
          </w:p>
          <w:p w14:paraId="12F1C37C" w14:textId="7A448847" w:rsidR="00910B68" w:rsidRPr="00E262D0" w:rsidRDefault="00910B68" w:rsidP="00910B68">
            <w:pPr>
              <w:pStyle w:val="ListParagraph"/>
              <w:numPr>
                <w:ilvl w:val="0"/>
                <w:numId w:val="0"/>
              </w:numPr>
              <w:ind w:left="567"/>
              <w:rPr>
                <w:rFonts w:cs="Calibri"/>
                <w:bCs/>
              </w:rPr>
            </w:pPr>
            <w:r w:rsidRPr="00E262D0">
              <w:rPr>
                <w:rFonts w:cs="Calibri"/>
                <w:bCs/>
              </w:rPr>
              <w:t>The bidder must provide full description</w:t>
            </w:r>
            <w:r w:rsidR="00322CC4" w:rsidRPr="00E262D0">
              <w:rPr>
                <w:rFonts w:cs="Calibri"/>
                <w:bCs/>
              </w:rPr>
              <w:t xml:space="preserve"> (design)</w:t>
            </w:r>
            <w:r w:rsidRPr="00E262D0">
              <w:rPr>
                <w:rFonts w:cs="Calibri"/>
                <w:bCs/>
              </w:rPr>
              <w:t xml:space="preserve"> of the solution with details of how redundancy </w:t>
            </w:r>
            <w:r w:rsidR="00402C47" w:rsidRPr="00E262D0">
              <w:rPr>
                <w:rFonts w:cs="Calibri"/>
                <w:bCs/>
              </w:rPr>
              <w:t xml:space="preserve">and the diverse handoff </w:t>
            </w:r>
            <w:r w:rsidRPr="00E262D0">
              <w:rPr>
                <w:rFonts w:cs="Calibri"/>
                <w:bCs/>
              </w:rPr>
              <w:t>will be achieved.</w:t>
            </w:r>
          </w:p>
        </w:tc>
        <w:tc>
          <w:tcPr>
            <w:tcW w:w="2550" w:type="pct"/>
          </w:tcPr>
          <w:p w14:paraId="19B76E3A" w14:textId="77777777" w:rsidR="00910B68" w:rsidRPr="00E262D0" w:rsidRDefault="00910B68" w:rsidP="00C03FAF">
            <w:pPr>
              <w:spacing w:line="276" w:lineRule="auto"/>
              <w:rPr>
                <w:rFonts w:cs="Calibri"/>
                <w:szCs w:val="24"/>
              </w:rPr>
            </w:pPr>
          </w:p>
          <w:p w14:paraId="5087012C" w14:textId="77777777" w:rsidR="00910B68" w:rsidRPr="00E262D0" w:rsidRDefault="00910B68" w:rsidP="00C03FAF">
            <w:pPr>
              <w:spacing w:line="276" w:lineRule="auto"/>
              <w:rPr>
                <w:rFonts w:cs="Calibri"/>
                <w:szCs w:val="24"/>
              </w:rPr>
            </w:pPr>
          </w:p>
          <w:p w14:paraId="7C377E5C" w14:textId="77777777" w:rsidR="00910B68" w:rsidRPr="00E262D0" w:rsidRDefault="00910B68" w:rsidP="00C03FAF">
            <w:pPr>
              <w:spacing w:line="276" w:lineRule="auto"/>
              <w:rPr>
                <w:rFonts w:cs="Calibri"/>
                <w:szCs w:val="24"/>
              </w:rPr>
            </w:pPr>
          </w:p>
          <w:p w14:paraId="5FE53301" w14:textId="7AE1BEAE" w:rsidR="00910B68" w:rsidRPr="00E262D0" w:rsidRDefault="00910B68" w:rsidP="00C03FAF">
            <w:pPr>
              <w:spacing w:line="276" w:lineRule="auto"/>
              <w:rPr>
                <w:rFonts w:cs="Calibri"/>
                <w:szCs w:val="24"/>
              </w:rPr>
            </w:pPr>
            <w:r w:rsidRPr="00E262D0">
              <w:rPr>
                <w:rFonts w:cs="Calibri"/>
                <w:szCs w:val="24"/>
              </w:rPr>
              <w:t>The Bidder must provide documentation that provides full description</w:t>
            </w:r>
            <w:r w:rsidR="00322CC4" w:rsidRPr="00E262D0">
              <w:rPr>
                <w:rFonts w:cs="Calibri"/>
                <w:szCs w:val="24"/>
              </w:rPr>
              <w:t xml:space="preserve"> (design)</w:t>
            </w:r>
            <w:r w:rsidRPr="00E262D0">
              <w:rPr>
                <w:rFonts w:cs="Calibri"/>
                <w:szCs w:val="24"/>
              </w:rPr>
              <w:t xml:space="preserve"> of the solutio</w:t>
            </w:r>
            <w:r w:rsidR="00D422C8" w:rsidRPr="00E262D0">
              <w:rPr>
                <w:rFonts w:cs="Calibri"/>
                <w:szCs w:val="24"/>
              </w:rPr>
              <w:t>n with</w:t>
            </w:r>
            <w:r w:rsidRPr="00E262D0">
              <w:rPr>
                <w:rFonts w:cs="Calibri"/>
                <w:szCs w:val="24"/>
              </w:rPr>
              <w:t xml:space="preserve"> detail of how </w:t>
            </w:r>
            <w:r w:rsidR="00C77732" w:rsidRPr="00E262D0">
              <w:rPr>
                <w:rFonts w:cs="Calibri"/>
                <w:szCs w:val="24"/>
              </w:rPr>
              <w:t xml:space="preserve">redundancy and </w:t>
            </w:r>
            <w:r w:rsidR="00345F8C" w:rsidRPr="00E262D0">
              <w:rPr>
                <w:rFonts w:cs="Calibri"/>
                <w:szCs w:val="24"/>
              </w:rPr>
              <w:t xml:space="preserve">the </w:t>
            </w:r>
            <w:r w:rsidR="00D422C8" w:rsidRPr="00E262D0">
              <w:rPr>
                <w:rFonts w:cs="Calibri"/>
                <w:szCs w:val="24"/>
              </w:rPr>
              <w:t>diverse</w:t>
            </w:r>
            <w:r w:rsidR="00C77732" w:rsidRPr="00E262D0">
              <w:rPr>
                <w:rFonts w:cs="Calibri"/>
                <w:szCs w:val="24"/>
              </w:rPr>
              <w:t xml:space="preserve"> handoff </w:t>
            </w:r>
            <w:r w:rsidR="00D422C8" w:rsidRPr="00E262D0">
              <w:rPr>
                <w:rFonts w:cs="Calibri"/>
                <w:szCs w:val="24"/>
              </w:rPr>
              <w:t>wi</w:t>
            </w:r>
            <w:r w:rsidR="00345F8C" w:rsidRPr="00E262D0">
              <w:rPr>
                <w:rFonts w:cs="Calibri"/>
                <w:szCs w:val="24"/>
              </w:rPr>
              <w:t>ll be achieved as specified in Solution Overview SECTION 3.1.</w:t>
            </w:r>
          </w:p>
        </w:tc>
        <w:tc>
          <w:tcPr>
            <w:tcW w:w="832" w:type="pct"/>
          </w:tcPr>
          <w:p w14:paraId="6AEB8337" w14:textId="77777777" w:rsidR="00910B68" w:rsidRPr="00E262D0" w:rsidRDefault="00910B68" w:rsidP="00325AB7">
            <w:pPr>
              <w:spacing w:line="276" w:lineRule="auto"/>
              <w:rPr>
                <w:rFonts w:cs="Calibri"/>
                <w:color w:val="FF0000"/>
                <w:szCs w:val="24"/>
              </w:rPr>
            </w:pPr>
          </w:p>
          <w:p w14:paraId="28E81A84" w14:textId="77777777" w:rsidR="00C77732" w:rsidRPr="00E262D0" w:rsidRDefault="00C77732" w:rsidP="00325AB7">
            <w:pPr>
              <w:spacing w:line="276" w:lineRule="auto"/>
              <w:rPr>
                <w:rFonts w:cs="Calibri"/>
                <w:color w:val="FF0000"/>
                <w:szCs w:val="24"/>
              </w:rPr>
            </w:pPr>
          </w:p>
          <w:p w14:paraId="2957F297" w14:textId="77777777" w:rsidR="00C77732" w:rsidRPr="00E262D0" w:rsidRDefault="00C77732" w:rsidP="00325AB7">
            <w:pPr>
              <w:spacing w:line="276" w:lineRule="auto"/>
              <w:rPr>
                <w:rFonts w:cs="Calibri"/>
                <w:color w:val="FF0000"/>
                <w:szCs w:val="24"/>
              </w:rPr>
            </w:pPr>
          </w:p>
          <w:p w14:paraId="76E287B9" w14:textId="7330EFFF" w:rsidR="00C77732" w:rsidRPr="00E262D0" w:rsidRDefault="00C77732" w:rsidP="00325AB7">
            <w:pPr>
              <w:spacing w:line="276" w:lineRule="auto"/>
              <w:rPr>
                <w:rFonts w:cs="Calibri"/>
                <w:color w:val="FF0000"/>
                <w:szCs w:val="24"/>
              </w:rPr>
            </w:pPr>
            <w:r w:rsidRPr="00E262D0">
              <w:rPr>
                <w:rFonts w:cs="Calibri"/>
                <w:color w:val="FF0000"/>
                <w:szCs w:val="24"/>
              </w:rPr>
              <w:t>&lt;provide unique reference to locate substantiating evidence in the bid response – see Annex B, section 11.</w:t>
            </w:r>
            <w:r w:rsidR="004E689D" w:rsidRPr="00E262D0">
              <w:rPr>
                <w:rFonts w:cs="Calibri"/>
                <w:color w:val="FF0000"/>
                <w:szCs w:val="24"/>
              </w:rPr>
              <w:t>3</w:t>
            </w:r>
            <w:r w:rsidRPr="00E262D0">
              <w:rPr>
                <w:rFonts w:cs="Calibri"/>
                <w:color w:val="FF0000"/>
                <w:szCs w:val="24"/>
              </w:rPr>
              <w:t>&gt;</w:t>
            </w:r>
          </w:p>
        </w:tc>
      </w:tr>
      <w:tr w:rsidR="007E47A7" w:rsidRPr="00506604" w14:paraId="45FFD037" w14:textId="77777777" w:rsidTr="00E262D0">
        <w:tc>
          <w:tcPr>
            <w:tcW w:w="1617" w:type="pct"/>
          </w:tcPr>
          <w:p w14:paraId="2A8C6C84" w14:textId="77777777" w:rsidR="007E47A7" w:rsidRPr="005B4372" w:rsidRDefault="007E47A7">
            <w:pPr>
              <w:pStyle w:val="ListParagraph"/>
              <w:numPr>
                <w:ilvl w:val="0"/>
                <w:numId w:val="42"/>
              </w:numPr>
              <w:rPr>
                <w:rFonts w:cs="Calibri"/>
                <w:b/>
                <w:bCs/>
              </w:rPr>
            </w:pPr>
            <w:r w:rsidRPr="005B4372">
              <w:rPr>
                <w:rFonts w:cs="Calibri"/>
                <w:b/>
                <w:bCs/>
              </w:rPr>
              <w:t>SPECIAL CONDITIONS OF CONTRACT</w:t>
            </w:r>
          </w:p>
          <w:p w14:paraId="62142BB6" w14:textId="77777777" w:rsidR="007E47A7" w:rsidRPr="005B4372" w:rsidRDefault="007E47A7" w:rsidP="00A45C58">
            <w:pPr>
              <w:pStyle w:val="Specification"/>
              <w:spacing w:after="0" w:line="276" w:lineRule="auto"/>
              <w:ind w:left="602"/>
              <w:rPr>
                <w:rFonts w:cs="Calibri"/>
                <w:bCs/>
              </w:rPr>
            </w:pPr>
            <w:r w:rsidRPr="005B4372">
              <w:rPr>
                <w:rFonts w:cs="Calibri"/>
                <w:bCs/>
              </w:rPr>
              <w:t>Bidder must accept all the Special Conditions of contract</w:t>
            </w:r>
          </w:p>
          <w:p w14:paraId="0C6BF090" w14:textId="3643CCCA" w:rsidR="007E47A7" w:rsidRPr="005B4372" w:rsidRDefault="007E47A7" w:rsidP="00A45C58">
            <w:pPr>
              <w:pStyle w:val="Specification"/>
              <w:spacing w:after="0" w:line="276" w:lineRule="auto"/>
              <w:ind w:left="457"/>
              <w:rPr>
                <w:rFonts w:cs="Calibri"/>
                <w:b/>
                <w:bCs/>
              </w:rPr>
            </w:pPr>
          </w:p>
        </w:tc>
        <w:tc>
          <w:tcPr>
            <w:tcW w:w="2550" w:type="pct"/>
          </w:tcPr>
          <w:p w14:paraId="684024A9" w14:textId="77777777" w:rsidR="007E47A7" w:rsidRPr="005B4372" w:rsidRDefault="007E47A7" w:rsidP="00C03FAF">
            <w:pPr>
              <w:spacing w:line="276" w:lineRule="auto"/>
              <w:rPr>
                <w:rFonts w:cs="Calibri"/>
                <w:szCs w:val="24"/>
              </w:rPr>
            </w:pPr>
          </w:p>
          <w:p w14:paraId="56455F35" w14:textId="77777777" w:rsidR="007E47A7" w:rsidRPr="005B4372" w:rsidRDefault="007E47A7" w:rsidP="00C03FAF">
            <w:pPr>
              <w:spacing w:line="276" w:lineRule="auto"/>
              <w:rPr>
                <w:rFonts w:cs="Calibri"/>
                <w:szCs w:val="24"/>
              </w:rPr>
            </w:pPr>
          </w:p>
          <w:p w14:paraId="2BA963B2" w14:textId="7FE59CE4" w:rsidR="007E47A7" w:rsidRPr="005B4372" w:rsidRDefault="007E47A7" w:rsidP="00C03FAF">
            <w:pPr>
              <w:spacing w:line="276" w:lineRule="auto"/>
              <w:rPr>
                <w:rFonts w:cs="Calibri"/>
                <w:szCs w:val="24"/>
              </w:rPr>
            </w:pPr>
            <w:r w:rsidRPr="005B4372">
              <w:rPr>
                <w:rFonts w:cs="Calibri"/>
                <w:szCs w:val="24"/>
              </w:rPr>
              <w:t xml:space="preserve">Bidder must comply to All the Special Conditions of Contract in Section 7.2 by completing Section 7.3 </w:t>
            </w:r>
            <w:r w:rsidR="005B4372" w:rsidRPr="005B4372">
              <w:rPr>
                <w:rFonts w:cs="Calibri"/>
                <w:szCs w:val="24"/>
              </w:rPr>
              <w:t>Declaration</w:t>
            </w:r>
            <w:r w:rsidRPr="005B4372">
              <w:rPr>
                <w:rFonts w:cs="Calibri"/>
                <w:szCs w:val="24"/>
              </w:rPr>
              <w:t xml:space="preserve"> of Acceptance and attach this to Annexure B.</w:t>
            </w:r>
          </w:p>
          <w:p w14:paraId="08675BB2" w14:textId="77777777" w:rsidR="007E47A7" w:rsidRPr="005B4372" w:rsidRDefault="007E47A7" w:rsidP="00C03FAF">
            <w:pPr>
              <w:spacing w:line="276" w:lineRule="auto"/>
              <w:rPr>
                <w:rFonts w:cs="Calibri"/>
                <w:szCs w:val="24"/>
              </w:rPr>
            </w:pPr>
          </w:p>
          <w:p w14:paraId="12F5FB4B" w14:textId="5B5C9B64" w:rsidR="007E47A7" w:rsidRPr="005B4372" w:rsidRDefault="007E47A7" w:rsidP="00C03FAF">
            <w:pPr>
              <w:spacing w:line="276" w:lineRule="auto"/>
              <w:rPr>
                <w:rFonts w:cs="Calibri"/>
                <w:b/>
                <w:bCs/>
                <w:szCs w:val="24"/>
              </w:rPr>
            </w:pPr>
            <w:r w:rsidRPr="005B4372">
              <w:rPr>
                <w:rFonts w:cs="Calibri"/>
                <w:b/>
                <w:bCs/>
                <w:szCs w:val="24"/>
              </w:rPr>
              <w:t xml:space="preserve">Note (1): </w:t>
            </w:r>
          </w:p>
          <w:p w14:paraId="16997290" w14:textId="265675B6" w:rsidR="007E47A7" w:rsidRPr="005B4372" w:rsidRDefault="007E47A7" w:rsidP="00C03FAF">
            <w:pPr>
              <w:spacing w:line="276" w:lineRule="auto"/>
              <w:rPr>
                <w:rFonts w:cs="Calibri"/>
                <w:szCs w:val="24"/>
              </w:rPr>
            </w:pPr>
            <w:r w:rsidRPr="005B4372">
              <w:rPr>
                <w:rFonts w:cs="Calibri"/>
                <w:szCs w:val="24"/>
              </w:rPr>
              <w:t xml:space="preserve">Failure to comply with all the </w:t>
            </w:r>
            <w:r w:rsidR="00BE2FB1" w:rsidRPr="005B4372">
              <w:rPr>
                <w:rFonts w:cs="Calibri"/>
                <w:szCs w:val="24"/>
              </w:rPr>
              <w:t>Special</w:t>
            </w:r>
            <w:r w:rsidRPr="005B4372">
              <w:rPr>
                <w:rFonts w:cs="Calibri"/>
                <w:szCs w:val="24"/>
              </w:rPr>
              <w:t xml:space="preserve"> Conditions of Contract will result in disqualification.</w:t>
            </w:r>
          </w:p>
          <w:p w14:paraId="2548A77A" w14:textId="77777777" w:rsidR="007E47A7" w:rsidRPr="005B4372" w:rsidRDefault="007E47A7" w:rsidP="00C03FAF">
            <w:pPr>
              <w:spacing w:line="276" w:lineRule="auto"/>
              <w:rPr>
                <w:rFonts w:cs="Calibri"/>
                <w:szCs w:val="24"/>
              </w:rPr>
            </w:pPr>
          </w:p>
          <w:p w14:paraId="30B79290" w14:textId="0378D318" w:rsidR="007E47A7" w:rsidRPr="005B4372" w:rsidRDefault="007E47A7" w:rsidP="007E47A7">
            <w:pPr>
              <w:pStyle w:val="Specification"/>
              <w:spacing w:line="276" w:lineRule="auto"/>
              <w:rPr>
                <w:rFonts w:cs="Calibri"/>
                <w:b/>
                <w:bCs/>
              </w:rPr>
            </w:pPr>
            <w:r w:rsidRPr="005B4372">
              <w:rPr>
                <w:rFonts w:cs="Calibri"/>
                <w:b/>
                <w:bCs/>
              </w:rPr>
              <w:t xml:space="preserve">Note (2) : </w:t>
            </w:r>
          </w:p>
          <w:p w14:paraId="0D7E7070" w14:textId="77777777" w:rsidR="007E47A7" w:rsidRPr="005B4372" w:rsidRDefault="007E47A7" w:rsidP="007E47A7">
            <w:pPr>
              <w:spacing w:line="276" w:lineRule="auto"/>
              <w:rPr>
                <w:rFonts w:cs="Calibri"/>
              </w:rPr>
            </w:pPr>
            <w:r w:rsidRPr="005B4372">
              <w:rPr>
                <w:rFonts w:cs="Calibri"/>
              </w:rPr>
              <w:t>SITA reserves the right to verify the information provided.</w:t>
            </w:r>
          </w:p>
          <w:p w14:paraId="25F53070" w14:textId="77777777" w:rsidR="007E47A7" w:rsidRPr="005B4372" w:rsidRDefault="007E47A7" w:rsidP="00C03FAF">
            <w:pPr>
              <w:spacing w:line="276" w:lineRule="auto"/>
              <w:rPr>
                <w:rFonts w:cs="Calibri"/>
                <w:szCs w:val="24"/>
              </w:rPr>
            </w:pPr>
          </w:p>
          <w:p w14:paraId="23F8844E" w14:textId="5DEE9C76" w:rsidR="00BE2FB1" w:rsidRPr="005B4372" w:rsidRDefault="00BE2FB1" w:rsidP="00C03FAF">
            <w:pPr>
              <w:spacing w:line="276" w:lineRule="auto"/>
              <w:rPr>
                <w:rFonts w:cs="Calibri"/>
                <w:szCs w:val="24"/>
              </w:rPr>
            </w:pPr>
          </w:p>
        </w:tc>
        <w:tc>
          <w:tcPr>
            <w:tcW w:w="832" w:type="pct"/>
          </w:tcPr>
          <w:p w14:paraId="39661E6A" w14:textId="77777777" w:rsidR="00EF4BC7" w:rsidRPr="005B4372" w:rsidRDefault="00EF4BC7" w:rsidP="00325AB7">
            <w:pPr>
              <w:spacing w:line="276" w:lineRule="auto"/>
              <w:rPr>
                <w:rFonts w:cs="Calibri"/>
                <w:color w:val="FF0000"/>
                <w:szCs w:val="24"/>
              </w:rPr>
            </w:pPr>
          </w:p>
          <w:p w14:paraId="10A0782E" w14:textId="77777777" w:rsidR="00EF4BC7" w:rsidRPr="005B4372" w:rsidRDefault="00EF4BC7" w:rsidP="00325AB7">
            <w:pPr>
              <w:spacing w:line="276" w:lineRule="auto"/>
              <w:rPr>
                <w:rFonts w:cs="Calibri"/>
                <w:color w:val="FF0000"/>
                <w:szCs w:val="24"/>
              </w:rPr>
            </w:pPr>
          </w:p>
          <w:p w14:paraId="0FF85C76" w14:textId="3774112F" w:rsidR="007E47A7" w:rsidRPr="005B4372" w:rsidRDefault="007E47A7" w:rsidP="00325AB7">
            <w:pPr>
              <w:spacing w:line="276" w:lineRule="auto"/>
              <w:rPr>
                <w:rFonts w:cs="Calibri"/>
                <w:color w:val="FF0000"/>
                <w:szCs w:val="24"/>
              </w:rPr>
            </w:pPr>
            <w:r w:rsidRPr="005B4372">
              <w:rPr>
                <w:rFonts w:cs="Calibri"/>
                <w:color w:val="FF0000"/>
                <w:szCs w:val="24"/>
              </w:rPr>
              <w:t xml:space="preserve">&lt;provide unique reference to locate substantiating evidence in the bid </w:t>
            </w:r>
            <w:r w:rsidRPr="00E262D0">
              <w:rPr>
                <w:rFonts w:cs="Calibri"/>
                <w:color w:val="FF0000"/>
                <w:szCs w:val="24"/>
              </w:rPr>
              <w:t>response – see Annex B, section 11.</w:t>
            </w:r>
            <w:r w:rsidR="004E689D" w:rsidRPr="00E262D0">
              <w:rPr>
                <w:rFonts w:cs="Calibri"/>
                <w:color w:val="FF0000"/>
                <w:szCs w:val="24"/>
              </w:rPr>
              <w:t>4</w:t>
            </w:r>
            <w:r w:rsidRPr="00E262D0">
              <w:rPr>
                <w:rFonts w:cs="Calibri"/>
                <w:color w:val="FF0000"/>
                <w:szCs w:val="24"/>
              </w:rPr>
              <w:t>&gt;</w:t>
            </w:r>
          </w:p>
        </w:tc>
      </w:tr>
      <w:tr w:rsidR="00FF2D82" w:rsidRPr="00506604" w14:paraId="2217B3AE" w14:textId="77777777" w:rsidTr="00E262D0">
        <w:tc>
          <w:tcPr>
            <w:tcW w:w="1617" w:type="pct"/>
          </w:tcPr>
          <w:p w14:paraId="0AFC8CA6" w14:textId="77777777" w:rsidR="00061171" w:rsidRPr="005B4372" w:rsidRDefault="00061171">
            <w:pPr>
              <w:pStyle w:val="ListParagraph"/>
              <w:numPr>
                <w:ilvl w:val="0"/>
                <w:numId w:val="42"/>
              </w:numPr>
              <w:rPr>
                <w:rFonts w:cs="Calibri"/>
                <w:b/>
                <w:bCs/>
              </w:rPr>
            </w:pPr>
            <w:r w:rsidRPr="005B4372">
              <w:rPr>
                <w:rFonts w:cs="Calibri"/>
                <w:b/>
                <w:bCs/>
              </w:rPr>
              <w:t>THIRD PARTY RISK MANAGEMENT ASSESMENT</w:t>
            </w:r>
          </w:p>
          <w:p w14:paraId="77726F67" w14:textId="15AC6631" w:rsidR="00061171" w:rsidRPr="005B4372" w:rsidRDefault="00061171" w:rsidP="00A45C58">
            <w:pPr>
              <w:pStyle w:val="ListParagraph"/>
              <w:numPr>
                <w:ilvl w:val="0"/>
                <w:numId w:val="0"/>
              </w:numPr>
              <w:ind w:left="457"/>
              <w:rPr>
                <w:rFonts w:cs="Calibri"/>
                <w:b/>
                <w:bCs/>
              </w:rPr>
            </w:pPr>
            <w:r w:rsidRPr="005B4372">
              <w:t>The bidder must confirm compliance to Third Party Risk Management Assessment.</w:t>
            </w:r>
          </w:p>
        </w:tc>
        <w:tc>
          <w:tcPr>
            <w:tcW w:w="2550" w:type="pct"/>
          </w:tcPr>
          <w:p w14:paraId="552C5F50" w14:textId="77777777" w:rsidR="00061171" w:rsidRPr="005B4372" w:rsidRDefault="00061171" w:rsidP="00061171">
            <w:pPr>
              <w:rPr>
                <w:rFonts w:cs="Calibri"/>
                <w:bCs/>
                <w:szCs w:val="24"/>
              </w:rPr>
            </w:pPr>
          </w:p>
          <w:p w14:paraId="27FDED0E" w14:textId="77777777" w:rsidR="00061171" w:rsidRPr="005B4372" w:rsidRDefault="00061171" w:rsidP="00061171">
            <w:pPr>
              <w:rPr>
                <w:rFonts w:cs="Calibri"/>
                <w:bCs/>
                <w:szCs w:val="24"/>
              </w:rPr>
            </w:pPr>
          </w:p>
          <w:p w14:paraId="55A67A04" w14:textId="77777777" w:rsidR="00061171" w:rsidRPr="005B4372" w:rsidRDefault="00061171" w:rsidP="00061171">
            <w:pPr>
              <w:rPr>
                <w:rFonts w:cs="Calibri"/>
                <w:bCs/>
                <w:szCs w:val="24"/>
              </w:rPr>
            </w:pPr>
          </w:p>
          <w:p w14:paraId="56A7C432" w14:textId="537BF658" w:rsidR="00061171" w:rsidRPr="005B4372" w:rsidRDefault="00061171" w:rsidP="00061171">
            <w:pPr>
              <w:rPr>
                <w:rFonts w:cs="Calibri"/>
                <w:bCs/>
                <w:szCs w:val="24"/>
              </w:rPr>
            </w:pPr>
            <w:r w:rsidRPr="005B4372">
              <w:rPr>
                <w:rFonts w:cs="Calibri"/>
                <w:bCs/>
                <w:szCs w:val="24"/>
              </w:rPr>
              <w:t xml:space="preserve">The Bidder </w:t>
            </w:r>
            <w:r w:rsidRPr="005B4372">
              <w:rPr>
                <w:rFonts w:cs="Calibri"/>
                <w:b/>
                <w:szCs w:val="24"/>
              </w:rPr>
              <w:t>must</w:t>
            </w:r>
            <w:r w:rsidRPr="005B4372">
              <w:rPr>
                <w:rFonts w:cs="Calibri"/>
                <w:bCs/>
                <w:szCs w:val="24"/>
              </w:rPr>
              <w:t xml:space="preserve"> comply to the Third Party Risk Management Assessment requirement by completing All the questions in </w:t>
            </w:r>
            <w:r w:rsidRPr="005B4372">
              <w:rPr>
                <w:rFonts w:cs="Calibri"/>
                <w:b/>
                <w:szCs w:val="24"/>
              </w:rPr>
              <w:t>ANNEX C</w:t>
            </w:r>
            <w:r w:rsidRPr="005B4372">
              <w:rPr>
                <w:rFonts w:cs="Calibri"/>
                <w:bCs/>
                <w:szCs w:val="24"/>
              </w:rPr>
              <w:t xml:space="preserve"> and </w:t>
            </w:r>
            <w:r w:rsidRPr="005B4372">
              <w:rPr>
                <w:rFonts w:cs="Calibri"/>
                <w:b/>
                <w:szCs w:val="24"/>
              </w:rPr>
              <w:t>attach it here</w:t>
            </w:r>
            <w:r w:rsidRPr="005B4372">
              <w:rPr>
                <w:rFonts w:cs="Calibri"/>
                <w:bCs/>
                <w:szCs w:val="24"/>
              </w:rPr>
              <w:t>.</w:t>
            </w:r>
          </w:p>
          <w:p w14:paraId="7D1E92BE" w14:textId="77777777" w:rsidR="00061171" w:rsidRPr="005B4372" w:rsidRDefault="00061171" w:rsidP="00061171">
            <w:pPr>
              <w:ind w:left="567"/>
              <w:rPr>
                <w:rFonts w:asciiTheme="minorHAnsi" w:hAnsiTheme="minorHAnsi" w:cstheme="minorHAnsi"/>
                <w:szCs w:val="24"/>
              </w:rPr>
            </w:pPr>
          </w:p>
          <w:p w14:paraId="28BB35B3" w14:textId="77777777" w:rsidR="00061171" w:rsidRPr="005B4372" w:rsidRDefault="00061171" w:rsidP="00061171">
            <w:pPr>
              <w:spacing w:line="276" w:lineRule="auto"/>
              <w:rPr>
                <w:rFonts w:cs="Calibri"/>
                <w:b/>
                <w:bCs/>
                <w:szCs w:val="24"/>
              </w:rPr>
            </w:pPr>
            <w:r w:rsidRPr="005B4372">
              <w:rPr>
                <w:rFonts w:cs="Calibri"/>
                <w:b/>
                <w:bCs/>
                <w:szCs w:val="24"/>
              </w:rPr>
              <w:t xml:space="preserve">Note: </w:t>
            </w:r>
          </w:p>
          <w:p w14:paraId="18F08866" w14:textId="427F4D09" w:rsidR="00061171" w:rsidRPr="005B4372" w:rsidRDefault="00061171" w:rsidP="00061171">
            <w:pPr>
              <w:rPr>
                <w:rFonts w:cs="Calibri"/>
              </w:rPr>
            </w:pPr>
            <w:r w:rsidRPr="005B4372">
              <w:rPr>
                <w:rFonts w:cs="Calibri"/>
              </w:rPr>
              <w:t>SITA reserves the right to verify information provided.</w:t>
            </w:r>
          </w:p>
          <w:p w14:paraId="7C28ABFD" w14:textId="77777777" w:rsidR="00061171" w:rsidRPr="005B4372" w:rsidRDefault="00061171" w:rsidP="00C03FAF">
            <w:pPr>
              <w:spacing w:line="276" w:lineRule="auto"/>
              <w:rPr>
                <w:rFonts w:cs="Calibri"/>
                <w:szCs w:val="24"/>
              </w:rPr>
            </w:pPr>
          </w:p>
        </w:tc>
        <w:tc>
          <w:tcPr>
            <w:tcW w:w="832" w:type="pct"/>
          </w:tcPr>
          <w:p w14:paraId="4FEEAB22" w14:textId="77777777" w:rsidR="00061171" w:rsidRPr="005B4372" w:rsidRDefault="00061171" w:rsidP="00325AB7">
            <w:pPr>
              <w:spacing w:line="276" w:lineRule="auto"/>
              <w:rPr>
                <w:rFonts w:cs="Calibri"/>
                <w:color w:val="FF0000"/>
                <w:szCs w:val="24"/>
              </w:rPr>
            </w:pPr>
          </w:p>
          <w:p w14:paraId="2827FF74" w14:textId="77777777" w:rsidR="00061171" w:rsidRPr="005B4372" w:rsidRDefault="00061171" w:rsidP="00325AB7">
            <w:pPr>
              <w:spacing w:line="276" w:lineRule="auto"/>
              <w:rPr>
                <w:rFonts w:cs="Calibri"/>
                <w:color w:val="FF0000"/>
                <w:szCs w:val="24"/>
              </w:rPr>
            </w:pPr>
          </w:p>
          <w:p w14:paraId="4F6F71A1" w14:textId="77777777" w:rsidR="00061171" w:rsidRPr="005B4372" w:rsidRDefault="00061171" w:rsidP="00325AB7">
            <w:pPr>
              <w:spacing w:line="276" w:lineRule="auto"/>
              <w:rPr>
                <w:rFonts w:cs="Calibri"/>
                <w:color w:val="FF0000"/>
                <w:szCs w:val="24"/>
              </w:rPr>
            </w:pPr>
          </w:p>
          <w:p w14:paraId="7807CD37" w14:textId="7AC4022D" w:rsidR="00061171" w:rsidRPr="005B4372" w:rsidRDefault="00061171" w:rsidP="00325AB7">
            <w:pPr>
              <w:spacing w:line="276" w:lineRule="auto"/>
              <w:rPr>
                <w:rFonts w:cs="Calibri"/>
                <w:color w:val="FF0000"/>
                <w:szCs w:val="24"/>
              </w:rPr>
            </w:pPr>
            <w:r w:rsidRPr="005B4372">
              <w:rPr>
                <w:rFonts w:cs="Calibri"/>
                <w:color w:val="FF0000"/>
                <w:szCs w:val="24"/>
              </w:rPr>
              <w:t xml:space="preserve">&lt;provide unique reference to locate substantiating evidence in the bid response – see Annex B, </w:t>
            </w:r>
            <w:r w:rsidRPr="00E262D0">
              <w:rPr>
                <w:rFonts w:cs="Calibri"/>
                <w:color w:val="FF0000"/>
                <w:szCs w:val="24"/>
              </w:rPr>
              <w:t>section 1</w:t>
            </w:r>
            <w:r w:rsidR="00657C33" w:rsidRPr="00E262D0">
              <w:rPr>
                <w:rFonts w:cs="Calibri"/>
                <w:color w:val="FF0000"/>
                <w:szCs w:val="24"/>
              </w:rPr>
              <w:t>1</w:t>
            </w:r>
            <w:r w:rsidRPr="00E262D0">
              <w:rPr>
                <w:rFonts w:cs="Calibri"/>
                <w:color w:val="FF0000"/>
                <w:szCs w:val="24"/>
              </w:rPr>
              <w:t>.</w:t>
            </w:r>
            <w:r w:rsidR="004E689D" w:rsidRPr="00E262D0">
              <w:rPr>
                <w:rFonts w:cs="Calibri"/>
                <w:color w:val="FF0000"/>
                <w:szCs w:val="24"/>
              </w:rPr>
              <w:t>5</w:t>
            </w:r>
            <w:r w:rsidRPr="005B4372">
              <w:rPr>
                <w:rFonts w:cs="Calibri"/>
                <w:color w:val="FF0000"/>
                <w:szCs w:val="24"/>
              </w:rPr>
              <w:t xml:space="preserve"> and Annex C&gt;</w:t>
            </w:r>
          </w:p>
          <w:p w14:paraId="3F5B0691" w14:textId="5B877E5E" w:rsidR="00EF4BC7" w:rsidRPr="005B4372" w:rsidRDefault="00EF4BC7" w:rsidP="00325AB7">
            <w:pPr>
              <w:spacing w:line="276" w:lineRule="auto"/>
              <w:rPr>
                <w:rFonts w:cs="Calibri"/>
                <w:color w:val="FF0000"/>
                <w:szCs w:val="24"/>
              </w:rPr>
            </w:pPr>
          </w:p>
        </w:tc>
      </w:tr>
    </w:tbl>
    <w:p w14:paraId="5D4886AC" w14:textId="77777777" w:rsidR="00697E76" w:rsidRPr="003421BF" w:rsidRDefault="00697E76" w:rsidP="00325AB7">
      <w:pPr>
        <w:pStyle w:val="Specification"/>
        <w:spacing w:after="0" w:line="276" w:lineRule="auto"/>
        <w:ind w:left="567"/>
        <w:rPr>
          <w:rFonts w:cs="Calibri"/>
        </w:rPr>
      </w:pPr>
    </w:p>
    <w:p w14:paraId="42635A76" w14:textId="77777777" w:rsidR="00D5480C" w:rsidRPr="003421BF" w:rsidRDefault="00D5480C" w:rsidP="00325AB7">
      <w:pPr>
        <w:pStyle w:val="Heading2"/>
        <w:spacing w:after="0" w:line="276" w:lineRule="auto"/>
        <w:rPr>
          <w:rFonts w:cs="Calibri"/>
          <w:szCs w:val="24"/>
        </w:rPr>
      </w:pPr>
      <w:bookmarkStart w:id="42" w:name="_Toc435315904"/>
      <w:bookmarkStart w:id="43" w:name="_Ref455335890"/>
      <w:bookmarkStart w:id="44" w:name="_Toc118467051"/>
      <w:r w:rsidRPr="003421BF">
        <w:rPr>
          <w:rFonts w:cs="Calibri"/>
          <w:szCs w:val="24"/>
        </w:rPr>
        <w:t>DECLARATION OF COMPLIANCE</w:t>
      </w:r>
      <w:bookmarkEnd w:id="42"/>
      <w:bookmarkEnd w:id="43"/>
      <w:bookmarkEnd w:id="44"/>
    </w:p>
    <w:tbl>
      <w:tblPr>
        <w:tblStyle w:val="TableGrid"/>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271"/>
        <w:gridCol w:w="1200"/>
        <w:gridCol w:w="1157"/>
      </w:tblGrid>
      <w:tr w:rsidR="00D5480C" w:rsidRPr="00506604" w14:paraId="3595CF1C" w14:textId="77777777" w:rsidTr="00692BDE">
        <w:trPr>
          <w:tblHeader/>
        </w:trPr>
        <w:tc>
          <w:tcPr>
            <w:tcW w:w="3776" w:type="pct"/>
            <w:shd w:val="clear" w:color="auto" w:fill="C6D9F1" w:themeFill="text2" w:themeFillTint="33"/>
          </w:tcPr>
          <w:p w14:paraId="789242DF" w14:textId="77777777" w:rsidR="00D5480C" w:rsidRPr="00325AB7" w:rsidRDefault="00D5480C" w:rsidP="00325AB7">
            <w:pPr>
              <w:keepNext/>
              <w:keepLines/>
              <w:spacing w:line="276" w:lineRule="auto"/>
              <w:rPr>
                <w:rFonts w:cs="Calibri"/>
                <w:b/>
                <w:szCs w:val="24"/>
              </w:rPr>
            </w:pPr>
          </w:p>
        </w:tc>
        <w:tc>
          <w:tcPr>
            <w:tcW w:w="623" w:type="pct"/>
            <w:shd w:val="clear" w:color="auto" w:fill="C6D9F1" w:themeFill="text2" w:themeFillTint="33"/>
          </w:tcPr>
          <w:p w14:paraId="1E1C5555" w14:textId="77777777" w:rsidR="00D5480C" w:rsidRPr="00325AB7" w:rsidRDefault="00D5480C" w:rsidP="00325AB7">
            <w:pPr>
              <w:keepNext/>
              <w:keepLines/>
              <w:spacing w:line="276" w:lineRule="auto"/>
              <w:rPr>
                <w:rFonts w:cs="Calibri"/>
                <w:b/>
                <w:szCs w:val="24"/>
              </w:rPr>
            </w:pPr>
            <w:r w:rsidRPr="00325AB7">
              <w:rPr>
                <w:rFonts w:cs="Calibri"/>
                <w:b/>
                <w:szCs w:val="24"/>
              </w:rPr>
              <w:t>Comply</w:t>
            </w:r>
          </w:p>
        </w:tc>
        <w:tc>
          <w:tcPr>
            <w:tcW w:w="601" w:type="pct"/>
            <w:shd w:val="clear" w:color="auto" w:fill="C6D9F1" w:themeFill="text2" w:themeFillTint="33"/>
          </w:tcPr>
          <w:p w14:paraId="40025C25" w14:textId="77777777" w:rsidR="00D5480C" w:rsidRPr="00325AB7" w:rsidRDefault="00D5480C" w:rsidP="00325AB7">
            <w:pPr>
              <w:keepNext/>
              <w:keepLines/>
              <w:spacing w:line="276" w:lineRule="auto"/>
              <w:rPr>
                <w:rFonts w:cs="Calibri"/>
                <w:b/>
                <w:szCs w:val="24"/>
              </w:rPr>
            </w:pPr>
            <w:r w:rsidRPr="00325AB7">
              <w:rPr>
                <w:rFonts w:cs="Calibri"/>
                <w:b/>
                <w:szCs w:val="24"/>
              </w:rPr>
              <w:t>Not Comply</w:t>
            </w:r>
          </w:p>
        </w:tc>
      </w:tr>
      <w:tr w:rsidR="00D5480C" w:rsidRPr="00506604" w14:paraId="0298AD33" w14:textId="77777777" w:rsidTr="00692BDE">
        <w:tc>
          <w:tcPr>
            <w:tcW w:w="3776" w:type="pct"/>
          </w:tcPr>
          <w:p w14:paraId="4F372C94" w14:textId="77777777" w:rsidR="00342818" w:rsidRPr="00325AB7" w:rsidRDefault="00D5480C" w:rsidP="00325AB7">
            <w:pPr>
              <w:keepNext/>
              <w:keepLines/>
              <w:spacing w:line="276" w:lineRule="auto"/>
              <w:rPr>
                <w:rFonts w:cs="Calibri"/>
                <w:szCs w:val="24"/>
              </w:rPr>
            </w:pPr>
            <w:r w:rsidRPr="00325AB7">
              <w:rPr>
                <w:rFonts w:cs="Calibri"/>
                <w:szCs w:val="24"/>
              </w:rPr>
              <w:t>The bidder decla</w:t>
            </w:r>
            <w:r w:rsidR="001A2C3A" w:rsidRPr="00325AB7">
              <w:rPr>
                <w:rFonts w:cs="Calibri"/>
                <w:szCs w:val="24"/>
              </w:rPr>
              <w:t xml:space="preserve">res </w:t>
            </w:r>
            <w:r w:rsidR="00687E81" w:rsidRPr="00325AB7">
              <w:rPr>
                <w:rFonts w:cs="Calibri"/>
                <w:szCs w:val="24"/>
              </w:rPr>
              <w:t xml:space="preserve">by </w:t>
            </w:r>
            <w:r w:rsidR="00687E81" w:rsidRPr="00325AB7">
              <w:rPr>
                <w:rFonts w:cs="Calibri"/>
                <w:b/>
                <w:szCs w:val="24"/>
              </w:rPr>
              <w:t>indicating with an “X”</w:t>
            </w:r>
            <w:r w:rsidR="00687E81" w:rsidRPr="00325AB7">
              <w:rPr>
                <w:rFonts w:cs="Calibri"/>
                <w:szCs w:val="24"/>
              </w:rPr>
              <w:t xml:space="preserve"> </w:t>
            </w:r>
            <w:r w:rsidR="00275A66" w:rsidRPr="00325AB7">
              <w:rPr>
                <w:rFonts w:cs="Calibri"/>
                <w:szCs w:val="24"/>
              </w:rPr>
              <w:t xml:space="preserve">in either the “COMPLY” or “NOT COMPLY” </w:t>
            </w:r>
            <w:r w:rsidR="001F4BA5" w:rsidRPr="00325AB7">
              <w:rPr>
                <w:rFonts w:cs="Calibri"/>
                <w:szCs w:val="24"/>
              </w:rPr>
              <w:t xml:space="preserve">column </w:t>
            </w:r>
            <w:r w:rsidR="001A2C3A" w:rsidRPr="00325AB7">
              <w:rPr>
                <w:rFonts w:cs="Calibri"/>
                <w:szCs w:val="24"/>
              </w:rPr>
              <w:t xml:space="preserve">that </w:t>
            </w:r>
            <w:r w:rsidR="00687E81" w:rsidRPr="00325AB7">
              <w:rPr>
                <w:rFonts w:cs="Calibri"/>
                <w:szCs w:val="24"/>
              </w:rPr>
              <w:t>–</w:t>
            </w:r>
          </w:p>
          <w:p w14:paraId="12B60794" w14:textId="77777777" w:rsidR="00692BDE" w:rsidRPr="00325AB7" w:rsidRDefault="00692BDE" w:rsidP="00325AB7">
            <w:pPr>
              <w:keepNext/>
              <w:keepLines/>
              <w:spacing w:line="276" w:lineRule="auto"/>
              <w:rPr>
                <w:rFonts w:cs="Calibri"/>
                <w:szCs w:val="24"/>
              </w:rPr>
            </w:pPr>
          </w:p>
          <w:p w14:paraId="6C4D7C20" w14:textId="499129FB" w:rsidR="00342818" w:rsidRPr="00325AB7" w:rsidRDefault="00687E81">
            <w:pPr>
              <w:pStyle w:val="Specification"/>
              <w:keepNext/>
              <w:keepLines/>
              <w:numPr>
                <w:ilvl w:val="1"/>
                <w:numId w:val="7"/>
              </w:numPr>
              <w:spacing w:after="0" w:line="276" w:lineRule="auto"/>
              <w:rPr>
                <w:rFonts w:cs="Calibri"/>
              </w:rPr>
            </w:pPr>
            <w:r w:rsidRPr="00325AB7">
              <w:rPr>
                <w:rFonts w:cs="Calibri"/>
              </w:rPr>
              <w:t>T</w:t>
            </w:r>
            <w:r w:rsidR="00275A66" w:rsidRPr="00325AB7">
              <w:rPr>
                <w:rFonts w:cs="Calibri"/>
              </w:rPr>
              <w:t xml:space="preserve">he </w:t>
            </w:r>
            <w:r w:rsidR="00C35F25" w:rsidRPr="00325AB7">
              <w:rPr>
                <w:rFonts w:cs="Calibri"/>
              </w:rPr>
              <w:t>bid</w:t>
            </w:r>
            <w:r w:rsidR="00275A66" w:rsidRPr="00325AB7">
              <w:rPr>
                <w:rFonts w:cs="Calibri"/>
              </w:rPr>
              <w:t xml:space="preserve"> complies</w:t>
            </w:r>
            <w:r w:rsidR="001A2C3A" w:rsidRPr="00325AB7">
              <w:rPr>
                <w:rFonts w:cs="Calibri"/>
              </w:rPr>
              <w:t xml:space="preserve"> with each and every </w:t>
            </w:r>
            <w:r w:rsidR="001C7F0D" w:rsidRPr="00325AB7">
              <w:rPr>
                <w:rFonts w:cs="Calibri"/>
              </w:rPr>
              <w:t xml:space="preserve">TECHNICAL MANDATORY REQUIREMENT </w:t>
            </w:r>
            <w:r w:rsidR="001A2C3A" w:rsidRPr="00325AB7">
              <w:rPr>
                <w:rFonts w:cs="Calibri"/>
              </w:rPr>
              <w:t>as specified in</w:t>
            </w:r>
            <w:r w:rsidR="00FA52A7" w:rsidRPr="00325AB7">
              <w:rPr>
                <w:rFonts w:cs="Calibri"/>
              </w:rPr>
              <w:t xml:space="preserve"> SECTION</w:t>
            </w:r>
            <w:r w:rsidR="001A2C3A" w:rsidRPr="00325AB7">
              <w:rPr>
                <w:rFonts w:cs="Calibri"/>
              </w:rPr>
              <w:t xml:space="preserve"> </w:t>
            </w:r>
            <w:r w:rsidR="00FA52A7" w:rsidRPr="003421BF">
              <w:rPr>
                <w:rFonts w:cs="Calibri"/>
              </w:rPr>
              <w:fldChar w:fldCharType="begin"/>
            </w:r>
            <w:r w:rsidR="00FA52A7" w:rsidRPr="00325AB7">
              <w:rPr>
                <w:rFonts w:cs="Calibri"/>
              </w:rPr>
              <w:instrText xml:space="preserve"> REF _Ref455335758 \w \h </w:instrText>
            </w:r>
            <w:r w:rsidR="00DB018A" w:rsidRPr="00325AB7">
              <w:rPr>
                <w:rFonts w:cs="Calibri"/>
              </w:rPr>
              <w:instrText xml:space="preserve"> \* MERGEFORMAT </w:instrText>
            </w:r>
            <w:r w:rsidR="00FA52A7" w:rsidRPr="003421BF">
              <w:rPr>
                <w:rFonts w:cs="Calibri"/>
              </w:rPr>
            </w:r>
            <w:r w:rsidR="00FA52A7" w:rsidRPr="003421BF">
              <w:rPr>
                <w:rFonts w:cs="Calibri"/>
              </w:rPr>
              <w:fldChar w:fldCharType="separate"/>
            </w:r>
            <w:r w:rsidR="006D0676" w:rsidRPr="00325AB7">
              <w:rPr>
                <w:rFonts w:cs="Calibri"/>
              </w:rPr>
              <w:t>6.2</w:t>
            </w:r>
            <w:r w:rsidR="00FA52A7" w:rsidRPr="003421BF">
              <w:rPr>
                <w:rFonts w:cs="Calibri"/>
              </w:rPr>
              <w:fldChar w:fldCharType="end"/>
            </w:r>
            <w:r w:rsidRPr="00325AB7">
              <w:rPr>
                <w:rFonts w:cs="Calibri"/>
              </w:rPr>
              <w:t xml:space="preserve"> above; </w:t>
            </w:r>
            <w:r w:rsidR="00D25D36" w:rsidRPr="00325AB7">
              <w:rPr>
                <w:rFonts w:cs="Calibri"/>
              </w:rPr>
              <w:t>AND</w:t>
            </w:r>
          </w:p>
          <w:p w14:paraId="739FBCC6" w14:textId="77777777" w:rsidR="00D5480C" w:rsidRPr="00325AB7" w:rsidRDefault="0074798D">
            <w:pPr>
              <w:pStyle w:val="Specification"/>
              <w:keepNext/>
              <w:keepLines/>
              <w:numPr>
                <w:ilvl w:val="1"/>
                <w:numId w:val="7"/>
              </w:numPr>
              <w:spacing w:after="0" w:line="276" w:lineRule="auto"/>
              <w:rPr>
                <w:rFonts w:cs="Calibri"/>
              </w:rPr>
            </w:pPr>
            <w:r w:rsidRPr="00325AB7">
              <w:rPr>
                <w:rFonts w:cs="Calibri"/>
              </w:rPr>
              <w:t xml:space="preserve">Each </w:t>
            </w:r>
            <w:r w:rsidR="005E1111" w:rsidRPr="00325AB7">
              <w:rPr>
                <w:rFonts w:cs="Calibri"/>
              </w:rPr>
              <w:t xml:space="preserve">and every </w:t>
            </w:r>
            <w:r w:rsidRPr="00325AB7">
              <w:rPr>
                <w:rFonts w:cs="Calibri"/>
              </w:rPr>
              <w:t xml:space="preserve">requirement </w:t>
            </w:r>
            <w:r w:rsidR="00476EE9" w:rsidRPr="00325AB7">
              <w:rPr>
                <w:rFonts w:cs="Calibri"/>
              </w:rPr>
              <w:t xml:space="preserve">specification </w:t>
            </w:r>
            <w:r w:rsidRPr="00325AB7">
              <w:rPr>
                <w:rFonts w:cs="Calibri"/>
              </w:rPr>
              <w:t xml:space="preserve">is </w:t>
            </w:r>
            <w:r w:rsidR="00687E81" w:rsidRPr="00325AB7">
              <w:rPr>
                <w:rFonts w:cs="Calibri"/>
              </w:rPr>
              <w:t>substantiat</w:t>
            </w:r>
            <w:r w:rsidRPr="00325AB7">
              <w:rPr>
                <w:rFonts w:cs="Calibri"/>
              </w:rPr>
              <w:t xml:space="preserve">ed </w:t>
            </w:r>
            <w:r w:rsidR="00476EE9" w:rsidRPr="00325AB7">
              <w:rPr>
                <w:rFonts w:cs="Calibri"/>
              </w:rPr>
              <w:t>by</w:t>
            </w:r>
            <w:r w:rsidRPr="00325AB7">
              <w:rPr>
                <w:rFonts w:cs="Calibri"/>
              </w:rPr>
              <w:t xml:space="preserve"> </w:t>
            </w:r>
            <w:r w:rsidR="00687E81" w:rsidRPr="00325AB7">
              <w:rPr>
                <w:rFonts w:cs="Calibri"/>
              </w:rPr>
              <w:t>evidence as proof of compliance.</w:t>
            </w:r>
          </w:p>
        </w:tc>
        <w:tc>
          <w:tcPr>
            <w:tcW w:w="623" w:type="pct"/>
          </w:tcPr>
          <w:p w14:paraId="521A0086" w14:textId="77777777" w:rsidR="00D5480C" w:rsidRPr="00325AB7" w:rsidRDefault="00D5480C" w:rsidP="00325AB7">
            <w:pPr>
              <w:keepNext/>
              <w:keepLines/>
              <w:spacing w:line="276" w:lineRule="auto"/>
              <w:rPr>
                <w:rFonts w:cs="Calibri"/>
                <w:szCs w:val="24"/>
              </w:rPr>
            </w:pPr>
          </w:p>
        </w:tc>
        <w:tc>
          <w:tcPr>
            <w:tcW w:w="601" w:type="pct"/>
          </w:tcPr>
          <w:p w14:paraId="4A92F39D" w14:textId="77777777" w:rsidR="00D5480C" w:rsidRPr="00325AB7" w:rsidRDefault="00D5480C" w:rsidP="00325AB7">
            <w:pPr>
              <w:keepNext/>
              <w:keepLines/>
              <w:spacing w:line="276" w:lineRule="auto"/>
              <w:rPr>
                <w:rFonts w:cs="Calibri"/>
                <w:szCs w:val="24"/>
              </w:rPr>
            </w:pPr>
          </w:p>
        </w:tc>
      </w:tr>
    </w:tbl>
    <w:p w14:paraId="6657938E" w14:textId="7E2A8C65" w:rsidR="0066206F" w:rsidRPr="003421BF" w:rsidRDefault="00AE63A2" w:rsidP="00BE2FB1">
      <w:pPr>
        <w:spacing w:line="276" w:lineRule="auto"/>
        <w:rPr>
          <w:rFonts w:cs="Calibri"/>
          <w:b/>
          <w:szCs w:val="24"/>
        </w:rPr>
      </w:pPr>
      <w:bookmarkStart w:id="45" w:name="_Toc435315916"/>
      <w:bookmarkStart w:id="46" w:name="_Hlk65230588"/>
      <w:r w:rsidRPr="00325AB7">
        <w:rPr>
          <w:rFonts w:cs="Calibri"/>
          <w:szCs w:val="24"/>
        </w:rPr>
        <w:t xml:space="preserve"> </w:t>
      </w:r>
      <w:bookmarkEnd w:id="45"/>
      <w:bookmarkEnd w:id="46"/>
    </w:p>
    <w:p w14:paraId="48C49443" w14:textId="77777777" w:rsidR="00025842" w:rsidRPr="00325AB7" w:rsidRDefault="00025842" w:rsidP="00BE2FB1">
      <w:pPr>
        <w:pStyle w:val="AnnexH2"/>
        <w:numPr>
          <w:ilvl w:val="0"/>
          <w:numId w:val="0"/>
        </w:numPr>
        <w:spacing w:after="0" w:line="276" w:lineRule="auto"/>
        <w:rPr>
          <w:rFonts w:cs="Calibri"/>
          <w:sz w:val="24"/>
          <w:szCs w:val="24"/>
        </w:rPr>
        <w:sectPr w:rsidR="00025842" w:rsidRPr="00325AB7" w:rsidSect="007C5EA4">
          <w:pgSz w:w="11906" w:h="16838"/>
          <w:pgMar w:top="1134" w:right="1134" w:bottom="1134" w:left="1134" w:header="680" w:footer="680" w:gutter="0"/>
          <w:cols w:space="708"/>
          <w:docGrid w:linePitch="360"/>
        </w:sectPr>
      </w:pPr>
      <w:bookmarkStart w:id="47" w:name="_Toc435315921"/>
    </w:p>
    <w:p w14:paraId="3878BAD6" w14:textId="77777777" w:rsidR="0043548E" w:rsidRPr="00A45C58" w:rsidRDefault="00372274" w:rsidP="00325AB7">
      <w:pPr>
        <w:pStyle w:val="AnnexH2"/>
        <w:spacing w:after="0" w:line="276" w:lineRule="auto"/>
        <w:rPr>
          <w:rFonts w:cs="Calibri"/>
          <w:sz w:val="28"/>
          <w:szCs w:val="28"/>
        </w:rPr>
      </w:pPr>
      <w:bookmarkStart w:id="48" w:name="_Toc118467052"/>
      <w:r w:rsidRPr="00A45C58">
        <w:rPr>
          <w:rFonts w:cs="Calibri"/>
          <w:sz w:val="28"/>
          <w:szCs w:val="28"/>
        </w:rPr>
        <w:t>SPEC</w:t>
      </w:r>
      <w:r w:rsidR="006246E8" w:rsidRPr="00A45C58">
        <w:rPr>
          <w:rFonts w:cs="Calibri"/>
          <w:sz w:val="28"/>
          <w:szCs w:val="28"/>
        </w:rPr>
        <w:t xml:space="preserve">IAL </w:t>
      </w:r>
      <w:r w:rsidR="0043548E" w:rsidRPr="00A45C58">
        <w:rPr>
          <w:rFonts w:cs="Calibri"/>
          <w:sz w:val="28"/>
          <w:szCs w:val="28"/>
        </w:rPr>
        <w:t>CONDITIONS</w:t>
      </w:r>
      <w:r w:rsidRPr="00A45C58">
        <w:rPr>
          <w:rFonts w:cs="Calibri"/>
          <w:sz w:val="28"/>
          <w:szCs w:val="28"/>
        </w:rPr>
        <w:t xml:space="preserve"> OF CONTRACT</w:t>
      </w:r>
      <w:bookmarkEnd w:id="47"/>
      <w:r w:rsidR="008C3080" w:rsidRPr="00A45C58">
        <w:rPr>
          <w:rFonts w:cs="Calibri"/>
          <w:sz w:val="28"/>
          <w:szCs w:val="28"/>
        </w:rPr>
        <w:t xml:space="preserve"> (SCC)</w:t>
      </w:r>
      <w:bookmarkEnd w:id="48"/>
    </w:p>
    <w:p w14:paraId="0AA47E2F" w14:textId="77777777" w:rsidR="00911D2A" w:rsidRPr="00325AB7" w:rsidRDefault="00911D2A" w:rsidP="00325AB7">
      <w:pPr>
        <w:pStyle w:val="Heading1"/>
        <w:tabs>
          <w:tab w:val="clear" w:pos="502"/>
          <w:tab w:val="num" w:pos="567"/>
        </w:tabs>
        <w:spacing w:after="0" w:line="276" w:lineRule="auto"/>
        <w:rPr>
          <w:rFonts w:cs="Calibri"/>
          <w:sz w:val="24"/>
          <w:szCs w:val="24"/>
        </w:rPr>
      </w:pPr>
      <w:bookmarkStart w:id="49" w:name="_Toc118467053"/>
      <w:r w:rsidRPr="00325AB7">
        <w:rPr>
          <w:rFonts w:cs="Calibri"/>
          <w:sz w:val="24"/>
          <w:szCs w:val="24"/>
        </w:rPr>
        <w:t>SPECIAL CONDITIONS OF CONTRACT</w:t>
      </w:r>
      <w:bookmarkEnd w:id="49"/>
    </w:p>
    <w:p w14:paraId="63898DC4" w14:textId="77777777" w:rsidR="0043548E" w:rsidRPr="003421BF" w:rsidRDefault="00B2230D" w:rsidP="00325AB7">
      <w:pPr>
        <w:pStyle w:val="Heading2"/>
        <w:tabs>
          <w:tab w:val="clear" w:pos="502"/>
          <w:tab w:val="num" w:pos="567"/>
        </w:tabs>
        <w:spacing w:after="0" w:line="276" w:lineRule="auto"/>
        <w:rPr>
          <w:rFonts w:cs="Calibri"/>
          <w:szCs w:val="24"/>
        </w:rPr>
      </w:pPr>
      <w:bookmarkStart w:id="50" w:name="_Ref455588818"/>
      <w:bookmarkStart w:id="51" w:name="_Ref455588837"/>
      <w:r w:rsidRPr="003421BF">
        <w:rPr>
          <w:rFonts w:cs="Calibri"/>
          <w:szCs w:val="24"/>
        </w:rPr>
        <w:t xml:space="preserve"> </w:t>
      </w:r>
      <w:bookmarkStart w:id="52" w:name="_Toc118467054"/>
      <w:r w:rsidR="00210C80" w:rsidRPr="003421BF">
        <w:rPr>
          <w:rFonts w:cs="Calibri"/>
          <w:szCs w:val="24"/>
        </w:rPr>
        <w:t>INSTRUCTION</w:t>
      </w:r>
      <w:bookmarkEnd w:id="50"/>
      <w:bookmarkEnd w:id="51"/>
      <w:bookmarkEnd w:id="52"/>
    </w:p>
    <w:p w14:paraId="2F1076FD" w14:textId="77777777" w:rsidR="003C3E03" w:rsidRPr="003421BF" w:rsidRDefault="003C3E03">
      <w:pPr>
        <w:pStyle w:val="Specification"/>
        <w:numPr>
          <w:ilvl w:val="0"/>
          <w:numId w:val="17"/>
        </w:numPr>
        <w:spacing w:after="0" w:line="276" w:lineRule="auto"/>
        <w:jc w:val="both"/>
        <w:rPr>
          <w:rFonts w:cs="Calibri"/>
        </w:rPr>
      </w:pPr>
      <w:r w:rsidRPr="003421BF">
        <w:rPr>
          <w:rFonts w:cs="Calibri"/>
        </w:rPr>
        <w:t xml:space="preserve">The successful supplier will be bound by Government Procurement: General Conditions of Contract </w:t>
      </w:r>
      <w:r w:rsidR="00190E5E" w:rsidRPr="003421BF">
        <w:rPr>
          <w:rFonts w:cs="Calibri"/>
        </w:rPr>
        <w:t xml:space="preserve">(GCC) </w:t>
      </w:r>
      <w:r w:rsidRPr="003421BF">
        <w:rPr>
          <w:rFonts w:cs="Calibri"/>
        </w:rPr>
        <w:t>as well as this Special Conditions of Contract</w:t>
      </w:r>
      <w:r w:rsidR="00190E5E" w:rsidRPr="003421BF">
        <w:rPr>
          <w:rFonts w:cs="Calibri"/>
        </w:rPr>
        <w:t xml:space="preserve"> (SCC)</w:t>
      </w:r>
      <w:r w:rsidRPr="003421BF">
        <w:rPr>
          <w:rFonts w:cs="Calibri"/>
        </w:rPr>
        <w:t>, which will form part of the signed contract with the successful Supplier. However, SITA reserves the right to include or waive the condition in the signed contract.</w:t>
      </w:r>
    </w:p>
    <w:p w14:paraId="25B19922" w14:textId="77777777" w:rsidR="005976B0" w:rsidRPr="003421BF" w:rsidRDefault="005976B0">
      <w:pPr>
        <w:pStyle w:val="Specification"/>
        <w:numPr>
          <w:ilvl w:val="0"/>
          <w:numId w:val="17"/>
        </w:numPr>
        <w:spacing w:after="0" w:line="276" w:lineRule="auto"/>
        <w:jc w:val="both"/>
        <w:rPr>
          <w:rFonts w:cs="Calibri"/>
        </w:rPr>
      </w:pPr>
      <w:bookmarkStart w:id="53" w:name="_Ref455588887"/>
      <w:r w:rsidRPr="003421BF">
        <w:rPr>
          <w:rFonts w:cs="Calibri"/>
        </w:rPr>
        <w:t>SITA reserve</w:t>
      </w:r>
      <w:r w:rsidR="00236444" w:rsidRPr="003421BF">
        <w:rPr>
          <w:rFonts w:cs="Calibri"/>
        </w:rPr>
        <w:t>s</w:t>
      </w:r>
      <w:r w:rsidR="0043548E" w:rsidRPr="003421BF">
        <w:rPr>
          <w:rFonts w:cs="Calibri"/>
        </w:rPr>
        <w:t xml:space="preserve"> the right to </w:t>
      </w:r>
      <w:r w:rsidR="00DF56E2" w:rsidRPr="003421BF">
        <w:rPr>
          <w:rFonts w:cs="Calibri"/>
        </w:rPr>
        <w:t>–</w:t>
      </w:r>
      <w:bookmarkEnd w:id="53"/>
    </w:p>
    <w:p w14:paraId="294C834C" w14:textId="77777777" w:rsidR="005976B0" w:rsidRPr="003421BF" w:rsidRDefault="0021780E">
      <w:pPr>
        <w:pStyle w:val="Specification"/>
        <w:numPr>
          <w:ilvl w:val="1"/>
          <w:numId w:val="20"/>
        </w:numPr>
        <w:tabs>
          <w:tab w:val="clear" w:pos="993"/>
          <w:tab w:val="num" w:pos="1418"/>
        </w:tabs>
        <w:spacing w:after="0" w:line="276" w:lineRule="auto"/>
        <w:ind w:left="1134"/>
        <w:jc w:val="both"/>
        <w:rPr>
          <w:rFonts w:cs="Calibri"/>
        </w:rPr>
      </w:pPr>
      <w:r w:rsidRPr="003421BF">
        <w:rPr>
          <w:rFonts w:cs="Calibri"/>
        </w:rPr>
        <w:t xml:space="preserve">Negotiate </w:t>
      </w:r>
      <w:r w:rsidR="008C3080" w:rsidRPr="003421BF">
        <w:rPr>
          <w:rFonts w:cs="Calibri"/>
        </w:rPr>
        <w:t>the conditions</w:t>
      </w:r>
      <w:r w:rsidR="00A55321" w:rsidRPr="003421BF">
        <w:rPr>
          <w:rFonts w:cs="Calibri"/>
        </w:rPr>
        <w:t>,</w:t>
      </w:r>
      <w:r w:rsidR="008C3080" w:rsidRPr="003421BF">
        <w:rPr>
          <w:rFonts w:cs="Calibri"/>
        </w:rPr>
        <w:t xml:space="preserve"> or</w:t>
      </w:r>
    </w:p>
    <w:p w14:paraId="7755BB32" w14:textId="77777777" w:rsidR="005C19FB" w:rsidRPr="003421BF" w:rsidRDefault="0021780E">
      <w:pPr>
        <w:pStyle w:val="Specification"/>
        <w:numPr>
          <w:ilvl w:val="1"/>
          <w:numId w:val="20"/>
        </w:numPr>
        <w:tabs>
          <w:tab w:val="clear" w:pos="993"/>
          <w:tab w:val="num" w:pos="1418"/>
        </w:tabs>
        <w:spacing w:after="0" w:line="276" w:lineRule="auto"/>
        <w:ind w:left="1134"/>
        <w:jc w:val="both"/>
        <w:rPr>
          <w:rFonts w:cs="Calibri"/>
        </w:rPr>
      </w:pPr>
      <w:r w:rsidRPr="003421BF">
        <w:rPr>
          <w:rFonts w:cs="Calibri"/>
        </w:rPr>
        <w:t xml:space="preserve">Automatically </w:t>
      </w:r>
      <w:r w:rsidR="0043548E" w:rsidRPr="003421BF">
        <w:rPr>
          <w:rFonts w:cs="Calibri"/>
        </w:rPr>
        <w:t>disqualify a bidder for not accepting these conditions.</w:t>
      </w:r>
    </w:p>
    <w:p w14:paraId="2EFB5D09" w14:textId="77777777" w:rsidR="005976B0" w:rsidRPr="003421BF" w:rsidRDefault="0043548E">
      <w:pPr>
        <w:pStyle w:val="Specification"/>
        <w:numPr>
          <w:ilvl w:val="1"/>
          <w:numId w:val="20"/>
        </w:numPr>
        <w:tabs>
          <w:tab w:val="clear" w:pos="993"/>
          <w:tab w:val="num" w:pos="1418"/>
        </w:tabs>
        <w:spacing w:after="0" w:line="276" w:lineRule="auto"/>
        <w:ind w:left="1134"/>
        <w:jc w:val="both"/>
        <w:rPr>
          <w:rFonts w:cs="Calibri"/>
        </w:rPr>
      </w:pPr>
      <w:r w:rsidRPr="003421BF">
        <w:rPr>
          <w:rFonts w:cs="Calibri"/>
        </w:rPr>
        <w:t xml:space="preserve"> </w:t>
      </w:r>
      <w:r w:rsidR="005C19FB" w:rsidRPr="003421BF">
        <w:rPr>
          <w:rFonts w:cs="Calibri"/>
        </w:rPr>
        <w:t xml:space="preserve">Award to multiple bidders. </w:t>
      </w:r>
    </w:p>
    <w:p w14:paraId="7C2CDD16" w14:textId="33514206" w:rsidR="008C5E0F" w:rsidRPr="005B4372" w:rsidRDefault="00A05250">
      <w:pPr>
        <w:pStyle w:val="Specification"/>
        <w:numPr>
          <w:ilvl w:val="0"/>
          <w:numId w:val="17"/>
        </w:numPr>
        <w:spacing w:after="0" w:line="276" w:lineRule="auto"/>
        <w:jc w:val="both"/>
        <w:rPr>
          <w:rFonts w:cs="Calibri"/>
        </w:rPr>
      </w:pPr>
      <w:bookmarkStart w:id="54" w:name="_Toc435315923"/>
      <w:bookmarkStart w:id="55" w:name="_Ref455338564"/>
      <w:r w:rsidRPr="003421BF">
        <w:rPr>
          <w:rFonts w:cs="Calibri"/>
        </w:rPr>
        <w:t xml:space="preserve">In the event that the bidder qualifies the proposal with own conditions, and does not specifically withdraw such own conditions when called upon to do so, SITA will invoke the rights reserved in </w:t>
      </w:r>
      <w:r w:rsidRPr="005B4372">
        <w:rPr>
          <w:rFonts w:cs="Calibri"/>
        </w:rPr>
        <w:t xml:space="preserve">accordance with </w:t>
      </w:r>
      <w:r w:rsidR="00BE312D" w:rsidRPr="005B4372">
        <w:rPr>
          <w:rFonts w:cs="Calibri"/>
        </w:rPr>
        <w:t xml:space="preserve">subsection </w:t>
      </w:r>
      <w:r w:rsidR="00BE312D" w:rsidRPr="005B4372">
        <w:rPr>
          <w:rFonts w:cs="Calibri"/>
        </w:rPr>
        <w:fldChar w:fldCharType="begin"/>
      </w:r>
      <w:r w:rsidR="00BE312D" w:rsidRPr="005B4372">
        <w:rPr>
          <w:rFonts w:cs="Calibri"/>
        </w:rPr>
        <w:instrText xml:space="preserve"> REF _Ref455588837 \n \h </w:instrText>
      </w:r>
      <w:r w:rsidR="005C19FB" w:rsidRPr="005B4372">
        <w:rPr>
          <w:rFonts w:cs="Calibri"/>
        </w:rPr>
        <w:instrText xml:space="preserve"> \* MERGEFORMAT </w:instrText>
      </w:r>
      <w:r w:rsidR="00BE312D" w:rsidRPr="005B4372">
        <w:rPr>
          <w:rFonts w:cs="Calibri"/>
        </w:rPr>
      </w:r>
      <w:r w:rsidR="00BE312D" w:rsidRPr="005B4372">
        <w:rPr>
          <w:rFonts w:cs="Calibri"/>
        </w:rPr>
        <w:fldChar w:fldCharType="separate"/>
      </w:r>
      <w:r w:rsidR="00EC00F4" w:rsidRPr="005B4372">
        <w:rPr>
          <w:rFonts w:cs="Calibri"/>
        </w:rPr>
        <w:t>7</w:t>
      </w:r>
      <w:r w:rsidR="006D0676" w:rsidRPr="005B4372">
        <w:rPr>
          <w:rFonts w:cs="Calibri"/>
        </w:rPr>
        <w:t>.1</w:t>
      </w:r>
      <w:r w:rsidR="00BE312D" w:rsidRPr="005B4372">
        <w:rPr>
          <w:rFonts w:cs="Calibri"/>
        </w:rPr>
        <w:fldChar w:fldCharType="end"/>
      </w:r>
      <w:r w:rsidR="00BE312D" w:rsidRPr="005B4372">
        <w:rPr>
          <w:rFonts w:cs="Calibri"/>
        </w:rPr>
        <w:t>(</w:t>
      </w:r>
      <w:r w:rsidRPr="005B4372">
        <w:rPr>
          <w:rFonts w:cs="Calibri"/>
        </w:rPr>
        <w:t>2)</w:t>
      </w:r>
      <w:r w:rsidR="00BE312D" w:rsidRPr="005B4372">
        <w:rPr>
          <w:rFonts w:cs="Calibri"/>
        </w:rPr>
        <w:t xml:space="preserve"> </w:t>
      </w:r>
      <w:r w:rsidRPr="005B4372">
        <w:rPr>
          <w:rFonts w:cs="Calibri"/>
        </w:rPr>
        <w:t>above.</w:t>
      </w:r>
    </w:p>
    <w:p w14:paraId="602A8562" w14:textId="4F5EA770" w:rsidR="003C3E03" w:rsidRPr="003421BF" w:rsidRDefault="003C3E03">
      <w:pPr>
        <w:pStyle w:val="Specification"/>
        <w:numPr>
          <w:ilvl w:val="0"/>
          <w:numId w:val="17"/>
        </w:numPr>
        <w:spacing w:after="0" w:line="276" w:lineRule="auto"/>
        <w:jc w:val="both"/>
        <w:rPr>
          <w:rFonts w:cs="Calibri"/>
        </w:rPr>
      </w:pPr>
      <w:r w:rsidRPr="005B4372">
        <w:rPr>
          <w:rFonts w:cs="Calibri"/>
        </w:rPr>
        <w:t xml:space="preserve">The bidder must </w:t>
      </w:r>
      <w:r w:rsidRPr="005B4372">
        <w:rPr>
          <w:rFonts w:cs="Calibri"/>
          <w:b/>
        </w:rPr>
        <w:t>complete the declaration of acceptance</w:t>
      </w:r>
      <w:r w:rsidRPr="005B4372">
        <w:rPr>
          <w:rFonts w:cs="Calibri"/>
        </w:rPr>
        <w:t xml:space="preserve"> as per section </w:t>
      </w:r>
      <w:r w:rsidR="00EC00F4" w:rsidRPr="005B4372">
        <w:rPr>
          <w:rFonts w:cs="Calibri"/>
        </w:rPr>
        <w:t>7</w:t>
      </w:r>
      <w:r w:rsidR="00056649" w:rsidRPr="005B4372">
        <w:rPr>
          <w:rFonts w:cs="Calibri"/>
        </w:rPr>
        <w:t xml:space="preserve">.3 </w:t>
      </w:r>
      <w:r w:rsidRPr="005B4372">
        <w:rPr>
          <w:rFonts w:cs="Calibri"/>
        </w:rPr>
        <w:t>below by marking w</w:t>
      </w:r>
      <w:r w:rsidR="008C6011" w:rsidRPr="005B4372">
        <w:rPr>
          <w:rFonts w:cs="Calibri"/>
        </w:rPr>
        <w:t xml:space="preserve">ith an </w:t>
      </w:r>
      <w:r w:rsidR="008C6011" w:rsidRPr="005B4372">
        <w:rPr>
          <w:rFonts w:cs="Calibri"/>
          <w:b/>
        </w:rPr>
        <w:t>“X”</w:t>
      </w:r>
      <w:r w:rsidR="008C6011" w:rsidRPr="005B4372">
        <w:rPr>
          <w:rFonts w:cs="Calibri"/>
        </w:rPr>
        <w:t xml:space="preserve"> either “ACCEPT ALL”</w:t>
      </w:r>
      <w:r w:rsidRPr="005B4372">
        <w:rPr>
          <w:rFonts w:cs="Calibri"/>
        </w:rPr>
        <w:t xml:space="preserve"> or “DO NOT ACCEPT ALL”, failing which the declaration</w:t>
      </w:r>
      <w:r w:rsidRPr="003421BF">
        <w:rPr>
          <w:rFonts w:cs="Calibri"/>
        </w:rPr>
        <w:t xml:space="preserve"> </w:t>
      </w:r>
      <w:r w:rsidR="000402F6" w:rsidRPr="003421BF">
        <w:rPr>
          <w:rFonts w:cs="Calibri"/>
        </w:rPr>
        <w:t>will be</w:t>
      </w:r>
      <w:r w:rsidRPr="003421BF">
        <w:rPr>
          <w:rFonts w:cs="Calibri"/>
        </w:rPr>
        <w:t xml:space="preserve"> regarded as “DO NOT ACCEPT ALL” and the bid </w:t>
      </w:r>
      <w:r w:rsidR="005359C1" w:rsidRPr="003421BF">
        <w:rPr>
          <w:rFonts w:cs="Calibri"/>
        </w:rPr>
        <w:t xml:space="preserve">will be </w:t>
      </w:r>
      <w:r w:rsidRPr="003421BF">
        <w:rPr>
          <w:rFonts w:cs="Calibri"/>
        </w:rPr>
        <w:t>disqualified.</w:t>
      </w:r>
    </w:p>
    <w:p w14:paraId="5A4BEC1F" w14:textId="77777777" w:rsidR="0043548E" w:rsidRPr="003421BF" w:rsidRDefault="00DF56E2" w:rsidP="00325AB7">
      <w:pPr>
        <w:pStyle w:val="Heading2"/>
        <w:tabs>
          <w:tab w:val="clear" w:pos="502"/>
        </w:tabs>
        <w:spacing w:after="0" w:line="276" w:lineRule="auto"/>
        <w:jc w:val="both"/>
        <w:rPr>
          <w:rFonts w:cs="Calibri"/>
          <w:szCs w:val="24"/>
        </w:rPr>
      </w:pPr>
      <w:bookmarkStart w:id="56" w:name="_Ref455589115"/>
      <w:bookmarkStart w:id="57" w:name="_Ref455589123"/>
      <w:bookmarkStart w:id="58" w:name="_Ref455589162"/>
      <w:bookmarkStart w:id="59" w:name="_Toc118467055"/>
      <w:r w:rsidRPr="003421BF">
        <w:rPr>
          <w:rFonts w:cs="Calibri"/>
          <w:szCs w:val="24"/>
        </w:rPr>
        <w:t>SPECI</w:t>
      </w:r>
      <w:r w:rsidR="006246E8" w:rsidRPr="003421BF">
        <w:rPr>
          <w:rFonts w:cs="Calibri"/>
          <w:szCs w:val="24"/>
        </w:rPr>
        <w:t>AL</w:t>
      </w:r>
      <w:r w:rsidRPr="003421BF">
        <w:rPr>
          <w:rFonts w:cs="Calibri"/>
          <w:szCs w:val="24"/>
        </w:rPr>
        <w:t xml:space="preserve"> CONDITIONS OF CONTRACT</w:t>
      </w:r>
      <w:bookmarkEnd w:id="54"/>
      <w:bookmarkEnd w:id="55"/>
      <w:bookmarkEnd w:id="56"/>
      <w:bookmarkEnd w:id="57"/>
      <w:bookmarkEnd w:id="58"/>
      <w:bookmarkEnd w:id="59"/>
    </w:p>
    <w:p w14:paraId="2DAE5434" w14:textId="77777777" w:rsidR="007370B1" w:rsidRPr="003421BF" w:rsidRDefault="007370B1">
      <w:pPr>
        <w:pStyle w:val="Specification"/>
        <w:numPr>
          <w:ilvl w:val="0"/>
          <w:numId w:val="9"/>
        </w:numPr>
        <w:spacing w:after="0" w:line="276" w:lineRule="auto"/>
        <w:jc w:val="both"/>
        <w:rPr>
          <w:rStyle w:val="Strong"/>
          <w:rFonts w:eastAsiaTheme="majorEastAsia" w:cs="Calibri"/>
          <w:b w:val="0"/>
          <w:bCs w:val="0"/>
          <w:color w:val="000066"/>
          <w14:scene3d>
            <w14:camera w14:prst="orthographicFront"/>
            <w14:lightRig w14:rig="threePt" w14:dir="t">
              <w14:rot w14:lat="0" w14:lon="0" w14:rev="0"/>
            </w14:lightRig>
          </w14:scene3d>
        </w:rPr>
      </w:pPr>
      <w:r w:rsidRPr="003421BF">
        <w:rPr>
          <w:rStyle w:val="Strong"/>
          <w:rFonts w:cs="Calibri"/>
          <w:bCs w:val="0"/>
        </w:rPr>
        <w:t>CONTRACTING CONDITIONS</w:t>
      </w:r>
    </w:p>
    <w:p w14:paraId="13E11ACC" w14:textId="77777777" w:rsidR="00B2230D" w:rsidRPr="003421BF" w:rsidRDefault="00B2230D">
      <w:pPr>
        <w:pStyle w:val="Specification"/>
        <w:numPr>
          <w:ilvl w:val="1"/>
          <w:numId w:val="9"/>
        </w:numPr>
        <w:tabs>
          <w:tab w:val="clear" w:pos="993"/>
          <w:tab w:val="num" w:pos="1276"/>
        </w:tabs>
        <w:spacing w:after="0" w:line="276" w:lineRule="auto"/>
        <w:ind w:left="1134"/>
        <w:jc w:val="both"/>
        <w:rPr>
          <w:rStyle w:val="Strong"/>
          <w:rFonts w:cs="Calibri"/>
          <w:b w:val="0"/>
          <w:bCs w:val="0"/>
        </w:rPr>
      </w:pPr>
      <w:r w:rsidRPr="003421BF">
        <w:rPr>
          <w:rStyle w:val="Strong"/>
          <w:rFonts w:cs="Calibri"/>
          <w:bCs w:val="0"/>
        </w:rPr>
        <w:t xml:space="preserve">Formal Contract. </w:t>
      </w:r>
      <w:r w:rsidRPr="003421BF">
        <w:rPr>
          <w:rStyle w:val="Strong"/>
          <w:rFonts w:cs="Calibri"/>
          <w:b w:val="0"/>
          <w:bCs w:val="0"/>
        </w:rPr>
        <w:t>The Supplier must enter into a formal written Contract (Agreement) with SITA internal</w:t>
      </w:r>
    </w:p>
    <w:p w14:paraId="3DCDB7A9" w14:textId="77777777" w:rsidR="00B2230D" w:rsidRPr="003421BF" w:rsidRDefault="00B2230D">
      <w:pPr>
        <w:pStyle w:val="Specification"/>
        <w:numPr>
          <w:ilvl w:val="1"/>
          <w:numId w:val="9"/>
        </w:numPr>
        <w:tabs>
          <w:tab w:val="clear" w:pos="993"/>
          <w:tab w:val="num" w:pos="1276"/>
        </w:tabs>
        <w:spacing w:after="0" w:line="276" w:lineRule="auto"/>
        <w:ind w:left="1134"/>
        <w:jc w:val="both"/>
        <w:rPr>
          <w:rFonts w:cs="Calibri"/>
          <w:b/>
        </w:rPr>
      </w:pPr>
      <w:r w:rsidRPr="003421BF">
        <w:rPr>
          <w:rFonts w:cs="Calibri"/>
          <w:b/>
        </w:rPr>
        <w:t xml:space="preserve">Right of Award. </w:t>
      </w:r>
      <w:r w:rsidRPr="003421BF">
        <w:rPr>
          <w:rFonts w:cs="Calibri"/>
        </w:rPr>
        <w:t>SITA reserves the right to award the contract for required goods or services to multiple Suppliers.</w:t>
      </w:r>
    </w:p>
    <w:p w14:paraId="180BA70A" w14:textId="77777777" w:rsidR="00B2230D" w:rsidRPr="003421BF" w:rsidRDefault="00B2230D">
      <w:pPr>
        <w:pStyle w:val="Specification"/>
        <w:numPr>
          <w:ilvl w:val="1"/>
          <w:numId w:val="9"/>
        </w:numPr>
        <w:tabs>
          <w:tab w:val="clear" w:pos="993"/>
          <w:tab w:val="num" w:pos="1276"/>
        </w:tabs>
        <w:spacing w:after="0" w:line="276" w:lineRule="auto"/>
        <w:ind w:left="1134"/>
        <w:jc w:val="both"/>
        <w:rPr>
          <w:rStyle w:val="Strong"/>
          <w:rFonts w:cs="Calibri"/>
          <w:bCs w:val="0"/>
          <w:color w:val="000000"/>
        </w:rPr>
      </w:pPr>
      <w:r w:rsidRPr="003421BF">
        <w:rPr>
          <w:rStyle w:val="Strong"/>
          <w:rFonts w:cs="Calibri"/>
          <w:bCs w:val="0"/>
        </w:rPr>
        <w:t xml:space="preserve">Right to Audit. </w:t>
      </w:r>
      <w:r w:rsidRPr="003421BF">
        <w:rPr>
          <w:rStyle w:val="Strong"/>
          <w:rFonts w:cs="Calibri"/>
          <w:b w:val="0"/>
          <w:bCs w:val="0"/>
        </w:rPr>
        <w:t xml:space="preserve">SITA reserves the right, before entering into a contract, to conduct or commission an external service provider to conduct a financial audit or probity to ascertain whether a qualifying bidder has the financial wherewithal or technical </w:t>
      </w:r>
      <w:r w:rsidRPr="003421BF">
        <w:rPr>
          <w:rStyle w:val="Strong"/>
          <w:rFonts w:cs="Calibri"/>
          <w:b w:val="0"/>
          <w:bCs w:val="0"/>
          <w:color w:val="000000"/>
        </w:rPr>
        <w:t>capability to provide the goods and services as required by this tender.</w:t>
      </w:r>
    </w:p>
    <w:p w14:paraId="3EBD7222" w14:textId="0B8BE431" w:rsidR="00B34B0B" w:rsidRDefault="00B2230D">
      <w:pPr>
        <w:pStyle w:val="Specification"/>
        <w:numPr>
          <w:ilvl w:val="0"/>
          <w:numId w:val="9"/>
        </w:numPr>
        <w:spacing w:after="0" w:line="276" w:lineRule="auto"/>
        <w:jc w:val="both"/>
        <w:rPr>
          <w:rFonts w:cs="Calibri"/>
          <w:b/>
        </w:rPr>
      </w:pPr>
      <w:r w:rsidRPr="003421BF">
        <w:rPr>
          <w:rFonts w:cs="Calibri"/>
          <w:b/>
        </w:rPr>
        <w:t xml:space="preserve">DELIVERY ADDRESS </w:t>
      </w:r>
    </w:p>
    <w:p w14:paraId="1213D98B" w14:textId="21B1D823" w:rsidR="00B2230D" w:rsidRPr="003421BF" w:rsidRDefault="00B2230D" w:rsidP="00A45C58">
      <w:pPr>
        <w:pStyle w:val="Specification"/>
        <w:spacing w:after="0" w:line="276" w:lineRule="auto"/>
        <w:ind w:left="567"/>
        <w:jc w:val="both"/>
        <w:rPr>
          <w:rFonts w:cs="Calibri"/>
          <w:b/>
        </w:rPr>
      </w:pPr>
      <w:r w:rsidRPr="003421BF">
        <w:rPr>
          <w:rFonts w:cs="Calibri"/>
        </w:rPr>
        <w:t>The supplier must deliver the required products or services at as indicated in Section 2.2, Delivery Address</w:t>
      </w:r>
    </w:p>
    <w:p w14:paraId="1E8D51BC" w14:textId="77777777" w:rsidR="00B2230D" w:rsidRPr="003421BF" w:rsidRDefault="00B2230D">
      <w:pPr>
        <w:pStyle w:val="Specification"/>
        <w:numPr>
          <w:ilvl w:val="0"/>
          <w:numId w:val="9"/>
        </w:numPr>
        <w:spacing w:after="0" w:line="276" w:lineRule="auto"/>
        <w:jc w:val="both"/>
        <w:rPr>
          <w:rFonts w:cs="Calibri"/>
          <w:b/>
        </w:rPr>
      </w:pPr>
      <w:r w:rsidRPr="003421BF">
        <w:rPr>
          <w:rFonts w:cs="Calibri"/>
          <w:b/>
        </w:rPr>
        <w:t>DELIVERY SCHEDULE</w:t>
      </w:r>
    </w:p>
    <w:p w14:paraId="2E856187" w14:textId="10BDEA25" w:rsidR="00B2230D" w:rsidRPr="003421BF" w:rsidRDefault="00B2230D">
      <w:pPr>
        <w:pStyle w:val="Specification"/>
        <w:numPr>
          <w:ilvl w:val="1"/>
          <w:numId w:val="9"/>
        </w:numPr>
        <w:spacing w:after="0" w:line="276" w:lineRule="auto"/>
        <w:jc w:val="both"/>
        <w:rPr>
          <w:rFonts w:cs="Calibri"/>
        </w:rPr>
      </w:pPr>
      <w:r w:rsidRPr="003421BF">
        <w:rPr>
          <w:rFonts w:cs="Calibri"/>
        </w:rPr>
        <w:t xml:space="preserve">The scope of work (Section 2.1) and Section 3 (Requirements) must be completed within </w:t>
      </w:r>
      <w:r w:rsidR="005E741C" w:rsidRPr="003421BF">
        <w:rPr>
          <w:rFonts w:cs="Calibri"/>
        </w:rPr>
        <w:t>&lt;</w:t>
      </w:r>
      <w:r w:rsidR="00490342" w:rsidRPr="003421BF">
        <w:rPr>
          <w:rFonts w:cs="Calibri"/>
        </w:rPr>
        <w:t xml:space="preserve">Refer </w:t>
      </w:r>
      <w:r w:rsidR="00EC00F4">
        <w:rPr>
          <w:rFonts w:cs="Calibri"/>
        </w:rPr>
        <w:t>7</w:t>
      </w:r>
      <w:r w:rsidR="00490342" w:rsidRPr="003421BF">
        <w:rPr>
          <w:rFonts w:cs="Calibri"/>
        </w:rPr>
        <w:t>.2 (3) (b)</w:t>
      </w:r>
      <w:r w:rsidR="005E741C" w:rsidRPr="003421BF">
        <w:rPr>
          <w:rFonts w:cs="Calibri"/>
        </w:rPr>
        <w:t>&gt;</w:t>
      </w:r>
      <w:r w:rsidRPr="003421BF">
        <w:rPr>
          <w:rFonts w:cs="Calibri"/>
        </w:rPr>
        <w:t xml:space="preserve"> after the contract has been awarded to all below SITA buildings i.e. decommission, supply, install and configure.</w:t>
      </w:r>
    </w:p>
    <w:p w14:paraId="4DFB55C7" w14:textId="77777777" w:rsidR="00B2230D" w:rsidRPr="003421BF" w:rsidRDefault="00B2230D">
      <w:pPr>
        <w:pStyle w:val="Specification"/>
        <w:numPr>
          <w:ilvl w:val="1"/>
          <w:numId w:val="9"/>
        </w:numPr>
        <w:spacing w:after="0" w:line="276" w:lineRule="auto"/>
        <w:jc w:val="both"/>
        <w:rPr>
          <w:rFonts w:cs="Calibri"/>
        </w:rPr>
      </w:pPr>
      <w:r w:rsidRPr="003421BF">
        <w:rPr>
          <w:rFonts w:cs="Calibri"/>
        </w:rPr>
        <w:t xml:space="preserve">The Supplier is responsible to perform the work as outlined in the following Breakdown Structure (WBS): </w:t>
      </w:r>
    </w:p>
    <w:p w14:paraId="3E16960D" w14:textId="77777777" w:rsidR="002455CE" w:rsidRPr="003421BF" w:rsidRDefault="002455CE" w:rsidP="00325AB7">
      <w:pPr>
        <w:pStyle w:val="Specification"/>
        <w:spacing w:after="0" w:line="276" w:lineRule="auto"/>
        <w:ind w:left="1134"/>
        <w:jc w:val="both"/>
        <w:rPr>
          <w:rFonts w:cs="Calibri"/>
        </w:rPr>
      </w:pPr>
    </w:p>
    <w:p w14:paraId="038733A3" w14:textId="77777777" w:rsidR="00A83673" w:rsidRPr="003421BF" w:rsidRDefault="00A83673" w:rsidP="00325AB7">
      <w:pPr>
        <w:pStyle w:val="Specification"/>
        <w:spacing w:after="0" w:line="276" w:lineRule="auto"/>
        <w:rPr>
          <w:rFonts w:cs="Calibri"/>
        </w:rPr>
      </w:pPr>
    </w:p>
    <w:p w14:paraId="74D4AF8E" w14:textId="445D121F" w:rsidR="00A25D1C" w:rsidRPr="003421BF" w:rsidRDefault="002455CE" w:rsidP="00325AB7">
      <w:pPr>
        <w:pStyle w:val="Specification"/>
        <w:spacing w:before="240" w:after="0" w:line="276" w:lineRule="auto"/>
        <w:rPr>
          <w:rFonts w:cs="Calibri"/>
          <w:color w:val="0000FF"/>
        </w:rPr>
      </w:pPr>
      <w:r w:rsidRPr="003421BF">
        <w:rPr>
          <w:rFonts w:cs="Calibri"/>
        </w:rPr>
        <w:t xml:space="preserve">              </w:t>
      </w:r>
    </w:p>
    <w:tbl>
      <w:tblPr>
        <w:tblW w:w="4616" w:type="pct"/>
        <w:tblInd w:w="756"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848"/>
        <w:gridCol w:w="4021"/>
        <w:gridCol w:w="4020"/>
      </w:tblGrid>
      <w:tr w:rsidR="00A83673" w:rsidRPr="00506604" w14:paraId="1E482CD7" w14:textId="77777777" w:rsidTr="000173D6">
        <w:trPr>
          <w:tblHeader/>
        </w:trPr>
        <w:tc>
          <w:tcPr>
            <w:tcW w:w="477" w:type="pct"/>
            <w:shd w:val="clear" w:color="auto" w:fill="DBE5F1"/>
          </w:tcPr>
          <w:p w14:paraId="1E5FD565" w14:textId="77777777" w:rsidR="00A83673" w:rsidRPr="003421BF" w:rsidRDefault="00A83673" w:rsidP="00325AB7">
            <w:pPr>
              <w:spacing w:line="276" w:lineRule="auto"/>
              <w:rPr>
                <w:rFonts w:cs="Calibri"/>
                <w:b/>
                <w:szCs w:val="24"/>
              </w:rPr>
            </w:pPr>
            <w:r w:rsidRPr="003421BF">
              <w:rPr>
                <w:rFonts w:cs="Calibri"/>
                <w:b/>
                <w:szCs w:val="24"/>
              </w:rPr>
              <w:t>WBS</w:t>
            </w:r>
          </w:p>
        </w:tc>
        <w:tc>
          <w:tcPr>
            <w:tcW w:w="2262" w:type="pct"/>
            <w:shd w:val="clear" w:color="auto" w:fill="DBE5F1"/>
          </w:tcPr>
          <w:p w14:paraId="5D8A5271" w14:textId="77777777" w:rsidR="00A83673" w:rsidRPr="003421BF" w:rsidRDefault="00A83673" w:rsidP="00325AB7">
            <w:pPr>
              <w:spacing w:line="276" w:lineRule="auto"/>
              <w:rPr>
                <w:rFonts w:cs="Calibri"/>
                <w:b/>
                <w:szCs w:val="24"/>
              </w:rPr>
            </w:pPr>
            <w:r w:rsidRPr="003421BF">
              <w:rPr>
                <w:rFonts w:cs="Calibri"/>
                <w:b/>
                <w:szCs w:val="24"/>
              </w:rPr>
              <w:t>Statement of Work</w:t>
            </w:r>
          </w:p>
        </w:tc>
        <w:tc>
          <w:tcPr>
            <w:tcW w:w="2261" w:type="pct"/>
            <w:shd w:val="clear" w:color="auto" w:fill="DBE5F1"/>
          </w:tcPr>
          <w:p w14:paraId="1E898F38" w14:textId="77777777" w:rsidR="00A83673" w:rsidRPr="003421BF" w:rsidRDefault="00A83673" w:rsidP="00325AB7">
            <w:pPr>
              <w:spacing w:line="276" w:lineRule="auto"/>
              <w:rPr>
                <w:rFonts w:cs="Calibri"/>
                <w:b/>
                <w:szCs w:val="24"/>
              </w:rPr>
            </w:pPr>
            <w:r w:rsidRPr="003421BF">
              <w:rPr>
                <w:rFonts w:cs="Calibri"/>
                <w:b/>
                <w:szCs w:val="24"/>
              </w:rPr>
              <w:t>Delivery Timeframe</w:t>
            </w:r>
          </w:p>
        </w:tc>
      </w:tr>
      <w:tr w:rsidR="00A83673" w:rsidRPr="00506604" w14:paraId="09EFE01F" w14:textId="77777777" w:rsidTr="000173D6">
        <w:tc>
          <w:tcPr>
            <w:tcW w:w="5000" w:type="pct"/>
            <w:gridSpan w:val="3"/>
          </w:tcPr>
          <w:p w14:paraId="51ECF13F" w14:textId="77777777" w:rsidR="00A83673" w:rsidRPr="003421BF" w:rsidRDefault="00A83673" w:rsidP="00325AB7">
            <w:pPr>
              <w:tabs>
                <w:tab w:val="left" w:pos="967"/>
              </w:tabs>
              <w:spacing w:line="276" w:lineRule="auto"/>
              <w:jc w:val="center"/>
              <w:rPr>
                <w:rFonts w:cs="Calibri"/>
                <w:b/>
                <w:szCs w:val="24"/>
              </w:rPr>
            </w:pPr>
          </w:p>
        </w:tc>
      </w:tr>
      <w:tr w:rsidR="00A83673" w:rsidRPr="00506604" w14:paraId="678D7CE0" w14:textId="77777777" w:rsidTr="000173D6">
        <w:tc>
          <w:tcPr>
            <w:tcW w:w="477" w:type="pct"/>
          </w:tcPr>
          <w:p w14:paraId="5275BDC2" w14:textId="77777777" w:rsidR="00A83673" w:rsidRPr="003421BF" w:rsidRDefault="00A83673">
            <w:pPr>
              <w:pStyle w:val="ListParagraph"/>
              <w:numPr>
                <w:ilvl w:val="0"/>
                <w:numId w:val="21"/>
              </w:numPr>
              <w:spacing w:after="0" w:line="276" w:lineRule="auto"/>
              <w:rPr>
                <w:rFonts w:cs="Calibri"/>
              </w:rPr>
            </w:pPr>
          </w:p>
        </w:tc>
        <w:tc>
          <w:tcPr>
            <w:tcW w:w="2262" w:type="pct"/>
          </w:tcPr>
          <w:p w14:paraId="09FD93AC" w14:textId="1D6A1AF4" w:rsidR="00A83673" w:rsidRPr="003421BF" w:rsidRDefault="009C455E" w:rsidP="00325AB7">
            <w:pPr>
              <w:spacing w:line="276" w:lineRule="auto"/>
              <w:rPr>
                <w:rFonts w:cs="Calibri"/>
                <w:szCs w:val="24"/>
              </w:rPr>
            </w:pPr>
            <w:r w:rsidRPr="003421BF">
              <w:rPr>
                <w:rFonts w:cs="Calibri"/>
                <w:szCs w:val="24"/>
              </w:rPr>
              <w:t xml:space="preserve">Provide connectivity services </w:t>
            </w:r>
            <w:r w:rsidR="00490342" w:rsidRPr="003421BF">
              <w:rPr>
                <w:rFonts w:cs="Calibri"/>
                <w:szCs w:val="24"/>
              </w:rPr>
              <w:t xml:space="preserve">for the National Ring </w:t>
            </w:r>
            <w:r w:rsidRPr="003421BF">
              <w:rPr>
                <w:rFonts w:cs="Calibri"/>
                <w:szCs w:val="24"/>
              </w:rPr>
              <w:t>as described in section 2.1. NB: the first phase is for the immediate requirements.</w:t>
            </w:r>
          </w:p>
        </w:tc>
        <w:tc>
          <w:tcPr>
            <w:tcW w:w="2261" w:type="pct"/>
          </w:tcPr>
          <w:p w14:paraId="18C9CDC8" w14:textId="77777777" w:rsidR="003C7C05" w:rsidRPr="003421BF" w:rsidRDefault="003C7C05" w:rsidP="00325AB7">
            <w:pPr>
              <w:spacing w:line="276" w:lineRule="auto"/>
              <w:rPr>
                <w:rFonts w:cs="Calibri"/>
                <w:szCs w:val="24"/>
              </w:rPr>
            </w:pPr>
            <w:r w:rsidRPr="003421BF">
              <w:rPr>
                <w:rFonts w:cs="Calibri"/>
                <w:szCs w:val="24"/>
              </w:rPr>
              <w:t xml:space="preserve">Complete within 60 days after the request is logged. </w:t>
            </w:r>
          </w:p>
          <w:p w14:paraId="6016D8F1" w14:textId="74D3828F" w:rsidR="00A83673" w:rsidRPr="003421BF" w:rsidRDefault="003C7C05" w:rsidP="00325AB7">
            <w:pPr>
              <w:spacing w:line="276" w:lineRule="auto"/>
              <w:rPr>
                <w:rFonts w:cs="Calibri"/>
                <w:szCs w:val="24"/>
              </w:rPr>
            </w:pPr>
            <w:r w:rsidRPr="003421BF">
              <w:rPr>
                <w:rFonts w:cs="Calibri"/>
                <w:szCs w:val="24"/>
              </w:rPr>
              <w:t xml:space="preserve">Please refer to the accompanying Service </w:t>
            </w:r>
            <w:r w:rsidRPr="00E262D0">
              <w:rPr>
                <w:rFonts w:cs="Calibri"/>
                <w:szCs w:val="24"/>
              </w:rPr>
              <w:t xml:space="preserve">Description </w:t>
            </w:r>
            <w:r w:rsidR="003E67B0" w:rsidRPr="00E262D0">
              <w:rPr>
                <w:rFonts w:cs="Calibri"/>
                <w:szCs w:val="24"/>
              </w:rPr>
              <w:t xml:space="preserve">- </w:t>
            </w:r>
            <w:r w:rsidRPr="00E262D0">
              <w:rPr>
                <w:rFonts w:cs="Calibri"/>
                <w:szCs w:val="24"/>
              </w:rPr>
              <w:t xml:space="preserve">SOW </w:t>
            </w:r>
            <w:r w:rsidR="003E67B0" w:rsidRPr="00E262D0">
              <w:rPr>
                <w:rFonts w:cs="Calibri"/>
                <w:szCs w:val="24"/>
              </w:rPr>
              <w:t>(ANNEX D)</w:t>
            </w:r>
            <w:r w:rsidR="003E67B0">
              <w:rPr>
                <w:rFonts w:cs="Calibri"/>
                <w:szCs w:val="24"/>
              </w:rPr>
              <w:t xml:space="preserve"> </w:t>
            </w:r>
            <w:r w:rsidRPr="003421BF">
              <w:rPr>
                <w:rFonts w:cs="Calibri"/>
                <w:szCs w:val="24"/>
              </w:rPr>
              <w:t>document in section A.10.5</w:t>
            </w:r>
          </w:p>
        </w:tc>
      </w:tr>
      <w:tr w:rsidR="00A83673" w:rsidRPr="00506604" w14:paraId="3A34E9C2" w14:textId="77777777" w:rsidTr="000173D6">
        <w:tc>
          <w:tcPr>
            <w:tcW w:w="477" w:type="pct"/>
          </w:tcPr>
          <w:p w14:paraId="39FC89B9" w14:textId="77777777" w:rsidR="00A83673" w:rsidRPr="003421BF" w:rsidRDefault="00A83673">
            <w:pPr>
              <w:pStyle w:val="ListParagraph"/>
              <w:numPr>
                <w:ilvl w:val="0"/>
                <w:numId w:val="21"/>
              </w:numPr>
              <w:spacing w:after="0" w:line="276" w:lineRule="auto"/>
              <w:rPr>
                <w:rFonts w:cs="Calibri"/>
              </w:rPr>
            </w:pPr>
          </w:p>
        </w:tc>
        <w:tc>
          <w:tcPr>
            <w:tcW w:w="2262" w:type="pct"/>
          </w:tcPr>
          <w:p w14:paraId="283C4AB6" w14:textId="53D8E601" w:rsidR="00A83673" w:rsidRPr="003421BF" w:rsidRDefault="00490342" w:rsidP="00325AB7">
            <w:pPr>
              <w:spacing w:line="276" w:lineRule="auto"/>
              <w:rPr>
                <w:rFonts w:cs="Calibri"/>
                <w:szCs w:val="24"/>
              </w:rPr>
            </w:pPr>
            <w:r w:rsidRPr="003421BF">
              <w:rPr>
                <w:rFonts w:cs="Calibri"/>
                <w:szCs w:val="24"/>
              </w:rPr>
              <w:t>Provide connectivity services for the Regional Rings as described in section 2.1. NB: the second phase.</w:t>
            </w:r>
          </w:p>
        </w:tc>
        <w:tc>
          <w:tcPr>
            <w:tcW w:w="2261" w:type="pct"/>
          </w:tcPr>
          <w:p w14:paraId="58F8AB67" w14:textId="3C2AB073" w:rsidR="00490342" w:rsidRPr="003421BF" w:rsidRDefault="00490342" w:rsidP="00325AB7">
            <w:pPr>
              <w:spacing w:line="276" w:lineRule="auto"/>
              <w:rPr>
                <w:rFonts w:cs="Calibri"/>
                <w:szCs w:val="24"/>
              </w:rPr>
            </w:pPr>
            <w:r w:rsidRPr="003421BF">
              <w:rPr>
                <w:rFonts w:cs="Calibri"/>
                <w:szCs w:val="24"/>
              </w:rPr>
              <w:t xml:space="preserve">Complete within 120 days after the request is logged. </w:t>
            </w:r>
          </w:p>
          <w:p w14:paraId="2C0AED0E" w14:textId="41E65F46" w:rsidR="00A83673" w:rsidRPr="003421BF" w:rsidRDefault="00A83673" w:rsidP="00325AB7">
            <w:pPr>
              <w:spacing w:line="276" w:lineRule="auto"/>
              <w:rPr>
                <w:rFonts w:cs="Calibri"/>
                <w:szCs w:val="24"/>
              </w:rPr>
            </w:pPr>
          </w:p>
        </w:tc>
      </w:tr>
    </w:tbl>
    <w:p w14:paraId="7434A7C8" w14:textId="77777777" w:rsidR="00E0059F" w:rsidRDefault="00E0059F" w:rsidP="00325AB7">
      <w:pPr>
        <w:pStyle w:val="Specification"/>
        <w:spacing w:after="0" w:line="276" w:lineRule="auto"/>
        <w:ind w:left="567"/>
        <w:rPr>
          <w:rFonts w:cs="Calibri"/>
          <w:b/>
        </w:rPr>
      </w:pPr>
    </w:p>
    <w:p w14:paraId="1AF88FBF" w14:textId="467E3E9B" w:rsidR="005D013E" w:rsidRPr="003421BF" w:rsidRDefault="00E06B28">
      <w:pPr>
        <w:pStyle w:val="Specification"/>
        <w:numPr>
          <w:ilvl w:val="0"/>
          <w:numId w:val="9"/>
        </w:numPr>
        <w:spacing w:after="0" w:line="276" w:lineRule="auto"/>
        <w:rPr>
          <w:rFonts w:cs="Calibri"/>
          <w:b/>
        </w:rPr>
      </w:pPr>
      <w:r w:rsidRPr="003421BF">
        <w:rPr>
          <w:rFonts w:cs="Calibri"/>
          <w:b/>
        </w:rPr>
        <w:t xml:space="preserve">SERVICES </w:t>
      </w:r>
      <w:r w:rsidR="00932583" w:rsidRPr="003421BF">
        <w:rPr>
          <w:rFonts w:cs="Calibri"/>
          <w:b/>
        </w:rPr>
        <w:t>AND PERFORMANCE METRICS</w:t>
      </w:r>
    </w:p>
    <w:p w14:paraId="33BED2B1" w14:textId="59135BF3" w:rsidR="00B93A83" w:rsidRPr="005B4372" w:rsidRDefault="00B93A83">
      <w:pPr>
        <w:pStyle w:val="Specification"/>
        <w:numPr>
          <w:ilvl w:val="1"/>
          <w:numId w:val="9"/>
        </w:numPr>
        <w:tabs>
          <w:tab w:val="clear" w:pos="993"/>
          <w:tab w:val="left" w:pos="1276"/>
          <w:tab w:val="num" w:pos="1418"/>
        </w:tabs>
        <w:spacing w:after="0" w:line="276" w:lineRule="auto"/>
        <w:ind w:left="1134"/>
        <w:rPr>
          <w:rFonts w:cs="Calibri"/>
        </w:rPr>
      </w:pPr>
      <w:r w:rsidRPr="003421BF">
        <w:rPr>
          <w:rFonts w:cs="Calibri"/>
        </w:rPr>
        <w:t xml:space="preserve">This is a critical service for SITA and consequently the service provider is expected to achieve </w:t>
      </w:r>
      <w:r w:rsidRPr="00E262D0">
        <w:rPr>
          <w:rFonts w:cs="Calibri"/>
        </w:rPr>
        <w:t>high levels of service as described in (b) below. Furthermore, SITA will impose service penalties as described in section A.10 of the accompanying</w:t>
      </w:r>
      <w:r w:rsidR="00405C72" w:rsidRPr="00E262D0">
        <w:rPr>
          <w:rFonts w:cs="Calibri"/>
        </w:rPr>
        <w:t xml:space="preserve"> Service Description –</w:t>
      </w:r>
      <w:r w:rsidRPr="00E262D0">
        <w:rPr>
          <w:rFonts w:cs="Calibri"/>
        </w:rPr>
        <w:t xml:space="preserve"> SOW</w:t>
      </w:r>
      <w:r w:rsidR="00405C72" w:rsidRPr="00E262D0">
        <w:rPr>
          <w:rFonts w:cs="Calibri"/>
        </w:rPr>
        <w:t xml:space="preserve"> </w:t>
      </w:r>
      <w:r w:rsidR="00E262D0">
        <w:rPr>
          <w:rFonts w:cs="Calibri"/>
        </w:rPr>
        <w:t xml:space="preserve"> (ANNEX D) </w:t>
      </w:r>
      <w:r w:rsidR="00405C72" w:rsidRPr="00E262D0">
        <w:rPr>
          <w:rFonts w:cs="Calibri"/>
        </w:rPr>
        <w:t>document</w:t>
      </w:r>
      <w:r w:rsidRPr="00E262D0">
        <w:rPr>
          <w:rFonts w:cs="Calibri"/>
        </w:rPr>
        <w:t xml:space="preserve"> for failing to meet these specified service levels.</w:t>
      </w:r>
      <w:r w:rsidRPr="005B4372">
        <w:rPr>
          <w:rFonts w:cs="Calibri"/>
        </w:rPr>
        <w:t xml:space="preserve"> </w:t>
      </w:r>
    </w:p>
    <w:p w14:paraId="4CAF44D0" w14:textId="00C4D585" w:rsidR="00A83673" w:rsidRPr="005B4372" w:rsidRDefault="00B93A83">
      <w:pPr>
        <w:pStyle w:val="Specification"/>
        <w:numPr>
          <w:ilvl w:val="1"/>
          <w:numId w:val="9"/>
        </w:numPr>
        <w:tabs>
          <w:tab w:val="clear" w:pos="993"/>
          <w:tab w:val="left" w:pos="1276"/>
          <w:tab w:val="num" w:pos="1418"/>
        </w:tabs>
        <w:spacing w:after="0" w:line="276" w:lineRule="auto"/>
        <w:ind w:left="1134"/>
        <w:rPr>
          <w:rFonts w:cs="Calibri"/>
        </w:rPr>
      </w:pPr>
      <w:r w:rsidRPr="005B4372">
        <w:rPr>
          <w:rFonts w:cs="Calibri"/>
        </w:rPr>
        <w:t>The service provider is expected to deliver services as per service metrics specified in the below table:</w:t>
      </w:r>
      <w:r w:rsidR="00A83673" w:rsidRPr="005B4372">
        <w:rPr>
          <w:rFonts w:cs="Calibri"/>
        </w:rPr>
        <w:t xml:space="preserve"> </w:t>
      </w:r>
    </w:p>
    <w:p w14:paraId="7AEFC2C4" w14:textId="418D1AB6" w:rsidR="002455CE" w:rsidRPr="005B4372" w:rsidRDefault="002455CE" w:rsidP="00325AB7">
      <w:pPr>
        <w:pStyle w:val="Specification"/>
        <w:spacing w:after="0" w:line="276" w:lineRule="auto"/>
        <w:ind w:left="567"/>
        <w:rPr>
          <w:rFonts w:cs="Calibri"/>
          <w:color w:val="0000FF"/>
        </w:rPr>
      </w:pPr>
      <w:bookmarkStart w:id="60" w:name="_Hlk64980799"/>
    </w:p>
    <w:tbl>
      <w:tblPr>
        <w:tblW w:w="4314" w:type="pct"/>
        <w:tblInd w:w="711"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83"/>
        <w:gridCol w:w="2660"/>
        <w:gridCol w:w="1723"/>
        <w:gridCol w:w="3341"/>
      </w:tblGrid>
      <w:tr w:rsidR="00A83673" w:rsidRPr="005B4372" w14:paraId="41AF38DE" w14:textId="77777777" w:rsidTr="000173D6">
        <w:trPr>
          <w:trHeight w:val="311"/>
          <w:tblHeader/>
        </w:trPr>
        <w:tc>
          <w:tcPr>
            <w:tcW w:w="351" w:type="pct"/>
            <w:shd w:val="clear" w:color="auto" w:fill="DBE5F1"/>
          </w:tcPr>
          <w:bookmarkEnd w:id="60"/>
          <w:p w14:paraId="5B0FC5EC" w14:textId="77777777" w:rsidR="00A83673" w:rsidRPr="005B4372" w:rsidRDefault="00A83673" w:rsidP="00325AB7">
            <w:pPr>
              <w:spacing w:line="276" w:lineRule="auto"/>
              <w:rPr>
                <w:rFonts w:cs="Calibri"/>
                <w:b/>
                <w:szCs w:val="24"/>
              </w:rPr>
            </w:pPr>
            <w:r w:rsidRPr="005B4372">
              <w:rPr>
                <w:rFonts w:cs="Calibri"/>
                <w:b/>
                <w:szCs w:val="24"/>
              </w:rPr>
              <w:t>SBS</w:t>
            </w:r>
          </w:p>
        </w:tc>
        <w:tc>
          <w:tcPr>
            <w:tcW w:w="1601" w:type="pct"/>
            <w:shd w:val="clear" w:color="auto" w:fill="DBE5F1"/>
          </w:tcPr>
          <w:p w14:paraId="0728DE28" w14:textId="77777777" w:rsidR="00A83673" w:rsidRPr="005B4372" w:rsidRDefault="00A83673" w:rsidP="00325AB7">
            <w:pPr>
              <w:spacing w:line="276" w:lineRule="auto"/>
              <w:rPr>
                <w:rFonts w:cs="Calibri"/>
                <w:b/>
                <w:szCs w:val="24"/>
              </w:rPr>
            </w:pPr>
            <w:r w:rsidRPr="005B4372">
              <w:rPr>
                <w:rFonts w:cs="Calibri"/>
                <w:b/>
                <w:szCs w:val="24"/>
              </w:rPr>
              <w:t>Service Element</w:t>
            </w:r>
          </w:p>
        </w:tc>
        <w:tc>
          <w:tcPr>
            <w:tcW w:w="1037" w:type="pct"/>
            <w:shd w:val="clear" w:color="auto" w:fill="DBE5F1"/>
          </w:tcPr>
          <w:p w14:paraId="45DF5BD4" w14:textId="77777777" w:rsidR="00A83673" w:rsidRPr="005B4372" w:rsidRDefault="00A83673" w:rsidP="00325AB7">
            <w:pPr>
              <w:spacing w:line="276" w:lineRule="auto"/>
              <w:rPr>
                <w:rFonts w:cs="Calibri"/>
                <w:b/>
                <w:szCs w:val="24"/>
              </w:rPr>
            </w:pPr>
            <w:r w:rsidRPr="005B4372">
              <w:rPr>
                <w:rFonts w:cs="Calibri"/>
                <w:b/>
                <w:szCs w:val="24"/>
              </w:rPr>
              <w:t>Service Grade</w:t>
            </w:r>
          </w:p>
        </w:tc>
        <w:tc>
          <w:tcPr>
            <w:tcW w:w="2011" w:type="pct"/>
            <w:shd w:val="clear" w:color="auto" w:fill="DBE5F1"/>
          </w:tcPr>
          <w:p w14:paraId="24D2AFCE" w14:textId="77777777" w:rsidR="00A83673" w:rsidRPr="005B4372" w:rsidRDefault="00A83673" w:rsidP="00325AB7">
            <w:pPr>
              <w:spacing w:line="276" w:lineRule="auto"/>
              <w:rPr>
                <w:rFonts w:cs="Calibri"/>
                <w:b/>
                <w:szCs w:val="24"/>
              </w:rPr>
            </w:pPr>
            <w:r w:rsidRPr="005B4372">
              <w:rPr>
                <w:rFonts w:cs="Calibri"/>
                <w:b/>
                <w:szCs w:val="24"/>
              </w:rPr>
              <w:t>Service Level</w:t>
            </w:r>
          </w:p>
        </w:tc>
      </w:tr>
      <w:tr w:rsidR="003C7C05" w:rsidRPr="005B4372" w14:paraId="25174A6E" w14:textId="77777777" w:rsidTr="000173D6">
        <w:trPr>
          <w:trHeight w:val="420"/>
        </w:trPr>
        <w:tc>
          <w:tcPr>
            <w:tcW w:w="351" w:type="pct"/>
          </w:tcPr>
          <w:p w14:paraId="7A257DFA" w14:textId="77777777" w:rsidR="003C7C05" w:rsidRPr="005B4372" w:rsidRDefault="003C7C05">
            <w:pPr>
              <w:pStyle w:val="ListParagraph"/>
              <w:numPr>
                <w:ilvl w:val="0"/>
                <w:numId w:val="16"/>
              </w:numPr>
              <w:spacing w:after="0" w:line="276" w:lineRule="auto"/>
              <w:ind w:left="284" w:hanging="284"/>
              <w:rPr>
                <w:rFonts w:cs="Calibri"/>
              </w:rPr>
            </w:pPr>
          </w:p>
        </w:tc>
        <w:tc>
          <w:tcPr>
            <w:tcW w:w="1601" w:type="pct"/>
          </w:tcPr>
          <w:p w14:paraId="0B5EDE27" w14:textId="47A6E585" w:rsidR="003C7C05" w:rsidRPr="005B4372" w:rsidRDefault="003C7C05" w:rsidP="00325AB7">
            <w:pPr>
              <w:spacing w:line="276" w:lineRule="auto"/>
              <w:rPr>
                <w:rFonts w:cs="Calibri"/>
                <w:szCs w:val="24"/>
              </w:rPr>
            </w:pPr>
            <w:r w:rsidRPr="005B4372">
              <w:rPr>
                <w:rFonts w:cs="Calibri"/>
                <w:szCs w:val="24"/>
              </w:rPr>
              <w:t>Call Centre</w:t>
            </w:r>
          </w:p>
        </w:tc>
        <w:tc>
          <w:tcPr>
            <w:tcW w:w="1037" w:type="pct"/>
          </w:tcPr>
          <w:p w14:paraId="517D3B3C" w14:textId="68BFF209" w:rsidR="003C7C05" w:rsidRPr="005B4372" w:rsidRDefault="003C7C05" w:rsidP="00325AB7">
            <w:pPr>
              <w:spacing w:line="276" w:lineRule="auto"/>
              <w:rPr>
                <w:rFonts w:cs="Calibri"/>
                <w:szCs w:val="24"/>
              </w:rPr>
            </w:pPr>
            <w:r w:rsidRPr="005B4372">
              <w:rPr>
                <w:rFonts w:cs="Calibri"/>
                <w:szCs w:val="24"/>
              </w:rPr>
              <w:t>Platinum</w:t>
            </w:r>
          </w:p>
        </w:tc>
        <w:tc>
          <w:tcPr>
            <w:tcW w:w="2011" w:type="pct"/>
          </w:tcPr>
          <w:p w14:paraId="4C56480F" w14:textId="06D2D9FA" w:rsidR="003C7C05" w:rsidRPr="005B4372" w:rsidRDefault="003C7C05" w:rsidP="00325AB7">
            <w:pPr>
              <w:spacing w:line="276" w:lineRule="auto"/>
              <w:rPr>
                <w:rFonts w:cs="Calibri"/>
                <w:szCs w:val="24"/>
              </w:rPr>
            </w:pPr>
            <w:r w:rsidRPr="005B4372">
              <w:rPr>
                <w:rFonts w:cs="Calibri"/>
                <w:szCs w:val="24"/>
              </w:rPr>
              <w:t>24h x 7days (24 x 7-hour window)</w:t>
            </w:r>
          </w:p>
        </w:tc>
      </w:tr>
      <w:tr w:rsidR="003C7C05" w:rsidRPr="005B4372" w14:paraId="72DDA118" w14:textId="77777777" w:rsidTr="000173D6">
        <w:trPr>
          <w:trHeight w:val="436"/>
        </w:trPr>
        <w:tc>
          <w:tcPr>
            <w:tcW w:w="351" w:type="pct"/>
          </w:tcPr>
          <w:p w14:paraId="098F35C8" w14:textId="77777777" w:rsidR="003C7C05" w:rsidRPr="005B4372" w:rsidRDefault="003C7C05">
            <w:pPr>
              <w:pStyle w:val="ListParagraph"/>
              <w:numPr>
                <w:ilvl w:val="0"/>
                <w:numId w:val="16"/>
              </w:numPr>
              <w:spacing w:after="0" w:line="276" w:lineRule="auto"/>
              <w:ind w:left="284" w:hanging="284"/>
              <w:rPr>
                <w:rFonts w:cs="Calibri"/>
              </w:rPr>
            </w:pPr>
          </w:p>
        </w:tc>
        <w:tc>
          <w:tcPr>
            <w:tcW w:w="1601" w:type="pct"/>
          </w:tcPr>
          <w:p w14:paraId="560EE8A3" w14:textId="103869AC" w:rsidR="003C7C05" w:rsidRPr="005B4372" w:rsidRDefault="003C7C05" w:rsidP="00325AB7">
            <w:pPr>
              <w:spacing w:line="276" w:lineRule="auto"/>
              <w:rPr>
                <w:rFonts w:cs="Calibri"/>
                <w:szCs w:val="24"/>
              </w:rPr>
            </w:pPr>
            <w:r w:rsidRPr="005B4372">
              <w:rPr>
                <w:rFonts w:cs="Calibri"/>
                <w:szCs w:val="24"/>
              </w:rPr>
              <w:t>Mean Time to Respond</w:t>
            </w:r>
          </w:p>
        </w:tc>
        <w:tc>
          <w:tcPr>
            <w:tcW w:w="1037" w:type="pct"/>
          </w:tcPr>
          <w:p w14:paraId="14FF8AC9" w14:textId="5F3A961E" w:rsidR="003C7C05" w:rsidRPr="005B4372" w:rsidRDefault="003C7C05" w:rsidP="00325AB7">
            <w:pPr>
              <w:spacing w:line="276" w:lineRule="auto"/>
              <w:rPr>
                <w:rFonts w:cs="Calibri"/>
                <w:szCs w:val="24"/>
              </w:rPr>
            </w:pPr>
            <w:r w:rsidRPr="005B4372">
              <w:rPr>
                <w:rFonts w:cs="Calibri"/>
                <w:szCs w:val="24"/>
              </w:rPr>
              <w:t>All</w:t>
            </w:r>
          </w:p>
        </w:tc>
        <w:tc>
          <w:tcPr>
            <w:tcW w:w="2011" w:type="pct"/>
          </w:tcPr>
          <w:p w14:paraId="2A7C0522" w14:textId="7303173E" w:rsidR="003C7C05" w:rsidRPr="005B4372" w:rsidRDefault="003C7C05" w:rsidP="00325AB7">
            <w:pPr>
              <w:spacing w:line="276" w:lineRule="auto"/>
              <w:rPr>
                <w:rFonts w:cs="Calibri"/>
                <w:szCs w:val="24"/>
              </w:rPr>
            </w:pPr>
            <w:r w:rsidRPr="005B4372">
              <w:rPr>
                <w:rFonts w:cs="Calibri"/>
                <w:szCs w:val="24"/>
              </w:rPr>
              <w:t>Please refer to</w:t>
            </w:r>
            <w:r w:rsidR="00BE2FB1" w:rsidRPr="005B4372">
              <w:rPr>
                <w:rFonts w:cs="Calibri"/>
                <w:szCs w:val="24"/>
              </w:rPr>
              <w:t xml:space="preserve"> the document </w:t>
            </w:r>
            <w:r w:rsidR="00BE2FB1" w:rsidRPr="00E262D0">
              <w:rPr>
                <w:rFonts w:cs="Calibri"/>
                <w:szCs w:val="24"/>
              </w:rPr>
              <w:t>Service Description</w:t>
            </w:r>
            <w:r w:rsidR="003E67B0" w:rsidRPr="00E262D0">
              <w:rPr>
                <w:rFonts w:cs="Calibri"/>
                <w:szCs w:val="24"/>
              </w:rPr>
              <w:t xml:space="preserve"> - SOW (ANNEX D) </w:t>
            </w:r>
            <w:r w:rsidR="00FC66A4" w:rsidRPr="00E262D0">
              <w:rPr>
                <w:rFonts w:cs="Calibri"/>
                <w:szCs w:val="24"/>
              </w:rPr>
              <w:t>document</w:t>
            </w:r>
            <w:r w:rsidR="00BE2FB1" w:rsidRPr="00E262D0">
              <w:rPr>
                <w:rFonts w:cs="Calibri"/>
                <w:szCs w:val="24"/>
              </w:rPr>
              <w:t xml:space="preserve"> for the Core Links Rings,</w:t>
            </w:r>
            <w:r w:rsidRPr="00E262D0">
              <w:rPr>
                <w:rFonts w:cs="Calibri"/>
                <w:szCs w:val="24"/>
              </w:rPr>
              <w:t xml:space="preserve"> section A.10.1</w:t>
            </w:r>
            <w:r w:rsidRPr="005B4372">
              <w:rPr>
                <w:rFonts w:cs="Calibri"/>
                <w:szCs w:val="24"/>
              </w:rPr>
              <w:t xml:space="preserve"> Mean Time to respond in the SOW. </w:t>
            </w:r>
          </w:p>
        </w:tc>
      </w:tr>
    </w:tbl>
    <w:p w14:paraId="3B7A1B51" w14:textId="5B5D37A2" w:rsidR="002455CE" w:rsidRPr="005B4372" w:rsidRDefault="002455CE" w:rsidP="00325AB7">
      <w:pPr>
        <w:pStyle w:val="Specification"/>
        <w:spacing w:after="0" w:line="276" w:lineRule="auto"/>
        <w:ind w:left="567"/>
        <w:rPr>
          <w:rFonts w:cs="Calibri"/>
          <w:color w:val="0000FF"/>
        </w:rPr>
      </w:pPr>
    </w:p>
    <w:tbl>
      <w:tblPr>
        <w:tblStyle w:val="TableGrid"/>
        <w:tblW w:w="4353" w:type="pct"/>
        <w:tblInd w:w="70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79"/>
        <w:gridCol w:w="2712"/>
        <w:gridCol w:w="1879"/>
        <w:gridCol w:w="3212"/>
      </w:tblGrid>
      <w:tr w:rsidR="00DE2C03" w:rsidRPr="005B4372" w14:paraId="4B47391F" w14:textId="77777777" w:rsidTr="003C7C05">
        <w:trPr>
          <w:tblHeader/>
        </w:trPr>
        <w:tc>
          <w:tcPr>
            <w:tcW w:w="345" w:type="pct"/>
            <w:shd w:val="clear" w:color="auto" w:fill="DBE5F1" w:themeFill="accent1" w:themeFillTint="33"/>
          </w:tcPr>
          <w:p w14:paraId="5676C72B" w14:textId="77777777" w:rsidR="00DE2C03" w:rsidRPr="005B4372" w:rsidRDefault="00DE2C03" w:rsidP="00325AB7">
            <w:pPr>
              <w:spacing w:line="276" w:lineRule="auto"/>
              <w:rPr>
                <w:rFonts w:cs="Calibri"/>
                <w:b/>
                <w:szCs w:val="24"/>
              </w:rPr>
            </w:pPr>
            <w:r w:rsidRPr="005B4372">
              <w:rPr>
                <w:rFonts w:cs="Calibri"/>
                <w:b/>
                <w:szCs w:val="24"/>
              </w:rPr>
              <w:t>SBS</w:t>
            </w:r>
          </w:p>
        </w:tc>
        <w:tc>
          <w:tcPr>
            <w:tcW w:w="1618" w:type="pct"/>
            <w:shd w:val="clear" w:color="auto" w:fill="DBE5F1" w:themeFill="accent1" w:themeFillTint="33"/>
          </w:tcPr>
          <w:p w14:paraId="25C3A72C" w14:textId="77777777" w:rsidR="00DE2C03" w:rsidRPr="005B4372" w:rsidRDefault="00DE2C03" w:rsidP="00325AB7">
            <w:pPr>
              <w:spacing w:line="276" w:lineRule="auto"/>
              <w:rPr>
                <w:rFonts w:cs="Calibri"/>
                <w:b/>
                <w:szCs w:val="24"/>
              </w:rPr>
            </w:pPr>
            <w:r w:rsidRPr="005B4372">
              <w:rPr>
                <w:rFonts w:cs="Calibri"/>
                <w:b/>
                <w:szCs w:val="24"/>
              </w:rPr>
              <w:t>Service Element</w:t>
            </w:r>
          </w:p>
        </w:tc>
        <w:tc>
          <w:tcPr>
            <w:tcW w:w="1121" w:type="pct"/>
            <w:shd w:val="clear" w:color="auto" w:fill="DBE5F1" w:themeFill="accent1" w:themeFillTint="33"/>
          </w:tcPr>
          <w:p w14:paraId="5DF101B3" w14:textId="77777777" w:rsidR="00DE2C03" w:rsidRPr="005B4372" w:rsidRDefault="00DE2C03" w:rsidP="00325AB7">
            <w:pPr>
              <w:spacing w:line="276" w:lineRule="auto"/>
              <w:rPr>
                <w:rFonts w:cs="Calibri"/>
                <w:b/>
                <w:szCs w:val="24"/>
              </w:rPr>
            </w:pPr>
            <w:r w:rsidRPr="005B4372">
              <w:rPr>
                <w:rFonts w:cs="Calibri"/>
                <w:b/>
                <w:szCs w:val="24"/>
              </w:rPr>
              <w:t>Service Grade</w:t>
            </w:r>
          </w:p>
        </w:tc>
        <w:tc>
          <w:tcPr>
            <w:tcW w:w="1916" w:type="pct"/>
            <w:shd w:val="clear" w:color="auto" w:fill="DBE5F1" w:themeFill="accent1" w:themeFillTint="33"/>
          </w:tcPr>
          <w:p w14:paraId="01DB0B25" w14:textId="77777777" w:rsidR="00DE2C03" w:rsidRPr="005B4372" w:rsidRDefault="00DE2C03" w:rsidP="00325AB7">
            <w:pPr>
              <w:spacing w:line="276" w:lineRule="auto"/>
              <w:rPr>
                <w:rFonts w:cs="Calibri"/>
                <w:b/>
                <w:szCs w:val="24"/>
              </w:rPr>
            </w:pPr>
            <w:r w:rsidRPr="005B4372">
              <w:rPr>
                <w:rFonts w:cs="Calibri"/>
                <w:b/>
                <w:szCs w:val="24"/>
              </w:rPr>
              <w:t>Service Level</w:t>
            </w:r>
          </w:p>
        </w:tc>
      </w:tr>
      <w:tr w:rsidR="003C7C05" w:rsidRPr="005B4372" w14:paraId="7B764FCC" w14:textId="77777777" w:rsidTr="003C7C05">
        <w:tc>
          <w:tcPr>
            <w:tcW w:w="345" w:type="pct"/>
          </w:tcPr>
          <w:p w14:paraId="06673A53" w14:textId="77777777" w:rsidR="003C7C05" w:rsidRPr="005B4372" w:rsidRDefault="003C7C05">
            <w:pPr>
              <w:pStyle w:val="ListParagraph"/>
              <w:numPr>
                <w:ilvl w:val="0"/>
                <w:numId w:val="16"/>
              </w:numPr>
              <w:spacing w:after="0" w:line="276" w:lineRule="auto"/>
              <w:ind w:left="284" w:hanging="284"/>
              <w:rPr>
                <w:rFonts w:cs="Calibri"/>
              </w:rPr>
            </w:pPr>
          </w:p>
        </w:tc>
        <w:tc>
          <w:tcPr>
            <w:tcW w:w="1618" w:type="pct"/>
          </w:tcPr>
          <w:p w14:paraId="41354763" w14:textId="1FD79F81" w:rsidR="003C7C05" w:rsidRPr="005B4372" w:rsidRDefault="003C7C05" w:rsidP="00325AB7">
            <w:pPr>
              <w:spacing w:line="276" w:lineRule="auto"/>
              <w:rPr>
                <w:rFonts w:cs="Calibri"/>
                <w:szCs w:val="24"/>
              </w:rPr>
            </w:pPr>
            <w:r w:rsidRPr="005B4372">
              <w:rPr>
                <w:rFonts w:cs="Calibri"/>
                <w:szCs w:val="24"/>
              </w:rPr>
              <w:t>Incident Restore</w:t>
            </w:r>
          </w:p>
        </w:tc>
        <w:tc>
          <w:tcPr>
            <w:tcW w:w="1121" w:type="pct"/>
          </w:tcPr>
          <w:p w14:paraId="34007483" w14:textId="2E0EE8DD" w:rsidR="003C7C05" w:rsidRPr="005B4372" w:rsidRDefault="003C7C05" w:rsidP="00325AB7">
            <w:pPr>
              <w:spacing w:line="276" w:lineRule="auto"/>
              <w:rPr>
                <w:rFonts w:cs="Calibri"/>
                <w:szCs w:val="24"/>
              </w:rPr>
            </w:pPr>
            <w:r w:rsidRPr="005B4372">
              <w:rPr>
                <w:rFonts w:cs="Calibri"/>
                <w:szCs w:val="24"/>
              </w:rPr>
              <w:t>Normal</w:t>
            </w:r>
          </w:p>
        </w:tc>
        <w:tc>
          <w:tcPr>
            <w:tcW w:w="1916" w:type="pct"/>
          </w:tcPr>
          <w:p w14:paraId="10828D60" w14:textId="3537401A" w:rsidR="003C7C05" w:rsidRPr="005B4372" w:rsidRDefault="00C91F19" w:rsidP="00325AB7">
            <w:pPr>
              <w:spacing w:line="276" w:lineRule="auto"/>
              <w:rPr>
                <w:rFonts w:cs="Calibri"/>
                <w:szCs w:val="24"/>
              </w:rPr>
            </w:pPr>
            <w:r w:rsidRPr="00E262D0">
              <w:rPr>
                <w:rFonts w:cs="Calibri"/>
                <w:szCs w:val="24"/>
              </w:rPr>
              <w:t xml:space="preserve">Within 22 minutes. Please refer to the accompanying </w:t>
            </w:r>
            <w:r w:rsidR="003E67B0" w:rsidRPr="00E262D0">
              <w:rPr>
                <w:rFonts w:cs="Calibri"/>
                <w:szCs w:val="24"/>
              </w:rPr>
              <w:t xml:space="preserve">Service Description - </w:t>
            </w:r>
            <w:r w:rsidRPr="00E262D0">
              <w:rPr>
                <w:rFonts w:cs="Calibri"/>
                <w:szCs w:val="24"/>
              </w:rPr>
              <w:t xml:space="preserve">SOW </w:t>
            </w:r>
            <w:r w:rsidR="003E67B0" w:rsidRPr="00E262D0">
              <w:rPr>
                <w:rFonts w:cs="Calibri"/>
                <w:szCs w:val="24"/>
              </w:rPr>
              <w:t xml:space="preserve">(ANNEX D) </w:t>
            </w:r>
            <w:r w:rsidR="00FC66A4" w:rsidRPr="00E262D0">
              <w:rPr>
                <w:rFonts w:cs="Calibri"/>
                <w:szCs w:val="24"/>
              </w:rPr>
              <w:t xml:space="preserve">document </w:t>
            </w:r>
            <w:r w:rsidRPr="00E262D0">
              <w:rPr>
                <w:rFonts w:cs="Calibri"/>
                <w:szCs w:val="24"/>
              </w:rPr>
              <w:t>section A.10.4 Link Availability (Fully Redundant Services)</w:t>
            </w:r>
            <w:r w:rsidR="003E67B0" w:rsidRPr="00E262D0">
              <w:rPr>
                <w:rFonts w:cs="Calibri"/>
                <w:szCs w:val="24"/>
              </w:rPr>
              <w:t>.</w:t>
            </w:r>
          </w:p>
        </w:tc>
      </w:tr>
      <w:tr w:rsidR="003C7C05" w:rsidRPr="005B4372" w14:paraId="07BB14C4" w14:textId="77777777" w:rsidTr="003C7C05">
        <w:tc>
          <w:tcPr>
            <w:tcW w:w="345" w:type="pct"/>
          </w:tcPr>
          <w:p w14:paraId="04E04098" w14:textId="77777777" w:rsidR="003C7C05" w:rsidRPr="005B4372" w:rsidRDefault="003C7C05">
            <w:pPr>
              <w:pStyle w:val="ListParagraph"/>
              <w:numPr>
                <w:ilvl w:val="0"/>
                <w:numId w:val="16"/>
              </w:numPr>
              <w:spacing w:after="0" w:line="276" w:lineRule="auto"/>
              <w:ind w:left="284" w:hanging="284"/>
              <w:rPr>
                <w:rFonts w:cs="Calibri"/>
              </w:rPr>
            </w:pPr>
          </w:p>
        </w:tc>
        <w:tc>
          <w:tcPr>
            <w:tcW w:w="1618" w:type="pct"/>
          </w:tcPr>
          <w:p w14:paraId="2A1AC7E2" w14:textId="0CD9681B" w:rsidR="003C7C05" w:rsidRPr="005B4372" w:rsidRDefault="003C7C05" w:rsidP="00325AB7">
            <w:pPr>
              <w:spacing w:line="276" w:lineRule="auto"/>
              <w:rPr>
                <w:rFonts w:cs="Calibri"/>
                <w:szCs w:val="24"/>
              </w:rPr>
            </w:pPr>
            <w:r w:rsidRPr="005B4372">
              <w:rPr>
                <w:rFonts w:cs="Calibri"/>
                <w:szCs w:val="24"/>
              </w:rPr>
              <w:t>Reported fault status</w:t>
            </w:r>
          </w:p>
        </w:tc>
        <w:tc>
          <w:tcPr>
            <w:tcW w:w="1121" w:type="pct"/>
          </w:tcPr>
          <w:p w14:paraId="6072F993" w14:textId="0B7B9C31" w:rsidR="003C7C05" w:rsidRPr="005B4372" w:rsidRDefault="003C7C05" w:rsidP="00325AB7">
            <w:pPr>
              <w:spacing w:line="276" w:lineRule="auto"/>
              <w:rPr>
                <w:rFonts w:cs="Calibri"/>
                <w:szCs w:val="24"/>
              </w:rPr>
            </w:pPr>
            <w:r w:rsidRPr="005B4372">
              <w:rPr>
                <w:rFonts w:cs="Calibri"/>
                <w:szCs w:val="24"/>
              </w:rPr>
              <w:t>Normal</w:t>
            </w:r>
          </w:p>
        </w:tc>
        <w:tc>
          <w:tcPr>
            <w:tcW w:w="1916" w:type="pct"/>
          </w:tcPr>
          <w:p w14:paraId="35DD5964" w14:textId="2023C91D" w:rsidR="003C7C05" w:rsidRPr="005B4372" w:rsidRDefault="003C7C05" w:rsidP="00325AB7">
            <w:pPr>
              <w:spacing w:line="276" w:lineRule="auto"/>
              <w:rPr>
                <w:rFonts w:cs="Calibri"/>
                <w:szCs w:val="24"/>
              </w:rPr>
            </w:pPr>
            <w:r w:rsidRPr="005B4372">
              <w:rPr>
                <w:rFonts w:cs="Calibri"/>
                <w:szCs w:val="24"/>
              </w:rPr>
              <w:t>Hourly until resolution</w:t>
            </w:r>
          </w:p>
        </w:tc>
      </w:tr>
      <w:tr w:rsidR="003C7C05" w:rsidRPr="005B4372" w14:paraId="2C205ACA" w14:textId="77777777" w:rsidTr="003C7C05">
        <w:tc>
          <w:tcPr>
            <w:tcW w:w="345" w:type="pct"/>
          </w:tcPr>
          <w:p w14:paraId="2F1868F6" w14:textId="77777777" w:rsidR="003C7C05" w:rsidRPr="005B4372" w:rsidRDefault="003C7C05">
            <w:pPr>
              <w:pStyle w:val="ListParagraph"/>
              <w:numPr>
                <w:ilvl w:val="0"/>
                <w:numId w:val="16"/>
              </w:numPr>
              <w:spacing w:after="0" w:line="276" w:lineRule="auto"/>
              <w:ind w:left="284" w:hanging="284"/>
              <w:rPr>
                <w:rFonts w:cs="Calibri"/>
              </w:rPr>
            </w:pPr>
          </w:p>
        </w:tc>
        <w:tc>
          <w:tcPr>
            <w:tcW w:w="1618" w:type="pct"/>
          </w:tcPr>
          <w:p w14:paraId="567F8354" w14:textId="17E711B0" w:rsidR="003C7C05" w:rsidRPr="005B4372" w:rsidRDefault="003C7C05" w:rsidP="00325AB7">
            <w:pPr>
              <w:spacing w:line="276" w:lineRule="auto"/>
              <w:rPr>
                <w:rFonts w:cs="Calibri"/>
                <w:szCs w:val="24"/>
              </w:rPr>
            </w:pPr>
            <w:r w:rsidRPr="005B4372">
              <w:rPr>
                <w:rFonts w:cs="Calibri"/>
                <w:szCs w:val="24"/>
              </w:rPr>
              <w:t xml:space="preserve">Root Cause Analysis Report to be provided </w:t>
            </w:r>
          </w:p>
        </w:tc>
        <w:tc>
          <w:tcPr>
            <w:tcW w:w="1121" w:type="pct"/>
          </w:tcPr>
          <w:p w14:paraId="74DDFECF" w14:textId="169E509A" w:rsidR="003C7C05" w:rsidRPr="005B4372" w:rsidRDefault="003C7C05" w:rsidP="00325AB7">
            <w:pPr>
              <w:spacing w:line="276" w:lineRule="auto"/>
              <w:rPr>
                <w:rFonts w:cs="Calibri"/>
                <w:szCs w:val="24"/>
              </w:rPr>
            </w:pPr>
            <w:r w:rsidRPr="005B4372">
              <w:rPr>
                <w:rFonts w:cs="Calibri"/>
                <w:szCs w:val="24"/>
              </w:rPr>
              <w:t>Normal</w:t>
            </w:r>
          </w:p>
        </w:tc>
        <w:tc>
          <w:tcPr>
            <w:tcW w:w="1916" w:type="pct"/>
          </w:tcPr>
          <w:p w14:paraId="03854E7A" w14:textId="3E92EBEB" w:rsidR="003C7C05" w:rsidRPr="00E262D0" w:rsidRDefault="003C7C05" w:rsidP="00325AB7">
            <w:pPr>
              <w:spacing w:line="276" w:lineRule="auto"/>
              <w:rPr>
                <w:rFonts w:cs="Calibri"/>
                <w:szCs w:val="24"/>
              </w:rPr>
            </w:pPr>
            <w:r w:rsidRPr="00E262D0">
              <w:rPr>
                <w:rFonts w:cs="Calibri"/>
                <w:szCs w:val="24"/>
              </w:rPr>
              <w:t xml:space="preserve">Please refer to the accompanying </w:t>
            </w:r>
            <w:r w:rsidR="00BE2FB1" w:rsidRPr="00E262D0">
              <w:rPr>
                <w:rFonts w:cs="Calibri"/>
                <w:szCs w:val="24"/>
              </w:rPr>
              <w:t>Service Description</w:t>
            </w:r>
            <w:r w:rsidR="003E67B0" w:rsidRPr="00E262D0">
              <w:rPr>
                <w:rFonts w:cs="Calibri"/>
                <w:szCs w:val="24"/>
              </w:rPr>
              <w:t xml:space="preserve"> – SOW (ANNEX D) </w:t>
            </w:r>
            <w:r w:rsidR="00FC66A4" w:rsidRPr="00E262D0">
              <w:rPr>
                <w:rFonts w:cs="Calibri"/>
                <w:szCs w:val="24"/>
              </w:rPr>
              <w:t>document</w:t>
            </w:r>
            <w:r w:rsidR="00BE2FB1" w:rsidRPr="00E262D0">
              <w:rPr>
                <w:rFonts w:cs="Calibri"/>
                <w:szCs w:val="24"/>
              </w:rPr>
              <w:t xml:space="preserve"> for the Core Links Rings,</w:t>
            </w:r>
            <w:r w:rsidRPr="00E262D0">
              <w:rPr>
                <w:rFonts w:cs="Calibri"/>
                <w:szCs w:val="24"/>
              </w:rPr>
              <w:t xml:space="preserve"> section A.10.3</w:t>
            </w:r>
          </w:p>
        </w:tc>
      </w:tr>
      <w:tr w:rsidR="003C7C05" w:rsidRPr="005B4372" w14:paraId="36374587" w14:textId="77777777" w:rsidTr="003C7C05">
        <w:tc>
          <w:tcPr>
            <w:tcW w:w="345" w:type="pct"/>
          </w:tcPr>
          <w:p w14:paraId="7047C142" w14:textId="77777777" w:rsidR="003C7C05" w:rsidRPr="005B4372" w:rsidRDefault="003C7C05">
            <w:pPr>
              <w:pStyle w:val="ListParagraph"/>
              <w:numPr>
                <w:ilvl w:val="0"/>
                <w:numId w:val="16"/>
              </w:numPr>
              <w:spacing w:after="0" w:line="276" w:lineRule="auto"/>
              <w:ind w:left="284" w:hanging="284"/>
              <w:rPr>
                <w:rFonts w:cs="Calibri"/>
              </w:rPr>
            </w:pPr>
          </w:p>
        </w:tc>
        <w:tc>
          <w:tcPr>
            <w:tcW w:w="1618" w:type="pct"/>
          </w:tcPr>
          <w:p w14:paraId="0BCE04EE" w14:textId="1A22BA7C" w:rsidR="003C7C05" w:rsidRPr="005B4372" w:rsidRDefault="003C7C05" w:rsidP="00325AB7">
            <w:pPr>
              <w:spacing w:line="276" w:lineRule="auto"/>
              <w:rPr>
                <w:rFonts w:cs="Calibri"/>
                <w:szCs w:val="24"/>
              </w:rPr>
            </w:pPr>
            <w:r w:rsidRPr="005B4372">
              <w:rPr>
                <w:rFonts w:cs="Calibri"/>
                <w:szCs w:val="24"/>
              </w:rPr>
              <w:t>Service Availability</w:t>
            </w:r>
          </w:p>
        </w:tc>
        <w:tc>
          <w:tcPr>
            <w:tcW w:w="1121" w:type="pct"/>
          </w:tcPr>
          <w:p w14:paraId="799FCCFD" w14:textId="4158F978" w:rsidR="003C7C05" w:rsidRPr="005B4372" w:rsidRDefault="003C7C05" w:rsidP="00325AB7">
            <w:pPr>
              <w:spacing w:line="276" w:lineRule="auto"/>
              <w:rPr>
                <w:rFonts w:cs="Calibri"/>
                <w:szCs w:val="24"/>
              </w:rPr>
            </w:pPr>
            <w:r w:rsidRPr="005B4372">
              <w:rPr>
                <w:rFonts w:cs="Calibri"/>
                <w:szCs w:val="24"/>
              </w:rPr>
              <w:t>Platinum</w:t>
            </w:r>
          </w:p>
        </w:tc>
        <w:tc>
          <w:tcPr>
            <w:tcW w:w="1916" w:type="pct"/>
          </w:tcPr>
          <w:p w14:paraId="0287FE66" w14:textId="04CD85A8" w:rsidR="003C7C05" w:rsidRPr="00E262D0" w:rsidRDefault="003C7C05" w:rsidP="00325AB7">
            <w:pPr>
              <w:spacing w:line="276" w:lineRule="auto"/>
              <w:rPr>
                <w:rFonts w:cs="Calibri"/>
                <w:szCs w:val="24"/>
              </w:rPr>
            </w:pPr>
            <w:r w:rsidRPr="00E262D0">
              <w:rPr>
                <w:rFonts w:cs="Calibri"/>
                <w:szCs w:val="24"/>
              </w:rPr>
              <w:t>99.95% Availability</w:t>
            </w:r>
            <w:r w:rsidR="005E6354" w:rsidRPr="00E262D0">
              <w:rPr>
                <w:rFonts w:cs="Calibri"/>
                <w:szCs w:val="24"/>
              </w:rPr>
              <w:t xml:space="preserve">. </w:t>
            </w:r>
            <w:r w:rsidR="001F4A1C" w:rsidRPr="00E262D0">
              <w:rPr>
                <w:rFonts w:cs="Calibri"/>
                <w:szCs w:val="24"/>
              </w:rPr>
              <w:t>Also refer to accompanying SOW</w:t>
            </w:r>
            <w:r w:rsidR="00BE2FB1" w:rsidRPr="00E262D0">
              <w:rPr>
                <w:rFonts w:cs="Calibri"/>
                <w:szCs w:val="24"/>
              </w:rPr>
              <w:t xml:space="preserve"> the document Service Description</w:t>
            </w:r>
            <w:r w:rsidR="003E67B0" w:rsidRPr="00E262D0">
              <w:rPr>
                <w:rFonts w:cs="Calibri"/>
                <w:szCs w:val="24"/>
              </w:rPr>
              <w:t xml:space="preserve"> – SOW (ANNEX D) </w:t>
            </w:r>
            <w:r w:rsidR="00BE2FB1" w:rsidRPr="00E262D0">
              <w:rPr>
                <w:rFonts w:cs="Calibri"/>
                <w:szCs w:val="24"/>
              </w:rPr>
              <w:t xml:space="preserve"> </w:t>
            </w:r>
            <w:r w:rsidR="00FC66A4" w:rsidRPr="00E262D0">
              <w:rPr>
                <w:rFonts w:cs="Calibri"/>
                <w:szCs w:val="24"/>
              </w:rPr>
              <w:t xml:space="preserve">document </w:t>
            </w:r>
            <w:r w:rsidR="00BE2FB1" w:rsidRPr="00E262D0">
              <w:rPr>
                <w:rFonts w:cs="Calibri"/>
                <w:szCs w:val="24"/>
              </w:rPr>
              <w:t>for the Core Links Rings,</w:t>
            </w:r>
            <w:r w:rsidR="001F4A1C" w:rsidRPr="00E262D0">
              <w:rPr>
                <w:rFonts w:cs="Calibri"/>
                <w:szCs w:val="24"/>
              </w:rPr>
              <w:t xml:space="preserve"> </w:t>
            </w:r>
            <w:r w:rsidR="00BE2FB1" w:rsidRPr="00E262D0">
              <w:rPr>
                <w:rFonts w:cs="Calibri"/>
                <w:szCs w:val="24"/>
              </w:rPr>
              <w:t>section</w:t>
            </w:r>
            <w:r w:rsidR="001F4A1C" w:rsidRPr="00E262D0">
              <w:rPr>
                <w:rFonts w:cs="Calibri"/>
                <w:szCs w:val="24"/>
              </w:rPr>
              <w:t xml:space="preserve"> A.2.1</w:t>
            </w:r>
          </w:p>
        </w:tc>
      </w:tr>
      <w:tr w:rsidR="00B93A83" w:rsidRPr="005B4372" w14:paraId="1EB43D23" w14:textId="77777777" w:rsidTr="003C7C05">
        <w:tc>
          <w:tcPr>
            <w:tcW w:w="345" w:type="pct"/>
          </w:tcPr>
          <w:p w14:paraId="3D0B2359" w14:textId="77777777" w:rsidR="00B93A83" w:rsidRPr="005B4372" w:rsidRDefault="00B93A83">
            <w:pPr>
              <w:pStyle w:val="ListParagraph"/>
              <w:numPr>
                <w:ilvl w:val="0"/>
                <w:numId w:val="16"/>
              </w:numPr>
              <w:spacing w:after="0" w:line="276" w:lineRule="auto"/>
              <w:ind w:left="284" w:hanging="284"/>
              <w:rPr>
                <w:rFonts w:cs="Calibri"/>
              </w:rPr>
            </w:pPr>
          </w:p>
        </w:tc>
        <w:tc>
          <w:tcPr>
            <w:tcW w:w="1618" w:type="pct"/>
          </w:tcPr>
          <w:p w14:paraId="6F57DA95" w14:textId="2079D7C0" w:rsidR="00B93A83" w:rsidRPr="005B4372" w:rsidRDefault="00B93A83" w:rsidP="00325AB7">
            <w:pPr>
              <w:spacing w:line="276" w:lineRule="auto"/>
              <w:rPr>
                <w:rFonts w:cs="Calibri"/>
                <w:szCs w:val="24"/>
              </w:rPr>
            </w:pPr>
            <w:r w:rsidRPr="005B4372">
              <w:rPr>
                <w:rFonts w:cs="Calibri"/>
                <w:szCs w:val="24"/>
              </w:rPr>
              <w:t>Latency on point-point link</w:t>
            </w:r>
          </w:p>
        </w:tc>
        <w:tc>
          <w:tcPr>
            <w:tcW w:w="1121" w:type="pct"/>
          </w:tcPr>
          <w:p w14:paraId="18696A63" w14:textId="7D56A0CF" w:rsidR="00B93A83" w:rsidRPr="005B4372" w:rsidRDefault="00B93A83" w:rsidP="00325AB7">
            <w:pPr>
              <w:spacing w:line="276" w:lineRule="auto"/>
              <w:rPr>
                <w:rFonts w:cs="Calibri"/>
                <w:szCs w:val="24"/>
              </w:rPr>
            </w:pPr>
            <w:r w:rsidRPr="005B4372">
              <w:rPr>
                <w:rFonts w:cs="Calibri"/>
                <w:szCs w:val="24"/>
              </w:rPr>
              <w:t>Normal</w:t>
            </w:r>
          </w:p>
        </w:tc>
        <w:tc>
          <w:tcPr>
            <w:tcW w:w="1916" w:type="pct"/>
          </w:tcPr>
          <w:p w14:paraId="1F230CF1" w14:textId="66945073" w:rsidR="00B93A83" w:rsidRPr="00E262D0" w:rsidRDefault="00B93A83" w:rsidP="00325AB7">
            <w:pPr>
              <w:spacing w:line="276" w:lineRule="auto"/>
              <w:rPr>
                <w:rFonts w:cs="Calibri"/>
                <w:szCs w:val="24"/>
              </w:rPr>
            </w:pPr>
            <w:r w:rsidRPr="00E262D0">
              <w:rPr>
                <w:rFonts w:cs="Calibri"/>
                <w:szCs w:val="24"/>
              </w:rPr>
              <w:t xml:space="preserve">Please refer to the accompanying </w:t>
            </w:r>
            <w:r w:rsidR="003E67B0" w:rsidRPr="00E262D0">
              <w:rPr>
                <w:rFonts w:cs="Calibri"/>
                <w:szCs w:val="24"/>
              </w:rPr>
              <w:t xml:space="preserve">Service Description - </w:t>
            </w:r>
            <w:r w:rsidRPr="00E262D0">
              <w:rPr>
                <w:rFonts w:cs="Calibri"/>
                <w:szCs w:val="24"/>
              </w:rPr>
              <w:t>SOW</w:t>
            </w:r>
            <w:r w:rsidR="003E67B0" w:rsidRPr="00E262D0">
              <w:rPr>
                <w:rFonts w:cs="Calibri"/>
                <w:szCs w:val="24"/>
              </w:rPr>
              <w:t xml:space="preserve"> (ANNEX D)  </w:t>
            </w:r>
            <w:r w:rsidR="00BE2FB1" w:rsidRPr="00E262D0">
              <w:rPr>
                <w:rFonts w:cs="Calibri"/>
                <w:szCs w:val="24"/>
              </w:rPr>
              <w:t xml:space="preserve">document for the Core Links Rings, </w:t>
            </w:r>
            <w:r w:rsidRPr="00E262D0">
              <w:rPr>
                <w:rFonts w:cs="Calibri"/>
                <w:szCs w:val="24"/>
              </w:rPr>
              <w:t>section A.10.7</w:t>
            </w:r>
          </w:p>
        </w:tc>
      </w:tr>
      <w:tr w:rsidR="00B93A83" w:rsidRPr="00506604" w14:paraId="2A06DBA2" w14:textId="77777777" w:rsidTr="003C7C05">
        <w:tc>
          <w:tcPr>
            <w:tcW w:w="345" w:type="pct"/>
          </w:tcPr>
          <w:p w14:paraId="017327E9" w14:textId="77777777" w:rsidR="00B93A83" w:rsidRPr="005B4372" w:rsidRDefault="00B93A83">
            <w:pPr>
              <w:pStyle w:val="ListParagraph"/>
              <w:numPr>
                <w:ilvl w:val="0"/>
                <w:numId w:val="16"/>
              </w:numPr>
              <w:spacing w:after="0" w:line="276" w:lineRule="auto"/>
              <w:ind w:left="284" w:hanging="284"/>
              <w:rPr>
                <w:rFonts w:cs="Calibri"/>
              </w:rPr>
            </w:pPr>
          </w:p>
        </w:tc>
        <w:tc>
          <w:tcPr>
            <w:tcW w:w="1618" w:type="pct"/>
          </w:tcPr>
          <w:p w14:paraId="39CED449" w14:textId="41B93E32" w:rsidR="00B93A83" w:rsidRPr="005B4372" w:rsidRDefault="00B93A83" w:rsidP="00325AB7">
            <w:pPr>
              <w:spacing w:line="276" w:lineRule="auto"/>
              <w:rPr>
                <w:rFonts w:cs="Calibri"/>
                <w:szCs w:val="24"/>
              </w:rPr>
            </w:pPr>
            <w:r w:rsidRPr="005B4372">
              <w:rPr>
                <w:rFonts w:cs="Calibri"/>
                <w:szCs w:val="24"/>
              </w:rPr>
              <w:t>Packet loss</w:t>
            </w:r>
          </w:p>
        </w:tc>
        <w:tc>
          <w:tcPr>
            <w:tcW w:w="1121" w:type="pct"/>
          </w:tcPr>
          <w:p w14:paraId="4EB2C8AA" w14:textId="7A93D29C" w:rsidR="00B93A83" w:rsidRPr="005B4372" w:rsidRDefault="00B93A83" w:rsidP="00325AB7">
            <w:pPr>
              <w:spacing w:line="276" w:lineRule="auto"/>
              <w:rPr>
                <w:rFonts w:cs="Calibri"/>
                <w:szCs w:val="24"/>
              </w:rPr>
            </w:pPr>
            <w:r w:rsidRPr="005B4372">
              <w:rPr>
                <w:rFonts w:cs="Calibri"/>
                <w:szCs w:val="24"/>
              </w:rPr>
              <w:t>Normal</w:t>
            </w:r>
          </w:p>
        </w:tc>
        <w:tc>
          <w:tcPr>
            <w:tcW w:w="1916" w:type="pct"/>
          </w:tcPr>
          <w:p w14:paraId="3BC90663" w14:textId="4385CA99" w:rsidR="00B93A83" w:rsidRPr="00325AB7" w:rsidRDefault="00B93A83" w:rsidP="00325AB7">
            <w:pPr>
              <w:spacing w:line="276" w:lineRule="auto"/>
              <w:rPr>
                <w:rFonts w:cs="Calibri"/>
                <w:szCs w:val="24"/>
              </w:rPr>
            </w:pPr>
            <w:r w:rsidRPr="00E262D0">
              <w:rPr>
                <w:rFonts w:cs="Calibri"/>
                <w:szCs w:val="24"/>
              </w:rPr>
              <w:t xml:space="preserve">Please refer to the accompanying </w:t>
            </w:r>
            <w:r w:rsidR="003E67B0" w:rsidRPr="00E262D0">
              <w:rPr>
                <w:rFonts w:cs="Calibri"/>
                <w:szCs w:val="24"/>
              </w:rPr>
              <w:t xml:space="preserve">Service Description - </w:t>
            </w:r>
            <w:r w:rsidRPr="00E262D0">
              <w:rPr>
                <w:rFonts w:cs="Calibri"/>
                <w:szCs w:val="24"/>
              </w:rPr>
              <w:t>SOW</w:t>
            </w:r>
            <w:r w:rsidR="003E67B0" w:rsidRPr="00E262D0">
              <w:rPr>
                <w:rFonts w:cs="Calibri"/>
                <w:szCs w:val="24"/>
              </w:rPr>
              <w:t xml:space="preserve"> (ANNEX D) </w:t>
            </w:r>
            <w:r w:rsidR="00FC66A4" w:rsidRPr="00E262D0">
              <w:rPr>
                <w:rFonts w:cs="Calibri"/>
                <w:szCs w:val="24"/>
              </w:rPr>
              <w:t>document</w:t>
            </w:r>
            <w:r w:rsidR="003E67B0" w:rsidRPr="00E262D0">
              <w:rPr>
                <w:rFonts w:cs="Calibri"/>
                <w:szCs w:val="24"/>
              </w:rPr>
              <w:t xml:space="preserve"> </w:t>
            </w:r>
            <w:r w:rsidR="00BE2FB1" w:rsidRPr="00E262D0">
              <w:rPr>
                <w:rFonts w:cs="Calibri"/>
                <w:szCs w:val="24"/>
              </w:rPr>
              <w:t xml:space="preserve">for the Core Links Rings </w:t>
            </w:r>
            <w:r w:rsidRPr="00E262D0">
              <w:rPr>
                <w:rFonts w:cs="Calibri"/>
                <w:szCs w:val="24"/>
              </w:rPr>
              <w:t>section A.10.9</w:t>
            </w:r>
          </w:p>
        </w:tc>
      </w:tr>
    </w:tbl>
    <w:p w14:paraId="4780DEB9" w14:textId="4C9585DB" w:rsidR="00B93A83" w:rsidRPr="003421BF" w:rsidRDefault="00B93A83">
      <w:pPr>
        <w:pStyle w:val="Specification"/>
        <w:numPr>
          <w:ilvl w:val="1"/>
          <w:numId w:val="9"/>
        </w:numPr>
        <w:spacing w:after="0" w:line="276" w:lineRule="auto"/>
        <w:jc w:val="both"/>
        <w:rPr>
          <w:rFonts w:cs="Calibri"/>
        </w:rPr>
      </w:pPr>
      <w:bookmarkStart w:id="61" w:name="_Toc435315901"/>
      <w:r w:rsidRPr="003421BF">
        <w:rPr>
          <w:rFonts w:cs="Calibri"/>
        </w:rPr>
        <w:t>Hours of work are 24 hours.</w:t>
      </w:r>
    </w:p>
    <w:p w14:paraId="35ED48C8" w14:textId="7430E27E" w:rsidR="00B93A83" w:rsidRPr="003421BF" w:rsidRDefault="00B93A83">
      <w:pPr>
        <w:pStyle w:val="Specification"/>
        <w:numPr>
          <w:ilvl w:val="1"/>
          <w:numId w:val="9"/>
        </w:numPr>
        <w:spacing w:after="0" w:line="276" w:lineRule="auto"/>
        <w:jc w:val="both"/>
        <w:rPr>
          <w:rFonts w:cs="Calibri"/>
        </w:rPr>
      </w:pPr>
      <w:r w:rsidRPr="003421BF">
        <w:rPr>
          <w:rFonts w:cs="Calibri"/>
        </w:rPr>
        <w:t xml:space="preserve">Service provider (SP) must submit a request 14 days in advance requesting an approval for a planned down time. </w:t>
      </w:r>
    </w:p>
    <w:p w14:paraId="6B0DF7DF" w14:textId="45D9C027" w:rsidR="00B93A83" w:rsidRPr="003421BF" w:rsidRDefault="00B93A83">
      <w:pPr>
        <w:pStyle w:val="Specification"/>
        <w:numPr>
          <w:ilvl w:val="1"/>
          <w:numId w:val="9"/>
        </w:numPr>
        <w:spacing w:after="0" w:line="276" w:lineRule="auto"/>
        <w:jc w:val="both"/>
        <w:rPr>
          <w:rFonts w:cs="Calibri"/>
        </w:rPr>
      </w:pPr>
      <w:r w:rsidRPr="003421BF">
        <w:rPr>
          <w:rFonts w:cs="Calibri"/>
        </w:rPr>
        <w:t xml:space="preserve">The Service Provider must continually monitor the </w:t>
      </w:r>
      <w:r w:rsidR="00C60D20" w:rsidRPr="003421BF">
        <w:rPr>
          <w:rFonts w:cs="Calibri"/>
        </w:rPr>
        <w:t>core links/rings</w:t>
      </w:r>
      <w:r w:rsidRPr="003421BF">
        <w:rPr>
          <w:rFonts w:cs="Calibri"/>
        </w:rPr>
        <w:t xml:space="preserve"> provided to SITA using its monitoring tools and upon identification of outages raise an incident on its service desk, notify SITA immediately and commence resolution. In the event of Service Provider identifying performance constraints, the Service Provider must immediately notify SITA of such performance degradation and attempt resolution.</w:t>
      </w:r>
    </w:p>
    <w:p w14:paraId="64249D42" w14:textId="23159DF1" w:rsidR="00A83673" w:rsidRPr="00325AB7" w:rsidRDefault="00B93A83">
      <w:pPr>
        <w:pStyle w:val="Specification"/>
        <w:numPr>
          <w:ilvl w:val="1"/>
          <w:numId w:val="9"/>
        </w:numPr>
        <w:spacing w:after="0" w:line="276" w:lineRule="auto"/>
        <w:jc w:val="both"/>
        <w:rPr>
          <w:rFonts w:cs="Calibri"/>
          <w:b/>
        </w:rPr>
      </w:pPr>
      <w:r w:rsidRPr="003421BF">
        <w:rPr>
          <w:rFonts w:cs="Calibri"/>
        </w:rPr>
        <w:t>The service performance shall be measured against the above service performance metrics</w:t>
      </w:r>
    </w:p>
    <w:p w14:paraId="0F58EAD0" w14:textId="77777777" w:rsidR="00E0059F" w:rsidRPr="003421BF" w:rsidRDefault="00E0059F" w:rsidP="00325AB7">
      <w:pPr>
        <w:pStyle w:val="Specification"/>
        <w:spacing w:after="0" w:line="276" w:lineRule="auto"/>
        <w:ind w:left="993"/>
        <w:jc w:val="both"/>
        <w:rPr>
          <w:rFonts w:cs="Calibri"/>
          <w:b/>
        </w:rPr>
      </w:pPr>
    </w:p>
    <w:p w14:paraId="6BB1CAC9" w14:textId="77777777" w:rsidR="00A15898" w:rsidRPr="003421BF" w:rsidRDefault="00A15898">
      <w:pPr>
        <w:pStyle w:val="Specification"/>
        <w:numPr>
          <w:ilvl w:val="0"/>
          <w:numId w:val="9"/>
        </w:numPr>
        <w:spacing w:after="0" w:line="276" w:lineRule="auto"/>
        <w:jc w:val="both"/>
        <w:rPr>
          <w:rFonts w:cs="Calibri"/>
          <w:b/>
        </w:rPr>
      </w:pPr>
      <w:r w:rsidRPr="003421BF">
        <w:rPr>
          <w:rFonts w:cs="Calibri"/>
          <w:b/>
        </w:rPr>
        <w:t>SCOPE OF TECHNICAL SOLUTION DEVELOPMENT</w:t>
      </w:r>
    </w:p>
    <w:p w14:paraId="1EBD6ABF" w14:textId="13C7291A" w:rsidR="002455CE" w:rsidRPr="003421BF" w:rsidRDefault="00BF7021" w:rsidP="00325AB7">
      <w:pPr>
        <w:pStyle w:val="Specification"/>
        <w:spacing w:after="0" w:line="276" w:lineRule="auto"/>
        <w:ind w:left="567"/>
        <w:jc w:val="both"/>
        <w:rPr>
          <w:rFonts w:cs="Calibri"/>
          <w:color w:val="000000" w:themeColor="text1"/>
        </w:rPr>
      </w:pPr>
      <w:r w:rsidRPr="003421BF">
        <w:rPr>
          <w:rFonts w:cs="Calibri"/>
          <w:color w:val="000000" w:themeColor="text1"/>
        </w:rPr>
        <w:t>N/A</w:t>
      </w:r>
    </w:p>
    <w:p w14:paraId="63B4E040" w14:textId="77777777" w:rsidR="006A5160" w:rsidRPr="003421BF" w:rsidRDefault="006A5160" w:rsidP="00325AB7">
      <w:pPr>
        <w:pStyle w:val="Specification"/>
        <w:spacing w:after="0" w:line="276" w:lineRule="auto"/>
        <w:ind w:left="1134"/>
        <w:rPr>
          <w:rFonts w:cs="Calibri"/>
        </w:rPr>
      </w:pPr>
    </w:p>
    <w:p w14:paraId="2D0BE04D" w14:textId="77777777" w:rsidR="00EF174F" w:rsidRPr="003421BF" w:rsidRDefault="00EF174F">
      <w:pPr>
        <w:pStyle w:val="Specification"/>
        <w:numPr>
          <w:ilvl w:val="0"/>
          <w:numId w:val="9"/>
        </w:numPr>
        <w:spacing w:after="0" w:line="276" w:lineRule="auto"/>
        <w:rPr>
          <w:rFonts w:cs="Calibri"/>
          <w:b/>
        </w:rPr>
      </w:pPr>
      <w:r w:rsidRPr="003421BF">
        <w:rPr>
          <w:rFonts w:cs="Calibri"/>
          <w:b/>
        </w:rPr>
        <w:t>SUPPLIER PERFORMANCE REPORTING</w:t>
      </w:r>
    </w:p>
    <w:p w14:paraId="73F2403F" w14:textId="77777777" w:rsidR="00C60D20" w:rsidRPr="003421BF" w:rsidRDefault="00C60D20">
      <w:pPr>
        <w:numPr>
          <w:ilvl w:val="1"/>
          <w:numId w:val="42"/>
        </w:numPr>
        <w:shd w:val="clear" w:color="auto" w:fill="FFFFFF" w:themeFill="background1"/>
        <w:spacing w:line="276" w:lineRule="auto"/>
        <w:ind w:left="1134"/>
        <w:jc w:val="both"/>
        <w:rPr>
          <w:rFonts w:cs="Calibri"/>
          <w:szCs w:val="24"/>
        </w:rPr>
      </w:pPr>
      <w:r w:rsidRPr="003421BF">
        <w:rPr>
          <w:rFonts w:cs="Calibri"/>
          <w:szCs w:val="24"/>
        </w:rPr>
        <w:t>A monthly Service Review meeting will be held; during this meeting SITA and the Service Provider will conduct a review of the services rendered over the past reporting month. This may also act as the forum for raising detailed technical issues, including trend analysis of the network performance and the identification of service improvement opportunities; planning and tracking extensions to the network (e.g. new Designated Sites); planning for expected changes in required capacity; upgrades; and similar related issues.</w:t>
      </w:r>
    </w:p>
    <w:p w14:paraId="2F97B4FD" w14:textId="77777777" w:rsidR="00C60D20" w:rsidRPr="003421BF" w:rsidRDefault="00C60D20">
      <w:pPr>
        <w:numPr>
          <w:ilvl w:val="1"/>
          <w:numId w:val="42"/>
        </w:numPr>
        <w:shd w:val="clear" w:color="auto" w:fill="FFFFFF" w:themeFill="background1"/>
        <w:spacing w:line="276" w:lineRule="auto"/>
        <w:ind w:left="1134"/>
        <w:jc w:val="both"/>
        <w:rPr>
          <w:rFonts w:cs="Calibri"/>
          <w:szCs w:val="24"/>
        </w:rPr>
      </w:pPr>
      <w:r w:rsidRPr="003421BF">
        <w:rPr>
          <w:rFonts w:cs="Calibri"/>
          <w:szCs w:val="24"/>
        </w:rPr>
        <w:t>Service level indicators will be reviewed in the meeting.</w:t>
      </w:r>
    </w:p>
    <w:p w14:paraId="6A070A60" w14:textId="6D147D9E" w:rsidR="00C60D20" w:rsidRDefault="00C60D20">
      <w:pPr>
        <w:numPr>
          <w:ilvl w:val="1"/>
          <w:numId w:val="42"/>
        </w:numPr>
        <w:shd w:val="clear" w:color="auto" w:fill="FFFFFF" w:themeFill="background1"/>
        <w:spacing w:line="276" w:lineRule="auto"/>
        <w:ind w:left="1134"/>
        <w:jc w:val="both"/>
        <w:rPr>
          <w:rFonts w:cs="Calibri"/>
          <w:szCs w:val="24"/>
        </w:rPr>
      </w:pPr>
      <w:r w:rsidRPr="003421BF">
        <w:rPr>
          <w:rFonts w:cs="Calibri"/>
          <w:szCs w:val="24"/>
        </w:rPr>
        <w:t>The Service Provider is required to provide a monthly report to SITA within 3 (three) business days after month end.</w:t>
      </w:r>
    </w:p>
    <w:p w14:paraId="4623F9D4" w14:textId="77777777" w:rsidR="002C1FC5" w:rsidRPr="003421BF" w:rsidRDefault="002C1FC5" w:rsidP="00325AB7">
      <w:pPr>
        <w:shd w:val="clear" w:color="auto" w:fill="FFFFFF" w:themeFill="background1"/>
        <w:spacing w:line="276" w:lineRule="auto"/>
        <w:ind w:left="1134"/>
        <w:jc w:val="both"/>
        <w:rPr>
          <w:rFonts w:cs="Calibri"/>
          <w:szCs w:val="24"/>
        </w:rPr>
      </w:pPr>
    </w:p>
    <w:tbl>
      <w:tblPr>
        <w:tblW w:w="4708" w:type="pct"/>
        <w:tblInd w:w="56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81"/>
        <w:gridCol w:w="3705"/>
        <w:gridCol w:w="3880"/>
      </w:tblGrid>
      <w:tr w:rsidR="00C60D20" w:rsidRPr="00506604" w14:paraId="42E039CD" w14:textId="77777777" w:rsidTr="00325AB7">
        <w:trPr>
          <w:tblHeader/>
        </w:trPr>
        <w:tc>
          <w:tcPr>
            <w:tcW w:w="626" w:type="pct"/>
            <w:shd w:val="clear" w:color="auto" w:fill="DBE5F1"/>
          </w:tcPr>
          <w:p w14:paraId="2B25F51F" w14:textId="77777777" w:rsidR="00C60D20" w:rsidRPr="00325AB7" w:rsidRDefault="00C60D20" w:rsidP="00325AB7">
            <w:pPr>
              <w:spacing w:line="276" w:lineRule="auto"/>
              <w:rPr>
                <w:rFonts w:cs="Calibri"/>
                <w:b/>
                <w:szCs w:val="24"/>
              </w:rPr>
            </w:pPr>
            <w:r w:rsidRPr="00325AB7">
              <w:rPr>
                <w:rFonts w:cs="Calibri"/>
                <w:b/>
                <w:szCs w:val="24"/>
              </w:rPr>
              <w:t>Type of Report</w:t>
            </w:r>
          </w:p>
        </w:tc>
        <w:tc>
          <w:tcPr>
            <w:tcW w:w="2139" w:type="pct"/>
            <w:shd w:val="clear" w:color="auto" w:fill="DBE5F1"/>
          </w:tcPr>
          <w:p w14:paraId="6A395D7B" w14:textId="77777777" w:rsidR="00C60D20" w:rsidRPr="00325AB7" w:rsidRDefault="00C60D20" w:rsidP="00325AB7">
            <w:pPr>
              <w:spacing w:line="276" w:lineRule="auto"/>
              <w:rPr>
                <w:rFonts w:cs="Calibri"/>
                <w:b/>
                <w:szCs w:val="24"/>
              </w:rPr>
            </w:pPr>
            <w:r w:rsidRPr="00325AB7">
              <w:rPr>
                <w:rFonts w:cs="Calibri"/>
                <w:b/>
                <w:szCs w:val="24"/>
              </w:rPr>
              <w:t>Report Contents</w:t>
            </w:r>
          </w:p>
        </w:tc>
        <w:tc>
          <w:tcPr>
            <w:tcW w:w="2235" w:type="pct"/>
            <w:shd w:val="clear" w:color="auto" w:fill="DBE5F1"/>
          </w:tcPr>
          <w:p w14:paraId="35C432DE" w14:textId="77777777" w:rsidR="00C60D20" w:rsidRPr="00325AB7" w:rsidRDefault="00C60D20" w:rsidP="00325AB7">
            <w:pPr>
              <w:spacing w:line="276" w:lineRule="auto"/>
              <w:rPr>
                <w:rFonts w:cs="Calibri"/>
                <w:b/>
                <w:szCs w:val="24"/>
              </w:rPr>
            </w:pPr>
            <w:r w:rsidRPr="00325AB7">
              <w:rPr>
                <w:rFonts w:cs="Calibri"/>
                <w:b/>
                <w:szCs w:val="24"/>
              </w:rPr>
              <w:t>Frequency</w:t>
            </w:r>
          </w:p>
        </w:tc>
      </w:tr>
      <w:tr w:rsidR="00C60D20" w:rsidRPr="00506604" w14:paraId="480434B3" w14:textId="77777777" w:rsidTr="00325AB7">
        <w:tc>
          <w:tcPr>
            <w:tcW w:w="626" w:type="pct"/>
            <w:shd w:val="clear" w:color="auto" w:fill="auto"/>
          </w:tcPr>
          <w:p w14:paraId="2F164E6E" w14:textId="77777777" w:rsidR="00C60D20" w:rsidRPr="00325AB7" w:rsidRDefault="00C60D20" w:rsidP="00325AB7">
            <w:pPr>
              <w:spacing w:line="276" w:lineRule="auto"/>
              <w:rPr>
                <w:rFonts w:cs="Calibri"/>
                <w:szCs w:val="24"/>
              </w:rPr>
            </w:pPr>
            <w:r w:rsidRPr="00325AB7">
              <w:rPr>
                <w:rFonts w:cs="Calibri"/>
                <w:szCs w:val="24"/>
              </w:rPr>
              <w:t>Incident Report</w:t>
            </w:r>
          </w:p>
        </w:tc>
        <w:tc>
          <w:tcPr>
            <w:tcW w:w="2139" w:type="pct"/>
            <w:shd w:val="clear" w:color="auto" w:fill="auto"/>
          </w:tcPr>
          <w:p w14:paraId="05CBAD74" w14:textId="77777777" w:rsidR="00C60D20" w:rsidRPr="00325AB7" w:rsidRDefault="00C60D20">
            <w:pPr>
              <w:numPr>
                <w:ilvl w:val="0"/>
                <w:numId w:val="38"/>
              </w:numPr>
              <w:spacing w:line="276" w:lineRule="auto"/>
              <w:rPr>
                <w:rFonts w:cs="Calibri"/>
                <w:szCs w:val="24"/>
              </w:rPr>
            </w:pPr>
            <w:r w:rsidRPr="00325AB7">
              <w:rPr>
                <w:rFonts w:cs="Calibri"/>
                <w:szCs w:val="24"/>
              </w:rPr>
              <w:t>List of all incidents that were reported on the incident management system.</w:t>
            </w:r>
          </w:p>
          <w:p w14:paraId="71C9E64C" w14:textId="77777777" w:rsidR="00C60D20" w:rsidRPr="00325AB7" w:rsidRDefault="00C60D20">
            <w:pPr>
              <w:numPr>
                <w:ilvl w:val="0"/>
                <w:numId w:val="38"/>
              </w:numPr>
              <w:spacing w:line="276" w:lineRule="auto"/>
              <w:rPr>
                <w:rFonts w:cs="Calibri"/>
                <w:szCs w:val="24"/>
              </w:rPr>
            </w:pPr>
            <w:r w:rsidRPr="00325AB7">
              <w:rPr>
                <w:rFonts w:cs="Calibri"/>
                <w:szCs w:val="24"/>
              </w:rPr>
              <w:t>The time and date the incident was reported.</w:t>
            </w:r>
          </w:p>
          <w:p w14:paraId="6994E36C" w14:textId="77777777" w:rsidR="00C60D20" w:rsidRPr="00325AB7" w:rsidRDefault="00C60D20">
            <w:pPr>
              <w:numPr>
                <w:ilvl w:val="0"/>
                <w:numId w:val="38"/>
              </w:numPr>
              <w:spacing w:line="276" w:lineRule="auto"/>
              <w:rPr>
                <w:rFonts w:cs="Calibri"/>
                <w:szCs w:val="24"/>
              </w:rPr>
            </w:pPr>
            <w:r w:rsidRPr="00325AB7">
              <w:rPr>
                <w:rFonts w:cs="Calibri"/>
                <w:szCs w:val="24"/>
              </w:rPr>
              <w:t>The time and date the incident was resolved.</w:t>
            </w:r>
          </w:p>
          <w:p w14:paraId="0FE5A325" w14:textId="77777777" w:rsidR="00C60D20" w:rsidRPr="00325AB7" w:rsidRDefault="00C60D20">
            <w:pPr>
              <w:numPr>
                <w:ilvl w:val="0"/>
                <w:numId w:val="38"/>
              </w:numPr>
              <w:spacing w:line="276" w:lineRule="auto"/>
              <w:rPr>
                <w:rFonts w:cs="Calibri"/>
                <w:szCs w:val="24"/>
              </w:rPr>
            </w:pPr>
            <w:r w:rsidRPr="00325AB7">
              <w:rPr>
                <w:rFonts w:cs="Calibri"/>
                <w:szCs w:val="24"/>
              </w:rPr>
              <w:t>Duration of downtime per incident.</w:t>
            </w:r>
          </w:p>
          <w:p w14:paraId="77B06E0C" w14:textId="77777777" w:rsidR="00C60D20" w:rsidRPr="00325AB7" w:rsidRDefault="00C60D20">
            <w:pPr>
              <w:numPr>
                <w:ilvl w:val="0"/>
                <w:numId w:val="38"/>
              </w:numPr>
              <w:spacing w:line="276" w:lineRule="auto"/>
              <w:rPr>
                <w:rFonts w:cs="Calibri"/>
                <w:szCs w:val="24"/>
              </w:rPr>
            </w:pPr>
            <w:r w:rsidRPr="00325AB7">
              <w:rPr>
                <w:rFonts w:cs="Calibri"/>
                <w:szCs w:val="24"/>
              </w:rPr>
              <w:t>SITA reference responsible for clearing the incident.</w:t>
            </w:r>
          </w:p>
          <w:p w14:paraId="467AB79F" w14:textId="77777777" w:rsidR="00C60D20" w:rsidRPr="00325AB7" w:rsidRDefault="00C60D20">
            <w:pPr>
              <w:numPr>
                <w:ilvl w:val="0"/>
                <w:numId w:val="38"/>
              </w:numPr>
              <w:spacing w:line="276" w:lineRule="auto"/>
              <w:rPr>
                <w:rFonts w:cs="Calibri"/>
                <w:szCs w:val="24"/>
              </w:rPr>
            </w:pPr>
            <w:r w:rsidRPr="00325AB7">
              <w:rPr>
                <w:rFonts w:cs="Calibri"/>
                <w:szCs w:val="24"/>
              </w:rPr>
              <w:t>Agreed Clock Stop Time per incident</w:t>
            </w:r>
          </w:p>
          <w:p w14:paraId="6CE332F0" w14:textId="77777777" w:rsidR="00C60D20" w:rsidRPr="00325AB7" w:rsidRDefault="00C60D20">
            <w:pPr>
              <w:numPr>
                <w:ilvl w:val="0"/>
                <w:numId w:val="38"/>
              </w:numPr>
              <w:spacing w:line="276" w:lineRule="auto"/>
              <w:rPr>
                <w:rFonts w:cs="Calibri"/>
                <w:szCs w:val="24"/>
              </w:rPr>
            </w:pPr>
            <w:r w:rsidRPr="00325AB7">
              <w:rPr>
                <w:rFonts w:cs="Calibri"/>
                <w:szCs w:val="24"/>
              </w:rPr>
              <w:t>Service credit percentage where applicable.</w:t>
            </w:r>
          </w:p>
        </w:tc>
        <w:tc>
          <w:tcPr>
            <w:tcW w:w="2235" w:type="pct"/>
            <w:shd w:val="clear" w:color="auto" w:fill="auto"/>
          </w:tcPr>
          <w:p w14:paraId="63261BC5" w14:textId="77777777" w:rsidR="00C60D20" w:rsidRPr="00325AB7" w:rsidRDefault="00C60D20" w:rsidP="00325AB7">
            <w:pPr>
              <w:spacing w:line="276" w:lineRule="auto"/>
              <w:rPr>
                <w:rFonts w:cs="Calibri"/>
                <w:szCs w:val="24"/>
              </w:rPr>
            </w:pPr>
            <w:r w:rsidRPr="00325AB7">
              <w:rPr>
                <w:rFonts w:cs="Calibri"/>
                <w:szCs w:val="24"/>
              </w:rPr>
              <w:t>Report to be submitted on a monthly basis</w:t>
            </w:r>
          </w:p>
        </w:tc>
      </w:tr>
      <w:tr w:rsidR="00C60D20" w:rsidRPr="00506604" w14:paraId="0830B49A" w14:textId="77777777" w:rsidTr="00325AB7">
        <w:tc>
          <w:tcPr>
            <w:tcW w:w="626" w:type="pct"/>
            <w:shd w:val="clear" w:color="auto" w:fill="auto"/>
          </w:tcPr>
          <w:p w14:paraId="64669296" w14:textId="77777777" w:rsidR="00C60D20" w:rsidRPr="00325AB7" w:rsidRDefault="00C60D20" w:rsidP="00325AB7">
            <w:pPr>
              <w:spacing w:line="276" w:lineRule="auto"/>
              <w:rPr>
                <w:rFonts w:cs="Calibri"/>
                <w:szCs w:val="24"/>
              </w:rPr>
            </w:pPr>
            <w:r w:rsidRPr="00325AB7">
              <w:rPr>
                <w:rFonts w:cs="Calibri"/>
                <w:szCs w:val="24"/>
              </w:rPr>
              <w:t>Service Level Performance Report</w:t>
            </w:r>
          </w:p>
        </w:tc>
        <w:tc>
          <w:tcPr>
            <w:tcW w:w="2139" w:type="pct"/>
            <w:shd w:val="clear" w:color="auto" w:fill="auto"/>
          </w:tcPr>
          <w:p w14:paraId="4E128358" w14:textId="77777777" w:rsidR="00C60D20" w:rsidRPr="00325AB7" w:rsidRDefault="00C60D20" w:rsidP="00325AB7">
            <w:pPr>
              <w:spacing w:line="276" w:lineRule="auto"/>
              <w:rPr>
                <w:rFonts w:cs="Calibri"/>
                <w:szCs w:val="24"/>
              </w:rPr>
            </w:pPr>
            <w:r w:rsidRPr="00325AB7">
              <w:rPr>
                <w:rFonts w:cs="Calibri"/>
                <w:szCs w:val="24"/>
              </w:rPr>
              <w:t>Report on Service Provider’s performance against the agreed Service levels</w:t>
            </w:r>
          </w:p>
        </w:tc>
        <w:tc>
          <w:tcPr>
            <w:tcW w:w="2235" w:type="pct"/>
            <w:shd w:val="clear" w:color="auto" w:fill="auto"/>
          </w:tcPr>
          <w:p w14:paraId="3745B4AA" w14:textId="77777777" w:rsidR="00C60D20" w:rsidRPr="00325AB7" w:rsidRDefault="00C60D20" w:rsidP="00325AB7">
            <w:pPr>
              <w:spacing w:line="276" w:lineRule="auto"/>
              <w:rPr>
                <w:rFonts w:cs="Calibri"/>
                <w:szCs w:val="24"/>
              </w:rPr>
            </w:pPr>
            <w:r w:rsidRPr="00325AB7">
              <w:rPr>
                <w:rFonts w:cs="Calibri"/>
                <w:szCs w:val="24"/>
              </w:rPr>
              <w:t>Report will be made available to be submitted on monthly basis.</w:t>
            </w:r>
          </w:p>
        </w:tc>
      </w:tr>
    </w:tbl>
    <w:p w14:paraId="4F8D3F6D" w14:textId="77777777" w:rsidR="00C60D20" w:rsidRPr="003421BF" w:rsidRDefault="00C60D20" w:rsidP="00325AB7">
      <w:pPr>
        <w:shd w:val="clear" w:color="auto" w:fill="FFFFFF" w:themeFill="background1"/>
        <w:spacing w:line="276" w:lineRule="auto"/>
        <w:jc w:val="both"/>
        <w:rPr>
          <w:rFonts w:cs="Calibri"/>
          <w:szCs w:val="24"/>
        </w:rPr>
      </w:pPr>
    </w:p>
    <w:p w14:paraId="78771AD8" w14:textId="77777777" w:rsidR="00C60D20" w:rsidRPr="003421BF" w:rsidRDefault="00C60D20">
      <w:pPr>
        <w:numPr>
          <w:ilvl w:val="1"/>
          <w:numId w:val="42"/>
        </w:numPr>
        <w:shd w:val="clear" w:color="auto" w:fill="FFFFFF" w:themeFill="background1"/>
        <w:spacing w:line="276" w:lineRule="auto"/>
        <w:ind w:left="1134"/>
        <w:jc w:val="both"/>
        <w:rPr>
          <w:rFonts w:cs="Calibri"/>
          <w:szCs w:val="24"/>
        </w:rPr>
      </w:pPr>
      <w:r w:rsidRPr="003421BF">
        <w:rPr>
          <w:rFonts w:cs="Calibri"/>
          <w:szCs w:val="24"/>
        </w:rPr>
        <w:t>At least one Technical Review Meeting shall be held every two (2) months during which the Service Provider will present the results of a two monthly cost and efficiency review of the services provided, and make recommendations for optimising SITA’s effective use of these services. The analysis and recommendations will be provided to SITA in writing.</w:t>
      </w:r>
    </w:p>
    <w:p w14:paraId="7A3AE235" w14:textId="6134F33E" w:rsidR="00A83673" w:rsidRDefault="00C60D20">
      <w:pPr>
        <w:numPr>
          <w:ilvl w:val="1"/>
          <w:numId w:val="42"/>
        </w:numPr>
        <w:shd w:val="clear" w:color="auto" w:fill="FFFFFF" w:themeFill="background1"/>
        <w:spacing w:line="276" w:lineRule="auto"/>
        <w:ind w:left="1134"/>
        <w:jc w:val="both"/>
        <w:rPr>
          <w:rStyle w:val="Strong"/>
          <w:rFonts w:cs="Calibri"/>
          <w:b w:val="0"/>
        </w:rPr>
      </w:pPr>
      <w:r w:rsidRPr="00325AB7">
        <w:rPr>
          <w:rFonts w:cs="Calibri"/>
          <w:szCs w:val="24"/>
        </w:rPr>
        <w:t>Meeting minutes must be approved and filed by SITA and Service Provider</w:t>
      </w:r>
      <w:r w:rsidR="005C19FB" w:rsidRPr="003421BF">
        <w:rPr>
          <w:rStyle w:val="Strong"/>
          <w:rFonts w:cs="Calibri"/>
          <w:b w:val="0"/>
        </w:rPr>
        <w:t>.</w:t>
      </w:r>
    </w:p>
    <w:p w14:paraId="47648EE1" w14:textId="77777777" w:rsidR="00E0059F" w:rsidRPr="003421BF" w:rsidRDefault="00E0059F" w:rsidP="00325AB7">
      <w:pPr>
        <w:shd w:val="clear" w:color="auto" w:fill="FFFFFF" w:themeFill="background1"/>
        <w:spacing w:line="276" w:lineRule="auto"/>
        <w:ind w:left="1134"/>
        <w:jc w:val="both"/>
        <w:rPr>
          <w:rStyle w:val="Strong"/>
          <w:rFonts w:cs="Calibri"/>
          <w:b w:val="0"/>
        </w:rPr>
      </w:pPr>
    </w:p>
    <w:p w14:paraId="40050B62" w14:textId="77777777" w:rsidR="00203DF3" w:rsidRPr="003421BF" w:rsidRDefault="00203DF3">
      <w:pPr>
        <w:pStyle w:val="Specification"/>
        <w:numPr>
          <w:ilvl w:val="0"/>
          <w:numId w:val="9"/>
        </w:numPr>
        <w:spacing w:after="0" w:line="276" w:lineRule="auto"/>
        <w:jc w:val="both"/>
        <w:rPr>
          <w:rStyle w:val="Strong"/>
          <w:rFonts w:cs="Calibri"/>
          <w:bCs w:val="0"/>
        </w:rPr>
      </w:pPr>
      <w:r w:rsidRPr="003421BF">
        <w:rPr>
          <w:rStyle w:val="Strong"/>
          <w:rFonts w:cs="Calibri"/>
        </w:rPr>
        <w:t xml:space="preserve">CERTIFICATION, EXPERTISE AND </w:t>
      </w:r>
      <w:r w:rsidR="00CE1B31" w:rsidRPr="003421BF">
        <w:rPr>
          <w:rStyle w:val="Strong"/>
          <w:rFonts w:cs="Calibri"/>
        </w:rPr>
        <w:t>QUALIFICATION</w:t>
      </w:r>
    </w:p>
    <w:p w14:paraId="4DE96077" w14:textId="77777777" w:rsidR="00A83673" w:rsidRPr="003421BF" w:rsidRDefault="00A83673">
      <w:pPr>
        <w:pStyle w:val="Specification"/>
        <w:numPr>
          <w:ilvl w:val="1"/>
          <w:numId w:val="9"/>
        </w:numPr>
        <w:tabs>
          <w:tab w:val="clear" w:pos="993"/>
          <w:tab w:val="left" w:pos="1276"/>
        </w:tabs>
        <w:spacing w:after="0" w:line="276" w:lineRule="auto"/>
        <w:ind w:left="1134"/>
        <w:jc w:val="both"/>
        <w:rPr>
          <w:rStyle w:val="Strong"/>
          <w:rFonts w:cs="Calibri"/>
          <w:bCs w:val="0"/>
        </w:rPr>
      </w:pPr>
      <w:r w:rsidRPr="003421BF">
        <w:rPr>
          <w:rStyle w:val="Strong"/>
          <w:rFonts w:cs="Calibri"/>
          <w:b w:val="0"/>
        </w:rPr>
        <w:t xml:space="preserve">The Supplier represents that, </w:t>
      </w:r>
    </w:p>
    <w:p w14:paraId="0D268542" w14:textId="77777777" w:rsidR="00A83673" w:rsidRPr="003421BF" w:rsidRDefault="00A83673">
      <w:pPr>
        <w:pStyle w:val="Specification"/>
        <w:numPr>
          <w:ilvl w:val="2"/>
          <w:numId w:val="9"/>
        </w:numPr>
        <w:spacing w:after="0" w:line="276" w:lineRule="auto"/>
        <w:jc w:val="both"/>
        <w:rPr>
          <w:rStyle w:val="Strong"/>
          <w:rFonts w:cs="Calibri"/>
          <w:bCs w:val="0"/>
        </w:rPr>
      </w:pPr>
      <w:r w:rsidRPr="003421BF">
        <w:rPr>
          <w:rStyle w:val="Strong"/>
          <w:rFonts w:cs="Calibri"/>
          <w:b w:val="0"/>
        </w:rPr>
        <w:t>it has the necessary expertise, skill, qualifications and ability to undertake the work required in terms of the Statement of Work or Service Definition and;</w:t>
      </w:r>
    </w:p>
    <w:p w14:paraId="19D2E828" w14:textId="77777777" w:rsidR="00A83673" w:rsidRPr="003421BF" w:rsidRDefault="00A83673">
      <w:pPr>
        <w:pStyle w:val="Specification"/>
        <w:numPr>
          <w:ilvl w:val="2"/>
          <w:numId w:val="9"/>
        </w:numPr>
        <w:spacing w:after="0" w:line="276" w:lineRule="auto"/>
        <w:jc w:val="both"/>
        <w:rPr>
          <w:rStyle w:val="Strong"/>
          <w:rFonts w:cs="Calibri"/>
          <w:bCs w:val="0"/>
        </w:rPr>
      </w:pPr>
      <w:r w:rsidRPr="003421BF">
        <w:rPr>
          <w:rStyle w:val="Strong"/>
          <w:rFonts w:cs="Calibri"/>
          <w:b w:val="0"/>
        </w:rPr>
        <w:t>it is committed to provide the Products or Services; and</w:t>
      </w:r>
    </w:p>
    <w:p w14:paraId="4B20FC54" w14:textId="77777777" w:rsidR="00A83673" w:rsidRPr="003421BF" w:rsidRDefault="00A83673">
      <w:pPr>
        <w:pStyle w:val="Specification"/>
        <w:numPr>
          <w:ilvl w:val="2"/>
          <w:numId w:val="9"/>
        </w:numPr>
        <w:spacing w:after="0" w:line="276" w:lineRule="auto"/>
        <w:jc w:val="both"/>
        <w:rPr>
          <w:rStyle w:val="Strong"/>
          <w:rFonts w:cs="Calibri"/>
          <w:bCs w:val="0"/>
        </w:rPr>
      </w:pPr>
      <w:r w:rsidRPr="003421BF">
        <w:rPr>
          <w:rStyle w:val="Strong"/>
          <w:rFonts w:cs="Calibri"/>
          <w:b w:val="0"/>
        </w:rPr>
        <w:t>perform all obligations detailed herein without any interruption to the Customer.</w:t>
      </w:r>
      <w:bookmarkStart w:id="62" w:name="_Toc448483301"/>
      <w:bookmarkStart w:id="63" w:name="_Toc448483304"/>
    </w:p>
    <w:p w14:paraId="4B7D0C64" w14:textId="77777777" w:rsidR="00A83673" w:rsidRPr="003421BF" w:rsidRDefault="00A83673">
      <w:pPr>
        <w:pStyle w:val="Specification"/>
        <w:numPr>
          <w:ilvl w:val="1"/>
          <w:numId w:val="9"/>
        </w:numPr>
        <w:tabs>
          <w:tab w:val="clear" w:pos="993"/>
          <w:tab w:val="left" w:pos="1276"/>
        </w:tabs>
        <w:spacing w:after="0" w:line="276" w:lineRule="auto"/>
        <w:ind w:left="1134"/>
        <w:jc w:val="both"/>
        <w:rPr>
          <w:rFonts w:cs="Calibri"/>
          <w:b/>
        </w:rPr>
      </w:pPr>
      <w:r w:rsidRPr="003421BF">
        <w:rPr>
          <w:rFonts w:cs="Calibri"/>
        </w:rPr>
        <w:t>The Supplier must provide the service in a good and workmanlike manner and in accordance with the practices and high professional standards used in well-managed operations performing services similar to the Services;</w:t>
      </w:r>
      <w:bookmarkEnd w:id="62"/>
    </w:p>
    <w:p w14:paraId="1751250F" w14:textId="77777777" w:rsidR="00A83673" w:rsidRPr="003421BF" w:rsidRDefault="00A83673">
      <w:pPr>
        <w:pStyle w:val="Specification"/>
        <w:numPr>
          <w:ilvl w:val="1"/>
          <w:numId w:val="9"/>
        </w:numPr>
        <w:tabs>
          <w:tab w:val="clear" w:pos="993"/>
          <w:tab w:val="left" w:pos="1276"/>
        </w:tabs>
        <w:spacing w:after="0" w:line="276" w:lineRule="auto"/>
        <w:ind w:left="1134"/>
        <w:jc w:val="both"/>
        <w:rPr>
          <w:rFonts w:cs="Calibri"/>
          <w:b/>
        </w:rPr>
      </w:pPr>
      <w:r w:rsidRPr="003421BF">
        <w:rPr>
          <w:rFonts w:cs="Calibri"/>
        </w:rPr>
        <w:t>The Supplier must perform the Services in the most cost-effective manner consistent with the level of quality and performance as defined in Statement of Work or Service Definition;</w:t>
      </w:r>
      <w:bookmarkEnd w:id="63"/>
    </w:p>
    <w:p w14:paraId="1F0763ED" w14:textId="77CA2327" w:rsidR="00A83673" w:rsidRPr="00325AB7" w:rsidRDefault="00A83673">
      <w:pPr>
        <w:pStyle w:val="Specification"/>
        <w:numPr>
          <w:ilvl w:val="1"/>
          <w:numId w:val="9"/>
        </w:numPr>
        <w:tabs>
          <w:tab w:val="clear" w:pos="993"/>
          <w:tab w:val="left" w:pos="1276"/>
        </w:tabs>
        <w:spacing w:after="0" w:line="276" w:lineRule="auto"/>
        <w:ind w:left="1134"/>
        <w:jc w:val="both"/>
        <w:rPr>
          <w:rStyle w:val="Strong"/>
          <w:rFonts w:cs="Calibri"/>
          <w:bCs w:val="0"/>
        </w:rPr>
      </w:pPr>
      <w:r w:rsidRPr="003421BF">
        <w:rPr>
          <w:rStyle w:val="Strong"/>
          <w:rFonts w:cs="Calibri"/>
        </w:rPr>
        <w:t>Original Equipment Manufacturer (OEM) or Original Software Manufacturer (OSM) work</w:t>
      </w:r>
      <w:r w:rsidRPr="003421BF">
        <w:rPr>
          <w:rStyle w:val="Strong"/>
          <w:rFonts w:cs="Calibri"/>
          <w:b w:val="0"/>
        </w:rPr>
        <w:t>. The Supplier must ensure that work or service is performed by a person who is certified by Original Equipment Manufacturer or Original Software Manufacturer, including certification</w:t>
      </w:r>
      <w:r w:rsidR="001E54D3" w:rsidRPr="003421BF">
        <w:rPr>
          <w:rStyle w:val="Strong"/>
          <w:rFonts w:cs="Calibri"/>
          <w:b w:val="0"/>
        </w:rPr>
        <w:t>.</w:t>
      </w:r>
    </w:p>
    <w:p w14:paraId="20B39212" w14:textId="77777777" w:rsidR="00E0059F" w:rsidRPr="003421BF" w:rsidRDefault="00E0059F" w:rsidP="00325AB7">
      <w:pPr>
        <w:pStyle w:val="Specification"/>
        <w:tabs>
          <w:tab w:val="left" w:pos="1276"/>
        </w:tabs>
        <w:spacing w:after="0" w:line="276" w:lineRule="auto"/>
        <w:ind w:left="1134"/>
        <w:jc w:val="both"/>
        <w:rPr>
          <w:rStyle w:val="Strong"/>
          <w:rFonts w:cs="Calibri"/>
          <w:bCs w:val="0"/>
        </w:rPr>
      </w:pPr>
    </w:p>
    <w:p w14:paraId="79914CC4" w14:textId="77777777" w:rsidR="000729B4" w:rsidRPr="003421BF" w:rsidRDefault="00FC56C4">
      <w:pPr>
        <w:pStyle w:val="Specification"/>
        <w:numPr>
          <w:ilvl w:val="0"/>
          <w:numId w:val="9"/>
        </w:numPr>
        <w:spacing w:after="0" w:line="276" w:lineRule="auto"/>
        <w:jc w:val="both"/>
        <w:rPr>
          <w:rFonts w:cs="Calibri"/>
          <w:b/>
        </w:rPr>
      </w:pPr>
      <w:r w:rsidRPr="003421BF">
        <w:rPr>
          <w:rFonts w:cs="Calibri"/>
          <w:b/>
        </w:rPr>
        <w:t>LOGISTICAL CONDITIONS</w:t>
      </w:r>
    </w:p>
    <w:p w14:paraId="563AFAF4" w14:textId="694656BE" w:rsidR="00A83673" w:rsidRPr="003421BF" w:rsidRDefault="00A83673">
      <w:pPr>
        <w:pStyle w:val="Specification"/>
        <w:numPr>
          <w:ilvl w:val="1"/>
          <w:numId w:val="9"/>
        </w:numPr>
        <w:tabs>
          <w:tab w:val="clear" w:pos="993"/>
          <w:tab w:val="num" w:pos="1276"/>
        </w:tabs>
        <w:spacing w:after="0" w:line="276" w:lineRule="auto"/>
        <w:ind w:left="1134"/>
        <w:jc w:val="both"/>
        <w:rPr>
          <w:rFonts w:cs="Calibri"/>
          <w:b/>
        </w:rPr>
      </w:pPr>
      <w:bookmarkStart w:id="64" w:name="_Toc448483118"/>
      <w:r w:rsidRPr="003421BF">
        <w:rPr>
          <w:rFonts w:cs="Calibri"/>
          <w:b/>
        </w:rPr>
        <w:t>Hours of work</w:t>
      </w:r>
      <w:r w:rsidRPr="003421BF">
        <w:rPr>
          <w:rFonts w:cs="Calibri"/>
        </w:rPr>
        <w:t xml:space="preserve">, </w:t>
      </w:r>
      <w:r w:rsidR="00BF7021" w:rsidRPr="003421BF">
        <w:rPr>
          <w:rFonts w:cs="Calibri"/>
        </w:rPr>
        <w:t>24/7</w:t>
      </w:r>
      <w:r w:rsidRPr="003421BF">
        <w:rPr>
          <w:rFonts w:cs="Calibri"/>
        </w:rPr>
        <w:t xml:space="preserve">. </w:t>
      </w:r>
      <w:r w:rsidRPr="003421BF">
        <w:rPr>
          <w:rFonts w:cs="Calibri"/>
          <w:color w:val="FF0000"/>
        </w:rPr>
        <w:t xml:space="preserve"> </w:t>
      </w:r>
    </w:p>
    <w:p w14:paraId="1AB41E0F" w14:textId="77777777" w:rsidR="00A83673" w:rsidRPr="003421BF" w:rsidRDefault="00A83673">
      <w:pPr>
        <w:pStyle w:val="Specification"/>
        <w:numPr>
          <w:ilvl w:val="1"/>
          <w:numId w:val="9"/>
        </w:numPr>
        <w:tabs>
          <w:tab w:val="clear" w:pos="993"/>
          <w:tab w:val="num" w:pos="1276"/>
        </w:tabs>
        <w:spacing w:after="0" w:line="276" w:lineRule="auto"/>
        <w:ind w:left="1134"/>
        <w:jc w:val="both"/>
        <w:rPr>
          <w:rFonts w:cs="Calibri"/>
          <w:b/>
        </w:rPr>
      </w:pPr>
      <w:r w:rsidRPr="003421BF">
        <w:rPr>
          <w:rFonts w:cs="Calibri"/>
        </w:rPr>
        <w:t>In the event that SITA grants the Supplier permission to access SITA's Environment including hardware, software, internet facilities, data, telecommunication facilities and/or network facilities remotely, the Supplier must adhere to SITA's relevant policies and procedures (which policy and procedures are available to the Supplier on request) or in the absence of such policy and procedures, in terms of, best industry practice.</w:t>
      </w:r>
      <w:bookmarkEnd w:id="64"/>
    </w:p>
    <w:p w14:paraId="0AF1ED4F" w14:textId="77777777" w:rsidR="00A83673" w:rsidRPr="003421BF" w:rsidRDefault="00A83673">
      <w:pPr>
        <w:pStyle w:val="Specification"/>
        <w:numPr>
          <w:ilvl w:val="1"/>
          <w:numId w:val="9"/>
        </w:numPr>
        <w:tabs>
          <w:tab w:val="clear" w:pos="993"/>
          <w:tab w:val="num" w:pos="1276"/>
        </w:tabs>
        <w:spacing w:after="0" w:line="276" w:lineRule="auto"/>
        <w:ind w:left="1134"/>
        <w:jc w:val="both"/>
        <w:rPr>
          <w:rFonts w:cs="Calibri"/>
          <w:b/>
        </w:rPr>
      </w:pPr>
      <w:r w:rsidRPr="003421BF">
        <w:rPr>
          <w:rFonts w:cs="Calibri"/>
          <w:b/>
        </w:rPr>
        <w:t>Tools of Trade</w:t>
      </w:r>
      <w:r w:rsidRPr="003421BF">
        <w:rPr>
          <w:rFonts w:cs="Calibri"/>
        </w:rPr>
        <w:t>. The Supplier must bring their necessary to</w:t>
      </w:r>
      <w:r w:rsidR="009B1C5F" w:rsidRPr="003421BF">
        <w:rPr>
          <w:rFonts w:cs="Calibri"/>
        </w:rPr>
        <w:t>o</w:t>
      </w:r>
      <w:r w:rsidRPr="003421BF">
        <w:rPr>
          <w:rFonts w:cs="Calibri"/>
        </w:rPr>
        <w:t xml:space="preserve">ls of trade in order for them to perform their duties adequately. </w:t>
      </w:r>
    </w:p>
    <w:p w14:paraId="7E29AA97" w14:textId="77777777" w:rsidR="00A83673" w:rsidRPr="003421BF" w:rsidRDefault="00A83673">
      <w:pPr>
        <w:pStyle w:val="Specification"/>
        <w:numPr>
          <w:ilvl w:val="1"/>
          <w:numId w:val="9"/>
        </w:numPr>
        <w:tabs>
          <w:tab w:val="clear" w:pos="993"/>
          <w:tab w:val="num" w:pos="1276"/>
        </w:tabs>
        <w:spacing w:after="0" w:line="276" w:lineRule="auto"/>
        <w:ind w:left="1134"/>
        <w:jc w:val="both"/>
        <w:rPr>
          <w:rFonts w:cs="Calibri"/>
          <w:b/>
        </w:rPr>
      </w:pPr>
      <w:r w:rsidRPr="003421BF">
        <w:rPr>
          <w:rFonts w:cs="Calibri"/>
          <w:b/>
        </w:rPr>
        <w:t>On-site and Remote Support</w:t>
      </w:r>
      <w:r w:rsidRPr="003421BF">
        <w:rPr>
          <w:rFonts w:cs="Calibri"/>
        </w:rPr>
        <w:t xml:space="preserve">. The Supplier must give </w:t>
      </w:r>
      <w:r w:rsidR="009B1C5F" w:rsidRPr="003421BF">
        <w:rPr>
          <w:rFonts w:cs="Calibri"/>
        </w:rPr>
        <w:t xml:space="preserve">off-site </w:t>
      </w:r>
      <w:r w:rsidR="006F2A96" w:rsidRPr="003421BF">
        <w:rPr>
          <w:rFonts w:cs="Calibri"/>
        </w:rPr>
        <w:t xml:space="preserve">and remote </w:t>
      </w:r>
      <w:r w:rsidR="009B1C5F" w:rsidRPr="003421BF">
        <w:rPr>
          <w:rFonts w:cs="Calibri"/>
        </w:rPr>
        <w:t>support</w:t>
      </w:r>
      <w:r w:rsidR="006F2A96" w:rsidRPr="003421BF">
        <w:rPr>
          <w:rFonts w:cs="Calibri"/>
        </w:rPr>
        <w:t>,</w:t>
      </w:r>
      <w:r w:rsidR="009B1C5F" w:rsidRPr="003421BF">
        <w:rPr>
          <w:rFonts w:cs="Calibri"/>
        </w:rPr>
        <w:t xml:space="preserve"> and only when off-site support </w:t>
      </w:r>
      <w:r w:rsidR="006F2A96" w:rsidRPr="003421BF">
        <w:rPr>
          <w:rFonts w:cs="Calibri"/>
        </w:rPr>
        <w:t>is not</w:t>
      </w:r>
      <w:r w:rsidR="005856A1" w:rsidRPr="003421BF">
        <w:rPr>
          <w:rFonts w:cs="Calibri"/>
        </w:rPr>
        <w:t xml:space="preserve"> sufficient, </w:t>
      </w:r>
      <w:r w:rsidR="006F2A96" w:rsidRPr="003421BF">
        <w:rPr>
          <w:rFonts w:cs="Calibri"/>
        </w:rPr>
        <w:t xml:space="preserve">then on-site support will be required upon approval by SITA representative. </w:t>
      </w:r>
    </w:p>
    <w:p w14:paraId="1F825A38" w14:textId="23F77C9B" w:rsidR="00A83673" w:rsidRDefault="00A83673">
      <w:pPr>
        <w:pStyle w:val="Specification"/>
        <w:numPr>
          <w:ilvl w:val="1"/>
          <w:numId w:val="9"/>
        </w:numPr>
        <w:tabs>
          <w:tab w:val="clear" w:pos="993"/>
          <w:tab w:val="num" w:pos="1276"/>
        </w:tabs>
        <w:spacing w:after="0" w:line="276" w:lineRule="auto"/>
        <w:ind w:left="1134"/>
        <w:jc w:val="both"/>
        <w:rPr>
          <w:rFonts w:cs="Calibri"/>
        </w:rPr>
      </w:pPr>
      <w:r w:rsidRPr="003421BF">
        <w:rPr>
          <w:rFonts w:cs="Calibri"/>
          <w:b/>
        </w:rPr>
        <w:t>Support and Help Desk</w:t>
      </w:r>
      <w:r w:rsidRPr="003421BF">
        <w:rPr>
          <w:rFonts w:cs="Calibri"/>
        </w:rPr>
        <w:t xml:space="preserve">. </w:t>
      </w:r>
      <w:r w:rsidR="00345D12" w:rsidRPr="003421BF">
        <w:rPr>
          <w:rFonts w:cs="Calibri"/>
        </w:rPr>
        <w:t>Help desk support is required for the duration of the contract</w:t>
      </w:r>
      <w:r w:rsidRPr="003421BF">
        <w:rPr>
          <w:rFonts w:cs="Calibri"/>
        </w:rPr>
        <w:t>.</w:t>
      </w:r>
    </w:p>
    <w:p w14:paraId="68740565" w14:textId="77777777" w:rsidR="00E0059F" w:rsidRPr="003421BF" w:rsidRDefault="00E0059F" w:rsidP="00325AB7">
      <w:pPr>
        <w:pStyle w:val="Specification"/>
        <w:spacing w:after="0" w:line="276" w:lineRule="auto"/>
        <w:ind w:left="1134"/>
        <w:jc w:val="both"/>
        <w:rPr>
          <w:rFonts w:cs="Calibri"/>
        </w:rPr>
      </w:pPr>
    </w:p>
    <w:p w14:paraId="66CBD774" w14:textId="77777777" w:rsidR="00F659FA" w:rsidRPr="003421BF" w:rsidRDefault="00F659FA">
      <w:pPr>
        <w:pStyle w:val="Specification"/>
        <w:numPr>
          <w:ilvl w:val="0"/>
          <w:numId w:val="9"/>
        </w:numPr>
        <w:spacing w:after="0" w:line="276" w:lineRule="auto"/>
        <w:jc w:val="both"/>
        <w:rPr>
          <w:rFonts w:cs="Calibri"/>
          <w:b/>
        </w:rPr>
      </w:pPr>
      <w:r w:rsidRPr="003421BF">
        <w:rPr>
          <w:rFonts w:cs="Calibri"/>
          <w:b/>
        </w:rPr>
        <w:t>SKILLS TRANSFER AND TRAINING</w:t>
      </w:r>
      <w:bookmarkEnd w:id="61"/>
    </w:p>
    <w:p w14:paraId="139354DC" w14:textId="45FFF1A5" w:rsidR="00A83673" w:rsidRDefault="001E54D3">
      <w:pPr>
        <w:pStyle w:val="Specification"/>
        <w:numPr>
          <w:ilvl w:val="1"/>
          <w:numId w:val="9"/>
        </w:numPr>
        <w:tabs>
          <w:tab w:val="clear" w:pos="993"/>
          <w:tab w:val="num" w:pos="1276"/>
        </w:tabs>
        <w:spacing w:after="0" w:line="276" w:lineRule="auto"/>
        <w:ind w:left="1134"/>
        <w:jc w:val="both"/>
        <w:rPr>
          <w:rFonts w:cs="Calibri"/>
        </w:rPr>
      </w:pPr>
      <w:r w:rsidRPr="003421BF">
        <w:rPr>
          <w:rFonts w:cs="Calibri"/>
        </w:rPr>
        <w:t>N/A</w:t>
      </w:r>
    </w:p>
    <w:p w14:paraId="06E62DBF" w14:textId="77777777" w:rsidR="00E0059F" w:rsidRPr="003421BF" w:rsidRDefault="00E0059F" w:rsidP="00325AB7">
      <w:pPr>
        <w:pStyle w:val="Specification"/>
        <w:spacing w:after="0" w:line="276" w:lineRule="auto"/>
        <w:ind w:left="1134"/>
        <w:jc w:val="both"/>
        <w:rPr>
          <w:rFonts w:cs="Calibri"/>
        </w:rPr>
      </w:pPr>
    </w:p>
    <w:p w14:paraId="162B419C" w14:textId="77777777" w:rsidR="00577D8C" w:rsidRPr="003421BF" w:rsidRDefault="00577D8C">
      <w:pPr>
        <w:pStyle w:val="Specification"/>
        <w:numPr>
          <w:ilvl w:val="0"/>
          <w:numId w:val="9"/>
        </w:numPr>
        <w:spacing w:after="0" w:line="276" w:lineRule="auto"/>
        <w:jc w:val="both"/>
        <w:rPr>
          <w:rStyle w:val="Strong"/>
          <w:rFonts w:cs="Calibri"/>
          <w:bCs w:val="0"/>
        </w:rPr>
      </w:pPr>
      <w:r w:rsidRPr="003421BF">
        <w:rPr>
          <w:rStyle w:val="Strong"/>
          <w:rFonts w:cs="Calibri"/>
          <w:bCs w:val="0"/>
        </w:rPr>
        <w:t>REGULATORY, QUALITY AND STANDARDS</w:t>
      </w:r>
    </w:p>
    <w:p w14:paraId="1480AE4E" w14:textId="77777777" w:rsidR="005C19FB" w:rsidRPr="003421BF" w:rsidRDefault="005C19FB">
      <w:pPr>
        <w:pStyle w:val="Specification"/>
        <w:numPr>
          <w:ilvl w:val="1"/>
          <w:numId w:val="9"/>
        </w:numPr>
        <w:tabs>
          <w:tab w:val="clear" w:pos="993"/>
          <w:tab w:val="num" w:pos="1276"/>
        </w:tabs>
        <w:spacing w:after="0" w:line="276" w:lineRule="auto"/>
        <w:ind w:left="1134"/>
        <w:jc w:val="both"/>
        <w:rPr>
          <w:rStyle w:val="Strong"/>
          <w:rFonts w:cs="Calibri"/>
          <w:b w:val="0"/>
          <w:bCs w:val="0"/>
        </w:rPr>
      </w:pPr>
      <w:r w:rsidRPr="003421BF">
        <w:rPr>
          <w:rStyle w:val="Strong"/>
          <w:rFonts w:cs="Calibri"/>
          <w:b w:val="0"/>
          <w:bCs w:val="0"/>
        </w:rPr>
        <w:t>The Supplier must for the duration of the contract ensure compliance with ISO/IEC General Quality Standards, ISO27001, and Protection of Personal Information Act (POPIA).</w:t>
      </w:r>
    </w:p>
    <w:p w14:paraId="27AB9565" w14:textId="4775B3F4" w:rsidR="00A83673" w:rsidRDefault="00A83673">
      <w:pPr>
        <w:pStyle w:val="Specification"/>
        <w:numPr>
          <w:ilvl w:val="1"/>
          <w:numId w:val="9"/>
        </w:numPr>
        <w:tabs>
          <w:tab w:val="clear" w:pos="993"/>
          <w:tab w:val="num" w:pos="1276"/>
        </w:tabs>
        <w:spacing w:after="0" w:line="276" w:lineRule="auto"/>
        <w:ind w:left="1134"/>
        <w:jc w:val="both"/>
        <w:rPr>
          <w:rStyle w:val="Strong"/>
          <w:rFonts w:cs="Calibri"/>
          <w:b w:val="0"/>
          <w:bCs w:val="0"/>
        </w:rPr>
      </w:pPr>
      <w:r w:rsidRPr="003421BF">
        <w:rPr>
          <w:rStyle w:val="Strong"/>
          <w:rFonts w:cs="Calibri"/>
          <w:b w:val="0"/>
          <w:bCs w:val="0"/>
        </w:rPr>
        <w:t>The Supplier must for the duration of the contract ensure compliance with General Quality Standards, ISO 9001</w:t>
      </w:r>
    </w:p>
    <w:p w14:paraId="098580FE" w14:textId="77777777" w:rsidR="00E0059F" w:rsidRPr="003421BF" w:rsidRDefault="00E0059F" w:rsidP="00325AB7">
      <w:pPr>
        <w:pStyle w:val="Specification"/>
        <w:spacing w:after="0" w:line="276" w:lineRule="auto"/>
        <w:ind w:left="1134"/>
        <w:jc w:val="both"/>
        <w:rPr>
          <w:rStyle w:val="Strong"/>
          <w:rFonts w:cs="Calibri"/>
          <w:b w:val="0"/>
          <w:bCs w:val="0"/>
        </w:rPr>
      </w:pPr>
    </w:p>
    <w:p w14:paraId="24898305" w14:textId="77777777" w:rsidR="00C67D2F" w:rsidRPr="003421BF" w:rsidRDefault="00827CBC">
      <w:pPr>
        <w:pStyle w:val="Specification"/>
        <w:numPr>
          <w:ilvl w:val="0"/>
          <w:numId w:val="9"/>
        </w:numPr>
        <w:spacing w:after="0" w:line="276" w:lineRule="auto"/>
        <w:jc w:val="both"/>
        <w:rPr>
          <w:rStyle w:val="Strong"/>
          <w:rFonts w:cs="Calibri"/>
          <w:bCs w:val="0"/>
        </w:rPr>
      </w:pPr>
      <w:r w:rsidRPr="003421BF">
        <w:rPr>
          <w:rStyle w:val="Strong"/>
          <w:rFonts w:cs="Calibri"/>
          <w:bCs w:val="0"/>
        </w:rPr>
        <w:t xml:space="preserve">PERSONNEL </w:t>
      </w:r>
      <w:r w:rsidR="00C67D2F" w:rsidRPr="003421BF">
        <w:rPr>
          <w:rStyle w:val="Strong"/>
          <w:rFonts w:cs="Calibri"/>
          <w:bCs w:val="0"/>
        </w:rPr>
        <w:t xml:space="preserve">SECURITY </w:t>
      </w:r>
      <w:r w:rsidRPr="003421BF">
        <w:rPr>
          <w:rStyle w:val="Strong"/>
          <w:rFonts w:cs="Calibri"/>
          <w:bCs w:val="0"/>
        </w:rPr>
        <w:t>CLEARANCE</w:t>
      </w:r>
    </w:p>
    <w:p w14:paraId="4A742497" w14:textId="77777777" w:rsidR="00A83673" w:rsidRPr="003421BF" w:rsidRDefault="00A83673">
      <w:pPr>
        <w:pStyle w:val="Specification"/>
        <w:numPr>
          <w:ilvl w:val="1"/>
          <w:numId w:val="9"/>
        </w:numPr>
        <w:tabs>
          <w:tab w:val="clear" w:pos="993"/>
          <w:tab w:val="num" w:pos="1276"/>
        </w:tabs>
        <w:spacing w:after="0" w:line="276" w:lineRule="auto"/>
        <w:ind w:left="1134"/>
        <w:jc w:val="both"/>
        <w:rPr>
          <w:rStyle w:val="Strong"/>
          <w:rFonts w:cs="Calibri"/>
          <w:b w:val="0"/>
          <w:bCs w:val="0"/>
        </w:rPr>
      </w:pPr>
      <w:r w:rsidRPr="003421BF">
        <w:rPr>
          <w:rStyle w:val="Strong"/>
          <w:rFonts w:cs="Calibri"/>
          <w:b w:val="0"/>
          <w:bCs w:val="0"/>
        </w:rPr>
        <w:t>The Supplier personnel who are required to work with GOVERNMENT CLASSIFIED information or access government RESTRICTED areas must be a South African Citizen and at the expense of the Supplier be security vetted (pre-employment screening, criminal record screening and credit screening).</w:t>
      </w:r>
    </w:p>
    <w:p w14:paraId="64ACA386" w14:textId="77777777" w:rsidR="00A83673" w:rsidRPr="003421BF" w:rsidRDefault="00A83673">
      <w:pPr>
        <w:pStyle w:val="Specification"/>
        <w:numPr>
          <w:ilvl w:val="1"/>
          <w:numId w:val="9"/>
        </w:numPr>
        <w:tabs>
          <w:tab w:val="clear" w:pos="993"/>
          <w:tab w:val="num" w:pos="1276"/>
        </w:tabs>
        <w:spacing w:after="0" w:line="276" w:lineRule="auto"/>
        <w:ind w:left="1134"/>
        <w:jc w:val="both"/>
        <w:rPr>
          <w:rStyle w:val="Strong"/>
          <w:rFonts w:cs="Calibri"/>
          <w:b w:val="0"/>
          <w:bCs w:val="0"/>
        </w:rPr>
      </w:pPr>
      <w:r w:rsidRPr="003421BF">
        <w:rPr>
          <w:rStyle w:val="Strong"/>
          <w:rFonts w:cs="Calibri"/>
          <w:b w:val="0"/>
          <w:bCs w:val="0"/>
        </w:rPr>
        <w:t>The Supplier must ensure that the security clearances of all personnel involved in the Contract remains valid for the period of the contract.</w:t>
      </w:r>
    </w:p>
    <w:p w14:paraId="4E0A3062" w14:textId="61B25295" w:rsidR="00A83673" w:rsidRDefault="00A83673">
      <w:pPr>
        <w:pStyle w:val="Specification"/>
        <w:numPr>
          <w:ilvl w:val="1"/>
          <w:numId w:val="9"/>
        </w:numPr>
        <w:tabs>
          <w:tab w:val="clear" w:pos="993"/>
          <w:tab w:val="num" w:pos="1276"/>
        </w:tabs>
        <w:spacing w:after="0" w:line="276" w:lineRule="auto"/>
        <w:ind w:left="1134"/>
        <w:jc w:val="both"/>
        <w:rPr>
          <w:rStyle w:val="Strong"/>
          <w:rFonts w:cs="Calibri"/>
          <w:b w:val="0"/>
          <w:bCs w:val="0"/>
        </w:rPr>
      </w:pPr>
      <w:r w:rsidRPr="003421BF">
        <w:rPr>
          <w:rStyle w:val="Strong"/>
          <w:rFonts w:cs="Calibri"/>
          <w:b w:val="0"/>
          <w:bCs w:val="0"/>
        </w:rPr>
        <w:t>The Supplier must provide proof of security vetting</w:t>
      </w:r>
    </w:p>
    <w:p w14:paraId="111714D2" w14:textId="77777777" w:rsidR="00E0059F" w:rsidRPr="003421BF" w:rsidRDefault="00E0059F" w:rsidP="00325AB7">
      <w:pPr>
        <w:pStyle w:val="Specification"/>
        <w:spacing w:after="0" w:line="276" w:lineRule="auto"/>
        <w:ind w:left="1134"/>
        <w:jc w:val="both"/>
        <w:rPr>
          <w:rStyle w:val="Strong"/>
          <w:rFonts w:cs="Calibri"/>
          <w:b w:val="0"/>
          <w:bCs w:val="0"/>
        </w:rPr>
      </w:pPr>
    </w:p>
    <w:p w14:paraId="77EEFE3C" w14:textId="77777777" w:rsidR="00C67D2F" w:rsidRPr="003421BF" w:rsidRDefault="00C67D2F">
      <w:pPr>
        <w:pStyle w:val="Specification"/>
        <w:numPr>
          <w:ilvl w:val="0"/>
          <w:numId w:val="9"/>
        </w:numPr>
        <w:spacing w:after="0" w:line="276" w:lineRule="auto"/>
        <w:jc w:val="both"/>
        <w:rPr>
          <w:rStyle w:val="Strong"/>
          <w:rFonts w:cs="Calibri"/>
          <w:bCs w:val="0"/>
        </w:rPr>
      </w:pPr>
      <w:r w:rsidRPr="003421BF">
        <w:rPr>
          <w:rStyle w:val="Strong"/>
          <w:rFonts w:cs="Calibri"/>
          <w:bCs w:val="0"/>
        </w:rPr>
        <w:t>CONFIDENTIALITY AND NON-DISCLOSURE CONDITIONS</w:t>
      </w:r>
    </w:p>
    <w:p w14:paraId="269C2D73" w14:textId="77777777" w:rsidR="00A83673" w:rsidRPr="003421BF" w:rsidRDefault="00A83673">
      <w:pPr>
        <w:pStyle w:val="Specification"/>
        <w:numPr>
          <w:ilvl w:val="1"/>
          <w:numId w:val="9"/>
        </w:numPr>
        <w:tabs>
          <w:tab w:val="clear" w:pos="993"/>
          <w:tab w:val="num" w:pos="1276"/>
        </w:tabs>
        <w:spacing w:after="0" w:line="276" w:lineRule="auto"/>
        <w:ind w:left="1134"/>
        <w:jc w:val="both"/>
        <w:rPr>
          <w:rFonts w:cs="Calibri"/>
        </w:rPr>
      </w:pPr>
      <w:r w:rsidRPr="003421BF">
        <w:rPr>
          <w:rStyle w:val="Strong"/>
          <w:rFonts w:cs="Calibri"/>
          <w:b w:val="0"/>
          <w:bCs w:val="0"/>
        </w:rPr>
        <w:t>The Supplier, including its management and staff, must before commencement of the Contract, sign a non-disclosure agreement regarding Confidential Information.</w:t>
      </w:r>
    </w:p>
    <w:p w14:paraId="50884CC0" w14:textId="77777777" w:rsidR="00A83673" w:rsidRPr="003421BF" w:rsidRDefault="00A83673">
      <w:pPr>
        <w:pStyle w:val="Specification"/>
        <w:numPr>
          <w:ilvl w:val="1"/>
          <w:numId w:val="9"/>
        </w:numPr>
        <w:tabs>
          <w:tab w:val="clear" w:pos="993"/>
          <w:tab w:val="num" w:pos="1276"/>
        </w:tabs>
        <w:spacing w:after="0" w:line="276" w:lineRule="auto"/>
        <w:ind w:left="1134"/>
        <w:jc w:val="both"/>
        <w:rPr>
          <w:rFonts w:cs="Calibri"/>
        </w:rPr>
      </w:pPr>
      <w:r w:rsidRPr="003421BF">
        <w:rPr>
          <w:rFonts w:cs="Calibri"/>
        </w:rPr>
        <w:t>Confidential Information means any information or data, irrespective of the form or medium in which it may be stored, which is not in the public domain and which becomes available or accessible to a Party as a consequence of this Contract, including information or data which is prohibited from disclosure by virtue of:</w:t>
      </w:r>
    </w:p>
    <w:p w14:paraId="17F52F87" w14:textId="77777777" w:rsidR="00A83673" w:rsidRPr="003421BF" w:rsidRDefault="00A83673">
      <w:pPr>
        <w:pStyle w:val="Specification"/>
        <w:numPr>
          <w:ilvl w:val="2"/>
          <w:numId w:val="24"/>
        </w:numPr>
        <w:tabs>
          <w:tab w:val="clear" w:pos="1107"/>
        </w:tabs>
        <w:spacing w:after="0" w:line="276" w:lineRule="auto"/>
        <w:ind w:left="993" w:firstLine="141"/>
        <w:jc w:val="both"/>
        <w:rPr>
          <w:rFonts w:cs="Calibri"/>
        </w:rPr>
      </w:pPr>
      <w:r w:rsidRPr="003421BF">
        <w:rPr>
          <w:rFonts w:cs="Calibri"/>
        </w:rPr>
        <w:t>the Promotion of Access to Information Act, 2000 (Act no. 2 of 2000);</w:t>
      </w:r>
    </w:p>
    <w:p w14:paraId="342D165A" w14:textId="77777777" w:rsidR="00A83673" w:rsidRPr="003421BF" w:rsidRDefault="00A83673">
      <w:pPr>
        <w:pStyle w:val="Specification"/>
        <w:numPr>
          <w:ilvl w:val="2"/>
          <w:numId w:val="24"/>
        </w:numPr>
        <w:tabs>
          <w:tab w:val="clear" w:pos="1107"/>
        </w:tabs>
        <w:spacing w:after="0" w:line="276" w:lineRule="auto"/>
        <w:ind w:left="1701"/>
        <w:jc w:val="both"/>
        <w:rPr>
          <w:rFonts w:cs="Calibri"/>
        </w:rPr>
      </w:pPr>
      <w:r w:rsidRPr="003421BF">
        <w:rPr>
          <w:rFonts w:cs="Calibri"/>
        </w:rPr>
        <w:t>being clearly marked "Confidential" and which is provided by one Party to another Party in terms of this Contract;</w:t>
      </w:r>
    </w:p>
    <w:p w14:paraId="40BF3909" w14:textId="77777777" w:rsidR="00A83673" w:rsidRPr="003421BF" w:rsidRDefault="00A83673">
      <w:pPr>
        <w:pStyle w:val="Specification"/>
        <w:numPr>
          <w:ilvl w:val="2"/>
          <w:numId w:val="24"/>
        </w:numPr>
        <w:tabs>
          <w:tab w:val="clear" w:pos="1107"/>
        </w:tabs>
        <w:spacing w:after="0" w:line="276" w:lineRule="auto"/>
        <w:ind w:left="1701"/>
        <w:jc w:val="both"/>
        <w:rPr>
          <w:rFonts w:cs="Calibri"/>
        </w:rPr>
      </w:pPr>
      <w:r w:rsidRPr="003421BF">
        <w:rPr>
          <w:rFonts w:cs="Calibri"/>
        </w:rPr>
        <w:t>being information or data, which one Party provides to another Party or to which a Party has access because of Services provided in terms of this Contract and in which a Party would have a reasonable expectation of confidentiality;</w:t>
      </w:r>
    </w:p>
    <w:p w14:paraId="02FBECE8" w14:textId="77777777" w:rsidR="00A83673" w:rsidRPr="003421BF" w:rsidRDefault="00A83673">
      <w:pPr>
        <w:pStyle w:val="Specification"/>
        <w:numPr>
          <w:ilvl w:val="2"/>
          <w:numId w:val="24"/>
        </w:numPr>
        <w:tabs>
          <w:tab w:val="clear" w:pos="1107"/>
        </w:tabs>
        <w:spacing w:after="0" w:line="276" w:lineRule="auto"/>
        <w:ind w:left="1701"/>
        <w:jc w:val="both"/>
        <w:rPr>
          <w:rFonts w:cs="Calibri"/>
        </w:rPr>
      </w:pPr>
      <w:r w:rsidRPr="003421BF">
        <w:rPr>
          <w:rFonts w:cs="Calibri"/>
        </w:rPr>
        <w:t>being information provided by one Party to another Party in the course of contractual or other negotiations, which could reasonably be expected to prejudice the right of the non-disclosing Party;</w:t>
      </w:r>
    </w:p>
    <w:p w14:paraId="15BC4392" w14:textId="77777777" w:rsidR="00A83673" w:rsidRPr="003421BF" w:rsidRDefault="00A83673">
      <w:pPr>
        <w:pStyle w:val="Specification"/>
        <w:numPr>
          <w:ilvl w:val="2"/>
          <w:numId w:val="24"/>
        </w:numPr>
        <w:tabs>
          <w:tab w:val="clear" w:pos="1107"/>
        </w:tabs>
        <w:spacing w:after="0" w:line="276" w:lineRule="auto"/>
        <w:ind w:left="1701"/>
        <w:jc w:val="both"/>
        <w:rPr>
          <w:rFonts w:cs="Calibri"/>
        </w:rPr>
      </w:pPr>
      <w:r w:rsidRPr="003421BF">
        <w:rPr>
          <w:rFonts w:cs="Calibri"/>
        </w:rPr>
        <w:t>being information, the disclosure of which could reasonably be expected to endanger a life or physical security of a person;</w:t>
      </w:r>
    </w:p>
    <w:p w14:paraId="7278EFDC" w14:textId="77777777" w:rsidR="00A83673" w:rsidRPr="003421BF" w:rsidRDefault="00A83673">
      <w:pPr>
        <w:pStyle w:val="Specification"/>
        <w:numPr>
          <w:ilvl w:val="2"/>
          <w:numId w:val="24"/>
        </w:numPr>
        <w:tabs>
          <w:tab w:val="clear" w:pos="1107"/>
        </w:tabs>
        <w:spacing w:after="0" w:line="276" w:lineRule="auto"/>
        <w:ind w:left="1701"/>
        <w:jc w:val="both"/>
        <w:rPr>
          <w:rFonts w:cs="Calibri"/>
        </w:rPr>
      </w:pPr>
      <w:r w:rsidRPr="003421BF">
        <w:rPr>
          <w:rFonts w:cs="Calibri"/>
        </w:rPr>
        <w:t>being technical, scientific, commercial, financial and market-related information, know-how and trade secrets of a Party;</w:t>
      </w:r>
    </w:p>
    <w:p w14:paraId="2496C821" w14:textId="77777777" w:rsidR="00A83673" w:rsidRPr="003421BF" w:rsidRDefault="00A83673">
      <w:pPr>
        <w:pStyle w:val="Specification"/>
        <w:numPr>
          <w:ilvl w:val="2"/>
          <w:numId w:val="24"/>
        </w:numPr>
        <w:tabs>
          <w:tab w:val="clear" w:pos="1107"/>
        </w:tabs>
        <w:spacing w:after="0" w:line="276" w:lineRule="auto"/>
        <w:ind w:left="1701"/>
        <w:jc w:val="both"/>
        <w:rPr>
          <w:rFonts w:cs="Calibri"/>
        </w:rPr>
      </w:pPr>
      <w:r w:rsidRPr="003421BF">
        <w:rPr>
          <w:rFonts w:cs="Calibri"/>
        </w:rPr>
        <w:t>being financial, commercial, scientific or technical information, other than trade secrets, of a Party, the disclosure of which would be likely to cause harm to the commercial or financial interests of a non-disclosing Party; and</w:t>
      </w:r>
    </w:p>
    <w:p w14:paraId="4788618B" w14:textId="77777777" w:rsidR="00A83673" w:rsidRPr="003421BF" w:rsidRDefault="00A83673">
      <w:pPr>
        <w:pStyle w:val="Specification"/>
        <w:numPr>
          <w:ilvl w:val="2"/>
          <w:numId w:val="24"/>
        </w:numPr>
        <w:tabs>
          <w:tab w:val="clear" w:pos="1107"/>
        </w:tabs>
        <w:spacing w:after="0" w:line="276" w:lineRule="auto"/>
        <w:ind w:left="1701"/>
        <w:jc w:val="both"/>
        <w:rPr>
          <w:rFonts w:cs="Calibri"/>
        </w:rPr>
      </w:pPr>
      <w:r w:rsidRPr="003421BF">
        <w:rPr>
          <w:rFonts w:cs="Calibri"/>
        </w:rPr>
        <w:t>being information supplied by a Party in confidence, the disclosure of which could reasonably be expected either to put the Party at a disadvantage in contractual or other negotiations or to prejudice the Party in commercial competition; or</w:t>
      </w:r>
    </w:p>
    <w:p w14:paraId="5612FD3E" w14:textId="77777777" w:rsidR="00A83673" w:rsidRPr="003421BF" w:rsidRDefault="00A83673">
      <w:pPr>
        <w:pStyle w:val="Specification"/>
        <w:numPr>
          <w:ilvl w:val="2"/>
          <w:numId w:val="24"/>
        </w:numPr>
        <w:tabs>
          <w:tab w:val="clear" w:pos="1107"/>
        </w:tabs>
        <w:spacing w:after="0" w:line="276" w:lineRule="auto"/>
        <w:ind w:left="1701"/>
        <w:jc w:val="both"/>
        <w:rPr>
          <w:rFonts w:cs="Calibri"/>
        </w:rPr>
      </w:pPr>
      <w:r w:rsidRPr="003421BF">
        <w:rPr>
          <w:rFonts w:cs="Calibri"/>
        </w:rPr>
        <w:t>information the disclosure of which would be likely to prejudice or impair the safety and security of a building, structure or system, including, but not limited to, a computer or communication system; a means of transport; or any other property; or a person; methods, systems, plans or procedures for the protection of an individual in accordance with a witness protection scheme; the safety of the public or any part of the public; or the security of property; information the disclosure of which could reasonably be expected to cause prejudice to the defence of the Republic; security of the Republic; or international relations of the Republic; or plans, designs, drawings, functional and technical requirements and specifications of a Party, but must not include information which has been made automatically available, in terms of the Promotion of Access to Information Act, 2000; and information which a Party has a statutory or common law duty to disclose or in respect of which there is no reasonable expectation of privacy or confidentiality;</w:t>
      </w:r>
    </w:p>
    <w:p w14:paraId="318A1502" w14:textId="77777777" w:rsidR="00A83673" w:rsidRPr="003421BF" w:rsidRDefault="00A83673">
      <w:pPr>
        <w:pStyle w:val="Specification"/>
        <w:numPr>
          <w:ilvl w:val="1"/>
          <w:numId w:val="9"/>
        </w:numPr>
        <w:tabs>
          <w:tab w:val="clear" w:pos="993"/>
          <w:tab w:val="num" w:pos="1276"/>
        </w:tabs>
        <w:spacing w:after="0" w:line="276" w:lineRule="auto"/>
        <w:ind w:left="1134"/>
        <w:jc w:val="both"/>
        <w:rPr>
          <w:rFonts w:cs="Calibri"/>
        </w:rPr>
      </w:pPr>
      <w:r w:rsidRPr="003421BF">
        <w:rPr>
          <w:rFonts w:cs="Calibri"/>
        </w:rPr>
        <w:t>Notwithstanding the provisions of this Contract, no Party is entitled to disclose Confidential Information, except where required to do so in terms of a law, without the prior written consent of any other Party having an interest in the disclosure;</w:t>
      </w:r>
    </w:p>
    <w:p w14:paraId="1954AD45" w14:textId="77777777" w:rsidR="00A83673" w:rsidRPr="003421BF" w:rsidRDefault="00A83673">
      <w:pPr>
        <w:pStyle w:val="Specification"/>
        <w:numPr>
          <w:ilvl w:val="1"/>
          <w:numId w:val="9"/>
        </w:numPr>
        <w:tabs>
          <w:tab w:val="clear" w:pos="993"/>
          <w:tab w:val="num" w:pos="1276"/>
        </w:tabs>
        <w:spacing w:after="0" w:line="276" w:lineRule="auto"/>
        <w:ind w:left="1134"/>
        <w:jc w:val="both"/>
        <w:rPr>
          <w:rFonts w:cs="Calibri"/>
        </w:rPr>
      </w:pPr>
      <w:r w:rsidRPr="003421BF">
        <w:rPr>
          <w:rFonts w:cs="Calibri"/>
        </w:rPr>
        <w:t>Where a Party discloses Confidential Information which materially damages or could materially damage another Party, the disclosing Party must submit all facts related to the disclosure in writing to the other Party, who must submit information related to such actual or potential material damage to be resolved as a dispute;</w:t>
      </w:r>
    </w:p>
    <w:p w14:paraId="6087E4BD" w14:textId="3D8664FA" w:rsidR="00A83673" w:rsidRDefault="00A83673">
      <w:pPr>
        <w:pStyle w:val="Specification"/>
        <w:numPr>
          <w:ilvl w:val="1"/>
          <w:numId w:val="9"/>
        </w:numPr>
        <w:tabs>
          <w:tab w:val="clear" w:pos="993"/>
          <w:tab w:val="num" w:pos="1276"/>
        </w:tabs>
        <w:spacing w:after="0" w:line="276" w:lineRule="auto"/>
        <w:ind w:left="1134"/>
        <w:jc w:val="both"/>
        <w:rPr>
          <w:rFonts w:cs="Calibri"/>
        </w:rPr>
      </w:pPr>
      <w:r w:rsidRPr="003421BF">
        <w:rPr>
          <w:rFonts w:cs="Calibri"/>
        </w:rPr>
        <w:t>Parties may not, except to the extent that a Party is legally required to make a public statement, make any public statement or issue a press release which could affect another Party, without first submitting a written copy of the proposed public statement or press release to the other Party and obtaining the other Party's prior written approval for such public statement or press release, which consent must not unreasonably be withheld.</w:t>
      </w:r>
    </w:p>
    <w:p w14:paraId="67DC967F" w14:textId="77777777" w:rsidR="00E0059F" w:rsidRPr="003421BF" w:rsidRDefault="00E0059F" w:rsidP="00325AB7">
      <w:pPr>
        <w:pStyle w:val="Specification"/>
        <w:spacing w:after="0" w:line="276" w:lineRule="auto"/>
        <w:ind w:left="1134"/>
        <w:jc w:val="both"/>
        <w:rPr>
          <w:rFonts w:cs="Calibri"/>
        </w:rPr>
      </w:pPr>
    </w:p>
    <w:p w14:paraId="070E50E1" w14:textId="77777777" w:rsidR="002513EE" w:rsidRDefault="006D52DE">
      <w:pPr>
        <w:pStyle w:val="Specification"/>
        <w:keepNext/>
        <w:numPr>
          <w:ilvl w:val="0"/>
          <w:numId w:val="9"/>
        </w:numPr>
        <w:spacing w:after="0" w:line="276" w:lineRule="auto"/>
        <w:jc w:val="both"/>
        <w:rPr>
          <w:rFonts w:cs="Calibri"/>
          <w:b/>
        </w:rPr>
      </w:pPr>
      <w:r w:rsidRPr="003421BF">
        <w:rPr>
          <w:rFonts w:cs="Calibri"/>
          <w:b/>
        </w:rPr>
        <w:t>GUARANTEE AND WARRANTIES</w:t>
      </w:r>
      <w:bookmarkStart w:id="65" w:name="_Toc448483285"/>
    </w:p>
    <w:p w14:paraId="585F1B19" w14:textId="47673C9E" w:rsidR="00C216B2" w:rsidRPr="003421BF" w:rsidRDefault="00C216B2" w:rsidP="00A45C58">
      <w:pPr>
        <w:pStyle w:val="Specification"/>
        <w:keepNext/>
        <w:spacing w:after="0" w:line="276" w:lineRule="auto"/>
        <w:ind w:left="567"/>
        <w:jc w:val="both"/>
        <w:rPr>
          <w:rFonts w:cs="Calibri"/>
          <w:b/>
        </w:rPr>
      </w:pPr>
      <w:r w:rsidRPr="003421BF">
        <w:rPr>
          <w:rFonts w:cs="Calibri"/>
        </w:rPr>
        <w:t xml:space="preserve">The </w:t>
      </w:r>
      <w:r w:rsidR="0083744A" w:rsidRPr="003421BF">
        <w:rPr>
          <w:rFonts w:cs="Calibri"/>
        </w:rPr>
        <w:t>Supplier</w:t>
      </w:r>
      <w:r w:rsidRPr="003421BF">
        <w:rPr>
          <w:rFonts w:cs="Calibri"/>
        </w:rPr>
        <w:t xml:space="preserve"> warrants that:</w:t>
      </w:r>
      <w:bookmarkEnd w:id="65"/>
    </w:p>
    <w:p w14:paraId="539F7243" w14:textId="77777777" w:rsidR="009D0B10" w:rsidRPr="003421BF" w:rsidRDefault="009D0B10">
      <w:pPr>
        <w:pStyle w:val="Specification"/>
        <w:numPr>
          <w:ilvl w:val="1"/>
          <w:numId w:val="44"/>
        </w:numPr>
        <w:spacing w:after="0" w:line="276" w:lineRule="auto"/>
        <w:jc w:val="both"/>
        <w:rPr>
          <w:rFonts w:cs="Calibri"/>
        </w:rPr>
      </w:pPr>
      <w:bookmarkStart w:id="66" w:name="_Toc448483286"/>
      <w:bookmarkStart w:id="67" w:name="_Toc402958037"/>
      <w:bookmarkStart w:id="68" w:name="_Toc448483311"/>
      <w:bookmarkStart w:id="69" w:name="_Toc448872276"/>
      <w:r w:rsidRPr="003421BF">
        <w:rPr>
          <w:rFonts w:cs="Calibri"/>
        </w:rPr>
        <w:t>The warranty of goods supplied under this contract remains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w:t>
      </w:r>
    </w:p>
    <w:p w14:paraId="26EF4890" w14:textId="77777777" w:rsidR="009D0B10" w:rsidRPr="003421BF" w:rsidRDefault="009D0B10">
      <w:pPr>
        <w:pStyle w:val="Specification"/>
        <w:numPr>
          <w:ilvl w:val="1"/>
          <w:numId w:val="44"/>
        </w:numPr>
        <w:spacing w:after="0" w:line="276" w:lineRule="auto"/>
        <w:jc w:val="both"/>
        <w:rPr>
          <w:rFonts w:cs="Calibri"/>
        </w:rPr>
      </w:pPr>
      <w:r w:rsidRPr="003421BF">
        <w:rPr>
          <w:rFonts w:cs="Calibri"/>
        </w:rPr>
        <w:t>as at Commencement Date, it has the rights, title and interest in and to the Product or Services to deliver such Product or Services in terms of the Contract and that such rights are free from any encumbrances whatsoever;</w:t>
      </w:r>
      <w:bookmarkEnd w:id="66"/>
      <w:r w:rsidRPr="003421BF">
        <w:rPr>
          <w:rFonts w:cs="Calibri"/>
        </w:rPr>
        <w:t xml:space="preserve"> </w:t>
      </w:r>
    </w:p>
    <w:p w14:paraId="44BF7615" w14:textId="77777777" w:rsidR="009D0B10" w:rsidRPr="003421BF" w:rsidRDefault="009D0B10">
      <w:pPr>
        <w:pStyle w:val="Specification"/>
        <w:numPr>
          <w:ilvl w:val="1"/>
          <w:numId w:val="44"/>
        </w:numPr>
        <w:spacing w:after="0" w:line="276" w:lineRule="auto"/>
        <w:jc w:val="both"/>
        <w:rPr>
          <w:rFonts w:cs="Calibri"/>
        </w:rPr>
      </w:pPr>
      <w:bookmarkStart w:id="70" w:name="_Toc448483287"/>
      <w:r w:rsidRPr="003421BF">
        <w:rPr>
          <w:rFonts w:cs="Calibri"/>
        </w:rPr>
        <w:t>the Product is in good working order, free from Defects in material and workmanship, and substantially conforms to the Specifications, for the duration of the Warranty period;</w:t>
      </w:r>
      <w:bookmarkEnd w:id="70"/>
    </w:p>
    <w:p w14:paraId="0021DF32" w14:textId="77777777" w:rsidR="009D0B10" w:rsidRPr="003421BF" w:rsidRDefault="009D0B10">
      <w:pPr>
        <w:pStyle w:val="Specification"/>
        <w:numPr>
          <w:ilvl w:val="1"/>
          <w:numId w:val="44"/>
        </w:numPr>
        <w:spacing w:after="0" w:line="276" w:lineRule="auto"/>
        <w:jc w:val="both"/>
        <w:rPr>
          <w:rFonts w:cs="Calibri"/>
        </w:rPr>
      </w:pPr>
      <w:bookmarkStart w:id="71" w:name="_Toc448483288"/>
      <w:r w:rsidRPr="003421BF">
        <w:rPr>
          <w:rFonts w:cs="Calibri"/>
        </w:rPr>
        <w:t>during the Warranty period any defective item or part component of the Product be repaired or replaced within 3 (three) days after receiving a written notice from SITA;</w:t>
      </w:r>
      <w:bookmarkEnd w:id="71"/>
    </w:p>
    <w:p w14:paraId="2E7C334B" w14:textId="77777777" w:rsidR="009D0B10" w:rsidRPr="003421BF" w:rsidRDefault="009D0B10">
      <w:pPr>
        <w:pStyle w:val="Specification"/>
        <w:numPr>
          <w:ilvl w:val="1"/>
          <w:numId w:val="44"/>
        </w:numPr>
        <w:spacing w:after="0" w:line="276" w:lineRule="auto"/>
        <w:jc w:val="both"/>
        <w:rPr>
          <w:rFonts w:cs="Calibri"/>
        </w:rPr>
      </w:pPr>
      <w:bookmarkStart w:id="72" w:name="_Toc448483292"/>
      <w:bookmarkStart w:id="73" w:name="_Toc448483289"/>
      <w:r w:rsidRPr="003421BF">
        <w:rPr>
          <w:rFonts w:cs="Calibri"/>
        </w:rPr>
        <w:t>the Products is maintained during its Warranty Period at no expense to SITA;</w:t>
      </w:r>
      <w:bookmarkEnd w:id="72"/>
      <w:r w:rsidRPr="003421BF">
        <w:rPr>
          <w:rFonts w:cs="Calibri"/>
        </w:rPr>
        <w:t xml:space="preserve"> </w:t>
      </w:r>
    </w:p>
    <w:p w14:paraId="6DC88B94" w14:textId="77777777" w:rsidR="009D0B10" w:rsidRPr="003421BF" w:rsidRDefault="009D0B10">
      <w:pPr>
        <w:pStyle w:val="Specification"/>
        <w:numPr>
          <w:ilvl w:val="1"/>
          <w:numId w:val="44"/>
        </w:numPr>
        <w:spacing w:after="0" w:line="276" w:lineRule="auto"/>
        <w:jc w:val="both"/>
        <w:rPr>
          <w:rFonts w:cs="Calibri"/>
        </w:rPr>
      </w:pPr>
      <w:r w:rsidRPr="003421BF">
        <w:rPr>
          <w:rFonts w:cs="Calibri"/>
        </w:rPr>
        <w:t>the Product possesses all material functions and features required for SITA’s Operational Requirements;</w:t>
      </w:r>
      <w:bookmarkEnd w:id="73"/>
    </w:p>
    <w:p w14:paraId="419F91FE" w14:textId="77777777" w:rsidR="009D0B10" w:rsidRPr="003421BF" w:rsidRDefault="009D0B10">
      <w:pPr>
        <w:pStyle w:val="Specification"/>
        <w:numPr>
          <w:ilvl w:val="1"/>
          <w:numId w:val="44"/>
        </w:numPr>
        <w:spacing w:after="0" w:line="276" w:lineRule="auto"/>
        <w:jc w:val="both"/>
        <w:rPr>
          <w:rFonts w:cs="Calibri"/>
        </w:rPr>
      </w:pPr>
      <w:bookmarkStart w:id="74" w:name="_Toc448483290"/>
      <w:r w:rsidRPr="003421BF">
        <w:rPr>
          <w:rFonts w:cs="Calibri"/>
        </w:rPr>
        <w:t>the Product remains connected or Service is continued during the term of the Contract;</w:t>
      </w:r>
      <w:bookmarkEnd w:id="74"/>
    </w:p>
    <w:p w14:paraId="21B0A666" w14:textId="77777777" w:rsidR="009D0B10" w:rsidRPr="003421BF" w:rsidRDefault="009D0B10">
      <w:pPr>
        <w:pStyle w:val="Specification"/>
        <w:numPr>
          <w:ilvl w:val="1"/>
          <w:numId w:val="44"/>
        </w:numPr>
        <w:spacing w:after="0" w:line="276" w:lineRule="auto"/>
        <w:jc w:val="both"/>
        <w:rPr>
          <w:rFonts w:cs="Calibri"/>
        </w:rPr>
      </w:pPr>
      <w:bookmarkStart w:id="75" w:name="_Toc448483294"/>
      <w:r w:rsidRPr="003421BF">
        <w:rPr>
          <w:rFonts w:cs="Calibri"/>
        </w:rPr>
        <w:t>all third-party warranties that the Supplier receives in connection with the Products including the corresponding software and the benefits of all such warranties are ceded to SITA without reducing or limiting the Supplier’s obligations under the Contract;</w:t>
      </w:r>
      <w:bookmarkEnd w:id="75"/>
    </w:p>
    <w:p w14:paraId="10EC6AD4" w14:textId="77777777" w:rsidR="009D0B10" w:rsidRPr="003421BF" w:rsidRDefault="009D0B10">
      <w:pPr>
        <w:pStyle w:val="Specification"/>
        <w:numPr>
          <w:ilvl w:val="1"/>
          <w:numId w:val="44"/>
        </w:numPr>
        <w:spacing w:after="0" w:line="276" w:lineRule="auto"/>
        <w:jc w:val="both"/>
        <w:rPr>
          <w:rFonts w:cs="Calibri"/>
        </w:rPr>
      </w:pPr>
      <w:bookmarkStart w:id="76" w:name="_Toc448483296"/>
      <w:r w:rsidRPr="003421BF">
        <w:rPr>
          <w:rFonts w:cs="Calibri"/>
        </w:rPr>
        <w:t xml:space="preserve">no actions, suits, or proceedings, pending or threatened against it or any of its </w:t>
      </w:r>
      <w:r w:rsidR="00875770" w:rsidRPr="003421BF">
        <w:rPr>
          <w:rFonts w:cs="Calibri"/>
        </w:rPr>
        <w:t>third-party</w:t>
      </w:r>
      <w:r w:rsidRPr="003421BF">
        <w:rPr>
          <w:rFonts w:cs="Calibri"/>
        </w:rPr>
        <w:t xml:space="preserve"> suppliers or sub-contractors that have a material adverse effect on the Supplier’s ability to fulfil its obligations under the Contract exist;</w:t>
      </w:r>
      <w:bookmarkEnd w:id="76"/>
      <w:r w:rsidRPr="003421BF">
        <w:rPr>
          <w:rFonts w:cs="Calibri"/>
        </w:rPr>
        <w:t xml:space="preserve">  </w:t>
      </w:r>
    </w:p>
    <w:p w14:paraId="58CAFD56" w14:textId="77777777" w:rsidR="009D0B10" w:rsidRPr="003421BF" w:rsidRDefault="009D0B10">
      <w:pPr>
        <w:pStyle w:val="Specification"/>
        <w:numPr>
          <w:ilvl w:val="1"/>
          <w:numId w:val="44"/>
        </w:numPr>
        <w:spacing w:after="0" w:line="276" w:lineRule="auto"/>
        <w:jc w:val="both"/>
        <w:rPr>
          <w:rFonts w:cs="Calibri"/>
        </w:rPr>
      </w:pPr>
      <w:bookmarkStart w:id="77" w:name="_Toc448483297"/>
      <w:r w:rsidRPr="003421BF">
        <w:rPr>
          <w:rFonts w:cs="Calibri"/>
        </w:rPr>
        <w:t>SITA is notified immediately if it becomes aware of any action, suit, or proceeding, pending or threatened to have a material adverse effect on the Supplier’s ability to fulfil the obligations under the Contract;</w:t>
      </w:r>
      <w:bookmarkEnd w:id="77"/>
    </w:p>
    <w:p w14:paraId="7E65C087" w14:textId="77777777" w:rsidR="009D0B10" w:rsidRPr="003421BF" w:rsidRDefault="009D0B10">
      <w:pPr>
        <w:pStyle w:val="Specification"/>
        <w:numPr>
          <w:ilvl w:val="1"/>
          <w:numId w:val="44"/>
        </w:numPr>
        <w:spacing w:after="0" w:line="276" w:lineRule="auto"/>
        <w:jc w:val="both"/>
        <w:rPr>
          <w:rFonts w:cs="Calibri"/>
        </w:rPr>
      </w:pPr>
      <w:bookmarkStart w:id="78" w:name="_Toc448483298"/>
      <w:r w:rsidRPr="003421BF">
        <w:rPr>
          <w:rFonts w:cs="Calibri"/>
        </w:rPr>
        <w:t>any Product sold to SITA after the Commencement Date of the Contract remains free from any lien, pledge, encumbrance or security interest;</w:t>
      </w:r>
      <w:bookmarkEnd w:id="78"/>
    </w:p>
    <w:p w14:paraId="2097F7A7" w14:textId="77777777" w:rsidR="009D0B10" w:rsidRPr="003421BF" w:rsidRDefault="009D0B10">
      <w:pPr>
        <w:pStyle w:val="Specification"/>
        <w:numPr>
          <w:ilvl w:val="1"/>
          <w:numId w:val="44"/>
        </w:numPr>
        <w:spacing w:after="0" w:line="276" w:lineRule="auto"/>
        <w:jc w:val="both"/>
        <w:rPr>
          <w:rFonts w:cs="Calibri"/>
        </w:rPr>
      </w:pPr>
      <w:bookmarkStart w:id="79" w:name="_Toc448483299"/>
      <w:r w:rsidRPr="003421BF">
        <w:rPr>
          <w:rFonts w:cs="Calibri"/>
        </w:rPr>
        <w:t xml:space="preserve">SITA’s use of the Product and Manuals supplied in connection with the Contract does not infringe </w:t>
      </w:r>
      <w:r w:rsidR="00875770" w:rsidRPr="003421BF">
        <w:rPr>
          <w:rFonts w:cs="Calibri"/>
        </w:rPr>
        <w:t>any Intellectual</w:t>
      </w:r>
      <w:r w:rsidRPr="003421BF">
        <w:rPr>
          <w:rFonts w:cs="Calibri"/>
        </w:rPr>
        <w:t xml:space="preserve"> Property Rights of any third party;</w:t>
      </w:r>
      <w:bookmarkEnd w:id="79"/>
      <w:r w:rsidRPr="003421BF">
        <w:rPr>
          <w:rFonts w:cs="Calibri"/>
        </w:rPr>
        <w:t xml:space="preserve"> </w:t>
      </w:r>
    </w:p>
    <w:p w14:paraId="010477D8" w14:textId="77777777" w:rsidR="009D0B10" w:rsidRPr="003421BF" w:rsidRDefault="009D0B10">
      <w:pPr>
        <w:pStyle w:val="Specification"/>
        <w:numPr>
          <w:ilvl w:val="1"/>
          <w:numId w:val="44"/>
        </w:numPr>
        <w:spacing w:after="0" w:line="276" w:lineRule="auto"/>
        <w:jc w:val="both"/>
        <w:rPr>
          <w:rFonts w:cs="Calibri"/>
        </w:rPr>
      </w:pPr>
      <w:bookmarkStart w:id="80" w:name="_Toc448483300"/>
      <w:r w:rsidRPr="003421BF">
        <w:rPr>
          <w:rFonts w:cs="Calibri"/>
        </w:rPr>
        <w:t>the information disclosed to SITA does not contain any trade secrets of any third party, unless disclosure is permitted by such third party;</w:t>
      </w:r>
      <w:bookmarkEnd w:id="80"/>
    </w:p>
    <w:p w14:paraId="23765976" w14:textId="77777777" w:rsidR="009D0B10" w:rsidRPr="003421BF" w:rsidRDefault="009D0B10">
      <w:pPr>
        <w:pStyle w:val="Specification"/>
        <w:numPr>
          <w:ilvl w:val="1"/>
          <w:numId w:val="44"/>
        </w:numPr>
        <w:spacing w:after="0" w:line="276" w:lineRule="auto"/>
        <w:jc w:val="both"/>
        <w:rPr>
          <w:rFonts w:cs="Calibri"/>
        </w:rPr>
      </w:pPr>
      <w:bookmarkStart w:id="81" w:name="_Toc448483302"/>
      <w:r w:rsidRPr="003421BF">
        <w:rPr>
          <w:rFonts w:cs="Calibri"/>
        </w:rPr>
        <w:t>it is financially capable of fulfilling all requirements of the Contract and that the Supplier is a validly organized entity that has the authority to enter into the Contract;</w:t>
      </w:r>
      <w:bookmarkEnd w:id="81"/>
      <w:r w:rsidRPr="003421BF">
        <w:rPr>
          <w:rFonts w:cs="Calibri"/>
        </w:rPr>
        <w:t xml:space="preserve"> </w:t>
      </w:r>
    </w:p>
    <w:p w14:paraId="0E52BBFE" w14:textId="77777777" w:rsidR="009D0B10" w:rsidRPr="003421BF" w:rsidRDefault="009D0B10">
      <w:pPr>
        <w:pStyle w:val="Specification"/>
        <w:numPr>
          <w:ilvl w:val="1"/>
          <w:numId w:val="44"/>
        </w:numPr>
        <w:spacing w:after="0" w:line="276" w:lineRule="auto"/>
        <w:jc w:val="both"/>
        <w:rPr>
          <w:rFonts w:cs="Calibri"/>
        </w:rPr>
      </w:pPr>
      <w:bookmarkStart w:id="82" w:name="_Toc448483303"/>
      <w:r w:rsidRPr="003421BF">
        <w:rPr>
          <w:rFonts w:cs="Calibri"/>
        </w:rPr>
        <w:t>it is not prohibited by any loan, contract, financing arrangement, trade covenant, or similar restriction from entering into the Contract;</w:t>
      </w:r>
      <w:bookmarkEnd w:id="82"/>
    </w:p>
    <w:p w14:paraId="1702C020" w14:textId="77777777" w:rsidR="009D0B10" w:rsidRPr="003421BF" w:rsidRDefault="009D0B10">
      <w:pPr>
        <w:pStyle w:val="Specification"/>
        <w:numPr>
          <w:ilvl w:val="1"/>
          <w:numId w:val="44"/>
        </w:numPr>
        <w:spacing w:after="0" w:line="276" w:lineRule="auto"/>
        <w:jc w:val="both"/>
        <w:rPr>
          <w:rFonts w:cs="Calibri"/>
        </w:rPr>
      </w:pPr>
      <w:bookmarkStart w:id="83" w:name="_Toc448483305"/>
      <w:r w:rsidRPr="003421BF">
        <w:rPr>
          <w:rFonts w:cs="Calibri"/>
        </w:rPr>
        <w:t>the prices, charges and fees to SITA as contained in the Contract are at least as favourable as those offered by the Supplier to any of its other customers that are of the same or similar standing and situation as SITA; and</w:t>
      </w:r>
      <w:bookmarkEnd w:id="83"/>
    </w:p>
    <w:p w14:paraId="5F915A56" w14:textId="77777777" w:rsidR="009D0B10" w:rsidRPr="003421BF" w:rsidRDefault="009D0B10">
      <w:pPr>
        <w:pStyle w:val="Specification"/>
        <w:numPr>
          <w:ilvl w:val="1"/>
          <w:numId w:val="44"/>
        </w:numPr>
        <w:spacing w:after="0" w:line="276" w:lineRule="auto"/>
        <w:jc w:val="both"/>
        <w:rPr>
          <w:rFonts w:cs="Calibri"/>
        </w:rPr>
      </w:pPr>
      <w:bookmarkStart w:id="84" w:name="_Toc448483306"/>
      <w:r w:rsidRPr="003421BF">
        <w:rPr>
          <w:rFonts w:cs="Calibri"/>
        </w:rPr>
        <w:t>any misrepresentation by the Supplier amounts to a breach of Contract.</w:t>
      </w:r>
      <w:bookmarkEnd w:id="84"/>
      <w:r w:rsidRPr="003421BF">
        <w:rPr>
          <w:rFonts w:cs="Calibri"/>
        </w:rPr>
        <w:t xml:space="preserve"> </w:t>
      </w:r>
    </w:p>
    <w:p w14:paraId="445A5750" w14:textId="77777777" w:rsidR="007344E7" w:rsidRPr="003421BF" w:rsidRDefault="007344E7" w:rsidP="00325AB7">
      <w:pPr>
        <w:pStyle w:val="Specification"/>
        <w:spacing w:after="0" w:line="276" w:lineRule="auto"/>
        <w:ind w:left="1134"/>
        <w:jc w:val="both"/>
        <w:rPr>
          <w:rFonts w:cs="Calibri"/>
        </w:rPr>
      </w:pPr>
    </w:p>
    <w:p w14:paraId="45D6A582" w14:textId="77777777" w:rsidR="00C216B2" w:rsidRPr="003421BF" w:rsidRDefault="00A9079B">
      <w:pPr>
        <w:pStyle w:val="Specification"/>
        <w:numPr>
          <w:ilvl w:val="0"/>
          <w:numId w:val="9"/>
        </w:numPr>
        <w:spacing w:after="0" w:line="276" w:lineRule="auto"/>
        <w:jc w:val="both"/>
        <w:rPr>
          <w:rFonts w:cs="Calibri"/>
          <w:b/>
        </w:rPr>
      </w:pPr>
      <w:r w:rsidRPr="003421BF">
        <w:rPr>
          <w:rFonts w:cs="Calibri"/>
          <w:b/>
        </w:rPr>
        <w:t>INTELLECTUAL PROPERTY RIGHTS</w:t>
      </w:r>
      <w:bookmarkEnd w:id="67"/>
      <w:bookmarkEnd w:id="68"/>
      <w:bookmarkEnd w:id="69"/>
      <w:r w:rsidR="00C216B2" w:rsidRPr="003421BF">
        <w:rPr>
          <w:rFonts w:cs="Calibri"/>
          <w:b/>
        </w:rPr>
        <w:t xml:space="preserve"> </w:t>
      </w:r>
    </w:p>
    <w:p w14:paraId="569838E1" w14:textId="77777777" w:rsidR="009D0B10" w:rsidRPr="003421BF" w:rsidRDefault="009D0B10">
      <w:pPr>
        <w:pStyle w:val="Specification"/>
        <w:numPr>
          <w:ilvl w:val="1"/>
          <w:numId w:val="43"/>
        </w:numPr>
        <w:spacing w:after="0" w:line="276" w:lineRule="auto"/>
        <w:jc w:val="both"/>
        <w:rPr>
          <w:rFonts w:cs="Calibri"/>
        </w:rPr>
      </w:pPr>
      <w:bookmarkStart w:id="85" w:name="_Toc448483312"/>
      <w:bookmarkStart w:id="86" w:name="_Ref348437513"/>
      <w:bookmarkStart w:id="87" w:name="_Toc435315902"/>
      <w:r w:rsidRPr="003421BF">
        <w:rPr>
          <w:rFonts w:cs="Calibri"/>
        </w:rPr>
        <w:t>SITA retains all Intellectual Property Rights in and to SITA's Intellectual Property. As of the Effective Date, the Supplier is granted a non-exclusive license, for the continued duration of this Contract, to perform any lawful act including the right to use, copy, maintain, modify, enhance and create derivative works of SITA's Intellectual Property for the sole purpose of providing the Products or Services to SITA pursuant to this Contract; provided that the Supplier must not be permitted to use SITA's Intellectual Property for the benefit of any entities other than SITA without the written consent of SITA, which consent may be withheld in SITA's sole and absolute discretion. Except as otherwise requested or approved by SITA, which approval is in SITA's sole and absolute discretion, the Supplier must cease all use of SITA's Intellectual Property, at of the earliest of:</w:t>
      </w:r>
      <w:bookmarkEnd w:id="85"/>
      <w:r w:rsidRPr="003421BF">
        <w:rPr>
          <w:rFonts w:cs="Calibri"/>
        </w:rPr>
        <w:t xml:space="preserve"> </w:t>
      </w:r>
    </w:p>
    <w:p w14:paraId="28CAE29C" w14:textId="77777777" w:rsidR="009D0B10" w:rsidRPr="003421BF" w:rsidRDefault="009D0B10">
      <w:pPr>
        <w:pStyle w:val="Specification"/>
        <w:numPr>
          <w:ilvl w:val="2"/>
          <w:numId w:val="22"/>
        </w:numPr>
        <w:tabs>
          <w:tab w:val="clear" w:pos="1107"/>
        </w:tabs>
        <w:spacing w:after="0" w:line="276" w:lineRule="auto"/>
        <w:ind w:left="1701"/>
        <w:jc w:val="both"/>
        <w:rPr>
          <w:rFonts w:cs="Calibri"/>
        </w:rPr>
      </w:pPr>
      <w:bookmarkStart w:id="88" w:name="_Toc448483313"/>
      <w:r w:rsidRPr="003421BF">
        <w:rPr>
          <w:rFonts w:cs="Calibri"/>
        </w:rPr>
        <w:t>termination or expiration date of this Contract;</w:t>
      </w:r>
      <w:bookmarkEnd w:id="88"/>
      <w:r w:rsidRPr="003421BF">
        <w:rPr>
          <w:rFonts w:cs="Calibri"/>
        </w:rPr>
        <w:t xml:space="preserve"> </w:t>
      </w:r>
    </w:p>
    <w:p w14:paraId="0A645078" w14:textId="77777777" w:rsidR="009D0B10" w:rsidRPr="003421BF" w:rsidRDefault="009D0B10">
      <w:pPr>
        <w:pStyle w:val="Specification"/>
        <w:numPr>
          <w:ilvl w:val="2"/>
          <w:numId w:val="22"/>
        </w:numPr>
        <w:tabs>
          <w:tab w:val="clear" w:pos="1107"/>
        </w:tabs>
        <w:spacing w:after="0" w:line="276" w:lineRule="auto"/>
        <w:ind w:left="1701"/>
        <w:jc w:val="both"/>
        <w:rPr>
          <w:rFonts w:cs="Calibri"/>
        </w:rPr>
      </w:pPr>
      <w:bookmarkStart w:id="89" w:name="_Toc448483314"/>
      <w:r w:rsidRPr="003421BF">
        <w:rPr>
          <w:rFonts w:cs="Calibri"/>
        </w:rPr>
        <w:t>the date of completion of the Services; and</w:t>
      </w:r>
      <w:bookmarkEnd w:id="89"/>
      <w:r w:rsidRPr="003421BF">
        <w:rPr>
          <w:rFonts w:cs="Calibri"/>
        </w:rPr>
        <w:t xml:space="preserve"> </w:t>
      </w:r>
    </w:p>
    <w:p w14:paraId="456FBE3F" w14:textId="77777777" w:rsidR="009D0B10" w:rsidRPr="003421BF" w:rsidRDefault="009D0B10">
      <w:pPr>
        <w:pStyle w:val="Specification"/>
        <w:numPr>
          <w:ilvl w:val="2"/>
          <w:numId w:val="22"/>
        </w:numPr>
        <w:tabs>
          <w:tab w:val="clear" w:pos="1107"/>
        </w:tabs>
        <w:spacing w:after="0" w:line="276" w:lineRule="auto"/>
        <w:ind w:left="1701"/>
        <w:jc w:val="both"/>
        <w:rPr>
          <w:rFonts w:cs="Calibri"/>
        </w:rPr>
      </w:pPr>
      <w:bookmarkStart w:id="90" w:name="_Toc448483315"/>
      <w:r w:rsidRPr="003421BF">
        <w:rPr>
          <w:rFonts w:cs="Calibri"/>
        </w:rPr>
        <w:t>the date of rendering of the last of the Deliverables.</w:t>
      </w:r>
      <w:bookmarkEnd w:id="90"/>
      <w:r w:rsidRPr="003421BF">
        <w:rPr>
          <w:rFonts w:cs="Calibri"/>
        </w:rPr>
        <w:t xml:space="preserve"> </w:t>
      </w:r>
    </w:p>
    <w:p w14:paraId="6AE248A2" w14:textId="77777777" w:rsidR="009D0B10" w:rsidRPr="003421BF" w:rsidRDefault="009D0B10">
      <w:pPr>
        <w:pStyle w:val="Specification"/>
        <w:numPr>
          <w:ilvl w:val="1"/>
          <w:numId w:val="43"/>
        </w:numPr>
        <w:spacing w:after="0" w:line="276" w:lineRule="auto"/>
        <w:ind w:left="1134"/>
        <w:jc w:val="both"/>
        <w:rPr>
          <w:rFonts w:cs="Calibri"/>
        </w:rPr>
      </w:pPr>
      <w:bookmarkStart w:id="91" w:name="_Toc448483316"/>
      <w:r w:rsidRPr="003421BF">
        <w:rPr>
          <w:rFonts w:cs="Calibri"/>
        </w:rPr>
        <w:t>If so required by SITA, the Supplier must certify in writing to SITA that it has either returned all SITA Intellectual Property to SITA or destroyed or deleted all other SITA Intellectual Property in its possession or under its control.</w:t>
      </w:r>
      <w:bookmarkEnd w:id="86"/>
      <w:bookmarkEnd w:id="91"/>
    </w:p>
    <w:p w14:paraId="06094F37" w14:textId="77777777" w:rsidR="009D0B10" w:rsidRPr="003421BF" w:rsidRDefault="009D0B10">
      <w:pPr>
        <w:pStyle w:val="Specification"/>
        <w:numPr>
          <w:ilvl w:val="1"/>
          <w:numId w:val="43"/>
        </w:numPr>
        <w:spacing w:after="0" w:line="276" w:lineRule="auto"/>
        <w:ind w:left="1134"/>
        <w:jc w:val="both"/>
        <w:rPr>
          <w:rFonts w:cs="Calibri"/>
        </w:rPr>
      </w:pPr>
      <w:bookmarkStart w:id="92" w:name="_Toc448483317"/>
      <w:r w:rsidRPr="003421BF">
        <w:rPr>
          <w:rFonts w:cs="Calibri"/>
        </w:rPr>
        <w:t xml:space="preserve">SITA, at all times, owns all Intellectual Property Rights in and to all Bespoke Intellectual Property. </w:t>
      </w:r>
      <w:bookmarkEnd w:id="92"/>
    </w:p>
    <w:p w14:paraId="2E3094DF" w14:textId="77777777" w:rsidR="009D0B10" w:rsidRPr="003421BF" w:rsidRDefault="009D0B10">
      <w:pPr>
        <w:pStyle w:val="Specification"/>
        <w:numPr>
          <w:ilvl w:val="1"/>
          <w:numId w:val="43"/>
        </w:numPr>
        <w:spacing w:after="0" w:line="276" w:lineRule="auto"/>
        <w:ind w:left="1134"/>
        <w:jc w:val="both"/>
        <w:rPr>
          <w:rFonts w:cs="Calibri"/>
        </w:rPr>
      </w:pPr>
      <w:bookmarkStart w:id="93" w:name="_Toc448483320"/>
      <w:r w:rsidRPr="003421BF">
        <w:rPr>
          <w:rFonts w:cs="Calibri"/>
        </w:rPr>
        <w:t>Save for the license granted in terms of this Contract, the Supplier retains all Intellectual Property Rights in and to the Supplier’s pre-existing Intellectual Property that is used or supplied in connection with the Products or Services.</w:t>
      </w:r>
      <w:bookmarkEnd w:id="93"/>
    </w:p>
    <w:p w14:paraId="18CC0914" w14:textId="044EB03C" w:rsidR="00A25D1C" w:rsidRDefault="00A25D1C">
      <w:pPr>
        <w:pStyle w:val="Specification"/>
        <w:numPr>
          <w:ilvl w:val="1"/>
          <w:numId w:val="43"/>
        </w:numPr>
        <w:spacing w:after="0" w:line="276" w:lineRule="auto"/>
        <w:ind w:left="1134"/>
        <w:jc w:val="both"/>
        <w:rPr>
          <w:rFonts w:cs="Calibri"/>
        </w:rPr>
      </w:pPr>
      <w:r w:rsidRPr="003421BF">
        <w:rPr>
          <w:rFonts w:cs="Calibri"/>
        </w:rPr>
        <w:t>Provide SITA with the compliant safety file.</w:t>
      </w:r>
    </w:p>
    <w:p w14:paraId="59CB93A2" w14:textId="71EBA3A3" w:rsidR="002C1FC5" w:rsidRDefault="002C1FC5" w:rsidP="002C1FC5">
      <w:pPr>
        <w:pStyle w:val="Specification"/>
        <w:spacing w:after="0" w:line="276" w:lineRule="auto"/>
        <w:jc w:val="both"/>
        <w:rPr>
          <w:rFonts w:cs="Calibri"/>
        </w:rPr>
      </w:pPr>
    </w:p>
    <w:p w14:paraId="7CC9929E" w14:textId="77777777" w:rsidR="002C1FC5" w:rsidRPr="00325AB7" w:rsidRDefault="002C1FC5">
      <w:pPr>
        <w:pStyle w:val="Specification"/>
        <w:numPr>
          <w:ilvl w:val="0"/>
          <w:numId w:val="9"/>
        </w:numPr>
        <w:spacing w:after="0" w:line="276" w:lineRule="auto"/>
        <w:jc w:val="both"/>
        <w:rPr>
          <w:rFonts w:cs="Calibri"/>
          <w:b/>
        </w:rPr>
      </w:pPr>
      <w:bookmarkStart w:id="94" w:name="_Hlk95136907"/>
      <w:r w:rsidRPr="00325AB7">
        <w:rPr>
          <w:rFonts w:cs="Calibri"/>
          <w:b/>
        </w:rPr>
        <w:t>GENERAL</w:t>
      </w:r>
    </w:p>
    <w:p w14:paraId="5C0AB700" w14:textId="77777777" w:rsidR="002C1FC5" w:rsidRPr="00325AB7" w:rsidRDefault="002C1FC5">
      <w:pPr>
        <w:numPr>
          <w:ilvl w:val="1"/>
          <w:numId w:val="39"/>
        </w:numPr>
        <w:tabs>
          <w:tab w:val="num" w:pos="1560"/>
        </w:tabs>
        <w:spacing w:after="120" w:line="276" w:lineRule="auto"/>
        <w:ind w:left="1134"/>
        <w:jc w:val="both"/>
        <w:rPr>
          <w:szCs w:val="24"/>
        </w:rPr>
      </w:pPr>
      <w:r w:rsidRPr="00325AB7">
        <w:rPr>
          <w:szCs w:val="24"/>
        </w:rPr>
        <w:t>The supplier will be bound by Government Procurement: General Conditions of Contract.</w:t>
      </w:r>
    </w:p>
    <w:p w14:paraId="221B61BB" w14:textId="77777777" w:rsidR="002C1FC5" w:rsidRPr="005B4372" w:rsidRDefault="002C1FC5">
      <w:pPr>
        <w:numPr>
          <w:ilvl w:val="1"/>
          <w:numId w:val="39"/>
        </w:numPr>
        <w:tabs>
          <w:tab w:val="num" w:pos="1560"/>
        </w:tabs>
        <w:spacing w:after="120" w:line="276" w:lineRule="auto"/>
        <w:ind w:left="1134"/>
        <w:jc w:val="both"/>
        <w:rPr>
          <w:szCs w:val="24"/>
        </w:rPr>
      </w:pPr>
      <w:r w:rsidRPr="00325AB7">
        <w:rPr>
          <w:szCs w:val="24"/>
        </w:rPr>
        <w:t xml:space="preserve">(GCC) as well as this Special Conditions of Contract (SCC), which will form part of the signed contract with the Supplier. However, SITA reserves the right to include or waive </w:t>
      </w:r>
      <w:r w:rsidRPr="005B4372">
        <w:rPr>
          <w:szCs w:val="24"/>
        </w:rPr>
        <w:t>the condition in the signed contract.</w:t>
      </w:r>
    </w:p>
    <w:p w14:paraId="0F80F789" w14:textId="77777777" w:rsidR="002C1FC5" w:rsidRPr="005B4372" w:rsidRDefault="002C1FC5">
      <w:pPr>
        <w:numPr>
          <w:ilvl w:val="1"/>
          <w:numId w:val="39"/>
        </w:numPr>
        <w:tabs>
          <w:tab w:val="num" w:pos="1560"/>
        </w:tabs>
        <w:spacing w:after="120" w:line="276" w:lineRule="auto"/>
        <w:ind w:left="1134"/>
        <w:jc w:val="both"/>
        <w:rPr>
          <w:szCs w:val="24"/>
        </w:rPr>
      </w:pPr>
      <w:r w:rsidRPr="005B4372">
        <w:rPr>
          <w:szCs w:val="24"/>
        </w:rPr>
        <w:t>SITA reserves the right to:</w:t>
      </w:r>
    </w:p>
    <w:p w14:paraId="61A509E0" w14:textId="77777777" w:rsidR="002C1FC5" w:rsidRPr="005B4372" w:rsidRDefault="002C1FC5">
      <w:pPr>
        <w:numPr>
          <w:ilvl w:val="2"/>
          <w:numId w:val="39"/>
        </w:numPr>
        <w:spacing w:line="276" w:lineRule="auto"/>
        <w:ind w:left="1766"/>
        <w:jc w:val="both"/>
        <w:rPr>
          <w:szCs w:val="24"/>
        </w:rPr>
      </w:pPr>
      <w:r w:rsidRPr="005B4372">
        <w:rPr>
          <w:szCs w:val="24"/>
        </w:rPr>
        <w:t>Negotiate the conditions, or</w:t>
      </w:r>
    </w:p>
    <w:p w14:paraId="1378BEAE" w14:textId="77777777" w:rsidR="002C1FC5" w:rsidRPr="005B4372" w:rsidRDefault="002C1FC5">
      <w:pPr>
        <w:numPr>
          <w:ilvl w:val="2"/>
          <w:numId w:val="39"/>
        </w:numPr>
        <w:spacing w:line="276" w:lineRule="auto"/>
        <w:ind w:left="1766"/>
        <w:jc w:val="both"/>
        <w:rPr>
          <w:szCs w:val="24"/>
        </w:rPr>
      </w:pPr>
      <w:r w:rsidRPr="005B4372">
        <w:rPr>
          <w:szCs w:val="24"/>
        </w:rPr>
        <w:t>Automatically disqualify a bidder for not accepting these conditions.</w:t>
      </w:r>
    </w:p>
    <w:p w14:paraId="1A37C6B2" w14:textId="77777777" w:rsidR="002C1FC5" w:rsidRPr="005B4372" w:rsidRDefault="002C1FC5">
      <w:pPr>
        <w:numPr>
          <w:ilvl w:val="2"/>
          <w:numId w:val="39"/>
        </w:numPr>
        <w:spacing w:line="276" w:lineRule="auto"/>
        <w:ind w:left="1766"/>
        <w:jc w:val="both"/>
        <w:rPr>
          <w:szCs w:val="24"/>
        </w:rPr>
      </w:pPr>
      <w:r w:rsidRPr="005B4372">
        <w:rPr>
          <w:szCs w:val="24"/>
        </w:rPr>
        <w:t>Right to Audit: SITA reserves the right, before entering into a contract, to conduct or commission an external service provider to conduct probity to ascertain whether a qualifying bidder has the technical capability to provide the goods and services as required by this tender.</w:t>
      </w:r>
    </w:p>
    <w:p w14:paraId="68CE57F4" w14:textId="77777777" w:rsidR="002C1FC5" w:rsidRPr="005B4372" w:rsidRDefault="002C1FC5">
      <w:pPr>
        <w:numPr>
          <w:ilvl w:val="1"/>
          <w:numId w:val="39"/>
        </w:numPr>
        <w:tabs>
          <w:tab w:val="num" w:pos="1560"/>
        </w:tabs>
        <w:spacing w:after="120" w:line="276" w:lineRule="auto"/>
        <w:ind w:left="1134"/>
        <w:jc w:val="both"/>
        <w:rPr>
          <w:szCs w:val="24"/>
        </w:rPr>
      </w:pPr>
      <w:r w:rsidRPr="005B4372">
        <w:rPr>
          <w:szCs w:val="24"/>
        </w:rPr>
        <w:t>“The parties in this Agreement agree that the offer price of all the equipment shall be at the wholesale price or below wholesale price as agreed with the OEM. Should, at any time during the existence of the agreement that the offered price which is higher than the wholesale price or as agreed with the OEM, SITA client shall be entitled to such wholesale price with the exclusion of the mark-up which the reseller may have charged”.</w:t>
      </w:r>
    </w:p>
    <w:p w14:paraId="4F111BCF" w14:textId="26C0E5DE" w:rsidR="002C1FC5" w:rsidRPr="005B4372" w:rsidRDefault="002C1FC5" w:rsidP="002C1FC5">
      <w:pPr>
        <w:spacing w:after="120" w:line="276" w:lineRule="auto"/>
        <w:ind w:left="1155"/>
        <w:jc w:val="both"/>
        <w:rPr>
          <w:szCs w:val="24"/>
        </w:rPr>
      </w:pPr>
      <w:r w:rsidRPr="005B4372">
        <w:rPr>
          <w:szCs w:val="24"/>
        </w:rPr>
        <w:t>NOTE: These conditions will form part of the contract obligations and suppliers are expected to comply in order for SITA to conclude an agreement with the potential suppliers. Failure to comply during finalisation of a contract may result to disqualification.</w:t>
      </w:r>
      <w:bookmarkEnd w:id="94"/>
    </w:p>
    <w:p w14:paraId="513F460C" w14:textId="77777777" w:rsidR="005B4372" w:rsidRPr="005B4372" w:rsidRDefault="005B4372" w:rsidP="002C1FC5">
      <w:pPr>
        <w:spacing w:after="120" w:line="276" w:lineRule="auto"/>
        <w:ind w:left="1155"/>
        <w:jc w:val="both"/>
        <w:rPr>
          <w:sz w:val="10"/>
          <w:szCs w:val="10"/>
        </w:rPr>
      </w:pPr>
    </w:p>
    <w:p w14:paraId="5E64AAD1" w14:textId="77777777" w:rsidR="002C1FC5" w:rsidRPr="005B4372" w:rsidRDefault="002C1FC5">
      <w:pPr>
        <w:pStyle w:val="Specification"/>
        <w:numPr>
          <w:ilvl w:val="0"/>
          <w:numId w:val="9"/>
        </w:numPr>
        <w:spacing w:after="0" w:line="276" w:lineRule="auto"/>
        <w:jc w:val="both"/>
      </w:pPr>
      <w:r w:rsidRPr="005B4372">
        <w:rPr>
          <w:b/>
          <w:bCs/>
        </w:rPr>
        <w:t>COUNTER CONDITIONS</w:t>
      </w:r>
    </w:p>
    <w:p w14:paraId="56F9ECDD" w14:textId="036F1062" w:rsidR="002C1FC5" w:rsidRPr="005B4372" w:rsidRDefault="002C1FC5" w:rsidP="002C1FC5">
      <w:pPr>
        <w:spacing w:after="120" w:line="276" w:lineRule="auto"/>
        <w:ind w:left="567"/>
        <w:jc w:val="both"/>
        <w:rPr>
          <w:szCs w:val="24"/>
        </w:rPr>
      </w:pPr>
      <w:r w:rsidRPr="005B4372">
        <w:rPr>
          <w:szCs w:val="24"/>
        </w:rPr>
        <w:t>Bidders’ attention is drawn to the fact that amendments to any of the Bid Conditions or setting of counter conditions by bidders may result in the invalidation of such bids.</w:t>
      </w:r>
    </w:p>
    <w:p w14:paraId="56D420CB" w14:textId="77777777" w:rsidR="005B4372" w:rsidRPr="005B4372" w:rsidRDefault="005B4372" w:rsidP="002C1FC5">
      <w:pPr>
        <w:spacing w:after="120" w:line="276" w:lineRule="auto"/>
        <w:ind w:left="567"/>
        <w:jc w:val="both"/>
        <w:rPr>
          <w:sz w:val="10"/>
          <w:szCs w:val="10"/>
        </w:rPr>
      </w:pPr>
    </w:p>
    <w:p w14:paraId="4D00CB6D" w14:textId="77777777" w:rsidR="002C1FC5" w:rsidRPr="005B4372" w:rsidRDefault="002C1FC5">
      <w:pPr>
        <w:pStyle w:val="Specification"/>
        <w:numPr>
          <w:ilvl w:val="0"/>
          <w:numId w:val="9"/>
        </w:numPr>
        <w:spacing w:after="0" w:line="276" w:lineRule="auto"/>
        <w:jc w:val="both"/>
      </w:pPr>
      <w:r w:rsidRPr="005B4372">
        <w:rPr>
          <w:b/>
          <w:bCs/>
        </w:rPr>
        <w:t>FRONTING</w:t>
      </w:r>
    </w:p>
    <w:p w14:paraId="3288F914" w14:textId="77777777" w:rsidR="002C1FC5" w:rsidRPr="005B4372" w:rsidRDefault="002C1FC5">
      <w:pPr>
        <w:numPr>
          <w:ilvl w:val="1"/>
          <w:numId w:val="45"/>
        </w:numPr>
        <w:tabs>
          <w:tab w:val="clear" w:pos="993"/>
        </w:tabs>
        <w:spacing w:after="120" w:line="276" w:lineRule="auto"/>
        <w:ind w:hanging="426"/>
        <w:jc w:val="both"/>
        <w:rPr>
          <w:b/>
          <w:szCs w:val="24"/>
        </w:rPr>
      </w:pPr>
      <w:r w:rsidRPr="005B4372">
        <w:rPr>
          <w:szCs w:val="24"/>
        </w:rPr>
        <w:t>The SITA supports the spirit of Broad Based Black Economic Empowerment and recognizes that real empowerment can only be achieved through individuals and businesses conducting themselves in accordance with the Constitution and in an honest, fair, equitable, transparent and legally compliant manner. Against this background the SITA any form of fronting.</w:t>
      </w:r>
    </w:p>
    <w:p w14:paraId="4BC83DFF" w14:textId="265940F4" w:rsidR="002C1FC5" w:rsidRPr="005B4372" w:rsidRDefault="002C1FC5">
      <w:pPr>
        <w:numPr>
          <w:ilvl w:val="1"/>
          <w:numId w:val="45"/>
        </w:numPr>
        <w:tabs>
          <w:tab w:val="num" w:pos="1276"/>
        </w:tabs>
        <w:spacing w:after="120" w:line="276" w:lineRule="auto"/>
        <w:ind w:left="1134"/>
        <w:jc w:val="both"/>
        <w:rPr>
          <w:b/>
          <w:szCs w:val="24"/>
        </w:rPr>
      </w:pPr>
      <w:r w:rsidRPr="005B4372">
        <w:rPr>
          <w:szCs w:val="24"/>
        </w:rPr>
        <w:t>The SITA, in ensuring that bidders conduct themselves in an honest manner will, as part of the bid evaluation processes, conduct or initiate the necessary enquiries/investigations to determine the accuracy of the representation made in bid documents. Should any of the fronting indicators as contained in the Guidelines on Complex Structures and Transactions and Fronting, issued by the Department of Trade and Industry, be established during such enquiry/investigation, the onus will be on the bidder / contractor to prove that fronting does not exist. Failure to do so within a period of 14 days from date of notification may invalidate the bid / contract and may also result in the restriction of the bidder/contractor to conduct business with the public sector for a period not exceeding ten (10) years, in addition to any other remedies SITA may have against the bidder/contractor concerned.</w:t>
      </w:r>
    </w:p>
    <w:p w14:paraId="491DA6E2" w14:textId="77777777" w:rsidR="005B4372" w:rsidRPr="005B4372" w:rsidRDefault="005B4372" w:rsidP="005B4372">
      <w:pPr>
        <w:tabs>
          <w:tab w:val="num" w:pos="1276"/>
        </w:tabs>
        <w:spacing w:after="120" w:line="276" w:lineRule="auto"/>
        <w:ind w:left="1134"/>
        <w:jc w:val="both"/>
        <w:rPr>
          <w:b/>
          <w:sz w:val="10"/>
          <w:szCs w:val="10"/>
        </w:rPr>
      </w:pPr>
    </w:p>
    <w:p w14:paraId="5BFF2F49" w14:textId="77777777" w:rsidR="002C1FC5" w:rsidRPr="005B4372" w:rsidRDefault="002C1FC5">
      <w:pPr>
        <w:pStyle w:val="Specification"/>
        <w:numPr>
          <w:ilvl w:val="0"/>
          <w:numId w:val="9"/>
        </w:numPr>
        <w:spacing w:after="0" w:line="276" w:lineRule="auto"/>
        <w:jc w:val="both"/>
        <w:rPr>
          <w:b/>
          <w:bCs/>
        </w:rPr>
      </w:pPr>
      <w:r w:rsidRPr="005B4372">
        <w:rPr>
          <w:b/>
          <w:bCs/>
        </w:rPr>
        <w:t>BUSINESS CONTINUITY AND DISASTER RECOVERY PLANS</w:t>
      </w:r>
    </w:p>
    <w:p w14:paraId="67C5E094" w14:textId="11980891" w:rsidR="002C1FC5" w:rsidRPr="005B4372" w:rsidRDefault="002C1FC5" w:rsidP="002C1FC5">
      <w:pPr>
        <w:spacing w:after="120" w:line="276" w:lineRule="auto"/>
        <w:ind w:left="567"/>
        <w:rPr>
          <w:rFonts w:cs="Calibri"/>
          <w:color w:val="000000"/>
          <w:szCs w:val="24"/>
          <w:lang w:eastAsia="en-GB"/>
        </w:rPr>
      </w:pPr>
      <w:r w:rsidRPr="005B4372">
        <w:rPr>
          <w:rFonts w:cs="Calibri"/>
          <w:color w:val="333333"/>
          <w:szCs w:val="24"/>
          <w:shd w:val="clear" w:color="auto" w:fill="FFFFFF"/>
          <w:lang w:eastAsia="en-GB"/>
        </w:rPr>
        <w:t>The bidder confirms that they have </w:t>
      </w:r>
      <w:r w:rsidRPr="005B4372">
        <w:rPr>
          <w:rFonts w:cs="Calibri"/>
          <w:color w:val="000000"/>
          <w:szCs w:val="24"/>
          <w:shd w:val="clear" w:color="auto" w:fill="FFFFFF"/>
          <w:lang w:eastAsia="en-GB"/>
        </w:rPr>
        <w:t>written</w:t>
      </w:r>
      <w:r w:rsidRPr="005B4372">
        <w:rPr>
          <w:rFonts w:cs="Calibri"/>
          <w:color w:val="333333"/>
          <w:szCs w:val="24"/>
          <w:shd w:val="clear" w:color="auto" w:fill="FFFFFF"/>
          <w:lang w:eastAsia="en-GB"/>
        </w:rPr>
        <w:t> </w:t>
      </w:r>
      <w:r w:rsidRPr="005B4372">
        <w:rPr>
          <w:rFonts w:cs="Calibri"/>
          <w:color w:val="000000"/>
          <w:szCs w:val="24"/>
          <w:lang w:eastAsia="en-GB"/>
        </w:rPr>
        <w:t>business continuity and disaster recovery plans</w:t>
      </w:r>
      <w:r w:rsidRPr="005B4372">
        <w:rPr>
          <w:rFonts w:cs="Calibri"/>
          <w:color w:val="333333"/>
          <w:szCs w:val="24"/>
          <w:lang w:eastAsia="en-GB"/>
        </w:rPr>
        <w:t> that </w:t>
      </w:r>
      <w:r w:rsidRPr="005B4372">
        <w:rPr>
          <w:rFonts w:cs="Calibri"/>
          <w:color w:val="000000"/>
          <w:szCs w:val="24"/>
          <w:lang w:eastAsia="en-GB"/>
        </w:rPr>
        <w:t>define</w:t>
      </w:r>
      <w:r w:rsidRPr="005B4372">
        <w:rPr>
          <w:rFonts w:cs="Calibri"/>
          <w:color w:val="333333"/>
          <w:szCs w:val="24"/>
          <w:lang w:eastAsia="en-GB"/>
        </w:rPr>
        <w:t> the </w:t>
      </w:r>
      <w:r w:rsidRPr="005B4372">
        <w:rPr>
          <w:rFonts w:cs="Calibri"/>
          <w:color w:val="000000"/>
          <w:szCs w:val="24"/>
          <w:lang w:eastAsia="en-GB"/>
        </w:rPr>
        <w:t>roles</w:t>
      </w:r>
      <w:r w:rsidRPr="005B4372">
        <w:rPr>
          <w:rFonts w:cs="Calibri"/>
          <w:color w:val="333333"/>
          <w:szCs w:val="24"/>
          <w:lang w:eastAsia="en-GB"/>
        </w:rPr>
        <w:t>, </w:t>
      </w:r>
      <w:r w:rsidRPr="005B4372">
        <w:rPr>
          <w:rFonts w:cs="Calibri"/>
          <w:color w:val="000000"/>
          <w:szCs w:val="24"/>
          <w:lang w:eastAsia="en-GB"/>
        </w:rPr>
        <w:t xml:space="preserve">responsibilities and procedures necessary </w:t>
      </w:r>
      <w:r w:rsidRPr="005B4372">
        <w:rPr>
          <w:rFonts w:cs="Calibri"/>
          <w:color w:val="333333"/>
          <w:szCs w:val="24"/>
          <w:lang w:eastAsia="en-GB"/>
        </w:rPr>
        <w:t>to </w:t>
      </w:r>
      <w:r w:rsidRPr="005B4372">
        <w:rPr>
          <w:rFonts w:cs="Calibri"/>
          <w:color w:val="000000"/>
          <w:szCs w:val="24"/>
          <w:lang w:eastAsia="en-GB"/>
        </w:rPr>
        <w:t>ensure</w:t>
      </w:r>
      <w:r w:rsidRPr="005B4372">
        <w:rPr>
          <w:rFonts w:cs="Calibri"/>
          <w:color w:val="333333"/>
          <w:szCs w:val="24"/>
          <w:lang w:eastAsia="en-GB"/>
        </w:rPr>
        <w:t> that the required services under this bid specification is in place and will be maintained continuously in the event of a </w:t>
      </w:r>
      <w:r w:rsidRPr="005B4372">
        <w:rPr>
          <w:rFonts w:cs="Calibri"/>
          <w:color w:val="000000"/>
          <w:szCs w:val="24"/>
          <w:lang w:eastAsia="en-GB"/>
        </w:rPr>
        <w:t>disruption</w:t>
      </w:r>
      <w:r w:rsidRPr="005B4372">
        <w:rPr>
          <w:rFonts w:cs="Calibri"/>
          <w:color w:val="333333"/>
          <w:szCs w:val="24"/>
          <w:lang w:eastAsia="en-GB"/>
        </w:rPr>
        <w:t> </w:t>
      </w:r>
      <w:r w:rsidRPr="005B4372">
        <w:rPr>
          <w:rFonts w:cs="Calibri"/>
          <w:color w:val="000000"/>
          <w:szCs w:val="24"/>
          <w:lang w:eastAsia="en-GB"/>
        </w:rPr>
        <w:t>to the bidder’s operations, regardless of the</w:t>
      </w:r>
      <w:r w:rsidRPr="005B4372">
        <w:rPr>
          <w:rFonts w:cs="Calibri"/>
          <w:color w:val="333333"/>
          <w:szCs w:val="24"/>
          <w:lang w:eastAsia="en-GB"/>
        </w:rPr>
        <w:t> cause of the disruption</w:t>
      </w:r>
      <w:r w:rsidRPr="005B4372">
        <w:rPr>
          <w:rFonts w:cs="Calibri"/>
          <w:color w:val="000000"/>
          <w:szCs w:val="24"/>
          <w:lang w:eastAsia="en-GB"/>
        </w:rPr>
        <w:t>.</w:t>
      </w:r>
    </w:p>
    <w:p w14:paraId="108D5BB3" w14:textId="77777777" w:rsidR="005B4372" w:rsidRPr="005B4372" w:rsidRDefault="005B4372" w:rsidP="002C1FC5">
      <w:pPr>
        <w:spacing w:after="120" w:line="276" w:lineRule="auto"/>
        <w:ind w:left="567"/>
        <w:rPr>
          <w:rFonts w:cs="Calibri"/>
          <w:color w:val="000000"/>
          <w:sz w:val="10"/>
          <w:szCs w:val="10"/>
          <w:lang w:eastAsia="en-GB"/>
        </w:rPr>
      </w:pPr>
    </w:p>
    <w:p w14:paraId="4DB2862B" w14:textId="77777777" w:rsidR="002513EE" w:rsidRPr="005B4372" w:rsidRDefault="002513EE">
      <w:pPr>
        <w:pStyle w:val="Specification"/>
        <w:numPr>
          <w:ilvl w:val="0"/>
          <w:numId w:val="5"/>
        </w:numPr>
        <w:spacing w:after="0" w:line="276" w:lineRule="auto"/>
        <w:jc w:val="both"/>
        <w:rPr>
          <w:b/>
          <w:bCs/>
        </w:rPr>
      </w:pPr>
      <w:r w:rsidRPr="005B4372">
        <w:rPr>
          <w:b/>
          <w:bCs/>
        </w:rPr>
        <w:t>TARGETED PROCUREMENT/TRANSFORMATION</w:t>
      </w:r>
    </w:p>
    <w:p w14:paraId="54D1FEA1" w14:textId="77777777" w:rsidR="002513EE" w:rsidRPr="005B4372" w:rsidRDefault="002513EE" w:rsidP="002513EE">
      <w:pPr>
        <w:pStyle w:val="Specification"/>
        <w:ind w:left="567"/>
        <w:jc w:val="both"/>
        <w:rPr>
          <w:rFonts w:asciiTheme="minorHAnsi" w:hAnsiTheme="minorHAnsi" w:cstheme="minorHAnsi"/>
        </w:rPr>
      </w:pPr>
      <w:r w:rsidRPr="005B4372">
        <w:rPr>
          <w:rFonts w:asciiTheme="minorHAnsi" w:hAnsiTheme="minorHAnsi" w:cstheme="minorHAnsi"/>
        </w:rPr>
        <w:t>SITA, in terms of the PPPFA Regulation 2017 section 9(1), has an obligation to advance designated groups which includes black SMMEs (i.e. Exempted Micro Enterprises (EME) and Qualifying Small Enterprises (QSE)) for the supply of certain ICT goods or services where feasible to subcontract for a contract above R30m, an organ of state must apply subcontracting to advance designated groups.</w:t>
      </w:r>
    </w:p>
    <w:p w14:paraId="6A2FBFDA" w14:textId="1A039E46" w:rsidR="00E0059F" w:rsidRDefault="002513EE" w:rsidP="00A45C58">
      <w:pPr>
        <w:pStyle w:val="Specification"/>
        <w:ind w:left="567"/>
        <w:rPr>
          <w:rFonts w:asciiTheme="minorHAnsi" w:hAnsiTheme="minorHAnsi" w:cstheme="minorHAnsi"/>
        </w:rPr>
      </w:pPr>
      <w:r w:rsidRPr="005B4372">
        <w:rPr>
          <w:rFonts w:asciiTheme="minorHAnsi" w:hAnsiTheme="minorHAnsi" w:cstheme="minorHAnsi"/>
        </w:rPr>
        <w:t xml:space="preserve">The bidder is required to subcontract a minimum of 30% of the value of the contract to an EME or QSE which is at least 51% owned by black people, or to EMEs and/or QSEs which are at least 51% owned by black women or youth. </w:t>
      </w:r>
    </w:p>
    <w:p w14:paraId="17DB9868" w14:textId="77777777" w:rsidR="005B4372" w:rsidRPr="005B4372" w:rsidRDefault="005B4372" w:rsidP="00A45C58">
      <w:pPr>
        <w:pStyle w:val="Specification"/>
        <w:ind w:left="567"/>
        <w:rPr>
          <w:rFonts w:ascii="Times New Roman" w:hAnsi="Times New Roman"/>
          <w:sz w:val="10"/>
          <w:szCs w:val="10"/>
          <w:lang w:eastAsia="en-GB"/>
        </w:rPr>
      </w:pPr>
    </w:p>
    <w:p w14:paraId="76AC2635" w14:textId="77777777" w:rsidR="00CC6D69" w:rsidRPr="008D5850" w:rsidRDefault="00CC6D69">
      <w:pPr>
        <w:pStyle w:val="Specification"/>
        <w:numPr>
          <w:ilvl w:val="0"/>
          <w:numId w:val="5"/>
        </w:numPr>
        <w:spacing w:after="0" w:line="276" w:lineRule="auto"/>
        <w:jc w:val="both"/>
        <w:rPr>
          <w:b/>
          <w:bCs/>
        </w:rPr>
      </w:pPr>
      <w:r w:rsidRPr="008D5850">
        <w:rPr>
          <w:b/>
          <w:bCs/>
        </w:rPr>
        <w:t>SUPPLIER DUE DILIGENCE</w:t>
      </w:r>
    </w:p>
    <w:p w14:paraId="4542B770" w14:textId="31776EA6" w:rsidR="00CC6D69" w:rsidRPr="00E262D0" w:rsidRDefault="00CC6D69" w:rsidP="00325AB7">
      <w:pPr>
        <w:pStyle w:val="Specification"/>
        <w:spacing w:after="0" w:line="276" w:lineRule="auto"/>
        <w:ind w:left="567"/>
        <w:jc w:val="both"/>
        <w:rPr>
          <w:rFonts w:cs="Calibri"/>
        </w:rPr>
      </w:pPr>
      <w:r w:rsidRPr="003421BF">
        <w:rPr>
          <w:rFonts w:cs="Calibri"/>
        </w:rPr>
        <w:t xml:space="preserve">SITA reserves the right to conduct supplier due diligence prior to final award or at any time </w:t>
      </w:r>
      <w:r w:rsidRPr="00E262D0">
        <w:rPr>
          <w:rFonts w:cs="Calibri"/>
        </w:rPr>
        <w:t>during the Contract period and this may include pre-announced/ non-announced site visits. During the due diligence process the information submitted by the bidder will be verified and any misrepresentation thereof may disqualify the bid or Contract in whole or parts thereof.</w:t>
      </w:r>
    </w:p>
    <w:p w14:paraId="4DDC9505" w14:textId="77777777" w:rsidR="008D5850" w:rsidRPr="00E262D0" w:rsidRDefault="008D5850" w:rsidP="00325AB7">
      <w:pPr>
        <w:pStyle w:val="Specification"/>
        <w:spacing w:after="0" w:line="276" w:lineRule="auto"/>
        <w:ind w:left="567"/>
        <w:jc w:val="both"/>
        <w:rPr>
          <w:rFonts w:cs="Calibri"/>
        </w:rPr>
      </w:pPr>
    </w:p>
    <w:p w14:paraId="582F76C0" w14:textId="77777777" w:rsidR="008D5850" w:rsidRPr="00E262D0" w:rsidRDefault="008D5850" w:rsidP="008D5850">
      <w:pPr>
        <w:pStyle w:val="Specification"/>
        <w:numPr>
          <w:ilvl w:val="0"/>
          <w:numId w:val="5"/>
        </w:numPr>
        <w:rPr>
          <w:b/>
          <w:bCs/>
        </w:rPr>
      </w:pPr>
      <w:r w:rsidRPr="00E262D0">
        <w:rPr>
          <w:b/>
          <w:bCs/>
        </w:rPr>
        <w:t>THIRD-PARTY MANAGEMENT RISK ASSESMENT</w:t>
      </w:r>
    </w:p>
    <w:p w14:paraId="2FEB7F2A" w14:textId="77777777" w:rsidR="008D5850" w:rsidRPr="00E262D0" w:rsidRDefault="008D5850" w:rsidP="008D5850">
      <w:pPr>
        <w:pStyle w:val="ListParagraph"/>
        <w:numPr>
          <w:ilvl w:val="1"/>
          <w:numId w:val="5"/>
        </w:numPr>
        <w:jc w:val="both"/>
        <w:rPr>
          <w:rFonts w:cs="Calibri"/>
        </w:rPr>
      </w:pPr>
      <w:r w:rsidRPr="00E262D0">
        <w:rPr>
          <w:rFonts w:cs="Calibri"/>
        </w:rPr>
        <w:t xml:space="preserve">The Bidder will provide all reasonable supporting documentation for the Third-Party Risk Management Assessment when requested to do so, as well as during contract finalisation as this is a </w:t>
      </w:r>
      <w:r w:rsidRPr="00E262D0">
        <w:rPr>
          <w:rFonts w:cs="Calibri"/>
          <w:b/>
        </w:rPr>
        <w:t>pre-award condition of this bid</w:t>
      </w:r>
      <w:r w:rsidRPr="00E262D0">
        <w:rPr>
          <w:rFonts w:cs="Calibri"/>
        </w:rPr>
        <w:t>.</w:t>
      </w:r>
    </w:p>
    <w:p w14:paraId="787A38CF" w14:textId="77777777" w:rsidR="008D5850" w:rsidRPr="00E262D0" w:rsidRDefault="008D5850" w:rsidP="008D5850">
      <w:pPr>
        <w:pStyle w:val="ListParagraph"/>
        <w:numPr>
          <w:ilvl w:val="1"/>
          <w:numId w:val="5"/>
        </w:numPr>
        <w:jc w:val="both"/>
        <w:rPr>
          <w:rFonts w:cs="Calibri"/>
        </w:rPr>
      </w:pPr>
      <w:r w:rsidRPr="00E262D0">
        <w:rPr>
          <w:rFonts w:cs="Calibri"/>
        </w:rPr>
        <w:t xml:space="preserve">Any risk identified during the assessment process will have to be mitigated and/or remediated before or during the contract finalisation phase. A detailed mitigation plan, that is acceptable to SITA, may also be required.   </w:t>
      </w:r>
    </w:p>
    <w:p w14:paraId="03E25324" w14:textId="77777777" w:rsidR="008D5850" w:rsidRPr="00E262D0" w:rsidRDefault="008D5850" w:rsidP="008D5850">
      <w:pPr>
        <w:pStyle w:val="ListParagraph"/>
        <w:numPr>
          <w:ilvl w:val="1"/>
          <w:numId w:val="5"/>
        </w:numPr>
        <w:jc w:val="both"/>
        <w:rPr>
          <w:rFonts w:cs="Calibri"/>
        </w:rPr>
      </w:pPr>
      <w:r w:rsidRPr="00E262D0">
        <w:rPr>
          <w:rFonts w:cs="Calibri"/>
        </w:rPr>
        <w:t xml:space="preserve">Supplier due diligence, as contained in the Special Conditions of Contract, is also applicable to this Third-Party Risk Management process. </w:t>
      </w:r>
    </w:p>
    <w:p w14:paraId="680F0B27" w14:textId="27C18B2E" w:rsidR="00CC6D69" w:rsidRDefault="00CC6D69" w:rsidP="00506604">
      <w:pPr>
        <w:pStyle w:val="Specification"/>
        <w:spacing w:after="0" w:line="276" w:lineRule="auto"/>
        <w:ind w:left="567"/>
        <w:jc w:val="both"/>
        <w:rPr>
          <w:rFonts w:cs="Calibri"/>
        </w:rPr>
      </w:pPr>
    </w:p>
    <w:p w14:paraId="6685047A" w14:textId="77777777" w:rsidR="00056649" w:rsidRPr="003421BF" w:rsidRDefault="00056649" w:rsidP="00325AB7">
      <w:pPr>
        <w:pStyle w:val="Heading2"/>
        <w:spacing w:after="0" w:line="276" w:lineRule="auto"/>
        <w:rPr>
          <w:rFonts w:cs="Calibri"/>
          <w:szCs w:val="24"/>
        </w:rPr>
      </w:pPr>
      <w:bookmarkStart w:id="95" w:name="_Toc118467056"/>
      <w:bookmarkEnd w:id="87"/>
      <w:r w:rsidRPr="003421BF">
        <w:rPr>
          <w:rFonts w:cs="Calibri"/>
          <w:szCs w:val="24"/>
        </w:rPr>
        <w:t>DECLARATION OF COMPLIANCE</w:t>
      </w:r>
      <w:bookmarkEnd w:id="95"/>
    </w:p>
    <w:p w14:paraId="1809AFB6" w14:textId="77777777" w:rsidR="00DF56E2" w:rsidRPr="003421BF" w:rsidRDefault="00DF56E2" w:rsidP="00325AB7">
      <w:pPr>
        <w:pStyle w:val="Specification"/>
        <w:spacing w:after="0" w:line="276" w:lineRule="auto"/>
        <w:ind w:left="1134"/>
        <w:rPr>
          <w:rFonts w:cs="Calibri"/>
          <w:highlight w:val="yellow"/>
        </w:rPr>
      </w:pPr>
    </w:p>
    <w:tbl>
      <w:tblPr>
        <w:tblStyle w:val="TableGrid"/>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616"/>
        <w:gridCol w:w="1385"/>
        <w:gridCol w:w="1627"/>
      </w:tblGrid>
      <w:tr w:rsidR="00DF56E2" w:rsidRPr="00506604" w14:paraId="21714601" w14:textId="77777777" w:rsidTr="00DA07C5">
        <w:trPr>
          <w:tblHeader/>
        </w:trPr>
        <w:tc>
          <w:tcPr>
            <w:tcW w:w="3436" w:type="pct"/>
            <w:shd w:val="clear" w:color="auto" w:fill="C6D9F1" w:themeFill="text2" w:themeFillTint="33"/>
          </w:tcPr>
          <w:p w14:paraId="46A6A877" w14:textId="77777777" w:rsidR="00DF56E2" w:rsidRPr="00325AB7" w:rsidRDefault="00DF56E2" w:rsidP="00325AB7">
            <w:pPr>
              <w:spacing w:line="276" w:lineRule="auto"/>
              <w:rPr>
                <w:rFonts w:cs="Calibri"/>
                <w:b/>
                <w:szCs w:val="24"/>
              </w:rPr>
            </w:pPr>
          </w:p>
        </w:tc>
        <w:tc>
          <w:tcPr>
            <w:tcW w:w="719" w:type="pct"/>
            <w:shd w:val="clear" w:color="auto" w:fill="C6D9F1" w:themeFill="text2" w:themeFillTint="33"/>
          </w:tcPr>
          <w:p w14:paraId="0299C4C9" w14:textId="77777777" w:rsidR="00DF56E2" w:rsidRPr="00325AB7" w:rsidRDefault="00DF56E2" w:rsidP="00325AB7">
            <w:pPr>
              <w:spacing w:line="276" w:lineRule="auto"/>
              <w:jc w:val="center"/>
              <w:rPr>
                <w:rFonts w:cs="Calibri"/>
                <w:b/>
                <w:szCs w:val="24"/>
              </w:rPr>
            </w:pPr>
            <w:r w:rsidRPr="00325AB7">
              <w:rPr>
                <w:rFonts w:cs="Calibri"/>
                <w:b/>
                <w:szCs w:val="24"/>
              </w:rPr>
              <w:t>ACCEPT</w:t>
            </w:r>
            <w:r w:rsidR="009609F4" w:rsidRPr="00325AB7">
              <w:rPr>
                <w:rFonts w:cs="Calibri"/>
                <w:b/>
                <w:szCs w:val="24"/>
              </w:rPr>
              <w:t xml:space="preserve"> ALL</w:t>
            </w:r>
          </w:p>
        </w:tc>
        <w:tc>
          <w:tcPr>
            <w:tcW w:w="845" w:type="pct"/>
            <w:shd w:val="clear" w:color="auto" w:fill="C6D9F1" w:themeFill="text2" w:themeFillTint="33"/>
          </w:tcPr>
          <w:p w14:paraId="601F078B" w14:textId="77777777" w:rsidR="00DF56E2" w:rsidRPr="00325AB7" w:rsidRDefault="00BA227B" w:rsidP="00325AB7">
            <w:pPr>
              <w:spacing w:line="276" w:lineRule="auto"/>
              <w:jc w:val="center"/>
              <w:rPr>
                <w:rFonts w:cs="Calibri"/>
                <w:b/>
                <w:szCs w:val="24"/>
              </w:rPr>
            </w:pPr>
            <w:r w:rsidRPr="00325AB7">
              <w:rPr>
                <w:rFonts w:cs="Calibri"/>
                <w:b/>
                <w:szCs w:val="24"/>
              </w:rPr>
              <w:t xml:space="preserve">DO </w:t>
            </w:r>
            <w:r w:rsidR="00DF56E2" w:rsidRPr="00325AB7">
              <w:rPr>
                <w:rFonts w:cs="Calibri"/>
                <w:b/>
                <w:szCs w:val="24"/>
              </w:rPr>
              <w:t>NOT ACCEPT</w:t>
            </w:r>
            <w:r w:rsidR="009609F4" w:rsidRPr="00325AB7">
              <w:rPr>
                <w:rFonts w:cs="Calibri"/>
                <w:b/>
                <w:szCs w:val="24"/>
              </w:rPr>
              <w:t xml:space="preserve"> ALL</w:t>
            </w:r>
          </w:p>
        </w:tc>
      </w:tr>
      <w:tr w:rsidR="00DF56E2" w:rsidRPr="00506604" w14:paraId="212702E3" w14:textId="77777777" w:rsidTr="00DA07C5">
        <w:tc>
          <w:tcPr>
            <w:tcW w:w="3436" w:type="pct"/>
          </w:tcPr>
          <w:p w14:paraId="11974B10" w14:textId="5C2E453C" w:rsidR="0016093F" w:rsidRPr="00325AB7" w:rsidRDefault="00DF56E2">
            <w:pPr>
              <w:pStyle w:val="Specification"/>
              <w:numPr>
                <w:ilvl w:val="0"/>
                <w:numId w:val="8"/>
              </w:numPr>
              <w:spacing w:after="0" w:line="276" w:lineRule="auto"/>
              <w:rPr>
                <w:rFonts w:cs="Calibri"/>
              </w:rPr>
            </w:pPr>
            <w:r w:rsidRPr="00325AB7">
              <w:rPr>
                <w:rFonts w:cs="Calibri"/>
              </w:rPr>
              <w:t xml:space="preserve">The bidder declares </w:t>
            </w:r>
            <w:r w:rsidR="0016093F" w:rsidRPr="00325AB7">
              <w:rPr>
                <w:rFonts w:cs="Calibri"/>
              </w:rPr>
              <w:t>to ACCEPT ALL the Speci</w:t>
            </w:r>
            <w:r w:rsidR="00932583" w:rsidRPr="00325AB7">
              <w:rPr>
                <w:rFonts w:cs="Calibri"/>
              </w:rPr>
              <w:t>al</w:t>
            </w:r>
            <w:r w:rsidR="0016093F" w:rsidRPr="00325AB7">
              <w:rPr>
                <w:rFonts w:cs="Calibri"/>
              </w:rPr>
              <w:t xml:space="preserve"> Condition of Contract </w:t>
            </w:r>
            <w:r w:rsidR="00834A22" w:rsidRPr="00325AB7">
              <w:rPr>
                <w:rFonts w:cs="Calibri"/>
              </w:rPr>
              <w:t xml:space="preserve">as specified </w:t>
            </w:r>
            <w:r w:rsidR="00C845C1" w:rsidRPr="00325AB7">
              <w:rPr>
                <w:rFonts w:cs="Calibri"/>
              </w:rPr>
              <w:t xml:space="preserve">in section </w:t>
            </w:r>
            <w:r w:rsidR="00BE312D" w:rsidRPr="003421BF">
              <w:rPr>
                <w:rFonts w:cs="Calibri"/>
              </w:rPr>
              <w:fldChar w:fldCharType="begin"/>
            </w:r>
            <w:r w:rsidR="00BE312D" w:rsidRPr="00325AB7">
              <w:rPr>
                <w:rFonts w:cs="Calibri"/>
              </w:rPr>
              <w:instrText xml:space="preserve"> REF _Ref455589162 \w </w:instrText>
            </w:r>
            <w:r w:rsidR="002729F3" w:rsidRPr="00325AB7">
              <w:rPr>
                <w:rFonts w:cs="Calibri"/>
              </w:rPr>
              <w:instrText xml:space="preserve"> \* MERGEFORMAT </w:instrText>
            </w:r>
            <w:r w:rsidR="00BE312D" w:rsidRPr="003421BF">
              <w:rPr>
                <w:rFonts w:cs="Calibri"/>
              </w:rPr>
              <w:fldChar w:fldCharType="separate"/>
            </w:r>
            <w:r w:rsidR="00B34B0B">
              <w:rPr>
                <w:rFonts w:cs="Calibri"/>
              </w:rPr>
              <w:t>7</w:t>
            </w:r>
            <w:r w:rsidR="006D0676" w:rsidRPr="00325AB7">
              <w:rPr>
                <w:rFonts w:cs="Calibri"/>
              </w:rPr>
              <w:t>.2</w:t>
            </w:r>
            <w:r w:rsidR="00BE312D" w:rsidRPr="003421BF">
              <w:rPr>
                <w:rFonts w:cs="Calibri"/>
              </w:rPr>
              <w:fldChar w:fldCharType="end"/>
            </w:r>
            <w:r w:rsidR="00BE312D" w:rsidRPr="003421BF">
              <w:rPr>
                <w:rFonts w:cs="Calibri"/>
              </w:rPr>
              <w:t xml:space="preserve"> </w:t>
            </w:r>
            <w:r w:rsidR="00C845C1" w:rsidRPr="00325AB7">
              <w:rPr>
                <w:rFonts w:cs="Calibri"/>
              </w:rPr>
              <w:t xml:space="preserve">above </w:t>
            </w:r>
            <w:r w:rsidR="0016093F" w:rsidRPr="00325AB7">
              <w:rPr>
                <w:rFonts w:cs="Calibri"/>
              </w:rPr>
              <w:t xml:space="preserve">by </w:t>
            </w:r>
            <w:r w:rsidRPr="00325AB7">
              <w:rPr>
                <w:rFonts w:cs="Calibri"/>
              </w:rPr>
              <w:t>indicating with an “X” in the “ACCEPT</w:t>
            </w:r>
            <w:r w:rsidR="00C845C1" w:rsidRPr="00325AB7">
              <w:rPr>
                <w:rFonts w:cs="Calibri"/>
              </w:rPr>
              <w:t xml:space="preserve"> ALL</w:t>
            </w:r>
            <w:r w:rsidRPr="00325AB7">
              <w:rPr>
                <w:rFonts w:cs="Calibri"/>
              </w:rPr>
              <w:t>” column</w:t>
            </w:r>
            <w:r w:rsidR="00B34B0B">
              <w:rPr>
                <w:rFonts w:cs="Calibri"/>
              </w:rPr>
              <w:t>.</w:t>
            </w:r>
          </w:p>
          <w:p w14:paraId="36481385" w14:textId="0F5DFFCD" w:rsidR="0016093F" w:rsidRPr="00325AB7" w:rsidRDefault="00C845C1" w:rsidP="00A45C58">
            <w:pPr>
              <w:pStyle w:val="Specification"/>
              <w:spacing w:after="0" w:line="276" w:lineRule="auto"/>
              <w:ind w:left="993"/>
              <w:rPr>
                <w:rFonts w:cs="Calibri"/>
              </w:rPr>
            </w:pPr>
            <w:r w:rsidRPr="00325AB7">
              <w:rPr>
                <w:rFonts w:cs="Calibri"/>
              </w:rPr>
              <w:t xml:space="preserve"> </w:t>
            </w:r>
          </w:p>
        </w:tc>
        <w:tc>
          <w:tcPr>
            <w:tcW w:w="719" w:type="pct"/>
          </w:tcPr>
          <w:p w14:paraId="0621A319" w14:textId="77777777" w:rsidR="00DF56E2" w:rsidRPr="00325AB7" w:rsidRDefault="00DF56E2" w:rsidP="00325AB7">
            <w:pPr>
              <w:spacing w:line="276" w:lineRule="auto"/>
              <w:jc w:val="center"/>
              <w:rPr>
                <w:rFonts w:cs="Calibri"/>
                <w:szCs w:val="24"/>
              </w:rPr>
            </w:pPr>
          </w:p>
        </w:tc>
        <w:tc>
          <w:tcPr>
            <w:tcW w:w="845" w:type="pct"/>
          </w:tcPr>
          <w:p w14:paraId="537A9806" w14:textId="77777777" w:rsidR="00DF56E2" w:rsidRPr="00325AB7" w:rsidRDefault="00DF56E2" w:rsidP="00325AB7">
            <w:pPr>
              <w:spacing w:line="276" w:lineRule="auto"/>
              <w:jc w:val="center"/>
              <w:rPr>
                <w:rFonts w:cs="Calibri"/>
                <w:szCs w:val="24"/>
              </w:rPr>
            </w:pPr>
          </w:p>
        </w:tc>
      </w:tr>
      <w:tr w:rsidR="00DF56E2" w:rsidRPr="00506604" w14:paraId="261D8747" w14:textId="77777777" w:rsidTr="000D178E">
        <w:tc>
          <w:tcPr>
            <w:tcW w:w="5000" w:type="pct"/>
            <w:gridSpan w:val="3"/>
          </w:tcPr>
          <w:p w14:paraId="6371F6FF" w14:textId="3C38CA30" w:rsidR="00DF56E2" w:rsidRPr="00325AB7" w:rsidRDefault="007E47A7" w:rsidP="00A45C58">
            <w:pPr>
              <w:spacing w:line="276" w:lineRule="auto"/>
              <w:ind w:left="744" w:hanging="744"/>
              <w:rPr>
                <w:rFonts w:cs="Calibri"/>
                <w:b/>
                <w:szCs w:val="24"/>
              </w:rPr>
            </w:pPr>
            <w:r w:rsidRPr="005B4372">
              <w:rPr>
                <w:rFonts w:cs="Calibri"/>
                <w:b/>
                <w:color w:val="FF0000"/>
                <w:szCs w:val="24"/>
              </w:rPr>
              <w:t>NOTE:  FAILURE TO ACCEPT ALL THE SPECIAL CONDITIONS OF CONTRACT WILL RESULT IN DISQUALIFICATION</w:t>
            </w:r>
          </w:p>
        </w:tc>
      </w:tr>
    </w:tbl>
    <w:p w14:paraId="55DB852F" w14:textId="77777777" w:rsidR="00DF56E2" w:rsidRPr="003421BF" w:rsidRDefault="00DF56E2" w:rsidP="00325AB7">
      <w:pPr>
        <w:spacing w:line="276" w:lineRule="auto"/>
        <w:rPr>
          <w:rFonts w:cs="Calibri"/>
          <w:b/>
          <w:szCs w:val="24"/>
        </w:rPr>
      </w:pPr>
      <w:r w:rsidRPr="003421BF">
        <w:rPr>
          <w:rFonts w:cs="Calibri"/>
          <w:b/>
          <w:szCs w:val="24"/>
        </w:rPr>
        <w:br w:type="page"/>
      </w:r>
    </w:p>
    <w:p w14:paraId="61914678" w14:textId="77777777" w:rsidR="0070175D" w:rsidRPr="00A45C58" w:rsidRDefault="0066206F" w:rsidP="00325AB7">
      <w:pPr>
        <w:pStyle w:val="AnnexH2"/>
        <w:spacing w:after="0" w:line="276" w:lineRule="auto"/>
        <w:rPr>
          <w:rFonts w:cs="Calibri"/>
          <w:sz w:val="28"/>
          <w:szCs w:val="28"/>
        </w:rPr>
      </w:pPr>
      <w:bookmarkStart w:id="96" w:name="_Toc435315925"/>
      <w:bookmarkStart w:id="97" w:name="_Toc118467057"/>
      <w:r w:rsidRPr="00A45C58">
        <w:rPr>
          <w:rFonts w:cs="Calibri"/>
          <w:sz w:val="28"/>
          <w:szCs w:val="28"/>
        </w:rPr>
        <w:t xml:space="preserve">COSTING </w:t>
      </w:r>
      <w:r w:rsidR="00376BCF" w:rsidRPr="00A45C58">
        <w:rPr>
          <w:rFonts w:cs="Calibri"/>
          <w:sz w:val="28"/>
          <w:szCs w:val="28"/>
        </w:rPr>
        <w:t xml:space="preserve">AND </w:t>
      </w:r>
      <w:r w:rsidRPr="00A45C58">
        <w:rPr>
          <w:rFonts w:cs="Calibri"/>
          <w:sz w:val="28"/>
          <w:szCs w:val="28"/>
        </w:rPr>
        <w:t>PRICING</w:t>
      </w:r>
      <w:bookmarkEnd w:id="96"/>
      <w:bookmarkEnd w:id="97"/>
    </w:p>
    <w:p w14:paraId="1D49671A" w14:textId="77777777" w:rsidR="00190E5E" w:rsidRPr="00325AB7" w:rsidRDefault="00190E5E" w:rsidP="00325AB7">
      <w:pPr>
        <w:pStyle w:val="Heading1"/>
        <w:tabs>
          <w:tab w:val="clear" w:pos="502"/>
          <w:tab w:val="num" w:pos="567"/>
        </w:tabs>
        <w:spacing w:after="0" w:line="276" w:lineRule="auto"/>
        <w:rPr>
          <w:rFonts w:cs="Calibri"/>
          <w:sz w:val="24"/>
          <w:szCs w:val="24"/>
        </w:rPr>
      </w:pPr>
      <w:bookmarkStart w:id="98" w:name="_Ref455599421"/>
      <w:bookmarkStart w:id="99" w:name="_Toc118467058"/>
      <w:bookmarkStart w:id="100" w:name="_Toc435315926"/>
      <w:r w:rsidRPr="00325AB7">
        <w:rPr>
          <w:rFonts w:cs="Calibri"/>
          <w:sz w:val="24"/>
          <w:szCs w:val="24"/>
        </w:rPr>
        <w:t>COSTING AND PRICING</w:t>
      </w:r>
      <w:bookmarkEnd w:id="98"/>
      <w:bookmarkEnd w:id="99"/>
    </w:p>
    <w:p w14:paraId="24050D70" w14:textId="77777777" w:rsidR="00BF5791" w:rsidRPr="003421BF" w:rsidRDefault="005A3FC5" w:rsidP="00325AB7">
      <w:pPr>
        <w:pStyle w:val="Heading2"/>
        <w:tabs>
          <w:tab w:val="clear" w:pos="502"/>
          <w:tab w:val="num" w:pos="567"/>
        </w:tabs>
        <w:spacing w:after="0" w:line="276" w:lineRule="auto"/>
        <w:rPr>
          <w:rFonts w:cs="Calibri"/>
          <w:szCs w:val="24"/>
        </w:rPr>
      </w:pPr>
      <w:bookmarkStart w:id="101" w:name="_Toc118467059"/>
      <w:bookmarkEnd w:id="100"/>
      <w:r w:rsidRPr="003421BF">
        <w:rPr>
          <w:rFonts w:cs="Calibri"/>
          <w:szCs w:val="24"/>
        </w:rPr>
        <w:t>COSTING AND PRICING EVALUATION</w:t>
      </w:r>
      <w:bookmarkEnd w:id="101"/>
    </w:p>
    <w:p w14:paraId="70E155FB" w14:textId="77777777" w:rsidR="005C19FB" w:rsidRPr="00325AB7" w:rsidRDefault="005C19FB">
      <w:pPr>
        <w:pStyle w:val="Specification"/>
        <w:numPr>
          <w:ilvl w:val="0"/>
          <w:numId w:val="26"/>
        </w:numPr>
        <w:spacing w:after="0" w:line="276" w:lineRule="auto"/>
        <w:jc w:val="both"/>
        <w:rPr>
          <w:rFonts w:cs="Calibri"/>
        </w:rPr>
      </w:pPr>
      <w:r w:rsidRPr="00325AB7">
        <w:rPr>
          <w:rFonts w:cs="Calibri"/>
          <w:lang w:val="en-GB"/>
        </w:rPr>
        <w:t>In terms of Preferential Procurement Policy Framework Act (PPPFA), the following preference point system is applicable to all Bids:</w:t>
      </w:r>
    </w:p>
    <w:p w14:paraId="0FAC654A" w14:textId="77777777" w:rsidR="005C19FB" w:rsidRPr="00325AB7" w:rsidRDefault="005C19FB">
      <w:pPr>
        <w:pStyle w:val="Specification"/>
        <w:numPr>
          <w:ilvl w:val="1"/>
          <w:numId w:val="26"/>
        </w:numPr>
        <w:spacing w:after="0" w:line="276" w:lineRule="auto"/>
        <w:jc w:val="both"/>
        <w:rPr>
          <w:rFonts w:cs="Calibri"/>
        </w:rPr>
      </w:pPr>
      <w:r w:rsidRPr="00325AB7">
        <w:rPr>
          <w:rFonts w:cs="Calibri"/>
        </w:rPr>
        <w:t xml:space="preserve">the 80/20 system (80 Price, 20 B-BBEE) for requirements with a Rand value of up to R50 000 000 (all applicable taxes included); or </w:t>
      </w:r>
    </w:p>
    <w:p w14:paraId="63B678F6" w14:textId="77777777" w:rsidR="005C19FB" w:rsidRPr="00325AB7" w:rsidRDefault="005C19FB">
      <w:pPr>
        <w:pStyle w:val="Specification"/>
        <w:numPr>
          <w:ilvl w:val="1"/>
          <w:numId w:val="26"/>
        </w:numPr>
        <w:spacing w:after="0" w:line="276" w:lineRule="auto"/>
        <w:jc w:val="both"/>
        <w:rPr>
          <w:rFonts w:cs="Calibri"/>
        </w:rPr>
      </w:pPr>
      <w:r w:rsidRPr="00325AB7">
        <w:rPr>
          <w:rFonts w:cs="Calibri"/>
        </w:rPr>
        <w:t>the 90/10 system (90 Price and 10 B-BBEE) for requirements with a Rand value above R50 000 000 (all applicable taxes included).</w:t>
      </w:r>
    </w:p>
    <w:p w14:paraId="6A4B4E3B" w14:textId="3F93A416" w:rsidR="005C19FB" w:rsidRPr="005B4372" w:rsidRDefault="005C19FB">
      <w:pPr>
        <w:numPr>
          <w:ilvl w:val="0"/>
          <w:numId w:val="26"/>
        </w:numPr>
        <w:tabs>
          <w:tab w:val="left" w:pos="1134"/>
        </w:tabs>
        <w:spacing w:line="276" w:lineRule="auto"/>
        <w:jc w:val="both"/>
        <w:rPr>
          <w:rFonts w:cs="Calibri"/>
          <w:szCs w:val="24"/>
        </w:rPr>
      </w:pPr>
      <w:r w:rsidRPr="005B4372">
        <w:rPr>
          <w:rFonts w:cs="Calibri"/>
          <w:szCs w:val="24"/>
        </w:rPr>
        <w:t xml:space="preserve">This bid will be evaluated using the preferential point system of </w:t>
      </w:r>
      <w:r w:rsidR="00B34B0B" w:rsidRPr="005B4372">
        <w:rPr>
          <w:rFonts w:cs="Calibri"/>
          <w:b/>
          <w:bCs/>
          <w:szCs w:val="24"/>
        </w:rPr>
        <w:t>90</w:t>
      </w:r>
      <w:r w:rsidRPr="005B4372">
        <w:rPr>
          <w:rFonts w:cs="Calibri"/>
          <w:b/>
          <w:bCs/>
          <w:szCs w:val="24"/>
        </w:rPr>
        <w:t>/</w:t>
      </w:r>
      <w:r w:rsidR="00B34B0B" w:rsidRPr="005B4372">
        <w:rPr>
          <w:rFonts w:cs="Calibri"/>
          <w:b/>
          <w:bCs/>
          <w:szCs w:val="24"/>
        </w:rPr>
        <w:t>1</w:t>
      </w:r>
      <w:r w:rsidRPr="005B4372">
        <w:rPr>
          <w:rFonts w:cs="Calibri"/>
          <w:b/>
          <w:bCs/>
          <w:szCs w:val="24"/>
        </w:rPr>
        <w:t>0</w:t>
      </w:r>
      <w:r w:rsidRPr="005B4372">
        <w:rPr>
          <w:rFonts w:cs="Calibri"/>
          <w:szCs w:val="24"/>
        </w:rPr>
        <w:t>, subject to the following conditions –</w:t>
      </w:r>
    </w:p>
    <w:p w14:paraId="6605179B" w14:textId="77777777" w:rsidR="005C19FB" w:rsidRPr="005B4372" w:rsidRDefault="005C19FB">
      <w:pPr>
        <w:numPr>
          <w:ilvl w:val="1"/>
          <w:numId w:val="26"/>
        </w:numPr>
        <w:spacing w:line="276" w:lineRule="auto"/>
        <w:jc w:val="both"/>
        <w:rPr>
          <w:rFonts w:cs="Calibri"/>
          <w:szCs w:val="24"/>
        </w:rPr>
      </w:pPr>
      <w:r w:rsidRPr="005B4372">
        <w:rPr>
          <w:rFonts w:cs="Calibri"/>
          <w:szCs w:val="24"/>
        </w:rPr>
        <w:t xml:space="preserve">If the lowest acceptable bid price is up to and including R50 000 000 (all applicable taxes included) then the 80/20 preferential point system will apply to all acceptable bids; or </w:t>
      </w:r>
    </w:p>
    <w:p w14:paraId="6C677DE8" w14:textId="77777777" w:rsidR="005C19FB" w:rsidRPr="005B4372" w:rsidRDefault="005C19FB">
      <w:pPr>
        <w:numPr>
          <w:ilvl w:val="1"/>
          <w:numId w:val="26"/>
        </w:numPr>
        <w:spacing w:line="276" w:lineRule="auto"/>
        <w:jc w:val="both"/>
        <w:rPr>
          <w:rFonts w:cs="Calibri"/>
          <w:szCs w:val="24"/>
        </w:rPr>
      </w:pPr>
      <w:r w:rsidRPr="005B4372">
        <w:rPr>
          <w:rFonts w:cs="Calibri"/>
          <w:szCs w:val="24"/>
        </w:rPr>
        <w:t>If the lowest acceptable bid price is above R50 000 000 (all applicable taxes included) then the 90/10 preferential point system will apply to all acceptable bids;</w:t>
      </w:r>
    </w:p>
    <w:p w14:paraId="59561D00" w14:textId="1C45D507" w:rsidR="005C19FB" w:rsidRPr="00325AB7" w:rsidRDefault="005C19FB">
      <w:pPr>
        <w:pStyle w:val="Specification"/>
        <w:numPr>
          <w:ilvl w:val="0"/>
          <w:numId w:val="26"/>
        </w:numPr>
        <w:spacing w:after="0" w:line="276" w:lineRule="auto"/>
        <w:jc w:val="both"/>
        <w:rPr>
          <w:rFonts w:cs="Calibri"/>
        </w:rPr>
      </w:pPr>
      <w:r w:rsidRPr="005B4372">
        <w:rPr>
          <w:rFonts w:cs="Calibri"/>
        </w:rPr>
        <w:t xml:space="preserve">The bidder must </w:t>
      </w:r>
      <w:r w:rsidRPr="005B4372">
        <w:rPr>
          <w:rFonts w:cs="Calibri"/>
          <w:b/>
        </w:rPr>
        <w:t>complete the declaration of acceptance</w:t>
      </w:r>
      <w:r w:rsidRPr="005B4372">
        <w:rPr>
          <w:rFonts w:cs="Calibri"/>
        </w:rPr>
        <w:t xml:space="preserve"> as per section </w:t>
      </w:r>
      <w:r w:rsidR="00B34B0B" w:rsidRPr="005B4372">
        <w:rPr>
          <w:rFonts w:cs="Calibri"/>
        </w:rPr>
        <w:t>8</w:t>
      </w:r>
      <w:r w:rsidR="0090468A" w:rsidRPr="005B4372">
        <w:rPr>
          <w:rFonts w:cs="Calibri"/>
        </w:rPr>
        <w:t>.</w:t>
      </w:r>
      <w:r w:rsidR="00B34B0B" w:rsidRPr="005B4372">
        <w:rPr>
          <w:rFonts w:cs="Calibri"/>
        </w:rPr>
        <w:t>3</w:t>
      </w:r>
      <w:r w:rsidR="002729F3" w:rsidRPr="005B4372">
        <w:rPr>
          <w:rFonts w:cs="Calibri"/>
        </w:rPr>
        <w:t xml:space="preserve"> </w:t>
      </w:r>
      <w:r w:rsidRPr="005B4372">
        <w:rPr>
          <w:rFonts w:cs="Calibri"/>
        </w:rPr>
        <w:t>below by marking with an “X” either “ACCEPT ALL”, or “DO NOT ACCEPT ALL”, failing which the declaration</w:t>
      </w:r>
      <w:r w:rsidRPr="00325AB7">
        <w:rPr>
          <w:rFonts w:cs="Calibri"/>
        </w:rPr>
        <w:t xml:space="preserve"> will be regarded as “DO NOT ACCEPT ALL” and the bid will be disqualified. </w:t>
      </w:r>
    </w:p>
    <w:p w14:paraId="57A35C3F" w14:textId="77777777" w:rsidR="005C19FB" w:rsidRPr="00325AB7" w:rsidRDefault="005C19FB">
      <w:pPr>
        <w:pStyle w:val="Specification"/>
        <w:numPr>
          <w:ilvl w:val="0"/>
          <w:numId w:val="26"/>
        </w:numPr>
        <w:spacing w:after="0" w:line="276" w:lineRule="auto"/>
        <w:jc w:val="both"/>
        <w:rPr>
          <w:rFonts w:cs="Calibri"/>
        </w:rPr>
      </w:pPr>
      <w:r w:rsidRPr="00325AB7">
        <w:rPr>
          <w:rFonts w:cs="Calibri"/>
        </w:rPr>
        <w:t>Bidder will be bound by the following general costing and pricing conditions and SITA reserves the right to negotiate the conditions or automatically disqualify the bidder for not accepting these conditions. These conditions will form part of the Contract between SITA and the bidder. However, SITA reserves the right to include or waive the condition in the Contract.</w:t>
      </w:r>
    </w:p>
    <w:p w14:paraId="4E4A7C4E" w14:textId="77777777" w:rsidR="005A3FC5" w:rsidRPr="003421BF" w:rsidRDefault="00D92428" w:rsidP="00325AB7">
      <w:pPr>
        <w:pStyle w:val="Heading2"/>
        <w:tabs>
          <w:tab w:val="clear" w:pos="502"/>
          <w:tab w:val="num" w:pos="567"/>
        </w:tabs>
        <w:spacing w:after="0" w:line="276" w:lineRule="auto"/>
        <w:rPr>
          <w:rFonts w:cs="Calibri"/>
          <w:szCs w:val="24"/>
        </w:rPr>
      </w:pPr>
      <w:bookmarkStart w:id="102" w:name="_Toc435315929"/>
      <w:bookmarkStart w:id="103" w:name="_Ref455341462"/>
      <w:bookmarkStart w:id="104" w:name="_Toc118467060"/>
      <w:r w:rsidRPr="003421BF">
        <w:rPr>
          <w:rFonts w:cs="Calibri"/>
          <w:szCs w:val="24"/>
        </w:rPr>
        <w:t>COSTING AND PRICING CONDITIONS</w:t>
      </w:r>
      <w:bookmarkEnd w:id="102"/>
      <w:bookmarkEnd w:id="103"/>
      <w:bookmarkEnd w:id="104"/>
    </w:p>
    <w:p w14:paraId="7FE95564" w14:textId="77777777" w:rsidR="00B34B0B" w:rsidRPr="00A45C58" w:rsidRDefault="00CB18CB">
      <w:pPr>
        <w:pStyle w:val="Specification"/>
        <w:numPr>
          <w:ilvl w:val="0"/>
          <w:numId w:val="25"/>
        </w:numPr>
        <w:spacing w:after="0" w:line="276" w:lineRule="auto"/>
        <w:rPr>
          <w:rFonts w:cs="Calibri"/>
          <w:b/>
          <w:bCs/>
        </w:rPr>
      </w:pPr>
      <w:r w:rsidRPr="00A45C58">
        <w:rPr>
          <w:rFonts w:cs="Calibri"/>
          <w:b/>
          <w:bCs/>
        </w:rPr>
        <w:t>SOUTH AFRICAN PRICING</w:t>
      </w:r>
    </w:p>
    <w:p w14:paraId="1A8F8FF5" w14:textId="3E0A32A1" w:rsidR="00CB18CB" w:rsidRPr="003421BF" w:rsidRDefault="00CB18CB" w:rsidP="00A45C58">
      <w:pPr>
        <w:pStyle w:val="Specification"/>
        <w:spacing w:after="0" w:line="276" w:lineRule="auto"/>
        <w:ind w:left="567"/>
        <w:rPr>
          <w:rFonts w:cs="Calibri"/>
        </w:rPr>
      </w:pPr>
      <w:r w:rsidRPr="003421BF">
        <w:rPr>
          <w:rFonts w:cs="Calibri"/>
        </w:rPr>
        <w:t>The total price must be VAT inclusive and be quoted in South African Rand (ZAR).</w:t>
      </w:r>
      <w:r w:rsidRPr="003421BF">
        <w:rPr>
          <w:rFonts w:cs="Calibri"/>
        </w:rPr>
        <w:tab/>
      </w:r>
    </w:p>
    <w:p w14:paraId="109278C2" w14:textId="77777777" w:rsidR="00CB18CB" w:rsidRPr="003421BF" w:rsidRDefault="00CB18CB">
      <w:pPr>
        <w:pStyle w:val="Specification"/>
        <w:numPr>
          <w:ilvl w:val="0"/>
          <w:numId w:val="25"/>
        </w:numPr>
        <w:spacing w:after="0" w:line="276" w:lineRule="auto"/>
        <w:rPr>
          <w:rFonts w:cs="Calibri"/>
          <w:b/>
        </w:rPr>
      </w:pPr>
      <w:r w:rsidRPr="003421BF">
        <w:rPr>
          <w:rFonts w:cs="Calibri"/>
          <w:b/>
        </w:rPr>
        <w:t>TOTAL PRICE</w:t>
      </w:r>
    </w:p>
    <w:p w14:paraId="5E2F5A48" w14:textId="77777777" w:rsidR="00CB18CB" w:rsidRPr="003421BF" w:rsidRDefault="00CB18CB">
      <w:pPr>
        <w:pStyle w:val="Specification"/>
        <w:numPr>
          <w:ilvl w:val="1"/>
          <w:numId w:val="23"/>
        </w:numPr>
        <w:spacing w:after="0" w:line="276" w:lineRule="auto"/>
        <w:rPr>
          <w:rFonts w:cs="Calibri"/>
        </w:rPr>
      </w:pPr>
      <w:r w:rsidRPr="003421BF">
        <w:rPr>
          <w:rFonts w:cs="Calibri"/>
        </w:rPr>
        <w:t>All quoted prices are the total price for the entire scope of required services and deliverables to be provided by the bidder.</w:t>
      </w:r>
    </w:p>
    <w:p w14:paraId="59A751A6" w14:textId="77777777" w:rsidR="00CB18CB" w:rsidRPr="003421BF" w:rsidRDefault="00CB18CB">
      <w:pPr>
        <w:pStyle w:val="Specification"/>
        <w:numPr>
          <w:ilvl w:val="1"/>
          <w:numId w:val="23"/>
        </w:numPr>
        <w:spacing w:after="0" w:line="276" w:lineRule="auto"/>
        <w:rPr>
          <w:rFonts w:cs="Calibri"/>
        </w:rPr>
      </w:pPr>
      <w:r w:rsidRPr="003421BF">
        <w:rPr>
          <w:rFonts w:cs="Calibri"/>
        </w:rPr>
        <w:t>The cost of delivery, labour, S&amp;T, overtime, etc. must be included in this bid.</w:t>
      </w:r>
    </w:p>
    <w:p w14:paraId="02F430D0" w14:textId="7F2F5E70" w:rsidR="00CB18CB" w:rsidRDefault="00CB18CB">
      <w:pPr>
        <w:pStyle w:val="Specification"/>
        <w:numPr>
          <w:ilvl w:val="1"/>
          <w:numId w:val="23"/>
        </w:numPr>
        <w:spacing w:after="0" w:line="276" w:lineRule="auto"/>
        <w:rPr>
          <w:rFonts w:cs="Calibri"/>
        </w:rPr>
      </w:pPr>
      <w:r w:rsidRPr="003421BF">
        <w:rPr>
          <w:rFonts w:cs="Calibri"/>
        </w:rPr>
        <w:t>All additional costs must be clearly specified.</w:t>
      </w:r>
      <w:r w:rsidRPr="003421BF">
        <w:rPr>
          <w:rFonts w:cs="Calibri"/>
        </w:rPr>
        <w:tab/>
      </w:r>
    </w:p>
    <w:p w14:paraId="5746E96B" w14:textId="77777777" w:rsidR="00B34B0B" w:rsidRDefault="00B34B0B" w:rsidP="00A45C58">
      <w:pPr>
        <w:pStyle w:val="Specification"/>
        <w:spacing w:after="0" w:line="276" w:lineRule="auto"/>
        <w:ind w:left="1134"/>
        <w:rPr>
          <w:rFonts w:cs="Calibri"/>
        </w:rPr>
      </w:pPr>
    </w:p>
    <w:p w14:paraId="3B0B4A13" w14:textId="77777777" w:rsidR="00076C2E" w:rsidRPr="00076C2E" w:rsidRDefault="00076C2E" w:rsidP="00325AB7">
      <w:pPr>
        <w:pStyle w:val="ListParagraph"/>
        <w:numPr>
          <w:ilvl w:val="0"/>
          <w:numId w:val="0"/>
        </w:numPr>
        <w:spacing w:line="276" w:lineRule="auto"/>
        <w:ind w:left="567"/>
        <w:jc w:val="both"/>
        <w:rPr>
          <w:rFonts w:cs="Calibri"/>
        </w:rPr>
      </w:pPr>
      <w:r w:rsidRPr="00076C2E">
        <w:rPr>
          <w:rFonts w:cs="Calibri"/>
          <w:b/>
        </w:rPr>
        <w:t>NB: SITA reserves the right to negotiate pricing with the successful bidder prior to the award as well as envisaged quantities</w:t>
      </w:r>
      <w:r w:rsidRPr="00076C2E">
        <w:rPr>
          <w:rFonts w:cs="Calibri"/>
        </w:rPr>
        <w:t>.</w:t>
      </w:r>
    </w:p>
    <w:p w14:paraId="2E9C92EF" w14:textId="340909D3" w:rsidR="00962D75" w:rsidRPr="009966F4" w:rsidRDefault="00962D75">
      <w:pPr>
        <w:pStyle w:val="Specification"/>
        <w:numPr>
          <w:ilvl w:val="0"/>
          <w:numId w:val="25"/>
        </w:numPr>
        <w:spacing w:after="0" w:line="276" w:lineRule="auto"/>
        <w:rPr>
          <w:rFonts w:cs="Calibri"/>
        </w:rPr>
      </w:pPr>
      <w:bookmarkStart w:id="105" w:name="_Ref455341955"/>
      <w:bookmarkStart w:id="106" w:name="_Toc57764329"/>
      <w:r w:rsidRPr="00A45C58">
        <w:rPr>
          <w:rFonts w:cs="Calibri"/>
          <w:b/>
        </w:rPr>
        <w:t>BID PRICING SCHEDULE</w:t>
      </w:r>
      <w:bookmarkEnd w:id="105"/>
      <w:bookmarkEnd w:id="106"/>
    </w:p>
    <w:p w14:paraId="47BDB796" w14:textId="22575A4A" w:rsidR="00962D75" w:rsidRPr="00325AB7" w:rsidRDefault="00962D75" w:rsidP="00325AB7">
      <w:pPr>
        <w:spacing w:line="276" w:lineRule="auto"/>
        <w:ind w:left="567"/>
        <w:jc w:val="both"/>
        <w:rPr>
          <w:rFonts w:cs="Calibri"/>
          <w:color w:val="000000" w:themeColor="text1"/>
          <w:szCs w:val="24"/>
        </w:rPr>
      </w:pPr>
      <w:r w:rsidRPr="005B4372">
        <w:rPr>
          <w:rFonts w:cs="Calibri"/>
          <w:color w:val="000000" w:themeColor="text1"/>
          <w:szCs w:val="24"/>
        </w:rPr>
        <w:t>Bidders will complete the bid pricing schedule in the Excel spreadsheet format provided</w:t>
      </w:r>
      <w:r w:rsidR="005C58EB" w:rsidRPr="005B4372">
        <w:rPr>
          <w:rFonts w:cs="Calibri"/>
          <w:color w:val="000000" w:themeColor="text1"/>
          <w:szCs w:val="24"/>
        </w:rPr>
        <w:t xml:space="preserve"> </w:t>
      </w:r>
      <w:r w:rsidRPr="005B4372">
        <w:rPr>
          <w:rFonts w:cs="Calibri"/>
          <w:color w:val="000000" w:themeColor="text1"/>
          <w:szCs w:val="24"/>
        </w:rPr>
        <w:t>and include this as part of the</w:t>
      </w:r>
      <w:r w:rsidR="002513EE" w:rsidRPr="005B4372">
        <w:rPr>
          <w:rFonts w:cs="Calibri"/>
          <w:color w:val="000000" w:themeColor="text1"/>
          <w:szCs w:val="24"/>
        </w:rPr>
        <w:t>ir submission.</w:t>
      </w:r>
      <w:r w:rsidR="002513EE">
        <w:rPr>
          <w:rFonts w:cs="Calibri"/>
          <w:color w:val="000000" w:themeColor="text1"/>
          <w:szCs w:val="24"/>
        </w:rPr>
        <w:t xml:space="preserve"> </w:t>
      </w:r>
      <w:r w:rsidRPr="00325AB7">
        <w:rPr>
          <w:rFonts w:cs="Calibri"/>
          <w:color w:val="000000" w:themeColor="text1"/>
          <w:szCs w:val="24"/>
        </w:rPr>
        <w:t xml:space="preserve"> </w:t>
      </w:r>
    </w:p>
    <w:p w14:paraId="21B90A17" w14:textId="77777777" w:rsidR="005A2E46" w:rsidRPr="003421BF" w:rsidRDefault="005A2E46" w:rsidP="00325AB7">
      <w:pPr>
        <w:pStyle w:val="Heading2"/>
        <w:spacing w:after="0" w:line="276" w:lineRule="auto"/>
        <w:rPr>
          <w:rFonts w:cs="Calibri"/>
          <w:szCs w:val="24"/>
        </w:rPr>
      </w:pPr>
      <w:bookmarkStart w:id="107" w:name="_Toc435315930"/>
      <w:bookmarkStart w:id="108" w:name="_Ref455338328"/>
      <w:bookmarkStart w:id="109" w:name="_Ref455597629"/>
      <w:bookmarkStart w:id="110" w:name="_Toc118467061"/>
      <w:r w:rsidRPr="003421BF">
        <w:rPr>
          <w:rFonts w:cs="Calibri"/>
          <w:szCs w:val="24"/>
        </w:rPr>
        <w:t>DECLARATION OF ACCEPTANCE</w:t>
      </w:r>
      <w:bookmarkEnd w:id="107"/>
      <w:bookmarkEnd w:id="108"/>
      <w:bookmarkEnd w:id="109"/>
      <w:bookmarkEnd w:id="110"/>
    </w:p>
    <w:tbl>
      <w:tblPr>
        <w:tblStyle w:val="TableGrid"/>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616"/>
        <w:gridCol w:w="1385"/>
        <w:gridCol w:w="1627"/>
      </w:tblGrid>
      <w:tr w:rsidR="00BF5791" w:rsidRPr="00506604" w14:paraId="649F12DE" w14:textId="77777777" w:rsidTr="000D178E">
        <w:trPr>
          <w:tblHeader/>
        </w:trPr>
        <w:tc>
          <w:tcPr>
            <w:tcW w:w="3436" w:type="pct"/>
            <w:shd w:val="clear" w:color="auto" w:fill="C6D9F1" w:themeFill="text2" w:themeFillTint="33"/>
          </w:tcPr>
          <w:p w14:paraId="52C4CAD4" w14:textId="77777777" w:rsidR="00BF5791" w:rsidRPr="00325AB7" w:rsidRDefault="00BF5791" w:rsidP="00325AB7">
            <w:pPr>
              <w:spacing w:line="276" w:lineRule="auto"/>
              <w:rPr>
                <w:rFonts w:cs="Calibri"/>
                <w:b/>
                <w:szCs w:val="24"/>
              </w:rPr>
            </w:pPr>
          </w:p>
        </w:tc>
        <w:tc>
          <w:tcPr>
            <w:tcW w:w="719" w:type="pct"/>
            <w:shd w:val="clear" w:color="auto" w:fill="C6D9F1" w:themeFill="text2" w:themeFillTint="33"/>
          </w:tcPr>
          <w:p w14:paraId="62A602E0" w14:textId="77777777" w:rsidR="00BF5791" w:rsidRPr="00325AB7" w:rsidRDefault="00BF5791" w:rsidP="00325AB7">
            <w:pPr>
              <w:spacing w:line="276" w:lineRule="auto"/>
              <w:jc w:val="center"/>
              <w:rPr>
                <w:rFonts w:cs="Calibri"/>
                <w:b/>
                <w:szCs w:val="24"/>
              </w:rPr>
            </w:pPr>
            <w:r w:rsidRPr="00325AB7">
              <w:rPr>
                <w:rFonts w:cs="Calibri"/>
                <w:b/>
                <w:szCs w:val="24"/>
              </w:rPr>
              <w:t>ACCEPT ALL</w:t>
            </w:r>
          </w:p>
        </w:tc>
        <w:tc>
          <w:tcPr>
            <w:tcW w:w="845" w:type="pct"/>
            <w:shd w:val="clear" w:color="auto" w:fill="C6D9F1" w:themeFill="text2" w:themeFillTint="33"/>
          </w:tcPr>
          <w:p w14:paraId="15C93FBE" w14:textId="77777777" w:rsidR="00BF5791" w:rsidRPr="00325AB7" w:rsidRDefault="00DC1F4F" w:rsidP="00325AB7">
            <w:pPr>
              <w:spacing w:line="276" w:lineRule="auto"/>
              <w:jc w:val="center"/>
              <w:rPr>
                <w:rFonts w:cs="Calibri"/>
                <w:b/>
                <w:szCs w:val="24"/>
              </w:rPr>
            </w:pPr>
            <w:r w:rsidRPr="00325AB7">
              <w:rPr>
                <w:rFonts w:cs="Calibri"/>
                <w:b/>
                <w:szCs w:val="24"/>
              </w:rPr>
              <w:t xml:space="preserve">DO </w:t>
            </w:r>
            <w:r w:rsidR="00BF5791" w:rsidRPr="00325AB7">
              <w:rPr>
                <w:rFonts w:cs="Calibri"/>
                <w:b/>
                <w:szCs w:val="24"/>
              </w:rPr>
              <w:t>NOT ACCEPT ALL</w:t>
            </w:r>
          </w:p>
        </w:tc>
      </w:tr>
      <w:tr w:rsidR="00BF5791" w:rsidRPr="00506604" w14:paraId="22865873" w14:textId="77777777" w:rsidTr="000D178E">
        <w:tc>
          <w:tcPr>
            <w:tcW w:w="3436" w:type="pct"/>
          </w:tcPr>
          <w:p w14:paraId="45A3CD5A" w14:textId="0C2F96D0" w:rsidR="00BF5791" w:rsidRPr="005B4372" w:rsidRDefault="00BF5791">
            <w:pPr>
              <w:pStyle w:val="Specification"/>
              <w:numPr>
                <w:ilvl w:val="0"/>
                <w:numId w:val="10"/>
              </w:numPr>
              <w:spacing w:after="0" w:line="276" w:lineRule="auto"/>
              <w:rPr>
                <w:rFonts w:cs="Calibri"/>
              </w:rPr>
            </w:pPr>
            <w:r w:rsidRPr="00325AB7">
              <w:rPr>
                <w:rFonts w:cs="Calibri"/>
              </w:rPr>
              <w:t xml:space="preserve">The bidder declares to ACCEPT ALL the </w:t>
            </w:r>
            <w:r w:rsidR="005A2E46" w:rsidRPr="00325AB7">
              <w:rPr>
                <w:rFonts w:cs="Calibri"/>
              </w:rPr>
              <w:t>Costing and Pricing conditions</w:t>
            </w:r>
            <w:r w:rsidR="00DC1F4F" w:rsidRPr="00325AB7">
              <w:rPr>
                <w:rFonts w:cs="Calibri"/>
              </w:rPr>
              <w:t xml:space="preserve"> </w:t>
            </w:r>
            <w:r w:rsidR="00637577" w:rsidRPr="00325AB7">
              <w:rPr>
                <w:rFonts w:cs="Calibri"/>
              </w:rPr>
              <w:t xml:space="preserve">as </w:t>
            </w:r>
            <w:r w:rsidR="00637577" w:rsidRPr="005B4372">
              <w:rPr>
                <w:rFonts w:cs="Calibri"/>
              </w:rPr>
              <w:t xml:space="preserve">specified </w:t>
            </w:r>
            <w:r w:rsidR="00DC1F4F" w:rsidRPr="005B4372">
              <w:rPr>
                <w:rFonts w:cs="Calibri"/>
              </w:rPr>
              <w:t xml:space="preserve">in section </w:t>
            </w:r>
            <w:r w:rsidR="00DC1F4F" w:rsidRPr="005B4372">
              <w:rPr>
                <w:rFonts w:cs="Calibri"/>
              </w:rPr>
              <w:fldChar w:fldCharType="begin"/>
            </w:r>
            <w:r w:rsidR="00DC1F4F" w:rsidRPr="005B4372">
              <w:rPr>
                <w:rFonts w:cs="Calibri"/>
              </w:rPr>
              <w:instrText xml:space="preserve"> REF _Ref455341462 \w \h </w:instrText>
            </w:r>
            <w:r w:rsidR="00DB018A" w:rsidRPr="005B4372">
              <w:rPr>
                <w:rFonts w:cs="Calibri"/>
              </w:rPr>
              <w:instrText xml:space="preserve"> \* MERGEFORMAT </w:instrText>
            </w:r>
            <w:r w:rsidR="00DC1F4F" w:rsidRPr="005B4372">
              <w:rPr>
                <w:rFonts w:cs="Calibri"/>
              </w:rPr>
            </w:r>
            <w:r w:rsidR="00DC1F4F" w:rsidRPr="005B4372">
              <w:rPr>
                <w:rFonts w:cs="Calibri"/>
              </w:rPr>
              <w:fldChar w:fldCharType="separate"/>
            </w:r>
            <w:r w:rsidR="00B34B0B" w:rsidRPr="005B4372">
              <w:rPr>
                <w:rFonts w:cs="Calibri"/>
              </w:rPr>
              <w:t>8</w:t>
            </w:r>
            <w:r w:rsidR="006D0676" w:rsidRPr="005B4372">
              <w:rPr>
                <w:rFonts w:cs="Calibri"/>
              </w:rPr>
              <w:t>.2</w:t>
            </w:r>
            <w:r w:rsidR="00DC1F4F" w:rsidRPr="005B4372">
              <w:rPr>
                <w:rFonts w:cs="Calibri"/>
              </w:rPr>
              <w:fldChar w:fldCharType="end"/>
            </w:r>
            <w:r w:rsidRPr="005B4372">
              <w:rPr>
                <w:rFonts w:cs="Calibri"/>
              </w:rPr>
              <w:t xml:space="preserve"> above by indicating with an “X” in the “ACCEPT ALL” column, or</w:t>
            </w:r>
          </w:p>
          <w:p w14:paraId="3809D574" w14:textId="18B95972" w:rsidR="00BF5791" w:rsidRPr="005B4372" w:rsidRDefault="00BF5791">
            <w:pPr>
              <w:pStyle w:val="Specification"/>
              <w:numPr>
                <w:ilvl w:val="0"/>
                <w:numId w:val="10"/>
              </w:numPr>
              <w:spacing w:after="0" w:line="276" w:lineRule="auto"/>
              <w:rPr>
                <w:rFonts w:cs="Calibri"/>
              </w:rPr>
            </w:pPr>
            <w:r w:rsidRPr="005B4372">
              <w:rPr>
                <w:rFonts w:cs="Calibri"/>
              </w:rPr>
              <w:t xml:space="preserve">The bidder declares to NOT ACCEPT ALL the </w:t>
            </w:r>
            <w:r w:rsidR="005A2E46" w:rsidRPr="005B4372">
              <w:rPr>
                <w:rFonts w:cs="Calibri"/>
              </w:rPr>
              <w:t>Costing and Pricing Conditions</w:t>
            </w:r>
            <w:r w:rsidR="00DC1F4F" w:rsidRPr="005B4372">
              <w:rPr>
                <w:rFonts w:cs="Calibri"/>
              </w:rPr>
              <w:t xml:space="preserve"> </w:t>
            </w:r>
            <w:r w:rsidR="00637577" w:rsidRPr="005B4372">
              <w:rPr>
                <w:rFonts w:cs="Calibri"/>
              </w:rPr>
              <w:t xml:space="preserve">as specified </w:t>
            </w:r>
            <w:r w:rsidR="00DC1F4F" w:rsidRPr="005B4372">
              <w:rPr>
                <w:rFonts w:cs="Calibri"/>
              </w:rPr>
              <w:t xml:space="preserve">in section </w:t>
            </w:r>
            <w:r w:rsidR="00B34B0B" w:rsidRPr="005B4372">
              <w:rPr>
                <w:rFonts w:cs="Calibri"/>
              </w:rPr>
              <w:t>8</w:t>
            </w:r>
            <w:r w:rsidR="00231829" w:rsidRPr="005B4372">
              <w:rPr>
                <w:rFonts w:cs="Calibri"/>
              </w:rPr>
              <w:t>.2</w:t>
            </w:r>
            <w:r w:rsidR="00DC1F4F" w:rsidRPr="005B4372">
              <w:rPr>
                <w:rFonts w:cs="Calibri"/>
              </w:rPr>
              <w:t xml:space="preserve"> </w:t>
            </w:r>
            <w:r w:rsidRPr="005B4372">
              <w:rPr>
                <w:rFonts w:cs="Calibri"/>
              </w:rPr>
              <w:t xml:space="preserve">above by - </w:t>
            </w:r>
          </w:p>
          <w:p w14:paraId="6C4EA239" w14:textId="77777777" w:rsidR="00BF5791" w:rsidRPr="00325AB7" w:rsidRDefault="00BF5791">
            <w:pPr>
              <w:pStyle w:val="Specification"/>
              <w:numPr>
                <w:ilvl w:val="1"/>
                <w:numId w:val="8"/>
              </w:numPr>
              <w:spacing w:after="0" w:line="276" w:lineRule="auto"/>
              <w:rPr>
                <w:rFonts w:cs="Calibri"/>
              </w:rPr>
            </w:pPr>
            <w:r w:rsidRPr="005B4372">
              <w:rPr>
                <w:rFonts w:cs="Calibri"/>
              </w:rPr>
              <w:t>Indicating with an “X” in the “</w:t>
            </w:r>
            <w:r w:rsidR="00DC1F4F" w:rsidRPr="005B4372">
              <w:rPr>
                <w:rFonts w:cs="Calibri"/>
              </w:rPr>
              <w:t xml:space="preserve">DO </w:t>
            </w:r>
            <w:r w:rsidRPr="005B4372">
              <w:rPr>
                <w:rFonts w:cs="Calibri"/>
              </w:rPr>
              <w:t>NOT ACCEPT</w:t>
            </w:r>
            <w:r w:rsidR="00DC1F4F" w:rsidRPr="00325AB7">
              <w:rPr>
                <w:rFonts w:cs="Calibri"/>
              </w:rPr>
              <w:t xml:space="preserve"> ALL</w:t>
            </w:r>
            <w:r w:rsidRPr="00325AB7">
              <w:rPr>
                <w:rFonts w:cs="Calibri"/>
              </w:rPr>
              <w:t>” column, and;</w:t>
            </w:r>
          </w:p>
          <w:p w14:paraId="1FB251CE" w14:textId="77777777" w:rsidR="00BF5791" w:rsidRPr="00325AB7" w:rsidRDefault="00BF5791">
            <w:pPr>
              <w:pStyle w:val="Specification"/>
              <w:numPr>
                <w:ilvl w:val="1"/>
                <w:numId w:val="8"/>
              </w:numPr>
              <w:spacing w:after="0" w:line="276" w:lineRule="auto"/>
              <w:rPr>
                <w:rFonts w:cs="Calibri"/>
              </w:rPr>
            </w:pPr>
            <w:r w:rsidRPr="00325AB7">
              <w:rPr>
                <w:rFonts w:cs="Calibri"/>
              </w:rPr>
              <w:t>Provide reason and propos</w:t>
            </w:r>
            <w:r w:rsidR="00DC1F4F" w:rsidRPr="00325AB7">
              <w:rPr>
                <w:rFonts w:cs="Calibri"/>
              </w:rPr>
              <w:t>al for each of the condition</w:t>
            </w:r>
            <w:r w:rsidRPr="00325AB7">
              <w:rPr>
                <w:rFonts w:cs="Calibri"/>
              </w:rPr>
              <w:t xml:space="preserve"> not accepted. </w:t>
            </w:r>
          </w:p>
        </w:tc>
        <w:tc>
          <w:tcPr>
            <w:tcW w:w="719" w:type="pct"/>
          </w:tcPr>
          <w:p w14:paraId="16F9114C" w14:textId="77777777" w:rsidR="00BF5791" w:rsidRPr="00325AB7" w:rsidRDefault="00BF5791" w:rsidP="00325AB7">
            <w:pPr>
              <w:spacing w:line="276" w:lineRule="auto"/>
              <w:jc w:val="center"/>
              <w:rPr>
                <w:rFonts w:cs="Calibri"/>
                <w:szCs w:val="24"/>
              </w:rPr>
            </w:pPr>
          </w:p>
        </w:tc>
        <w:tc>
          <w:tcPr>
            <w:tcW w:w="845" w:type="pct"/>
          </w:tcPr>
          <w:p w14:paraId="6C1952B2" w14:textId="77777777" w:rsidR="00BF5791" w:rsidRPr="00325AB7" w:rsidRDefault="00BF5791" w:rsidP="00325AB7">
            <w:pPr>
              <w:spacing w:line="276" w:lineRule="auto"/>
              <w:jc w:val="center"/>
              <w:rPr>
                <w:rFonts w:cs="Calibri"/>
                <w:szCs w:val="24"/>
              </w:rPr>
            </w:pPr>
          </w:p>
        </w:tc>
      </w:tr>
      <w:tr w:rsidR="00BF5791" w:rsidRPr="00506604" w14:paraId="23E43581" w14:textId="77777777" w:rsidTr="000D178E">
        <w:tc>
          <w:tcPr>
            <w:tcW w:w="5000" w:type="pct"/>
            <w:gridSpan w:val="3"/>
          </w:tcPr>
          <w:p w14:paraId="16FBE8E8" w14:textId="77777777" w:rsidR="00BF5791" w:rsidRPr="00325AB7" w:rsidRDefault="00BF5791" w:rsidP="00325AB7">
            <w:pPr>
              <w:spacing w:line="276" w:lineRule="auto"/>
              <w:rPr>
                <w:rFonts w:cs="Calibri"/>
                <w:b/>
                <w:szCs w:val="24"/>
              </w:rPr>
            </w:pPr>
            <w:r w:rsidRPr="00325AB7">
              <w:rPr>
                <w:rFonts w:cs="Calibri"/>
                <w:b/>
                <w:szCs w:val="24"/>
              </w:rPr>
              <w:t>Comments</w:t>
            </w:r>
            <w:r w:rsidR="000B0E14" w:rsidRPr="00325AB7">
              <w:rPr>
                <w:rFonts w:cs="Calibri"/>
                <w:b/>
                <w:szCs w:val="24"/>
              </w:rPr>
              <w:t xml:space="preserve"> by bidder</w:t>
            </w:r>
            <w:r w:rsidRPr="00325AB7">
              <w:rPr>
                <w:rFonts w:cs="Calibri"/>
                <w:b/>
                <w:szCs w:val="24"/>
              </w:rPr>
              <w:t>:</w:t>
            </w:r>
          </w:p>
          <w:p w14:paraId="5922B770" w14:textId="77777777" w:rsidR="00BF5791" w:rsidRPr="00325AB7" w:rsidRDefault="00BF5791" w:rsidP="00325AB7">
            <w:pPr>
              <w:spacing w:line="276" w:lineRule="auto"/>
              <w:rPr>
                <w:rFonts w:cs="Calibri"/>
                <w:b/>
                <w:szCs w:val="24"/>
              </w:rPr>
            </w:pPr>
            <w:r w:rsidRPr="00325AB7">
              <w:rPr>
                <w:rFonts w:cs="Calibri"/>
                <w:szCs w:val="24"/>
              </w:rPr>
              <w:t xml:space="preserve">Provide </w:t>
            </w:r>
            <w:r w:rsidR="000B0E14" w:rsidRPr="00325AB7">
              <w:rPr>
                <w:rFonts w:cs="Calibri"/>
                <w:szCs w:val="24"/>
              </w:rPr>
              <w:t xml:space="preserve">the </w:t>
            </w:r>
            <w:r w:rsidRPr="00325AB7">
              <w:rPr>
                <w:rFonts w:cs="Calibri"/>
                <w:szCs w:val="24"/>
              </w:rPr>
              <w:t>condition reference, the r</w:t>
            </w:r>
            <w:r w:rsidR="00DC1F4F" w:rsidRPr="00325AB7">
              <w:rPr>
                <w:rFonts w:cs="Calibri"/>
                <w:szCs w:val="24"/>
              </w:rPr>
              <w:t>easons for not accepting the condition</w:t>
            </w:r>
            <w:r w:rsidRPr="00325AB7">
              <w:rPr>
                <w:rFonts w:cs="Calibri"/>
                <w:szCs w:val="24"/>
              </w:rPr>
              <w:t>.</w:t>
            </w:r>
          </w:p>
        </w:tc>
      </w:tr>
    </w:tbl>
    <w:p w14:paraId="04E56C56" w14:textId="77777777" w:rsidR="00BF5791" w:rsidRPr="003421BF" w:rsidRDefault="00BF5791" w:rsidP="00325AB7">
      <w:pPr>
        <w:spacing w:line="276" w:lineRule="auto"/>
        <w:rPr>
          <w:rFonts w:cs="Calibri"/>
          <w:szCs w:val="24"/>
        </w:rPr>
      </w:pPr>
    </w:p>
    <w:p w14:paraId="7079C3E1" w14:textId="77777777" w:rsidR="003840BB" w:rsidRPr="003421BF" w:rsidRDefault="003840BB" w:rsidP="00325AB7">
      <w:pPr>
        <w:spacing w:line="276" w:lineRule="auto"/>
        <w:rPr>
          <w:rFonts w:eastAsiaTheme="majorEastAsia" w:cs="Calibri"/>
          <w:b/>
          <w:bCs/>
          <w:caps/>
          <w:color w:val="000066"/>
          <w:szCs w:val="24"/>
        </w:rPr>
      </w:pPr>
      <w:r w:rsidRPr="003421BF">
        <w:rPr>
          <w:rFonts w:cs="Calibri"/>
          <w:szCs w:val="24"/>
        </w:rPr>
        <w:br w:type="page"/>
      </w:r>
    </w:p>
    <w:p w14:paraId="0A5C8820" w14:textId="77777777" w:rsidR="00025842" w:rsidRPr="003421BF" w:rsidRDefault="00025842" w:rsidP="00325AB7">
      <w:pPr>
        <w:pStyle w:val="Heading2"/>
        <w:spacing w:after="0" w:line="276" w:lineRule="auto"/>
        <w:rPr>
          <w:rFonts w:cs="Calibri"/>
          <w:szCs w:val="24"/>
        </w:rPr>
        <w:sectPr w:rsidR="00025842" w:rsidRPr="003421BF" w:rsidSect="00D112F7">
          <w:pgSz w:w="11906" w:h="16838"/>
          <w:pgMar w:top="1134" w:right="1134" w:bottom="1134" w:left="1134" w:header="680" w:footer="680" w:gutter="0"/>
          <w:cols w:space="708"/>
          <w:docGrid w:linePitch="360"/>
        </w:sectPr>
      </w:pPr>
    </w:p>
    <w:p w14:paraId="1ADEF0FE" w14:textId="218FF966" w:rsidR="00A90316" w:rsidRPr="00A45C58" w:rsidRDefault="00B34B0B" w:rsidP="00325AB7">
      <w:pPr>
        <w:pStyle w:val="AnnexH2"/>
        <w:spacing w:after="0" w:line="276" w:lineRule="auto"/>
        <w:rPr>
          <w:rFonts w:cs="Calibri"/>
          <w:sz w:val="28"/>
          <w:szCs w:val="28"/>
        </w:rPr>
      </w:pPr>
      <w:bookmarkStart w:id="111" w:name="_Toc118467062"/>
      <w:bookmarkStart w:id="112" w:name="_Toc435315942"/>
      <w:r w:rsidRPr="00A45C58">
        <w:rPr>
          <w:rFonts w:cs="Calibri"/>
          <w:sz w:val="28"/>
          <w:szCs w:val="28"/>
        </w:rPr>
        <w:t>TERMS AND DEFINITIONS</w:t>
      </w:r>
      <w:bookmarkEnd w:id="111"/>
    </w:p>
    <w:p w14:paraId="75D0110B" w14:textId="77777777" w:rsidR="00F739D0" w:rsidRPr="005B4372" w:rsidRDefault="00F739D0">
      <w:pPr>
        <w:pStyle w:val="Heading1"/>
        <w:numPr>
          <w:ilvl w:val="0"/>
          <w:numId w:val="29"/>
        </w:numPr>
        <w:spacing w:after="0" w:line="276" w:lineRule="auto"/>
        <w:rPr>
          <w:rFonts w:cs="Calibri"/>
          <w:sz w:val="24"/>
          <w:szCs w:val="24"/>
        </w:rPr>
      </w:pPr>
      <w:bookmarkStart w:id="113" w:name="_Toc118467063"/>
      <w:r w:rsidRPr="005B4372">
        <w:rPr>
          <w:rFonts w:cs="Calibri"/>
          <w:sz w:val="24"/>
          <w:szCs w:val="24"/>
        </w:rPr>
        <w:t>ABBREVIATIONS</w:t>
      </w:r>
      <w:bookmarkEnd w:id="113"/>
    </w:p>
    <w:p w14:paraId="66DB69F2" w14:textId="77777777" w:rsidR="000B0E14" w:rsidRPr="003421BF" w:rsidRDefault="000B0E14" w:rsidP="00A45C58">
      <w:pPr>
        <w:spacing w:line="276" w:lineRule="auto"/>
        <w:rPr>
          <w:rFonts w:cs="Calibri"/>
          <w:color w:val="0000FF"/>
          <w:szCs w:val="24"/>
        </w:rPr>
      </w:pPr>
    </w:p>
    <w:p w14:paraId="26A4AEFE" w14:textId="77777777" w:rsidR="00113D6D" w:rsidRPr="005B4372" w:rsidRDefault="00113D6D" w:rsidP="004D4278">
      <w:bookmarkStart w:id="114" w:name="_Toc435315946"/>
      <w:bookmarkEnd w:id="112"/>
      <w:r w:rsidRPr="005B4372">
        <w:t>BBBEE</w:t>
      </w:r>
      <w:r w:rsidRPr="005B4372">
        <w:tab/>
        <w:t>Broad Based Black Economic Empowerment</w:t>
      </w:r>
    </w:p>
    <w:p w14:paraId="16DA048B" w14:textId="77777777" w:rsidR="00113D6D" w:rsidRPr="005B4372" w:rsidRDefault="00113D6D" w:rsidP="004D4278">
      <w:r w:rsidRPr="005B4372">
        <w:t>BSCOM</w:t>
      </w:r>
      <w:r w:rsidRPr="005B4372">
        <w:tab/>
        <w:t>Bid Specification Committee</w:t>
      </w:r>
    </w:p>
    <w:p w14:paraId="44ECF9CD" w14:textId="77777777" w:rsidR="00113D6D" w:rsidRPr="005B4372" w:rsidRDefault="00113D6D" w:rsidP="004D4278">
      <w:r w:rsidRPr="005B4372">
        <w:t>CRM</w:t>
      </w:r>
      <w:r w:rsidRPr="005B4372">
        <w:tab/>
      </w:r>
      <w:r w:rsidRPr="005B4372">
        <w:tab/>
        <w:t>Customer Relations Manager</w:t>
      </w:r>
    </w:p>
    <w:p w14:paraId="5237F4E1" w14:textId="77777777" w:rsidR="00113D6D" w:rsidRPr="005B4372" w:rsidRDefault="00113D6D" w:rsidP="004D4278">
      <w:r w:rsidRPr="005B4372">
        <w:t>CSD</w:t>
      </w:r>
      <w:r w:rsidRPr="005B4372">
        <w:tab/>
      </w:r>
      <w:r w:rsidRPr="005B4372">
        <w:tab/>
        <w:t>Central Supplier Database</w:t>
      </w:r>
    </w:p>
    <w:p w14:paraId="47BA398C" w14:textId="77777777" w:rsidR="00113D6D" w:rsidRPr="005B4372" w:rsidRDefault="00113D6D" w:rsidP="004D4278">
      <w:proofErr w:type="spellStart"/>
      <w:r w:rsidRPr="005B4372">
        <w:t>DoA</w:t>
      </w:r>
      <w:proofErr w:type="spellEnd"/>
      <w:r w:rsidRPr="005B4372">
        <w:tab/>
      </w:r>
      <w:r w:rsidRPr="005B4372">
        <w:tab/>
        <w:t>Delegation of Authority</w:t>
      </w:r>
    </w:p>
    <w:p w14:paraId="4E3E9995" w14:textId="77777777" w:rsidR="00113D6D" w:rsidRPr="005B4372" w:rsidRDefault="00113D6D" w:rsidP="004D4278">
      <w:r w:rsidRPr="005B4372">
        <w:t>EME</w:t>
      </w:r>
      <w:r w:rsidRPr="005B4372">
        <w:tab/>
      </w:r>
      <w:r w:rsidRPr="005B4372">
        <w:tab/>
        <w:t>Exempted Micro Enterprise</w:t>
      </w:r>
    </w:p>
    <w:p w14:paraId="5296CE48" w14:textId="77777777" w:rsidR="00113D6D" w:rsidRPr="005B4372" w:rsidRDefault="00113D6D" w:rsidP="004D4278">
      <w:r w:rsidRPr="005B4372">
        <w:t>GCC</w:t>
      </w:r>
      <w:r w:rsidRPr="005B4372">
        <w:tab/>
      </w:r>
      <w:r w:rsidRPr="005B4372">
        <w:tab/>
        <w:t>General Condition of Contract</w:t>
      </w:r>
    </w:p>
    <w:p w14:paraId="3AFE0B9F" w14:textId="77777777" w:rsidR="00113D6D" w:rsidRPr="005B4372" w:rsidRDefault="00113D6D" w:rsidP="004D4278">
      <w:r w:rsidRPr="005B4372">
        <w:t>N/A</w:t>
      </w:r>
      <w:r w:rsidRPr="005B4372">
        <w:tab/>
      </w:r>
      <w:r w:rsidRPr="005B4372">
        <w:tab/>
        <w:t>Not Applicable</w:t>
      </w:r>
    </w:p>
    <w:p w14:paraId="3F10A987" w14:textId="77777777" w:rsidR="00113D6D" w:rsidRPr="005B4372" w:rsidRDefault="00113D6D" w:rsidP="004D4278">
      <w:r w:rsidRPr="005B4372">
        <w:t>NT</w:t>
      </w:r>
      <w:r w:rsidRPr="005B4372">
        <w:tab/>
      </w:r>
      <w:r w:rsidRPr="005B4372">
        <w:tab/>
        <w:t>National Treasury</w:t>
      </w:r>
    </w:p>
    <w:p w14:paraId="7D4486EB" w14:textId="77777777" w:rsidR="00113D6D" w:rsidRPr="005B4372" w:rsidRDefault="00113D6D" w:rsidP="004D4278">
      <w:r w:rsidRPr="005B4372">
        <w:t>OEM</w:t>
      </w:r>
      <w:r w:rsidRPr="005B4372">
        <w:tab/>
      </w:r>
      <w:r w:rsidRPr="005B4372">
        <w:tab/>
        <w:t>Original Equipment Manufacturer</w:t>
      </w:r>
    </w:p>
    <w:p w14:paraId="48F8CE45" w14:textId="77777777" w:rsidR="00113D6D" w:rsidRPr="005B4372" w:rsidRDefault="00113D6D" w:rsidP="004D4278">
      <w:r w:rsidRPr="005B4372">
        <w:t>OSM</w:t>
      </w:r>
      <w:r w:rsidRPr="005B4372">
        <w:tab/>
      </w:r>
      <w:r w:rsidRPr="005B4372">
        <w:tab/>
        <w:t>Original Software Manufacturer</w:t>
      </w:r>
    </w:p>
    <w:p w14:paraId="0C0E124C" w14:textId="77777777" w:rsidR="00113D6D" w:rsidRPr="005B4372" w:rsidRDefault="00113D6D" w:rsidP="004D4278">
      <w:r w:rsidRPr="005B4372">
        <w:t>POC</w:t>
      </w:r>
      <w:r w:rsidRPr="005B4372">
        <w:tab/>
      </w:r>
      <w:r w:rsidRPr="005B4372">
        <w:tab/>
        <w:t>Proof of Concept</w:t>
      </w:r>
    </w:p>
    <w:p w14:paraId="12E0B04C" w14:textId="77777777" w:rsidR="00113D6D" w:rsidRPr="005B4372" w:rsidRDefault="00113D6D" w:rsidP="004D4278">
      <w:r w:rsidRPr="005B4372">
        <w:t>PPPFA</w:t>
      </w:r>
      <w:r w:rsidRPr="005B4372">
        <w:tab/>
        <w:t>Preferential Procurement Policy Framework Act</w:t>
      </w:r>
    </w:p>
    <w:p w14:paraId="50D82069" w14:textId="77777777" w:rsidR="00113D6D" w:rsidRPr="005B4372" w:rsidRDefault="00113D6D" w:rsidP="004D4278">
      <w:r w:rsidRPr="005B4372">
        <w:t>QSE</w:t>
      </w:r>
      <w:r w:rsidRPr="005B4372">
        <w:tab/>
      </w:r>
      <w:r w:rsidRPr="005B4372">
        <w:tab/>
        <w:t>Qualifying Small Enterprise</w:t>
      </w:r>
    </w:p>
    <w:p w14:paraId="0E603CF5" w14:textId="5E8AB22F" w:rsidR="00113D6D" w:rsidRPr="005B4372" w:rsidRDefault="00113D6D" w:rsidP="004D4278">
      <w:r w:rsidRPr="005B4372">
        <w:t>RFA</w:t>
      </w:r>
      <w:r w:rsidRPr="005B4372">
        <w:tab/>
      </w:r>
      <w:r w:rsidRPr="005B4372">
        <w:tab/>
        <w:t xml:space="preserve">Request for </w:t>
      </w:r>
      <w:r w:rsidR="005B4372" w:rsidRPr="005B4372">
        <w:t>Accreditation</w:t>
      </w:r>
    </w:p>
    <w:p w14:paraId="1D0F2A32" w14:textId="77777777" w:rsidR="00113D6D" w:rsidRPr="005B4372" w:rsidRDefault="00113D6D" w:rsidP="004D4278">
      <w:r w:rsidRPr="005B4372">
        <w:t>RFB</w:t>
      </w:r>
      <w:r w:rsidRPr="005B4372">
        <w:tab/>
      </w:r>
      <w:r w:rsidRPr="005B4372">
        <w:tab/>
        <w:t>Request for Bid</w:t>
      </w:r>
    </w:p>
    <w:p w14:paraId="69D27390" w14:textId="77777777" w:rsidR="00113D6D" w:rsidRPr="005B4372" w:rsidRDefault="00113D6D" w:rsidP="004D4278">
      <w:r w:rsidRPr="005B4372">
        <w:t>RFP</w:t>
      </w:r>
      <w:r w:rsidRPr="005B4372">
        <w:tab/>
      </w:r>
      <w:r w:rsidRPr="005B4372">
        <w:tab/>
        <w:t>Request for Proposal</w:t>
      </w:r>
    </w:p>
    <w:p w14:paraId="49A84C61" w14:textId="77777777" w:rsidR="00113D6D" w:rsidRPr="005B4372" w:rsidRDefault="00113D6D" w:rsidP="004D4278">
      <w:r w:rsidRPr="005B4372">
        <w:t>RFQ</w:t>
      </w:r>
      <w:r w:rsidRPr="005B4372">
        <w:tab/>
      </w:r>
      <w:r w:rsidRPr="005B4372">
        <w:tab/>
        <w:t>Request for Quotation</w:t>
      </w:r>
    </w:p>
    <w:p w14:paraId="588702BF" w14:textId="77777777" w:rsidR="00113D6D" w:rsidRPr="005B4372" w:rsidRDefault="00113D6D" w:rsidP="004D4278">
      <w:r w:rsidRPr="005B4372">
        <w:t>RSA</w:t>
      </w:r>
      <w:r w:rsidRPr="005B4372">
        <w:tab/>
      </w:r>
      <w:r w:rsidRPr="005B4372">
        <w:tab/>
        <w:t>Republic of South Africa</w:t>
      </w:r>
    </w:p>
    <w:p w14:paraId="4E814D9A" w14:textId="77777777" w:rsidR="00113D6D" w:rsidRPr="005B4372" w:rsidRDefault="00113D6D" w:rsidP="004D4278">
      <w:r w:rsidRPr="005B4372">
        <w:t>SBD</w:t>
      </w:r>
      <w:r w:rsidRPr="005B4372">
        <w:tab/>
      </w:r>
      <w:r w:rsidRPr="005B4372">
        <w:tab/>
        <w:t>Standard Bidding Document</w:t>
      </w:r>
    </w:p>
    <w:p w14:paraId="518ADC38" w14:textId="77777777" w:rsidR="00113D6D" w:rsidRPr="005B4372" w:rsidRDefault="00113D6D" w:rsidP="004D4278">
      <w:r w:rsidRPr="005B4372">
        <w:t>SCC</w:t>
      </w:r>
      <w:r w:rsidRPr="005B4372">
        <w:tab/>
      </w:r>
      <w:r w:rsidRPr="005B4372">
        <w:tab/>
        <w:t>Special Condition of Contract</w:t>
      </w:r>
    </w:p>
    <w:p w14:paraId="572F30ED" w14:textId="77777777" w:rsidR="00113D6D" w:rsidRPr="005B4372" w:rsidRDefault="00113D6D" w:rsidP="004D4278">
      <w:r w:rsidRPr="005B4372">
        <w:t>SCM</w:t>
      </w:r>
      <w:r w:rsidRPr="005B4372">
        <w:tab/>
      </w:r>
      <w:r w:rsidRPr="005B4372">
        <w:tab/>
        <w:t>Supplier Chain Management</w:t>
      </w:r>
    </w:p>
    <w:p w14:paraId="4874D31B" w14:textId="77777777" w:rsidR="00113D6D" w:rsidRPr="005B4372" w:rsidRDefault="00113D6D" w:rsidP="004D4278">
      <w:r w:rsidRPr="005B4372">
        <w:t>SITA</w:t>
      </w:r>
      <w:r w:rsidRPr="005B4372">
        <w:tab/>
      </w:r>
      <w:r w:rsidRPr="005B4372">
        <w:tab/>
        <w:t>State Information Technology Agency</w:t>
      </w:r>
    </w:p>
    <w:p w14:paraId="44D398F0" w14:textId="77777777" w:rsidR="00113D6D" w:rsidRPr="005B4372" w:rsidRDefault="00113D6D" w:rsidP="004D4278">
      <w:r w:rsidRPr="005B4372">
        <w:t>SMME</w:t>
      </w:r>
      <w:r w:rsidRPr="005B4372">
        <w:tab/>
        <w:t>Small Medium and Micro Enterprise</w:t>
      </w:r>
    </w:p>
    <w:p w14:paraId="049EF8C5" w14:textId="77777777" w:rsidR="00113D6D" w:rsidRPr="005B4372" w:rsidRDefault="00113D6D" w:rsidP="004D4278">
      <w:r w:rsidRPr="005B4372">
        <w:t>TCV</w:t>
      </w:r>
      <w:r w:rsidRPr="005B4372">
        <w:tab/>
      </w:r>
      <w:r w:rsidRPr="005B4372">
        <w:tab/>
        <w:t>Total Contract Value</w:t>
      </w:r>
    </w:p>
    <w:p w14:paraId="61BA5F47" w14:textId="77777777" w:rsidR="00113D6D" w:rsidRPr="005B4372" w:rsidRDefault="00113D6D" w:rsidP="004D4278">
      <w:r w:rsidRPr="005B4372">
        <w:t>USD</w:t>
      </w:r>
      <w:r w:rsidRPr="005B4372">
        <w:tab/>
      </w:r>
      <w:r w:rsidRPr="005B4372">
        <w:tab/>
        <w:t>United States Dollar</w:t>
      </w:r>
    </w:p>
    <w:p w14:paraId="45E60C19" w14:textId="77777777" w:rsidR="00113D6D" w:rsidRPr="005B4372" w:rsidRDefault="00113D6D" w:rsidP="004D4278">
      <w:r w:rsidRPr="005B4372">
        <w:t>VAT</w:t>
      </w:r>
      <w:r w:rsidRPr="005B4372">
        <w:tab/>
      </w:r>
      <w:r w:rsidRPr="005B4372">
        <w:tab/>
        <w:t>Value Added Tax</w:t>
      </w:r>
    </w:p>
    <w:p w14:paraId="7A4BBDC9" w14:textId="77777777" w:rsidR="00113D6D" w:rsidRPr="00F81E2D" w:rsidRDefault="00113D6D" w:rsidP="00113D6D">
      <w:r w:rsidRPr="005B4372">
        <w:t xml:space="preserve">ZAR </w:t>
      </w:r>
      <w:r w:rsidRPr="005B4372">
        <w:tab/>
      </w:r>
      <w:r w:rsidRPr="005B4372">
        <w:tab/>
        <w:t>South African Rand</w:t>
      </w:r>
    </w:p>
    <w:tbl>
      <w:tblPr>
        <w:tblW w:w="0" w:type="auto"/>
        <w:tblInd w:w="-142" w:type="dxa"/>
        <w:tblLook w:val="01E0" w:firstRow="1" w:lastRow="1" w:firstColumn="1" w:lastColumn="1" w:noHBand="0" w:noVBand="0"/>
      </w:tblPr>
      <w:tblGrid>
        <w:gridCol w:w="1701"/>
        <w:gridCol w:w="5670"/>
      </w:tblGrid>
      <w:tr w:rsidR="009014C0" w:rsidRPr="00506604" w14:paraId="1C536959" w14:textId="77777777" w:rsidTr="009014C0">
        <w:trPr>
          <w:trHeight w:val="284"/>
        </w:trPr>
        <w:tc>
          <w:tcPr>
            <w:tcW w:w="1701" w:type="dxa"/>
            <w:shd w:val="clear" w:color="auto" w:fill="auto"/>
          </w:tcPr>
          <w:p w14:paraId="4856017A" w14:textId="784A5072" w:rsidR="009014C0" w:rsidRPr="00325AB7" w:rsidRDefault="009014C0" w:rsidP="00325AB7">
            <w:pPr>
              <w:spacing w:line="276" w:lineRule="auto"/>
              <w:rPr>
                <w:rFonts w:cs="Calibri"/>
                <w:color w:val="0000FF"/>
                <w:szCs w:val="24"/>
              </w:rPr>
            </w:pPr>
          </w:p>
        </w:tc>
        <w:tc>
          <w:tcPr>
            <w:tcW w:w="5670" w:type="dxa"/>
            <w:shd w:val="clear" w:color="auto" w:fill="auto"/>
          </w:tcPr>
          <w:p w14:paraId="26837605" w14:textId="33A912FD" w:rsidR="009014C0" w:rsidRPr="00325AB7" w:rsidRDefault="009014C0" w:rsidP="00325AB7">
            <w:pPr>
              <w:spacing w:line="276" w:lineRule="auto"/>
              <w:rPr>
                <w:rFonts w:cs="Calibri"/>
                <w:color w:val="0000FF"/>
                <w:szCs w:val="24"/>
              </w:rPr>
            </w:pPr>
          </w:p>
        </w:tc>
      </w:tr>
      <w:tr w:rsidR="009014C0" w:rsidRPr="00506604" w14:paraId="22D1FB28" w14:textId="77777777" w:rsidTr="009014C0">
        <w:trPr>
          <w:trHeight w:val="284"/>
        </w:trPr>
        <w:tc>
          <w:tcPr>
            <w:tcW w:w="1701" w:type="dxa"/>
            <w:shd w:val="clear" w:color="auto" w:fill="auto"/>
          </w:tcPr>
          <w:p w14:paraId="46FD3267" w14:textId="67B93CD6" w:rsidR="009014C0" w:rsidRPr="00325AB7" w:rsidRDefault="009014C0" w:rsidP="00325AB7">
            <w:pPr>
              <w:spacing w:line="276" w:lineRule="auto"/>
              <w:rPr>
                <w:rFonts w:cs="Calibri"/>
                <w:color w:val="0000FF"/>
                <w:szCs w:val="24"/>
              </w:rPr>
            </w:pPr>
          </w:p>
        </w:tc>
        <w:tc>
          <w:tcPr>
            <w:tcW w:w="5670" w:type="dxa"/>
            <w:shd w:val="clear" w:color="auto" w:fill="auto"/>
          </w:tcPr>
          <w:p w14:paraId="7A8386A9" w14:textId="55FD0BC4" w:rsidR="009014C0" w:rsidRPr="00325AB7" w:rsidRDefault="009014C0" w:rsidP="00325AB7">
            <w:pPr>
              <w:spacing w:line="276" w:lineRule="auto"/>
              <w:rPr>
                <w:rFonts w:cs="Calibri"/>
                <w:color w:val="0000FF"/>
                <w:szCs w:val="24"/>
              </w:rPr>
            </w:pPr>
          </w:p>
        </w:tc>
      </w:tr>
      <w:tr w:rsidR="009014C0" w:rsidRPr="00506604" w14:paraId="6545440A" w14:textId="77777777" w:rsidTr="009014C0">
        <w:trPr>
          <w:trHeight w:val="284"/>
        </w:trPr>
        <w:tc>
          <w:tcPr>
            <w:tcW w:w="1701" w:type="dxa"/>
            <w:shd w:val="clear" w:color="auto" w:fill="auto"/>
          </w:tcPr>
          <w:p w14:paraId="6C9CE773" w14:textId="1D712584" w:rsidR="009014C0" w:rsidRPr="00325AB7" w:rsidRDefault="009014C0" w:rsidP="00325AB7">
            <w:pPr>
              <w:spacing w:line="276" w:lineRule="auto"/>
              <w:rPr>
                <w:rFonts w:cs="Calibri"/>
                <w:color w:val="0000FF"/>
                <w:szCs w:val="24"/>
              </w:rPr>
            </w:pPr>
          </w:p>
        </w:tc>
        <w:tc>
          <w:tcPr>
            <w:tcW w:w="5670" w:type="dxa"/>
            <w:shd w:val="clear" w:color="auto" w:fill="auto"/>
          </w:tcPr>
          <w:p w14:paraId="5A681046" w14:textId="485FC764" w:rsidR="009014C0" w:rsidRPr="00325AB7" w:rsidRDefault="009014C0" w:rsidP="00325AB7">
            <w:pPr>
              <w:spacing w:line="276" w:lineRule="auto"/>
              <w:rPr>
                <w:rFonts w:cs="Calibri"/>
                <w:color w:val="0000FF"/>
                <w:szCs w:val="24"/>
              </w:rPr>
            </w:pPr>
          </w:p>
        </w:tc>
      </w:tr>
      <w:tr w:rsidR="009014C0" w:rsidRPr="00506604" w14:paraId="638C35CF" w14:textId="77777777" w:rsidTr="009014C0">
        <w:trPr>
          <w:trHeight w:val="284"/>
        </w:trPr>
        <w:tc>
          <w:tcPr>
            <w:tcW w:w="1701" w:type="dxa"/>
            <w:shd w:val="clear" w:color="auto" w:fill="auto"/>
          </w:tcPr>
          <w:p w14:paraId="2D502214" w14:textId="0B2D544C" w:rsidR="009014C0" w:rsidRPr="00325AB7" w:rsidRDefault="009014C0" w:rsidP="00325AB7">
            <w:pPr>
              <w:spacing w:line="276" w:lineRule="auto"/>
              <w:rPr>
                <w:rFonts w:cs="Calibri"/>
                <w:color w:val="0000FF"/>
                <w:szCs w:val="24"/>
              </w:rPr>
            </w:pPr>
          </w:p>
        </w:tc>
        <w:tc>
          <w:tcPr>
            <w:tcW w:w="5670" w:type="dxa"/>
            <w:shd w:val="clear" w:color="auto" w:fill="auto"/>
          </w:tcPr>
          <w:p w14:paraId="76382910" w14:textId="18B8F8CB" w:rsidR="009014C0" w:rsidRPr="00325AB7" w:rsidRDefault="009014C0" w:rsidP="00325AB7">
            <w:pPr>
              <w:spacing w:line="276" w:lineRule="auto"/>
              <w:rPr>
                <w:rFonts w:cs="Calibri"/>
                <w:color w:val="0000FF"/>
                <w:szCs w:val="24"/>
              </w:rPr>
            </w:pPr>
          </w:p>
        </w:tc>
      </w:tr>
      <w:tr w:rsidR="009014C0" w:rsidRPr="00506604" w14:paraId="4175294C" w14:textId="77777777" w:rsidTr="009014C0">
        <w:trPr>
          <w:trHeight w:val="284"/>
        </w:trPr>
        <w:tc>
          <w:tcPr>
            <w:tcW w:w="1701" w:type="dxa"/>
            <w:shd w:val="clear" w:color="auto" w:fill="auto"/>
          </w:tcPr>
          <w:p w14:paraId="14F92EBA" w14:textId="71597B34" w:rsidR="009014C0" w:rsidRPr="00325AB7" w:rsidRDefault="009014C0" w:rsidP="00325AB7">
            <w:pPr>
              <w:spacing w:line="276" w:lineRule="auto"/>
              <w:rPr>
                <w:rFonts w:cs="Calibri"/>
                <w:color w:val="0000FF"/>
                <w:szCs w:val="24"/>
              </w:rPr>
            </w:pPr>
          </w:p>
        </w:tc>
        <w:tc>
          <w:tcPr>
            <w:tcW w:w="5670" w:type="dxa"/>
            <w:shd w:val="clear" w:color="auto" w:fill="auto"/>
          </w:tcPr>
          <w:p w14:paraId="368257F5" w14:textId="6507A533" w:rsidR="009014C0" w:rsidRPr="00325AB7" w:rsidRDefault="009014C0" w:rsidP="00325AB7">
            <w:pPr>
              <w:spacing w:line="276" w:lineRule="auto"/>
              <w:rPr>
                <w:rFonts w:cs="Calibri"/>
                <w:color w:val="0000FF"/>
                <w:szCs w:val="24"/>
              </w:rPr>
            </w:pPr>
          </w:p>
        </w:tc>
      </w:tr>
      <w:tr w:rsidR="009014C0" w:rsidRPr="00506604" w14:paraId="7A9D2FEC" w14:textId="77777777" w:rsidTr="009014C0">
        <w:trPr>
          <w:trHeight w:val="284"/>
        </w:trPr>
        <w:tc>
          <w:tcPr>
            <w:tcW w:w="1701" w:type="dxa"/>
            <w:shd w:val="clear" w:color="auto" w:fill="auto"/>
          </w:tcPr>
          <w:p w14:paraId="46BE138A" w14:textId="58DCBE67" w:rsidR="009014C0" w:rsidRPr="00325AB7" w:rsidRDefault="009014C0" w:rsidP="00325AB7">
            <w:pPr>
              <w:spacing w:line="276" w:lineRule="auto"/>
              <w:rPr>
                <w:rFonts w:cs="Calibri"/>
                <w:color w:val="0000FF"/>
                <w:szCs w:val="24"/>
              </w:rPr>
            </w:pPr>
          </w:p>
        </w:tc>
        <w:tc>
          <w:tcPr>
            <w:tcW w:w="5670" w:type="dxa"/>
            <w:shd w:val="clear" w:color="auto" w:fill="auto"/>
          </w:tcPr>
          <w:p w14:paraId="05006130" w14:textId="10D86664" w:rsidR="009014C0" w:rsidRPr="00325AB7" w:rsidRDefault="009014C0" w:rsidP="00325AB7">
            <w:pPr>
              <w:spacing w:line="276" w:lineRule="auto"/>
              <w:rPr>
                <w:rFonts w:cs="Calibri"/>
                <w:color w:val="0000FF"/>
                <w:szCs w:val="24"/>
              </w:rPr>
            </w:pPr>
          </w:p>
        </w:tc>
      </w:tr>
      <w:tr w:rsidR="009014C0" w:rsidRPr="00506604" w14:paraId="525D2B08" w14:textId="77777777" w:rsidTr="009014C0">
        <w:trPr>
          <w:trHeight w:val="284"/>
        </w:trPr>
        <w:tc>
          <w:tcPr>
            <w:tcW w:w="1701" w:type="dxa"/>
            <w:shd w:val="clear" w:color="auto" w:fill="auto"/>
          </w:tcPr>
          <w:p w14:paraId="7B44677E" w14:textId="282BF8BE" w:rsidR="009014C0" w:rsidRPr="00325AB7" w:rsidRDefault="009014C0" w:rsidP="00325AB7">
            <w:pPr>
              <w:spacing w:line="276" w:lineRule="auto"/>
              <w:rPr>
                <w:rFonts w:cs="Calibri"/>
                <w:color w:val="0000FF"/>
                <w:szCs w:val="24"/>
              </w:rPr>
            </w:pPr>
          </w:p>
        </w:tc>
        <w:tc>
          <w:tcPr>
            <w:tcW w:w="5670" w:type="dxa"/>
            <w:shd w:val="clear" w:color="auto" w:fill="auto"/>
          </w:tcPr>
          <w:p w14:paraId="0A43493C" w14:textId="2781587A" w:rsidR="009014C0" w:rsidRPr="00325AB7" w:rsidRDefault="009014C0" w:rsidP="00325AB7">
            <w:pPr>
              <w:spacing w:line="276" w:lineRule="auto"/>
              <w:rPr>
                <w:rFonts w:cs="Calibri"/>
                <w:color w:val="0000FF"/>
                <w:szCs w:val="24"/>
              </w:rPr>
            </w:pPr>
          </w:p>
        </w:tc>
      </w:tr>
      <w:tr w:rsidR="009014C0" w:rsidRPr="00506604" w14:paraId="5960FC8D" w14:textId="77777777" w:rsidTr="009014C0">
        <w:trPr>
          <w:trHeight w:val="284"/>
        </w:trPr>
        <w:tc>
          <w:tcPr>
            <w:tcW w:w="1701" w:type="dxa"/>
            <w:shd w:val="clear" w:color="auto" w:fill="auto"/>
          </w:tcPr>
          <w:p w14:paraId="5B48C080" w14:textId="22AFE0D5" w:rsidR="009014C0" w:rsidRPr="00325AB7" w:rsidRDefault="009014C0" w:rsidP="00325AB7">
            <w:pPr>
              <w:spacing w:line="276" w:lineRule="auto"/>
              <w:rPr>
                <w:rFonts w:cs="Calibri"/>
                <w:color w:val="0000FF"/>
                <w:szCs w:val="24"/>
              </w:rPr>
            </w:pPr>
          </w:p>
        </w:tc>
        <w:tc>
          <w:tcPr>
            <w:tcW w:w="5670" w:type="dxa"/>
            <w:shd w:val="clear" w:color="auto" w:fill="auto"/>
          </w:tcPr>
          <w:p w14:paraId="110DCC3D" w14:textId="39F2623F" w:rsidR="009014C0" w:rsidRPr="00325AB7" w:rsidRDefault="009014C0" w:rsidP="00325AB7">
            <w:pPr>
              <w:spacing w:line="276" w:lineRule="auto"/>
              <w:rPr>
                <w:rFonts w:cs="Calibri"/>
                <w:color w:val="0000FF"/>
                <w:szCs w:val="24"/>
              </w:rPr>
            </w:pPr>
          </w:p>
        </w:tc>
      </w:tr>
    </w:tbl>
    <w:p w14:paraId="601BE99D" w14:textId="77777777" w:rsidR="009350EA" w:rsidRPr="003421BF" w:rsidRDefault="009350EA" w:rsidP="00325AB7">
      <w:pPr>
        <w:spacing w:line="276" w:lineRule="auto"/>
        <w:jc w:val="both"/>
        <w:rPr>
          <w:rFonts w:cs="Calibri"/>
          <w:color w:val="0000FF"/>
          <w:szCs w:val="24"/>
        </w:rPr>
      </w:pPr>
    </w:p>
    <w:p w14:paraId="494029C2" w14:textId="77777777" w:rsidR="00B126F6" w:rsidRPr="001F77E3" w:rsidRDefault="00B126F6" w:rsidP="00325AB7">
      <w:pPr>
        <w:pStyle w:val="AnnexH1"/>
        <w:spacing w:after="0" w:line="276" w:lineRule="auto"/>
        <w:rPr>
          <w:rFonts w:cs="Calibri"/>
          <w:sz w:val="28"/>
          <w:szCs w:val="28"/>
        </w:rPr>
      </w:pPr>
      <w:bookmarkStart w:id="115" w:name="_Toc51687858"/>
      <w:bookmarkStart w:id="116" w:name="_Toc55568543"/>
      <w:bookmarkStart w:id="117" w:name="_Toc57764342"/>
      <w:bookmarkStart w:id="118" w:name="_Toc118467064"/>
      <w:bookmarkEnd w:id="114"/>
      <w:r w:rsidRPr="001F77E3">
        <w:rPr>
          <w:rFonts w:cs="Calibri"/>
          <w:sz w:val="28"/>
          <w:szCs w:val="28"/>
        </w:rPr>
        <w:t>BIDDER SUBSTANTIATING EVIDENCE</w:t>
      </w:r>
      <w:bookmarkEnd w:id="115"/>
      <w:bookmarkEnd w:id="116"/>
      <w:bookmarkEnd w:id="117"/>
      <w:bookmarkEnd w:id="118"/>
    </w:p>
    <w:p w14:paraId="3D8ECBFF" w14:textId="77777777" w:rsidR="00B126F6" w:rsidRPr="00325AB7" w:rsidRDefault="00F4106E" w:rsidP="00325AB7">
      <w:pPr>
        <w:pStyle w:val="Heading1"/>
        <w:numPr>
          <w:ilvl w:val="0"/>
          <w:numId w:val="0"/>
        </w:numPr>
        <w:spacing w:after="0" w:line="276" w:lineRule="auto"/>
        <w:ind w:left="567" w:hanging="567"/>
        <w:rPr>
          <w:rFonts w:cs="Calibri"/>
          <w:sz w:val="24"/>
          <w:szCs w:val="24"/>
        </w:rPr>
      </w:pPr>
      <w:bookmarkStart w:id="119" w:name="_Toc51626306"/>
      <w:bookmarkStart w:id="120" w:name="_Toc51687859"/>
      <w:bookmarkStart w:id="121" w:name="_Toc55568544"/>
      <w:bookmarkStart w:id="122" w:name="_Toc57764343"/>
      <w:bookmarkStart w:id="123" w:name="_Toc118467065"/>
      <w:r w:rsidRPr="00325AB7">
        <w:rPr>
          <w:rFonts w:cs="Calibri"/>
          <w:sz w:val="24"/>
          <w:szCs w:val="24"/>
        </w:rPr>
        <w:t>11.0</w:t>
      </w:r>
      <w:r w:rsidRPr="00325AB7">
        <w:rPr>
          <w:rFonts w:cs="Calibri"/>
          <w:sz w:val="24"/>
          <w:szCs w:val="24"/>
        </w:rPr>
        <w:tab/>
      </w:r>
      <w:r w:rsidR="00B126F6" w:rsidRPr="00325AB7">
        <w:rPr>
          <w:rFonts w:cs="Calibri"/>
          <w:sz w:val="24"/>
          <w:szCs w:val="24"/>
        </w:rPr>
        <w:t>MANDATORY REQUIREMENT EVIDENCE</w:t>
      </w:r>
      <w:bookmarkStart w:id="124" w:name="_Toc51626308"/>
      <w:bookmarkEnd w:id="119"/>
      <w:bookmarkEnd w:id="120"/>
      <w:bookmarkEnd w:id="121"/>
      <w:bookmarkEnd w:id="122"/>
      <w:bookmarkEnd w:id="123"/>
    </w:p>
    <w:p w14:paraId="45FADD5C" w14:textId="7BFE6716" w:rsidR="0060626E" w:rsidRPr="00E262D0" w:rsidRDefault="00EB2A22" w:rsidP="00E262D0">
      <w:pPr>
        <w:pStyle w:val="Heading2"/>
        <w:numPr>
          <w:ilvl w:val="1"/>
          <w:numId w:val="28"/>
        </w:numPr>
        <w:spacing w:after="0" w:line="276" w:lineRule="auto"/>
      </w:pPr>
      <w:bookmarkStart w:id="125" w:name="_Toc118467066"/>
      <w:r w:rsidRPr="00E262D0">
        <w:rPr>
          <w:rStyle w:val="Strong"/>
          <w:rFonts w:cs="Calibri"/>
          <w:b/>
          <w:bCs/>
          <w:szCs w:val="24"/>
        </w:rPr>
        <w:t>BIDDER CERTIFICATION / AFFILIATION REQUIREMENTS</w:t>
      </w:r>
      <w:bookmarkEnd w:id="125"/>
    </w:p>
    <w:p w14:paraId="73DC78D6" w14:textId="788EB898" w:rsidR="0060626E" w:rsidRPr="00E262D0" w:rsidRDefault="0060626E" w:rsidP="00E262D0">
      <w:pPr>
        <w:spacing w:line="276" w:lineRule="auto"/>
        <w:ind w:left="567"/>
        <w:rPr>
          <w:rFonts w:cs="Calibri"/>
          <w:szCs w:val="24"/>
        </w:rPr>
      </w:pPr>
      <w:r w:rsidRPr="00E262D0">
        <w:rPr>
          <w:rFonts w:cs="Calibri"/>
          <w:szCs w:val="24"/>
        </w:rPr>
        <w:t xml:space="preserve">The Bidder </w:t>
      </w:r>
      <w:r w:rsidRPr="00E262D0">
        <w:rPr>
          <w:rFonts w:cs="Calibri"/>
          <w:b/>
          <w:bCs/>
          <w:szCs w:val="24"/>
        </w:rPr>
        <w:t>must attach</w:t>
      </w:r>
      <w:r w:rsidRPr="00E262D0">
        <w:rPr>
          <w:rFonts w:cs="Calibri"/>
          <w:szCs w:val="24"/>
        </w:rPr>
        <w:t xml:space="preserve"> a copy of a valid I-ECN or, I-ECNS certificate/license indicating clearly the following </w:t>
      </w:r>
      <w:r w:rsidRPr="00E262D0">
        <w:rPr>
          <w:rFonts w:cs="Calibri"/>
          <w:b/>
          <w:bCs/>
          <w:szCs w:val="24"/>
        </w:rPr>
        <w:t>here</w:t>
      </w:r>
      <w:r w:rsidRPr="00E262D0">
        <w:rPr>
          <w:rFonts w:cs="Calibri"/>
          <w:szCs w:val="24"/>
        </w:rPr>
        <w:t xml:space="preserve">: </w:t>
      </w:r>
    </w:p>
    <w:p w14:paraId="6C14ACCA" w14:textId="77777777" w:rsidR="0060626E" w:rsidRPr="00E262D0" w:rsidRDefault="0060626E" w:rsidP="00E262D0">
      <w:pPr>
        <w:ind w:left="567"/>
        <w:rPr>
          <w:rFonts w:cs="Calibri"/>
          <w:szCs w:val="24"/>
        </w:rPr>
      </w:pPr>
      <w:r w:rsidRPr="00E262D0">
        <w:rPr>
          <w:rFonts w:cs="Calibri"/>
          <w:szCs w:val="24"/>
        </w:rPr>
        <w:t>(a) The bidder’s name; and</w:t>
      </w:r>
    </w:p>
    <w:p w14:paraId="12E94345" w14:textId="2774F83D" w:rsidR="0060626E" w:rsidRPr="00E262D0" w:rsidRDefault="0060626E" w:rsidP="003911EF">
      <w:pPr>
        <w:ind w:left="567"/>
        <w:rPr>
          <w:rFonts w:cs="Calibri"/>
          <w:szCs w:val="24"/>
        </w:rPr>
      </w:pPr>
      <w:r w:rsidRPr="00E262D0">
        <w:rPr>
          <w:rFonts w:cs="Calibri"/>
          <w:szCs w:val="24"/>
        </w:rPr>
        <w:t>(b) The level of partnership.</w:t>
      </w:r>
    </w:p>
    <w:p w14:paraId="49694275" w14:textId="77777777" w:rsidR="00B126F6" w:rsidRPr="00E262D0" w:rsidRDefault="00B126F6">
      <w:pPr>
        <w:pStyle w:val="Heading2"/>
        <w:numPr>
          <w:ilvl w:val="1"/>
          <w:numId w:val="28"/>
        </w:numPr>
        <w:spacing w:after="0" w:line="276" w:lineRule="auto"/>
        <w:rPr>
          <w:rFonts w:cs="Calibri"/>
          <w:szCs w:val="24"/>
        </w:rPr>
      </w:pPr>
      <w:bookmarkStart w:id="126" w:name="_Toc51626309"/>
      <w:bookmarkStart w:id="127" w:name="_Toc51687862"/>
      <w:bookmarkStart w:id="128" w:name="_Toc55568546"/>
      <w:bookmarkStart w:id="129" w:name="_Toc57764345"/>
      <w:bookmarkStart w:id="130" w:name="_Toc118467067"/>
      <w:bookmarkEnd w:id="124"/>
      <w:r w:rsidRPr="00E262D0">
        <w:rPr>
          <w:rStyle w:val="Strong"/>
          <w:rFonts w:cs="Calibri"/>
          <w:b/>
          <w:bCs/>
          <w:szCs w:val="24"/>
        </w:rPr>
        <w:t>BIDDER EXPERIENCE AND CAPABILITY REQUIREMENTS</w:t>
      </w:r>
      <w:bookmarkEnd w:id="126"/>
      <w:bookmarkEnd w:id="127"/>
      <w:bookmarkEnd w:id="128"/>
      <w:bookmarkEnd w:id="129"/>
      <w:bookmarkEnd w:id="130"/>
    </w:p>
    <w:p w14:paraId="66274E7B" w14:textId="77777777" w:rsidR="00B126F6" w:rsidRPr="00E262D0" w:rsidRDefault="00B126F6" w:rsidP="00325AB7">
      <w:pPr>
        <w:pStyle w:val="Specification"/>
        <w:spacing w:after="0" w:line="276" w:lineRule="auto"/>
        <w:jc w:val="both"/>
        <w:rPr>
          <w:rFonts w:cs="Calibri"/>
        </w:rPr>
      </w:pPr>
      <w:r w:rsidRPr="00E262D0">
        <w:rPr>
          <w:rFonts w:cs="Calibri"/>
        </w:rPr>
        <w:t>Complete table below, noting that:</w:t>
      </w:r>
    </w:p>
    <w:p w14:paraId="2DDD2736" w14:textId="39897465" w:rsidR="00834CC4" w:rsidRPr="00E262D0" w:rsidRDefault="003911EF" w:rsidP="003911EF">
      <w:pPr>
        <w:pStyle w:val="ListParagraph"/>
        <w:numPr>
          <w:ilvl w:val="1"/>
          <w:numId w:val="27"/>
        </w:numPr>
        <w:ind w:left="567" w:hanging="567"/>
        <w:rPr>
          <w:rFonts w:asciiTheme="minorHAnsi" w:hAnsiTheme="minorHAnsi" w:cstheme="minorHAnsi"/>
        </w:rPr>
      </w:pPr>
      <w:r w:rsidRPr="00E262D0">
        <w:rPr>
          <w:rFonts w:asciiTheme="minorHAnsi" w:hAnsiTheme="minorHAnsi" w:cstheme="minorHAnsi"/>
        </w:rPr>
        <w:t>The Bidder must provide reference details from at least two (2) customers to whom the Supply, Installation, Maintenance and Support of  an Inter-Provincial Layer-2 transmission services with bandwidth capacity of 10 Gbps and more, and SLA in excess of 99</w:t>
      </w:r>
      <w:r w:rsidR="00FA01BB" w:rsidRPr="00E262D0">
        <w:rPr>
          <w:rFonts w:asciiTheme="minorHAnsi" w:hAnsiTheme="minorHAnsi" w:cstheme="minorHAnsi"/>
        </w:rPr>
        <w:t>,95</w:t>
      </w:r>
      <w:r w:rsidRPr="00E262D0">
        <w:rPr>
          <w:rFonts w:asciiTheme="minorHAnsi" w:hAnsiTheme="minorHAnsi" w:cstheme="minorHAnsi"/>
        </w:rPr>
        <w:t xml:space="preserve">% were delivered during the past five (5) years. </w:t>
      </w:r>
    </w:p>
    <w:p w14:paraId="7A6DCADA" w14:textId="2293155A" w:rsidR="00834CC4" w:rsidRPr="00E262D0" w:rsidRDefault="00834CC4">
      <w:pPr>
        <w:pStyle w:val="ListParagraph"/>
        <w:numPr>
          <w:ilvl w:val="1"/>
          <w:numId w:val="27"/>
        </w:numPr>
        <w:ind w:left="567" w:hanging="567"/>
        <w:rPr>
          <w:rFonts w:asciiTheme="minorHAnsi" w:hAnsiTheme="minorHAnsi" w:cstheme="minorHAnsi"/>
        </w:rPr>
      </w:pPr>
      <w:r w:rsidRPr="00E262D0">
        <w:rPr>
          <w:rFonts w:asciiTheme="minorHAnsi" w:hAnsiTheme="minorHAnsi" w:cstheme="minorHAnsi"/>
        </w:rPr>
        <w:t>Project end-date must be current or not older than five (5) years from date this bid is advertised.</w:t>
      </w:r>
    </w:p>
    <w:p w14:paraId="610C1497" w14:textId="1ED1C23D" w:rsidR="00834CC4" w:rsidRPr="00E262D0" w:rsidRDefault="00834CC4">
      <w:pPr>
        <w:pStyle w:val="ListParagraph"/>
        <w:numPr>
          <w:ilvl w:val="1"/>
          <w:numId w:val="27"/>
        </w:numPr>
        <w:ind w:left="567" w:hanging="567"/>
        <w:rPr>
          <w:rFonts w:asciiTheme="minorHAnsi" w:hAnsiTheme="minorHAnsi" w:cstheme="minorHAnsi"/>
        </w:rPr>
      </w:pPr>
      <w:r w:rsidRPr="00E262D0">
        <w:rPr>
          <w:rFonts w:asciiTheme="minorHAnsi" w:hAnsiTheme="minorHAnsi" w:cstheme="minorHAnsi"/>
        </w:rPr>
        <w:t>Scope of work must be related.</w:t>
      </w:r>
    </w:p>
    <w:p w14:paraId="09627748" w14:textId="77777777" w:rsidR="00B126F6" w:rsidRPr="005B4372" w:rsidRDefault="00B126F6" w:rsidP="00E262D0">
      <w:pPr>
        <w:spacing w:line="276" w:lineRule="auto"/>
        <w:rPr>
          <w:rFonts w:cs="Calibri"/>
          <w:szCs w:val="24"/>
        </w:rPr>
      </w:pPr>
    </w:p>
    <w:p w14:paraId="2186B8EF" w14:textId="77777777" w:rsidR="00B126F6" w:rsidRPr="005B4372" w:rsidRDefault="00B126F6" w:rsidP="00325AB7">
      <w:pPr>
        <w:spacing w:line="276" w:lineRule="auto"/>
        <w:rPr>
          <w:rFonts w:cs="Calibri"/>
          <w:szCs w:val="24"/>
        </w:rPr>
      </w:pPr>
      <w:r w:rsidRPr="005B4372">
        <w:rPr>
          <w:rFonts w:cs="Calibri"/>
          <w:szCs w:val="24"/>
        </w:rPr>
        <w:t>Table 1: References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2055"/>
        <w:gridCol w:w="2417"/>
        <w:gridCol w:w="2838"/>
        <w:gridCol w:w="1695"/>
      </w:tblGrid>
      <w:tr w:rsidR="00B126F6" w:rsidRPr="005B4372" w14:paraId="587BB0AF" w14:textId="77777777" w:rsidTr="00E262D0">
        <w:trPr>
          <w:tblHeader/>
        </w:trPr>
        <w:tc>
          <w:tcPr>
            <w:tcW w:w="324" w:type="pct"/>
            <w:shd w:val="clear" w:color="auto" w:fill="DBE5F1" w:themeFill="accent1" w:themeFillTint="33"/>
          </w:tcPr>
          <w:p w14:paraId="48717002" w14:textId="77777777" w:rsidR="00B126F6" w:rsidRPr="005B4372" w:rsidRDefault="00B126F6" w:rsidP="00325AB7">
            <w:pPr>
              <w:spacing w:line="276" w:lineRule="auto"/>
              <w:rPr>
                <w:rFonts w:cs="Calibri"/>
                <w:b/>
                <w:bCs/>
                <w:szCs w:val="24"/>
                <w:lang w:val="en-US"/>
              </w:rPr>
            </w:pPr>
            <w:r w:rsidRPr="005B4372">
              <w:rPr>
                <w:rFonts w:cs="Calibri"/>
                <w:b/>
                <w:bCs/>
                <w:szCs w:val="24"/>
                <w:lang w:val="en-US"/>
              </w:rPr>
              <w:t>No</w:t>
            </w:r>
          </w:p>
        </w:tc>
        <w:tc>
          <w:tcPr>
            <w:tcW w:w="1067" w:type="pct"/>
            <w:shd w:val="clear" w:color="auto" w:fill="DBE5F1" w:themeFill="accent1" w:themeFillTint="33"/>
          </w:tcPr>
          <w:p w14:paraId="42E2C5A2" w14:textId="77777777" w:rsidR="00B126F6" w:rsidRPr="005B4372" w:rsidRDefault="00B126F6" w:rsidP="00325AB7">
            <w:pPr>
              <w:spacing w:line="276" w:lineRule="auto"/>
              <w:rPr>
                <w:rFonts w:cs="Calibri"/>
                <w:b/>
                <w:bCs/>
                <w:szCs w:val="24"/>
                <w:lang w:val="en-US"/>
              </w:rPr>
            </w:pPr>
            <w:r w:rsidRPr="005B4372">
              <w:rPr>
                <w:rFonts w:cs="Calibri"/>
                <w:b/>
                <w:bCs/>
                <w:szCs w:val="24"/>
                <w:lang w:val="en-US"/>
              </w:rPr>
              <w:t>Company name</w:t>
            </w:r>
          </w:p>
        </w:tc>
        <w:tc>
          <w:tcPr>
            <w:tcW w:w="1255" w:type="pct"/>
            <w:shd w:val="clear" w:color="auto" w:fill="DBE5F1" w:themeFill="accent1" w:themeFillTint="33"/>
          </w:tcPr>
          <w:p w14:paraId="10C4A794" w14:textId="77777777" w:rsidR="00B126F6" w:rsidRPr="005B4372" w:rsidRDefault="00B126F6" w:rsidP="00325AB7">
            <w:pPr>
              <w:spacing w:line="276" w:lineRule="auto"/>
              <w:rPr>
                <w:rFonts w:cs="Calibri"/>
                <w:b/>
                <w:bCs/>
                <w:szCs w:val="24"/>
                <w:lang w:val="en-US"/>
              </w:rPr>
            </w:pPr>
            <w:r w:rsidRPr="005B4372">
              <w:rPr>
                <w:rFonts w:cs="Calibri"/>
                <w:b/>
                <w:bCs/>
                <w:szCs w:val="24"/>
                <w:lang w:val="en-US"/>
              </w:rPr>
              <w:t>Reference Person Name, Tel and/or email</w:t>
            </w:r>
          </w:p>
        </w:tc>
        <w:tc>
          <w:tcPr>
            <w:tcW w:w="1474" w:type="pct"/>
            <w:shd w:val="clear" w:color="auto" w:fill="DBE5F1" w:themeFill="accent1" w:themeFillTint="33"/>
          </w:tcPr>
          <w:p w14:paraId="635D966E" w14:textId="77777777" w:rsidR="00B126F6" w:rsidRPr="00E262D0" w:rsidRDefault="00B126F6" w:rsidP="00325AB7">
            <w:pPr>
              <w:spacing w:line="276" w:lineRule="auto"/>
              <w:rPr>
                <w:rFonts w:cs="Calibri"/>
                <w:szCs w:val="24"/>
                <w:lang w:val="en-US"/>
              </w:rPr>
            </w:pPr>
            <w:r w:rsidRPr="00E262D0">
              <w:rPr>
                <w:rFonts w:cs="Calibri"/>
                <w:b/>
                <w:bCs/>
                <w:szCs w:val="24"/>
                <w:lang w:val="en-US"/>
              </w:rPr>
              <w:t>Project Scope of work</w:t>
            </w:r>
            <w:r w:rsidRPr="00E262D0">
              <w:rPr>
                <w:rFonts w:cs="Calibri"/>
                <w:szCs w:val="24"/>
                <w:lang w:val="en-US"/>
              </w:rPr>
              <w:t xml:space="preserve"> </w:t>
            </w:r>
          </w:p>
        </w:tc>
        <w:tc>
          <w:tcPr>
            <w:tcW w:w="880" w:type="pct"/>
            <w:shd w:val="clear" w:color="auto" w:fill="DBE5F1" w:themeFill="accent1" w:themeFillTint="33"/>
          </w:tcPr>
          <w:p w14:paraId="1860E69C" w14:textId="77777777" w:rsidR="00B126F6" w:rsidRPr="005B4372" w:rsidRDefault="00B126F6" w:rsidP="00325AB7">
            <w:pPr>
              <w:spacing w:line="276" w:lineRule="auto"/>
              <w:rPr>
                <w:rFonts w:cs="Calibri"/>
                <w:b/>
                <w:bCs/>
                <w:szCs w:val="24"/>
                <w:lang w:val="en-US"/>
              </w:rPr>
            </w:pPr>
            <w:r w:rsidRPr="005B4372">
              <w:rPr>
                <w:rFonts w:cs="Calibri"/>
                <w:b/>
                <w:bCs/>
                <w:szCs w:val="24"/>
                <w:lang w:val="en-US"/>
              </w:rPr>
              <w:t>Project Start and End-date</w:t>
            </w:r>
          </w:p>
        </w:tc>
      </w:tr>
      <w:tr w:rsidR="00B126F6" w:rsidRPr="00506604" w14:paraId="01760577" w14:textId="77777777" w:rsidTr="00E262D0">
        <w:tc>
          <w:tcPr>
            <w:tcW w:w="324" w:type="pct"/>
          </w:tcPr>
          <w:p w14:paraId="1C360464" w14:textId="77777777" w:rsidR="00B126F6" w:rsidRPr="005B4372" w:rsidRDefault="00B126F6" w:rsidP="00325AB7">
            <w:pPr>
              <w:spacing w:line="276" w:lineRule="auto"/>
              <w:rPr>
                <w:rFonts w:cs="Calibri"/>
                <w:szCs w:val="24"/>
                <w:lang w:val="en-US"/>
              </w:rPr>
            </w:pPr>
            <w:r w:rsidRPr="005B4372">
              <w:rPr>
                <w:rFonts w:cs="Calibri"/>
                <w:szCs w:val="24"/>
                <w:lang w:val="en-US"/>
              </w:rPr>
              <w:t>1</w:t>
            </w:r>
          </w:p>
        </w:tc>
        <w:tc>
          <w:tcPr>
            <w:tcW w:w="1067" w:type="pct"/>
          </w:tcPr>
          <w:p w14:paraId="5F53297F" w14:textId="77777777" w:rsidR="00B126F6" w:rsidRPr="005B4372" w:rsidRDefault="00B126F6" w:rsidP="00325AB7">
            <w:pPr>
              <w:spacing w:line="276" w:lineRule="auto"/>
              <w:rPr>
                <w:rFonts w:cs="Calibri"/>
                <w:color w:val="FF0000"/>
                <w:szCs w:val="24"/>
                <w:lang w:val="en-US"/>
              </w:rPr>
            </w:pPr>
            <w:r w:rsidRPr="005B4372">
              <w:rPr>
                <w:rFonts w:cs="Calibri"/>
                <w:color w:val="FF0000"/>
                <w:szCs w:val="24"/>
                <w:lang w:val="en-US"/>
              </w:rPr>
              <w:t>&lt;Company name&gt;</w:t>
            </w:r>
          </w:p>
        </w:tc>
        <w:tc>
          <w:tcPr>
            <w:tcW w:w="1255" w:type="pct"/>
          </w:tcPr>
          <w:p w14:paraId="146BDDAF" w14:textId="77777777" w:rsidR="00B126F6" w:rsidRPr="005B4372" w:rsidRDefault="00B126F6" w:rsidP="00325AB7">
            <w:pPr>
              <w:spacing w:line="276" w:lineRule="auto"/>
              <w:rPr>
                <w:rFonts w:cs="Calibri"/>
                <w:color w:val="FF0000"/>
                <w:szCs w:val="24"/>
                <w:lang w:val="en-US"/>
              </w:rPr>
            </w:pPr>
            <w:r w:rsidRPr="005B4372">
              <w:rPr>
                <w:rFonts w:cs="Calibri"/>
                <w:color w:val="FF0000"/>
                <w:szCs w:val="24"/>
                <w:lang w:val="en-US"/>
              </w:rPr>
              <w:t>&lt;Person Name&gt;</w:t>
            </w:r>
          </w:p>
          <w:p w14:paraId="09242F4F" w14:textId="77777777" w:rsidR="00B126F6" w:rsidRPr="005B4372" w:rsidRDefault="00B126F6" w:rsidP="00325AB7">
            <w:pPr>
              <w:spacing w:line="276" w:lineRule="auto"/>
              <w:rPr>
                <w:rFonts w:cs="Calibri"/>
                <w:color w:val="FF0000"/>
                <w:szCs w:val="24"/>
                <w:lang w:val="en-US"/>
              </w:rPr>
            </w:pPr>
            <w:r w:rsidRPr="005B4372">
              <w:rPr>
                <w:rFonts w:cs="Calibri"/>
                <w:color w:val="FF0000"/>
                <w:szCs w:val="24"/>
                <w:lang w:val="en-US"/>
              </w:rPr>
              <w:t>&lt;Tel&gt;</w:t>
            </w:r>
          </w:p>
          <w:p w14:paraId="4C37AE09" w14:textId="77777777" w:rsidR="00B126F6" w:rsidRPr="005B4372" w:rsidRDefault="00B126F6" w:rsidP="00325AB7">
            <w:pPr>
              <w:spacing w:line="276" w:lineRule="auto"/>
              <w:rPr>
                <w:rFonts w:cs="Calibri"/>
                <w:color w:val="FF0000"/>
                <w:szCs w:val="24"/>
                <w:lang w:val="en-US"/>
              </w:rPr>
            </w:pPr>
            <w:r w:rsidRPr="005B4372">
              <w:rPr>
                <w:rFonts w:cs="Calibri"/>
                <w:color w:val="FF0000"/>
                <w:szCs w:val="24"/>
                <w:lang w:val="en-US"/>
              </w:rPr>
              <w:t>&lt;email&gt;</w:t>
            </w:r>
          </w:p>
        </w:tc>
        <w:tc>
          <w:tcPr>
            <w:tcW w:w="1474" w:type="pct"/>
          </w:tcPr>
          <w:p w14:paraId="0F1C5BED" w14:textId="6B1FFB30" w:rsidR="00834CC4" w:rsidRPr="00E262D0" w:rsidRDefault="00B126F6" w:rsidP="00E262D0">
            <w:pPr>
              <w:rPr>
                <w:rFonts w:cs="Calibri"/>
                <w:lang w:val="en-US"/>
              </w:rPr>
            </w:pPr>
            <w:r w:rsidRPr="00E262D0">
              <w:rPr>
                <w:rFonts w:cs="Calibri"/>
                <w:color w:val="FF0000"/>
                <w:szCs w:val="24"/>
                <w:lang w:val="en-US"/>
              </w:rPr>
              <w:t>&lt;</w:t>
            </w:r>
            <w:r w:rsidRPr="00E262D0">
              <w:rPr>
                <w:rFonts w:cs="Calibri"/>
                <w:color w:val="FF0000"/>
                <w:szCs w:val="24"/>
              </w:rPr>
              <w:t xml:space="preserve"> Provide </w:t>
            </w:r>
            <w:r w:rsidR="002729F3" w:rsidRPr="00E262D0">
              <w:rPr>
                <w:rFonts w:cs="Calibri"/>
                <w:color w:val="FF0000"/>
                <w:szCs w:val="24"/>
              </w:rPr>
              <w:t xml:space="preserve">the details of </w:t>
            </w:r>
            <w:r w:rsidR="00834CC4" w:rsidRPr="00E262D0">
              <w:rPr>
                <w:rFonts w:cs="Calibri"/>
                <w:color w:val="FF0000"/>
                <w:szCs w:val="24"/>
              </w:rPr>
              <w:t>the</w:t>
            </w:r>
            <w:r w:rsidR="002729F3" w:rsidRPr="00E262D0">
              <w:rPr>
                <w:rFonts w:cs="Calibri"/>
                <w:color w:val="FF0000"/>
                <w:szCs w:val="24"/>
              </w:rPr>
              <w:t xml:space="preserve"> scope</w:t>
            </w:r>
            <w:r w:rsidR="00834CC4" w:rsidRPr="00E262D0">
              <w:rPr>
                <w:rFonts w:cs="Calibri"/>
                <w:color w:val="FF0000"/>
                <w:szCs w:val="24"/>
              </w:rPr>
              <w:t xml:space="preserve"> for a project</w:t>
            </w:r>
            <w:r w:rsidR="002729F3" w:rsidRPr="00E262D0">
              <w:rPr>
                <w:rFonts w:cs="Calibri"/>
                <w:color w:val="FF0000"/>
                <w:szCs w:val="24"/>
              </w:rPr>
              <w:t xml:space="preserve"> </w:t>
            </w:r>
            <w:r w:rsidR="00834CC4" w:rsidRPr="00E262D0">
              <w:rPr>
                <w:rFonts w:asciiTheme="minorHAnsi" w:hAnsiTheme="minorHAnsi" w:cstheme="minorHAnsi"/>
                <w:color w:val="FF0000"/>
                <w:szCs w:val="24"/>
              </w:rPr>
              <w:t xml:space="preserve">for </w:t>
            </w:r>
            <w:r w:rsidR="00863A9F" w:rsidRPr="00E262D0">
              <w:rPr>
                <w:rFonts w:asciiTheme="minorHAnsi" w:hAnsiTheme="minorHAnsi" w:cstheme="minorHAnsi"/>
                <w:color w:val="FF0000"/>
              </w:rPr>
              <w:t xml:space="preserve">the Supply, Installation, Maintenance and Support of an Inter-Provincial Layer-2 transmission services with bandwidth capacity of 10 Gbps and more, and SLA in excess of 99,95% were delivered during the past five (5) years.&gt; </w:t>
            </w:r>
          </w:p>
        </w:tc>
        <w:tc>
          <w:tcPr>
            <w:tcW w:w="880" w:type="pct"/>
          </w:tcPr>
          <w:p w14:paraId="4DFF3F9B" w14:textId="77777777" w:rsidR="00B126F6" w:rsidRPr="005B4372" w:rsidRDefault="00B126F6" w:rsidP="00325AB7">
            <w:pPr>
              <w:spacing w:line="276" w:lineRule="auto"/>
              <w:rPr>
                <w:rFonts w:cs="Calibri"/>
                <w:color w:val="FF0000"/>
                <w:szCs w:val="24"/>
                <w:lang w:val="en-US"/>
              </w:rPr>
            </w:pPr>
            <w:r w:rsidRPr="005B4372">
              <w:rPr>
                <w:rFonts w:cs="Calibri"/>
                <w:color w:val="FF0000"/>
                <w:szCs w:val="24"/>
                <w:lang w:val="en-US"/>
              </w:rPr>
              <w:t>Start Date:</w:t>
            </w:r>
          </w:p>
          <w:p w14:paraId="5437F31A" w14:textId="77777777" w:rsidR="00B126F6" w:rsidRPr="003421BF" w:rsidRDefault="00B126F6" w:rsidP="00325AB7">
            <w:pPr>
              <w:spacing w:line="276" w:lineRule="auto"/>
              <w:rPr>
                <w:rFonts w:cs="Calibri"/>
                <w:color w:val="FF0000"/>
                <w:szCs w:val="24"/>
                <w:lang w:val="en-US"/>
              </w:rPr>
            </w:pPr>
            <w:r w:rsidRPr="005B4372">
              <w:rPr>
                <w:rFonts w:cs="Calibri"/>
                <w:color w:val="FF0000"/>
                <w:szCs w:val="24"/>
                <w:lang w:val="en-US"/>
              </w:rPr>
              <w:t>End Date:</w:t>
            </w:r>
          </w:p>
        </w:tc>
      </w:tr>
      <w:tr w:rsidR="00B126F6" w:rsidRPr="00506604" w14:paraId="64769128" w14:textId="77777777" w:rsidTr="00E262D0">
        <w:tc>
          <w:tcPr>
            <w:tcW w:w="324" w:type="pct"/>
          </w:tcPr>
          <w:p w14:paraId="27BC519E" w14:textId="77777777" w:rsidR="00B126F6" w:rsidRPr="003421BF" w:rsidRDefault="00B126F6" w:rsidP="00325AB7">
            <w:pPr>
              <w:spacing w:line="276" w:lineRule="auto"/>
              <w:rPr>
                <w:rFonts w:cs="Calibri"/>
                <w:szCs w:val="24"/>
                <w:lang w:val="en-US"/>
              </w:rPr>
            </w:pPr>
            <w:r w:rsidRPr="003421BF">
              <w:rPr>
                <w:rFonts w:cs="Calibri"/>
                <w:szCs w:val="24"/>
                <w:lang w:val="en-US"/>
              </w:rPr>
              <w:t>2</w:t>
            </w:r>
          </w:p>
        </w:tc>
        <w:tc>
          <w:tcPr>
            <w:tcW w:w="1067" w:type="pct"/>
          </w:tcPr>
          <w:p w14:paraId="7E93D464" w14:textId="77777777" w:rsidR="00B126F6" w:rsidRPr="003421BF" w:rsidRDefault="00EB2A22" w:rsidP="00325AB7">
            <w:pPr>
              <w:spacing w:line="276" w:lineRule="auto"/>
              <w:rPr>
                <w:rFonts w:cs="Calibri"/>
                <w:szCs w:val="24"/>
                <w:lang w:val="en-US"/>
              </w:rPr>
            </w:pPr>
            <w:r w:rsidRPr="003421BF">
              <w:rPr>
                <w:rFonts w:cs="Calibri"/>
                <w:color w:val="FF0000"/>
                <w:szCs w:val="24"/>
                <w:lang w:val="en-US"/>
              </w:rPr>
              <w:t>&lt;Company name&gt;</w:t>
            </w:r>
          </w:p>
        </w:tc>
        <w:tc>
          <w:tcPr>
            <w:tcW w:w="1255" w:type="pct"/>
          </w:tcPr>
          <w:p w14:paraId="0847FC4D" w14:textId="77777777" w:rsidR="00EB2A22" w:rsidRPr="005B4372" w:rsidRDefault="00EB2A22" w:rsidP="00325AB7">
            <w:pPr>
              <w:spacing w:line="276" w:lineRule="auto"/>
              <w:rPr>
                <w:rFonts w:cs="Calibri"/>
                <w:color w:val="FF0000"/>
                <w:szCs w:val="24"/>
                <w:lang w:val="en-US"/>
              </w:rPr>
            </w:pPr>
            <w:r w:rsidRPr="005B4372">
              <w:rPr>
                <w:rFonts w:cs="Calibri"/>
                <w:color w:val="FF0000"/>
                <w:szCs w:val="24"/>
                <w:lang w:val="en-US"/>
              </w:rPr>
              <w:t>&lt;Person Name&gt;</w:t>
            </w:r>
          </w:p>
          <w:p w14:paraId="4CA6CA7F" w14:textId="77777777" w:rsidR="00EB2A22" w:rsidRPr="005B4372" w:rsidRDefault="00EB2A22" w:rsidP="00325AB7">
            <w:pPr>
              <w:spacing w:line="276" w:lineRule="auto"/>
              <w:rPr>
                <w:rFonts w:cs="Calibri"/>
                <w:color w:val="FF0000"/>
                <w:szCs w:val="24"/>
                <w:lang w:val="en-US"/>
              </w:rPr>
            </w:pPr>
            <w:r w:rsidRPr="005B4372">
              <w:rPr>
                <w:rFonts w:cs="Calibri"/>
                <w:color w:val="FF0000"/>
                <w:szCs w:val="24"/>
                <w:lang w:val="en-US"/>
              </w:rPr>
              <w:t>&lt;Tel&gt;</w:t>
            </w:r>
          </w:p>
          <w:p w14:paraId="35B350A4" w14:textId="77777777" w:rsidR="00B126F6" w:rsidRPr="005B4372" w:rsidRDefault="00EB2A22" w:rsidP="00325AB7">
            <w:pPr>
              <w:spacing w:line="276" w:lineRule="auto"/>
              <w:rPr>
                <w:rFonts w:cs="Calibri"/>
                <w:color w:val="FF0000"/>
                <w:szCs w:val="24"/>
                <w:lang w:val="en-US"/>
              </w:rPr>
            </w:pPr>
            <w:r w:rsidRPr="005B4372">
              <w:rPr>
                <w:rFonts w:cs="Calibri"/>
                <w:color w:val="FF0000"/>
                <w:szCs w:val="24"/>
                <w:lang w:val="en-US"/>
              </w:rPr>
              <w:t>&lt;email&gt;</w:t>
            </w:r>
          </w:p>
        </w:tc>
        <w:tc>
          <w:tcPr>
            <w:tcW w:w="1474" w:type="pct"/>
          </w:tcPr>
          <w:p w14:paraId="3B2969A3" w14:textId="56BB5104" w:rsidR="00B126F6" w:rsidRPr="00E262D0" w:rsidRDefault="00863A9F" w:rsidP="00325AB7">
            <w:pPr>
              <w:spacing w:line="276" w:lineRule="auto"/>
              <w:rPr>
                <w:rFonts w:cs="Calibri"/>
                <w:color w:val="FF0000"/>
                <w:szCs w:val="24"/>
                <w:lang w:val="en-US"/>
              </w:rPr>
            </w:pPr>
            <w:r w:rsidRPr="00E262D0">
              <w:rPr>
                <w:rFonts w:cs="Calibri"/>
                <w:color w:val="FF0000"/>
                <w:szCs w:val="24"/>
                <w:lang w:val="en-US"/>
              </w:rPr>
              <w:t>&lt;</w:t>
            </w:r>
            <w:r w:rsidRPr="00E262D0">
              <w:rPr>
                <w:rFonts w:cs="Calibri"/>
                <w:color w:val="FF0000"/>
                <w:szCs w:val="24"/>
              </w:rPr>
              <w:t xml:space="preserve"> Provide the details of the scope for a project </w:t>
            </w:r>
            <w:r w:rsidRPr="00E262D0">
              <w:rPr>
                <w:rFonts w:asciiTheme="minorHAnsi" w:hAnsiTheme="minorHAnsi" w:cstheme="minorHAnsi"/>
                <w:color w:val="FF0000"/>
                <w:szCs w:val="24"/>
              </w:rPr>
              <w:t xml:space="preserve">for </w:t>
            </w:r>
            <w:r w:rsidRPr="00E262D0">
              <w:rPr>
                <w:rFonts w:asciiTheme="minorHAnsi" w:hAnsiTheme="minorHAnsi" w:cstheme="minorHAnsi"/>
                <w:color w:val="FF0000"/>
              </w:rPr>
              <w:t xml:space="preserve">the Supply, Installation, Maintenance and Support of an Inter-Provincial Layer-2 transmission services with bandwidth capacity of 10 Gbps and more, and SLA in excess of 99,95% were delivered during the past five (5) years.&gt; </w:t>
            </w:r>
          </w:p>
        </w:tc>
        <w:tc>
          <w:tcPr>
            <w:tcW w:w="880" w:type="pct"/>
          </w:tcPr>
          <w:p w14:paraId="3EC665AF" w14:textId="77777777" w:rsidR="00EB2A22" w:rsidRPr="003421BF" w:rsidRDefault="00EB2A22" w:rsidP="00325AB7">
            <w:pPr>
              <w:spacing w:line="276" w:lineRule="auto"/>
              <w:rPr>
                <w:rFonts w:cs="Calibri"/>
                <w:color w:val="FF0000"/>
                <w:szCs w:val="24"/>
                <w:lang w:val="en-US"/>
              </w:rPr>
            </w:pPr>
            <w:r w:rsidRPr="003421BF">
              <w:rPr>
                <w:rFonts w:cs="Calibri"/>
                <w:color w:val="FF0000"/>
                <w:szCs w:val="24"/>
                <w:lang w:val="en-US"/>
              </w:rPr>
              <w:t>Start Date:</w:t>
            </w:r>
          </w:p>
          <w:p w14:paraId="5C37D1C0" w14:textId="77777777" w:rsidR="00B126F6" w:rsidRPr="003421BF" w:rsidRDefault="00EB2A22" w:rsidP="00325AB7">
            <w:pPr>
              <w:spacing w:line="276" w:lineRule="auto"/>
              <w:rPr>
                <w:rFonts w:cs="Calibri"/>
                <w:szCs w:val="24"/>
                <w:lang w:val="en-US"/>
              </w:rPr>
            </w:pPr>
            <w:r w:rsidRPr="003421BF">
              <w:rPr>
                <w:rFonts w:cs="Calibri"/>
                <w:color w:val="FF0000"/>
                <w:szCs w:val="24"/>
                <w:lang w:val="en-US"/>
              </w:rPr>
              <w:t>End Date:</w:t>
            </w:r>
          </w:p>
        </w:tc>
      </w:tr>
    </w:tbl>
    <w:p w14:paraId="56F97C9A" w14:textId="3FFB650F" w:rsidR="00342FC2" w:rsidRDefault="00342FC2" w:rsidP="00325AB7">
      <w:pPr>
        <w:spacing w:line="276" w:lineRule="auto"/>
        <w:rPr>
          <w:rFonts w:cs="Calibri"/>
          <w:szCs w:val="24"/>
        </w:rPr>
      </w:pPr>
    </w:p>
    <w:p w14:paraId="12694974" w14:textId="77777777" w:rsidR="00D45DCE" w:rsidRPr="00E262D0" w:rsidRDefault="00D45DCE" w:rsidP="00E262D0">
      <w:pPr>
        <w:pStyle w:val="Heading2"/>
        <w:numPr>
          <w:ilvl w:val="1"/>
          <w:numId w:val="28"/>
        </w:numPr>
        <w:spacing w:after="0" w:line="276" w:lineRule="auto"/>
        <w:rPr>
          <w:rStyle w:val="Strong"/>
          <w:b/>
          <w:bCs/>
          <w:szCs w:val="24"/>
        </w:rPr>
      </w:pPr>
      <w:bookmarkStart w:id="131" w:name="_Toc118467068"/>
      <w:r w:rsidRPr="00E262D0">
        <w:rPr>
          <w:rStyle w:val="Strong"/>
          <w:b/>
          <w:bCs/>
          <w:szCs w:val="24"/>
        </w:rPr>
        <w:t>BIDDER SOLUTION DETAILING FULL REDUNDANCY</w:t>
      </w:r>
      <w:bookmarkEnd w:id="131"/>
    </w:p>
    <w:p w14:paraId="2A60B4EF" w14:textId="7695E243" w:rsidR="00D45DCE" w:rsidRPr="00E262D0" w:rsidRDefault="00D45DCE" w:rsidP="00E262D0">
      <w:pPr>
        <w:spacing w:line="276" w:lineRule="auto"/>
        <w:ind w:left="567"/>
        <w:rPr>
          <w:rFonts w:cs="Calibri"/>
          <w:szCs w:val="24"/>
        </w:rPr>
      </w:pPr>
      <w:r w:rsidRPr="00E262D0">
        <w:rPr>
          <w:rFonts w:cs="Calibri"/>
          <w:szCs w:val="24"/>
        </w:rPr>
        <w:t xml:space="preserve">The Bidder must provide documentation that provides full description (design) of the solution with detail of how redundancy and the diverse handoff will be achieved as specified in Solution Overview SECTION 3.1and </w:t>
      </w:r>
      <w:r w:rsidRPr="00E262D0">
        <w:rPr>
          <w:rFonts w:cs="Calibri"/>
          <w:b/>
          <w:bCs/>
          <w:szCs w:val="24"/>
        </w:rPr>
        <w:t>attach it here</w:t>
      </w:r>
      <w:r w:rsidRPr="00E262D0">
        <w:rPr>
          <w:rFonts w:cs="Calibri"/>
          <w:szCs w:val="24"/>
        </w:rPr>
        <w:t>.</w:t>
      </w:r>
    </w:p>
    <w:p w14:paraId="5FB1C943" w14:textId="7B8E6B49" w:rsidR="008D5850" w:rsidRPr="00E262D0" w:rsidRDefault="007E47A7" w:rsidP="008D5850">
      <w:pPr>
        <w:pStyle w:val="Heading2"/>
        <w:numPr>
          <w:ilvl w:val="1"/>
          <w:numId w:val="28"/>
        </w:numPr>
        <w:spacing w:after="0" w:line="276" w:lineRule="auto"/>
        <w:rPr>
          <w:rStyle w:val="Strong"/>
          <w:rFonts w:cs="Calibri"/>
          <w:b/>
          <w:bCs/>
          <w:szCs w:val="24"/>
        </w:rPr>
      </w:pPr>
      <w:bookmarkStart w:id="132" w:name="_Toc118467069"/>
      <w:r w:rsidRPr="00E262D0">
        <w:rPr>
          <w:rStyle w:val="Strong"/>
          <w:rFonts w:cs="Calibri"/>
          <w:b/>
          <w:bCs/>
          <w:szCs w:val="24"/>
        </w:rPr>
        <w:t>SPECIAL CONDITIONS OF CONTRACT</w:t>
      </w:r>
      <w:bookmarkEnd w:id="132"/>
    </w:p>
    <w:p w14:paraId="7686E32C" w14:textId="0BFDDC23" w:rsidR="008D5850" w:rsidRPr="00E262D0" w:rsidRDefault="008D5850" w:rsidP="00E262D0">
      <w:pPr>
        <w:pStyle w:val="ListParagraph"/>
        <w:numPr>
          <w:ilvl w:val="0"/>
          <w:numId w:val="0"/>
        </w:numPr>
        <w:spacing w:line="276" w:lineRule="auto"/>
        <w:ind w:left="420"/>
        <w:rPr>
          <w:rFonts w:cs="Calibri"/>
        </w:rPr>
      </w:pPr>
      <w:r w:rsidRPr="00E262D0">
        <w:rPr>
          <w:rFonts w:cs="Calibri"/>
        </w:rPr>
        <w:t xml:space="preserve">Bidder must comply to All the Special Conditions of Contract in Section 7.2 by </w:t>
      </w:r>
      <w:r w:rsidRPr="00E262D0">
        <w:rPr>
          <w:rFonts w:cs="Calibri"/>
          <w:b/>
          <w:bCs/>
        </w:rPr>
        <w:t xml:space="preserve">completing </w:t>
      </w:r>
      <w:r w:rsidRPr="00E262D0">
        <w:rPr>
          <w:rFonts w:cs="Calibri"/>
        </w:rPr>
        <w:t xml:space="preserve">Section 7.3 Declaration of Acceptance and </w:t>
      </w:r>
      <w:r w:rsidRPr="00E262D0">
        <w:rPr>
          <w:rFonts w:cs="Calibri"/>
          <w:b/>
          <w:bCs/>
        </w:rPr>
        <w:t>attach it here</w:t>
      </w:r>
      <w:r w:rsidRPr="00E262D0">
        <w:rPr>
          <w:rFonts w:cs="Calibri"/>
        </w:rPr>
        <w:t>.</w:t>
      </w:r>
    </w:p>
    <w:p w14:paraId="2FC607B2" w14:textId="77777777" w:rsidR="008D5850" w:rsidRPr="00E262D0" w:rsidRDefault="008D5850" w:rsidP="00E262D0">
      <w:pPr>
        <w:pStyle w:val="ListParagraph"/>
        <w:numPr>
          <w:ilvl w:val="0"/>
          <w:numId w:val="0"/>
        </w:numPr>
        <w:spacing w:line="276" w:lineRule="auto"/>
        <w:ind w:left="420"/>
        <w:rPr>
          <w:rFonts w:cs="Calibri"/>
          <w:b/>
          <w:bCs/>
        </w:rPr>
      </w:pPr>
      <w:r w:rsidRPr="00E262D0">
        <w:rPr>
          <w:rFonts w:cs="Calibri"/>
          <w:b/>
          <w:bCs/>
        </w:rPr>
        <w:t xml:space="preserve">Note (1): </w:t>
      </w:r>
    </w:p>
    <w:p w14:paraId="5B22031E" w14:textId="77777777" w:rsidR="008D5850" w:rsidRPr="00E262D0" w:rsidRDefault="008D5850" w:rsidP="00E262D0">
      <w:pPr>
        <w:pStyle w:val="ListParagraph"/>
        <w:numPr>
          <w:ilvl w:val="0"/>
          <w:numId w:val="0"/>
        </w:numPr>
        <w:spacing w:line="276" w:lineRule="auto"/>
        <w:ind w:left="420"/>
        <w:rPr>
          <w:rFonts w:cs="Calibri"/>
        </w:rPr>
      </w:pPr>
      <w:r w:rsidRPr="00E262D0">
        <w:rPr>
          <w:rFonts w:cs="Calibri"/>
        </w:rPr>
        <w:t>Failure to comply with all the Special Conditions of Contract will result in disqualification.</w:t>
      </w:r>
    </w:p>
    <w:p w14:paraId="42DE6C5E" w14:textId="77777777" w:rsidR="008D5850" w:rsidRPr="00E262D0" w:rsidRDefault="008D5850" w:rsidP="00E262D0">
      <w:pPr>
        <w:spacing w:line="276" w:lineRule="auto"/>
        <w:rPr>
          <w:rFonts w:cs="Calibri"/>
        </w:rPr>
      </w:pPr>
    </w:p>
    <w:p w14:paraId="69F01D26" w14:textId="77777777" w:rsidR="008D5850" w:rsidRPr="00E262D0" w:rsidRDefault="008D5850" w:rsidP="00E262D0">
      <w:pPr>
        <w:pStyle w:val="Specification"/>
        <w:spacing w:line="276" w:lineRule="auto"/>
        <w:ind w:left="420"/>
        <w:rPr>
          <w:rFonts w:cs="Calibri"/>
          <w:b/>
          <w:bCs/>
        </w:rPr>
      </w:pPr>
      <w:r w:rsidRPr="00E262D0">
        <w:rPr>
          <w:rFonts w:cs="Calibri"/>
          <w:b/>
          <w:bCs/>
        </w:rPr>
        <w:t xml:space="preserve">Note (2) : </w:t>
      </w:r>
    </w:p>
    <w:p w14:paraId="2AB89614" w14:textId="45FEC26B" w:rsidR="008D5850" w:rsidRPr="00E262D0" w:rsidRDefault="008D5850" w:rsidP="00E262D0">
      <w:pPr>
        <w:pStyle w:val="ListParagraph"/>
        <w:numPr>
          <w:ilvl w:val="0"/>
          <w:numId w:val="0"/>
        </w:numPr>
        <w:spacing w:line="276" w:lineRule="auto"/>
        <w:ind w:left="420"/>
        <w:rPr>
          <w:rFonts w:cs="Calibri"/>
        </w:rPr>
      </w:pPr>
      <w:r w:rsidRPr="00E262D0">
        <w:rPr>
          <w:rFonts w:cs="Calibri"/>
        </w:rPr>
        <w:t>SITA reserves the right to verify the information provided.</w:t>
      </w:r>
    </w:p>
    <w:p w14:paraId="6918203F" w14:textId="742FB521" w:rsidR="002513EE" w:rsidRPr="005B4372" w:rsidRDefault="002513EE">
      <w:pPr>
        <w:pStyle w:val="Heading2"/>
        <w:numPr>
          <w:ilvl w:val="1"/>
          <w:numId w:val="28"/>
        </w:numPr>
        <w:spacing w:after="0" w:line="276" w:lineRule="auto"/>
        <w:rPr>
          <w:rStyle w:val="Strong"/>
          <w:rFonts w:cs="Calibri"/>
          <w:b/>
          <w:bCs/>
          <w:szCs w:val="24"/>
        </w:rPr>
      </w:pPr>
      <w:bookmarkStart w:id="133" w:name="_Toc109571937"/>
      <w:bookmarkStart w:id="134" w:name="_Toc110188681"/>
      <w:bookmarkStart w:id="135" w:name="_Toc118467070"/>
      <w:r w:rsidRPr="005B4372">
        <w:rPr>
          <w:rStyle w:val="Strong"/>
          <w:rFonts w:cs="Calibri"/>
          <w:b/>
          <w:bCs/>
          <w:szCs w:val="24"/>
        </w:rPr>
        <w:t>THIRD PARTY RISK MANAGEMENT ASSESMENT</w:t>
      </w:r>
      <w:bookmarkEnd w:id="133"/>
      <w:bookmarkEnd w:id="134"/>
      <w:bookmarkEnd w:id="135"/>
    </w:p>
    <w:p w14:paraId="5D99FB6F" w14:textId="77777777" w:rsidR="002513EE" w:rsidRPr="00AA3EFC" w:rsidRDefault="002513EE" w:rsidP="002513EE">
      <w:pPr>
        <w:ind w:left="567"/>
        <w:rPr>
          <w:rFonts w:asciiTheme="minorHAnsi" w:hAnsiTheme="minorHAnsi" w:cstheme="minorHAnsi"/>
          <w:szCs w:val="24"/>
        </w:rPr>
      </w:pPr>
      <w:r w:rsidRPr="005B4372">
        <w:rPr>
          <w:rFonts w:cs="Calibri"/>
          <w:lang w:val="en-US"/>
        </w:rPr>
        <w:t>The Bidder</w:t>
      </w:r>
      <w:r w:rsidRPr="005B4372">
        <w:rPr>
          <w:rFonts w:cs="Calibri"/>
          <w:b/>
          <w:bCs/>
          <w:lang w:val="en-US"/>
        </w:rPr>
        <w:t xml:space="preserve"> must</w:t>
      </w:r>
      <w:r w:rsidRPr="005B4372">
        <w:rPr>
          <w:rFonts w:cs="Calibri"/>
          <w:lang w:val="en-US"/>
        </w:rPr>
        <w:t xml:space="preserve"> comply to the </w:t>
      </w:r>
      <w:r w:rsidRPr="005B4372">
        <w:rPr>
          <w:rFonts w:asciiTheme="minorHAnsi" w:hAnsiTheme="minorHAnsi" w:cstheme="minorHAnsi"/>
          <w:szCs w:val="24"/>
        </w:rPr>
        <w:t xml:space="preserve">Third-Party Risk Management Assessment requirement by completing All the questions in </w:t>
      </w:r>
      <w:r w:rsidRPr="005B4372">
        <w:rPr>
          <w:rFonts w:asciiTheme="minorHAnsi" w:hAnsiTheme="minorHAnsi" w:cstheme="minorHAnsi"/>
          <w:b/>
          <w:bCs/>
          <w:szCs w:val="24"/>
        </w:rPr>
        <w:t>ANNEX C</w:t>
      </w:r>
      <w:r w:rsidRPr="005B4372">
        <w:rPr>
          <w:rFonts w:cs="Calibri"/>
          <w:lang w:val="en-US"/>
        </w:rPr>
        <w:t xml:space="preserve"> </w:t>
      </w:r>
      <w:r w:rsidRPr="005B4372">
        <w:rPr>
          <w:rFonts w:cs="Calibri"/>
          <w:b/>
          <w:bCs/>
          <w:lang w:val="en-US"/>
        </w:rPr>
        <w:t>and attach it here.</w:t>
      </w:r>
    </w:p>
    <w:p w14:paraId="604B0B48" w14:textId="5829C74D" w:rsidR="00857953" w:rsidRDefault="00857953" w:rsidP="00325AB7">
      <w:pPr>
        <w:pStyle w:val="Specification"/>
        <w:spacing w:after="0" w:line="276" w:lineRule="auto"/>
        <w:rPr>
          <w:rFonts w:cs="Calibri"/>
          <w:highlight w:val="cyan"/>
        </w:rPr>
      </w:pPr>
    </w:p>
    <w:p w14:paraId="55CFC07E" w14:textId="1E1894B7" w:rsidR="00857953" w:rsidRDefault="00857953" w:rsidP="00325AB7">
      <w:pPr>
        <w:pStyle w:val="Specification"/>
        <w:spacing w:after="0" w:line="276" w:lineRule="auto"/>
        <w:rPr>
          <w:rFonts w:cs="Calibri"/>
          <w:highlight w:val="cyan"/>
        </w:rPr>
      </w:pPr>
    </w:p>
    <w:p w14:paraId="300DFC62" w14:textId="07EBF418" w:rsidR="00857953" w:rsidRDefault="00857953" w:rsidP="00325AB7">
      <w:pPr>
        <w:pStyle w:val="Specification"/>
        <w:spacing w:after="0" w:line="276" w:lineRule="auto"/>
        <w:rPr>
          <w:rFonts w:cs="Calibri"/>
          <w:highlight w:val="cyan"/>
        </w:rPr>
      </w:pPr>
    </w:p>
    <w:p w14:paraId="020001E2" w14:textId="5554ECD1" w:rsidR="00857953" w:rsidRDefault="00857953" w:rsidP="00325AB7">
      <w:pPr>
        <w:pStyle w:val="Specification"/>
        <w:spacing w:after="0" w:line="276" w:lineRule="auto"/>
        <w:rPr>
          <w:rFonts w:cs="Calibri"/>
          <w:highlight w:val="cyan"/>
        </w:rPr>
      </w:pPr>
    </w:p>
    <w:p w14:paraId="360DE87B" w14:textId="4E9C819C" w:rsidR="00857953" w:rsidRDefault="00857953" w:rsidP="00325AB7">
      <w:pPr>
        <w:pStyle w:val="Specification"/>
        <w:spacing w:after="0" w:line="276" w:lineRule="auto"/>
        <w:rPr>
          <w:rFonts w:cs="Calibri"/>
          <w:highlight w:val="cyan"/>
        </w:rPr>
      </w:pPr>
    </w:p>
    <w:p w14:paraId="65253016" w14:textId="6BB6D568" w:rsidR="00857953" w:rsidRPr="005B4372" w:rsidRDefault="00857953" w:rsidP="00325AB7">
      <w:pPr>
        <w:pStyle w:val="Specification"/>
        <w:spacing w:after="0" w:line="276" w:lineRule="auto"/>
        <w:rPr>
          <w:rFonts w:cs="Calibri"/>
        </w:rPr>
      </w:pPr>
    </w:p>
    <w:p w14:paraId="36526CA2" w14:textId="69A77C0B" w:rsidR="00857953" w:rsidRPr="005B4372" w:rsidRDefault="00857953" w:rsidP="00857953">
      <w:pPr>
        <w:keepNext/>
        <w:pageBreakBefore/>
        <w:pBdr>
          <w:bottom w:val="single" w:sz="4" w:space="1" w:color="000066"/>
        </w:pBdr>
        <w:spacing w:before="240" w:after="240"/>
        <w:outlineLvl w:val="1"/>
        <w:rPr>
          <w:rFonts w:cs="Calibri"/>
          <w:b/>
          <w:bCs/>
          <w:color w:val="000066"/>
          <w:kern w:val="28"/>
          <w:sz w:val="32"/>
          <w:szCs w:val="32"/>
          <w14:scene3d>
            <w14:camera w14:prst="orthographicFront"/>
            <w14:lightRig w14:rig="threePt" w14:dir="t">
              <w14:rot w14:lat="0" w14:lon="0" w14:rev="0"/>
            </w14:lightRig>
          </w14:scene3d>
        </w:rPr>
      </w:pPr>
      <w:r w:rsidRPr="005B4372">
        <w:rPr>
          <w:rFonts w:cs="Calibri"/>
          <w:b/>
          <w:bCs/>
          <w:color w:val="000066"/>
          <w:kern w:val="28"/>
          <w:sz w:val="32"/>
          <w:szCs w:val="32"/>
          <w14:scene3d>
            <w14:camera w14:prst="orthographicFront"/>
            <w14:lightRig w14:rig="threePt" w14:dir="t">
              <w14:rot w14:lat="0" w14:lon="0" w14:rev="0"/>
            </w14:lightRig>
          </w14:scene3d>
        </w:rPr>
        <w:t>ANNEX C:</w:t>
      </w:r>
      <w:r w:rsidRPr="005B4372">
        <w:rPr>
          <w:rFonts w:cs="Calibri"/>
          <w:b/>
          <w:bCs/>
          <w:color w:val="000066"/>
          <w:kern w:val="28"/>
          <w:sz w:val="32"/>
          <w:szCs w:val="32"/>
          <w14:scene3d>
            <w14:camera w14:prst="orthographicFront"/>
            <w14:lightRig w14:rig="threePt" w14:dir="t">
              <w14:rot w14:lat="0" w14:lon="0" w14:rev="0"/>
            </w14:lightRig>
          </w14:scene3d>
        </w:rPr>
        <w:tab/>
        <w:t>THIRD-PARTY RISK MANAGEMENT (TPRM)  ASSESMENT</w:t>
      </w:r>
    </w:p>
    <w:p w14:paraId="131E4504" w14:textId="77777777" w:rsidR="00857953" w:rsidRPr="005B4372" w:rsidRDefault="00857953">
      <w:pPr>
        <w:keepNext/>
        <w:keepLines/>
        <w:numPr>
          <w:ilvl w:val="0"/>
          <w:numId w:val="46"/>
        </w:numPr>
        <w:spacing w:before="240" w:after="120"/>
        <w:jc w:val="both"/>
        <w:outlineLvl w:val="0"/>
        <w:rPr>
          <w:rFonts w:cs="Calibri"/>
          <w:b/>
          <w:bCs/>
          <w:color w:val="000066"/>
          <w:szCs w:val="24"/>
          <w14:scene3d>
            <w14:camera w14:prst="orthographicFront"/>
            <w14:lightRig w14:rig="threePt" w14:dir="t">
              <w14:rot w14:lat="0" w14:lon="0" w14:rev="0"/>
            </w14:lightRig>
          </w14:scene3d>
        </w:rPr>
      </w:pPr>
      <w:r w:rsidRPr="005B4372">
        <w:rPr>
          <w:rFonts w:cs="Calibri"/>
          <w:b/>
          <w:bCs/>
          <w:color w:val="000066"/>
          <w:szCs w:val="24"/>
          <w14:scene3d>
            <w14:camera w14:prst="orthographicFront"/>
            <w14:lightRig w14:rig="threePt" w14:dir="t">
              <w14:rot w14:lat="0" w14:lon="0" w14:rev="0"/>
            </w14:lightRig>
          </w14:scene3d>
        </w:rPr>
        <w:t>INSTRUCTIONS</w:t>
      </w:r>
    </w:p>
    <w:p w14:paraId="0B4A6CD8" w14:textId="77777777" w:rsidR="00857953" w:rsidRPr="005B4372" w:rsidRDefault="00857953">
      <w:pPr>
        <w:numPr>
          <w:ilvl w:val="0"/>
          <w:numId w:val="47"/>
        </w:numPr>
        <w:spacing w:after="120"/>
        <w:jc w:val="both"/>
        <w:rPr>
          <w:rFonts w:cs="Calibri"/>
          <w:szCs w:val="24"/>
        </w:rPr>
      </w:pPr>
      <w:r w:rsidRPr="005B4372">
        <w:rPr>
          <w:rFonts w:cs="Calibri"/>
          <w:szCs w:val="24"/>
        </w:rPr>
        <w:t xml:space="preserve">In terms of the approved SITA Third-Party Risk Management Framework, all Bidders responding to this bid </w:t>
      </w:r>
      <w:r w:rsidRPr="005B4372">
        <w:rPr>
          <w:rFonts w:cs="Calibri"/>
          <w:b/>
          <w:bCs/>
          <w:szCs w:val="24"/>
        </w:rPr>
        <w:t>must</w:t>
      </w:r>
      <w:r w:rsidRPr="005B4372">
        <w:rPr>
          <w:rFonts w:cs="Calibri"/>
          <w:szCs w:val="24"/>
        </w:rPr>
        <w:t xml:space="preserve"> complete the following section by answering </w:t>
      </w:r>
      <w:r w:rsidRPr="005B4372">
        <w:rPr>
          <w:rFonts w:cs="Calibri"/>
          <w:b/>
          <w:bCs/>
          <w:szCs w:val="24"/>
        </w:rPr>
        <w:t xml:space="preserve">ALL </w:t>
      </w:r>
      <w:r w:rsidRPr="005B4372">
        <w:rPr>
          <w:rFonts w:cs="Calibri"/>
          <w:szCs w:val="24"/>
        </w:rPr>
        <w:t xml:space="preserve">the questions. </w:t>
      </w:r>
    </w:p>
    <w:p w14:paraId="413E4B66" w14:textId="77777777" w:rsidR="00857953" w:rsidRPr="005B4372" w:rsidRDefault="00857953">
      <w:pPr>
        <w:numPr>
          <w:ilvl w:val="0"/>
          <w:numId w:val="47"/>
        </w:numPr>
        <w:tabs>
          <w:tab w:val="num" w:pos="989"/>
        </w:tabs>
        <w:spacing w:after="120"/>
        <w:jc w:val="both"/>
        <w:rPr>
          <w:rFonts w:cs="Calibri"/>
          <w:szCs w:val="24"/>
        </w:rPr>
      </w:pPr>
      <w:r w:rsidRPr="005B4372">
        <w:rPr>
          <w:rFonts w:cs="Calibri"/>
          <w:szCs w:val="24"/>
        </w:rPr>
        <w:t xml:space="preserve">By completing the Third-Party Risk Management Assessment the Bidder agrees to  provide all reasonable supporting documentation when requested to do so, as well as during contract finalisation as this is a </w:t>
      </w:r>
      <w:r w:rsidRPr="005B4372">
        <w:rPr>
          <w:rFonts w:cs="Calibri"/>
          <w:b/>
          <w:szCs w:val="24"/>
        </w:rPr>
        <w:t>pre-award condition of this bid</w:t>
      </w:r>
      <w:r w:rsidRPr="005B4372">
        <w:rPr>
          <w:rFonts w:cs="Calibri"/>
          <w:szCs w:val="24"/>
        </w:rPr>
        <w:t>.</w:t>
      </w:r>
    </w:p>
    <w:p w14:paraId="0DDF52FD" w14:textId="77777777" w:rsidR="00857953" w:rsidRPr="005B4372" w:rsidRDefault="00857953">
      <w:pPr>
        <w:numPr>
          <w:ilvl w:val="0"/>
          <w:numId w:val="47"/>
        </w:numPr>
        <w:tabs>
          <w:tab w:val="num" w:pos="989"/>
        </w:tabs>
        <w:spacing w:after="120"/>
        <w:jc w:val="both"/>
        <w:rPr>
          <w:rFonts w:cs="Calibri"/>
          <w:szCs w:val="24"/>
        </w:rPr>
      </w:pPr>
      <w:r w:rsidRPr="005B4372">
        <w:rPr>
          <w:rFonts w:cs="Calibri"/>
          <w:szCs w:val="24"/>
        </w:rPr>
        <w:t xml:space="preserve">Any risk identified during the assessment process will have to be mitigated and/or remediated before or during the contract finalisation phase. A detailed mitigation plan, that is acceptable to SITA, may also be required.   </w:t>
      </w:r>
    </w:p>
    <w:p w14:paraId="4B7F5999" w14:textId="77777777" w:rsidR="00857953" w:rsidRPr="005B4372" w:rsidRDefault="00857953">
      <w:pPr>
        <w:numPr>
          <w:ilvl w:val="0"/>
          <w:numId w:val="47"/>
        </w:numPr>
        <w:tabs>
          <w:tab w:val="num" w:pos="989"/>
        </w:tabs>
        <w:spacing w:after="120"/>
        <w:jc w:val="both"/>
        <w:rPr>
          <w:rFonts w:cs="Calibri"/>
          <w:szCs w:val="24"/>
        </w:rPr>
      </w:pPr>
      <w:r w:rsidRPr="005B4372">
        <w:rPr>
          <w:rFonts w:cs="Calibri"/>
          <w:szCs w:val="24"/>
        </w:rPr>
        <w:t xml:space="preserve">Supplier due diligence, as contained in the Special Conditions of Contract, is also applicable to this Third-Party Risk Management process. </w:t>
      </w:r>
    </w:p>
    <w:p w14:paraId="6F9D2A6E" w14:textId="77777777" w:rsidR="00857953" w:rsidRPr="005B4372" w:rsidRDefault="00857953">
      <w:pPr>
        <w:numPr>
          <w:ilvl w:val="0"/>
          <w:numId w:val="47"/>
        </w:numPr>
        <w:tabs>
          <w:tab w:val="num" w:pos="989"/>
        </w:tabs>
        <w:spacing w:after="120"/>
        <w:jc w:val="both"/>
        <w:rPr>
          <w:rFonts w:cs="Calibri"/>
          <w:szCs w:val="24"/>
        </w:rPr>
      </w:pPr>
      <w:r w:rsidRPr="005B4372">
        <w:rPr>
          <w:rFonts w:cs="Calibri"/>
          <w:szCs w:val="24"/>
        </w:rPr>
        <w:t>The following 6 (six) risk elements will be assessed:</w:t>
      </w:r>
    </w:p>
    <w:p w14:paraId="7B71B4B8" w14:textId="77777777" w:rsidR="00857953" w:rsidRPr="005B4372" w:rsidRDefault="00857953">
      <w:pPr>
        <w:numPr>
          <w:ilvl w:val="1"/>
          <w:numId w:val="47"/>
        </w:numPr>
        <w:spacing w:after="120"/>
        <w:jc w:val="both"/>
        <w:rPr>
          <w:rFonts w:cs="Calibri"/>
          <w:szCs w:val="24"/>
        </w:rPr>
      </w:pPr>
      <w:r w:rsidRPr="005B4372">
        <w:rPr>
          <w:rFonts w:cs="Calibri"/>
          <w:szCs w:val="24"/>
        </w:rPr>
        <w:t xml:space="preserve">Company risk: 10 questions; </w:t>
      </w:r>
    </w:p>
    <w:p w14:paraId="542EF34C" w14:textId="77777777" w:rsidR="00857953" w:rsidRPr="005B4372" w:rsidRDefault="00857953">
      <w:pPr>
        <w:numPr>
          <w:ilvl w:val="1"/>
          <w:numId w:val="47"/>
        </w:numPr>
        <w:spacing w:after="120"/>
        <w:jc w:val="both"/>
        <w:rPr>
          <w:rFonts w:cs="Calibri"/>
          <w:szCs w:val="24"/>
        </w:rPr>
      </w:pPr>
      <w:r w:rsidRPr="005B4372">
        <w:rPr>
          <w:rFonts w:cs="Calibri"/>
          <w:szCs w:val="24"/>
        </w:rPr>
        <w:t xml:space="preserve">Financial risk: 6 questions; </w:t>
      </w:r>
    </w:p>
    <w:p w14:paraId="28389F93" w14:textId="77777777" w:rsidR="00857953" w:rsidRPr="005B4372" w:rsidRDefault="00857953">
      <w:pPr>
        <w:numPr>
          <w:ilvl w:val="1"/>
          <w:numId w:val="47"/>
        </w:numPr>
        <w:spacing w:after="120"/>
        <w:jc w:val="both"/>
        <w:rPr>
          <w:rFonts w:cs="Calibri"/>
          <w:szCs w:val="24"/>
        </w:rPr>
      </w:pPr>
      <w:r w:rsidRPr="005B4372">
        <w:rPr>
          <w:rFonts w:cs="Calibri"/>
          <w:szCs w:val="24"/>
        </w:rPr>
        <w:t xml:space="preserve">Operational risk: 8 questions; </w:t>
      </w:r>
    </w:p>
    <w:p w14:paraId="1F4E92A3" w14:textId="77777777" w:rsidR="00857953" w:rsidRPr="005B4372" w:rsidRDefault="00857953">
      <w:pPr>
        <w:numPr>
          <w:ilvl w:val="1"/>
          <w:numId w:val="47"/>
        </w:numPr>
        <w:spacing w:after="120"/>
        <w:jc w:val="both"/>
        <w:rPr>
          <w:rFonts w:cs="Calibri"/>
          <w:szCs w:val="24"/>
        </w:rPr>
      </w:pPr>
      <w:r w:rsidRPr="005B4372">
        <w:rPr>
          <w:rFonts w:cs="Calibri"/>
          <w:szCs w:val="24"/>
        </w:rPr>
        <w:t xml:space="preserve">Governance and compliance risk: 6 questions; </w:t>
      </w:r>
    </w:p>
    <w:p w14:paraId="245C2E97" w14:textId="77777777" w:rsidR="00857953" w:rsidRPr="005B4372" w:rsidRDefault="00857953">
      <w:pPr>
        <w:numPr>
          <w:ilvl w:val="1"/>
          <w:numId w:val="47"/>
        </w:numPr>
        <w:spacing w:after="120"/>
        <w:jc w:val="both"/>
        <w:rPr>
          <w:rFonts w:cs="Calibri"/>
          <w:szCs w:val="24"/>
        </w:rPr>
      </w:pPr>
      <w:r w:rsidRPr="005B4372">
        <w:rPr>
          <w:rFonts w:cs="Calibri"/>
          <w:szCs w:val="24"/>
        </w:rPr>
        <w:t>Information security and privacy risk: 7 questions;</w:t>
      </w:r>
    </w:p>
    <w:p w14:paraId="7F74133E" w14:textId="77777777" w:rsidR="00857953" w:rsidRPr="005B4372" w:rsidRDefault="00857953">
      <w:pPr>
        <w:numPr>
          <w:ilvl w:val="1"/>
          <w:numId w:val="47"/>
        </w:numPr>
        <w:spacing w:after="120"/>
        <w:jc w:val="both"/>
        <w:rPr>
          <w:rFonts w:cs="Calibri"/>
          <w:szCs w:val="24"/>
        </w:rPr>
      </w:pPr>
      <w:r w:rsidRPr="005B4372">
        <w:rPr>
          <w:rFonts w:cs="Calibri"/>
          <w:szCs w:val="24"/>
        </w:rPr>
        <w:t xml:space="preserve">Reputational risk: 6 questions. </w:t>
      </w:r>
    </w:p>
    <w:p w14:paraId="2313412A" w14:textId="77777777" w:rsidR="00857953" w:rsidRPr="005B4372" w:rsidRDefault="00857953">
      <w:pPr>
        <w:keepNext/>
        <w:keepLines/>
        <w:numPr>
          <w:ilvl w:val="0"/>
          <w:numId w:val="46"/>
        </w:numPr>
        <w:spacing w:before="240" w:after="120"/>
        <w:jc w:val="both"/>
        <w:outlineLvl w:val="0"/>
        <w:rPr>
          <w:rFonts w:cs="Calibri"/>
          <w:b/>
          <w:bCs/>
          <w:color w:val="000066"/>
          <w:szCs w:val="24"/>
          <w14:scene3d>
            <w14:camera w14:prst="orthographicFront"/>
            <w14:lightRig w14:rig="threePt" w14:dir="t">
              <w14:rot w14:lat="0" w14:lon="0" w14:rev="0"/>
            </w14:lightRig>
          </w14:scene3d>
        </w:rPr>
      </w:pPr>
      <w:r w:rsidRPr="005B4372">
        <w:rPr>
          <w:rFonts w:cs="Calibri"/>
          <w:b/>
          <w:bCs/>
          <w:color w:val="000066"/>
          <w:szCs w:val="24"/>
          <w14:scene3d>
            <w14:camera w14:prst="orthographicFront"/>
            <w14:lightRig w14:rig="threePt" w14:dir="t">
              <w14:rot w14:lat="0" w14:lon="0" w14:rev="0"/>
            </w14:lightRig>
          </w14:scene3d>
        </w:rPr>
        <w:t xml:space="preserve">EVALUATION CRITERIA </w:t>
      </w:r>
    </w:p>
    <w:p w14:paraId="34B7A3AD" w14:textId="77777777" w:rsidR="00857953" w:rsidRPr="005B4372" w:rsidRDefault="00857953">
      <w:pPr>
        <w:numPr>
          <w:ilvl w:val="0"/>
          <w:numId w:val="56"/>
        </w:numPr>
        <w:tabs>
          <w:tab w:val="num" w:pos="989"/>
        </w:tabs>
        <w:spacing w:after="120"/>
        <w:jc w:val="both"/>
        <w:rPr>
          <w:rFonts w:cs="Calibri"/>
          <w:szCs w:val="24"/>
        </w:rPr>
      </w:pPr>
      <w:r w:rsidRPr="005B4372">
        <w:rPr>
          <w:rFonts w:cs="Calibri"/>
          <w:szCs w:val="24"/>
        </w:rPr>
        <w:t>Company risk</w:t>
      </w:r>
    </w:p>
    <w:p w14:paraId="040EFF44" w14:textId="77777777" w:rsidR="00857953" w:rsidRPr="005B4372" w:rsidRDefault="00857953">
      <w:pPr>
        <w:numPr>
          <w:ilvl w:val="1"/>
          <w:numId w:val="56"/>
        </w:numPr>
        <w:spacing w:after="120"/>
        <w:jc w:val="both"/>
        <w:rPr>
          <w:rFonts w:cs="Calibri"/>
          <w:szCs w:val="24"/>
        </w:rPr>
      </w:pPr>
      <w:r w:rsidRPr="005B4372">
        <w:rPr>
          <w:rFonts w:cs="Calibri"/>
          <w:szCs w:val="24"/>
        </w:rPr>
        <w:t xml:space="preserve">Questions 2, 3, 6, 8, 9, 10: </w:t>
      </w:r>
    </w:p>
    <w:tbl>
      <w:tblPr>
        <w:tblStyle w:val="TableGrid5"/>
        <w:tblW w:w="4708" w:type="pct"/>
        <w:tblInd w:w="56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7434"/>
        <w:gridCol w:w="1632"/>
      </w:tblGrid>
      <w:tr w:rsidR="00113D6D" w:rsidRPr="005B4372" w14:paraId="3DFC444C" w14:textId="77777777" w:rsidTr="004D4278">
        <w:trPr>
          <w:tblHeader/>
        </w:trPr>
        <w:tc>
          <w:tcPr>
            <w:tcW w:w="4100" w:type="pct"/>
            <w:shd w:val="clear" w:color="auto" w:fill="DBE5F1"/>
          </w:tcPr>
          <w:p w14:paraId="4E6377E5" w14:textId="77777777" w:rsidR="00857953" w:rsidRPr="005B4372" w:rsidRDefault="00857953" w:rsidP="004D4278">
            <w:pPr>
              <w:rPr>
                <w:rFonts w:cs="Calibri"/>
                <w:b/>
                <w:szCs w:val="24"/>
              </w:rPr>
            </w:pPr>
            <w:r w:rsidRPr="005B4372">
              <w:rPr>
                <w:rFonts w:cs="Calibri"/>
                <w:b/>
                <w:szCs w:val="24"/>
              </w:rPr>
              <w:t xml:space="preserve">Evaluation criteria </w:t>
            </w:r>
          </w:p>
        </w:tc>
        <w:tc>
          <w:tcPr>
            <w:tcW w:w="900" w:type="pct"/>
            <w:shd w:val="clear" w:color="auto" w:fill="DBE5F1"/>
          </w:tcPr>
          <w:p w14:paraId="58FB5BC4" w14:textId="77777777" w:rsidR="00857953" w:rsidRPr="005B4372" w:rsidRDefault="00857953" w:rsidP="004D4278">
            <w:pPr>
              <w:jc w:val="center"/>
              <w:rPr>
                <w:rFonts w:cs="Calibri"/>
                <w:b/>
                <w:szCs w:val="24"/>
              </w:rPr>
            </w:pPr>
            <w:r w:rsidRPr="005B4372">
              <w:rPr>
                <w:rFonts w:cs="Calibri"/>
                <w:b/>
                <w:szCs w:val="24"/>
              </w:rPr>
              <w:t>Score</w:t>
            </w:r>
          </w:p>
        </w:tc>
      </w:tr>
      <w:tr w:rsidR="00113D6D" w:rsidRPr="005B4372" w14:paraId="78FD8C12" w14:textId="77777777" w:rsidTr="004D4278">
        <w:tc>
          <w:tcPr>
            <w:tcW w:w="4100" w:type="pct"/>
          </w:tcPr>
          <w:p w14:paraId="11D4E623" w14:textId="77777777" w:rsidR="00857953" w:rsidRPr="005B4372" w:rsidRDefault="00857953" w:rsidP="004D4278">
            <w:pPr>
              <w:rPr>
                <w:rFonts w:cs="Calibri"/>
                <w:szCs w:val="24"/>
              </w:rPr>
            </w:pPr>
            <w:r w:rsidRPr="005B4372">
              <w:rPr>
                <w:rFonts w:cs="Calibri"/>
                <w:szCs w:val="24"/>
              </w:rPr>
              <w:t>Yes</w:t>
            </w:r>
          </w:p>
        </w:tc>
        <w:tc>
          <w:tcPr>
            <w:tcW w:w="900" w:type="pct"/>
          </w:tcPr>
          <w:p w14:paraId="2F8D8DFB" w14:textId="77777777" w:rsidR="00857953" w:rsidRPr="005B4372" w:rsidRDefault="00857953" w:rsidP="004D4278">
            <w:pPr>
              <w:jc w:val="center"/>
              <w:rPr>
                <w:rFonts w:cs="Calibri"/>
                <w:szCs w:val="24"/>
              </w:rPr>
            </w:pPr>
            <w:r w:rsidRPr="005B4372">
              <w:rPr>
                <w:rFonts w:cs="Calibri"/>
                <w:szCs w:val="24"/>
              </w:rPr>
              <w:t>0</w:t>
            </w:r>
          </w:p>
        </w:tc>
      </w:tr>
      <w:tr w:rsidR="00113D6D" w:rsidRPr="005B4372" w14:paraId="655A4152" w14:textId="77777777" w:rsidTr="004D4278">
        <w:tc>
          <w:tcPr>
            <w:tcW w:w="4100" w:type="pct"/>
          </w:tcPr>
          <w:p w14:paraId="7FBD7C3A" w14:textId="77777777" w:rsidR="00857953" w:rsidRPr="005B4372" w:rsidRDefault="00857953" w:rsidP="004D4278">
            <w:pPr>
              <w:rPr>
                <w:rFonts w:cs="Calibri"/>
                <w:bCs/>
                <w:szCs w:val="24"/>
              </w:rPr>
            </w:pPr>
            <w:r w:rsidRPr="005B4372">
              <w:rPr>
                <w:rFonts w:cs="Calibri"/>
                <w:bCs/>
                <w:szCs w:val="24"/>
              </w:rPr>
              <w:t>Partially meet requirements</w:t>
            </w:r>
          </w:p>
        </w:tc>
        <w:tc>
          <w:tcPr>
            <w:tcW w:w="900" w:type="pct"/>
          </w:tcPr>
          <w:p w14:paraId="2353A9DE" w14:textId="77777777" w:rsidR="00857953" w:rsidRPr="005B4372" w:rsidRDefault="00857953" w:rsidP="004D4278">
            <w:pPr>
              <w:jc w:val="center"/>
              <w:rPr>
                <w:rFonts w:cs="Calibri"/>
                <w:szCs w:val="24"/>
              </w:rPr>
            </w:pPr>
            <w:r w:rsidRPr="005B4372">
              <w:rPr>
                <w:rFonts w:cs="Calibri"/>
                <w:szCs w:val="24"/>
              </w:rPr>
              <w:t>0.5</w:t>
            </w:r>
          </w:p>
        </w:tc>
      </w:tr>
      <w:tr w:rsidR="00113D6D" w:rsidRPr="005B4372" w14:paraId="3CF38C4B" w14:textId="77777777" w:rsidTr="004D4278">
        <w:tc>
          <w:tcPr>
            <w:tcW w:w="4100" w:type="pct"/>
          </w:tcPr>
          <w:p w14:paraId="694DB527" w14:textId="77777777" w:rsidR="00857953" w:rsidRPr="005B4372" w:rsidRDefault="00857953" w:rsidP="004D4278">
            <w:pPr>
              <w:rPr>
                <w:rFonts w:cs="Calibri"/>
                <w:szCs w:val="24"/>
              </w:rPr>
            </w:pPr>
            <w:r w:rsidRPr="005B4372">
              <w:rPr>
                <w:rFonts w:cs="Calibri"/>
                <w:szCs w:val="24"/>
              </w:rPr>
              <w:t xml:space="preserve">No </w:t>
            </w:r>
          </w:p>
        </w:tc>
        <w:tc>
          <w:tcPr>
            <w:tcW w:w="900" w:type="pct"/>
          </w:tcPr>
          <w:p w14:paraId="652B7973" w14:textId="77777777" w:rsidR="00857953" w:rsidRPr="005B4372" w:rsidRDefault="00857953" w:rsidP="004D4278">
            <w:pPr>
              <w:jc w:val="center"/>
              <w:rPr>
                <w:rFonts w:cs="Calibri"/>
                <w:szCs w:val="24"/>
              </w:rPr>
            </w:pPr>
            <w:r w:rsidRPr="005B4372">
              <w:rPr>
                <w:rFonts w:cs="Calibri"/>
                <w:szCs w:val="24"/>
              </w:rPr>
              <w:t>1</w:t>
            </w:r>
          </w:p>
        </w:tc>
      </w:tr>
    </w:tbl>
    <w:p w14:paraId="3CFFE60B" w14:textId="77777777" w:rsidR="00857953" w:rsidRPr="005B4372" w:rsidRDefault="00857953" w:rsidP="00857953">
      <w:pPr>
        <w:tabs>
          <w:tab w:val="num" w:pos="989"/>
        </w:tabs>
        <w:spacing w:after="120"/>
        <w:jc w:val="both"/>
        <w:rPr>
          <w:rFonts w:cs="Calibri"/>
          <w:szCs w:val="24"/>
        </w:rPr>
      </w:pPr>
    </w:p>
    <w:p w14:paraId="4028FC14" w14:textId="77777777" w:rsidR="00857953" w:rsidRPr="005B4372" w:rsidRDefault="00857953">
      <w:pPr>
        <w:numPr>
          <w:ilvl w:val="1"/>
          <w:numId w:val="56"/>
        </w:numPr>
        <w:spacing w:after="120"/>
        <w:jc w:val="both"/>
        <w:rPr>
          <w:rFonts w:cs="Calibri"/>
          <w:szCs w:val="24"/>
        </w:rPr>
      </w:pPr>
      <w:r w:rsidRPr="005B4372">
        <w:rPr>
          <w:rFonts w:cs="Calibri"/>
          <w:szCs w:val="24"/>
        </w:rPr>
        <w:t>Questions 1, 4, 5:</w:t>
      </w:r>
    </w:p>
    <w:tbl>
      <w:tblPr>
        <w:tblStyle w:val="TableGrid5"/>
        <w:tblW w:w="4708" w:type="pct"/>
        <w:tblInd w:w="56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7434"/>
        <w:gridCol w:w="1632"/>
      </w:tblGrid>
      <w:tr w:rsidR="00113D6D" w:rsidRPr="005B4372" w14:paraId="0B8570BA" w14:textId="77777777" w:rsidTr="004D4278">
        <w:trPr>
          <w:tblHeader/>
        </w:trPr>
        <w:tc>
          <w:tcPr>
            <w:tcW w:w="4100" w:type="pct"/>
            <w:shd w:val="clear" w:color="auto" w:fill="DBE5F1"/>
          </w:tcPr>
          <w:p w14:paraId="7F5B5B10" w14:textId="77777777" w:rsidR="00857953" w:rsidRPr="005B4372" w:rsidRDefault="00857953" w:rsidP="004D4278">
            <w:pPr>
              <w:rPr>
                <w:rFonts w:cs="Calibri"/>
                <w:b/>
                <w:szCs w:val="24"/>
              </w:rPr>
            </w:pPr>
            <w:r w:rsidRPr="005B4372">
              <w:rPr>
                <w:rFonts w:cs="Calibri"/>
                <w:b/>
                <w:szCs w:val="24"/>
              </w:rPr>
              <w:t xml:space="preserve">Evaluation criteria </w:t>
            </w:r>
          </w:p>
        </w:tc>
        <w:tc>
          <w:tcPr>
            <w:tcW w:w="900" w:type="pct"/>
            <w:shd w:val="clear" w:color="auto" w:fill="DBE5F1"/>
          </w:tcPr>
          <w:p w14:paraId="6EC15FCF" w14:textId="77777777" w:rsidR="00857953" w:rsidRPr="005B4372" w:rsidRDefault="00857953" w:rsidP="004D4278">
            <w:pPr>
              <w:jc w:val="center"/>
              <w:rPr>
                <w:rFonts w:cs="Calibri"/>
                <w:b/>
                <w:szCs w:val="24"/>
              </w:rPr>
            </w:pPr>
            <w:r w:rsidRPr="005B4372">
              <w:rPr>
                <w:rFonts w:cs="Calibri"/>
                <w:b/>
                <w:szCs w:val="24"/>
              </w:rPr>
              <w:t>Score</w:t>
            </w:r>
          </w:p>
        </w:tc>
      </w:tr>
      <w:tr w:rsidR="00113D6D" w:rsidRPr="005B4372" w14:paraId="2F870151" w14:textId="77777777" w:rsidTr="004D4278">
        <w:tc>
          <w:tcPr>
            <w:tcW w:w="4100" w:type="pct"/>
          </w:tcPr>
          <w:p w14:paraId="19425209" w14:textId="77777777" w:rsidR="00857953" w:rsidRPr="005B4372" w:rsidRDefault="00857953" w:rsidP="004D4278">
            <w:pPr>
              <w:rPr>
                <w:rFonts w:cs="Calibri"/>
                <w:szCs w:val="24"/>
              </w:rPr>
            </w:pPr>
            <w:r w:rsidRPr="005B4372">
              <w:rPr>
                <w:rFonts w:cs="Calibri"/>
                <w:bCs/>
                <w:szCs w:val="24"/>
              </w:rPr>
              <w:t>Yes</w:t>
            </w:r>
          </w:p>
        </w:tc>
        <w:tc>
          <w:tcPr>
            <w:tcW w:w="900" w:type="pct"/>
          </w:tcPr>
          <w:p w14:paraId="2051DB2B" w14:textId="77777777" w:rsidR="00857953" w:rsidRPr="005B4372" w:rsidRDefault="00857953" w:rsidP="004D4278">
            <w:pPr>
              <w:jc w:val="center"/>
              <w:rPr>
                <w:rFonts w:cs="Calibri"/>
                <w:szCs w:val="24"/>
              </w:rPr>
            </w:pPr>
            <w:r w:rsidRPr="005B4372">
              <w:rPr>
                <w:rFonts w:cs="Calibri"/>
                <w:szCs w:val="24"/>
              </w:rPr>
              <w:t>1</w:t>
            </w:r>
          </w:p>
        </w:tc>
      </w:tr>
      <w:tr w:rsidR="00113D6D" w:rsidRPr="005B4372" w14:paraId="4638D5D9" w14:textId="77777777" w:rsidTr="004D4278">
        <w:tc>
          <w:tcPr>
            <w:tcW w:w="4100" w:type="pct"/>
          </w:tcPr>
          <w:p w14:paraId="7F5C9362" w14:textId="77777777" w:rsidR="00857953" w:rsidRPr="005B4372" w:rsidRDefault="00857953" w:rsidP="004D4278">
            <w:pPr>
              <w:rPr>
                <w:rFonts w:cs="Calibri"/>
                <w:bCs/>
                <w:szCs w:val="24"/>
              </w:rPr>
            </w:pPr>
            <w:r w:rsidRPr="005B4372">
              <w:rPr>
                <w:rFonts w:cs="Calibri"/>
                <w:bCs/>
                <w:szCs w:val="24"/>
              </w:rPr>
              <w:t>Partially meet requirements</w:t>
            </w:r>
          </w:p>
        </w:tc>
        <w:tc>
          <w:tcPr>
            <w:tcW w:w="900" w:type="pct"/>
          </w:tcPr>
          <w:p w14:paraId="1D8F214C" w14:textId="77777777" w:rsidR="00857953" w:rsidRPr="005B4372" w:rsidRDefault="00857953" w:rsidP="004D4278">
            <w:pPr>
              <w:jc w:val="center"/>
              <w:rPr>
                <w:rFonts w:cs="Calibri"/>
                <w:szCs w:val="24"/>
              </w:rPr>
            </w:pPr>
            <w:r w:rsidRPr="005B4372">
              <w:rPr>
                <w:rFonts w:cs="Calibri"/>
                <w:szCs w:val="24"/>
              </w:rPr>
              <w:t>0.5</w:t>
            </w:r>
          </w:p>
        </w:tc>
      </w:tr>
      <w:tr w:rsidR="00113D6D" w:rsidRPr="005B4372" w14:paraId="623A4DD9" w14:textId="77777777" w:rsidTr="004D4278">
        <w:tc>
          <w:tcPr>
            <w:tcW w:w="4100" w:type="pct"/>
          </w:tcPr>
          <w:p w14:paraId="073A532F" w14:textId="77777777" w:rsidR="00857953" w:rsidRPr="005B4372" w:rsidRDefault="00857953" w:rsidP="004D4278">
            <w:pPr>
              <w:rPr>
                <w:rFonts w:cs="Calibri"/>
                <w:szCs w:val="24"/>
              </w:rPr>
            </w:pPr>
            <w:r w:rsidRPr="005B4372">
              <w:rPr>
                <w:rFonts w:cs="Calibri"/>
                <w:bCs/>
                <w:szCs w:val="24"/>
              </w:rPr>
              <w:t>No</w:t>
            </w:r>
          </w:p>
        </w:tc>
        <w:tc>
          <w:tcPr>
            <w:tcW w:w="900" w:type="pct"/>
          </w:tcPr>
          <w:p w14:paraId="6395E3E6" w14:textId="77777777" w:rsidR="00857953" w:rsidRPr="005B4372" w:rsidRDefault="00857953" w:rsidP="004D4278">
            <w:pPr>
              <w:jc w:val="center"/>
              <w:rPr>
                <w:rFonts w:cs="Calibri"/>
                <w:szCs w:val="24"/>
              </w:rPr>
            </w:pPr>
            <w:r w:rsidRPr="005B4372">
              <w:rPr>
                <w:rFonts w:cs="Calibri"/>
                <w:szCs w:val="24"/>
              </w:rPr>
              <w:t>0</w:t>
            </w:r>
          </w:p>
        </w:tc>
      </w:tr>
    </w:tbl>
    <w:p w14:paraId="3C24C7FD" w14:textId="77777777" w:rsidR="00857953" w:rsidRPr="005B4372" w:rsidRDefault="00857953" w:rsidP="00857953">
      <w:pPr>
        <w:tabs>
          <w:tab w:val="num" w:pos="989"/>
        </w:tabs>
        <w:spacing w:after="120"/>
        <w:jc w:val="both"/>
        <w:rPr>
          <w:rFonts w:cs="Calibri"/>
          <w:szCs w:val="24"/>
        </w:rPr>
      </w:pPr>
    </w:p>
    <w:p w14:paraId="6A18FAE4" w14:textId="77777777" w:rsidR="00857953" w:rsidRPr="005B4372" w:rsidRDefault="00857953">
      <w:pPr>
        <w:numPr>
          <w:ilvl w:val="1"/>
          <w:numId w:val="56"/>
        </w:numPr>
        <w:spacing w:after="120"/>
        <w:jc w:val="both"/>
        <w:rPr>
          <w:rFonts w:cs="Calibri"/>
          <w:szCs w:val="24"/>
        </w:rPr>
      </w:pPr>
      <w:r w:rsidRPr="005B4372">
        <w:rPr>
          <w:rFonts w:cs="Calibri"/>
          <w:szCs w:val="24"/>
        </w:rPr>
        <w:t>Question 7:</w:t>
      </w:r>
    </w:p>
    <w:tbl>
      <w:tblPr>
        <w:tblStyle w:val="TableGrid5"/>
        <w:tblW w:w="4708" w:type="pct"/>
        <w:tblInd w:w="56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7434"/>
        <w:gridCol w:w="1632"/>
      </w:tblGrid>
      <w:tr w:rsidR="00113D6D" w:rsidRPr="005B4372" w14:paraId="3A717F9E" w14:textId="77777777" w:rsidTr="004D4278">
        <w:trPr>
          <w:tblHeader/>
        </w:trPr>
        <w:tc>
          <w:tcPr>
            <w:tcW w:w="4100" w:type="pct"/>
            <w:shd w:val="clear" w:color="auto" w:fill="DBE5F1"/>
          </w:tcPr>
          <w:p w14:paraId="5B5DEFB1" w14:textId="77777777" w:rsidR="00857953" w:rsidRPr="005B4372" w:rsidRDefault="00857953" w:rsidP="004D4278">
            <w:pPr>
              <w:rPr>
                <w:rFonts w:cs="Calibri"/>
                <w:b/>
                <w:szCs w:val="24"/>
              </w:rPr>
            </w:pPr>
            <w:r w:rsidRPr="005B4372">
              <w:rPr>
                <w:rFonts w:cs="Calibri"/>
                <w:b/>
                <w:szCs w:val="24"/>
              </w:rPr>
              <w:t xml:space="preserve">Evaluation criteria </w:t>
            </w:r>
          </w:p>
        </w:tc>
        <w:tc>
          <w:tcPr>
            <w:tcW w:w="900" w:type="pct"/>
            <w:shd w:val="clear" w:color="auto" w:fill="DBE5F1"/>
          </w:tcPr>
          <w:p w14:paraId="3DC14499" w14:textId="77777777" w:rsidR="00857953" w:rsidRPr="005B4372" w:rsidRDefault="00857953" w:rsidP="004D4278">
            <w:pPr>
              <w:jc w:val="center"/>
              <w:rPr>
                <w:rFonts w:cs="Calibri"/>
                <w:b/>
                <w:szCs w:val="24"/>
              </w:rPr>
            </w:pPr>
            <w:r w:rsidRPr="005B4372">
              <w:rPr>
                <w:rFonts w:cs="Calibri"/>
                <w:b/>
                <w:szCs w:val="24"/>
              </w:rPr>
              <w:t>Score</w:t>
            </w:r>
          </w:p>
        </w:tc>
      </w:tr>
      <w:tr w:rsidR="00113D6D" w:rsidRPr="005B4372" w14:paraId="08110E7F" w14:textId="77777777" w:rsidTr="004D4278">
        <w:tc>
          <w:tcPr>
            <w:tcW w:w="4100" w:type="pct"/>
          </w:tcPr>
          <w:p w14:paraId="2F39A8AA" w14:textId="77777777" w:rsidR="00857953" w:rsidRPr="005B4372" w:rsidRDefault="00857953" w:rsidP="004D4278">
            <w:pPr>
              <w:rPr>
                <w:rFonts w:cs="Calibri"/>
                <w:szCs w:val="24"/>
              </w:rPr>
            </w:pPr>
            <w:r w:rsidRPr="005B4372">
              <w:rPr>
                <w:rFonts w:cs="Calibri"/>
                <w:bCs/>
                <w:szCs w:val="24"/>
              </w:rPr>
              <w:t xml:space="preserve">Yes, actively operating for more than 5 years </w:t>
            </w:r>
          </w:p>
        </w:tc>
        <w:tc>
          <w:tcPr>
            <w:tcW w:w="900" w:type="pct"/>
          </w:tcPr>
          <w:p w14:paraId="52085A8C" w14:textId="77777777" w:rsidR="00857953" w:rsidRPr="005B4372" w:rsidRDefault="00857953" w:rsidP="004D4278">
            <w:pPr>
              <w:jc w:val="center"/>
              <w:rPr>
                <w:rFonts w:cs="Calibri"/>
                <w:szCs w:val="24"/>
              </w:rPr>
            </w:pPr>
            <w:r w:rsidRPr="005B4372">
              <w:rPr>
                <w:rFonts w:cs="Calibri"/>
                <w:szCs w:val="24"/>
              </w:rPr>
              <w:t>1</w:t>
            </w:r>
          </w:p>
        </w:tc>
      </w:tr>
      <w:tr w:rsidR="00113D6D" w:rsidRPr="005B4372" w14:paraId="431D365D" w14:textId="77777777" w:rsidTr="004D4278">
        <w:tc>
          <w:tcPr>
            <w:tcW w:w="4100" w:type="pct"/>
          </w:tcPr>
          <w:p w14:paraId="3651A289" w14:textId="77777777" w:rsidR="00857953" w:rsidRPr="005B4372" w:rsidRDefault="00857953" w:rsidP="004D4278">
            <w:pPr>
              <w:rPr>
                <w:rFonts w:cs="Calibri"/>
                <w:bCs/>
                <w:szCs w:val="24"/>
              </w:rPr>
            </w:pPr>
            <w:r w:rsidRPr="005B4372">
              <w:rPr>
                <w:rFonts w:cs="Calibri"/>
                <w:bCs/>
                <w:szCs w:val="24"/>
              </w:rPr>
              <w:t xml:space="preserve">2-5 Years actively operating </w:t>
            </w:r>
          </w:p>
        </w:tc>
        <w:tc>
          <w:tcPr>
            <w:tcW w:w="900" w:type="pct"/>
          </w:tcPr>
          <w:p w14:paraId="74D52ABF" w14:textId="77777777" w:rsidR="00857953" w:rsidRPr="005B4372" w:rsidRDefault="00857953" w:rsidP="004D4278">
            <w:pPr>
              <w:jc w:val="center"/>
              <w:rPr>
                <w:rFonts w:cs="Calibri"/>
                <w:szCs w:val="24"/>
              </w:rPr>
            </w:pPr>
            <w:r w:rsidRPr="005B4372">
              <w:rPr>
                <w:rFonts w:cs="Calibri"/>
                <w:szCs w:val="24"/>
              </w:rPr>
              <w:t>0.5</w:t>
            </w:r>
          </w:p>
        </w:tc>
      </w:tr>
      <w:tr w:rsidR="00113D6D" w:rsidRPr="005B4372" w14:paraId="0377C98B" w14:textId="77777777" w:rsidTr="004D4278">
        <w:tc>
          <w:tcPr>
            <w:tcW w:w="4100" w:type="pct"/>
          </w:tcPr>
          <w:p w14:paraId="17C37509" w14:textId="77777777" w:rsidR="00857953" w:rsidRPr="005B4372" w:rsidRDefault="00857953" w:rsidP="004D4278">
            <w:pPr>
              <w:rPr>
                <w:rFonts w:cs="Calibri"/>
                <w:szCs w:val="24"/>
              </w:rPr>
            </w:pPr>
            <w:r w:rsidRPr="005B4372">
              <w:rPr>
                <w:rFonts w:cs="Calibri"/>
                <w:szCs w:val="24"/>
              </w:rPr>
              <w:t xml:space="preserve">No, actively operating for less than 2 years </w:t>
            </w:r>
          </w:p>
        </w:tc>
        <w:tc>
          <w:tcPr>
            <w:tcW w:w="900" w:type="pct"/>
          </w:tcPr>
          <w:p w14:paraId="406DA7E5" w14:textId="77777777" w:rsidR="00857953" w:rsidRPr="005B4372" w:rsidRDefault="00857953" w:rsidP="004D4278">
            <w:pPr>
              <w:jc w:val="center"/>
              <w:rPr>
                <w:rFonts w:cs="Calibri"/>
                <w:szCs w:val="24"/>
              </w:rPr>
            </w:pPr>
            <w:r w:rsidRPr="005B4372">
              <w:rPr>
                <w:rFonts w:cs="Calibri"/>
                <w:szCs w:val="24"/>
              </w:rPr>
              <w:t>0</w:t>
            </w:r>
          </w:p>
        </w:tc>
      </w:tr>
    </w:tbl>
    <w:p w14:paraId="1FFE36AF" w14:textId="77777777" w:rsidR="00857953" w:rsidRPr="005B4372" w:rsidRDefault="00857953" w:rsidP="00857953">
      <w:pPr>
        <w:tabs>
          <w:tab w:val="num" w:pos="989"/>
        </w:tabs>
        <w:spacing w:after="120"/>
        <w:jc w:val="both"/>
        <w:rPr>
          <w:rFonts w:cs="Calibri"/>
          <w:szCs w:val="24"/>
        </w:rPr>
      </w:pPr>
    </w:p>
    <w:p w14:paraId="76848F18" w14:textId="77777777" w:rsidR="00857953" w:rsidRPr="005B4372" w:rsidRDefault="00857953">
      <w:pPr>
        <w:numPr>
          <w:ilvl w:val="0"/>
          <w:numId w:val="56"/>
        </w:numPr>
        <w:tabs>
          <w:tab w:val="num" w:pos="989"/>
        </w:tabs>
        <w:spacing w:after="120"/>
        <w:jc w:val="both"/>
        <w:rPr>
          <w:rFonts w:cs="Calibri"/>
          <w:szCs w:val="24"/>
        </w:rPr>
      </w:pPr>
      <w:r w:rsidRPr="005B4372">
        <w:rPr>
          <w:rFonts w:cs="Calibri"/>
          <w:szCs w:val="24"/>
        </w:rPr>
        <w:t xml:space="preserve">All questions for all other risk elements: </w:t>
      </w:r>
    </w:p>
    <w:tbl>
      <w:tblPr>
        <w:tblStyle w:val="TableGrid5"/>
        <w:tblW w:w="4708" w:type="pct"/>
        <w:tblInd w:w="56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7434"/>
        <w:gridCol w:w="1632"/>
      </w:tblGrid>
      <w:tr w:rsidR="00113D6D" w:rsidRPr="005B4372" w14:paraId="1D3605CE" w14:textId="77777777" w:rsidTr="004D4278">
        <w:trPr>
          <w:tblHeader/>
        </w:trPr>
        <w:tc>
          <w:tcPr>
            <w:tcW w:w="4100" w:type="pct"/>
            <w:shd w:val="clear" w:color="auto" w:fill="DBE5F1"/>
          </w:tcPr>
          <w:p w14:paraId="56727C69" w14:textId="77777777" w:rsidR="00857953" w:rsidRPr="005B4372" w:rsidRDefault="00857953" w:rsidP="004D4278">
            <w:pPr>
              <w:rPr>
                <w:rFonts w:cs="Calibri"/>
                <w:b/>
                <w:szCs w:val="24"/>
              </w:rPr>
            </w:pPr>
            <w:r w:rsidRPr="005B4372">
              <w:rPr>
                <w:rFonts w:cs="Calibri"/>
                <w:b/>
                <w:szCs w:val="24"/>
              </w:rPr>
              <w:t xml:space="preserve">Evaluation criteria </w:t>
            </w:r>
          </w:p>
        </w:tc>
        <w:tc>
          <w:tcPr>
            <w:tcW w:w="900" w:type="pct"/>
            <w:shd w:val="clear" w:color="auto" w:fill="DBE5F1"/>
          </w:tcPr>
          <w:p w14:paraId="011BA92E" w14:textId="77777777" w:rsidR="00857953" w:rsidRPr="005B4372" w:rsidRDefault="00857953" w:rsidP="004D4278">
            <w:pPr>
              <w:jc w:val="center"/>
              <w:rPr>
                <w:rFonts w:cs="Calibri"/>
                <w:b/>
                <w:szCs w:val="24"/>
              </w:rPr>
            </w:pPr>
            <w:r w:rsidRPr="005B4372">
              <w:rPr>
                <w:rFonts w:cs="Calibri"/>
                <w:b/>
                <w:szCs w:val="24"/>
              </w:rPr>
              <w:t>Score</w:t>
            </w:r>
          </w:p>
        </w:tc>
      </w:tr>
      <w:tr w:rsidR="00113D6D" w:rsidRPr="005B4372" w14:paraId="51C54D73" w14:textId="77777777" w:rsidTr="004D4278">
        <w:tc>
          <w:tcPr>
            <w:tcW w:w="4100" w:type="pct"/>
          </w:tcPr>
          <w:p w14:paraId="3C897D3D" w14:textId="77777777" w:rsidR="00857953" w:rsidRPr="005B4372" w:rsidRDefault="00857953" w:rsidP="004D4278">
            <w:pPr>
              <w:rPr>
                <w:rFonts w:cs="Calibri"/>
                <w:szCs w:val="24"/>
              </w:rPr>
            </w:pPr>
            <w:r w:rsidRPr="005B4372">
              <w:rPr>
                <w:rFonts w:cs="Calibri"/>
                <w:bCs/>
                <w:szCs w:val="24"/>
              </w:rPr>
              <w:t>Yes</w:t>
            </w:r>
          </w:p>
        </w:tc>
        <w:tc>
          <w:tcPr>
            <w:tcW w:w="900" w:type="pct"/>
          </w:tcPr>
          <w:p w14:paraId="0196647E" w14:textId="77777777" w:rsidR="00857953" w:rsidRPr="005B4372" w:rsidRDefault="00857953" w:rsidP="004D4278">
            <w:pPr>
              <w:jc w:val="center"/>
              <w:rPr>
                <w:rFonts w:cs="Calibri"/>
                <w:szCs w:val="24"/>
              </w:rPr>
            </w:pPr>
            <w:r w:rsidRPr="005B4372">
              <w:rPr>
                <w:rFonts w:cs="Calibri"/>
                <w:szCs w:val="24"/>
              </w:rPr>
              <w:t>1</w:t>
            </w:r>
          </w:p>
        </w:tc>
      </w:tr>
      <w:tr w:rsidR="00113D6D" w:rsidRPr="005B4372" w14:paraId="72CBC43C" w14:textId="77777777" w:rsidTr="004D4278">
        <w:tc>
          <w:tcPr>
            <w:tcW w:w="4100" w:type="pct"/>
          </w:tcPr>
          <w:p w14:paraId="09BE209B" w14:textId="77777777" w:rsidR="00857953" w:rsidRPr="005B4372" w:rsidRDefault="00857953" w:rsidP="004D4278">
            <w:pPr>
              <w:rPr>
                <w:rFonts w:cs="Calibri"/>
                <w:bCs/>
                <w:szCs w:val="24"/>
              </w:rPr>
            </w:pPr>
            <w:r w:rsidRPr="005B4372">
              <w:rPr>
                <w:rFonts w:cs="Calibri"/>
                <w:bCs/>
                <w:szCs w:val="24"/>
              </w:rPr>
              <w:t>Partially meet requirements</w:t>
            </w:r>
          </w:p>
        </w:tc>
        <w:tc>
          <w:tcPr>
            <w:tcW w:w="900" w:type="pct"/>
          </w:tcPr>
          <w:p w14:paraId="5DF5965C" w14:textId="77777777" w:rsidR="00857953" w:rsidRPr="005B4372" w:rsidRDefault="00857953" w:rsidP="004D4278">
            <w:pPr>
              <w:jc w:val="center"/>
              <w:rPr>
                <w:rFonts w:cs="Calibri"/>
                <w:szCs w:val="24"/>
              </w:rPr>
            </w:pPr>
            <w:r w:rsidRPr="005B4372">
              <w:rPr>
                <w:rFonts w:cs="Calibri"/>
                <w:szCs w:val="24"/>
              </w:rPr>
              <w:t>0.5</w:t>
            </w:r>
          </w:p>
        </w:tc>
      </w:tr>
      <w:tr w:rsidR="00113D6D" w:rsidRPr="005B4372" w14:paraId="1361EE61" w14:textId="77777777" w:rsidTr="004D4278">
        <w:tc>
          <w:tcPr>
            <w:tcW w:w="4100" w:type="pct"/>
          </w:tcPr>
          <w:p w14:paraId="6A5184D9" w14:textId="77777777" w:rsidR="00857953" w:rsidRPr="005B4372" w:rsidRDefault="00857953" w:rsidP="004D4278">
            <w:pPr>
              <w:rPr>
                <w:rFonts w:cs="Calibri"/>
                <w:szCs w:val="24"/>
              </w:rPr>
            </w:pPr>
            <w:r w:rsidRPr="005B4372">
              <w:rPr>
                <w:rFonts w:cs="Calibri"/>
                <w:bCs/>
                <w:szCs w:val="24"/>
              </w:rPr>
              <w:t>No</w:t>
            </w:r>
          </w:p>
        </w:tc>
        <w:tc>
          <w:tcPr>
            <w:tcW w:w="900" w:type="pct"/>
          </w:tcPr>
          <w:p w14:paraId="54625C90" w14:textId="77777777" w:rsidR="00857953" w:rsidRPr="005B4372" w:rsidRDefault="00857953" w:rsidP="004D4278">
            <w:pPr>
              <w:jc w:val="center"/>
              <w:rPr>
                <w:rFonts w:cs="Calibri"/>
                <w:szCs w:val="24"/>
              </w:rPr>
            </w:pPr>
            <w:r w:rsidRPr="005B4372">
              <w:rPr>
                <w:rFonts w:cs="Calibri"/>
                <w:szCs w:val="24"/>
              </w:rPr>
              <w:t>0</w:t>
            </w:r>
          </w:p>
        </w:tc>
      </w:tr>
    </w:tbl>
    <w:p w14:paraId="14B30B7E" w14:textId="77777777" w:rsidR="00857953" w:rsidRPr="005B4372" w:rsidRDefault="00857953">
      <w:pPr>
        <w:keepNext/>
        <w:keepLines/>
        <w:numPr>
          <w:ilvl w:val="0"/>
          <w:numId w:val="46"/>
        </w:numPr>
        <w:spacing w:before="240" w:after="120"/>
        <w:jc w:val="both"/>
        <w:outlineLvl w:val="0"/>
        <w:rPr>
          <w:rFonts w:cs="Calibri"/>
          <w:b/>
          <w:bCs/>
          <w:color w:val="000066"/>
          <w:szCs w:val="24"/>
          <w14:scene3d>
            <w14:camera w14:prst="orthographicFront"/>
            <w14:lightRig w14:rig="threePt" w14:dir="t">
              <w14:rot w14:lat="0" w14:lon="0" w14:rev="0"/>
            </w14:lightRig>
          </w14:scene3d>
        </w:rPr>
      </w:pPr>
      <w:r w:rsidRPr="005B4372">
        <w:rPr>
          <w:rFonts w:cs="Calibri"/>
          <w:b/>
          <w:bCs/>
          <w:color w:val="000066"/>
          <w:szCs w:val="24"/>
          <w14:scene3d>
            <w14:camera w14:prst="orthographicFront"/>
            <w14:lightRig w14:rig="threePt" w14:dir="t">
              <w14:rot w14:lat="0" w14:lon="0" w14:rev="0"/>
            </w14:lightRig>
          </w14:scene3d>
        </w:rPr>
        <w:t xml:space="preserve">THIRD PARTY RISK ASSESSMENT </w:t>
      </w:r>
    </w:p>
    <w:p w14:paraId="33CC93BA" w14:textId="77777777" w:rsidR="00857953" w:rsidRPr="005B4372" w:rsidRDefault="00857953" w:rsidP="00857953">
      <w:pPr>
        <w:spacing w:after="120"/>
        <w:ind w:left="567"/>
        <w:jc w:val="both"/>
        <w:rPr>
          <w:rFonts w:cs="Calibri"/>
          <w:szCs w:val="24"/>
        </w:rPr>
      </w:pPr>
      <w:r w:rsidRPr="005B4372">
        <w:rPr>
          <w:rFonts w:cs="Calibri"/>
          <w:szCs w:val="24"/>
        </w:rPr>
        <w:t xml:space="preserve">The assessment of bidders’ responses to the questions will be determined by the completeness (i.e. </w:t>
      </w:r>
      <w:r w:rsidRPr="005B4372">
        <w:rPr>
          <w:rFonts w:cs="Calibri"/>
          <w:b/>
          <w:bCs/>
          <w:szCs w:val="24"/>
        </w:rPr>
        <w:t>all</w:t>
      </w:r>
      <w:r w:rsidRPr="005B4372">
        <w:rPr>
          <w:rFonts w:cs="Calibri"/>
          <w:szCs w:val="24"/>
        </w:rPr>
        <w:t xml:space="preserve"> questions answered), undertaking signed (where required) and accuracy of substantiating evidence, when requested. Please note that SITA reserves the right to verify the information provided.</w:t>
      </w:r>
    </w:p>
    <w:tbl>
      <w:tblPr>
        <w:tblW w:w="9378"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981"/>
        <w:gridCol w:w="973"/>
        <w:gridCol w:w="1281"/>
        <w:gridCol w:w="1143"/>
      </w:tblGrid>
      <w:tr w:rsidR="00113D6D" w:rsidRPr="005B4372" w14:paraId="17545FEA" w14:textId="77777777" w:rsidTr="004D4278">
        <w:trPr>
          <w:tblHeader/>
          <w:jc w:val="center"/>
        </w:trPr>
        <w:tc>
          <w:tcPr>
            <w:tcW w:w="6052" w:type="dxa"/>
            <w:tcBorders>
              <w:bottom w:val="single" w:sz="4" w:space="0" w:color="4F81BD"/>
            </w:tcBorders>
            <w:shd w:val="clear" w:color="auto" w:fill="DBE5F1"/>
          </w:tcPr>
          <w:p w14:paraId="4A4C0DD4" w14:textId="77777777" w:rsidR="00857953" w:rsidRPr="005B4372" w:rsidRDefault="00857953" w:rsidP="004D4278">
            <w:pPr>
              <w:rPr>
                <w:rFonts w:cs="Calibri"/>
                <w:b/>
                <w:color w:val="000066"/>
                <w:szCs w:val="24"/>
              </w:rPr>
            </w:pPr>
            <w:r w:rsidRPr="005B4372">
              <w:rPr>
                <w:rFonts w:cs="Calibri"/>
                <w:b/>
                <w:color w:val="000066"/>
                <w:szCs w:val="24"/>
              </w:rPr>
              <w:t xml:space="preserve">Question to assess each risk element  </w:t>
            </w:r>
          </w:p>
        </w:tc>
        <w:tc>
          <w:tcPr>
            <w:tcW w:w="3326" w:type="dxa"/>
            <w:gridSpan w:val="3"/>
            <w:tcBorders>
              <w:bottom w:val="single" w:sz="4" w:space="0" w:color="4F81BD"/>
            </w:tcBorders>
            <w:shd w:val="clear" w:color="auto" w:fill="DBE5F1"/>
          </w:tcPr>
          <w:p w14:paraId="62BB4DE3" w14:textId="77777777" w:rsidR="00857953" w:rsidRPr="005B4372" w:rsidRDefault="00857953" w:rsidP="004D4278">
            <w:pPr>
              <w:rPr>
                <w:rFonts w:cs="Calibri"/>
                <w:b/>
                <w:color w:val="000066"/>
                <w:szCs w:val="24"/>
              </w:rPr>
            </w:pPr>
            <w:r w:rsidRPr="005B4372">
              <w:rPr>
                <w:rFonts w:cs="Calibri"/>
                <w:b/>
                <w:color w:val="000066"/>
                <w:szCs w:val="24"/>
              </w:rPr>
              <w:t xml:space="preserve">Bidders response: </w:t>
            </w:r>
          </w:p>
          <w:p w14:paraId="46A7EF6E" w14:textId="77777777" w:rsidR="00857953" w:rsidRPr="005B4372" w:rsidRDefault="00857953" w:rsidP="004D4278">
            <w:pPr>
              <w:rPr>
                <w:rFonts w:cs="Calibri"/>
                <w:b/>
                <w:color w:val="000066"/>
                <w:szCs w:val="24"/>
              </w:rPr>
            </w:pPr>
            <w:r w:rsidRPr="005B4372">
              <w:rPr>
                <w:rFonts w:cs="Calibri"/>
                <w:b/>
                <w:color w:val="000066"/>
                <w:szCs w:val="24"/>
              </w:rPr>
              <w:t xml:space="preserve">Mark relevant box with an “X”   </w:t>
            </w:r>
          </w:p>
          <w:p w14:paraId="3399335E" w14:textId="77777777" w:rsidR="00857953" w:rsidRPr="005B4372" w:rsidRDefault="00857953" w:rsidP="004D4278">
            <w:pPr>
              <w:rPr>
                <w:rFonts w:cs="Calibri"/>
                <w:b/>
                <w:i/>
                <w:color w:val="000066"/>
                <w:szCs w:val="24"/>
              </w:rPr>
            </w:pPr>
          </w:p>
        </w:tc>
      </w:tr>
      <w:tr w:rsidR="00857953" w:rsidRPr="005B4372" w14:paraId="0E0A5C33" w14:textId="77777777" w:rsidTr="004D4278">
        <w:trPr>
          <w:cantSplit/>
          <w:jc w:val="center"/>
        </w:trPr>
        <w:tc>
          <w:tcPr>
            <w:tcW w:w="9378" w:type="dxa"/>
            <w:gridSpan w:val="4"/>
            <w:shd w:val="clear" w:color="auto" w:fill="DBE5F1"/>
          </w:tcPr>
          <w:p w14:paraId="1AF0416B" w14:textId="77777777" w:rsidR="00857953" w:rsidRPr="005B4372" w:rsidRDefault="00857953" w:rsidP="004D4278">
            <w:pPr>
              <w:spacing w:after="120"/>
              <w:rPr>
                <w:color w:val="FF0000"/>
                <w:szCs w:val="24"/>
              </w:rPr>
            </w:pPr>
            <w:r w:rsidRPr="005B4372">
              <w:rPr>
                <w:b/>
                <w:bCs/>
                <w:color w:val="002060"/>
                <w:szCs w:val="24"/>
              </w:rPr>
              <w:t xml:space="preserve">Company Risk </w:t>
            </w:r>
          </w:p>
        </w:tc>
      </w:tr>
      <w:tr w:rsidR="00113D6D" w:rsidRPr="005B4372" w14:paraId="78F326B9"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bottom"/>
          </w:tcPr>
          <w:p w14:paraId="3E7FB817" w14:textId="77777777" w:rsidR="00857953" w:rsidRPr="005B4372" w:rsidRDefault="00857953">
            <w:pPr>
              <w:numPr>
                <w:ilvl w:val="0"/>
                <w:numId w:val="48"/>
              </w:numPr>
              <w:spacing w:after="120"/>
              <w:jc w:val="both"/>
              <w:rPr>
                <w:rFonts w:cs="Calibri"/>
              </w:rPr>
            </w:pPr>
            <w:r w:rsidRPr="005B4372">
              <w:rPr>
                <w:rFonts w:cs="Calibri"/>
              </w:rPr>
              <w:t xml:space="preserve">Have you listed all related party transactions to be declared between you and SITA or its department in SBD9? </w:t>
            </w:r>
          </w:p>
        </w:tc>
        <w:tc>
          <w:tcPr>
            <w:tcW w:w="985" w:type="dxa"/>
            <w:tcBorders>
              <w:left w:val="single" w:sz="4" w:space="0" w:color="4F81BD"/>
            </w:tcBorders>
            <w:shd w:val="clear" w:color="auto" w:fill="auto"/>
            <w:vAlign w:val="center"/>
          </w:tcPr>
          <w:p w14:paraId="44C62099" w14:textId="77777777" w:rsidR="00857953" w:rsidRPr="005B4372" w:rsidRDefault="00857953" w:rsidP="004D4278">
            <w:pPr>
              <w:ind w:left="301" w:hanging="301"/>
              <w:jc w:val="center"/>
              <w:rPr>
                <w:rFonts w:cs="Calibri"/>
                <w:b/>
              </w:rPr>
            </w:pPr>
            <w:r w:rsidRPr="005B4372">
              <w:rPr>
                <w:rFonts w:cs="Calibri"/>
                <w:b/>
              </w:rPr>
              <w:t>YES</w:t>
            </w:r>
          </w:p>
        </w:tc>
        <w:tc>
          <w:tcPr>
            <w:tcW w:w="1189" w:type="dxa"/>
            <w:shd w:val="clear" w:color="auto" w:fill="auto"/>
            <w:vAlign w:val="center"/>
          </w:tcPr>
          <w:p w14:paraId="7FDD6A0A" w14:textId="77777777" w:rsidR="00857953" w:rsidRPr="005B4372" w:rsidRDefault="00857953" w:rsidP="004D4278">
            <w:pPr>
              <w:ind w:left="301" w:hanging="301"/>
              <w:jc w:val="center"/>
              <w:rPr>
                <w:rFonts w:cs="Calibri"/>
                <w:b/>
              </w:rPr>
            </w:pPr>
            <w:r w:rsidRPr="005B4372">
              <w:rPr>
                <w:rFonts w:cs="Calibri"/>
                <w:b/>
              </w:rPr>
              <w:t>PARTIALLY</w:t>
            </w:r>
          </w:p>
        </w:tc>
        <w:tc>
          <w:tcPr>
            <w:tcW w:w="1152" w:type="dxa"/>
            <w:shd w:val="clear" w:color="auto" w:fill="auto"/>
            <w:vAlign w:val="center"/>
          </w:tcPr>
          <w:p w14:paraId="6C3A0761" w14:textId="77777777" w:rsidR="00857953" w:rsidRPr="005B4372" w:rsidRDefault="00857953" w:rsidP="004D4278">
            <w:pPr>
              <w:ind w:left="301" w:hanging="301"/>
              <w:jc w:val="center"/>
              <w:rPr>
                <w:rFonts w:cs="Calibri"/>
                <w:b/>
              </w:rPr>
            </w:pPr>
            <w:r w:rsidRPr="005B4372">
              <w:rPr>
                <w:rFonts w:cs="Calibri"/>
                <w:b/>
              </w:rPr>
              <w:t>NO</w:t>
            </w:r>
          </w:p>
        </w:tc>
      </w:tr>
      <w:tr w:rsidR="00113D6D" w:rsidRPr="005B4372" w14:paraId="47B2F26D"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0FC277C1" w14:textId="77777777" w:rsidR="00857953" w:rsidRPr="005B4372" w:rsidRDefault="00857953">
            <w:pPr>
              <w:numPr>
                <w:ilvl w:val="0"/>
                <w:numId w:val="48"/>
              </w:numPr>
              <w:spacing w:after="120"/>
              <w:jc w:val="both"/>
              <w:rPr>
                <w:rFonts w:cs="Calibri"/>
              </w:rPr>
            </w:pPr>
            <w:r w:rsidRPr="005B4372">
              <w:rPr>
                <w:rFonts w:cs="Calibri"/>
              </w:rPr>
              <w:t xml:space="preserve">Are you currently involved in litigation against SITA – or do you foresee litigation being instituted within the next 6 months?  </w:t>
            </w:r>
          </w:p>
        </w:tc>
        <w:tc>
          <w:tcPr>
            <w:tcW w:w="985" w:type="dxa"/>
            <w:tcBorders>
              <w:left w:val="single" w:sz="4" w:space="0" w:color="4F81BD"/>
            </w:tcBorders>
            <w:shd w:val="clear" w:color="auto" w:fill="auto"/>
            <w:vAlign w:val="center"/>
          </w:tcPr>
          <w:p w14:paraId="3278ED8C" w14:textId="77777777" w:rsidR="00857953" w:rsidRPr="005B4372" w:rsidRDefault="00857953" w:rsidP="004D4278">
            <w:pPr>
              <w:ind w:left="301" w:hanging="301"/>
              <w:jc w:val="center"/>
              <w:rPr>
                <w:rFonts w:cstheme="minorHAnsi"/>
                <w:b/>
              </w:rPr>
            </w:pPr>
            <w:r w:rsidRPr="005B4372">
              <w:rPr>
                <w:rFonts w:cstheme="minorHAnsi"/>
                <w:b/>
              </w:rPr>
              <w:t>YES</w:t>
            </w:r>
          </w:p>
        </w:tc>
        <w:tc>
          <w:tcPr>
            <w:tcW w:w="1189" w:type="dxa"/>
            <w:shd w:val="clear" w:color="auto" w:fill="auto"/>
            <w:vAlign w:val="center"/>
          </w:tcPr>
          <w:p w14:paraId="643DE3CE" w14:textId="77777777" w:rsidR="00857953" w:rsidRPr="005B4372" w:rsidRDefault="00857953" w:rsidP="004D4278">
            <w:pPr>
              <w:ind w:left="301" w:hanging="301"/>
              <w:jc w:val="center"/>
              <w:rPr>
                <w:rFonts w:cstheme="minorHAnsi"/>
                <w:b/>
              </w:rPr>
            </w:pPr>
            <w:r w:rsidRPr="005B4372">
              <w:rPr>
                <w:rFonts w:cstheme="minorHAnsi"/>
                <w:b/>
              </w:rPr>
              <w:t>PARTIALLY</w:t>
            </w:r>
          </w:p>
        </w:tc>
        <w:tc>
          <w:tcPr>
            <w:tcW w:w="1152" w:type="dxa"/>
            <w:shd w:val="clear" w:color="auto" w:fill="auto"/>
            <w:vAlign w:val="center"/>
          </w:tcPr>
          <w:p w14:paraId="35594EC5" w14:textId="77777777" w:rsidR="00857953" w:rsidRPr="005B4372" w:rsidRDefault="00857953" w:rsidP="004D4278">
            <w:pPr>
              <w:ind w:left="301" w:hanging="301"/>
              <w:jc w:val="center"/>
              <w:rPr>
                <w:rFonts w:cstheme="minorHAnsi"/>
                <w:b/>
              </w:rPr>
            </w:pPr>
            <w:r w:rsidRPr="005B4372">
              <w:rPr>
                <w:rFonts w:cstheme="minorHAnsi"/>
                <w:b/>
              </w:rPr>
              <w:t>NO</w:t>
            </w:r>
          </w:p>
        </w:tc>
      </w:tr>
      <w:tr w:rsidR="00113D6D" w:rsidRPr="005B4372" w14:paraId="1A66CE22"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48465D55" w14:textId="77777777" w:rsidR="00857953" w:rsidRPr="005B4372" w:rsidRDefault="00857953">
            <w:pPr>
              <w:numPr>
                <w:ilvl w:val="0"/>
                <w:numId w:val="48"/>
              </w:numPr>
              <w:spacing w:after="120"/>
              <w:jc w:val="both"/>
              <w:rPr>
                <w:rFonts w:cs="Calibri"/>
              </w:rPr>
            </w:pPr>
            <w:r w:rsidRPr="005B4372">
              <w:rPr>
                <w:rFonts w:cs="Calibri"/>
              </w:rPr>
              <w:t xml:space="preserve">Are there any law suits or ongoing litigation that could affect this transaction in any way or the bidder as an ongoing concern? </w:t>
            </w:r>
          </w:p>
        </w:tc>
        <w:tc>
          <w:tcPr>
            <w:tcW w:w="985" w:type="dxa"/>
            <w:tcBorders>
              <w:left w:val="single" w:sz="4" w:space="0" w:color="4F81BD"/>
            </w:tcBorders>
            <w:shd w:val="clear" w:color="auto" w:fill="auto"/>
            <w:vAlign w:val="center"/>
          </w:tcPr>
          <w:p w14:paraId="4E775620" w14:textId="77777777" w:rsidR="00857953" w:rsidRPr="005B4372" w:rsidRDefault="00857953" w:rsidP="004D4278">
            <w:pPr>
              <w:jc w:val="center"/>
              <w:rPr>
                <w:rFonts w:cstheme="minorHAnsi"/>
                <w:b/>
              </w:rPr>
            </w:pPr>
            <w:r w:rsidRPr="005B4372">
              <w:rPr>
                <w:rFonts w:cstheme="minorHAnsi"/>
                <w:b/>
              </w:rPr>
              <w:t>YES</w:t>
            </w:r>
          </w:p>
        </w:tc>
        <w:tc>
          <w:tcPr>
            <w:tcW w:w="1189" w:type="dxa"/>
            <w:shd w:val="clear" w:color="auto" w:fill="auto"/>
            <w:vAlign w:val="center"/>
          </w:tcPr>
          <w:p w14:paraId="532FF812" w14:textId="77777777" w:rsidR="00857953" w:rsidRPr="005B4372" w:rsidRDefault="00857953" w:rsidP="004D4278">
            <w:pPr>
              <w:jc w:val="center"/>
              <w:rPr>
                <w:rFonts w:cstheme="minorHAnsi"/>
                <w:b/>
              </w:rPr>
            </w:pPr>
            <w:r w:rsidRPr="005B4372">
              <w:rPr>
                <w:rFonts w:cstheme="minorHAnsi"/>
                <w:b/>
              </w:rPr>
              <w:t xml:space="preserve">PARTIALLY </w:t>
            </w:r>
          </w:p>
        </w:tc>
        <w:tc>
          <w:tcPr>
            <w:tcW w:w="1152" w:type="dxa"/>
            <w:shd w:val="clear" w:color="auto" w:fill="auto"/>
            <w:vAlign w:val="center"/>
          </w:tcPr>
          <w:p w14:paraId="724C9A56" w14:textId="77777777" w:rsidR="00857953" w:rsidRPr="005B4372" w:rsidRDefault="00857953" w:rsidP="004D4278">
            <w:pPr>
              <w:ind w:left="301" w:hanging="301"/>
              <w:jc w:val="center"/>
              <w:rPr>
                <w:rFonts w:cstheme="minorHAnsi"/>
                <w:b/>
              </w:rPr>
            </w:pPr>
            <w:r w:rsidRPr="005B4372">
              <w:rPr>
                <w:rFonts w:cstheme="minorHAnsi"/>
                <w:b/>
              </w:rPr>
              <w:t>NO</w:t>
            </w:r>
          </w:p>
        </w:tc>
      </w:tr>
      <w:tr w:rsidR="00113D6D" w:rsidRPr="005B4372" w14:paraId="73D9C230"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79E0CCAF" w14:textId="77777777" w:rsidR="00857953" w:rsidRPr="005B4372" w:rsidRDefault="00857953">
            <w:pPr>
              <w:numPr>
                <w:ilvl w:val="0"/>
                <w:numId w:val="48"/>
              </w:numPr>
              <w:spacing w:after="120"/>
              <w:rPr>
                <w:rFonts w:cs="Calibri"/>
              </w:rPr>
            </w:pPr>
            <w:r w:rsidRPr="005B4372">
              <w:rPr>
                <w:rFonts w:cs="Calibri"/>
              </w:rPr>
              <w:t>Is customer service delivery or contract performance actively monitored by you?</w:t>
            </w:r>
          </w:p>
        </w:tc>
        <w:tc>
          <w:tcPr>
            <w:tcW w:w="985" w:type="dxa"/>
            <w:tcBorders>
              <w:left w:val="single" w:sz="4" w:space="0" w:color="4F81BD"/>
            </w:tcBorders>
            <w:shd w:val="clear" w:color="auto" w:fill="auto"/>
            <w:vAlign w:val="center"/>
          </w:tcPr>
          <w:p w14:paraId="40193E66" w14:textId="77777777" w:rsidR="00857953" w:rsidRPr="005B4372" w:rsidRDefault="00857953" w:rsidP="004D4278">
            <w:pPr>
              <w:ind w:left="406" w:hanging="406"/>
              <w:jc w:val="center"/>
              <w:rPr>
                <w:rFonts w:cstheme="minorHAnsi"/>
                <w:b/>
                <w:bCs/>
              </w:rPr>
            </w:pPr>
            <w:r w:rsidRPr="005B4372">
              <w:rPr>
                <w:rFonts w:cstheme="minorHAnsi"/>
                <w:b/>
              </w:rPr>
              <w:t>YES</w:t>
            </w:r>
          </w:p>
        </w:tc>
        <w:tc>
          <w:tcPr>
            <w:tcW w:w="1189" w:type="dxa"/>
            <w:shd w:val="clear" w:color="auto" w:fill="auto"/>
            <w:vAlign w:val="center"/>
          </w:tcPr>
          <w:p w14:paraId="237BAD64" w14:textId="77777777" w:rsidR="00857953" w:rsidRPr="005B4372" w:rsidRDefault="00857953" w:rsidP="004D4278">
            <w:pPr>
              <w:ind w:left="406" w:hanging="406"/>
              <w:jc w:val="center"/>
              <w:rPr>
                <w:rFonts w:cstheme="minorHAnsi"/>
                <w:b/>
              </w:rPr>
            </w:pPr>
            <w:r w:rsidRPr="005B4372">
              <w:rPr>
                <w:rFonts w:cstheme="minorHAnsi"/>
                <w:b/>
              </w:rPr>
              <w:t>PARTIALLY</w:t>
            </w:r>
          </w:p>
        </w:tc>
        <w:tc>
          <w:tcPr>
            <w:tcW w:w="1152" w:type="dxa"/>
            <w:shd w:val="clear" w:color="auto" w:fill="auto"/>
            <w:vAlign w:val="center"/>
          </w:tcPr>
          <w:p w14:paraId="5AB7A31A" w14:textId="77777777" w:rsidR="00857953" w:rsidRPr="005B4372" w:rsidRDefault="00857953" w:rsidP="004D4278">
            <w:pPr>
              <w:ind w:left="406" w:hanging="406"/>
              <w:jc w:val="center"/>
              <w:rPr>
                <w:rFonts w:cstheme="minorHAnsi"/>
                <w:b/>
                <w:bCs/>
              </w:rPr>
            </w:pPr>
            <w:r w:rsidRPr="005B4372">
              <w:rPr>
                <w:rFonts w:cstheme="minorHAnsi"/>
                <w:b/>
              </w:rPr>
              <w:t>NO</w:t>
            </w:r>
          </w:p>
        </w:tc>
      </w:tr>
      <w:tr w:rsidR="00113D6D" w:rsidRPr="005B4372" w14:paraId="3D8BC988"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A2C3C3D" w14:textId="77777777" w:rsidR="00857953" w:rsidRPr="005B4372" w:rsidRDefault="00857953">
            <w:pPr>
              <w:numPr>
                <w:ilvl w:val="0"/>
                <w:numId w:val="48"/>
              </w:numPr>
              <w:spacing w:after="120"/>
              <w:jc w:val="both"/>
              <w:rPr>
                <w:rFonts w:cs="Calibri"/>
              </w:rPr>
            </w:pPr>
            <w:r w:rsidRPr="005B4372">
              <w:rPr>
                <w:rFonts w:cs="Calibri"/>
              </w:rPr>
              <w:t>Do you have formal strategic planning processes in place?</w:t>
            </w:r>
          </w:p>
        </w:tc>
        <w:tc>
          <w:tcPr>
            <w:tcW w:w="985" w:type="dxa"/>
            <w:tcBorders>
              <w:left w:val="single" w:sz="4" w:space="0" w:color="4F81BD"/>
            </w:tcBorders>
            <w:shd w:val="clear" w:color="auto" w:fill="auto"/>
            <w:vAlign w:val="center"/>
          </w:tcPr>
          <w:p w14:paraId="6E0FCECB" w14:textId="77777777" w:rsidR="00857953" w:rsidRPr="005B4372" w:rsidRDefault="00857953" w:rsidP="004D4278">
            <w:pPr>
              <w:ind w:left="406" w:hanging="406"/>
              <w:jc w:val="center"/>
              <w:rPr>
                <w:rFonts w:cstheme="minorHAnsi"/>
                <w:b/>
                <w:bCs/>
              </w:rPr>
            </w:pPr>
            <w:r w:rsidRPr="005B4372">
              <w:rPr>
                <w:rFonts w:cstheme="minorHAnsi"/>
                <w:b/>
              </w:rPr>
              <w:t>YES</w:t>
            </w:r>
          </w:p>
        </w:tc>
        <w:tc>
          <w:tcPr>
            <w:tcW w:w="1189" w:type="dxa"/>
            <w:shd w:val="clear" w:color="auto" w:fill="auto"/>
            <w:vAlign w:val="center"/>
          </w:tcPr>
          <w:p w14:paraId="6F7D2B64" w14:textId="77777777" w:rsidR="00857953" w:rsidRPr="005B4372" w:rsidRDefault="00857953" w:rsidP="004D4278">
            <w:pPr>
              <w:ind w:left="406" w:hanging="406"/>
              <w:jc w:val="center"/>
              <w:rPr>
                <w:rFonts w:cstheme="minorHAnsi"/>
                <w:b/>
              </w:rPr>
            </w:pPr>
            <w:r w:rsidRPr="005B4372">
              <w:rPr>
                <w:rFonts w:cstheme="minorHAnsi"/>
                <w:b/>
              </w:rPr>
              <w:t>PARTIALLY</w:t>
            </w:r>
          </w:p>
        </w:tc>
        <w:tc>
          <w:tcPr>
            <w:tcW w:w="1152" w:type="dxa"/>
            <w:shd w:val="clear" w:color="auto" w:fill="auto"/>
            <w:vAlign w:val="center"/>
          </w:tcPr>
          <w:p w14:paraId="2FF6A007" w14:textId="77777777" w:rsidR="00857953" w:rsidRPr="005B4372" w:rsidRDefault="00857953" w:rsidP="004D4278">
            <w:pPr>
              <w:ind w:left="406" w:hanging="406"/>
              <w:jc w:val="center"/>
              <w:rPr>
                <w:rFonts w:cstheme="minorHAnsi"/>
                <w:b/>
                <w:bCs/>
              </w:rPr>
            </w:pPr>
            <w:r w:rsidRPr="005B4372">
              <w:rPr>
                <w:rFonts w:cstheme="minorHAnsi"/>
                <w:b/>
              </w:rPr>
              <w:t>NO</w:t>
            </w:r>
          </w:p>
        </w:tc>
      </w:tr>
      <w:tr w:rsidR="00113D6D" w:rsidRPr="005B4372" w14:paraId="2918DD53"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A43C3F8" w14:textId="77777777" w:rsidR="00857953" w:rsidRPr="005B4372" w:rsidRDefault="00857953">
            <w:pPr>
              <w:numPr>
                <w:ilvl w:val="0"/>
                <w:numId w:val="48"/>
              </w:numPr>
              <w:spacing w:after="120"/>
              <w:jc w:val="both"/>
              <w:rPr>
                <w:rFonts w:cs="Calibri"/>
              </w:rPr>
            </w:pPr>
            <w:r w:rsidRPr="005B4372">
              <w:rPr>
                <w:rFonts w:cs="Calibri"/>
              </w:rPr>
              <w:t>Are any of your directors or shareholders Prominent Influential People (PIP) or Politically Exposed Persons (PEP)?</w:t>
            </w:r>
          </w:p>
        </w:tc>
        <w:tc>
          <w:tcPr>
            <w:tcW w:w="985" w:type="dxa"/>
            <w:tcBorders>
              <w:left w:val="single" w:sz="4" w:space="0" w:color="4F81BD"/>
            </w:tcBorders>
            <w:shd w:val="clear" w:color="auto" w:fill="auto"/>
            <w:vAlign w:val="center"/>
          </w:tcPr>
          <w:p w14:paraId="34C1BB50" w14:textId="77777777" w:rsidR="00857953" w:rsidRPr="005B4372" w:rsidRDefault="00857953" w:rsidP="004D4278">
            <w:pPr>
              <w:ind w:left="406" w:hanging="406"/>
              <w:jc w:val="center"/>
              <w:rPr>
                <w:rFonts w:cstheme="minorHAnsi"/>
                <w:b/>
                <w:bCs/>
              </w:rPr>
            </w:pPr>
            <w:r w:rsidRPr="005B4372">
              <w:rPr>
                <w:rFonts w:cstheme="minorHAnsi"/>
                <w:b/>
              </w:rPr>
              <w:t>YES</w:t>
            </w:r>
          </w:p>
        </w:tc>
        <w:tc>
          <w:tcPr>
            <w:tcW w:w="1189" w:type="dxa"/>
            <w:shd w:val="clear" w:color="auto" w:fill="auto"/>
            <w:vAlign w:val="center"/>
          </w:tcPr>
          <w:p w14:paraId="073BCB13" w14:textId="77777777" w:rsidR="00857953" w:rsidRPr="005B4372" w:rsidRDefault="00857953" w:rsidP="004D4278">
            <w:pPr>
              <w:ind w:left="406" w:hanging="406"/>
              <w:jc w:val="center"/>
              <w:rPr>
                <w:rFonts w:cstheme="minorHAnsi"/>
                <w:b/>
                <w:bCs/>
              </w:rPr>
            </w:pPr>
            <w:r w:rsidRPr="005B4372">
              <w:rPr>
                <w:rFonts w:cstheme="minorHAnsi"/>
                <w:b/>
              </w:rPr>
              <w:t>PARTIALLY</w:t>
            </w:r>
          </w:p>
        </w:tc>
        <w:tc>
          <w:tcPr>
            <w:tcW w:w="1152" w:type="dxa"/>
            <w:shd w:val="clear" w:color="auto" w:fill="auto"/>
            <w:vAlign w:val="center"/>
          </w:tcPr>
          <w:p w14:paraId="1BEA57AB" w14:textId="77777777" w:rsidR="00857953" w:rsidRPr="005B4372" w:rsidRDefault="00857953" w:rsidP="004D4278">
            <w:pPr>
              <w:ind w:left="406" w:hanging="406"/>
              <w:jc w:val="center"/>
              <w:rPr>
                <w:rFonts w:cstheme="minorHAnsi"/>
                <w:b/>
                <w:bCs/>
              </w:rPr>
            </w:pPr>
            <w:r w:rsidRPr="005B4372">
              <w:rPr>
                <w:rFonts w:cstheme="minorHAnsi"/>
                <w:b/>
              </w:rPr>
              <w:t>NO</w:t>
            </w:r>
          </w:p>
        </w:tc>
      </w:tr>
      <w:tr w:rsidR="00113D6D" w:rsidRPr="005B4372" w14:paraId="43932F53"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01EB2F1B" w14:textId="77777777" w:rsidR="00857953" w:rsidRPr="005B4372" w:rsidRDefault="00857953">
            <w:pPr>
              <w:numPr>
                <w:ilvl w:val="0"/>
                <w:numId w:val="48"/>
              </w:numPr>
              <w:spacing w:after="120"/>
              <w:jc w:val="both"/>
              <w:rPr>
                <w:rFonts w:cs="Calibri"/>
              </w:rPr>
            </w:pPr>
            <w:r w:rsidRPr="005B4372">
              <w:rPr>
                <w:rFonts w:cs="Calibri"/>
              </w:rPr>
              <w:t xml:space="preserve">Has your company been actively operating as a going concern for more than 5 years? </w:t>
            </w:r>
          </w:p>
        </w:tc>
        <w:tc>
          <w:tcPr>
            <w:tcW w:w="985" w:type="dxa"/>
            <w:tcBorders>
              <w:left w:val="single" w:sz="4" w:space="0" w:color="4F81BD"/>
            </w:tcBorders>
            <w:shd w:val="clear" w:color="auto" w:fill="auto"/>
            <w:vAlign w:val="center"/>
          </w:tcPr>
          <w:p w14:paraId="367ADDC0" w14:textId="77777777" w:rsidR="00857953" w:rsidRPr="005B4372" w:rsidRDefault="00857953" w:rsidP="004D4278">
            <w:pPr>
              <w:ind w:left="406" w:hanging="406"/>
              <w:jc w:val="center"/>
              <w:rPr>
                <w:rFonts w:cstheme="minorHAnsi"/>
                <w:b/>
                <w:bCs/>
              </w:rPr>
            </w:pPr>
            <w:r w:rsidRPr="005B4372">
              <w:rPr>
                <w:rFonts w:cstheme="minorHAnsi"/>
                <w:b/>
              </w:rPr>
              <w:t>YES</w:t>
            </w:r>
          </w:p>
        </w:tc>
        <w:tc>
          <w:tcPr>
            <w:tcW w:w="1189" w:type="dxa"/>
            <w:shd w:val="clear" w:color="auto" w:fill="auto"/>
            <w:vAlign w:val="center"/>
          </w:tcPr>
          <w:p w14:paraId="2299D869" w14:textId="77777777" w:rsidR="00857953" w:rsidRPr="005B4372" w:rsidRDefault="00857953" w:rsidP="004D4278">
            <w:pPr>
              <w:ind w:left="406" w:hanging="406"/>
              <w:jc w:val="center"/>
              <w:rPr>
                <w:rFonts w:cstheme="minorHAnsi"/>
                <w:b/>
                <w:bCs/>
              </w:rPr>
            </w:pPr>
            <w:r w:rsidRPr="005B4372">
              <w:rPr>
                <w:rFonts w:cstheme="minorHAnsi"/>
                <w:b/>
              </w:rPr>
              <w:t>2-5 YEARS</w:t>
            </w:r>
          </w:p>
        </w:tc>
        <w:tc>
          <w:tcPr>
            <w:tcW w:w="1152" w:type="dxa"/>
            <w:shd w:val="clear" w:color="auto" w:fill="auto"/>
            <w:vAlign w:val="center"/>
          </w:tcPr>
          <w:p w14:paraId="030FED78" w14:textId="77777777" w:rsidR="00857953" w:rsidRPr="005B4372" w:rsidRDefault="00857953" w:rsidP="004D4278">
            <w:pPr>
              <w:jc w:val="center"/>
              <w:rPr>
                <w:rFonts w:cstheme="minorHAnsi"/>
                <w:b/>
                <w:bCs/>
              </w:rPr>
            </w:pPr>
            <w:r w:rsidRPr="005B4372">
              <w:rPr>
                <w:rFonts w:cstheme="minorHAnsi"/>
                <w:b/>
              </w:rPr>
              <w:t>LESS THAN 2 YEARS</w:t>
            </w:r>
          </w:p>
        </w:tc>
      </w:tr>
      <w:tr w:rsidR="00113D6D" w:rsidRPr="005B4372" w14:paraId="2BB0441B"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7F670F2F" w14:textId="77777777" w:rsidR="00857953" w:rsidRPr="005B4372" w:rsidRDefault="00857953">
            <w:pPr>
              <w:numPr>
                <w:ilvl w:val="0"/>
                <w:numId w:val="48"/>
              </w:numPr>
              <w:spacing w:after="120"/>
              <w:rPr>
                <w:rFonts w:cs="Calibri"/>
              </w:rPr>
            </w:pPr>
            <w:r w:rsidRPr="005B4372">
              <w:rPr>
                <w:rFonts w:cs="Calibri"/>
              </w:rPr>
              <w:t>Is the company busy with a re-organisational/restructuring process that may impact this transaction?</w:t>
            </w:r>
          </w:p>
        </w:tc>
        <w:tc>
          <w:tcPr>
            <w:tcW w:w="985" w:type="dxa"/>
            <w:tcBorders>
              <w:left w:val="single" w:sz="4" w:space="0" w:color="4F81BD"/>
            </w:tcBorders>
            <w:shd w:val="clear" w:color="auto" w:fill="auto"/>
            <w:vAlign w:val="center"/>
          </w:tcPr>
          <w:p w14:paraId="2FBE8087" w14:textId="77777777" w:rsidR="00857953" w:rsidRPr="005B4372" w:rsidRDefault="00857953" w:rsidP="004D4278">
            <w:pPr>
              <w:ind w:left="406" w:hanging="406"/>
              <w:jc w:val="center"/>
              <w:rPr>
                <w:rFonts w:cstheme="minorHAnsi"/>
                <w:b/>
                <w:bCs/>
              </w:rPr>
            </w:pPr>
            <w:r w:rsidRPr="005B4372">
              <w:rPr>
                <w:rFonts w:cstheme="minorHAnsi"/>
                <w:b/>
              </w:rPr>
              <w:t>YES</w:t>
            </w:r>
          </w:p>
        </w:tc>
        <w:tc>
          <w:tcPr>
            <w:tcW w:w="1189" w:type="dxa"/>
            <w:shd w:val="clear" w:color="auto" w:fill="auto"/>
            <w:vAlign w:val="center"/>
          </w:tcPr>
          <w:p w14:paraId="3A5577A9" w14:textId="77777777" w:rsidR="00857953" w:rsidRPr="005B4372" w:rsidRDefault="00857953" w:rsidP="004D4278">
            <w:pPr>
              <w:ind w:left="406" w:hanging="406"/>
              <w:jc w:val="center"/>
              <w:rPr>
                <w:rFonts w:cstheme="minorHAnsi"/>
                <w:b/>
              </w:rPr>
            </w:pPr>
            <w:r w:rsidRPr="005B4372">
              <w:rPr>
                <w:rFonts w:cstheme="minorHAnsi"/>
                <w:b/>
              </w:rPr>
              <w:t>PARTIALLY</w:t>
            </w:r>
          </w:p>
        </w:tc>
        <w:tc>
          <w:tcPr>
            <w:tcW w:w="1152" w:type="dxa"/>
            <w:shd w:val="clear" w:color="auto" w:fill="auto"/>
            <w:vAlign w:val="center"/>
          </w:tcPr>
          <w:p w14:paraId="7BDC6635" w14:textId="77777777" w:rsidR="00857953" w:rsidRPr="005B4372" w:rsidRDefault="00857953" w:rsidP="004D4278">
            <w:pPr>
              <w:ind w:left="406" w:hanging="406"/>
              <w:jc w:val="center"/>
              <w:rPr>
                <w:rFonts w:cstheme="minorHAnsi"/>
                <w:b/>
                <w:bCs/>
              </w:rPr>
            </w:pPr>
            <w:r w:rsidRPr="005B4372">
              <w:rPr>
                <w:rFonts w:cstheme="minorHAnsi"/>
                <w:b/>
              </w:rPr>
              <w:t>NO</w:t>
            </w:r>
          </w:p>
        </w:tc>
      </w:tr>
      <w:tr w:rsidR="00113D6D" w:rsidRPr="005B4372" w14:paraId="093B7809"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E2D8503" w14:textId="77777777" w:rsidR="00857953" w:rsidRPr="005B4372" w:rsidRDefault="00857953">
            <w:pPr>
              <w:numPr>
                <w:ilvl w:val="0"/>
                <w:numId w:val="48"/>
              </w:numPr>
              <w:spacing w:after="120"/>
              <w:jc w:val="both"/>
              <w:rPr>
                <w:rFonts w:cs="Calibri"/>
              </w:rPr>
            </w:pPr>
            <w:r w:rsidRPr="005B4372">
              <w:rPr>
                <w:rFonts w:cs="Calibri"/>
              </w:rPr>
              <w:t xml:space="preserve">Are any of your suppliers located in a region where geopolitical risk exposure is high? </w:t>
            </w:r>
          </w:p>
        </w:tc>
        <w:tc>
          <w:tcPr>
            <w:tcW w:w="985" w:type="dxa"/>
            <w:tcBorders>
              <w:left w:val="single" w:sz="4" w:space="0" w:color="4F81BD"/>
            </w:tcBorders>
            <w:shd w:val="clear" w:color="auto" w:fill="auto"/>
            <w:vAlign w:val="center"/>
          </w:tcPr>
          <w:p w14:paraId="53548F2B" w14:textId="77777777" w:rsidR="00857953" w:rsidRPr="005B4372" w:rsidRDefault="00857953" w:rsidP="004D4278">
            <w:pPr>
              <w:ind w:left="406" w:hanging="406"/>
              <w:jc w:val="center"/>
              <w:rPr>
                <w:rFonts w:cstheme="minorHAnsi"/>
                <w:b/>
                <w:bCs/>
              </w:rPr>
            </w:pPr>
            <w:r w:rsidRPr="005B4372">
              <w:rPr>
                <w:rFonts w:cstheme="minorHAnsi"/>
                <w:b/>
              </w:rPr>
              <w:t>YES</w:t>
            </w:r>
          </w:p>
        </w:tc>
        <w:tc>
          <w:tcPr>
            <w:tcW w:w="1189" w:type="dxa"/>
            <w:shd w:val="clear" w:color="auto" w:fill="auto"/>
            <w:vAlign w:val="center"/>
          </w:tcPr>
          <w:p w14:paraId="6E053E9C" w14:textId="77777777" w:rsidR="00857953" w:rsidRPr="005B4372" w:rsidRDefault="00857953" w:rsidP="004D4278">
            <w:pPr>
              <w:ind w:left="406" w:hanging="406"/>
              <w:jc w:val="center"/>
              <w:rPr>
                <w:rFonts w:cstheme="minorHAnsi"/>
                <w:b/>
              </w:rPr>
            </w:pPr>
            <w:r w:rsidRPr="005B4372">
              <w:rPr>
                <w:rFonts w:cstheme="minorHAnsi"/>
                <w:b/>
              </w:rPr>
              <w:t>PARTIALLY</w:t>
            </w:r>
          </w:p>
        </w:tc>
        <w:tc>
          <w:tcPr>
            <w:tcW w:w="1152" w:type="dxa"/>
            <w:shd w:val="clear" w:color="auto" w:fill="auto"/>
            <w:vAlign w:val="center"/>
          </w:tcPr>
          <w:p w14:paraId="5A3FC647" w14:textId="77777777" w:rsidR="00857953" w:rsidRPr="005B4372" w:rsidRDefault="00857953" w:rsidP="004D4278">
            <w:pPr>
              <w:ind w:left="406" w:hanging="406"/>
              <w:jc w:val="center"/>
              <w:rPr>
                <w:rFonts w:cstheme="minorHAnsi"/>
                <w:b/>
                <w:bCs/>
              </w:rPr>
            </w:pPr>
            <w:r w:rsidRPr="005B4372">
              <w:rPr>
                <w:rFonts w:cstheme="minorHAnsi"/>
                <w:b/>
              </w:rPr>
              <w:t>NO</w:t>
            </w:r>
          </w:p>
        </w:tc>
      </w:tr>
      <w:tr w:rsidR="00113D6D" w:rsidRPr="005B4372" w14:paraId="1FFF051C"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EEE4450" w14:textId="77777777" w:rsidR="00857953" w:rsidRPr="005B4372" w:rsidRDefault="00857953">
            <w:pPr>
              <w:numPr>
                <w:ilvl w:val="0"/>
                <w:numId w:val="48"/>
              </w:numPr>
              <w:spacing w:after="120"/>
              <w:jc w:val="both"/>
              <w:rPr>
                <w:rFonts w:cs="Calibri"/>
              </w:rPr>
            </w:pPr>
            <w:r w:rsidRPr="005B4372">
              <w:rPr>
                <w:rFonts w:cs="Calibri"/>
              </w:rPr>
              <w:t xml:space="preserve">Has any current director of the bidder ever served as a director of a company during a period where a Government contract was cancelled? </w:t>
            </w:r>
          </w:p>
        </w:tc>
        <w:tc>
          <w:tcPr>
            <w:tcW w:w="985" w:type="dxa"/>
            <w:tcBorders>
              <w:left w:val="single" w:sz="4" w:space="0" w:color="4F81BD"/>
            </w:tcBorders>
            <w:shd w:val="clear" w:color="auto" w:fill="auto"/>
            <w:vAlign w:val="center"/>
          </w:tcPr>
          <w:p w14:paraId="35BF75C6" w14:textId="77777777" w:rsidR="00857953" w:rsidRPr="005B4372" w:rsidRDefault="00857953" w:rsidP="004D4278">
            <w:pPr>
              <w:ind w:left="301" w:hanging="301"/>
              <w:jc w:val="center"/>
              <w:rPr>
                <w:rFonts w:cstheme="minorHAnsi"/>
                <w:b/>
              </w:rPr>
            </w:pPr>
            <w:r w:rsidRPr="005B4372">
              <w:rPr>
                <w:rFonts w:cstheme="minorHAnsi"/>
                <w:b/>
              </w:rPr>
              <w:t>YES</w:t>
            </w:r>
          </w:p>
        </w:tc>
        <w:tc>
          <w:tcPr>
            <w:tcW w:w="1189" w:type="dxa"/>
            <w:shd w:val="clear" w:color="auto" w:fill="auto"/>
            <w:vAlign w:val="center"/>
          </w:tcPr>
          <w:p w14:paraId="0D15F610" w14:textId="77777777" w:rsidR="00857953" w:rsidRPr="005B4372" w:rsidRDefault="00857953" w:rsidP="004D4278">
            <w:pPr>
              <w:ind w:left="301" w:hanging="301"/>
              <w:jc w:val="center"/>
              <w:rPr>
                <w:rFonts w:cstheme="minorHAnsi"/>
                <w:b/>
              </w:rPr>
            </w:pPr>
            <w:r w:rsidRPr="005B4372">
              <w:rPr>
                <w:rFonts w:cstheme="minorHAnsi"/>
                <w:b/>
              </w:rPr>
              <w:t>PARTIALLY</w:t>
            </w:r>
          </w:p>
        </w:tc>
        <w:tc>
          <w:tcPr>
            <w:tcW w:w="1152" w:type="dxa"/>
            <w:shd w:val="clear" w:color="auto" w:fill="auto"/>
            <w:vAlign w:val="center"/>
          </w:tcPr>
          <w:p w14:paraId="1E8D8215" w14:textId="77777777" w:rsidR="00857953" w:rsidRPr="005B4372" w:rsidRDefault="00857953" w:rsidP="004D4278">
            <w:pPr>
              <w:ind w:left="301" w:hanging="301"/>
              <w:jc w:val="center"/>
              <w:rPr>
                <w:rFonts w:cstheme="minorHAnsi"/>
                <w:b/>
              </w:rPr>
            </w:pPr>
            <w:r w:rsidRPr="005B4372">
              <w:rPr>
                <w:rFonts w:cstheme="minorHAnsi"/>
                <w:b/>
              </w:rPr>
              <w:t>NO</w:t>
            </w:r>
          </w:p>
        </w:tc>
      </w:tr>
      <w:tr w:rsidR="00857953" w:rsidRPr="005B4372" w14:paraId="190D7D3F" w14:textId="77777777" w:rsidTr="004D4278">
        <w:trPr>
          <w:cantSplit/>
          <w:jc w:val="center"/>
        </w:trPr>
        <w:tc>
          <w:tcPr>
            <w:tcW w:w="9378" w:type="dxa"/>
            <w:gridSpan w:val="4"/>
            <w:tcBorders>
              <w:top w:val="single" w:sz="4" w:space="0" w:color="4F81BD"/>
              <w:left w:val="single" w:sz="4" w:space="0" w:color="4F81BD"/>
              <w:bottom w:val="single" w:sz="4" w:space="0" w:color="4F81BD"/>
            </w:tcBorders>
            <w:shd w:val="clear" w:color="auto" w:fill="DBE5F1"/>
            <w:vAlign w:val="bottom"/>
          </w:tcPr>
          <w:p w14:paraId="3DCA683B" w14:textId="77777777" w:rsidR="00857953" w:rsidRPr="005B4372" w:rsidRDefault="00857953" w:rsidP="004D4278">
            <w:pPr>
              <w:spacing w:after="120"/>
              <w:rPr>
                <w:b/>
                <w:color w:val="002060"/>
                <w:szCs w:val="24"/>
              </w:rPr>
            </w:pPr>
            <w:r w:rsidRPr="005B4372">
              <w:rPr>
                <w:rFonts w:cs="Calibri"/>
                <w:b/>
                <w:color w:val="002060"/>
                <w:szCs w:val="24"/>
              </w:rPr>
              <w:t xml:space="preserve">Financial Risk </w:t>
            </w:r>
          </w:p>
        </w:tc>
      </w:tr>
      <w:tr w:rsidR="00113D6D" w:rsidRPr="005B4372" w14:paraId="221D253A"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358A9D40" w14:textId="77777777" w:rsidR="00857953" w:rsidRPr="005B4372" w:rsidRDefault="00857953">
            <w:pPr>
              <w:numPr>
                <w:ilvl w:val="0"/>
                <w:numId w:val="49"/>
              </w:numPr>
              <w:spacing w:after="120"/>
              <w:jc w:val="both"/>
              <w:rPr>
                <w:rFonts w:cs="Calibri"/>
              </w:rPr>
            </w:pPr>
            <w:r w:rsidRPr="005B4372">
              <w:rPr>
                <w:rFonts w:cs="Calibri"/>
              </w:rPr>
              <w:t>Did you have positive revenue growth in the past three years?</w:t>
            </w:r>
          </w:p>
        </w:tc>
        <w:tc>
          <w:tcPr>
            <w:tcW w:w="985" w:type="dxa"/>
            <w:tcBorders>
              <w:left w:val="single" w:sz="4" w:space="0" w:color="4F81BD"/>
            </w:tcBorders>
            <w:shd w:val="clear" w:color="auto" w:fill="auto"/>
            <w:vAlign w:val="center"/>
          </w:tcPr>
          <w:p w14:paraId="21BF5F0B"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45ADE4B7"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3B2C1167"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2501A5FB"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5568844" w14:textId="77777777" w:rsidR="00857953" w:rsidRPr="005B4372" w:rsidRDefault="00857953">
            <w:pPr>
              <w:numPr>
                <w:ilvl w:val="0"/>
                <w:numId w:val="49"/>
              </w:numPr>
              <w:spacing w:after="120"/>
              <w:jc w:val="both"/>
              <w:rPr>
                <w:rFonts w:cs="Calibri"/>
              </w:rPr>
            </w:pPr>
            <w:r w:rsidRPr="005B4372">
              <w:rPr>
                <w:rFonts w:cs="Calibri"/>
              </w:rPr>
              <w:t xml:space="preserve">Is the proposed bid price going to be </w:t>
            </w:r>
            <w:r w:rsidRPr="005B4372">
              <w:rPr>
                <w:rFonts w:cs="Calibri"/>
                <w:b/>
              </w:rPr>
              <w:t>less than 40%</w:t>
            </w:r>
            <w:r w:rsidRPr="005B4372">
              <w:rPr>
                <w:rFonts w:cs="Calibri"/>
              </w:rPr>
              <w:t xml:space="preserve"> of your total annual revenue for the previous financial year?</w:t>
            </w:r>
          </w:p>
        </w:tc>
        <w:tc>
          <w:tcPr>
            <w:tcW w:w="985" w:type="dxa"/>
            <w:tcBorders>
              <w:left w:val="single" w:sz="4" w:space="0" w:color="4F81BD"/>
            </w:tcBorders>
            <w:shd w:val="clear" w:color="auto" w:fill="auto"/>
            <w:vAlign w:val="center"/>
          </w:tcPr>
          <w:p w14:paraId="73B68712"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3C68ACBC"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16B7710E"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32D719C6"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37644249" w14:textId="77777777" w:rsidR="00857953" w:rsidRPr="005B4372" w:rsidRDefault="00857953">
            <w:pPr>
              <w:numPr>
                <w:ilvl w:val="0"/>
                <w:numId w:val="49"/>
              </w:numPr>
              <w:spacing w:after="120"/>
              <w:jc w:val="both"/>
              <w:rPr>
                <w:rFonts w:cs="Calibri"/>
              </w:rPr>
            </w:pPr>
            <w:r w:rsidRPr="005B4372">
              <w:rPr>
                <w:rFonts w:cs="Calibri"/>
              </w:rPr>
              <w:t xml:space="preserve">Is the financial health of your company in good standing? </w:t>
            </w:r>
          </w:p>
        </w:tc>
        <w:tc>
          <w:tcPr>
            <w:tcW w:w="985" w:type="dxa"/>
            <w:tcBorders>
              <w:left w:val="single" w:sz="4" w:space="0" w:color="4F81BD"/>
            </w:tcBorders>
            <w:shd w:val="clear" w:color="auto" w:fill="auto"/>
            <w:vAlign w:val="center"/>
          </w:tcPr>
          <w:p w14:paraId="1C4FB00E"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3821D224"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04878CBE"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534E75B4"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2AB0A4D0" w14:textId="77777777" w:rsidR="00857953" w:rsidRPr="005B4372" w:rsidRDefault="00857953">
            <w:pPr>
              <w:numPr>
                <w:ilvl w:val="0"/>
                <w:numId w:val="49"/>
              </w:numPr>
              <w:spacing w:after="120"/>
              <w:jc w:val="both"/>
              <w:rPr>
                <w:rFonts w:cs="Calibri"/>
              </w:rPr>
            </w:pPr>
            <w:r w:rsidRPr="005B4372">
              <w:rPr>
                <w:rFonts w:cs="Calibri"/>
              </w:rPr>
              <w:t>Were your Annual Financial Statement (AFS) unqualified in the last financial year?</w:t>
            </w:r>
          </w:p>
        </w:tc>
        <w:tc>
          <w:tcPr>
            <w:tcW w:w="985" w:type="dxa"/>
            <w:tcBorders>
              <w:left w:val="single" w:sz="4" w:space="0" w:color="4F81BD"/>
            </w:tcBorders>
            <w:shd w:val="clear" w:color="auto" w:fill="auto"/>
            <w:vAlign w:val="center"/>
          </w:tcPr>
          <w:p w14:paraId="55AF7A88" w14:textId="77777777" w:rsidR="00857953" w:rsidRPr="005B4372" w:rsidRDefault="00857953" w:rsidP="004D4278">
            <w:pPr>
              <w:ind w:left="301" w:hanging="301"/>
              <w:jc w:val="center"/>
              <w:rPr>
                <w:rFonts w:cs="Calibri"/>
                <w:b/>
              </w:rPr>
            </w:pPr>
            <w:r w:rsidRPr="005B4372">
              <w:rPr>
                <w:rFonts w:cs="Calibri"/>
                <w:b/>
              </w:rPr>
              <w:t>YES</w:t>
            </w:r>
          </w:p>
        </w:tc>
        <w:tc>
          <w:tcPr>
            <w:tcW w:w="1189" w:type="dxa"/>
            <w:shd w:val="clear" w:color="auto" w:fill="auto"/>
            <w:vAlign w:val="center"/>
          </w:tcPr>
          <w:p w14:paraId="47FC8B5F" w14:textId="77777777" w:rsidR="00857953" w:rsidRPr="005B4372" w:rsidRDefault="00857953" w:rsidP="004D4278">
            <w:pPr>
              <w:ind w:left="301" w:hanging="301"/>
              <w:jc w:val="center"/>
              <w:rPr>
                <w:rFonts w:cs="Calibri"/>
                <w:b/>
              </w:rPr>
            </w:pPr>
            <w:r w:rsidRPr="005B4372">
              <w:rPr>
                <w:rFonts w:cs="Calibri"/>
                <w:b/>
              </w:rPr>
              <w:t>PARTIALLY</w:t>
            </w:r>
          </w:p>
        </w:tc>
        <w:tc>
          <w:tcPr>
            <w:tcW w:w="1152" w:type="dxa"/>
            <w:shd w:val="clear" w:color="auto" w:fill="auto"/>
            <w:vAlign w:val="center"/>
          </w:tcPr>
          <w:p w14:paraId="3E7B9ECB" w14:textId="77777777" w:rsidR="00857953" w:rsidRPr="005B4372" w:rsidRDefault="00857953" w:rsidP="004D4278">
            <w:pPr>
              <w:ind w:left="301" w:hanging="301"/>
              <w:jc w:val="center"/>
              <w:rPr>
                <w:rFonts w:cs="Calibri"/>
                <w:b/>
              </w:rPr>
            </w:pPr>
            <w:r w:rsidRPr="005B4372">
              <w:rPr>
                <w:rFonts w:cs="Calibri"/>
                <w:b/>
              </w:rPr>
              <w:t>NO</w:t>
            </w:r>
          </w:p>
        </w:tc>
      </w:tr>
      <w:tr w:rsidR="00113D6D" w:rsidRPr="005B4372" w14:paraId="1A46309C"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8EE60C4" w14:textId="77777777" w:rsidR="00857953" w:rsidRPr="005B4372" w:rsidRDefault="00857953">
            <w:pPr>
              <w:numPr>
                <w:ilvl w:val="0"/>
                <w:numId w:val="49"/>
              </w:numPr>
              <w:spacing w:after="120"/>
              <w:jc w:val="both"/>
              <w:rPr>
                <w:rFonts w:cs="Calibri"/>
              </w:rPr>
            </w:pPr>
            <w:r w:rsidRPr="005B4372">
              <w:rPr>
                <w:rFonts w:cs="Calibri"/>
              </w:rPr>
              <w:t>Do you have sufficient cash in the bank (2 or more months’ worth of operating cost) to operate under restricted conditions for at least 2 months?</w:t>
            </w:r>
          </w:p>
        </w:tc>
        <w:tc>
          <w:tcPr>
            <w:tcW w:w="985" w:type="dxa"/>
            <w:tcBorders>
              <w:left w:val="single" w:sz="4" w:space="0" w:color="4F81BD"/>
            </w:tcBorders>
            <w:shd w:val="clear" w:color="auto" w:fill="auto"/>
            <w:vAlign w:val="center"/>
          </w:tcPr>
          <w:p w14:paraId="0C02EFE9"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67BA73AA"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76F43F89"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1FA526B8"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25E1502D" w14:textId="77777777" w:rsidR="00857953" w:rsidRPr="005B4372" w:rsidRDefault="00857953">
            <w:pPr>
              <w:numPr>
                <w:ilvl w:val="0"/>
                <w:numId w:val="49"/>
              </w:numPr>
              <w:spacing w:after="120"/>
              <w:jc w:val="both"/>
              <w:rPr>
                <w:rFonts w:cs="Calibri"/>
              </w:rPr>
            </w:pPr>
            <w:r w:rsidRPr="005B4372">
              <w:rPr>
                <w:rFonts w:cs="Calibri"/>
              </w:rPr>
              <w:t xml:space="preserve">Do you have a clean credit record: No current or pending judgement, adverse listing, business rescue or principal sequestration listing? </w:t>
            </w:r>
          </w:p>
        </w:tc>
        <w:tc>
          <w:tcPr>
            <w:tcW w:w="985" w:type="dxa"/>
            <w:tcBorders>
              <w:left w:val="single" w:sz="4" w:space="0" w:color="4F81BD"/>
            </w:tcBorders>
            <w:shd w:val="clear" w:color="auto" w:fill="auto"/>
            <w:vAlign w:val="center"/>
          </w:tcPr>
          <w:p w14:paraId="4FCD9C6C"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1DF6BF6A"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1E1A19BB" w14:textId="77777777" w:rsidR="00857953" w:rsidRPr="005B4372" w:rsidRDefault="00857953" w:rsidP="004D4278">
            <w:pPr>
              <w:ind w:left="406" w:hanging="406"/>
              <w:jc w:val="center"/>
              <w:rPr>
                <w:rFonts w:cs="Calibri"/>
                <w:b/>
                <w:bCs/>
              </w:rPr>
            </w:pPr>
            <w:r w:rsidRPr="005B4372">
              <w:rPr>
                <w:rFonts w:cs="Calibri"/>
                <w:b/>
              </w:rPr>
              <w:t>NO</w:t>
            </w:r>
          </w:p>
        </w:tc>
      </w:tr>
      <w:tr w:rsidR="00857953" w:rsidRPr="005B4372" w14:paraId="602CE121" w14:textId="77777777" w:rsidTr="004D4278">
        <w:trPr>
          <w:cantSplit/>
          <w:jc w:val="center"/>
        </w:trPr>
        <w:tc>
          <w:tcPr>
            <w:tcW w:w="9378" w:type="dxa"/>
            <w:gridSpan w:val="4"/>
            <w:tcBorders>
              <w:top w:val="single" w:sz="4" w:space="0" w:color="4F81BD"/>
              <w:left w:val="single" w:sz="4" w:space="0" w:color="4F81BD"/>
              <w:bottom w:val="single" w:sz="4" w:space="0" w:color="4F81BD"/>
            </w:tcBorders>
            <w:shd w:val="clear" w:color="auto" w:fill="DBE5F1"/>
            <w:vAlign w:val="bottom"/>
          </w:tcPr>
          <w:p w14:paraId="1341D8F5" w14:textId="77777777" w:rsidR="00857953" w:rsidRPr="005B4372" w:rsidRDefault="00857953" w:rsidP="004D4278">
            <w:pPr>
              <w:spacing w:after="120"/>
              <w:rPr>
                <w:b/>
                <w:color w:val="002060"/>
                <w:szCs w:val="24"/>
              </w:rPr>
            </w:pPr>
            <w:r w:rsidRPr="005B4372">
              <w:rPr>
                <w:rFonts w:cs="Calibri"/>
                <w:b/>
                <w:color w:val="002060"/>
                <w:szCs w:val="24"/>
              </w:rPr>
              <w:t xml:space="preserve">Operational Risk </w:t>
            </w:r>
          </w:p>
        </w:tc>
      </w:tr>
      <w:tr w:rsidR="00113D6D" w:rsidRPr="005B4372" w14:paraId="48AF7789"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34C59CAF" w14:textId="77777777" w:rsidR="00857953" w:rsidRPr="005B4372" w:rsidRDefault="00857953">
            <w:pPr>
              <w:numPr>
                <w:ilvl w:val="0"/>
                <w:numId w:val="50"/>
              </w:numPr>
              <w:spacing w:after="120"/>
              <w:jc w:val="both"/>
              <w:rPr>
                <w:rFonts w:cs="Calibri"/>
              </w:rPr>
            </w:pPr>
            <w:r w:rsidRPr="005B4372">
              <w:rPr>
                <w:rFonts w:cs="Calibri"/>
              </w:rPr>
              <w:t>Do you have operational redundancy (resilience) in terms of technology and energy resources to ensure high availability of services?</w:t>
            </w:r>
          </w:p>
        </w:tc>
        <w:tc>
          <w:tcPr>
            <w:tcW w:w="985" w:type="dxa"/>
            <w:tcBorders>
              <w:left w:val="single" w:sz="4" w:space="0" w:color="4F81BD"/>
            </w:tcBorders>
            <w:shd w:val="clear" w:color="auto" w:fill="auto"/>
            <w:vAlign w:val="center"/>
          </w:tcPr>
          <w:p w14:paraId="1C18BC6B"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7C011C59"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51A98D79"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33087BA6"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0EAD735A" w14:textId="77777777" w:rsidR="00857953" w:rsidRPr="005B4372" w:rsidRDefault="00857953">
            <w:pPr>
              <w:numPr>
                <w:ilvl w:val="0"/>
                <w:numId w:val="50"/>
              </w:numPr>
              <w:spacing w:after="120"/>
              <w:jc w:val="both"/>
              <w:rPr>
                <w:rFonts w:cs="Calibri"/>
              </w:rPr>
            </w:pPr>
            <w:r w:rsidRPr="005B4372">
              <w:rPr>
                <w:rFonts w:cs="Calibri"/>
              </w:rPr>
              <w:t xml:space="preserve">Are your dependencies for logistics either fully under your own control </w:t>
            </w:r>
            <w:r w:rsidRPr="005B4372">
              <w:rPr>
                <w:rFonts w:cs="Calibri"/>
                <w:b/>
              </w:rPr>
              <w:t>or</w:t>
            </w:r>
            <w:r w:rsidRPr="005B4372">
              <w:rPr>
                <w:rFonts w:cs="Calibri"/>
              </w:rPr>
              <w:t xml:space="preserve"> managed through supplier performance management contracts? (Choose “Yes” if fully under your own control and “No” for supplier contracts) </w:t>
            </w:r>
          </w:p>
        </w:tc>
        <w:tc>
          <w:tcPr>
            <w:tcW w:w="985" w:type="dxa"/>
            <w:tcBorders>
              <w:left w:val="single" w:sz="4" w:space="0" w:color="4F81BD"/>
            </w:tcBorders>
            <w:shd w:val="clear" w:color="auto" w:fill="auto"/>
            <w:vAlign w:val="center"/>
          </w:tcPr>
          <w:p w14:paraId="2F2EF7C6"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37E4239F"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4637698C"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6806830B"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BA58892" w14:textId="77777777" w:rsidR="00857953" w:rsidRPr="005B4372" w:rsidRDefault="00857953">
            <w:pPr>
              <w:numPr>
                <w:ilvl w:val="0"/>
                <w:numId w:val="50"/>
              </w:numPr>
              <w:spacing w:after="120"/>
              <w:jc w:val="both"/>
              <w:rPr>
                <w:rFonts w:cs="Calibri"/>
              </w:rPr>
            </w:pPr>
            <w:r w:rsidRPr="005B4372">
              <w:rPr>
                <w:rFonts w:cs="Calibri"/>
              </w:rPr>
              <w:t>Do you have operational procedure standards in place across the organisation, such as change control, release management, access control, incident management, back-up regimes and restore tests, etc?</w:t>
            </w:r>
          </w:p>
        </w:tc>
        <w:tc>
          <w:tcPr>
            <w:tcW w:w="985" w:type="dxa"/>
            <w:tcBorders>
              <w:left w:val="single" w:sz="4" w:space="0" w:color="4F81BD"/>
            </w:tcBorders>
            <w:shd w:val="clear" w:color="auto" w:fill="auto"/>
            <w:vAlign w:val="center"/>
          </w:tcPr>
          <w:p w14:paraId="78752FFD"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42BEECC7"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318E6F7A"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19269045"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73D7F2DA" w14:textId="77777777" w:rsidR="00857953" w:rsidRPr="005B4372" w:rsidRDefault="00857953">
            <w:pPr>
              <w:numPr>
                <w:ilvl w:val="0"/>
                <w:numId w:val="50"/>
              </w:numPr>
              <w:spacing w:after="120"/>
              <w:jc w:val="both"/>
              <w:rPr>
                <w:rFonts w:cs="Calibri"/>
              </w:rPr>
            </w:pPr>
            <w:r w:rsidRPr="005B4372">
              <w:rPr>
                <w:rFonts w:cs="Calibri"/>
              </w:rPr>
              <w:t>Do you have human resources management in place, including succession planning and mitigation against key reliance on single individuals?</w:t>
            </w:r>
          </w:p>
        </w:tc>
        <w:tc>
          <w:tcPr>
            <w:tcW w:w="985" w:type="dxa"/>
            <w:tcBorders>
              <w:left w:val="single" w:sz="4" w:space="0" w:color="4F81BD"/>
            </w:tcBorders>
            <w:shd w:val="clear" w:color="auto" w:fill="auto"/>
            <w:vAlign w:val="center"/>
          </w:tcPr>
          <w:p w14:paraId="3E8C8823"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304F72C5"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72F2B10D"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33FA137B"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225A0924" w14:textId="77777777" w:rsidR="00857953" w:rsidRPr="005B4372" w:rsidRDefault="00857953">
            <w:pPr>
              <w:numPr>
                <w:ilvl w:val="0"/>
                <w:numId w:val="50"/>
              </w:numPr>
              <w:spacing w:after="120"/>
              <w:jc w:val="both"/>
              <w:rPr>
                <w:rFonts w:cs="Calibri"/>
              </w:rPr>
            </w:pPr>
            <w:r w:rsidRPr="005B4372">
              <w:rPr>
                <w:rFonts w:cs="Calibri"/>
              </w:rPr>
              <w:t>Do you have sound supply chain processes in place?</w:t>
            </w:r>
          </w:p>
        </w:tc>
        <w:tc>
          <w:tcPr>
            <w:tcW w:w="985" w:type="dxa"/>
            <w:tcBorders>
              <w:left w:val="single" w:sz="4" w:space="0" w:color="4F81BD"/>
            </w:tcBorders>
            <w:shd w:val="clear" w:color="auto" w:fill="auto"/>
            <w:vAlign w:val="center"/>
          </w:tcPr>
          <w:p w14:paraId="731D789A"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4CA89392"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7A3229F8"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730345BC"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7BC7EFDF" w14:textId="77777777" w:rsidR="00857953" w:rsidRPr="005B4372" w:rsidRDefault="00857953">
            <w:pPr>
              <w:numPr>
                <w:ilvl w:val="0"/>
                <w:numId w:val="50"/>
              </w:numPr>
              <w:spacing w:after="120"/>
              <w:jc w:val="both"/>
              <w:rPr>
                <w:rFonts w:cs="Calibri"/>
              </w:rPr>
            </w:pPr>
            <w:r w:rsidRPr="005B4372">
              <w:rPr>
                <w:rFonts w:cs="Calibri"/>
              </w:rPr>
              <w:t>Do you have sound third party risk management processes in place (fourth party for SITA)?</w:t>
            </w:r>
          </w:p>
        </w:tc>
        <w:tc>
          <w:tcPr>
            <w:tcW w:w="985" w:type="dxa"/>
            <w:tcBorders>
              <w:left w:val="single" w:sz="4" w:space="0" w:color="4F81BD"/>
            </w:tcBorders>
            <w:shd w:val="clear" w:color="auto" w:fill="auto"/>
            <w:vAlign w:val="center"/>
          </w:tcPr>
          <w:p w14:paraId="404A42B6"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7BEE0DF7"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769AB25D"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7DFA8156"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75DC4C3" w14:textId="77777777" w:rsidR="00857953" w:rsidRPr="005B4372" w:rsidRDefault="00857953">
            <w:pPr>
              <w:numPr>
                <w:ilvl w:val="0"/>
                <w:numId w:val="50"/>
              </w:numPr>
              <w:spacing w:after="120"/>
              <w:jc w:val="both"/>
              <w:rPr>
                <w:rFonts w:cs="Calibri"/>
              </w:rPr>
            </w:pPr>
            <w:r w:rsidRPr="005B4372">
              <w:rPr>
                <w:rFonts w:cs="Calibri"/>
              </w:rPr>
              <w:t>Do you have a fully-fledged research and development (R&amp;D) department to ensure continuous improvement?</w:t>
            </w:r>
          </w:p>
        </w:tc>
        <w:tc>
          <w:tcPr>
            <w:tcW w:w="985" w:type="dxa"/>
            <w:tcBorders>
              <w:left w:val="single" w:sz="4" w:space="0" w:color="4F81BD"/>
            </w:tcBorders>
            <w:shd w:val="clear" w:color="auto" w:fill="auto"/>
            <w:vAlign w:val="center"/>
          </w:tcPr>
          <w:p w14:paraId="03522B56"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02552217"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17098767"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611E2411"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7DCF3D60" w14:textId="77777777" w:rsidR="00857953" w:rsidRPr="005B4372" w:rsidRDefault="00857953">
            <w:pPr>
              <w:numPr>
                <w:ilvl w:val="0"/>
                <w:numId w:val="50"/>
              </w:numPr>
              <w:spacing w:after="120"/>
              <w:jc w:val="both"/>
              <w:rPr>
                <w:rFonts w:cs="Calibri"/>
              </w:rPr>
            </w:pPr>
            <w:r w:rsidRPr="005B4372">
              <w:rPr>
                <w:rFonts w:cs="Calibri"/>
              </w:rPr>
              <w:t>Do you rely on locally manufactured components or have actively managed the risk relating to lead times or delivery delays? (Choose “Yes” is you rely on locally manufactured components or can actively manage lead times and prevent delivery delays where manufacturing is not local i.e. not in South Africa)</w:t>
            </w:r>
          </w:p>
        </w:tc>
        <w:tc>
          <w:tcPr>
            <w:tcW w:w="985" w:type="dxa"/>
            <w:tcBorders>
              <w:left w:val="single" w:sz="4" w:space="0" w:color="4F81BD"/>
            </w:tcBorders>
            <w:shd w:val="clear" w:color="auto" w:fill="auto"/>
            <w:vAlign w:val="center"/>
          </w:tcPr>
          <w:p w14:paraId="12728B08"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4F4C6ED3"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424461FB" w14:textId="77777777" w:rsidR="00857953" w:rsidRPr="005B4372" w:rsidRDefault="00857953" w:rsidP="004D4278">
            <w:pPr>
              <w:ind w:left="406" w:hanging="406"/>
              <w:jc w:val="center"/>
              <w:rPr>
                <w:rFonts w:cs="Calibri"/>
                <w:b/>
                <w:bCs/>
              </w:rPr>
            </w:pPr>
            <w:r w:rsidRPr="005B4372">
              <w:rPr>
                <w:rFonts w:cs="Calibri"/>
                <w:b/>
              </w:rPr>
              <w:t>NO</w:t>
            </w:r>
          </w:p>
        </w:tc>
      </w:tr>
      <w:tr w:rsidR="00857953" w:rsidRPr="005B4372" w14:paraId="6AE78232" w14:textId="77777777" w:rsidTr="004D4278">
        <w:trPr>
          <w:cantSplit/>
          <w:jc w:val="center"/>
        </w:trPr>
        <w:tc>
          <w:tcPr>
            <w:tcW w:w="9378" w:type="dxa"/>
            <w:gridSpan w:val="4"/>
            <w:tcBorders>
              <w:top w:val="single" w:sz="4" w:space="0" w:color="4F81BD"/>
              <w:left w:val="single" w:sz="4" w:space="0" w:color="4F81BD"/>
              <w:bottom w:val="single" w:sz="4" w:space="0" w:color="4F81BD"/>
            </w:tcBorders>
            <w:shd w:val="clear" w:color="auto" w:fill="DAEEF3" w:themeFill="accent5" w:themeFillTint="33"/>
            <w:vAlign w:val="bottom"/>
          </w:tcPr>
          <w:p w14:paraId="59354010" w14:textId="77777777" w:rsidR="00857953" w:rsidRPr="005B4372" w:rsidRDefault="00857953" w:rsidP="004D4278">
            <w:pPr>
              <w:spacing w:after="120"/>
              <w:rPr>
                <w:color w:val="FF0000"/>
                <w:szCs w:val="24"/>
              </w:rPr>
            </w:pPr>
            <w:r w:rsidRPr="005B4372">
              <w:rPr>
                <w:rFonts w:cs="Calibri"/>
                <w:b/>
                <w:color w:val="002060"/>
                <w:szCs w:val="24"/>
              </w:rPr>
              <w:t xml:space="preserve">Governance and Compliance Risk </w:t>
            </w:r>
          </w:p>
        </w:tc>
      </w:tr>
      <w:tr w:rsidR="00113D6D" w:rsidRPr="005B4372" w14:paraId="65B654D5"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4E7AB6F1" w14:textId="77777777" w:rsidR="00857953" w:rsidRPr="005B4372" w:rsidRDefault="00857953">
            <w:pPr>
              <w:numPr>
                <w:ilvl w:val="0"/>
                <w:numId w:val="51"/>
              </w:numPr>
              <w:spacing w:after="120"/>
              <w:jc w:val="both"/>
              <w:rPr>
                <w:rFonts w:cs="Calibri"/>
              </w:rPr>
            </w:pPr>
            <w:r w:rsidRPr="005B4372">
              <w:rPr>
                <w:rFonts w:cs="Calibri"/>
              </w:rPr>
              <w:t>Do you comply with all legislation, including labour, health and safety regulations?</w:t>
            </w:r>
          </w:p>
        </w:tc>
        <w:tc>
          <w:tcPr>
            <w:tcW w:w="985" w:type="dxa"/>
            <w:tcBorders>
              <w:left w:val="single" w:sz="4" w:space="0" w:color="4F81BD"/>
            </w:tcBorders>
            <w:shd w:val="clear" w:color="auto" w:fill="auto"/>
            <w:vAlign w:val="center"/>
          </w:tcPr>
          <w:p w14:paraId="54C92247"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4334D8C2"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5D6C5195"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101DDFF6"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72AAB4CE" w14:textId="77777777" w:rsidR="00857953" w:rsidRPr="005B4372" w:rsidRDefault="00857953">
            <w:pPr>
              <w:numPr>
                <w:ilvl w:val="0"/>
                <w:numId w:val="51"/>
              </w:numPr>
              <w:spacing w:after="120"/>
              <w:jc w:val="both"/>
              <w:rPr>
                <w:rFonts w:cs="Calibri"/>
              </w:rPr>
            </w:pPr>
            <w:r w:rsidRPr="005B4372">
              <w:rPr>
                <w:rFonts w:cs="Calibri"/>
              </w:rPr>
              <w:t>Do you have the appropriate governance frameworks (</w:t>
            </w:r>
            <w:proofErr w:type="spellStart"/>
            <w:r w:rsidRPr="005B4372">
              <w:rPr>
                <w:rFonts w:cs="Calibri"/>
              </w:rPr>
              <w:t>Cobit</w:t>
            </w:r>
            <w:proofErr w:type="spellEnd"/>
            <w:r w:rsidRPr="005B4372">
              <w:rPr>
                <w:rFonts w:cs="Calibri"/>
              </w:rPr>
              <w:t>, ITIL, King) in place with due monitoring against set standards?</w:t>
            </w:r>
          </w:p>
        </w:tc>
        <w:tc>
          <w:tcPr>
            <w:tcW w:w="985" w:type="dxa"/>
            <w:tcBorders>
              <w:left w:val="single" w:sz="4" w:space="0" w:color="4F81BD"/>
            </w:tcBorders>
            <w:shd w:val="clear" w:color="auto" w:fill="auto"/>
            <w:vAlign w:val="center"/>
          </w:tcPr>
          <w:p w14:paraId="19E7267E"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53BC79BA"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0096B921"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0A00E9D4"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19328AE" w14:textId="77777777" w:rsidR="00857953" w:rsidRPr="005B4372" w:rsidRDefault="00857953">
            <w:pPr>
              <w:numPr>
                <w:ilvl w:val="0"/>
                <w:numId w:val="51"/>
              </w:numPr>
              <w:spacing w:after="120"/>
              <w:jc w:val="both"/>
              <w:rPr>
                <w:rFonts w:cs="Calibri"/>
              </w:rPr>
            </w:pPr>
            <w:r w:rsidRPr="005B4372">
              <w:rPr>
                <w:rFonts w:cs="Calibri"/>
              </w:rPr>
              <w:t>Do you have an internal audit function compliant with IIA standards (insourced, outsourced or co-sourced) in place?</w:t>
            </w:r>
          </w:p>
        </w:tc>
        <w:tc>
          <w:tcPr>
            <w:tcW w:w="985" w:type="dxa"/>
            <w:tcBorders>
              <w:left w:val="single" w:sz="4" w:space="0" w:color="4F81BD"/>
            </w:tcBorders>
            <w:shd w:val="clear" w:color="auto" w:fill="auto"/>
            <w:vAlign w:val="center"/>
          </w:tcPr>
          <w:p w14:paraId="158C8427"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4AB67B5F"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55A7D5FC"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661DFCE8"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477C645" w14:textId="77777777" w:rsidR="00857953" w:rsidRPr="005B4372" w:rsidRDefault="00857953">
            <w:pPr>
              <w:numPr>
                <w:ilvl w:val="0"/>
                <w:numId w:val="51"/>
              </w:numPr>
              <w:spacing w:after="120"/>
              <w:jc w:val="both"/>
              <w:rPr>
                <w:rFonts w:cs="Calibri"/>
              </w:rPr>
            </w:pPr>
            <w:r w:rsidRPr="005B4372">
              <w:rPr>
                <w:rFonts w:cs="Calibri"/>
              </w:rPr>
              <w:t>Do you follow formally documented enterprise risk management processes?</w:t>
            </w:r>
          </w:p>
        </w:tc>
        <w:tc>
          <w:tcPr>
            <w:tcW w:w="985" w:type="dxa"/>
            <w:tcBorders>
              <w:left w:val="single" w:sz="4" w:space="0" w:color="4F81BD"/>
            </w:tcBorders>
            <w:shd w:val="clear" w:color="auto" w:fill="auto"/>
            <w:vAlign w:val="center"/>
          </w:tcPr>
          <w:p w14:paraId="51FDF35F"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166E6718"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2475C68F"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12779531"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53218B7" w14:textId="77777777" w:rsidR="00857953" w:rsidRPr="005B4372" w:rsidRDefault="00857953">
            <w:pPr>
              <w:numPr>
                <w:ilvl w:val="0"/>
                <w:numId w:val="51"/>
              </w:numPr>
              <w:spacing w:after="120"/>
              <w:jc w:val="both"/>
              <w:rPr>
                <w:rFonts w:cs="Calibri"/>
              </w:rPr>
            </w:pPr>
            <w:r w:rsidRPr="005B4372">
              <w:rPr>
                <w:rFonts w:cs="Calibri"/>
              </w:rPr>
              <w:t>Are all statutory requirements of the entity up to date? Specifically, the following: CIPC Returns, Tax returns, UIF and COIDA.</w:t>
            </w:r>
          </w:p>
        </w:tc>
        <w:tc>
          <w:tcPr>
            <w:tcW w:w="985" w:type="dxa"/>
            <w:tcBorders>
              <w:left w:val="single" w:sz="4" w:space="0" w:color="4F81BD"/>
            </w:tcBorders>
            <w:shd w:val="clear" w:color="auto" w:fill="auto"/>
            <w:vAlign w:val="center"/>
          </w:tcPr>
          <w:p w14:paraId="7DEB1924"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3F30732A"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40BEDA1D"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091AEE79"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61AE1BBE" w14:textId="77777777" w:rsidR="00857953" w:rsidRPr="005B4372" w:rsidRDefault="00857953">
            <w:pPr>
              <w:numPr>
                <w:ilvl w:val="0"/>
                <w:numId w:val="51"/>
              </w:numPr>
              <w:spacing w:after="120"/>
              <w:jc w:val="both"/>
              <w:rPr>
                <w:rFonts w:cs="Calibri"/>
              </w:rPr>
            </w:pPr>
            <w:r w:rsidRPr="005B4372">
              <w:rPr>
                <w:rFonts w:cs="Calibri"/>
              </w:rPr>
              <w:t>Do you have comprehensive insurance in place, including cover for assets, business disruption and liability?</w:t>
            </w:r>
          </w:p>
        </w:tc>
        <w:tc>
          <w:tcPr>
            <w:tcW w:w="985" w:type="dxa"/>
            <w:tcBorders>
              <w:left w:val="single" w:sz="4" w:space="0" w:color="4F81BD"/>
            </w:tcBorders>
            <w:shd w:val="clear" w:color="auto" w:fill="auto"/>
            <w:vAlign w:val="center"/>
          </w:tcPr>
          <w:p w14:paraId="6F6B2F7F"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7E0A156B"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63E4947E" w14:textId="77777777" w:rsidR="00857953" w:rsidRPr="005B4372" w:rsidRDefault="00857953" w:rsidP="004D4278">
            <w:pPr>
              <w:ind w:left="406" w:hanging="406"/>
              <w:jc w:val="center"/>
              <w:rPr>
                <w:rFonts w:cs="Calibri"/>
                <w:b/>
                <w:bCs/>
              </w:rPr>
            </w:pPr>
            <w:r w:rsidRPr="005B4372">
              <w:rPr>
                <w:rFonts w:cs="Calibri"/>
                <w:b/>
              </w:rPr>
              <w:t>NO</w:t>
            </w:r>
          </w:p>
        </w:tc>
      </w:tr>
      <w:tr w:rsidR="00857953" w:rsidRPr="005B4372" w14:paraId="38989577" w14:textId="77777777" w:rsidTr="004D4278">
        <w:trPr>
          <w:cantSplit/>
          <w:jc w:val="center"/>
        </w:trPr>
        <w:tc>
          <w:tcPr>
            <w:tcW w:w="9378" w:type="dxa"/>
            <w:gridSpan w:val="4"/>
            <w:tcBorders>
              <w:top w:val="single" w:sz="4" w:space="0" w:color="4F81BD"/>
              <w:left w:val="single" w:sz="4" w:space="0" w:color="4F81BD"/>
              <w:bottom w:val="single" w:sz="4" w:space="0" w:color="4F81BD"/>
            </w:tcBorders>
            <w:shd w:val="clear" w:color="auto" w:fill="DAEEF3" w:themeFill="accent5" w:themeFillTint="33"/>
            <w:vAlign w:val="bottom"/>
          </w:tcPr>
          <w:p w14:paraId="49E6DC27" w14:textId="77777777" w:rsidR="00857953" w:rsidRPr="005B4372" w:rsidRDefault="00857953" w:rsidP="004D4278">
            <w:pPr>
              <w:spacing w:after="120"/>
              <w:rPr>
                <w:b/>
                <w:color w:val="002060"/>
                <w:szCs w:val="24"/>
              </w:rPr>
            </w:pPr>
            <w:r w:rsidRPr="005B4372">
              <w:rPr>
                <w:rFonts w:cs="Calibri"/>
                <w:b/>
                <w:color w:val="002060"/>
                <w:szCs w:val="24"/>
              </w:rPr>
              <w:t>Information Security and Privacy Risk</w:t>
            </w:r>
          </w:p>
        </w:tc>
      </w:tr>
      <w:tr w:rsidR="00113D6D" w:rsidRPr="005B4372" w14:paraId="2ABEE187"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0AAD324" w14:textId="77777777" w:rsidR="00857953" w:rsidRPr="005B4372" w:rsidRDefault="00857953">
            <w:pPr>
              <w:numPr>
                <w:ilvl w:val="0"/>
                <w:numId w:val="52"/>
              </w:numPr>
              <w:spacing w:after="120"/>
              <w:jc w:val="both"/>
              <w:rPr>
                <w:rFonts w:cs="Calibri"/>
              </w:rPr>
            </w:pPr>
            <w:r w:rsidRPr="005B4372">
              <w:rPr>
                <w:rFonts w:cs="Calibri"/>
              </w:rPr>
              <w:t>Are your physical security perimeters appropriately safeguarded?</w:t>
            </w:r>
          </w:p>
        </w:tc>
        <w:tc>
          <w:tcPr>
            <w:tcW w:w="985" w:type="dxa"/>
            <w:tcBorders>
              <w:left w:val="single" w:sz="4" w:space="0" w:color="4F81BD"/>
            </w:tcBorders>
            <w:shd w:val="clear" w:color="auto" w:fill="auto"/>
            <w:vAlign w:val="center"/>
          </w:tcPr>
          <w:p w14:paraId="4472EEE9"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08442A87"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3A203444"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01C62401"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2E884D6" w14:textId="77777777" w:rsidR="00857953" w:rsidRPr="005B4372" w:rsidRDefault="00857953">
            <w:pPr>
              <w:numPr>
                <w:ilvl w:val="0"/>
                <w:numId w:val="52"/>
              </w:numPr>
              <w:spacing w:after="120"/>
              <w:jc w:val="both"/>
              <w:rPr>
                <w:rFonts w:cs="Calibri"/>
              </w:rPr>
            </w:pPr>
            <w:r w:rsidRPr="005B4372">
              <w:rPr>
                <w:rFonts w:cs="Calibri"/>
              </w:rPr>
              <w:t>Do you have video surveillance of areas that will contain SITA information/products?</w:t>
            </w:r>
          </w:p>
        </w:tc>
        <w:tc>
          <w:tcPr>
            <w:tcW w:w="985" w:type="dxa"/>
            <w:tcBorders>
              <w:left w:val="single" w:sz="4" w:space="0" w:color="4F81BD"/>
            </w:tcBorders>
            <w:shd w:val="clear" w:color="auto" w:fill="auto"/>
            <w:vAlign w:val="center"/>
          </w:tcPr>
          <w:p w14:paraId="7D3CC055"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1EAB8A3C"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35E2D9B8"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586E1416"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25C8AF6F" w14:textId="77777777" w:rsidR="00857953" w:rsidRPr="005B4372" w:rsidRDefault="00857953">
            <w:pPr>
              <w:numPr>
                <w:ilvl w:val="0"/>
                <w:numId w:val="52"/>
              </w:numPr>
              <w:spacing w:after="120"/>
              <w:jc w:val="both"/>
              <w:rPr>
                <w:rFonts w:cs="Calibri"/>
              </w:rPr>
            </w:pPr>
            <w:r w:rsidRPr="005B4372">
              <w:rPr>
                <w:rFonts w:cs="Calibri"/>
              </w:rPr>
              <w:t>Do you conduct security and suitability verification of all employees prior to employment?</w:t>
            </w:r>
          </w:p>
        </w:tc>
        <w:tc>
          <w:tcPr>
            <w:tcW w:w="985" w:type="dxa"/>
            <w:tcBorders>
              <w:left w:val="single" w:sz="4" w:space="0" w:color="4F81BD"/>
            </w:tcBorders>
            <w:shd w:val="clear" w:color="auto" w:fill="auto"/>
            <w:vAlign w:val="center"/>
          </w:tcPr>
          <w:p w14:paraId="1EFEFD68"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374C4E95"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056F6EC4"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0C169EEC"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5023389" w14:textId="77777777" w:rsidR="00857953" w:rsidRPr="005B4372" w:rsidRDefault="00857953">
            <w:pPr>
              <w:numPr>
                <w:ilvl w:val="0"/>
                <w:numId w:val="52"/>
              </w:numPr>
              <w:spacing w:after="120"/>
              <w:jc w:val="both"/>
              <w:rPr>
                <w:rFonts w:cs="Calibri"/>
              </w:rPr>
            </w:pPr>
            <w:r w:rsidRPr="005B4372">
              <w:rPr>
                <w:rFonts w:cs="Calibri"/>
              </w:rPr>
              <w:t>Do you have identification verification controls in place in all your buildings?</w:t>
            </w:r>
          </w:p>
        </w:tc>
        <w:tc>
          <w:tcPr>
            <w:tcW w:w="985" w:type="dxa"/>
            <w:tcBorders>
              <w:left w:val="single" w:sz="4" w:space="0" w:color="4F81BD"/>
            </w:tcBorders>
            <w:shd w:val="clear" w:color="auto" w:fill="auto"/>
            <w:vAlign w:val="center"/>
          </w:tcPr>
          <w:p w14:paraId="507FE60F"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55A9BEBD"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6C074B13"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305763C3"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6F7B5FA9" w14:textId="77777777" w:rsidR="00857953" w:rsidRPr="005B4372" w:rsidRDefault="00857953">
            <w:pPr>
              <w:numPr>
                <w:ilvl w:val="0"/>
                <w:numId w:val="52"/>
              </w:numPr>
              <w:spacing w:after="120"/>
              <w:jc w:val="both"/>
              <w:rPr>
                <w:rFonts w:cs="Calibri"/>
              </w:rPr>
            </w:pPr>
            <w:r w:rsidRPr="005B4372">
              <w:rPr>
                <w:rFonts w:cs="Calibri"/>
              </w:rPr>
              <w:t>Are your access control protocols verified to be effective by Internal and/or External Auditors?</w:t>
            </w:r>
          </w:p>
        </w:tc>
        <w:tc>
          <w:tcPr>
            <w:tcW w:w="985" w:type="dxa"/>
            <w:tcBorders>
              <w:left w:val="single" w:sz="4" w:space="0" w:color="4F81BD"/>
            </w:tcBorders>
            <w:shd w:val="clear" w:color="auto" w:fill="auto"/>
            <w:vAlign w:val="center"/>
          </w:tcPr>
          <w:p w14:paraId="6B11BA6C"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2229ADF5"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3403590F"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15413FFB"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643277F5" w14:textId="77777777" w:rsidR="00857953" w:rsidRPr="005B4372" w:rsidRDefault="00857953">
            <w:pPr>
              <w:numPr>
                <w:ilvl w:val="0"/>
                <w:numId w:val="52"/>
              </w:numPr>
              <w:spacing w:after="120"/>
              <w:jc w:val="both"/>
              <w:rPr>
                <w:rFonts w:cs="Calibri"/>
              </w:rPr>
            </w:pPr>
            <w:r w:rsidRPr="005B4372">
              <w:rPr>
                <w:rFonts w:cs="Calibri"/>
              </w:rPr>
              <w:t>Do you have Security Information and Events Management (SIEM) processes in place?</w:t>
            </w:r>
          </w:p>
        </w:tc>
        <w:tc>
          <w:tcPr>
            <w:tcW w:w="985" w:type="dxa"/>
            <w:tcBorders>
              <w:left w:val="single" w:sz="4" w:space="0" w:color="4F81BD"/>
            </w:tcBorders>
            <w:shd w:val="clear" w:color="auto" w:fill="auto"/>
            <w:vAlign w:val="center"/>
          </w:tcPr>
          <w:p w14:paraId="7F30DF78"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10FA0D43"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63DB70D2"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552F1AF1"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08CB0CB9" w14:textId="77777777" w:rsidR="00857953" w:rsidRPr="005B4372" w:rsidRDefault="00857953">
            <w:pPr>
              <w:numPr>
                <w:ilvl w:val="0"/>
                <w:numId w:val="52"/>
              </w:numPr>
              <w:spacing w:after="120"/>
              <w:jc w:val="both"/>
              <w:rPr>
                <w:rFonts w:cs="Calibri"/>
              </w:rPr>
            </w:pPr>
            <w:r w:rsidRPr="005B4372">
              <w:rPr>
                <w:rFonts w:cs="Calibri"/>
              </w:rPr>
              <w:t>Do you have sufficient information security and cyber arrangements in place for employees working from home?</w:t>
            </w:r>
          </w:p>
        </w:tc>
        <w:tc>
          <w:tcPr>
            <w:tcW w:w="985" w:type="dxa"/>
            <w:tcBorders>
              <w:left w:val="single" w:sz="4" w:space="0" w:color="4F81BD"/>
            </w:tcBorders>
            <w:shd w:val="clear" w:color="auto" w:fill="auto"/>
            <w:vAlign w:val="center"/>
          </w:tcPr>
          <w:p w14:paraId="70B3C588"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3BADF8AE" w14:textId="77777777" w:rsidR="00857953" w:rsidRPr="005B4372" w:rsidRDefault="00857953" w:rsidP="004D4278">
            <w:pPr>
              <w:jc w:val="center"/>
              <w:rPr>
                <w:rFonts w:cs="Calibri"/>
                <w:b/>
              </w:rPr>
            </w:pPr>
            <w:r w:rsidRPr="005B4372">
              <w:rPr>
                <w:rFonts w:cs="Calibri"/>
                <w:b/>
              </w:rPr>
              <w:br/>
              <w:t>PARTIALLY</w:t>
            </w:r>
          </w:p>
          <w:p w14:paraId="1C29F1DF" w14:textId="77777777" w:rsidR="00857953" w:rsidRPr="005B4372" w:rsidRDefault="00857953" w:rsidP="004D4278">
            <w:pPr>
              <w:ind w:left="406" w:hanging="406"/>
              <w:jc w:val="center"/>
              <w:rPr>
                <w:rFonts w:cs="Calibri"/>
                <w:b/>
                <w:bCs/>
              </w:rPr>
            </w:pPr>
          </w:p>
        </w:tc>
        <w:tc>
          <w:tcPr>
            <w:tcW w:w="1152" w:type="dxa"/>
            <w:shd w:val="clear" w:color="auto" w:fill="auto"/>
            <w:vAlign w:val="center"/>
          </w:tcPr>
          <w:p w14:paraId="1030B681" w14:textId="77777777" w:rsidR="00857953" w:rsidRPr="005B4372" w:rsidRDefault="00857953" w:rsidP="004D4278">
            <w:pPr>
              <w:ind w:left="406" w:hanging="406"/>
              <w:jc w:val="center"/>
              <w:rPr>
                <w:rFonts w:cs="Calibri"/>
                <w:b/>
                <w:bCs/>
              </w:rPr>
            </w:pPr>
            <w:r w:rsidRPr="005B4372">
              <w:rPr>
                <w:rFonts w:cs="Calibri"/>
                <w:b/>
              </w:rPr>
              <w:t>NO</w:t>
            </w:r>
          </w:p>
        </w:tc>
      </w:tr>
      <w:tr w:rsidR="00857953" w:rsidRPr="005B4372" w14:paraId="45F34AD9" w14:textId="77777777" w:rsidTr="004D4278">
        <w:trPr>
          <w:cantSplit/>
          <w:jc w:val="center"/>
        </w:trPr>
        <w:tc>
          <w:tcPr>
            <w:tcW w:w="9378" w:type="dxa"/>
            <w:gridSpan w:val="4"/>
            <w:tcBorders>
              <w:top w:val="single" w:sz="4" w:space="0" w:color="4F81BD"/>
              <w:left w:val="single" w:sz="4" w:space="0" w:color="4F81BD"/>
              <w:bottom w:val="single" w:sz="4" w:space="0" w:color="4F81BD"/>
            </w:tcBorders>
            <w:shd w:val="clear" w:color="auto" w:fill="DBE5F1"/>
            <w:vAlign w:val="bottom"/>
          </w:tcPr>
          <w:p w14:paraId="305848F2" w14:textId="77777777" w:rsidR="00857953" w:rsidRPr="005B4372" w:rsidRDefault="00857953" w:rsidP="004D4278">
            <w:pPr>
              <w:spacing w:after="120"/>
              <w:rPr>
                <w:b/>
                <w:color w:val="002060"/>
                <w:szCs w:val="24"/>
              </w:rPr>
            </w:pPr>
            <w:r w:rsidRPr="005B4372">
              <w:rPr>
                <w:rFonts w:cs="Calibri"/>
                <w:b/>
                <w:color w:val="002060"/>
                <w:szCs w:val="24"/>
              </w:rPr>
              <w:t xml:space="preserve">Reputational Risk </w:t>
            </w:r>
          </w:p>
        </w:tc>
      </w:tr>
      <w:tr w:rsidR="00113D6D" w:rsidRPr="00113D6D" w14:paraId="22E9C4A6"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218B45FE" w14:textId="77777777" w:rsidR="00857953" w:rsidRPr="005B4372" w:rsidRDefault="00857953">
            <w:pPr>
              <w:numPr>
                <w:ilvl w:val="0"/>
                <w:numId w:val="53"/>
              </w:numPr>
              <w:spacing w:after="120"/>
              <w:jc w:val="both"/>
              <w:rPr>
                <w:rFonts w:cs="Calibri"/>
              </w:rPr>
            </w:pPr>
            <w:r w:rsidRPr="005B4372">
              <w:rPr>
                <w:rFonts w:cs="Calibri"/>
              </w:rPr>
              <w:t>Do you have anti-bribery and corruption, anti-money laundering and fraud prevention practices in place?</w:t>
            </w:r>
          </w:p>
        </w:tc>
        <w:tc>
          <w:tcPr>
            <w:tcW w:w="985" w:type="dxa"/>
            <w:tcBorders>
              <w:left w:val="single" w:sz="4" w:space="0" w:color="4F81BD"/>
            </w:tcBorders>
            <w:shd w:val="clear" w:color="auto" w:fill="auto"/>
            <w:vAlign w:val="center"/>
          </w:tcPr>
          <w:p w14:paraId="7708EEF9"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2CC4AE29"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105A1D5C"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3422975F"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6409B298" w14:textId="77777777" w:rsidR="00857953" w:rsidRPr="005B4372" w:rsidRDefault="00857953">
            <w:pPr>
              <w:numPr>
                <w:ilvl w:val="0"/>
                <w:numId w:val="53"/>
              </w:numPr>
              <w:spacing w:after="120"/>
              <w:jc w:val="both"/>
              <w:rPr>
                <w:rFonts w:cs="Calibri"/>
              </w:rPr>
            </w:pPr>
            <w:r w:rsidRPr="005B4372">
              <w:rPr>
                <w:rFonts w:cs="Calibri"/>
              </w:rPr>
              <w:t xml:space="preserve">Please confirm that neither the company, nor any of its directors has been named in any corruption scandal (choose “Yes” to confirm </w:t>
            </w:r>
            <w:r w:rsidRPr="005B4372">
              <w:rPr>
                <w:rFonts w:cs="Calibri"/>
                <w:b/>
              </w:rPr>
              <w:t>not being named</w:t>
            </w:r>
            <w:r w:rsidRPr="005B4372">
              <w:rPr>
                <w:rFonts w:cs="Calibri"/>
              </w:rPr>
              <w:t xml:space="preserve"> in a corruption scandal)  </w:t>
            </w:r>
          </w:p>
        </w:tc>
        <w:tc>
          <w:tcPr>
            <w:tcW w:w="985" w:type="dxa"/>
            <w:tcBorders>
              <w:left w:val="single" w:sz="4" w:space="0" w:color="4F81BD"/>
            </w:tcBorders>
            <w:shd w:val="clear" w:color="auto" w:fill="auto"/>
            <w:vAlign w:val="center"/>
          </w:tcPr>
          <w:p w14:paraId="63156415" w14:textId="77777777" w:rsidR="00857953" w:rsidRPr="005B4372" w:rsidRDefault="00857953" w:rsidP="004D4278">
            <w:pPr>
              <w:ind w:left="406" w:hanging="406"/>
              <w:jc w:val="center"/>
              <w:rPr>
                <w:rFonts w:cs="Calibri"/>
                <w:b/>
              </w:rPr>
            </w:pPr>
            <w:r w:rsidRPr="005B4372">
              <w:rPr>
                <w:rFonts w:cs="Calibri"/>
                <w:b/>
              </w:rPr>
              <w:t>YES</w:t>
            </w:r>
          </w:p>
          <w:p w14:paraId="46AD64ED" w14:textId="77777777" w:rsidR="00857953" w:rsidRPr="005B4372" w:rsidRDefault="00857953" w:rsidP="004D4278">
            <w:pPr>
              <w:ind w:left="406" w:hanging="406"/>
              <w:rPr>
                <w:rFonts w:cs="Calibri"/>
                <w:b/>
                <w:bCs/>
              </w:rPr>
            </w:pPr>
          </w:p>
        </w:tc>
        <w:tc>
          <w:tcPr>
            <w:tcW w:w="1189" w:type="dxa"/>
            <w:shd w:val="clear" w:color="auto" w:fill="auto"/>
            <w:vAlign w:val="center"/>
          </w:tcPr>
          <w:p w14:paraId="0505B623"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47290E9E"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030C3930"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03CEC0A6" w14:textId="77777777" w:rsidR="00857953" w:rsidRPr="005B4372" w:rsidRDefault="00857953">
            <w:pPr>
              <w:numPr>
                <w:ilvl w:val="0"/>
                <w:numId w:val="53"/>
              </w:numPr>
              <w:spacing w:after="120"/>
              <w:jc w:val="both"/>
              <w:rPr>
                <w:rFonts w:cs="Calibri"/>
              </w:rPr>
            </w:pPr>
            <w:r w:rsidRPr="005B4372">
              <w:rPr>
                <w:rFonts w:cs="Calibri"/>
              </w:rPr>
              <w:t>Do you have a social responsibility programme in place?</w:t>
            </w:r>
          </w:p>
        </w:tc>
        <w:tc>
          <w:tcPr>
            <w:tcW w:w="985" w:type="dxa"/>
            <w:tcBorders>
              <w:left w:val="single" w:sz="4" w:space="0" w:color="4F81BD"/>
            </w:tcBorders>
            <w:shd w:val="clear" w:color="auto" w:fill="auto"/>
            <w:vAlign w:val="center"/>
          </w:tcPr>
          <w:p w14:paraId="2DC1404D"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69CC92F3"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682E7155"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4AE988FF"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2584710B" w14:textId="77777777" w:rsidR="00857953" w:rsidRPr="005B4372" w:rsidRDefault="00857953">
            <w:pPr>
              <w:numPr>
                <w:ilvl w:val="0"/>
                <w:numId w:val="53"/>
              </w:numPr>
              <w:spacing w:after="120"/>
              <w:jc w:val="both"/>
              <w:rPr>
                <w:rFonts w:cs="Calibri"/>
              </w:rPr>
            </w:pPr>
            <w:r w:rsidRPr="005B4372">
              <w:rPr>
                <w:rFonts w:cs="Calibri"/>
              </w:rPr>
              <w:t>Do you have an environmental protection policy, including potential harmful emission or hazardous waste management?</w:t>
            </w:r>
          </w:p>
        </w:tc>
        <w:tc>
          <w:tcPr>
            <w:tcW w:w="985" w:type="dxa"/>
            <w:tcBorders>
              <w:left w:val="single" w:sz="4" w:space="0" w:color="4F81BD"/>
            </w:tcBorders>
            <w:shd w:val="clear" w:color="auto" w:fill="auto"/>
            <w:vAlign w:val="center"/>
          </w:tcPr>
          <w:p w14:paraId="64F1717C"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1D9B8E9F"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73BB24CD"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78268CA4"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B9F51CD" w14:textId="77777777" w:rsidR="00857953" w:rsidRPr="005B4372" w:rsidRDefault="00857953">
            <w:pPr>
              <w:numPr>
                <w:ilvl w:val="0"/>
                <w:numId w:val="53"/>
              </w:numPr>
              <w:spacing w:after="120"/>
              <w:jc w:val="both"/>
              <w:rPr>
                <w:rFonts w:cs="Calibri"/>
              </w:rPr>
            </w:pPr>
            <w:r w:rsidRPr="005B4372">
              <w:rPr>
                <w:rFonts w:cs="Calibri"/>
              </w:rPr>
              <w:t>Do you actively manage your organisation’s energy consumption?</w:t>
            </w:r>
          </w:p>
        </w:tc>
        <w:tc>
          <w:tcPr>
            <w:tcW w:w="985" w:type="dxa"/>
            <w:tcBorders>
              <w:left w:val="single" w:sz="4" w:space="0" w:color="4F81BD"/>
            </w:tcBorders>
            <w:shd w:val="clear" w:color="auto" w:fill="auto"/>
            <w:vAlign w:val="center"/>
          </w:tcPr>
          <w:p w14:paraId="0A11FA38"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6EB8FA87"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496FF21F" w14:textId="77777777" w:rsidR="00857953" w:rsidRPr="005B4372" w:rsidRDefault="00857953" w:rsidP="004D4278">
            <w:pPr>
              <w:ind w:left="406" w:hanging="406"/>
              <w:jc w:val="center"/>
              <w:rPr>
                <w:rFonts w:cs="Calibri"/>
                <w:b/>
                <w:bCs/>
              </w:rPr>
            </w:pPr>
            <w:r w:rsidRPr="005B4372">
              <w:rPr>
                <w:rFonts w:cs="Calibri"/>
                <w:b/>
              </w:rPr>
              <w:t>NO</w:t>
            </w:r>
          </w:p>
        </w:tc>
      </w:tr>
      <w:tr w:rsidR="00113D6D" w:rsidRPr="005B4372" w14:paraId="1446FBBC" w14:textId="77777777" w:rsidTr="004D4278">
        <w:trPr>
          <w:cantSplit/>
          <w:jc w:val="center"/>
        </w:trPr>
        <w:tc>
          <w:tcPr>
            <w:tcW w:w="6052" w:type="dxa"/>
            <w:tcBorders>
              <w:top w:val="single" w:sz="4" w:space="0" w:color="4F81BD"/>
              <w:left w:val="single" w:sz="4" w:space="0" w:color="4F81BD"/>
              <w:bottom w:val="single" w:sz="4" w:space="0" w:color="4F81BD"/>
              <w:right w:val="single" w:sz="4" w:space="0" w:color="4F81BD"/>
            </w:tcBorders>
            <w:shd w:val="clear" w:color="auto" w:fill="auto"/>
            <w:vAlign w:val="center"/>
          </w:tcPr>
          <w:p w14:paraId="660899CA" w14:textId="77777777" w:rsidR="00857953" w:rsidRPr="005B4372" w:rsidRDefault="00857953">
            <w:pPr>
              <w:numPr>
                <w:ilvl w:val="0"/>
                <w:numId w:val="53"/>
              </w:numPr>
              <w:spacing w:after="120"/>
              <w:jc w:val="both"/>
              <w:rPr>
                <w:rFonts w:cs="Calibri"/>
              </w:rPr>
            </w:pPr>
            <w:r w:rsidRPr="005B4372">
              <w:rPr>
                <w:rFonts w:cs="Calibri"/>
              </w:rPr>
              <w:t>Is your employment equity plan up to date and actively managed?</w:t>
            </w:r>
          </w:p>
        </w:tc>
        <w:tc>
          <w:tcPr>
            <w:tcW w:w="985" w:type="dxa"/>
            <w:tcBorders>
              <w:left w:val="single" w:sz="4" w:space="0" w:color="4F81BD"/>
            </w:tcBorders>
            <w:shd w:val="clear" w:color="auto" w:fill="auto"/>
            <w:vAlign w:val="center"/>
          </w:tcPr>
          <w:p w14:paraId="7300B651" w14:textId="77777777" w:rsidR="00857953" w:rsidRPr="005B4372" w:rsidRDefault="00857953" w:rsidP="004D4278">
            <w:pPr>
              <w:ind w:left="406" w:hanging="406"/>
              <w:jc w:val="center"/>
              <w:rPr>
                <w:rFonts w:cs="Calibri"/>
                <w:b/>
                <w:bCs/>
              </w:rPr>
            </w:pPr>
            <w:r w:rsidRPr="005B4372">
              <w:rPr>
                <w:rFonts w:cs="Calibri"/>
                <w:b/>
              </w:rPr>
              <w:t>YES</w:t>
            </w:r>
          </w:p>
        </w:tc>
        <w:tc>
          <w:tcPr>
            <w:tcW w:w="1189" w:type="dxa"/>
            <w:shd w:val="clear" w:color="auto" w:fill="auto"/>
            <w:vAlign w:val="center"/>
          </w:tcPr>
          <w:p w14:paraId="7D5F3CC1" w14:textId="77777777" w:rsidR="00857953" w:rsidRPr="005B4372" w:rsidRDefault="00857953" w:rsidP="004D4278">
            <w:pPr>
              <w:ind w:left="406" w:hanging="406"/>
              <w:jc w:val="center"/>
              <w:rPr>
                <w:rFonts w:cs="Calibri"/>
                <w:b/>
              </w:rPr>
            </w:pPr>
            <w:r w:rsidRPr="005B4372">
              <w:rPr>
                <w:rFonts w:cs="Calibri"/>
                <w:b/>
              </w:rPr>
              <w:t>PARTIALLY</w:t>
            </w:r>
          </w:p>
        </w:tc>
        <w:tc>
          <w:tcPr>
            <w:tcW w:w="1152" w:type="dxa"/>
            <w:shd w:val="clear" w:color="auto" w:fill="auto"/>
            <w:vAlign w:val="center"/>
          </w:tcPr>
          <w:p w14:paraId="49AAB7B7" w14:textId="77777777" w:rsidR="00857953" w:rsidRPr="005B4372" w:rsidRDefault="00857953" w:rsidP="004D4278">
            <w:pPr>
              <w:ind w:left="406" w:hanging="406"/>
              <w:jc w:val="center"/>
              <w:rPr>
                <w:rFonts w:cs="Calibri"/>
                <w:b/>
                <w:bCs/>
              </w:rPr>
            </w:pPr>
            <w:r w:rsidRPr="005B4372">
              <w:rPr>
                <w:rFonts w:cs="Calibri"/>
                <w:b/>
              </w:rPr>
              <w:t>NO</w:t>
            </w:r>
          </w:p>
        </w:tc>
      </w:tr>
    </w:tbl>
    <w:p w14:paraId="5E31A237" w14:textId="77777777" w:rsidR="00857953" w:rsidRPr="005B4372" w:rsidRDefault="00857953" w:rsidP="00857953"/>
    <w:p w14:paraId="31290574" w14:textId="77777777" w:rsidR="00857953" w:rsidRPr="005B4372" w:rsidRDefault="00857953">
      <w:pPr>
        <w:keepNext/>
        <w:keepLines/>
        <w:numPr>
          <w:ilvl w:val="0"/>
          <w:numId w:val="46"/>
        </w:numPr>
        <w:spacing w:before="240" w:after="120"/>
        <w:jc w:val="both"/>
        <w:outlineLvl w:val="0"/>
        <w:rPr>
          <w:rFonts w:cs="Calibri"/>
          <w:b/>
          <w:bCs/>
          <w:color w:val="000066"/>
          <w:szCs w:val="24"/>
          <w14:scene3d>
            <w14:camera w14:prst="orthographicFront"/>
            <w14:lightRig w14:rig="threePt" w14:dir="t">
              <w14:rot w14:lat="0" w14:lon="0" w14:rev="0"/>
            </w14:lightRig>
          </w14:scene3d>
        </w:rPr>
      </w:pPr>
      <w:r w:rsidRPr="005B4372">
        <w:rPr>
          <w:rFonts w:cs="Calibri"/>
          <w:b/>
          <w:bCs/>
          <w:color w:val="000066"/>
          <w:szCs w:val="24"/>
          <w14:scene3d>
            <w14:camera w14:prst="orthographicFront"/>
            <w14:lightRig w14:rig="threePt" w14:dir="t">
              <w14:rot w14:lat="0" w14:lon="0" w14:rev="0"/>
            </w14:lightRig>
          </w14:scene3d>
        </w:rPr>
        <w:t xml:space="preserve">THIRD PARTY RISK MANAGEMENT DECLARATION </w:t>
      </w:r>
    </w:p>
    <w:p w14:paraId="0DC2F515" w14:textId="77777777" w:rsidR="00857953" w:rsidRPr="005B4372" w:rsidRDefault="00857953" w:rsidP="00857953">
      <w:pPr>
        <w:spacing w:after="120"/>
        <w:ind w:left="567"/>
        <w:jc w:val="both"/>
        <w:rPr>
          <w:rFonts w:cs="Calibri"/>
          <w:szCs w:val="24"/>
        </w:rPr>
      </w:pPr>
      <w:r w:rsidRPr="005B4372">
        <w:rPr>
          <w:rFonts w:cs="Calibri"/>
          <w:szCs w:val="24"/>
        </w:rPr>
        <w:t xml:space="preserve">The bidder hereby makes the following declaration and confirm the following information (mark with a “X” in the corresponding column): </w:t>
      </w:r>
    </w:p>
    <w:p w14:paraId="0B40D41D" w14:textId="77777777" w:rsidR="00857953" w:rsidRPr="005B4372" w:rsidRDefault="00857953" w:rsidP="00857953"/>
    <w:tbl>
      <w:tblPr>
        <w:tblW w:w="9657"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382"/>
        <w:gridCol w:w="1984"/>
        <w:gridCol w:w="2291"/>
      </w:tblGrid>
      <w:tr w:rsidR="00857953" w:rsidRPr="005B4372" w14:paraId="61F6CB7C" w14:textId="77777777" w:rsidTr="004D4278">
        <w:trPr>
          <w:tblHeader/>
        </w:trPr>
        <w:tc>
          <w:tcPr>
            <w:tcW w:w="5382" w:type="dxa"/>
            <w:tcBorders>
              <w:bottom w:val="single" w:sz="4" w:space="0" w:color="4F81BD"/>
            </w:tcBorders>
            <w:shd w:val="clear" w:color="auto" w:fill="DBE5F1"/>
          </w:tcPr>
          <w:p w14:paraId="511619D3" w14:textId="77777777" w:rsidR="00857953" w:rsidRPr="005B4372" w:rsidRDefault="00857953" w:rsidP="004D4278">
            <w:pPr>
              <w:rPr>
                <w:rFonts w:cs="Calibri"/>
                <w:b/>
                <w:color w:val="000066"/>
                <w:szCs w:val="24"/>
              </w:rPr>
            </w:pPr>
            <w:r w:rsidRPr="005B4372">
              <w:rPr>
                <w:rFonts w:cs="Calibri"/>
                <w:b/>
                <w:color w:val="000066"/>
                <w:szCs w:val="24"/>
              </w:rPr>
              <w:t xml:space="preserve">STATEMENT OF DECLARATION     </w:t>
            </w:r>
          </w:p>
        </w:tc>
        <w:tc>
          <w:tcPr>
            <w:tcW w:w="1984" w:type="dxa"/>
            <w:tcBorders>
              <w:bottom w:val="single" w:sz="4" w:space="0" w:color="4F81BD"/>
            </w:tcBorders>
            <w:shd w:val="clear" w:color="auto" w:fill="DBE5F1"/>
          </w:tcPr>
          <w:p w14:paraId="57E9A3D2" w14:textId="77777777" w:rsidR="00857953" w:rsidRPr="005B4372" w:rsidRDefault="00857953" w:rsidP="004D4278">
            <w:pPr>
              <w:jc w:val="center"/>
              <w:rPr>
                <w:rFonts w:cs="Calibri"/>
                <w:b/>
                <w:color w:val="000066"/>
                <w:szCs w:val="24"/>
              </w:rPr>
            </w:pPr>
            <w:r w:rsidRPr="005B4372">
              <w:rPr>
                <w:rFonts w:cs="Calibri"/>
                <w:b/>
                <w:color w:val="000066"/>
                <w:szCs w:val="24"/>
              </w:rPr>
              <w:t>ACCEPT AND CONFIRM</w:t>
            </w:r>
          </w:p>
          <w:p w14:paraId="393E85E8" w14:textId="77777777" w:rsidR="00857953" w:rsidRPr="005B4372" w:rsidRDefault="00857953" w:rsidP="004D4278">
            <w:pPr>
              <w:rPr>
                <w:rFonts w:cs="Calibri"/>
                <w:b/>
                <w:i/>
                <w:color w:val="000066"/>
                <w:szCs w:val="24"/>
              </w:rPr>
            </w:pPr>
          </w:p>
        </w:tc>
        <w:tc>
          <w:tcPr>
            <w:tcW w:w="2291" w:type="dxa"/>
            <w:tcBorders>
              <w:bottom w:val="single" w:sz="4" w:space="0" w:color="4F81BD"/>
            </w:tcBorders>
            <w:shd w:val="clear" w:color="auto" w:fill="DBE5F1"/>
          </w:tcPr>
          <w:p w14:paraId="2EA3EE39" w14:textId="77777777" w:rsidR="00857953" w:rsidRPr="005B4372" w:rsidRDefault="00857953" w:rsidP="004D4278">
            <w:pPr>
              <w:jc w:val="center"/>
              <w:rPr>
                <w:rFonts w:cs="Calibri"/>
                <w:b/>
                <w:color w:val="000066"/>
                <w:szCs w:val="24"/>
              </w:rPr>
            </w:pPr>
            <w:r w:rsidRPr="005B4372">
              <w:rPr>
                <w:b/>
                <w:color w:val="000066"/>
                <w:szCs w:val="24"/>
              </w:rPr>
              <w:t xml:space="preserve">DO NO ACCEPT AND CONFIRM </w:t>
            </w:r>
          </w:p>
        </w:tc>
      </w:tr>
      <w:tr w:rsidR="00857953" w:rsidRPr="005B4372" w14:paraId="53556937" w14:textId="77777777" w:rsidTr="004D4278">
        <w:trPr>
          <w:cantSplit/>
        </w:trPr>
        <w:tc>
          <w:tcPr>
            <w:tcW w:w="5382" w:type="dxa"/>
            <w:tcBorders>
              <w:top w:val="single" w:sz="4" w:space="0" w:color="4F81BD"/>
              <w:left w:val="single" w:sz="4" w:space="0" w:color="4F81BD"/>
              <w:bottom w:val="single" w:sz="4" w:space="0" w:color="4F81BD"/>
              <w:right w:val="single" w:sz="4" w:space="0" w:color="4F81BD"/>
            </w:tcBorders>
            <w:shd w:val="clear" w:color="auto" w:fill="auto"/>
            <w:vAlign w:val="bottom"/>
          </w:tcPr>
          <w:p w14:paraId="53E93886" w14:textId="77777777" w:rsidR="00857953" w:rsidRPr="005B4372" w:rsidRDefault="00857953">
            <w:pPr>
              <w:numPr>
                <w:ilvl w:val="0"/>
                <w:numId w:val="55"/>
              </w:numPr>
              <w:spacing w:after="120"/>
              <w:jc w:val="both"/>
              <w:rPr>
                <w:bCs/>
                <w:szCs w:val="24"/>
              </w:rPr>
            </w:pPr>
            <w:r w:rsidRPr="005B4372">
              <w:rPr>
                <w:bCs/>
                <w:szCs w:val="24"/>
              </w:rPr>
              <w:t xml:space="preserve">All questions in this assessment were answered accurately. </w:t>
            </w:r>
          </w:p>
        </w:tc>
        <w:tc>
          <w:tcPr>
            <w:tcW w:w="1984" w:type="dxa"/>
            <w:tcBorders>
              <w:left w:val="single" w:sz="4" w:space="0" w:color="4F81BD"/>
            </w:tcBorders>
            <w:shd w:val="clear" w:color="auto" w:fill="auto"/>
          </w:tcPr>
          <w:p w14:paraId="352A5CC6" w14:textId="77777777" w:rsidR="00857953" w:rsidRPr="005B4372" w:rsidRDefault="00857953" w:rsidP="004D4278">
            <w:pPr>
              <w:ind w:left="301" w:hanging="301"/>
              <w:jc w:val="center"/>
              <w:rPr>
                <w:rFonts w:cs="Calibri"/>
                <w:b/>
                <w:sz w:val="20"/>
              </w:rPr>
            </w:pPr>
          </w:p>
          <w:p w14:paraId="3535E794" w14:textId="77777777" w:rsidR="00857953" w:rsidRPr="005B4372" w:rsidRDefault="00857953" w:rsidP="004D4278">
            <w:pPr>
              <w:ind w:left="301" w:hanging="301"/>
              <w:jc w:val="center"/>
              <w:rPr>
                <w:rFonts w:cs="Calibri"/>
                <w:b/>
                <w:sz w:val="20"/>
              </w:rPr>
            </w:pPr>
          </w:p>
          <w:p w14:paraId="7001F5D3" w14:textId="77777777" w:rsidR="00857953" w:rsidRPr="005B4372" w:rsidRDefault="00857953" w:rsidP="004D4278">
            <w:pPr>
              <w:ind w:left="301" w:hanging="301"/>
              <w:jc w:val="center"/>
              <w:rPr>
                <w:rFonts w:cs="Calibri"/>
                <w:b/>
                <w:sz w:val="20"/>
              </w:rPr>
            </w:pPr>
          </w:p>
        </w:tc>
        <w:tc>
          <w:tcPr>
            <w:tcW w:w="2291" w:type="dxa"/>
            <w:shd w:val="clear" w:color="auto" w:fill="auto"/>
          </w:tcPr>
          <w:p w14:paraId="1640906C" w14:textId="77777777" w:rsidR="00857953" w:rsidRPr="005B4372" w:rsidRDefault="00857953" w:rsidP="004D4278">
            <w:pPr>
              <w:ind w:left="301" w:hanging="301"/>
              <w:jc w:val="center"/>
              <w:rPr>
                <w:rFonts w:cs="Calibri"/>
                <w:b/>
                <w:sz w:val="20"/>
              </w:rPr>
            </w:pPr>
          </w:p>
          <w:p w14:paraId="45F140F2" w14:textId="77777777" w:rsidR="00857953" w:rsidRPr="005B4372" w:rsidRDefault="00857953" w:rsidP="004D4278">
            <w:pPr>
              <w:spacing w:after="120"/>
              <w:rPr>
                <w:color w:val="FF0000"/>
                <w:szCs w:val="24"/>
              </w:rPr>
            </w:pPr>
          </w:p>
        </w:tc>
      </w:tr>
      <w:tr w:rsidR="00857953" w:rsidRPr="005B4372" w14:paraId="287F37B9" w14:textId="77777777" w:rsidTr="004D4278">
        <w:trPr>
          <w:cantSplit/>
        </w:trPr>
        <w:tc>
          <w:tcPr>
            <w:tcW w:w="5382" w:type="dxa"/>
            <w:tcBorders>
              <w:top w:val="single" w:sz="4" w:space="0" w:color="4F81BD"/>
              <w:left w:val="single" w:sz="4" w:space="0" w:color="4F81BD"/>
              <w:bottom w:val="single" w:sz="4" w:space="0" w:color="4F81BD"/>
              <w:right w:val="single" w:sz="4" w:space="0" w:color="4F81BD"/>
            </w:tcBorders>
            <w:shd w:val="clear" w:color="auto" w:fill="auto"/>
            <w:vAlign w:val="bottom"/>
          </w:tcPr>
          <w:p w14:paraId="0EB25300" w14:textId="77777777" w:rsidR="00857953" w:rsidRPr="005B4372" w:rsidRDefault="00857953">
            <w:pPr>
              <w:numPr>
                <w:ilvl w:val="0"/>
                <w:numId w:val="55"/>
              </w:numPr>
              <w:spacing w:after="120"/>
              <w:rPr>
                <w:rFonts w:cs="Calibri"/>
                <w:szCs w:val="24"/>
              </w:rPr>
            </w:pPr>
            <w:r w:rsidRPr="005B4372">
              <w:rPr>
                <w:rFonts w:cs="Calibri"/>
                <w:szCs w:val="24"/>
              </w:rPr>
              <w:t xml:space="preserve">SITA can request additional supporting documentation, within reason, to confirm the accuracy and completeness of the information provided in this self-assessment. </w:t>
            </w:r>
          </w:p>
        </w:tc>
        <w:tc>
          <w:tcPr>
            <w:tcW w:w="1984" w:type="dxa"/>
            <w:tcBorders>
              <w:left w:val="single" w:sz="4" w:space="0" w:color="4F81BD"/>
            </w:tcBorders>
            <w:shd w:val="clear" w:color="auto" w:fill="auto"/>
          </w:tcPr>
          <w:p w14:paraId="6A26EFAE" w14:textId="77777777" w:rsidR="00857953" w:rsidRPr="005B4372" w:rsidRDefault="00857953" w:rsidP="004D4278">
            <w:pPr>
              <w:ind w:left="301" w:hanging="301"/>
              <w:jc w:val="center"/>
              <w:rPr>
                <w:rFonts w:cs="Calibri"/>
                <w:b/>
                <w:sz w:val="20"/>
              </w:rPr>
            </w:pPr>
          </w:p>
        </w:tc>
        <w:tc>
          <w:tcPr>
            <w:tcW w:w="2291" w:type="dxa"/>
            <w:shd w:val="clear" w:color="auto" w:fill="auto"/>
          </w:tcPr>
          <w:p w14:paraId="72C5C764" w14:textId="77777777" w:rsidR="00857953" w:rsidRPr="005B4372" w:rsidRDefault="00857953" w:rsidP="004D4278">
            <w:pPr>
              <w:ind w:left="301" w:hanging="301"/>
              <w:jc w:val="center"/>
              <w:rPr>
                <w:rFonts w:cs="Calibri"/>
                <w:b/>
                <w:sz w:val="20"/>
              </w:rPr>
            </w:pPr>
          </w:p>
        </w:tc>
      </w:tr>
    </w:tbl>
    <w:p w14:paraId="3389795E" w14:textId="77777777" w:rsidR="00857953" w:rsidRPr="005B4372" w:rsidRDefault="00857953" w:rsidP="00857953"/>
    <w:p w14:paraId="3C01D7BA" w14:textId="77777777" w:rsidR="00857953" w:rsidRPr="005B4372" w:rsidRDefault="00857953" w:rsidP="00857953">
      <w:pPr>
        <w:keepNext/>
        <w:numPr>
          <w:ilvl w:val="1"/>
          <w:numId w:val="0"/>
        </w:numPr>
        <w:tabs>
          <w:tab w:val="num" w:pos="502"/>
        </w:tabs>
        <w:spacing w:before="240" w:after="120"/>
        <w:ind w:left="567" w:hanging="567"/>
        <w:jc w:val="both"/>
        <w:outlineLvl w:val="1"/>
        <w:rPr>
          <w:rFonts w:cs="Calibri"/>
          <w:b/>
          <w:bCs/>
          <w:color w:val="000066"/>
          <w:szCs w:val="24"/>
          <w14:scene3d>
            <w14:camera w14:prst="orthographicFront"/>
            <w14:lightRig w14:rig="threePt" w14:dir="t">
              <w14:rot w14:lat="0" w14:lon="0" w14:rev="0"/>
            </w14:lightRig>
          </w14:scene3d>
        </w:rPr>
      </w:pPr>
      <w:r w:rsidRPr="005B4372">
        <w:rPr>
          <w:rFonts w:cs="Calibri"/>
          <w:b/>
          <w:bCs/>
          <w:color w:val="000066"/>
          <w:szCs w:val="24"/>
          <w14:scene3d>
            <w14:camera w14:prst="orthographicFront"/>
            <w14:lightRig w14:rig="threePt" w14:dir="t">
              <w14:rot w14:lat="0" w14:lon="0" w14:rev="0"/>
            </w14:lightRig>
          </w14:scene3d>
        </w:rPr>
        <w:t>DECLARATION OF ACCEPTANCE</w:t>
      </w:r>
    </w:p>
    <w:tbl>
      <w:tblPr>
        <w:tblStyle w:val="TableGrid"/>
        <w:tblW w:w="5343"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6615"/>
        <w:gridCol w:w="1706"/>
        <w:gridCol w:w="1967"/>
      </w:tblGrid>
      <w:tr w:rsidR="00113D6D" w:rsidRPr="005B4372" w14:paraId="21ED23F0" w14:textId="77777777" w:rsidTr="004D4278">
        <w:tc>
          <w:tcPr>
            <w:tcW w:w="3215" w:type="pct"/>
            <w:shd w:val="clear" w:color="auto" w:fill="C6D9F1"/>
          </w:tcPr>
          <w:p w14:paraId="2DBDC679" w14:textId="77777777" w:rsidR="00857953" w:rsidRPr="005B4372" w:rsidRDefault="00857953" w:rsidP="004D4278">
            <w:pPr>
              <w:jc w:val="both"/>
              <w:rPr>
                <w:rFonts w:cs="Calibri"/>
                <w:b/>
                <w:szCs w:val="24"/>
              </w:rPr>
            </w:pPr>
          </w:p>
        </w:tc>
        <w:tc>
          <w:tcPr>
            <w:tcW w:w="829" w:type="pct"/>
            <w:shd w:val="clear" w:color="auto" w:fill="C6D9F1"/>
          </w:tcPr>
          <w:p w14:paraId="6473E9DE" w14:textId="77777777" w:rsidR="00857953" w:rsidRPr="005B4372" w:rsidRDefault="00857953" w:rsidP="004D4278">
            <w:pPr>
              <w:jc w:val="both"/>
              <w:rPr>
                <w:rFonts w:cs="Calibri"/>
                <w:b/>
                <w:szCs w:val="24"/>
              </w:rPr>
            </w:pPr>
            <w:r w:rsidRPr="005B4372">
              <w:rPr>
                <w:rFonts w:cs="Calibri"/>
                <w:b/>
                <w:szCs w:val="24"/>
              </w:rPr>
              <w:t>ACCEPT ALL</w:t>
            </w:r>
          </w:p>
        </w:tc>
        <w:tc>
          <w:tcPr>
            <w:tcW w:w="956" w:type="pct"/>
            <w:shd w:val="clear" w:color="auto" w:fill="C6D9F1"/>
          </w:tcPr>
          <w:p w14:paraId="4DDFE8A7" w14:textId="77777777" w:rsidR="00857953" w:rsidRPr="005B4372" w:rsidRDefault="00857953" w:rsidP="004D4278">
            <w:pPr>
              <w:jc w:val="both"/>
              <w:rPr>
                <w:rFonts w:cs="Calibri"/>
                <w:b/>
                <w:szCs w:val="24"/>
              </w:rPr>
            </w:pPr>
            <w:r w:rsidRPr="005B4372">
              <w:rPr>
                <w:rFonts w:cs="Calibri"/>
                <w:b/>
                <w:szCs w:val="24"/>
              </w:rPr>
              <w:t>DO NOT ACCEPT ALL</w:t>
            </w:r>
          </w:p>
        </w:tc>
      </w:tr>
      <w:tr w:rsidR="00113D6D" w:rsidRPr="005B4372" w14:paraId="21F321C3" w14:textId="77777777" w:rsidTr="004D4278">
        <w:tc>
          <w:tcPr>
            <w:tcW w:w="3215" w:type="pct"/>
          </w:tcPr>
          <w:p w14:paraId="21887CCA" w14:textId="77777777" w:rsidR="00857953" w:rsidRPr="005B4372" w:rsidRDefault="00857953">
            <w:pPr>
              <w:numPr>
                <w:ilvl w:val="0"/>
                <w:numId w:val="54"/>
              </w:numPr>
              <w:spacing w:after="120"/>
              <w:jc w:val="both"/>
              <w:rPr>
                <w:rFonts w:cs="Calibri"/>
                <w:szCs w:val="24"/>
              </w:rPr>
            </w:pPr>
            <w:r w:rsidRPr="005B4372">
              <w:rPr>
                <w:rFonts w:cs="Calibri"/>
                <w:szCs w:val="24"/>
              </w:rPr>
              <w:t xml:space="preserve">The bidder declares that all information provided in this assessment is accurate. </w:t>
            </w:r>
          </w:p>
          <w:p w14:paraId="0C28199E" w14:textId="77777777" w:rsidR="00857953" w:rsidRPr="005B4372" w:rsidRDefault="00857953">
            <w:pPr>
              <w:numPr>
                <w:ilvl w:val="0"/>
                <w:numId w:val="54"/>
              </w:numPr>
              <w:spacing w:after="120"/>
              <w:jc w:val="both"/>
              <w:rPr>
                <w:rFonts w:cs="Calibri"/>
                <w:szCs w:val="24"/>
              </w:rPr>
            </w:pPr>
            <w:r w:rsidRPr="005B4372">
              <w:rPr>
                <w:rFonts w:cs="Calibri"/>
                <w:szCs w:val="24"/>
              </w:rPr>
              <w:t xml:space="preserve">The bidder understands that any false information may constitute misrepresentation. </w:t>
            </w:r>
          </w:p>
          <w:p w14:paraId="796B79C4" w14:textId="77777777" w:rsidR="00857953" w:rsidRPr="005B4372" w:rsidRDefault="00857953">
            <w:pPr>
              <w:numPr>
                <w:ilvl w:val="1"/>
                <w:numId w:val="54"/>
              </w:numPr>
              <w:spacing w:after="120"/>
              <w:jc w:val="both"/>
              <w:rPr>
                <w:rFonts w:cs="Calibri"/>
                <w:szCs w:val="24"/>
              </w:rPr>
            </w:pPr>
            <w:r w:rsidRPr="005B4372">
              <w:rPr>
                <w:rFonts w:cs="Calibri"/>
                <w:szCs w:val="24"/>
              </w:rPr>
              <w:t xml:space="preserve">SITA reserves the right to verify the information provided. </w:t>
            </w:r>
          </w:p>
          <w:p w14:paraId="2B2B5D53" w14:textId="77777777" w:rsidR="00857953" w:rsidRPr="005B4372" w:rsidRDefault="00857953">
            <w:pPr>
              <w:numPr>
                <w:ilvl w:val="0"/>
                <w:numId w:val="54"/>
              </w:numPr>
              <w:tabs>
                <w:tab w:val="num" w:pos="989"/>
              </w:tabs>
              <w:spacing w:after="120"/>
              <w:rPr>
                <w:rFonts w:cs="Calibri"/>
                <w:szCs w:val="24"/>
              </w:rPr>
            </w:pPr>
            <w:r w:rsidRPr="005B4372">
              <w:rPr>
                <w:rFonts w:cs="Calibri"/>
                <w:szCs w:val="24"/>
              </w:rPr>
              <w:t xml:space="preserve">By completing the Third-Party Risk Management Assessment the Bidder agrees to  provide all reasonable supporting documentation when requested to do so, as well as during contract finalisation as this is a </w:t>
            </w:r>
            <w:r w:rsidRPr="005B4372">
              <w:rPr>
                <w:rFonts w:cs="Calibri"/>
                <w:b/>
                <w:szCs w:val="24"/>
              </w:rPr>
              <w:t>pre-award condition of this bid</w:t>
            </w:r>
            <w:r w:rsidRPr="005B4372">
              <w:rPr>
                <w:rFonts w:cs="Calibri"/>
                <w:szCs w:val="24"/>
              </w:rPr>
              <w:t>.</w:t>
            </w:r>
          </w:p>
          <w:p w14:paraId="39A7FC37" w14:textId="77777777" w:rsidR="00857953" w:rsidRPr="005B4372" w:rsidRDefault="00857953">
            <w:pPr>
              <w:numPr>
                <w:ilvl w:val="0"/>
                <w:numId w:val="54"/>
              </w:numPr>
              <w:spacing w:after="120"/>
              <w:jc w:val="both"/>
              <w:rPr>
                <w:rFonts w:cs="Calibri"/>
                <w:szCs w:val="24"/>
              </w:rPr>
            </w:pPr>
            <w:r w:rsidRPr="005B4372">
              <w:rPr>
                <w:rFonts w:cs="Calibri"/>
                <w:szCs w:val="24"/>
              </w:rPr>
              <w:t>The bidders understand and agrees that this section will form part of the contract and is legally binding.</w:t>
            </w:r>
          </w:p>
          <w:p w14:paraId="7C839342" w14:textId="77777777" w:rsidR="00857953" w:rsidRPr="005B4372" w:rsidRDefault="00857953" w:rsidP="004D4278">
            <w:pPr>
              <w:jc w:val="both"/>
              <w:rPr>
                <w:rFonts w:cs="Calibri"/>
              </w:rPr>
            </w:pPr>
          </w:p>
        </w:tc>
        <w:tc>
          <w:tcPr>
            <w:tcW w:w="829" w:type="pct"/>
          </w:tcPr>
          <w:p w14:paraId="5EB53D8A" w14:textId="77777777" w:rsidR="00857953" w:rsidRPr="005B4372" w:rsidRDefault="00857953" w:rsidP="004D4278">
            <w:pPr>
              <w:jc w:val="both"/>
              <w:rPr>
                <w:rFonts w:cs="Calibri"/>
                <w:szCs w:val="24"/>
              </w:rPr>
            </w:pPr>
          </w:p>
        </w:tc>
        <w:tc>
          <w:tcPr>
            <w:tcW w:w="956" w:type="pct"/>
          </w:tcPr>
          <w:p w14:paraId="6A06CCFE" w14:textId="77777777" w:rsidR="00857953" w:rsidRPr="005B4372" w:rsidRDefault="00857953" w:rsidP="004D4278">
            <w:pPr>
              <w:jc w:val="both"/>
              <w:rPr>
                <w:rFonts w:cs="Calibri"/>
                <w:szCs w:val="24"/>
              </w:rPr>
            </w:pPr>
          </w:p>
        </w:tc>
      </w:tr>
      <w:tr w:rsidR="00857953" w:rsidRPr="005B4372" w14:paraId="1CA7276F" w14:textId="77777777" w:rsidTr="004D4278">
        <w:tc>
          <w:tcPr>
            <w:tcW w:w="5000" w:type="pct"/>
            <w:gridSpan w:val="3"/>
          </w:tcPr>
          <w:p w14:paraId="0763087D" w14:textId="77777777" w:rsidR="00857953" w:rsidRPr="005B4372" w:rsidRDefault="00857953" w:rsidP="004D4278">
            <w:pPr>
              <w:jc w:val="both"/>
              <w:rPr>
                <w:rFonts w:cs="Calibri"/>
                <w:b/>
                <w:szCs w:val="24"/>
              </w:rPr>
            </w:pPr>
            <w:r w:rsidRPr="005B4372">
              <w:rPr>
                <w:rFonts w:cs="Calibri"/>
                <w:b/>
                <w:szCs w:val="24"/>
              </w:rPr>
              <w:t>Any additional comments by bidder pertaining to the third-party risk assessment:</w:t>
            </w:r>
          </w:p>
          <w:p w14:paraId="7D49644B" w14:textId="77777777" w:rsidR="00857953" w:rsidRPr="005B4372" w:rsidRDefault="00857953" w:rsidP="004D4278">
            <w:pPr>
              <w:jc w:val="both"/>
              <w:rPr>
                <w:rFonts w:cs="Calibri"/>
                <w:b/>
                <w:szCs w:val="24"/>
              </w:rPr>
            </w:pPr>
          </w:p>
          <w:p w14:paraId="03999CFE" w14:textId="77777777" w:rsidR="00857953" w:rsidRPr="005B4372" w:rsidRDefault="00857953" w:rsidP="004D4278">
            <w:pPr>
              <w:jc w:val="both"/>
              <w:rPr>
                <w:rFonts w:cs="Calibri"/>
                <w:b/>
                <w:szCs w:val="24"/>
              </w:rPr>
            </w:pPr>
          </w:p>
          <w:p w14:paraId="3728669C" w14:textId="77777777" w:rsidR="00857953" w:rsidRPr="005B4372" w:rsidRDefault="00857953" w:rsidP="004D4278">
            <w:pPr>
              <w:jc w:val="both"/>
              <w:rPr>
                <w:rFonts w:cs="Calibri"/>
                <w:b/>
                <w:szCs w:val="24"/>
              </w:rPr>
            </w:pPr>
          </w:p>
          <w:p w14:paraId="23F53A34" w14:textId="77777777" w:rsidR="00857953" w:rsidRPr="005B4372" w:rsidRDefault="00857953" w:rsidP="004D4278">
            <w:pPr>
              <w:jc w:val="both"/>
              <w:rPr>
                <w:rFonts w:cs="Calibri"/>
                <w:b/>
                <w:szCs w:val="24"/>
              </w:rPr>
            </w:pPr>
          </w:p>
          <w:p w14:paraId="11C693F7" w14:textId="77777777" w:rsidR="00857953" w:rsidRPr="005B4372" w:rsidRDefault="00857953" w:rsidP="004D4278">
            <w:pPr>
              <w:jc w:val="both"/>
              <w:rPr>
                <w:rFonts w:cs="Calibri"/>
                <w:b/>
                <w:szCs w:val="24"/>
              </w:rPr>
            </w:pPr>
          </w:p>
          <w:p w14:paraId="0A27319E" w14:textId="77777777" w:rsidR="00857953" w:rsidRPr="005B4372" w:rsidRDefault="00857953" w:rsidP="004D4278">
            <w:pPr>
              <w:jc w:val="both"/>
              <w:rPr>
                <w:rFonts w:cs="Calibri"/>
                <w:b/>
                <w:szCs w:val="24"/>
              </w:rPr>
            </w:pPr>
          </w:p>
        </w:tc>
      </w:tr>
    </w:tbl>
    <w:p w14:paraId="53A0872B" w14:textId="77777777" w:rsidR="00857953" w:rsidRPr="005B4372" w:rsidRDefault="00857953" w:rsidP="00857953"/>
    <w:p w14:paraId="506E5F27" w14:textId="77777777" w:rsidR="00857953" w:rsidRPr="005B4372" w:rsidRDefault="00857953" w:rsidP="00857953">
      <w:pPr>
        <w:pStyle w:val="Specification"/>
        <w:rPr>
          <w:color w:val="FF0000"/>
        </w:rPr>
      </w:pPr>
    </w:p>
    <w:p w14:paraId="35452F8A" w14:textId="7EAD18B4" w:rsidR="00857953" w:rsidRPr="005B4372" w:rsidRDefault="00857953" w:rsidP="00857953">
      <w:pPr>
        <w:ind w:left="709" w:hanging="709"/>
        <w:rPr>
          <w:rFonts w:cs="Calibri"/>
          <w:b/>
          <w:bCs/>
          <w:color w:val="FF0000"/>
          <w:szCs w:val="24"/>
        </w:rPr>
      </w:pPr>
      <w:r w:rsidRPr="005B4372">
        <w:rPr>
          <w:rFonts w:cs="Calibri"/>
          <w:b/>
          <w:bCs/>
          <w:color w:val="FF0000"/>
          <w:szCs w:val="24"/>
        </w:rPr>
        <w:t>NOTE: Failing to complete all the questions, or not Accepting the Declaration of Acceptance above will result in disqualification.</w:t>
      </w:r>
    </w:p>
    <w:p w14:paraId="5199B0B1" w14:textId="5D367BDB" w:rsidR="00BE2FB1" w:rsidRDefault="00BE2FB1" w:rsidP="00857953">
      <w:pPr>
        <w:ind w:left="709" w:hanging="709"/>
        <w:rPr>
          <w:rFonts w:cs="Calibri"/>
          <w:b/>
          <w:bCs/>
          <w:color w:val="FF0000"/>
          <w:szCs w:val="24"/>
          <w:highlight w:val="yellow"/>
        </w:rPr>
      </w:pPr>
    </w:p>
    <w:p w14:paraId="0E3A747A" w14:textId="5AE44394" w:rsidR="00BE2FB1" w:rsidRDefault="00BE2FB1" w:rsidP="00857953">
      <w:pPr>
        <w:ind w:left="709" w:hanging="709"/>
        <w:rPr>
          <w:rFonts w:cs="Calibri"/>
          <w:b/>
          <w:bCs/>
          <w:color w:val="FF0000"/>
          <w:szCs w:val="24"/>
          <w:highlight w:val="yellow"/>
        </w:rPr>
      </w:pPr>
    </w:p>
    <w:p w14:paraId="02017516" w14:textId="0CF58B30" w:rsidR="00BE2FB1" w:rsidRDefault="00BE2FB1" w:rsidP="00857953">
      <w:pPr>
        <w:ind w:left="709" w:hanging="709"/>
        <w:rPr>
          <w:rFonts w:cs="Calibri"/>
          <w:b/>
          <w:bCs/>
          <w:color w:val="FF0000"/>
          <w:szCs w:val="24"/>
          <w:highlight w:val="yellow"/>
        </w:rPr>
      </w:pPr>
    </w:p>
    <w:p w14:paraId="42E95AC6" w14:textId="0792BC05" w:rsidR="00BE2FB1" w:rsidRDefault="00BE2FB1" w:rsidP="00857953">
      <w:pPr>
        <w:ind w:left="709" w:hanging="709"/>
        <w:rPr>
          <w:rFonts w:cs="Calibri"/>
          <w:b/>
          <w:bCs/>
          <w:color w:val="FF0000"/>
          <w:szCs w:val="24"/>
          <w:highlight w:val="yellow"/>
        </w:rPr>
      </w:pPr>
    </w:p>
    <w:p w14:paraId="2343C464" w14:textId="4FA6D5C4" w:rsidR="00BE2FB1" w:rsidRDefault="00BE2FB1" w:rsidP="00857953">
      <w:pPr>
        <w:ind w:left="709" w:hanging="709"/>
        <w:rPr>
          <w:rFonts w:cs="Calibri"/>
          <w:b/>
          <w:bCs/>
          <w:color w:val="FF0000"/>
          <w:szCs w:val="24"/>
          <w:highlight w:val="yellow"/>
        </w:rPr>
      </w:pPr>
    </w:p>
    <w:p w14:paraId="4E6390C0" w14:textId="7B8B58FA" w:rsidR="00BE2FB1" w:rsidRDefault="00BE2FB1" w:rsidP="00857953">
      <w:pPr>
        <w:ind w:left="709" w:hanging="709"/>
        <w:rPr>
          <w:rFonts w:cs="Calibri"/>
          <w:b/>
          <w:bCs/>
          <w:color w:val="FF0000"/>
          <w:szCs w:val="24"/>
          <w:highlight w:val="yellow"/>
        </w:rPr>
      </w:pPr>
    </w:p>
    <w:p w14:paraId="2BE15CD1" w14:textId="1647B81E" w:rsidR="00BE2FB1" w:rsidRDefault="00BE2FB1" w:rsidP="00857953">
      <w:pPr>
        <w:ind w:left="709" w:hanging="709"/>
        <w:rPr>
          <w:rFonts w:cs="Calibri"/>
          <w:b/>
          <w:bCs/>
          <w:color w:val="FF0000"/>
          <w:szCs w:val="24"/>
          <w:highlight w:val="yellow"/>
        </w:rPr>
      </w:pPr>
    </w:p>
    <w:p w14:paraId="1D70B584" w14:textId="7DE576F9" w:rsidR="00BE2FB1" w:rsidRPr="00E262D0" w:rsidRDefault="00EB125D" w:rsidP="005B4372">
      <w:pPr>
        <w:keepNext/>
        <w:pageBreakBefore/>
        <w:pBdr>
          <w:bottom w:val="single" w:sz="4" w:space="1" w:color="000066"/>
        </w:pBdr>
        <w:spacing w:before="240" w:after="240"/>
        <w:outlineLvl w:val="1"/>
        <w:rPr>
          <w:rFonts w:cs="Calibri"/>
          <w:b/>
          <w:bCs/>
          <w:color w:val="000066"/>
          <w:kern w:val="28"/>
          <w:sz w:val="32"/>
          <w:szCs w:val="32"/>
          <w14:scene3d>
            <w14:camera w14:prst="orthographicFront"/>
            <w14:lightRig w14:rig="threePt" w14:dir="t">
              <w14:rot w14:lat="0" w14:lon="0" w14:rev="0"/>
            </w14:lightRig>
          </w14:scene3d>
        </w:rPr>
      </w:pPr>
      <w:r w:rsidRPr="00E262D0">
        <w:rPr>
          <w:rFonts w:cs="Calibri"/>
          <w:b/>
          <w:bCs/>
          <w:color w:val="000066"/>
          <w:kern w:val="28"/>
          <w:sz w:val="32"/>
          <w:szCs w:val="32"/>
          <w14:scene3d>
            <w14:camera w14:prst="orthographicFront"/>
            <w14:lightRig w14:rig="threePt" w14:dir="t">
              <w14:rot w14:lat="0" w14:lon="0" w14:rev="0"/>
            </w14:lightRig>
          </w14:scene3d>
        </w:rPr>
        <w:t>ATTACHMENTS</w:t>
      </w:r>
    </w:p>
    <w:p w14:paraId="4B2B34B6" w14:textId="6712395F" w:rsidR="00EB125D" w:rsidRPr="00E262D0" w:rsidRDefault="00EB125D" w:rsidP="00F57BB2">
      <w:pPr>
        <w:ind w:left="709" w:hanging="709"/>
        <w:rPr>
          <w:rFonts w:cs="Calibri"/>
          <w:szCs w:val="24"/>
        </w:rPr>
      </w:pPr>
    </w:p>
    <w:p w14:paraId="499E1505" w14:textId="66C6FD1C" w:rsidR="00213322" w:rsidRPr="00E262D0" w:rsidRDefault="003E67B0" w:rsidP="00E262D0">
      <w:pPr>
        <w:pStyle w:val="ListParagraph"/>
        <w:numPr>
          <w:ilvl w:val="1"/>
          <w:numId w:val="54"/>
        </w:numPr>
        <w:tabs>
          <w:tab w:val="clear" w:pos="1134"/>
        </w:tabs>
        <w:ind w:left="567"/>
      </w:pPr>
      <w:r w:rsidRPr="00E262D0">
        <w:rPr>
          <w:rFonts w:cs="Calibri"/>
          <w:b/>
          <w:bCs/>
        </w:rPr>
        <w:t>Service Description</w:t>
      </w:r>
      <w:r w:rsidR="00FC66A4" w:rsidRPr="00E262D0">
        <w:rPr>
          <w:rFonts w:cs="Calibri"/>
          <w:b/>
          <w:bCs/>
        </w:rPr>
        <w:t xml:space="preserve"> – SOW</w:t>
      </w:r>
      <w:r w:rsidR="00FC66A4" w:rsidRPr="00E262D0">
        <w:rPr>
          <w:rFonts w:cs="Calibri"/>
        </w:rPr>
        <w:t xml:space="preserve">: </w:t>
      </w:r>
      <w:r w:rsidR="00EB125D" w:rsidRPr="00E262D0">
        <w:rPr>
          <w:rFonts w:cs="Calibri"/>
        </w:rPr>
        <w:t xml:space="preserve"> Refer to </w:t>
      </w:r>
      <w:r w:rsidR="00EB125D" w:rsidRPr="00E262D0">
        <w:rPr>
          <w:rFonts w:cs="Calibri"/>
          <w:b/>
          <w:bCs/>
        </w:rPr>
        <w:t>A</w:t>
      </w:r>
      <w:r w:rsidRPr="00E262D0">
        <w:rPr>
          <w:rFonts w:cs="Calibri"/>
          <w:b/>
          <w:bCs/>
        </w:rPr>
        <w:t>nnex D</w:t>
      </w:r>
      <w:r w:rsidR="00EB125D" w:rsidRPr="00E262D0">
        <w:rPr>
          <w:rFonts w:cs="Calibri"/>
        </w:rPr>
        <w:t xml:space="preserve"> attached.</w:t>
      </w:r>
    </w:p>
    <w:p w14:paraId="020C72AF" w14:textId="273778C7" w:rsidR="00EB125D" w:rsidRPr="00E262D0" w:rsidRDefault="00EB125D" w:rsidP="00E262D0">
      <w:pPr>
        <w:pStyle w:val="Specification"/>
        <w:numPr>
          <w:ilvl w:val="1"/>
          <w:numId w:val="54"/>
        </w:numPr>
        <w:tabs>
          <w:tab w:val="clear" w:pos="1134"/>
        </w:tabs>
        <w:spacing w:after="0" w:line="276" w:lineRule="auto"/>
        <w:ind w:left="567"/>
        <w:rPr>
          <w:rFonts w:cs="Calibri"/>
        </w:rPr>
      </w:pPr>
      <w:r w:rsidRPr="00E262D0">
        <w:rPr>
          <w:rFonts w:cs="Calibri"/>
        </w:rPr>
        <w:t xml:space="preserve">Detailed Deliver Address List – Refer to </w:t>
      </w:r>
      <w:r w:rsidR="003E67B0" w:rsidRPr="00E262D0">
        <w:rPr>
          <w:rFonts w:cs="Calibri"/>
          <w:b/>
          <w:bCs/>
        </w:rPr>
        <w:t>ANNEX E</w:t>
      </w:r>
      <w:r w:rsidR="00FC66A4" w:rsidRPr="00E262D0">
        <w:rPr>
          <w:rFonts w:cs="Calibri"/>
        </w:rPr>
        <w:t>:</w:t>
      </w:r>
      <w:r w:rsidRPr="00E262D0">
        <w:rPr>
          <w:rFonts w:cs="Calibri"/>
        </w:rPr>
        <w:t xml:space="preserve"> Document will be provided at Compulsory Briefing session.</w:t>
      </w:r>
    </w:p>
    <w:sectPr w:rsidR="00EB125D" w:rsidRPr="00E262D0" w:rsidSect="00221161">
      <w:pgSz w:w="11906" w:h="16838"/>
      <w:pgMar w:top="1134"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782D5" w14:textId="77777777" w:rsidR="00B43A1B" w:rsidRDefault="00B43A1B" w:rsidP="0096715B">
      <w:r>
        <w:separator/>
      </w:r>
    </w:p>
    <w:p w14:paraId="6BD2FAB8" w14:textId="77777777" w:rsidR="00B43A1B" w:rsidRDefault="00B43A1B"/>
  </w:endnote>
  <w:endnote w:type="continuationSeparator" w:id="0">
    <w:p w14:paraId="6F32768D" w14:textId="77777777" w:rsidR="00B43A1B" w:rsidRDefault="00B43A1B" w:rsidP="0096715B">
      <w:r>
        <w:continuationSeparator/>
      </w:r>
    </w:p>
    <w:p w14:paraId="7DFAEB44" w14:textId="77777777" w:rsidR="00B43A1B" w:rsidRDefault="00B43A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2F43E" w14:textId="77777777" w:rsidR="006918A9" w:rsidRDefault="006918A9" w:rsidP="00DB4744">
    <w:pPr>
      <w:pStyle w:val="Footer"/>
      <w:tabs>
        <w:tab w:val="clear" w:pos="4513"/>
        <w:tab w:val="clear" w:pos="9026"/>
        <w:tab w:val="right" w:pos="9639"/>
      </w:tabs>
      <w:jc w:val="right"/>
      <w:rPr>
        <w:noProof/>
      </w:rPr>
    </w:pPr>
  </w:p>
  <w:p w14:paraId="6D60DAB8" w14:textId="1AEF564F" w:rsidR="006918A9" w:rsidRDefault="006918A9" w:rsidP="00F016A4">
    <w:pPr>
      <w:pStyle w:val="Footer"/>
      <w:tabs>
        <w:tab w:val="clear" w:pos="4513"/>
        <w:tab w:val="clear" w:pos="9026"/>
      </w:tabs>
      <w:jc w:val="right"/>
      <w:rPr>
        <w:noProof/>
      </w:rPr>
    </w:pPr>
    <w:r>
      <w:rPr>
        <w:noProof/>
      </w:rPr>
      <w:fldChar w:fldCharType="begin"/>
    </w:r>
    <w:r>
      <w:rPr>
        <w:noProof/>
      </w:rPr>
      <w:instrText xml:space="preserve"> PAGE  \* Arabic  \* MERGEFORMAT </w:instrText>
    </w:r>
    <w:r>
      <w:rPr>
        <w:noProof/>
      </w:rPr>
      <w:fldChar w:fldCharType="separate"/>
    </w:r>
    <w:r>
      <w:rPr>
        <w:noProof/>
      </w:rPr>
      <w:t>1</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31</w:t>
    </w:r>
    <w:r>
      <w:rPr>
        <w:noProof/>
      </w:rPr>
      <w:fldChar w:fldCharType="end"/>
    </w:r>
  </w:p>
  <w:p w14:paraId="37B3A9C6" w14:textId="77777777" w:rsidR="006918A9" w:rsidRPr="006302B2" w:rsidRDefault="006918A9" w:rsidP="00626A04">
    <w:pPr>
      <w:pStyle w:val="Header"/>
      <w:tabs>
        <w:tab w:val="clear" w:pos="4513"/>
        <w:tab w:val="clear" w:pos="9026"/>
      </w:tabs>
      <w:jc w:val="center"/>
      <w:rPr>
        <w:b/>
        <w:sz w:val="22"/>
      </w:rPr>
    </w:pPr>
    <w:r w:rsidRPr="006302B2">
      <w:rPr>
        <w:b/>
        <w:sz w:val="22"/>
      </w:rPr>
      <w:t>CONFIDENTIAL</w:t>
    </w:r>
  </w:p>
  <w:p w14:paraId="0284DE2F" w14:textId="77777777" w:rsidR="006918A9" w:rsidRDefault="006918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24BC1" w14:textId="77777777" w:rsidR="00B43A1B" w:rsidRDefault="00B43A1B" w:rsidP="0096715B">
      <w:r>
        <w:separator/>
      </w:r>
    </w:p>
    <w:p w14:paraId="3FD11F8D" w14:textId="77777777" w:rsidR="00B43A1B" w:rsidRDefault="00B43A1B"/>
  </w:footnote>
  <w:footnote w:type="continuationSeparator" w:id="0">
    <w:p w14:paraId="234A6BA4" w14:textId="77777777" w:rsidR="00B43A1B" w:rsidRDefault="00B43A1B" w:rsidP="0096715B">
      <w:r>
        <w:continuationSeparator/>
      </w:r>
    </w:p>
    <w:p w14:paraId="79102C58" w14:textId="77777777" w:rsidR="00B43A1B" w:rsidRDefault="00B43A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E64CA"/>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80E3354"/>
    <w:multiLevelType w:val="hybridMultilevel"/>
    <w:tmpl w:val="F7587DF2"/>
    <w:lvl w:ilvl="0" w:tplc="8B18B7BA">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 w15:restartNumberingAfterBreak="0">
    <w:nsid w:val="0FE74F7D"/>
    <w:multiLevelType w:val="multilevel"/>
    <w:tmpl w:val="0790824A"/>
    <w:lvl w:ilvl="0">
      <w:start w:val="1"/>
      <w:numFmt w:val="decimal"/>
      <w:pStyle w:val="Level1"/>
      <w:lvlText w:val="%1."/>
      <w:lvlJc w:val="left"/>
      <w:pPr>
        <w:tabs>
          <w:tab w:val="num" w:pos="709"/>
        </w:tabs>
        <w:ind w:left="709" w:hanging="709"/>
      </w:pPr>
      <w:rPr>
        <w:rFonts w:ascii="Arial" w:hAnsi="Arial" w:cs="Arial" w:hint="default"/>
        <w:b w:val="0"/>
      </w:rPr>
    </w:lvl>
    <w:lvl w:ilvl="1">
      <w:start w:val="1"/>
      <w:numFmt w:val="decimal"/>
      <w:pStyle w:val="Level2"/>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ascii="Arial" w:hAnsi="Arial" w:cs="Arial" w:hint="default"/>
        <w:b w:val="0"/>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47E6B04"/>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 w15:restartNumberingAfterBreak="0">
    <w:nsid w:val="155477DE"/>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 w15:restartNumberingAfterBreak="0">
    <w:nsid w:val="199936CF"/>
    <w:multiLevelType w:val="multilevel"/>
    <w:tmpl w:val="E8D4CA36"/>
    <w:lvl w:ilvl="0">
      <w:start w:val="11"/>
      <w:numFmt w:val="decimal"/>
      <w:lvlText w:val="%1"/>
      <w:lvlJc w:val="left"/>
      <w:pPr>
        <w:ind w:left="420" w:hanging="420"/>
      </w:pPr>
      <w:rPr>
        <w:rFonts w:asciiTheme="minorHAnsi" w:hAnsiTheme="minorHAnsi" w:hint="default"/>
        <w:b/>
      </w:rPr>
    </w:lvl>
    <w:lvl w:ilvl="1">
      <w:start w:val="1"/>
      <w:numFmt w:val="decimal"/>
      <w:lvlText w:val="%1.%2"/>
      <w:lvlJc w:val="left"/>
      <w:pPr>
        <w:ind w:left="420" w:hanging="420"/>
      </w:pPr>
      <w:rPr>
        <w:rFonts w:asciiTheme="minorHAnsi" w:hAnsiTheme="minorHAnsi" w:hint="default"/>
        <w:b/>
      </w:rPr>
    </w:lvl>
    <w:lvl w:ilvl="2">
      <w:start w:val="1"/>
      <w:numFmt w:val="decimal"/>
      <w:lvlText w:val="%1.%2.%3"/>
      <w:lvlJc w:val="left"/>
      <w:pPr>
        <w:ind w:left="720" w:hanging="720"/>
      </w:pPr>
      <w:rPr>
        <w:rFonts w:asciiTheme="minorHAnsi" w:hAnsiTheme="minorHAnsi" w:hint="default"/>
        <w:b/>
      </w:rPr>
    </w:lvl>
    <w:lvl w:ilvl="3">
      <w:start w:val="1"/>
      <w:numFmt w:val="decimal"/>
      <w:lvlText w:val="%1.%2.%3.%4"/>
      <w:lvlJc w:val="left"/>
      <w:pPr>
        <w:ind w:left="720" w:hanging="720"/>
      </w:pPr>
      <w:rPr>
        <w:rFonts w:asciiTheme="minorHAnsi" w:hAnsiTheme="minorHAnsi" w:hint="default"/>
        <w:b/>
      </w:rPr>
    </w:lvl>
    <w:lvl w:ilvl="4">
      <w:start w:val="1"/>
      <w:numFmt w:val="decimal"/>
      <w:lvlText w:val="%1.%2.%3.%4.%5"/>
      <w:lvlJc w:val="left"/>
      <w:pPr>
        <w:ind w:left="1080" w:hanging="1080"/>
      </w:pPr>
      <w:rPr>
        <w:rFonts w:asciiTheme="minorHAnsi" w:hAnsiTheme="minorHAnsi" w:hint="default"/>
        <w:b/>
      </w:rPr>
    </w:lvl>
    <w:lvl w:ilvl="5">
      <w:start w:val="1"/>
      <w:numFmt w:val="decimal"/>
      <w:lvlText w:val="%1.%2.%3.%4.%5.%6"/>
      <w:lvlJc w:val="left"/>
      <w:pPr>
        <w:ind w:left="1080" w:hanging="1080"/>
      </w:pPr>
      <w:rPr>
        <w:rFonts w:asciiTheme="minorHAnsi" w:hAnsiTheme="minorHAnsi" w:hint="default"/>
        <w:b/>
      </w:rPr>
    </w:lvl>
    <w:lvl w:ilvl="6">
      <w:start w:val="1"/>
      <w:numFmt w:val="decimal"/>
      <w:lvlText w:val="%1.%2.%3.%4.%5.%6.%7"/>
      <w:lvlJc w:val="left"/>
      <w:pPr>
        <w:ind w:left="1440" w:hanging="1440"/>
      </w:pPr>
      <w:rPr>
        <w:rFonts w:asciiTheme="minorHAnsi" w:hAnsiTheme="minorHAnsi" w:hint="default"/>
        <w:b/>
      </w:rPr>
    </w:lvl>
    <w:lvl w:ilvl="7">
      <w:start w:val="1"/>
      <w:numFmt w:val="decimal"/>
      <w:lvlText w:val="%1.%2.%3.%4.%5.%6.%7.%8"/>
      <w:lvlJc w:val="left"/>
      <w:pPr>
        <w:ind w:left="1440" w:hanging="1440"/>
      </w:pPr>
      <w:rPr>
        <w:rFonts w:asciiTheme="minorHAnsi" w:hAnsiTheme="minorHAnsi" w:hint="default"/>
        <w:b/>
      </w:rPr>
    </w:lvl>
    <w:lvl w:ilvl="8">
      <w:start w:val="1"/>
      <w:numFmt w:val="decimal"/>
      <w:lvlText w:val="%1.%2.%3.%4.%5.%6.%7.%8.%9"/>
      <w:lvlJc w:val="left"/>
      <w:pPr>
        <w:ind w:left="1800" w:hanging="1800"/>
      </w:pPr>
      <w:rPr>
        <w:rFonts w:asciiTheme="minorHAnsi" w:hAnsiTheme="minorHAnsi" w:hint="default"/>
        <w:b/>
      </w:rPr>
    </w:lvl>
  </w:abstractNum>
  <w:abstractNum w:abstractNumId="6" w15:restartNumberingAfterBreak="0">
    <w:nsid w:val="1CF11114"/>
    <w:multiLevelType w:val="multilevel"/>
    <w:tmpl w:val="3F3C6072"/>
    <w:name w:val="WW8Num22"/>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E24797B"/>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8" w15:restartNumberingAfterBreak="0">
    <w:nsid w:val="1F83298A"/>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9" w15:restartNumberingAfterBreak="0">
    <w:nsid w:val="20922726"/>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0" w15:restartNumberingAfterBreak="0">
    <w:nsid w:val="20AC3048"/>
    <w:multiLevelType w:val="hybridMultilevel"/>
    <w:tmpl w:val="77B60614"/>
    <w:lvl w:ilvl="0" w:tplc="A038FB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486C6D"/>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2" w15:restartNumberingAfterBreak="0">
    <w:nsid w:val="21E32F34"/>
    <w:multiLevelType w:val="multilevel"/>
    <w:tmpl w:val="A3A0B02E"/>
    <w:name w:val="Lovells"/>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lvlText w:val="(%3)"/>
      <w:lvlJc w:val="left"/>
      <w:pPr>
        <w:tabs>
          <w:tab w:val="num" w:pos="1417"/>
        </w:tabs>
        <w:ind w:left="1417" w:hanging="708"/>
      </w:pPr>
      <w:rPr>
        <w:rFonts w:ascii="Arial" w:hAnsi="Arial" w:cs="Arial" w:hint="default"/>
        <w:b w:val="0"/>
      </w:rPr>
    </w:lvl>
    <w:lvl w:ilvl="3">
      <w:start w:val="1"/>
      <w:numFmt w:val="lowerRoman"/>
      <w:lvlText w:val="(%4)"/>
      <w:lvlJc w:val="left"/>
      <w:pPr>
        <w:tabs>
          <w:tab w:val="num" w:pos="2126"/>
        </w:tabs>
        <w:ind w:left="2126" w:hanging="709"/>
      </w:pPr>
      <w:rPr>
        <w:rFonts w:ascii="Arial" w:hAnsi="Arial" w:cs="Arial" w:hint="default"/>
        <w:b w:val="0"/>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2845535"/>
    <w:multiLevelType w:val="multilevel"/>
    <w:tmpl w:val="E6FAB54C"/>
    <w:lvl w:ilvl="0">
      <w:start w:val="1"/>
      <w:numFmt w:val="decimal"/>
      <w:pStyle w:val="Heading1"/>
      <w:lvlText w:val="%1."/>
      <w:lvlJc w:val="left"/>
      <w:pPr>
        <w:tabs>
          <w:tab w:val="num" w:pos="502"/>
        </w:tabs>
        <w:ind w:left="567" w:hanging="56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tabs>
          <w:tab w:val="num" w:pos="502"/>
        </w:tabs>
        <w:ind w:left="567" w:hanging="567"/>
      </w:pPr>
      <w:rPr>
        <w:rFonts w:hint="default"/>
      </w:rPr>
    </w:lvl>
    <w:lvl w:ilvl="2">
      <w:start w:val="1"/>
      <w:numFmt w:val="decimal"/>
      <w:pStyle w:val="Heading3"/>
      <w:isLgl/>
      <w:lvlText w:val="%1.%2.%3."/>
      <w:lvlJc w:val="left"/>
      <w:pPr>
        <w:tabs>
          <w:tab w:val="num" w:pos="502"/>
        </w:tabs>
        <w:ind w:left="567" w:hanging="567"/>
      </w:pPr>
      <w:rPr>
        <w:rFonts w:hint="default"/>
      </w:rPr>
    </w:lvl>
    <w:lvl w:ilvl="3">
      <w:start w:val="1"/>
      <w:numFmt w:val="decimal"/>
      <w:pStyle w:val="Heading4"/>
      <w:isLgl/>
      <w:lvlText w:val="%1.%2.%3.%4."/>
      <w:lvlJc w:val="left"/>
      <w:pPr>
        <w:tabs>
          <w:tab w:val="num" w:pos="502"/>
        </w:tabs>
        <w:ind w:left="567" w:hanging="567"/>
      </w:pPr>
      <w:rPr>
        <w:rFonts w:hint="default"/>
      </w:rPr>
    </w:lvl>
    <w:lvl w:ilvl="4">
      <w:start w:val="1"/>
      <w:numFmt w:val="decimal"/>
      <w:isLgl/>
      <w:lvlText w:val="%1.%2.%3.%4.%5."/>
      <w:lvlJc w:val="left"/>
      <w:pPr>
        <w:tabs>
          <w:tab w:val="num" w:pos="502"/>
        </w:tabs>
        <w:ind w:left="567" w:hanging="567"/>
      </w:pPr>
      <w:rPr>
        <w:rFonts w:hint="default"/>
      </w:rPr>
    </w:lvl>
    <w:lvl w:ilvl="5">
      <w:start w:val="1"/>
      <w:numFmt w:val="decimal"/>
      <w:isLgl/>
      <w:lvlText w:val="%1.%2.%3.%4.%5.%6."/>
      <w:lvlJc w:val="left"/>
      <w:pPr>
        <w:tabs>
          <w:tab w:val="num" w:pos="502"/>
        </w:tabs>
        <w:ind w:left="567" w:hanging="567"/>
      </w:pPr>
      <w:rPr>
        <w:rFonts w:hint="default"/>
      </w:rPr>
    </w:lvl>
    <w:lvl w:ilvl="6">
      <w:start w:val="1"/>
      <w:numFmt w:val="decimal"/>
      <w:isLgl/>
      <w:lvlText w:val="%1.%2.%3.%4.%5.%6.%7."/>
      <w:lvlJc w:val="left"/>
      <w:pPr>
        <w:tabs>
          <w:tab w:val="num" w:pos="502"/>
        </w:tabs>
        <w:ind w:left="567" w:hanging="567"/>
      </w:pPr>
      <w:rPr>
        <w:rFonts w:hint="default"/>
      </w:rPr>
    </w:lvl>
    <w:lvl w:ilvl="7">
      <w:start w:val="1"/>
      <w:numFmt w:val="decimal"/>
      <w:isLgl/>
      <w:lvlText w:val="%1.%2.%3.%4.%5.%6.%7.%8."/>
      <w:lvlJc w:val="left"/>
      <w:pPr>
        <w:tabs>
          <w:tab w:val="num" w:pos="502"/>
        </w:tabs>
        <w:ind w:left="567" w:hanging="567"/>
      </w:pPr>
      <w:rPr>
        <w:rFonts w:hint="default"/>
      </w:rPr>
    </w:lvl>
    <w:lvl w:ilvl="8">
      <w:start w:val="1"/>
      <w:numFmt w:val="decimal"/>
      <w:isLgl/>
      <w:lvlText w:val="%1.%2.%3.%4.%5.%6.%7.%8.%9."/>
      <w:lvlJc w:val="left"/>
      <w:pPr>
        <w:tabs>
          <w:tab w:val="num" w:pos="502"/>
        </w:tabs>
        <w:ind w:left="567" w:hanging="567"/>
      </w:pPr>
      <w:rPr>
        <w:rFonts w:hint="default"/>
      </w:rPr>
    </w:lvl>
  </w:abstractNum>
  <w:abstractNum w:abstractNumId="14" w15:restartNumberingAfterBreak="0">
    <w:nsid w:val="22AF5521"/>
    <w:multiLevelType w:val="multilevel"/>
    <w:tmpl w:val="37B4817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245F1BBC"/>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6" w15:restartNumberingAfterBreak="0">
    <w:nsid w:val="29920BCC"/>
    <w:multiLevelType w:val="hybridMultilevel"/>
    <w:tmpl w:val="E73EBFDE"/>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9B00797"/>
    <w:multiLevelType w:val="hybridMultilevel"/>
    <w:tmpl w:val="33DE1A4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A3975D4"/>
    <w:multiLevelType w:val="multilevel"/>
    <w:tmpl w:val="0F488A02"/>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107"/>
        </w:tabs>
        <w:ind w:left="1107" w:hanging="567"/>
      </w:pPr>
      <w:rPr>
        <w:rFonts w:hint="default"/>
        <w:b w:val="0"/>
      </w:rPr>
    </w:lvl>
    <w:lvl w:ilvl="3">
      <w:start w:val="1"/>
      <w:numFmt w:val="decimal"/>
      <w:lvlText w:val="%4)"/>
      <w:lvlJc w:val="left"/>
      <w:pPr>
        <w:tabs>
          <w:tab w:val="num" w:pos="1737"/>
        </w:tabs>
        <w:ind w:left="1737" w:hanging="567"/>
      </w:pPr>
      <w:rPr>
        <w:rFonts w:hint="default"/>
      </w:rPr>
    </w:lvl>
    <w:lvl w:ilvl="4">
      <w:start w:val="1"/>
      <w:numFmt w:val="lowerRoman"/>
      <w:lvlText w:val="(%5)"/>
      <w:lvlJc w:val="left"/>
      <w:pPr>
        <w:ind w:left="2277"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9" w15:restartNumberingAfterBreak="0">
    <w:nsid w:val="2CF874D8"/>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0" w15:restartNumberingAfterBreak="0">
    <w:nsid w:val="32A947A2"/>
    <w:multiLevelType w:val="multilevel"/>
    <w:tmpl w:val="3F3C6072"/>
    <w:name w:val="Numbered List"/>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55D6A9D"/>
    <w:multiLevelType w:val="multilevel"/>
    <w:tmpl w:val="9C4A72DE"/>
    <w:lvl w:ilvl="0">
      <w:start w:val="1"/>
      <w:numFmt w:val="decimal"/>
      <w:pStyle w:val="ListParagraph"/>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9897679"/>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3" w15:restartNumberingAfterBreak="0">
    <w:nsid w:val="40055068"/>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4" w15:restartNumberingAfterBreak="0">
    <w:nsid w:val="404D7CBE"/>
    <w:multiLevelType w:val="hybridMultilevel"/>
    <w:tmpl w:val="11949BF0"/>
    <w:lvl w:ilvl="0" w:tplc="A4722E14">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5" w15:restartNumberingAfterBreak="0">
    <w:nsid w:val="41EE1B0B"/>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6" w15:restartNumberingAfterBreak="0">
    <w:nsid w:val="45185D1F"/>
    <w:multiLevelType w:val="multilevel"/>
    <w:tmpl w:val="C206FCFC"/>
    <w:styleLink w:val="99NumberedBS23"/>
    <w:lvl w:ilvl="0">
      <w:start w:val="1"/>
      <w:numFmt w:val="upperLetter"/>
      <w:pStyle w:val="AnnexH1"/>
      <w:lvlText w:val="ANNEX %1:"/>
      <w:lvlJc w:val="left"/>
      <w:pPr>
        <w:ind w:left="964" w:hanging="96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H2"/>
      <w:lvlText w:val="ANNEX %1.%2:"/>
      <w:lvlJc w:val="left"/>
      <w:pPr>
        <w:ind w:left="1954" w:hanging="9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nnexH3"/>
      <w:lvlText w:val="%1.%2.%3"/>
      <w:lvlJc w:val="left"/>
      <w:pPr>
        <w:ind w:left="964" w:hanging="964"/>
      </w:pPr>
      <w:rPr>
        <w:rFonts w:hint="default"/>
      </w:rPr>
    </w:lvl>
    <w:lvl w:ilvl="3">
      <w:start w:val="1"/>
      <w:numFmt w:val="decimal"/>
      <w:pStyle w:val="AnnexH4"/>
      <w:lvlText w:val="%1.%2.%3.%4"/>
      <w:lvlJc w:val="left"/>
      <w:pPr>
        <w:ind w:left="964" w:hanging="964"/>
      </w:pPr>
      <w:rPr>
        <w:rFonts w:hint="default"/>
      </w:rPr>
    </w:lvl>
    <w:lvl w:ilvl="4">
      <w:start w:val="1"/>
      <w:numFmt w:val="decimal"/>
      <w:lvlText w:val="%1.%2.%3.%4.%5"/>
      <w:lvlJc w:val="left"/>
      <w:pPr>
        <w:tabs>
          <w:tab w:val="num" w:pos="2160"/>
        </w:tabs>
        <w:ind w:left="964" w:hanging="964"/>
      </w:pPr>
      <w:rPr>
        <w:rFonts w:hint="default"/>
      </w:rPr>
    </w:lvl>
    <w:lvl w:ilvl="5">
      <w:start w:val="1"/>
      <w:numFmt w:val="decimal"/>
      <w:lvlText w:val="%1.%2.%3.%4.%5.%6"/>
      <w:lvlJc w:val="left"/>
      <w:pPr>
        <w:tabs>
          <w:tab w:val="num" w:pos="2520"/>
        </w:tabs>
        <w:ind w:left="964" w:hanging="964"/>
      </w:pPr>
      <w:rPr>
        <w:rFonts w:hint="default"/>
      </w:rPr>
    </w:lvl>
    <w:lvl w:ilvl="6">
      <w:start w:val="1"/>
      <w:numFmt w:val="decimal"/>
      <w:lvlText w:val="%1.%2.%3.%4.%5.%6.%7"/>
      <w:lvlJc w:val="left"/>
      <w:pPr>
        <w:tabs>
          <w:tab w:val="num" w:pos="1296"/>
        </w:tabs>
        <w:ind w:left="964" w:hanging="964"/>
      </w:pPr>
      <w:rPr>
        <w:rFonts w:hint="default"/>
      </w:rPr>
    </w:lvl>
    <w:lvl w:ilvl="7">
      <w:start w:val="1"/>
      <w:numFmt w:val="decimal"/>
      <w:lvlText w:val="%1.%2.%3.%4.%5.%6.%7.%8"/>
      <w:lvlJc w:val="left"/>
      <w:pPr>
        <w:tabs>
          <w:tab w:val="num" w:pos="1440"/>
        </w:tabs>
        <w:ind w:left="964" w:hanging="964"/>
      </w:pPr>
      <w:rPr>
        <w:rFonts w:hint="default"/>
      </w:rPr>
    </w:lvl>
    <w:lvl w:ilvl="8">
      <w:start w:val="1"/>
      <w:numFmt w:val="decimal"/>
      <w:lvlText w:val="%1.%2.%3.%4.%5.%6.%7.%8.%9"/>
      <w:lvlJc w:val="left"/>
      <w:pPr>
        <w:tabs>
          <w:tab w:val="num" w:pos="1584"/>
        </w:tabs>
        <w:ind w:left="964" w:hanging="964"/>
      </w:pPr>
      <w:rPr>
        <w:rFonts w:hint="default"/>
      </w:rPr>
    </w:lvl>
  </w:abstractNum>
  <w:abstractNum w:abstractNumId="27" w15:restartNumberingAfterBreak="0">
    <w:nsid w:val="46085535"/>
    <w:multiLevelType w:val="hybridMultilevel"/>
    <w:tmpl w:val="2DCA2D84"/>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6C52C6B"/>
    <w:multiLevelType w:val="multilevel"/>
    <w:tmpl w:val="4B40491E"/>
    <w:styleLink w:val="Style1"/>
    <w:lvl w:ilvl="0">
      <w:start w:val="1"/>
      <w:numFmt w:val="decimal"/>
      <w:lvlText w:val="%1."/>
      <w:lvlJc w:val="left"/>
      <w:pPr>
        <w:tabs>
          <w:tab w:val="num" w:pos="567"/>
        </w:tabs>
        <w:ind w:left="0" w:firstLine="0"/>
      </w:pPr>
      <w:rPr>
        <w:rFonts w:asciiTheme="minorHAnsi" w:hAnsiTheme="minorHAnsi"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48407AAF"/>
    <w:multiLevelType w:val="hybridMultilevel"/>
    <w:tmpl w:val="B07E84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AD51D99"/>
    <w:multiLevelType w:val="hybridMultilevel"/>
    <w:tmpl w:val="2550BBB0"/>
    <w:lvl w:ilvl="0" w:tplc="F35CB2A0">
      <w:start w:val="1"/>
      <w:numFmt w:val="bullet"/>
      <w:lvlText w:val=""/>
      <w:lvlJc w:val="left"/>
      <w:pPr>
        <w:ind w:left="360" w:hanging="360"/>
      </w:pPr>
      <w:rPr>
        <w:rFonts w:ascii="Wingdings" w:hAnsi="Wingdings" w:hint="default"/>
        <w:b/>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55137FBD"/>
    <w:multiLevelType w:val="multilevel"/>
    <w:tmpl w:val="0F488A02"/>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567"/>
        </w:tabs>
        <w:ind w:left="567" w:hanging="567"/>
      </w:pPr>
      <w:rPr>
        <w:rFonts w:hint="default"/>
        <w:b w:val="0"/>
        <w:color w:val="auto"/>
      </w:rPr>
    </w:lvl>
    <w:lvl w:ilvl="2">
      <w:start w:val="1"/>
      <w:numFmt w:val="lowerRoman"/>
      <w:lvlText w:val="(%3)"/>
      <w:lvlJc w:val="left"/>
      <w:pPr>
        <w:tabs>
          <w:tab w:val="num" w:pos="1107"/>
        </w:tabs>
        <w:ind w:left="1107" w:hanging="567"/>
      </w:pPr>
      <w:rPr>
        <w:rFonts w:hint="default"/>
        <w:b w:val="0"/>
      </w:rPr>
    </w:lvl>
    <w:lvl w:ilvl="3">
      <w:start w:val="1"/>
      <w:numFmt w:val="decimal"/>
      <w:lvlText w:val="%4)"/>
      <w:lvlJc w:val="left"/>
      <w:pPr>
        <w:tabs>
          <w:tab w:val="num" w:pos="1737"/>
        </w:tabs>
        <w:ind w:left="1737" w:hanging="567"/>
      </w:pPr>
      <w:rPr>
        <w:rFonts w:hint="default"/>
      </w:rPr>
    </w:lvl>
    <w:lvl w:ilvl="4">
      <w:start w:val="1"/>
      <w:numFmt w:val="lowerRoman"/>
      <w:lvlText w:val="(%5)"/>
      <w:lvlJc w:val="left"/>
      <w:pPr>
        <w:ind w:left="2277"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2" w15:restartNumberingAfterBreak="0">
    <w:nsid w:val="576E549A"/>
    <w:multiLevelType w:val="hybridMultilevel"/>
    <w:tmpl w:val="04F47A3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BA649BD"/>
    <w:multiLevelType w:val="multilevel"/>
    <w:tmpl w:val="3CBED44A"/>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pStyle w:val="Level30"/>
      <w:lvlText w:val="%1.%2.%3."/>
      <w:lvlJc w:val="left"/>
      <w:pPr>
        <w:tabs>
          <w:tab w:val="num" w:pos="1701"/>
        </w:tabs>
        <w:ind w:left="1701" w:hanging="1701"/>
      </w:pPr>
      <w:rPr>
        <w:rFonts w:hint="default"/>
      </w:rPr>
    </w:lvl>
    <w:lvl w:ilvl="3">
      <w:start w:val="1"/>
      <w:numFmt w:val="decimal"/>
      <w:pStyle w:val="Level40"/>
      <w:lvlText w:val="%1.%2.%3.%4."/>
      <w:lvlJc w:val="left"/>
      <w:pPr>
        <w:tabs>
          <w:tab w:val="num" w:pos="1985"/>
        </w:tabs>
        <w:ind w:left="1985" w:hanging="1985"/>
      </w:pPr>
      <w:rPr>
        <w:rFonts w:hint="default"/>
      </w:rPr>
    </w:lvl>
    <w:lvl w:ilvl="4">
      <w:start w:val="1"/>
      <w:numFmt w:val="decimal"/>
      <w:pStyle w:val="Level50"/>
      <w:lvlText w:val="%1.%2.%3.%4.%5."/>
      <w:lvlJc w:val="left"/>
      <w:pPr>
        <w:tabs>
          <w:tab w:val="num" w:pos="2552"/>
        </w:tabs>
        <w:ind w:left="2552" w:hanging="56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ECB54CA"/>
    <w:multiLevelType w:val="hybridMultilevel"/>
    <w:tmpl w:val="7FD6C6CE"/>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F9B0049"/>
    <w:multiLevelType w:val="hybridMultilevel"/>
    <w:tmpl w:val="F52086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B4509A"/>
    <w:multiLevelType w:val="multilevel"/>
    <w:tmpl w:val="37B4817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7" w15:restartNumberingAfterBreak="0">
    <w:nsid w:val="604B5D3B"/>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8" w15:restartNumberingAfterBreak="0">
    <w:nsid w:val="62F654A4"/>
    <w:multiLevelType w:val="hybridMultilevel"/>
    <w:tmpl w:val="E31E9DC2"/>
    <w:lvl w:ilvl="0" w:tplc="1C090009">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15:restartNumberingAfterBreak="0">
    <w:nsid w:val="64182C98"/>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0" w15:restartNumberingAfterBreak="0">
    <w:nsid w:val="65BB0372"/>
    <w:multiLevelType w:val="hybridMultilevel"/>
    <w:tmpl w:val="ACFA60AC"/>
    <w:lvl w:ilvl="0" w:tplc="F468D130">
      <w:start w:val="1"/>
      <w:numFmt w:val="lowerLetter"/>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41" w15:restartNumberingAfterBreak="0">
    <w:nsid w:val="67FF6F32"/>
    <w:multiLevelType w:val="multilevel"/>
    <w:tmpl w:val="0F488A02"/>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107"/>
        </w:tabs>
        <w:ind w:left="1107" w:hanging="567"/>
      </w:pPr>
      <w:rPr>
        <w:rFonts w:hint="default"/>
        <w:b w:val="0"/>
      </w:rPr>
    </w:lvl>
    <w:lvl w:ilvl="3">
      <w:start w:val="1"/>
      <w:numFmt w:val="decimal"/>
      <w:lvlText w:val="%4)"/>
      <w:lvlJc w:val="left"/>
      <w:pPr>
        <w:tabs>
          <w:tab w:val="num" w:pos="1737"/>
        </w:tabs>
        <w:ind w:left="1737" w:hanging="567"/>
      </w:pPr>
      <w:rPr>
        <w:rFonts w:hint="default"/>
      </w:rPr>
    </w:lvl>
    <w:lvl w:ilvl="4">
      <w:start w:val="1"/>
      <w:numFmt w:val="lowerRoman"/>
      <w:lvlText w:val="(%5)"/>
      <w:lvlJc w:val="left"/>
      <w:pPr>
        <w:ind w:left="2277"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2" w15:restartNumberingAfterBreak="0">
    <w:nsid w:val="685D75ED"/>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3" w15:restartNumberingAfterBreak="0">
    <w:nsid w:val="74703541"/>
    <w:multiLevelType w:val="multilevel"/>
    <w:tmpl w:val="F72CDEC0"/>
    <w:lvl w:ilvl="0">
      <w:start w:val="1"/>
      <w:numFmt w:val="decimal"/>
      <w:pStyle w:val="NumList"/>
      <w:isLgl/>
      <w:lvlText w:val="%1."/>
      <w:lvlJc w:val="left"/>
      <w:pPr>
        <w:ind w:left="567" w:hanging="567"/>
      </w:pPr>
      <w:rPr>
        <w:rFonts w:hint="default"/>
      </w:rPr>
    </w:lvl>
    <w:lvl w:ilvl="1">
      <w:start w:val="1"/>
      <w:numFmt w:val="decimal"/>
      <w:isLgl/>
      <w:lvlText w:val="%1.%2"/>
      <w:lvlJc w:val="left"/>
      <w:pPr>
        <w:ind w:left="1134" w:hanging="567"/>
      </w:pPr>
      <w:rPr>
        <w:rFonts w:hint="default"/>
        <w:b w:val="0"/>
        <w:bCs w:val="0"/>
      </w:rPr>
    </w:lvl>
    <w:lvl w:ilvl="2">
      <w:start w:val="1"/>
      <w:numFmt w:val="decimal"/>
      <w:lvlText w:val="%1.%2.%3"/>
      <w:lvlJc w:val="left"/>
      <w:pPr>
        <w:ind w:left="850" w:hanging="567"/>
      </w:pPr>
      <w:rPr>
        <w:rFonts w:hint="default"/>
        <w:b w:val="0"/>
        <w:bCs w:val="0"/>
      </w:rPr>
    </w:lvl>
    <w:lvl w:ilvl="3">
      <w:start w:val="1"/>
      <w:numFmt w:val="decimal"/>
      <w:lvlText w:val="%1.%2.%3.%4"/>
      <w:lvlJc w:val="left"/>
      <w:pPr>
        <w:ind w:left="2268" w:hanging="567"/>
      </w:pPr>
      <w:rPr>
        <w:rFonts w:hint="default"/>
        <w:b w:val="0"/>
        <w:bCs w:val="0"/>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44" w15:restartNumberingAfterBreak="0">
    <w:nsid w:val="769F71F9"/>
    <w:multiLevelType w:val="multilevel"/>
    <w:tmpl w:val="D6448A6E"/>
    <w:lvl w:ilvl="0">
      <w:start w:val="1"/>
      <w:numFmt w:val="decimal"/>
      <w:lvlText w:val="(%1)"/>
      <w:lvlJc w:val="left"/>
      <w:pPr>
        <w:tabs>
          <w:tab w:val="num" w:pos="567"/>
        </w:tabs>
        <w:ind w:left="567" w:hanging="567"/>
      </w:pPr>
      <w:rPr>
        <w:rFonts w:hint="default"/>
        <w:b w:val="0"/>
      </w:rPr>
    </w:lvl>
    <w:lvl w:ilvl="1">
      <w:start w:val="1"/>
      <w:numFmt w:val="lowerLetter"/>
      <w:lvlText w:val="%2)"/>
      <w:lvlJc w:val="left"/>
      <w:pPr>
        <w:ind w:left="927" w:hanging="360"/>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5" w15:restartNumberingAfterBreak="0">
    <w:nsid w:val="791C057D"/>
    <w:multiLevelType w:val="multilevel"/>
    <w:tmpl w:val="C736F0B2"/>
    <w:name w:val="WW8Num2"/>
    <w:lvl w:ilvl="0">
      <w:start w:val="1"/>
      <w:numFmt w:val="decimal"/>
      <w:lvlText w:val="%1."/>
      <w:lvlJc w:val="left"/>
      <w:pPr>
        <w:ind w:left="567" w:hanging="567"/>
      </w:pPr>
      <w:rPr>
        <w:rFonts w:hint="default"/>
        <w:u w:val="none"/>
      </w:rPr>
    </w:lvl>
    <w:lvl w:ilvl="1">
      <w:start w:val="1"/>
      <w:numFmt w:val="decimal"/>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46" w15:restartNumberingAfterBreak="0">
    <w:nsid w:val="7D561565"/>
    <w:multiLevelType w:val="multilevel"/>
    <w:tmpl w:val="1E761E6A"/>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7" w15:restartNumberingAfterBreak="0">
    <w:nsid w:val="7E0E33F9"/>
    <w:multiLevelType w:val="multilevel"/>
    <w:tmpl w:val="291A1354"/>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num w:numId="1">
    <w:abstractNumId w:val="26"/>
  </w:num>
  <w:num w:numId="2">
    <w:abstractNumId w:val="28"/>
  </w:num>
  <w:num w:numId="3">
    <w:abstractNumId w:val="15"/>
  </w:num>
  <w:num w:numId="4">
    <w:abstractNumId w:val="13"/>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33"/>
  </w:num>
  <w:num w:numId="16">
    <w:abstractNumId w:val="17"/>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13"/>
    <w:lvlOverride w:ilvl="0">
      <w:startOverride w:val="3"/>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18"/>
  </w:num>
  <w:num w:numId="23">
    <w:abstractNumId w:val="41"/>
  </w:num>
  <w:num w:numId="24">
    <w:abstractNumId w:val="31"/>
  </w:num>
  <w:num w:numId="25">
    <w:abstractNumId w:val="47"/>
  </w:num>
  <w:num w:numId="26">
    <w:abstractNumId w:val="46"/>
  </w:num>
  <w:num w:numId="27">
    <w:abstractNumId w:val="44"/>
  </w:num>
  <w:num w:numId="28">
    <w:abstractNumId w:val="5"/>
  </w:num>
  <w:num w:numId="29">
    <w:abstractNumId w:val="13"/>
    <w:lvlOverride w:ilvl="0">
      <w:startOverride w:val="10"/>
    </w:lvlOverride>
  </w:num>
  <w:num w:numId="30">
    <w:abstractNumId w:val="16"/>
  </w:num>
  <w:num w:numId="31">
    <w:abstractNumId w:val="1"/>
  </w:num>
  <w:num w:numId="32">
    <w:abstractNumId w:val="24"/>
  </w:num>
  <w:num w:numId="33">
    <w:abstractNumId w:val="34"/>
  </w:num>
  <w:num w:numId="34">
    <w:abstractNumId w:val="30"/>
  </w:num>
  <w:num w:numId="35">
    <w:abstractNumId w:val="27"/>
  </w:num>
  <w:num w:numId="36">
    <w:abstractNumId w:val="3"/>
  </w:num>
  <w:num w:numId="37">
    <w:abstractNumId w:val="40"/>
  </w:num>
  <w:num w:numId="38">
    <w:abstractNumId w:val="29"/>
  </w:num>
  <w:num w:numId="39">
    <w:abstractNumId w:val="14"/>
  </w:num>
  <w:num w:numId="40">
    <w:abstractNumId w:val="43"/>
  </w:num>
  <w:num w:numId="41">
    <w:abstractNumId w:val="10"/>
  </w:num>
  <w:num w:numId="42">
    <w:abstractNumId w:val="39"/>
  </w:num>
  <w:num w:numId="43">
    <w:abstractNumId w:val="37"/>
  </w:num>
  <w:num w:numId="44">
    <w:abstractNumId w:val="19"/>
  </w:num>
  <w:num w:numId="45">
    <w:abstractNumId w:val="36"/>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23"/>
  </w:num>
  <w:num w:numId="49">
    <w:abstractNumId w:val="42"/>
  </w:num>
  <w:num w:numId="50">
    <w:abstractNumId w:val="0"/>
  </w:num>
  <w:num w:numId="51">
    <w:abstractNumId w:val="22"/>
  </w:num>
  <w:num w:numId="52">
    <w:abstractNumId w:val="9"/>
  </w:num>
  <w:num w:numId="53">
    <w:abstractNumId w:val="11"/>
  </w:num>
  <w:num w:numId="54">
    <w:abstractNumId w:val="8"/>
  </w:num>
  <w:num w:numId="55">
    <w:abstractNumId w:val="4"/>
  </w:num>
  <w:num w:numId="56">
    <w:abstractNumId w:val="25"/>
  </w:num>
  <w:num w:numId="57">
    <w:abstractNumId w:val="38"/>
  </w:num>
  <w:num w:numId="58">
    <w:abstractNumId w:val="21"/>
  </w:num>
  <w:num w:numId="59">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8D7"/>
    <w:rsid w:val="00000EA4"/>
    <w:rsid w:val="0000338F"/>
    <w:rsid w:val="0001343F"/>
    <w:rsid w:val="000139AD"/>
    <w:rsid w:val="00013E9B"/>
    <w:rsid w:val="00015062"/>
    <w:rsid w:val="00016B33"/>
    <w:rsid w:val="000173D6"/>
    <w:rsid w:val="00021E75"/>
    <w:rsid w:val="0002245A"/>
    <w:rsid w:val="00022FBE"/>
    <w:rsid w:val="00024A22"/>
    <w:rsid w:val="00025842"/>
    <w:rsid w:val="00025D72"/>
    <w:rsid w:val="00026222"/>
    <w:rsid w:val="00027C54"/>
    <w:rsid w:val="0003164A"/>
    <w:rsid w:val="000402F6"/>
    <w:rsid w:val="000425F2"/>
    <w:rsid w:val="00043A64"/>
    <w:rsid w:val="000452C9"/>
    <w:rsid w:val="0004589C"/>
    <w:rsid w:val="00046429"/>
    <w:rsid w:val="000468D3"/>
    <w:rsid w:val="00052E16"/>
    <w:rsid w:val="00055A94"/>
    <w:rsid w:val="00056649"/>
    <w:rsid w:val="00056FE3"/>
    <w:rsid w:val="00061171"/>
    <w:rsid w:val="00061CA8"/>
    <w:rsid w:val="00062FA9"/>
    <w:rsid w:val="00063922"/>
    <w:rsid w:val="00063962"/>
    <w:rsid w:val="00063CE7"/>
    <w:rsid w:val="00064953"/>
    <w:rsid w:val="00065103"/>
    <w:rsid w:val="000729B4"/>
    <w:rsid w:val="000746E3"/>
    <w:rsid w:val="0007567D"/>
    <w:rsid w:val="00076C2E"/>
    <w:rsid w:val="0008263D"/>
    <w:rsid w:val="0008305B"/>
    <w:rsid w:val="0008733A"/>
    <w:rsid w:val="00090587"/>
    <w:rsid w:val="00091720"/>
    <w:rsid w:val="000948C0"/>
    <w:rsid w:val="00094B22"/>
    <w:rsid w:val="00094B3F"/>
    <w:rsid w:val="00096369"/>
    <w:rsid w:val="00097507"/>
    <w:rsid w:val="00097870"/>
    <w:rsid w:val="000A1680"/>
    <w:rsid w:val="000A4536"/>
    <w:rsid w:val="000A460F"/>
    <w:rsid w:val="000A6754"/>
    <w:rsid w:val="000A6ABA"/>
    <w:rsid w:val="000B0E14"/>
    <w:rsid w:val="000B17A9"/>
    <w:rsid w:val="000B23AE"/>
    <w:rsid w:val="000B36F6"/>
    <w:rsid w:val="000B442E"/>
    <w:rsid w:val="000B73D1"/>
    <w:rsid w:val="000C0F4C"/>
    <w:rsid w:val="000C13E5"/>
    <w:rsid w:val="000C14C0"/>
    <w:rsid w:val="000C15D3"/>
    <w:rsid w:val="000C50A3"/>
    <w:rsid w:val="000C60DE"/>
    <w:rsid w:val="000D178E"/>
    <w:rsid w:val="000D2B41"/>
    <w:rsid w:val="000D4B6A"/>
    <w:rsid w:val="000D6470"/>
    <w:rsid w:val="000E1D66"/>
    <w:rsid w:val="000E262B"/>
    <w:rsid w:val="000E2B2F"/>
    <w:rsid w:val="000E39CF"/>
    <w:rsid w:val="000E459E"/>
    <w:rsid w:val="000E47D9"/>
    <w:rsid w:val="000E59E6"/>
    <w:rsid w:val="000E7A43"/>
    <w:rsid w:val="000F097F"/>
    <w:rsid w:val="000F0C89"/>
    <w:rsid w:val="000F31FA"/>
    <w:rsid w:val="000F48B9"/>
    <w:rsid w:val="000F5752"/>
    <w:rsid w:val="000F592E"/>
    <w:rsid w:val="000F66DD"/>
    <w:rsid w:val="00102B60"/>
    <w:rsid w:val="001046D6"/>
    <w:rsid w:val="00104B95"/>
    <w:rsid w:val="001066D8"/>
    <w:rsid w:val="00106BF9"/>
    <w:rsid w:val="00112E4A"/>
    <w:rsid w:val="00113D6D"/>
    <w:rsid w:val="00114439"/>
    <w:rsid w:val="00120707"/>
    <w:rsid w:val="00121E4D"/>
    <w:rsid w:val="00122918"/>
    <w:rsid w:val="00123022"/>
    <w:rsid w:val="00124D31"/>
    <w:rsid w:val="001264A4"/>
    <w:rsid w:val="0012754D"/>
    <w:rsid w:val="001275F0"/>
    <w:rsid w:val="001306FF"/>
    <w:rsid w:val="00130B23"/>
    <w:rsid w:val="00130BAF"/>
    <w:rsid w:val="001327D4"/>
    <w:rsid w:val="00140788"/>
    <w:rsid w:val="00140804"/>
    <w:rsid w:val="00141180"/>
    <w:rsid w:val="001440B5"/>
    <w:rsid w:val="0014430A"/>
    <w:rsid w:val="00146A41"/>
    <w:rsid w:val="00147A09"/>
    <w:rsid w:val="00150C74"/>
    <w:rsid w:val="00154D5D"/>
    <w:rsid w:val="0015649F"/>
    <w:rsid w:val="00157C27"/>
    <w:rsid w:val="001600DC"/>
    <w:rsid w:val="0016093F"/>
    <w:rsid w:val="00160F2B"/>
    <w:rsid w:val="00163FB4"/>
    <w:rsid w:val="00164C89"/>
    <w:rsid w:val="00164ED7"/>
    <w:rsid w:val="00165783"/>
    <w:rsid w:val="00167009"/>
    <w:rsid w:val="001737D6"/>
    <w:rsid w:val="0017710D"/>
    <w:rsid w:val="00180935"/>
    <w:rsid w:val="001837E6"/>
    <w:rsid w:val="00185F72"/>
    <w:rsid w:val="00186DCB"/>
    <w:rsid w:val="00190E5E"/>
    <w:rsid w:val="001913B8"/>
    <w:rsid w:val="00191607"/>
    <w:rsid w:val="00193827"/>
    <w:rsid w:val="00194A27"/>
    <w:rsid w:val="001959D6"/>
    <w:rsid w:val="0019627C"/>
    <w:rsid w:val="001A0182"/>
    <w:rsid w:val="001A0752"/>
    <w:rsid w:val="001A1F77"/>
    <w:rsid w:val="001A25A4"/>
    <w:rsid w:val="001A2C3A"/>
    <w:rsid w:val="001A4EAF"/>
    <w:rsid w:val="001A52EB"/>
    <w:rsid w:val="001A5FDB"/>
    <w:rsid w:val="001A7C0D"/>
    <w:rsid w:val="001B142B"/>
    <w:rsid w:val="001B22F3"/>
    <w:rsid w:val="001B5BDF"/>
    <w:rsid w:val="001C0CCC"/>
    <w:rsid w:val="001C2CA9"/>
    <w:rsid w:val="001C3A01"/>
    <w:rsid w:val="001C3A0E"/>
    <w:rsid w:val="001C5223"/>
    <w:rsid w:val="001C529A"/>
    <w:rsid w:val="001C5A8F"/>
    <w:rsid w:val="001C749C"/>
    <w:rsid w:val="001C7B1B"/>
    <w:rsid w:val="001C7D1C"/>
    <w:rsid w:val="001C7F0D"/>
    <w:rsid w:val="001D0483"/>
    <w:rsid w:val="001D125A"/>
    <w:rsid w:val="001D2F39"/>
    <w:rsid w:val="001D34CA"/>
    <w:rsid w:val="001D6778"/>
    <w:rsid w:val="001D703F"/>
    <w:rsid w:val="001D7D2B"/>
    <w:rsid w:val="001E047C"/>
    <w:rsid w:val="001E2232"/>
    <w:rsid w:val="001E2DE9"/>
    <w:rsid w:val="001E42E6"/>
    <w:rsid w:val="001E54D3"/>
    <w:rsid w:val="001E5532"/>
    <w:rsid w:val="001E64D0"/>
    <w:rsid w:val="001E6A90"/>
    <w:rsid w:val="001E7EBF"/>
    <w:rsid w:val="001F08DF"/>
    <w:rsid w:val="001F090F"/>
    <w:rsid w:val="001F2130"/>
    <w:rsid w:val="001F38B5"/>
    <w:rsid w:val="001F4A1C"/>
    <w:rsid w:val="001F4BA5"/>
    <w:rsid w:val="001F4BD1"/>
    <w:rsid w:val="001F4BE3"/>
    <w:rsid w:val="001F7786"/>
    <w:rsid w:val="001F77E3"/>
    <w:rsid w:val="001F7A68"/>
    <w:rsid w:val="00201BBC"/>
    <w:rsid w:val="00203DF3"/>
    <w:rsid w:val="00207196"/>
    <w:rsid w:val="002074B7"/>
    <w:rsid w:val="00210C80"/>
    <w:rsid w:val="002115BA"/>
    <w:rsid w:val="00213322"/>
    <w:rsid w:val="00213444"/>
    <w:rsid w:val="00215577"/>
    <w:rsid w:val="0021780E"/>
    <w:rsid w:val="00220A26"/>
    <w:rsid w:val="00221161"/>
    <w:rsid w:val="00225A07"/>
    <w:rsid w:val="00225F5E"/>
    <w:rsid w:val="00227C30"/>
    <w:rsid w:val="00231829"/>
    <w:rsid w:val="0023246C"/>
    <w:rsid w:val="002339F9"/>
    <w:rsid w:val="00233D84"/>
    <w:rsid w:val="0023470F"/>
    <w:rsid w:val="00234C61"/>
    <w:rsid w:val="00236444"/>
    <w:rsid w:val="00244FE6"/>
    <w:rsid w:val="002455CE"/>
    <w:rsid w:val="002513EE"/>
    <w:rsid w:val="00252955"/>
    <w:rsid w:val="00252BBE"/>
    <w:rsid w:val="0025326D"/>
    <w:rsid w:val="00253387"/>
    <w:rsid w:val="0025384A"/>
    <w:rsid w:val="0026041C"/>
    <w:rsid w:val="00262F17"/>
    <w:rsid w:val="002678A3"/>
    <w:rsid w:val="002729F3"/>
    <w:rsid w:val="00273113"/>
    <w:rsid w:val="002733FD"/>
    <w:rsid w:val="00273E46"/>
    <w:rsid w:val="00275A66"/>
    <w:rsid w:val="00277261"/>
    <w:rsid w:val="002773CA"/>
    <w:rsid w:val="00277838"/>
    <w:rsid w:val="00282CB6"/>
    <w:rsid w:val="002848ED"/>
    <w:rsid w:val="00287230"/>
    <w:rsid w:val="002912FD"/>
    <w:rsid w:val="00292B51"/>
    <w:rsid w:val="00293CFE"/>
    <w:rsid w:val="00296E66"/>
    <w:rsid w:val="00297BBA"/>
    <w:rsid w:val="00297CF8"/>
    <w:rsid w:val="002A17B9"/>
    <w:rsid w:val="002A2FA2"/>
    <w:rsid w:val="002A36E6"/>
    <w:rsid w:val="002A4637"/>
    <w:rsid w:val="002A6664"/>
    <w:rsid w:val="002B0EED"/>
    <w:rsid w:val="002B2167"/>
    <w:rsid w:val="002C0AEC"/>
    <w:rsid w:val="002C0B8F"/>
    <w:rsid w:val="002C1FC5"/>
    <w:rsid w:val="002C2E47"/>
    <w:rsid w:val="002C363C"/>
    <w:rsid w:val="002C36AB"/>
    <w:rsid w:val="002C489E"/>
    <w:rsid w:val="002C5974"/>
    <w:rsid w:val="002C597E"/>
    <w:rsid w:val="002C5FF0"/>
    <w:rsid w:val="002D45A1"/>
    <w:rsid w:val="002E00A1"/>
    <w:rsid w:val="002E089D"/>
    <w:rsid w:val="002E5167"/>
    <w:rsid w:val="002E6C73"/>
    <w:rsid w:val="002E7D03"/>
    <w:rsid w:val="002F0338"/>
    <w:rsid w:val="002F0A5B"/>
    <w:rsid w:val="002F3DA3"/>
    <w:rsid w:val="002F7401"/>
    <w:rsid w:val="003005CE"/>
    <w:rsid w:val="00301D9D"/>
    <w:rsid w:val="003026D6"/>
    <w:rsid w:val="0031424E"/>
    <w:rsid w:val="00314973"/>
    <w:rsid w:val="00315CC5"/>
    <w:rsid w:val="0031721B"/>
    <w:rsid w:val="00321EA2"/>
    <w:rsid w:val="00322CC4"/>
    <w:rsid w:val="00324D02"/>
    <w:rsid w:val="00325AB7"/>
    <w:rsid w:val="00326D19"/>
    <w:rsid w:val="0032758F"/>
    <w:rsid w:val="003275DC"/>
    <w:rsid w:val="003313D1"/>
    <w:rsid w:val="00332049"/>
    <w:rsid w:val="00332FE6"/>
    <w:rsid w:val="003330EA"/>
    <w:rsid w:val="003341A2"/>
    <w:rsid w:val="00335332"/>
    <w:rsid w:val="003372E1"/>
    <w:rsid w:val="003421BF"/>
    <w:rsid w:val="003427CC"/>
    <w:rsid w:val="00342818"/>
    <w:rsid w:val="00342FC2"/>
    <w:rsid w:val="0034327E"/>
    <w:rsid w:val="00345D12"/>
    <w:rsid w:val="00345F8C"/>
    <w:rsid w:val="00347963"/>
    <w:rsid w:val="00357B34"/>
    <w:rsid w:val="0036107A"/>
    <w:rsid w:val="00362649"/>
    <w:rsid w:val="003643D2"/>
    <w:rsid w:val="0037050E"/>
    <w:rsid w:val="00371F19"/>
    <w:rsid w:val="00372274"/>
    <w:rsid w:val="003740B7"/>
    <w:rsid w:val="00376BCF"/>
    <w:rsid w:val="00381417"/>
    <w:rsid w:val="0038241D"/>
    <w:rsid w:val="003840BB"/>
    <w:rsid w:val="003851A3"/>
    <w:rsid w:val="0038579F"/>
    <w:rsid w:val="003857E0"/>
    <w:rsid w:val="00387E32"/>
    <w:rsid w:val="003906D8"/>
    <w:rsid w:val="003911EF"/>
    <w:rsid w:val="00397A8D"/>
    <w:rsid w:val="003A1C04"/>
    <w:rsid w:val="003A4693"/>
    <w:rsid w:val="003A501D"/>
    <w:rsid w:val="003A51B9"/>
    <w:rsid w:val="003A51BB"/>
    <w:rsid w:val="003A69DA"/>
    <w:rsid w:val="003B118D"/>
    <w:rsid w:val="003B2621"/>
    <w:rsid w:val="003B4C9E"/>
    <w:rsid w:val="003C1E44"/>
    <w:rsid w:val="003C2DC6"/>
    <w:rsid w:val="003C3E03"/>
    <w:rsid w:val="003C52B4"/>
    <w:rsid w:val="003C6CFC"/>
    <w:rsid w:val="003C7033"/>
    <w:rsid w:val="003C73BA"/>
    <w:rsid w:val="003C7762"/>
    <w:rsid w:val="003C7C05"/>
    <w:rsid w:val="003D3A7D"/>
    <w:rsid w:val="003D3E69"/>
    <w:rsid w:val="003E20A0"/>
    <w:rsid w:val="003E6300"/>
    <w:rsid w:val="003E67B0"/>
    <w:rsid w:val="003F06B1"/>
    <w:rsid w:val="003F1217"/>
    <w:rsid w:val="003F2A33"/>
    <w:rsid w:val="003F4270"/>
    <w:rsid w:val="003F78CE"/>
    <w:rsid w:val="00402C47"/>
    <w:rsid w:val="0040577D"/>
    <w:rsid w:val="00405C72"/>
    <w:rsid w:val="00406972"/>
    <w:rsid w:val="00412C69"/>
    <w:rsid w:val="004171CB"/>
    <w:rsid w:val="00417A4F"/>
    <w:rsid w:val="004206AA"/>
    <w:rsid w:val="004206E4"/>
    <w:rsid w:val="00420E51"/>
    <w:rsid w:val="0042160D"/>
    <w:rsid w:val="00425741"/>
    <w:rsid w:val="00425B15"/>
    <w:rsid w:val="0042738B"/>
    <w:rsid w:val="00430BBE"/>
    <w:rsid w:val="004328FA"/>
    <w:rsid w:val="00432FF3"/>
    <w:rsid w:val="0043530F"/>
    <w:rsid w:val="0043548E"/>
    <w:rsid w:val="004358F4"/>
    <w:rsid w:val="004362DB"/>
    <w:rsid w:val="004401FF"/>
    <w:rsid w:val="004417DC"/>
    <w:rsid w:val="004423CD"/>
    <w:rsid w:val="0044356E"/>
    <w:rsid w:val="00445077"/>
    <w:rsid w:val="004453BD"/>
    <w:rsid w:val="00445546"/>
    <w:rsid w:val="0044586E"/>
    <w:rsid w:val="004464D6"/>
    <w:rsid w:val="00452177"/>
    <w:rsid w:val="00454A97"/>
    <w:rsid w:val="00465203"/>
    <w:rsid w:val="0046531B"/>
    <w:rsid w:val="00466DE1"/>
    <w:rsid w:val="0046723E"/>
    <w:rsid w:val="00467E3C"/>
    <w:rsid w:val="00470839"/>
    <w:rsid w:val="00470BA0"/>
    <w:rsid w:val="00475A12"/>
    <w:rsid w:val="00475E42"/>
    <w:rsid w:val="00476EE9"/>
    <w:rsid w:val="00477AD2"/>
    <w:rsid w:val="00477CC2"/>
    <w:rsid w:val="004849DC"/>
    <w:rsid w:val="00485270"/>
    <w:rsid w:val="00490342"/>
    <w:rsid w:val="00490F2A"/>
    <w:rsid w:val="004913FD"/>
    <w:rsid w:val="004A13EF"/>
    <w:rsid w:val="004A2A72"/>
    <w:rsid w:val="004A4E04"/>
    <w:rsid w:val="004A5B87"/>
    <w:rsid w:val="004A6388"/>
    <w:rsid w:val="004A7E24"/>
    <w:rsid w:val="004B1CB7"/>
    <w:rsid w:val="004B1D0D"/>
    <w:rsid w:val="004B2929"/>
    <w:rsid w:val="004B30F2"/>
    <w:rsid w:val="004B422D"/>
    <w:rsid w:val="004B5F77"/>
    <w:rsid w:val="004B6B4A"/>
    <w:rsid w:val="004C189B"/>
    <w:rsid w:val="004C3C77"/>
    <w:rsid w:val="004C755D"/>
    <w:rsid w:val="004C7890"/>
    <w:rsid w:val="004D0A18"/>
    <w:rsid w:val="004D16A7"/>
    <w:rsid w:val="004D4278"/>
    <w:rsid w:val="004D67C1"/>
    <w:rsid w:val="004D7299"/>
    <w:rsid w:val="004E0BDC"/>
    <w:rsid w:val="004E36BE"/>
    <w:rsid w:val="004E5BF2"/>
    <w:rsid w:val="004E689D"/>
    <w:rsid w:val="004E73B4"/>
    <w:rsid w:val="004F57B3"/>
    <w:rsid w:val="004F62D5"/>
    <w:rsid w:val="004F7186"/>
    <w:rsid w:val="005006C1"/>
    <w:rsid w:val="005039A1"/>
    <w:rsid w:val="005045BC"/>
    <w:rsid w:val="005045FC"/>
    <w:rsid w:val="00506604"/>
    <w:rsid w:val="0051127A"/>
    <w:rsid w:val="0051162B"/>
    <w:rsid w:val="00516691"/>
    <w:rsid w:val="00520F28"/>
    <w:rsid w:val="00530398"/>
    <w:rsid w:val="00531420"/>
    <w:rsid w:val="00531552"/>
    <w:rsid w:val="005341BD"/>
    <w:rsid w:val="00534A5E"/>
    <w:rsid w:val="005359C1"/>
    <w:rsid w:val="00541E6E"/>
    <w:rsid w:val="00542AF9"/>
    <w:rsid w:val="00543F63"/>
    <w:rsid w:val="00544B2A"/>
    <w:rsid w:val="00553F48"/>
    <w:rsid w:val="005551A6"/>
    <w:rsid w:val="00562808"/>
    <w:rsid w:val="00563827"/>
    <w:rsid w:val="00571DDB"/>
    <w:rsid w:val="00576974"/>
    <w:rsid w:val="00577D8C"/>
    <w:rsid w:val="00584CC0"/>
    <w:rsid w:val="0058511A"/>
    <w:rsid w:val="005856A1"/>
    <w:rsid w:val="00591412"/>
    <w:rsid w:val="00593FC7"/>
    <w:rsid w:val="005952AC"/>
    <w:rsid w:val="00596E0C"/>
    <w:rsid w:val="005976B0"/>
    <w:rsid w:val="00597B5E"/>
    <w:rsid w:val="005A1325"/>
    <w:rsid w:val="005A1391"/>
    <w:rsid w:val="005A1DBF"/>
    <w:rsid w:val="005A2E46"/>
    <w:rsid w:val="005A3CE0"/>
    <w:rsid w:val="005A3FC5"/>
    <w:rsid w:val="005A42ED"/>
    <w:rsid w:val="005A6757"/>
    <w:rsid w:val="005A68C7"/>
    <w:rsid w:val="005B0BFA"/>
    <w:rsid w:val="005B1E06"/>
    <w:rsid w:val="005B2B6C"/>
    <w:rsid w:val="005B4372"/>
    <w:rsid w:val="005B5BE1"/>
    <w:rsid w:val="005B7AEA"/>
    <w:rsid w:val="005C08F3"/>
    <w:rsid w:val="005C1950"/>
    <w:rsid w:val="005C19FB"/>
    <w:rsid w:val="005C1A9A"/>
    <w:rsid w:val="005C1EF9"/>
    <w:rsid w:val="005C58EB"/>
    <w:rsid w:val="005C7042"/>
    <w:rsid w:val="005D013E"/>
    <w:rsid w:val="005D0426"/>
    <w:rsid w:val="005D0758"/>
    <w:rsid w:val="005D16ED"/>
    <w:rsid w:val="005D3BA1"/>
    <w:rsid w:val="005D74A6"/>
    <w:rsid w:val="005D775F"/>
    <w:rsid w:val="005E1111"/>
    <w:rsid w:val="005E1F6A"/>
    <w:rsid w:val="005E220C"/>
    <w:rsid w:val="005E39E0"/>
    <w:rsid w:val="005E3CF7"/>
    <w:rsid w:val="005E6354"/>
    <w:rsid w:val="005E6837"/>
    <w:rsid w:val="005E741C"/>
    <w:rsid w:val="005E7986"/>
    <w:rsid w:val="005F27D1"/>
    <w:rsid w:val="005F38A9"/>
    <w:rsid w:val="005F3E8C"/>
    <w:rsid w:val="005F40D5"/>
    <w:rsid w:val="005F57CF"/>
    <w:rsid w:val="005F6072"/>
    <w:rsid w:val="00601CA4"/>
    <w:rsid w:val="006024DC"/>
    <w:rsid w:val="006025EA"/>
    <w:rsid w:val="00603507"/>
    <w:rsid w:val="0060626E"/>
    <w:rsid w:val="00610A49"/>
    <w:rsid w:val="00610C62"/>
    <w:rsid w:val="006114C8"/>
    <w:rsid w:val="006124AC"/>
    <w:rsid w:val="00612C0E"/>
    <w:rsid w:val="00613AEA"/>
    <w:rsid w:val="00620E36"/>
    <w:rsid w:val="00622402"/>
    <w:rsid w:val="00622939"/>
    <w:rsid w:val="00622C06"/>
    <w:rsid w:val="006246E8"/>
    <w:rsid w:val="00624D61"/>
    <w:rsid w:val="006262C9"/>
    <w:rsid w:val="00626A04"/>
    <w:rsid w:val="00627DAE"/>
    <w:rsid w:val="006302B2"/>
    <w:rsid w:val="00630D1E"/>
    <w:rsid w:val="00630ECF"/>
    <w:rsid w:val="00632E9E"/>
    <w:rsid w:val="00635B02"/>
    <w:rsid w:val="00635F28"/>
    <w:rsid w:val="00636C32"/>
    <w:rsid w:val="00636DFE"/>
    <w:rsid w:val="00637577"/>
    <w:rsid w:val="00644F1C"/>
    <w:rsid w:val="00644F68"/>
    <w:rsid w:val="0064511F"/>
    <w:rsid w:val="00650787"/>
    <w:rsid w:val="00650CC3"/>
    <w:rsid w:val="006515EB"/>
    <w:rsid w:val="00651AAA"/>
    <w:rsid w:val="00651BBA"/>
    <w:rsid w:val="0065212B"/>
    <w:rsid w:val="00652AD5"/>
    <w:rsid w:val="0065644A"/>
    <w:rsid w:val="006568EF"/>
    <w:rsid w:val="00657C33"/>
    <w:rsid w:val="00660BCE"/>
    <w:rsid w:val="0066148C"/>
    <w:rsid w:val="0066206F"/>
    <w:rsid w:val="0066207B"/>
    <w:rsid w:val="00662ADB"/>
    <w:rsid w:val="00663AE7"/>
    <w:rsid w:val="00664D76"/>
    <w:rsid w:val="00666C64"/>
    <w:rsid w:val="0067111D"/>
    <w:rsid w:val="00671A65"/>
    <w:rsid w:val="00672CE6"/>
    <w:rsid w:val="00675556"/>
    <w:rsid w:val="00676362"/>
    <w:rsid w:val="006769C0"/>
    <w:rsid w:val="0067784B"/>
    <w:rsid w:val="00682100"/>
    <w:rsid w:val="00682FC6"/>
    <w:rsid w:val="00685393"/>
    <w:rsid w:val="00685A59"/>
    <w:rsid w:val="00687E81"/>
    <w:rsid w:val="006918A9"/>
    <w:rsid w:val="00692BDE"/>
    <w:rsid w:val="00692E9A"/>
    <w:rsid w:val="00696D39"/>
    <w:rsid w:val="00697E76"/>
    <w:rsid w:val="00697EAF"/>
    <w:rsid w:val="006A13A0"/>
    <w:rsid w:val="006A13DB"/>
    <w:rsid w:val="006A22E0"/>
    <w:rsid w:val="006A3A3A"/>
    <w:rsid w:val="006A5160"/>
    <w:rsid w:val="006B06C3"/>
    <w:rsid w:val="006B10E8"/>
    <w:rsid w:val="006B124F"/>
    <w:rsid w:val="006B3383"/>
    <w:rsid w:val="006B37FC"/>
    <w:rsid w:val="006B39C1"/>
    <w:rsid w:val="006B6C10"/>
    <w:rsid w:val="006B7AFD"/>
    <w:rsid w:val="006C4006"/>
    <w:rsid w:val="006C4939"/>
    <w:rsid w:val="006D0676"/>
    <w:rsid w:val="006D2D81"/>
    <w:rsid w:val="006D319D"/>
    <w:rsid w:val="006D52DE"/>
    <w:rsid w:val="006D6365"/>
    <w:rsid w:val="006D75A4"/>
    <w:rsid w:val="006E0D50"/>
    <w:rsid w:val="006E4D48"/>
    <w:rsid w:val="006E629E"/>
    <w:rsid w:val="006E6E2B"/>
    <w:rsid w:val="006F05E5"/>
    <w:rsid w:val="006F2A96"/>
    <w:rsid w:val="006F3B4F"/>
    <w:rsid w:val="006F45CC"/>
    <w:rsid w:val="006F5A0B"/>
    <w:rsid w:val="0070175D"/>
    <w:rsid w:val="007029DE"/>
    <w:rsid w:val="007054CA"/>
    <w:rsid w:val="00707DAA"/>
    <w:rsid w:val="00707E79"/>
    <w:rsid w:val="007102DD"/>
    <w:rsid w:val="0071135D"/>
    <w:rsid w:val="007138B2"/>
    <w:rsid w:val="0071532F"/>
    <w:rsid w:val="00715331"/>
    <w:rsid w:val="007160ED"/>
    <w:rsid w:val="00716C95"/>
    <w:rsid w:val="0072123E"/>
    <w:rsid w:val="007218CD"/>
    <w:rsid w:val="00722287"/>
    <w:rsid w:val="007233CE"/>
    <w:rsid w:val="00726B44"/>
    <w:rsid w:val="0072719E"/>
    <w:rsid w:val="00727C64"/>
    <w:rsid w:val="007311A1"/>
    <w:rsid w:val="00733455"/>
    <w:rsid w:val="007342B8"/>
    <w:rsid w:val="007344E7"/>
    <w:rsid w:val="007370B1"/>
    <w:rsid w:val="00741C55"/>
    <w:rsid w:val="00745FE9"/>
    <w:rsid w:val="007468A7"/>
    <w:rsid w:val="0074798D"/>
    <w:rsid w:val="00752F62"/>
    <w:rsid w:val="00760D12"/>
    <w:rsid w:val="007674C9"/>
    <w:rsid w:val="00767E0A"/>
    <w:rsid w:val="007712BC"/>
    <w:rsid w:val="00772917"/>
    <w:rsid w:val="0077324C"/>
    <w:rsid w:val="00773B55"/>
    <w:rsid w:val="00774627"/>
    <w:rsid w:val="00775BCF"/>
    <w:rsid w:val="00780C9A"/>
    <w:rsid w:val="00781CFC"/>
    <w:rsid w:val="00787967"/>
    <w:rsid w:val="0079024E"/>
    <w:rsid w:val="0079115E"/>
    <w:rsid w:val="00794CEC"/>
    <w:rsid w:val="0079581C"/>
    <w:rsid w:val="00795CA1"/>
    <w:rsid w:val="007A3097"/>
    <w:rsid w:val="007A7E68"/>
    <w:rsid w:val="007B0C23"/>
    <w:rsid w:val="007B10F9"/>
    <w:rsid w:val="007B17A6"/>
    <w:rsid w:val="007B240F"/>
    <w:rsid w:val="007B2546"/>
    <w:rsid w:val="007B3EA9"/>
    <w:rsid w:val="007B5E57"/>
    <w:rsid w:val="007B5F4C"/>
    <w:rsid w:val="007B6C7C"/>
    <w:rsid w:val="007C0319"/>
    <w:rsid w:val="007C04F4"/>
    <w:rsid w:val="007C07FB"/>
    <w:rsid w:val="007C160B"/>
    <w:rsid w:val="007C26DC"/>
    <w:rsid w:val="007C30FC"/>
    <w:rsid w:val="007C4040"/>
    <w:rsid w:val="007C5EA4"/>
    <w:rsid w:val="007C6552"/>
    <w:rsid w:val="007D7054"/>
    <w:rsid w:val="007D7B43"/>
    <w:rsid w:val="007E1A29"/>
    <w:rsid w:val="007E3D2D"/>
    <w:rsid w:val="007E3F38"/>
    <w:rsid w:val="007E47A7"/>
    <w:rsid w:val="007E512C"/>
    <w:rsid w:val="007E6BE8"/>
    <w:rsid w:val="007F0473"/>
    <w:rsid w:val="007F2936"/>
    <w:rsid w:val="007F32D6"/>
    <w:rsid w:val="007F3370"/>
    <w:rsid w:val="007F3718"/>
    <w:rsid w:val="007F3B66"/>
    <w:rsid w:val="007F5695"/>
    <w:rsid w:val="00802A32"/>
    <w:rsid w:val="008039DD"/>
    <w:rsid w:val="008045D8"/>
    <w:rsid w:val="00807B15"/>
    <w:rsid w:val="0081138F"/>
    <w:rsid w:val="00812195"/>
    <w:rsid w:val="0081229C"/>
    <w:rsid w:val="00812F93"/>
    <w:rsid w:val="00813A62"/>
    <w:rsid w:val="0081441E"/>
    <w:rsid w:val="00814EEA"/>
    <w:rsid w:val="00816DD7"/>
    <w:rsid w:val="008230BF"/>
    <w:rsid w:val="00826BC4"/>
    <w:rsid w:val="00827CBC"/>
    <w:rsid w:val="00830EDB"/>
    <w:rsid w:val="008346FD"/>
    <w:rsid w:val="00834A22"/>
    <w:rsid w:val="00834CC4"/>
    <w:rsid w:val="0083744A"/>
    <w:rsid w:val="00837ABB"/>
    <w:rsid w:val="008425A7"/>
    <w:rsid w:val="00847D75"/>
    <w:rsid w:val="00851C73"/>
    <w:rsid w:val="008524E9"/>
    <w:rsid w:val="0085250F"/>
    <w:rsid w:val="00855070"/>
    <w:rsid w:val="00857953"/>
    <w:rsid w:val="00863651"/>
    <w:rsid w:val="00863A9F"/>
    <w:rsid w:val="0086790C"/>
    <w:rsid w:val="00867B5D"/>
    <w:rsid w:val="00870575"/>
    <w:rsid w:val="00871368"/>
    <w:rsid w:val="008742FA"/>
    <w:rsid w:val="008750B1"/>
    <w:rsid w:val="00875770"/>
    <w:rsid w:val="00875B45"/>
    <w:rsid w:val="00880A23"/>
    <w:rsid w:val="00880ACA"/>
    <w:rsid w:val="00880E82"/>
    <w:rsid w:val="008847C7"/>
    <w:rsid w:val="00884CEF"/>
    <w:rsid w:val="00885428"/>
    <w:rsid w:val="008878DB"/>
    <w:rsid w:val="008956E1"/>
    <w:rsid w:val="008A0B3C"/>
    <w:rsid w:val="008A54C2"/>
    <w:rsid w:val="008A5DA1"/>
    <w:rsid w:val="008A7B28"/>
    <w:rsid w:val="008B58D4"/>
    <w:rsid w:val="008B5BF9"/>
    <w:rsid w:val="008B720D"/>
    <w:rsid w:val="008C177A"/>
    <w:rsid w:val="008C3080"/>
    <w:rsid w:val="008C422B"/>
    <w:rsid w:val="008C45CD"/>
    <w:rsid w:val="008C4888"/>
    <w:rsid w:val="008C51A3"/>
    <w:rsid w:val="008C5E0F"/>
    <w:rsid w:val="008C6011"/>
    <w:rsid w:val="008D41BC"/>
    <w:rsid w:val="008D5850"/>
    <w:rsid w:val="008D6AE3"/>
    <w:rsid w:val="008E3746"/>
    <w:rsid w:val="008E3C46"/>
    <w:rsid w:val="008F13A4"/>
    <w:rsid w:val="008F7060"/>
    <w:rsid w:val="009014C0"/>
    <w:rsid w:val="0090468A"/>
    <w:rsid w:val="00910304"/>
    <w:rsid w:val="00910B68"/>
    <w:rsid w:val="00911B72"/>
    <w:rsid w:val="00911D2A"/>
    <w:rsid w:val="009169D6"/>
    <w:rsid w:val="009218DA"/>
    <w:rsid w:val="00924665"/>
    <w:rsid w:val="009256DF"/>
    <w:rsid w:val="0092593E"/>
    <w:rsid w:val="00925B0D"/>
    <w:rsid w:val="009304E4"/>
    <w:rsid w:val="00931B8F"/>
    <w:rsid w:val="00932583"/>
    <w:rsid w:val="00933540"/>
    <w:rsid w:val="009350EA"/>
    <w:rsid w:val="00936D4C"/>
    <w:rsid w:val="00937E30"/>
    <w:rsid w:val="009408E3"/>
    <w:rsid w:val="00943672"/>
    <w:rsid w:val="00943E9F"/>
    <w:rsid w:val="009442F2"/>
    <w:rsid w:val="00945160"/>
    <w:rsid w:val="00946179"/>
    <w:rsid w:val="009512B8"/>
    <w:rsid w:val="009517BD"/>
    <w:rsid w:val="00954076"/>
    <w:rsid w:val="009554D3"/>
    <w:rsid w:val="00955EA2"/>
    <w:rsid w:val="00960861"/>
    <w:rsid w:val="009609F4"/>
    <w:rsid w:val="00962D75"/>
    <w:rsid w:val="00964A80"/>
    <w:rsid w:val="00965677"/>
    <w:rsid w:val="009667BC"/>
    <w:rsid w:val="0096715B"/>
    <w:rsid w:val="00971728"/>
    <w:rsid w:val="0097473D"/>
    <w:rsid w:val="009750B8"/>
    <w:rsid w:val="00975119"/>
    <w:rsid w:val="0097548D"/>
    <w:rsid w:val="00982966"/>
    <w:rsid w:val="00984FEE"/>
    <w:rsid w:val="009868F2"/>
    <w:rsid w:val="00986DF2"/>
    <w:rsid w:val="00987C45"/>
    <w:rsid w:val="00992212"/>
    <w:rsid w:val="00994562"/>
    <w:rsid w:val="00995651"/>
    <w:rsid w:val="00995803"/>
    <w:rsid w:val="009966F4"/>
    <w:rsid w:val="009970AB"/>
    <w:rsid w:val="00997D1D"/>
    <w:rsid w:val="009A0042"/>
    <w:rsid w:val="009A1776"/>
    <w:rsid w:val="009A1F58"/>
    <w:rsid w:val="009A206D"/>
    <w:rsid w:val="009A3591"/>
    <w:rsid w:val="009A494F"/>
    <w:rsid w:val="009A5ECB"/>
    <w:rsid w:val="009B0A25"/>
    <w:rsid w:val="009B10A8"/>
    <w:rsid w:val="009B1AEF"/>
    <w:rsid w:val="009B1C5F"/>
    <w:rsid w:val="009B1DB5"/>
    <w:rsid w:val="009B2828"/>
    <w:rsid w:val="009B3A4F"/>
    <w:rsid w:val="009B3CAE"/>
    <w:rsid w:val="009B4B36"/>
    <w:rsid w:val="009B59B8"/>
    <w:rsid w:val="009B60BD"/>
    <w:rsid w:val="009C08D7"/>
    <w:rsid w:val="009C1EA8"/>
    <w:rsid w:val="009C3950"/>
    <w:rsid w:val="009C455E"/>
    <w:rsid w:val="009C4877"/>
    <w:rsid w:val="009D077F"/>
    <w:rsid w:val="009D0B10"/>
    <w:rsid w:val="009D0D1F"/>
    <w:rsid w:val="009D6CCE"/>
    <w:rsid w:val="009D73FD"/>
    <w:rsid w:val="009E3372"/>
    <w:rsid w:val="009E4608"/>
    <w:rsid w:val="009F2FAB"/>
    <w:rsid w:val="009F3711"/>
    <w:rsid w:val="009F3ECF"/>
    <w:rsid w:val="009F6AF6"/>
    <w:rsid w:val="00A00EC3"/>
    <w:rsid w:val="00A05250"/>
    <w:rsid w:val="00A077EF"/>
    <w:rsid w:val="00A13CCC"/>
    <w:rsid w:val="00A15898"/>
    <w:rsid w:val="00A16F3D"/>
    <w:rsid w:val="00A21C3A"/>
    <w:rsid w:val="00A22A7F"/>
    <w:rsid w:val="00A23DCF"/>
    <w:rsid w:val="00A25747"/>
    <w:rsid w:val="00A25CEA"/>
    <w:rsid w:val="00A25D1C"/>
    <w:rsid w:val="00A304CD"/>
    <w:rsid w:val="00A314BB"/>
    <w:rsid w:val="00A343B1"/>
    <w:rsid w:val="00A40E07"/>
    <w:rsid w:val="00A4381F"/>
    <w:rsid w:val="00A44C1C"/>
    <w:rsid w:val="00A45C58"/>
    <w:rsid w:val="00A45EC8"/>
    <w:rsid w:val="00A464BF"/>
    <w:rsid w:val="00A47EB0"/>
    <w:rsid w:val="00A51BCA"/>
    <w:rsid w:val="00A55321"/>
    <w:rsid w:val="00A57F7A"/>
    <w:rsid w:val="00A617BF"/>
    <w:rsid w:val="00A65055"/>
    <w:rsid w:val="00A67AD0"/>
    <w:rsid w:val="00A73815"/>
    <w:rsid w:val="00A772D1"/>
    <w:rsid w:val="00A80B5E"/>
    <w:rsid w:val="00A80FF5"/>
    <w:rsid w:val="00A82C83"/>
    <w:rsid w:val="00A82EAA"/>
    <w:rsid w:val="00A83673"/>
    <w:rsid w:val="00A83C3D"/>
    <w:rsid w:val="00A86DF1"/>
    <w:rsid w:val="00A87ED9"/>
    <w:rsid w:val="00A90316"/>
    <w:rsid w:val="00A9079B"/>
    <w:rsid w:val="00A90B00"/>
    <w:rsid w:val="00A91C4A"/>
    <w:rsid w:val="00A954C8"/>
    <w:rsid w:val="00A9633E"/>
    <w:rsid w:val="00AA0550"/>
    <w:rsid w:val="00AA2378"/>
    <w:rsid w:val="00AA2A42"/>
    <w:rsid w:val="00AA400A"/>
    <w:rsid w:val="00AA7B8C"/>
    <w:rsid w:val="00AB30F9"/>
    <w:rsid w:val="00AB5F70"/>
    <w:rsid w:val="00AB6916"/>
    <w:rsid w:val="00AB6F2A"/>
    <w:rsid w:val="00AC032A"/>
    <w:rsid w:val="00AC0610"/>
    <w:rsid w:val="00AC459E"/>
    <w:rsid w:val="00AC7A19"/>
    <w:rsid w:val="00AD0928"/>
    <w:rsid w:val="00AD293E"/>
    <w:rsid w:val="00AD46A2"/>
    <w:rsid w:val="00AD5B00"/>
    <w:rsid w:val="00AD6C0C"/>
    <w:rsid w:val="00AD6C49"/>
    <w:rsid w:val="00AD72AF"/>
    <w:rsid w:val="00AE105A"/>
    <w:rsid w:val="00AE1F2A"/>
    <w:rsid w:val="00AE268C"/>
    <w:rsid w:val="00AE2729"/>
    <w:rsid w:val="00AE2800"/>
    <w:rsid w:val="00AE5B51"/>
    <w:rsid w:val="00AE63A2"/>
    <w:rsid w:val="00AE7776"/>
    <w:rsid w:val="00AF06F8"/>
    <w:rsid w:val="00AF0AF3"/>
    <w:rsid w:val="00AF2F0A"/>
    <w:rsid w:val="00AF5886"/>
    <w:rsid w:val="00B02D29"/>
    <w:rsid w:val="00B0538C"/>
    <w:rsid w:val="00B0588F"/>
    <w:rsid w:val="00B05CB2"/>
    <w:rsid w:val="00B06357"/>
    <w:rsid w:val="00B11A0E"/>
    <w:rsid w:val="00B125DA"/>
    <w:rsid w:val="00B126F6"/>
    <w:rsid w:val="00B145FE"/>
    <w:rsid w:val="00B1626C"/>
    <w:rsid w:val="00B218BC"/>
    <w:rsid w:val="00B2230D"/>
    <w:rsid w:val="00B22841"/>
    <w:rsid w:val="00B23EE8"/>
    <w:rsid w:val="00B26FDA"/>
    <w:rsid w:val="00B31535"/>
    <w:rsid w:val="00B31D31"/>
    <w:rsid w:val="00B324FF"/>
    <w:rsid w:val="00B34B0B"/>
    <w:rsid w:val="00B35871"/>
    <w:rsid w:val="00B35AC4"/>
    <w:rsid w:val="00B35FB9"/>
    <w:rsid w:val="00B37237"/>
    <w:rsid w:val="00B376A1"/>
    <w:rsid w:val="00B43A1B"/>
    <w:rsid w:val="00B44169"/>
    <w:rsid w:val="00B4441C"/>
    <w:rsid w:val="00B46034"/>
    <w:rsid w:val="00B47393"/>
    <w:rsid w:val="00B47691"/>
    <w:rsid w:val="00B52263"/>
    <w:rsid w:val="00B5321C"/>
    <w:rsid w:val="00B533FE"/>
    <w:rsid w:val="00B53440"/>
    <w:rsid w:val="00B558CD"/>
    <w:rsid w:val="00B56C59"/>
    <w:rsid w:val="00B6309C"/>
    <w:rsid w:val="00B64A77"/>
    <w:rsid w:val="00B65C4A"/>
    <w:rsid w:val="00B66994"/>
    <w:rsid w:val="00B67046"/>
    <w:rsid w:val="00B715B5"/>
    <w:rsid w:val="00B76015"/>
    <w:rsid w:val="00B76421"/>
    <w:rsid w:val="00B80E6F"/>
    <w:rsid w:val="00B83EE8"/>
    <w:rsid w:val="00B84603"/>
    <w:rsid w:val="00B849CA"/>
    <w:rsid w:val="00B879B5"/>
    <w:rsid w:val="00B87E72"/>
    <w:rsid w:val="00B9078D"/>
    <w:rsid w:val="00B9142D"/>
    <w:rsid w:val="00B923C6"/>
    <w:rsid w:val="00B933B0"/>
    <w:rsid w:val="00B93A83"/>
    <w:rsid w:val="00B946D7"/>
    <w:rsid w:val="00B94E4D"/>
    <w:rsid w:val="00B95E03"/>
    <w:rsid w:val="00B9633B"/>
    <w:rsid w:val="00BA0822"/>
    <w:rsid w:val="00BA1848"/>
    <w:rsid w:val="00BA227B"/>
    <w:rsid w:val="00BA5085"/>
    <w:rsid w:val="00BA5BD8"/>
    <w:rsid w:val="00BA6BFC"/>
    <w:rsid w:val="00BA7493"/>
    <w:rsid w:val="00BA7BFD"/>
    <w:rsid w:val="00BB3213"/>
    <w:rsid w:val="00BB42CE"/>
    <w:rsid w:val="00BC3370"/>
    <w:rsid w:val="00BC3969"/>
    <w:rsid w:val="00BC5B9F"/>
    <w:rsid w:val="00BD2BED"/>
    <w:rsid w:val="00BD73E5"/>
    <w:rsid w:val="00BD7F95"/>
    <w:rsid w:val="00BE2525"/>
    <w:rsid w:val="00BE268D"/>
    <w:rsid w:val="00BE2FB1"/>
    <w:rsid w:val="00BE312D"/>
    <w:rsid w:val="00BE4D83"/>
    <w:rsid w:val="00BE687D"/>
    <w:rsid w:val="00BF1134"/>
    <w:rsid w:val="00BF12F7"/>
    <w:rsid w:val="00BF24B1"/>
    <w:rsid w:val="00BF4D07"/>
    <w:rsid w:val="00BF5791"/>
    <w:rsid w:val="00BF5E5C"/>
    <w:rsid w:val="00BF7021"/>
    <w:rsid w:val="00C03FAF"/>
    <w:rsid w:val="00C0405F"/>
    <w:rsid w:val="00C042E0"/>
    <w:rsid w:val="00C07319"/>
    <w:rsid w:val="00C14C93"/>
    <w:rsid w:val="00C155A9"/>
    <w:rsid w:val="00C163BE"/>
    <w:rsid w:val="00C16A4B"/>
    <w:rsid w:val="00C216B2"/>
    <w:rsid w:val="00C228D3"/>
    <w:rsid w:val="00C24040"/>
    <w:rsid w:val="00C25411"/>
    <w:rsid w:val="00C265F1"/>
    <w:rsid w:val="00C30B9E"/>
    <w:rsid w:val="00C324FB"/>
    <w:rsid w:val="00C34A37"/>
    <w:rsid w:val="00C34E39"/>
    <w:rsid w:val="00C35F25"/>
    <w:rsid w:val="00C36B4B"/>
    <w:rsid w:val="00C4043E"/>
    <w:rsid w:val="00C407BB"/>
    <w:rsid w:val="00C417BC"/>
    <w:rsid w:val="00C44A87"/>
    <w:rsid w:val="00C44C82"/>
    <w:rsid w:val="00C514A2"/>
    <w:rsid w:val="00C51652"/>
    <w:rsid w:val="00C5403F"/>
    <w:rsid w:val="00C55034"/>
    <w:rsid w:val="00C570A8"/>
    <w:rsid w:val="00C5777C"/>
    <w:rsid w:val="00C577C9"/>
    <w:rsid w:val="00C579AF"/>
    <w:rsid w:val="00C6012D"/>
    <w:rsid w:val="00C60D20"/>
    <w:rsid w:val="00C61DEF"/>
    <w:rsid w:val="00C66001"/>
    <w:rsid w:val="00C66087"/>
    <w:rsid w:val="00C67D2F"/>
    <w:rsid w:val="00C70184"/>
    <w:rsid w:val="00C70436"/>
    <w:rsid w:val="00C705B3"/>
    <w:rsid w:val="00C71A6D"/>
    <w:rsid w:val="00C71C1F"/>
    <w:rsid w:val="00C72D0F"/>
    <w:rsid w:val="00C75EB2"/>
    <w:rsid w:val="00C77732"/>
    <w:rsid w:val="00C806B9"/>
    <w:rsid w:val="00C845C1"/>
    <w:rsid w:val="00C85563"/>
    <w:rsid w:val="00C85D6F"/>
    <w:rsid w:val="00C868C6"/>
    <w:rsid w:val="00C87C5F"/>
    <w:rsid w:val="00C87D14"/>
    <w:rsid w:val="00C87EF4"/>
    <w:rsid w:val="00C90904"/>
    <w:rsid w:val="00C91264"/>
    <w:rsid w:val="00C91F19"/>
    <w:rsid w:val="00C936BF"/>
    <w:rsid w:val="00C96EB8"/>
    <w:rsid w:val="00CA242C"/>
    <w:rsid w:val="00CA3716"/>
    <w:rsid w:val="00CB18CB"/>
    <w:rsid w:val="00CB539F"/>
    <w:rsid w:val="00CB69FF"/>
    <w:rsid w:val="00CC0540"/>
    <w:rsid w:val="00CC07DB"/>
    <w:rsid w:val="00CC263C"/>
    <w:rsid w:val="00CC3DC0"/>
    <w:rsid w:val="00CC6D69"/>
    <w:rsid w:val="00CC70EE"/>
    <w:rsid w:val="00CD3EC9"/>
    <w:rsid w:val="00CD6293"/>
    <w:rsid w:val="00CD7486"/>
    <w:rsid w:val="00CE1940"/>
    <w:rsid w:val="00CE1B31"/>
    <w:rsid w:val="00CE6FB4"/>
    <w:rsid w:val="00CF129D"/>
    <w:rsid w:val="00CF67E7"/>
    <w:rsid w:val="00CF6DA0"/>
    <w:rsid w:val="00CF70F6"/>
    <w:rsid w:val="00CF7A92"/>
    <w:rsid w:val="00CF7C59"/>
    <w:rsid w:val="00D02C0B"/>
    <w:rsid w:val="00D064A4"/>
    <w:rsid w:val="00D07110"/>
    <w:rsid w:val="00D07FB1"/>
    <w:rsid w:val="00D10890"/>
    <w:rsid w:val="00D112F7"/>
    <w:rsid w:val="00D13C0F"/>
    <w:rsid w:val="00D13D26"/>
    <w:rsid w:val="00D2029B"/>
    <w:rsid w:val="00D2113F"/>
    <w:rsid w:val="00D218A9"/>
    <w:rsid w:val="00D2321C"/>
    <w:rsid w:val="00D25D36"/>
    <w:rsid w:val="00D25FE5"/>
    <w:rsid w:val="00D26FE2"/>
    <w:rsid w:val="00D27A76"/>
    <w:rsid w:val="00D318BA"/>
    <w:rsid w:val="00D35DED"/>
    <w:rsid w:val="00D36DED"/>
    <w:rsid w:val="00D40F1F"/>
    <w:rsid w:val="00D422C8"/>
    <w:rsid w:val="00D44BDC"/>
    <w:rsid w:val="00D45136"/>
    <w:rsid w:val="00D45361"/>
    <w:rsid w:val="00D45DCE"/>
    <w:rsid w:val="00D5089B"/>
    <w:rsid w:val="00D50ED0"/>
    <w:rsid w:val="00D515F5"/>
    <w:rsid w:val="00D51CC8"/>
    <w:rsid w:val="00D52953"/>
    <w:rsid w:val="00D5340B"/>
    <w:rsid w:val="00D53E6D"/>
    <w:rsid w:val="00D53EA6"/>
    <w:rsid w:val="00D5480C"/>
    <w:rsid w:val="00D55B32"/>
    <w:rsid w:val="00D55CC1"/>
    <w:rsid w:val="00D6069D"/>
    <w:rsid w:val="00D67B56"/>
    <w:rsid w:val="00D70F98"/>
    <w:rsid w:val="00D74E74"/>
    <w:rsid w:val="00D76A7E"/>
    <w:rsid w:val="00D80461"/>
    <w:rsid w:val="00D80938"/>
    <w:rsid w:val="00D87B7C"/>
    <w:rsid w:val="00D90E33"/>
    <w:rsid w:val="00D913B8"/>
    <w:rsid w:val="00D92068"/>
    <w:rsid w:val="00D921C7"/>
    <w:rsid w:val="00D92428"/>
    <w:rsid w:val="00D9269F"/>
    <w:rsid w:val="00D92F66"/>
    <w:rsid w:val="00D93924"/>
    <w:rsid w:val="00D95CCB"/>
    <w:rsid w:val="00D95FEE"/>
    <w:rsid w:val="00DA07C5"/>
    <w:rsid w:val="00DA262E"/>
    <w:rsid w:val="00DA2973"/>
    <w:rsid w:val="00DA7ACA"/>
    <w:rsid w:val="00DB018A"/>
    <w:rsid w:val="00DB01A4"/>
    <w:rsid w:val="00DB094F"/>
    <w:rsid w:val="00DB12B0"/>
    <w:rsid w:val="00DB27BA"/>
    <w:rsid w:val="00DB4744"/>
    <w:rsid w:val="00DB7BB2"/>
    <w:rsid w:val="00DB7C30"/>
    <w:rsid w:val="00DC1F4F"/>
    <w:rsid w:val="00DD1B44"/>
    <w:rsid w:val="00DD747C"/>
    <w:rsid w:val="00DE2C03"/>
    <w:rsid w:val="00DE2EDD"/>
    <w:rsid w:val="00DE53EF"/>
    <w:rsid w:val="00DE6070"/>
    <w:rsid w:val="00DE61DD"/>
    <w:rsid w:val="00DF2FC3"/>
    <w:rsid w:val="00DF56E2"/>
    <w:rsid w:val="00DF5AC6"/>
    <w:rsid w:val="00DF6A95"/>
    <w:rsid w:val="00DF7AAD"/>
    <w:rsid w:val="00E0059F"/>
    <w:rsid w:val="00E04B0A"/>
    <w:rsid w:val="00E05960"/>
    <w:rsid w:val="00E06B28"/>
    <w:rsid w:val="00E077DB"/>
    <w:rsid w:val="00E07853"/>
    <w:rsid w:val="00E11BD6"/>
    <w:rsid w:val="00E1221D"/>
    <w:rsid w:val="00E12648"/>
    <w:rsid w:val="00E127D3"/>
    <w:rsid w:val="00E22482"/>
    <w:rsid w:val="00E22488"/>
    <w:rsid w:val="00E22F6C"/>
    <w:rsid w:val="00E233A7"/>
    <w:rsid w:val="00E262D0"/>
    <w:rsid w:val="00E31D75"/>
    <w:rsid w:val="00E32686"/>
    <w:rsid w:val="00E32CF0"/>
    <w:rsid w:val="00E342D3"/>
    <w:rsid w:val="00E36E99"/>
    <w:rsid w:val="00E4273B"/>
    <w:rsid w:val="00E4417F"/>
    <w:rsid w:val="00E44649"/>
    <w:rsid w:val="00E56803"/>
    <w:rsid w:val="00E57203"/>
    <w:rsid w:val="00E60752"/>
    <w:rsid w:val="00E65CE2"/>
    <w:rsid w:val="00E662C9"/>
    <w:rsid w:val="00E66BBD"/>
    <w:rsid w:val="00E6719D"/>
    <w:rsid w:val="00E735A0"/>
    <w:rsid w:val="00E749AA"/>
    <w:rsid w:val="00E750F3"/>
    <w:rsid w:val="00E77E18"/>
    <w:rsid w:val="00E81198"/>
    <w:rsid w:val="00E90718"/>
    <w:rsid w:val="00E90F3B"/>
    <w:rsid w:val="00E9158F"/>
    <w:rsid w:val="00E940A6"/>
    <w:rsid w:val="00E9766E"/>
    <w:rsid w:val="00EA033A"/>
    <w:rsid w:val="00EA6E75"/>
    <w:rsid w:val="00EB125D"/>
    <w:rsid w:val="00EB25F7"/>
    <w:rsid w:val="00EB2A22"/>
    <w:rsid w:val="00EB3F3F"/>
    <w:rsid w:val="00EB3FFE"/>
    <w:rsid w:val="00EB7EA9"/>
    <w:rsid w:val="00EC00F4"/>
    <w:rsid w:val="00EC2B41"/>
    <w:rsid w:val="00EC4547"/>
    <w:rsid w:val="00EC6328"/>
    <w:rsid w:val="00EC6CDF"/>
    <w:rsid w:val="00ED271E"/>
    <w:rsid w:val="00ED2F0E"/>
    <w:rsid w:val="00ED3362"/>
    <w:rsid w:val="00ED501F"/>
    <w:rsid w:val="00EE0106"/>
    <w:rsid w:val="00EE4426"/>
    <w:rsid w:val="00EE46DA"/>
    <w:rsid w:val="00EE6366"/>
    <w:rsid w:val="00EE6BB2"/>
    <w:rsid w:val="00EE7684"/>
    <w:rsid w:val="00EF0DBA"/>
    <w:rsid w:val="00EF174F"/>
    <w:rsid w:val="00EF1DED"/>
    <w:rsid w:val="00EF3088"/>
    <w:rsid w:val="00EF447B"/>
    <w:rsid w:val="00EF4BC7"/>
    <w:rsid w:val="00EF5DCE"/>
    <w:rsid w:val="00EF66BD"/>
    <w:rsid w:val="00F0085E"/>
    <w:rsid w:val="00F00B7A"/>
    <w:rsid w:val="00F012FD"/>
    <w:rsid w:val="00F016A4"/>
    <w:rsid w:val="00F024FE"/>
    <w:rsid w:val="00F04E68"/>
    <w:rsid w:val="00F10849"/>
    <w:rsid w:val="00F10A4E"/>
    <w:rsid w:val="00F13ECB"/>
    <w:rsid w:val="00F1675C"/>
    <w:rsid w:val="00F1787C"/>
    <w:rsid w:val="00F245F4"/>
    <w:rsid w:val="00F25D18"/>
    <w:rsid w:val="00F2682A"/>
    <w:rsid w:val="00F27FC0"/>
    <w:rsid w:val="00F30042"/>
    <w:rsid w:val="00F3422E"/>
    <w:rsid w:val="00F4106E"/>
    <w:rsid w:val="00F44ABB"/>
    <w:rsid w:val="00F45AC0"/>
    <w:rsid w:val="00F45CA3"/>
    <w:rsid w:val="00F461CD"/>
    <w:rsid w:val="00F46999"/>
    <w:rsid w:val="00F47E29"/>
    <w:rsid w:val="00F5094F"/>
    <w:rsid w:val="00F51B64"/>
    <w:rsid w:val="00F523CE"/>
    <w:rsid w:val="00F52433"/>
    <w:rsid w:val="00F54939"/>
    <w:rsid w:val="00F567AB"/>
    <w:rsid w:val="00F57BB2"/>
    <w:rsid w:val="00F625ED"/>
    <w:rsid w:val="00F659FA"/>
    <w:rsid w:val="00F7116C"/>
    <w:rsid w:val="00F71DCB"/>
    <w:rsid w:val="00F739D0"/>
    <w:rsid w:val="00F76069"/>
    <w:rsid w:val="00F762F1"/>
    <w:rsid w:val="00F80336"/>
    <w:rsid w:val="00F81E2D"/>
    <w:rsid w:val="00F8506F"/>
    <w:rsid w:val="00F945E5"/>
    <w:rsid w:val="00F96833"/>
    <w:rsid w:val="00FA01BB"/>
    <w:rsid w:val="00FA0464"/>
    <w:rsid w:val="00FA0EB8"/>
    <w:rsid w:val="00FA1710"/>
    <w:rsid w:val="00FA1B81"/>
    <w:rsid w:val="00FA50CA"/>
    <w:rsid w:val="00FA52A7"/>
    <w:rsid w:val="00FA55DC"/>
    <w:rsid w:val="00FA6262"/>
    <w:rsid w:val="00FB0120"/>
    <w:rsid w:val="00FB1890"/>
    <w:rsid w:val="00FB26EC"/>
    <w:rsid w:val="00FB499F"/>
    <w:rsid w:val="00FB5354"/>
    <w:rsid w:val="00FB5A19"/>
    <w:rsid w:val="00FB7CC1"/>
    <w:rsid w:val="00FC0B90"/>
    <w:rsid w:val="00FC39E8"/>
    <w:rsid w:val="00FC56C4"/>
    <w:rsid w:val="00FC66A4"/>
    <w:rsid w:val="00FD0AB4"/>
    <w:rsid w:val="00FD0BA0"/>
    <w:rsid w:val="00FD2CC4"/>
    <w:rsid w:val="00FD4B6B"/>
    <w:rsid w:val="00FD53B1"/>
    <w:rsid w:val="00FD7285"/>
    <w:rsid w:val="00FE3D96"/>
    <w:rsid w:val="00FE6C16"/>
    <w:rsid w:val="00FF0970"/>
    <w:rsid w:val="00FF0B31"/>
    <w:rsid w:val="00FF2815"/>
    <w:rsid w:val="00FF2D82"/>
    <w:rsid w:val="00FF4FE9"/>
    <w:rsid w:val="00FF53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76855"/>
  <w15:docId w15:val="{D72FAEB3-F698-4741-833D-BC9CE4CAD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5"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230D"/>
    <w:pPr>
      <w:spacing w:after="0" w:line="240" w:lineRule="auto"/>
    </w:pPr>
    <w:rPr>
      <w:rFonts w:ascii="Calibri" w:hAnsi="Calibri" w:cs="Times New Roman"/>
      <w:sz w:val="24"/>
      <w:szCs w:val="20"/>
      <w:lang w:eastAsia="en-US"/>
    </w:rPr>
  </w:style>
  <w:style w:type="paragraph" w:styleId="Heading1">
    <w:name w:val="heading 1"/>
    <w:basedOn w:val="BodyText"/>
    <w:next w:val="Normal"/>
    <w:link w:val="Heading1Char"/>
    <w:qFormat/>
    <w:rsid w:val="000B17A9"/>
    <w:pPr>
      <w:keepNext/>
      <w:keepLines/>
      <w:numPr>
        <w:numId w:val="4"/>
      </w:numPr>
      <w:spacing w:before="240" w:after="120"/>
      <w:outlineLvl w:val="0"/>
    </w:pPr>
    <w:rPr>
      <w:rFonts w:eastAsiaTheme="majorEastAsia" w:cstheme="majorBidi"/>
      <w:color w:val="000066"/>
      <w:sz w:val="28"/>
      <w:szCs w:val="28"/>
      <w14:scene3d>
        <w14:camera w14:prst="orthographicFront"/>
        <w14:lightRig w14:rig="threePt" w14:dir="t">
          <w14:rot w14:lat="0" w14:lon="0" w14:rev="0"/>
        </w14:lightRig>
      </w14:scene3d>
    </w:rPr>
  </w:style>
  <w:style w:type="paragraph" w:styleId="Heading2">
    <w:name w:val="heading 2"/>
    <w:basedOn w:val="Heading1"/>
    <w:next w:val="Normal"/>
    <w:link w:val="Heading2Char"/>
    <w:unhideWhenUsed/>
    <w:qFormat/>
    <w:rsid w:val="000B17A9"/>
    <w:pPr>
      <w:keepLines w:val="0"/>
      <w:numPr>
        <w:ilvl w:val="1"/>
      </w:numPr>
      <w:outlineLvl w:val="1"/>
    </w:pPr>
    <w:rPr>
      <w:sz w:val="24"/>
    </w:rPr>
  </w:style>
  <w:style w:type="paragraph" w:styleId="Heading3">
    <w:name w:val="heading 3"/>
    <w:basedOn w:val="Heading1"/>
    <w:next w:val="Normal"/>
    <w:link w:val="Heading3Char"/>
    <w:unhideWhenUsed/>
    <w:qFormat/>
    <w:rsid w:val="000B17A9"/>
    <w:pPr>
      <w:keepLines w:val="0"/>
      <w:numPr>
        <w:ilvl w:val="2"/>
      </w:numPr>
      <w:outlineLvl w:val="2"/>
    </w:pPr>
    <w:rPr>
      <w:bCs w:val="0"/>
      <w:sz w:val="24"/>
    </w:rPr>
  </w:style>
  <w:style w:type="paragraph" w:styleId="Heading4">
    <w:name w:val="heading 4"/>
    <w:basedOn w:val="Heading1"/>
    <w:next w:val="Normal"/>
    <w:link w:val="Heading4Char"/>
    <w:uiPriority w:val="5"/>
    <w:unhideWhenUsed/>
    <w:qFormat/>
    <w:rsid w:val="000B17A9"/>
    <w:pPr>
      <w:keepLines w:val="0"/>
      <w:numPr>
        <w:ilvl w:val="3"/>
      </w:numPr>
      <w:tabs>
        <w:tab w:val="clear" w:pos="502"/>
      </w:tabs>
      <w:outlineLvl w:val="3"/>
    </w:pPr>
    <w:rPr>
      <w:bCs w:val="0"/>
      <w:iCs/>
      <w:sz w:val="24"/>
      <w:szCs w:val="24"/>
    </w:rPr>
  </w:style>
  <w:style w:type="paragraph" w:styleId="Heading5">
    <w:name w:val="heading 5"/>
    <w:basedOn w:val="Normal"/>
    <w:next w:val="Normal"/>
    <w:link w:val="Heading5Char"/>
    <w:unhideWhenUsed/>
    <w:rsid w:val="0096715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rsid w:val="0096715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96715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rsid w:val="0096715B"/>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rsid w:val="0096715B"/>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liminary">
    <w:name w:val="Preliminary"/>
    <w:basedOn w:val="Normal"/>
    <w:rsid w:val="0096715B"/>
    <w:rPr>
      <w:sz w:val="20"/>
    </w:rPr>
  </w:style>
  <w:style w:type="paragraph" w:styleId="ListParagraph">
    <w:name w:val="List Paragraph"/>
    <w:aliases w:val="Standard Paragraph,符号列表,b1,Number_1,Medium Grid 1 - Accent 21,List1,lp1,Texto,List Paragraph1,Párrafo de lista1,列出段落2,List11,List111,List1111,List11111,List111111,List1111111,List11111111,List111111111,List1111111111,List11111111111,?,列出段"/>
    <w:basedOn w:val="Normal"/>
    <w:link w:val="ListParagraphChar"/>
    <w:uiPriority w:val="34"/>
    <w:qFormat/>
    <w:rsid w:val="00E90718"/>
    <w:pPr>
      <w:numPr>
        <w:numId w:val="12"/>
      </w:numPr>
      <w:spacing w:after="120"/>
    </w:pPr>
    <w:rPr>
      <w:szCs w:val="24"/>
    </w:rPr>
  </w:style>
  <w:style w:type="character" w:styleId="Hyperlink">
    <w:name w:val="Hyperlink"/>
    <w:basedOn w:val="DefaultParagraphFont"/>
    <w:uiPriority w:val="99"/>
    <w:rsid w:val="00964A80"/>
    <w:rPr>
      <w:color w:val="0000FF"/>
      <w:u w:val="single"/>
    </w:rPr>
  </w:style>
  <w:style w:type="paragraph" w:styleId="Header">
    <w:name w:val="header"/>
    <w:basedOn w:val="Normal"/>
    <w:link w:val="HeaderChar"/>
    <w:uiPriority w:val="99"/>
    <w:unhideWhenUsed/>
    <w:rsid w:val="00EE0106"/>
    <w:pPr>
      <w:tabs>
        <w:tab w:val="center" w:pos="4513"/>
        <w:tab w:val="right" w:pos="9026"/>
      </w:tabs>
    </w:pPr>
  </w:style>
  <w:style w:type="character" w:customStyle="1" w:styleId="HeaderChar">
    <w:name w:val="Header Char"/>
    <w:basedOn w:val="DefaultParagraphFont"/>
    <w:link w:val="Header"/>
    <w:uiPriority w:val="99"/>
    <w:rsid w:val="00EE0106"/>
    <w:rPr>
      <w:rFonts w:cs="Times New Roman"/>
      <w:sz w:val="24"/>
      <w:szCs w:val="20"/>
      <w:lang w:val="en-GB" w:eastAsia="en-US"/>
    </w:rPr>
  </w:style>
  <w:style w:type="paragraph" w:styleId="Footer">
    <w:name w:val="footer"/>
    <w:basedOn w:val="Normal"/>
    <w:link w:val="FooterChar"/>
    <w:uiPriority w:val="99"/>
    <w:unhideWhenUsed/>
    <w:rsid w:val="0096715B"/>
    <w:pPr>
      <w:tabs>
        <w:tab w:val="center" w:pos="4513"/>
        <w:tab w:val="right" w:pos="9026"/>
      </w:tabs>
    </w:pPr>
  </w:style>
  <w:style w:type="character" w:customStyle="1" w:styleId="FooterChar">
    <w:name w:val="Footer Char"/>
    <w:basedOn w:val="DefaultParagraphFont"/>
    <w:link w:val="Footer"/>
    <w:uiPriority w:val="99"/>
    <w:rsid w:val="0096715B"/>
    <w:rPr>
      <w:rFonts w:ascii="Calibri" w:hAnsi="Calibri" w:cs="Times New Roman"/>
      <w:sz w:val="24"/>
      <w:szCs w:val="20"/>
      <w:lang w:val="en-GB" w:eastAsia="en-US"/>
    </w:rPr>
  </w:style>
  <w:style w:type="paragraph" w:styleId="TOC1">
    <w:name w:val="toc 1"/>
    <w:basedOn w:val="Normal"/>
    <w:next w:val="Normal"/>
    <w:uiPriority w:val="39"/>
    <w:rsid w:val="00964A80"/>
    <w:pPr>
      <w:spacing w:before="120" w:after="120"/>
    </w:pPr>
    <w:rPr>
      <w:b/>
      <w:bCs/>
      <w:caps/>
      <w:sz w:val="20"/>
    </w:rPr>
  </w:style>
  <w:style w:type="paragraph" w:styleId="TOC2">
    <w:name w:val="toc 2"/>
    <w:basedOn w:val="Normal"/>
    <w:next w:val="Normal"/>
    <w:autoRedefine/>
    <w:uiPriority w:val="39"/>
    <w:rsid w:val="00964A80"/>
    <w:pPr>
      <w:ind w:left="240"/>
    </w:pPr>
    <w:rPr>
      <w:smallCaps/>
      <w:sz w:val="20"/>
    </w:rPr>
  </w:style>
  <w:style w:type="paragraph" w:styleId="TOC3">
    <w:name w:val="toc 3"/>
    <w:basedOn w:val="Normal"/>
    <w:next w:val="Normal"/>
    <w:autoRedefine/>
    <w:uiPriority w:val="39"/>
    <w:rsid w:val="00964A80"/>
    <w:pPr>
      <w:ind w:left="480"/>
    </w:pPr>
    <w:rPr>
      <w:i/>
      <w:iCs/>
      <w:sz w:val="20"/>
    </w:rPr>
  </w:style>
  <w:style w:type="paragraph" w:customStyle="1" w:styleId="Headline">
    <w:name w:val="Headline"/>
    <w:basedOn w:val="Normal"/>
    <w:next w:val="Normal"/>
    <w:rsid w:val="0096715B"/>
    <w:pPr>
      <w:pBdr>
        <w:bottom w:val="single" w:sz="8" w:space="1" w:color="000080"/>
      </w:pBdr>
    </w:pPr>
    <w:rPr>
      <w:rFonts w:ascii="Arial" w:hAnsi="Arial"/>
      <w:b/>
      <w:smallCaps/>
      <w:color w:val="000080"/>
      <w:sz w:val="32"/>
    </w:rPr>
  </w:style>
  <w:style w:type="paragraph" w:styleId="TableofFigures">
    <w:name w:val="table of figures"/>
    <w:basedOn w:val="Normal"/>
    <w:next w:val="Normal"/>
    <w:uiPriority w:val="99"/>
    <w:rsid w:val="0096715B"/>
    <w:pPr>
      <w:ind w:left="480" w:hanging="480"/>
    </w:pPr>
    <w:rPr>
      <w:smallCaps/>
      <w:sz w:val="20"/>
    </w:rPr>
  </w:style>
  <w:style w:type="character" w:customStyle="1" w:styleId="Heading1Char">
    <w:name w:val="Heading 1 Char"/>
    <w:basedOn w:val="DefaultParagraphFont"/>
    <w:link w:val="Heading1"/>
    <w:rsid w:val="000B17A9"/>
    <w:rPr>
      <w:rFonts w:ascii="Calibri" w:eastAsiaTheme="majorEastAsia" w:hAnsi="Calibri" w:cstheme="majorBidi"/>
      <w:b/>
      <w:bCs/>
      <w:color w:val="000066"/>
      <w:sz w:val="28"/>
      <w:szCs w:val="28"/>
      <w:lang w:eastAsia="en-US"/>
      <w14:scene3d>
        <w14:camera w14:prst="orthographicFront"/>
        <w14:lightRig w14:rig="threePt" w14:dir="t">
          <w14:rot w14:lat="0" w14:lon="0" w14:rev="0"/>
        </w14:lightRig>
      </w14:scene3d>
    </w:rPr>
  </w:style>
  <w:style w:type="character" w:customStyle="1" w:styleId="Heading2Char">
    <w:name w:val="Heading 2 Char"/>
    <w:basedOn w:val="DefaultParagraphFont"/>
    <w:link w:val="Heading2"/>
    <w:rsid w:val="000B17A9"/>
    <w:rPr>
      <w:rFonts w:ascii="Calibri" w:eastAsiaTheme="majorEastAsia" w:hAnsi="Calibri" w:cstheme="majorBidi"/>
      <w:b/>
      <w:bCs/>
      <w:color w:val="000066"/>
      <w:sz w:val="24"/>
      <w:szCs w:val="28"/>
      <w:lang w:eastAsia="en-US"/>
      <w14:scene3d>
        <w14:camera w14:prst="orthographicFront"/>
        <w14:lightRig w14:rig="threePt" w14:dir="t">
          <w14:rot w14:lat="0" w14:lon="0" w14:rev="0"/>
        </w14:lightRig>
      </w14:scene3d>
    </w:rPr>
  </w:style>
  <w:style w:type="character" w:customStyle="1" w:styleId="Heading3Char">
    <w:name w:val="Heading 3 Char"/>
    <w:basedOn w:val="DefaultParagraphFont"/>
    <w:link w:val="Heading3"/>
    <w:rsid w:val="000B17A9"/>
    <w:rPr>
      <w:rFonts w:ascii="Calibri" w:eastAsiaTheme="majorEastAsia" w:hAnsi="Calibri" w:cstheme="majorBidi"/>
      <w:b/>
      <w:color w:val="000066"/>
      <w:sz w:val="24"/>
      <w:szCs w:val="28"/>
      <w:lang w:eastAsia="en-US"/>
      <w14:scene3d>
        <w14:camera w14:prst="orthographicFront"/>
        <w14:lightRig w14:rig="threePt" w14:dir="t">
          <w14:rot w14:lat="0" w14:lon="0" w14:rev="0"/>
        </w14:lightRig>
      </w14:scene3d>
    </w:rPr>
  </w:style>
  <w:style w:type="character" w:customStyle="1" w:styleId="Heading4Char">
    <w:name w:val="Heading 4 Char"/>
    <w:basedOn w:val="DefaultParagraphFont"/>
    <w:link w:val="Heading4"/>
    <w:uiPriority w:val="5"/>
    <w:rsid w:val="000B17A9"/>
    <w:rPr>
      <w:rFonts w:ascii="Calibri" w:eastAsiaTheme="majorEastAsia" w:hAnsi="Calibri" w:cstheme="majorBidi"/>
      <w:b/>
      <w:iCs/>
      <w:color w:val="000066"/>
      <w:sz w:val="24"/>
      <w:szCs w:val="24"/>
      <w:lang w:eastAsia="en-US"/>
      <w14:scene3d>
        <w14:camera w14:prst="orthographicFront"/>
        <w14:lightRig w14:rig="threePt" w14:dir="t">
          <w14:rot w14:lat="0" w14:lon="0" w14:rev="0"/>
        </w14:lightRig>
      </w14:scene3d>
    </w:rPr>
  </w:style>
  <w:style w:type="character" w:customStyle="1" w:styleId="Heading5Char">
    <w:name w:val="Heading 5 Char"/>
    <w:basedOn w:val="DefaultParagraphFont"/>
    <w:link w:val="Heading5"/>
    <w:rsid w:val="0096715B"/>
    <w:rPr>
      <w:rFonts w:asciiTheme="majorHAnsi" w:eastAsiaTheme="majorEastAsia" w:hAnsiTheme="majorHAnsi" w:cstheme="majorBidi"/>
      <w:color w:val="243F60" w:themeColor="accent1" w:themeShade="7F"/>
      <w:sz w:val="24"/>
      <w:szCs w:val="20"/>
      <w:lang w:val="en-GB" w:eastAsia="en-US"/>
    </w:rPr>
  </w:style>
  <w:style w:type="character" w:customStyle="1" w:styleId="Heading6Char">
    <w:name w:val="Heading 6 Char"/>
    <w:basedOn w:val="DefaultParagraphFont"/>
    <w:link w:val="Heading6"/>
    <w:rsid w:val="0096715B"/>
    <w:rPr>
      <w:rFonts w:asciiTheme="majorHAnsi" w:eastAsiaTheme="majorEastAsia" w:hAnsiTheme="majorHAnsi" w:cstheme="majorBidi"/>
      <w:i/>
      <w:iCs/>
      <w:color w:val="243F60" w:themeColor="accent1" w:themeShade="7F"/>
      <w:sz w:val="24"/>
      <w:szCs w:val="20"/>
      <w:lang w:val="en-GB" w:eastAsia="en-US"/>
    </w:rPr>
  </w:style>
  <w:style w:type="character" w:customStyle="1" w:styleId="Heading7Char">
    <w:name w:val="Heading 7 Char"/>
    <w:basedOn w:val="DefaultParagraphFont"/>
    <w:link w:val="Heading7"/>
    <w:rsid w:val="0096715B"/>
    <w:rPr>
      <w:rFonts w:asciiTheme="majorHAnsi" w:eastAsiaTheme="majorEastAsia" w:hAnsiTheme="majorHAnsi" w:cstheme="majorBidi"/>
      <w:i/>
      <w:iCs/>
      <w:color w:val="404040" w:themeColor="text1" w:themeTint="BF"/>
      <w:sz w:val="24"/>
      <w:szCs w:val="20"/>
      <w:lang w:val="en-GB" w:eastAsia="en-US"/>
    </w:rPr>
  </w:style>
  <w:style w:type="character" w:customStyle="1" w:styleId="Heading8Char">
    <w:name w:val="Heading 8 Char"/>
    <w:basedOn w:val="DefaultParagraphFont"/>
    <w:link w:val="Heading8"/>
    <w:rsid w:val="0096715B"/>
    <w:rPr>
      <w:rFonts w:asciiTheme="majorHAnsi" w:eastAsiaTheme="majorEastAsia" w:hAnsiTheme="majorHAnsi" w:cstheme="majorBidi"/>
      <w:color w:val="404040" w:themeColor="text1" w:themeTint="BF"/>
      <w:sz w:val="20"/>
      <w:szCs w:val="20"/>
      <w:lang w:val="en-GB" w:eastAsia="en-US"/>
    </w:rPr>
  </w:style>
  <w:style w:type="character" w:customStyle="1" w:styleId="Heading9Char">
    <w:name w:val="Heading 9 Char"/>
    <w:basedOn w:val="DefaultParagraphFont"/>
    <w:link w:val="Heading9"/>
    <w:rsid w:val="0096715B"/>
    <w:rPr>
      <w:rFonts w:asciiTheme="majorHAnsi" w:eastAsiaTheme="majorEastAsia" w:hAnsiTheme="majorHAnsi" w:cstheme="majorBidi"/>
      <w:i/>
      <w:iCs/>
      <w:color w:val="404040" w:themeColor="text1" w:themeTint="BF"/>
      <w:sz w:val="20"/>
      <w:szCs w:val="20"/>
      <w:lang w:val="en-GB" w:eastAsia="en-US"/>
    </w:rPr>
  </w:style>
  <w:style w:type="paragraph" w:styleId="BalloonText">
    <w:name w:val="Balloon Text"/>
    <w:basedOn w:val="Normal"/>
    <w:link w:val="BalloonTextChar"/>
    <w:semiHidden/>
    <w:unhideWhenUsed/>
    <w:rsid w:val="00EE0106"/>
    <w:rPr>
      <w:rFonts w:cs="Tahoma"/>
      <w:szCs w:val="16"/>
    </w:rPr>
  </w:style>
  <w:style w:type="character" w:customStyle="1" w:styleId="BalloonTextChar">
    <w:name w:val="Balloon Text Char"/>
    <w:basedOn w:val="DefaultParagraphFont"/>
    <w:link w:val="BalloonText"/>
    <w:uiPriority w:val="99"/>
    <w:semiHidden/>
    <w:rsid w:val="00EE0106"/>
    <w:rPr>
      <w:rFonts w:cs="Tahoma"/>
      <w:sz w:val="24"/>
      <w:szCs w:val="16"/>
      <w:lang w:val="en-GB" w:eastAsia="en-US"/>
    </w:rPr>
  </w:style>
  <w:style w:type="paragraph" w:styleId="Caption">
    <w:name w:val="caption"/>
    <w:basedOn w:val="Normal"/>
    <w:next w:val="Normal"/>
    <w:qFormat/>
    <w:rsid w:val="00816DD7"/>
    <w:pPr>
      <w:keepNext/>
      <w:spacing w:before="120" w:after="120"/>
      <w:jc w:val="center"/>
    </w:pPr>
    <w:rPr>
      <w:b/>
      <w:noProof/>
      <w:szCs w:val="24"/>
    </w:rPr>
  </w:style>
  <w:style w:type="paragraph" w:styleId="Title">
    <w:name w:val="Title"/>
    <w:basedOn w:val="Normal"/>
    <w:next w:val="Normal"/>
    <w:link w:val="TitleChar"/>
    <w:uiPriority w:val="10"/>
    <w:qFormat/>
    <w:rsid w:val="00871368"/>
    <w:pPr>
      <w:pBdr>
        <w:bottom w:val="single" w:sz="4" w:space="1" w:color="auto"/>
      </w:pBdr>
      <w:spacing w:after="120"/>
    </w:pPr>
    <w:rPr>
      <w:color w:val="000066"/>
      <w:sz w:val="40"/>
      <w:szCs w:val="40"/>
    </w:rPr>
  </w:style>
  <w:style w:type="paragraph" w:customStyle="1" w:styleId="TableText">
    <w:name w:val="Table Text"/>
    <w:basedOn w:val="Normal"/>
    <w:link w:val="TableTextChar"/>
    <w:rsid w:val="00BF5E5C"/>
    <w:rPr>
      <w:sz w:val="22"/>
      <w:szCs w:val="22"/>
    </w:rPr>
  </w:style>
  <w:style w:type="character" w:customStyle="1" w:styleId="TitleChar">
    <w:name w:val="Title Char"/>
    <w:basedOn w:val="DefaultParagraphFont"/>
    <w:link w:val="Title"/>
    <w:uiPriority w:val="10"/>
    <w:rsid w:val="00871368"/>
    <w:rPr>
      <w:rFonts w:cs="Times New Roman"/>
      <w:color w:val="000066"/>
      <w:sz w:val="40"/>
      <w:szCs w:val="40"/>
      <w:lang w:val="en-GB" w:eastAsia="en-US"/>
    </w:rPr>
  </w:style>
  <w:style w:type="paragraph" w:styleId="TOCHeading">
    <w:name w:val="TOC Heading"/>
    <w:basedOn w:val="Heading1"/>
    <w:next w:val="Normal"/>
    <w:uiPriority w:val="39"/>
    <w:semiHidden/>
    <w:unhideWhenUsed/>
    <w:qFormat/>
    <w:rsid w:val="001C5223"/>
    <w:pPr>
      <w:numPr>
        <w:numId w:val="0"/>
      </w:numPr>
      <w:spacing w:before="480" w:line="276" w:lineRule="auto"/>
      <w:outlineLvl w:val="9"/>
    </w:pPr>
    <w:rPr>
      <w:rFonts w:asciiTheme="majorHAnsi" w:hAnsiTheme="majorHAnsi"/>
      <w:color w:val="365F91" w:themeColor="accent1" w:themeShade="BF"/>
      <w:lang w:val="en-US" w:eastAsia="ja-JP"/>
    </w:rPr>
  </w:style>
  <w:style w:type="character" w:customStyle="1" w:styleId="TableTextChar">
    <w:name w:val="Table Text Char"/>
    <w:basedOn w:val="DefaultParagraphFont"/>
    <w:link w:val="TableText"/>
    <w:rsid w:val="00BF5E5C"/>
    <w:rPr>
      <w:rFonts w:ascii="Calibri" w:hAnsi="Calibri" w:cs="Times New Roman"/>
      <w:sz w:val="18"/>
      <w:szCs w:val="20"/>
      <w:lang w:val="en-GB" w:eastAsia="en-US"/>
    </w:rPr>
  </w:style>
  <w:style w:type="paragraph" w:customStyle="1" w:styleId="AnnexH1">
    <w:name w:val="Annex H1"/>
    <w:basedOn w:val="Heading1"/>
    <w:next w:val="Normal"/>
    <w:qFormat/>
    <w:rsid w:val="0051162B"/>
    <w:pPr>
      <w:keepLines w:val="0"/>
      <w:pageBreakBefore/>
      <w:numPr>
        <w:numId w:val="1"/>
      </w:numPr>
      <w:pBdr>
        <w:bottom w:val="single" w:sz="4" w:space="1" w:color="000066"/>
      </w:pBdr>
      <w:spacing w:after="240"/>
    </w:pPr>
    <w:rPr>
      <w:rFonts w:eastAsia="Times New Roman" w:cs="Times New Roman"/>
      <w:bCs w:val="0"/>
      <w:kern w:val="28"/>
      <w:sz w:val="36"/>
      <w:szCs w:val="40"/>
    </w:rPr>
  </w:style>
  <w:style w:type="paragraph" w:customStyle="1" w:styleId="AnnexH3">
    <w:name w:val="Annex H3"/>
    <w:basedOn w:val="Heading1"/>
    <w:next w:val="Normal"/>
    <w:rsid w:val="003857E0"/>
    <w:pPr>
      <w:keepLines w:val="0"/>
      <w:numPr>
        <w:ilvl w:val="2"/>
        <w:numId w:val="1"/>
      </w:numPr>
      <w:tabs>
        <w:tab w:val="left" w:pos="851"/>
        <w:tab w:val="num" w:pos="2268"/>
      </w:tabs>
      <w:spacing w:after="60"/>
      <w:ind w:left="2268" w:hanging="567"/>
      <w:outlineLvl w:val="2"/>
    </w:pPr>
    <w:rPr>
      <w:rFonts w:eastAsia="Times New Roman" w:cs="Times New Roman"/>
      <w:bCs w:val="0"/>
      <w:kern w:val="28"/>
    </w:rPr>
  </w:style>
  <w:style w:type="paragraph" w:customStyle="1" w:styleId="AnnexH2">
    <w:name w:val="Annex H2"/>
    <w:basedOn w:val="AnnexH1"/>
    <w:next w:val="Normal"/>
    <w:link w:val="AnnexH2Char"/>
    <w:qFormat/>
    <w:rsid w:val="00772917"/>
    <w:pPr>
      <w:numPr>
        <w:ilvl w:val="1"/>
      </w:numPr>
      <w:ind w:left="1701" w:hanging="1701"/>
      <w:outlineLvl w:val="1"/>
    </w:pPr>
    <w:rPr>
      <w:bCs/>
      <w:sz w:val="32"/>
      <w:szCs w:val="32"/>
    </w:rPr>
  </w:style>
  <w:style w:type="paragraph" w:customStyle="1" w:styleId="AnnexH4">
    <w:name w:val="Annex H4"/>
    <w:basedOn w:val="Heading1"/>
    <w:next w:val="Normal"/>
    <w:rsid w:val="00FB499F"/>
    <w:pPr>
      <w:keepLines w:val="0"/>
      <w:numPr>
        <w:ilvl w:val="3"/>
        <w:numId w:val="1"/>
      </w:numPr>
      <w:tabs>
        <w:tab w:val="num" w:pos="2835"/>
      </w:tabs>
      <w:spacing w:after="60"/>
      <w:ind w:left="2835" w:hanging="567"/>
    </w:pPr>
    <w:rPr>
      <w:rFonts w:eastAsia="Times New Roman" w:cs="Times New Roman"/>
      <w:bCs w:val="0"/>
      <w:kern w:val="28"/>
      <w:szCs w:val="24"/>
    </w:rPr>
  </w:style>
  <w:style w:type="character" w:customStyle="1" w:styleId="AnnexH2Char">
    <w:name w:val="Annex H2 Char"/>
    <w:basedOn w:val="Heading1Char"/>
    <w:link w:val="AnnexH2"/>
    <w:rsid w:val="00772917"/>
    <w:rPr>
      <w:rFonts w:ascii="Calibri" w:eastAsiaTheme="majorEastAsia" w:hAnsi="Calibri" w:cs="Times New Roman"/>
      <w:b/>
      <w:bCs/>
      <w:color w:val="000066"/>
      <w:kern w:val="28"/>
      <w:sz w:val="32"/>
      <w:szCs w:val="32"/>
      <w:lang w:eastAsia="en-US"/>
      <w14:scene3d>
        <w14:camera w14:prst="orthographicFront"/>
        <w14:lightRig w14:rig="threePt" w14:dir="t">
          <w14:rot w14:lat="0" w14:lon="0" w14:rev="0"/>
        </w14:lightRig>
      </w14:scene3d>
    </w:rPr>
  </w:style>
  <w:style w:type="character" w:styleId="Emphasis">
    <w:name w:val="Emphasis"/>
    <w:basedOn w:val="DefaultParagraphFont"/>
    <w:uiPriority w:val="20"/>
    <w:rsid w:val="007B0C23"/>
    <w:rPr>
      <w:i/>
      <w:iCs/>
    </w:rPr>
  </w:style>
  <w:style w:type="paragraph" w:styleId="TOC4">
    <w:name w:val="toc 4"/>
    <w:basedOn w:val="Normal"/>
    <w:next w:val="Normal"/>
    <w:autoRedefine/>
    <w:uiPriority w:val="39"/>
    <w:unhideWhenUsed/>
    <w:rsid w:val="00FB499F"/>
    <w:pPr>
      <w:ind w:left="720"/>
    </w:pPr>
    <w:rPr>
      <w:sz w:val="18"/>
      <w:szCs w:val="18"/>
    </w:rPr>
  </w:style>
  <w:style w:type="paragraph" w:styleId="TOC5">
    <w:name w:val="toc 5"/>
    <w:basedOn w:val="Normal"/>
    <w:next w:val="Normal"/>
    <w:autoRedefine/>
    <w:uiPriority w:val="39"/>
    <w:unhideWhenUsed/>
    <w:rsid w:val="00FB499F"/>
    <w:pPr>
      <w:ind w:left="960"/>
    </w:pPr>
    <w:rPr>
      <w:sz w:val="18"/>
      <w:szCs w:val="18"/>
    </w:rPr>
  </w:style>
  <w:style w:type="paragraph" w:styleId="TOC6">
    <w:name w:val="toc 6"/>
    <w:basedOn w:val="Normal"/>
    <w:next w:val="Normal"/>
    <w:autoRedefine/>
    <w:uiPriority w:val="39"/>
    <w:unhideWhenUsed/>
    <w:rsid w:val="00FB499F"/>
    <w:pPr>
      <w:ind w:left="1200"/>
    </w:pPr>
    <w:rPr>
      <w:sz w:val="18"/>
      <w:szCs w:val="18"/>
    </w:rPr>
  </w:style>
  <w:style w:type="paragraph" w:styleId="TOC7">
    <w:name w:val="toc 7"/>
    <w:basedOn w:val="Normal"/>
    <w:next w:val="Normal"/>
    <w:autoRedefine/>
    <w:uiPriority w:val="39"/>
    <w:unhideWhenUsed/>
    <w:rsid w:val="00FB499F"/>
    <w:pPr>
      <w:ind w:left="1440"/>
    </w:pPr>
    <w:rPr>
      <w:sz w:val="18"/>
      <w:szCs w:val="18"/>
    </w:rPr>
  </w:style>
  <w:style w:type="paragraph" w:styleId="TOC8">
    <w:name w:val="toc 8"/>
    <w:basedOn w:val="Normal"/>
    <w:next w:val="Normal"/>
    <w:autoRedefine/>
    <w:uiPriority w:val="39"/>
    <w:unhideWhenUsed/>
    <w:rsid w:val="00FB499F"/>
    <w:pPr>
      <w:ind w:left="1680"/>
    </w:pPr>
    <w:rPr>
      <w:sz w:val="18"/>
      <w:szCs w:val="18"/>
    </w:rPr>
  </w:style>
  <w:style w:type="paragraph" w:styleId="TOC9">
    <w:name w:val="toc 9"/>
    <w:basedOn w:val="Normal"/>
    <w:next w:val="Normal"/>
    <w:autoRedefine/>
    <w:uiPriority w:val="39"/>
    <w:unhideWhenUsed/>
    <w:rsid w:val="00FB499F"/>
    <w:pPr>
      <w:ind w:left="1920"/>
    </w:pPr>
    <w:rPr>
      <w:sz w:val="18"/>
      <w:szCs w:val="18"/>
    </w:rPr>
  </w:style>
  <w:style w:type="paragraph" w:styleId="FootnoteText">
    <w:name w:val="footnote text"/>
    <w:basedOn w:val="Normal"/>
    <w:link w:val="FootnoteTextChar"/>
    <w:unhideWhenUsed/>
    <w:rsid w:val="007F2936"/>
    <w:rPr>
      <w:sz w:val="20"/>
    </w:rPr>
  </w:style>
  <w:style w:type="character" w:customStyle="1" w:styleId="FootnoteTextChar">
    <w:name w:val="Footnote Text Char"/>
    <w:basedOn w:val="DefaultParagraphFont"/>
    <w:link w:val="FootnoteText"/>
    <w:rsid w:val="007F2936"/>
    <w:rPr>
      <w:rFonts w:ascii="Calibri" w:hAnsi="Calibri" w:cs="Times New Roman"/>
      <w:sz w:val="20"/>
      <w:szCs w:val="20"/>
      <w:lang w:val="en-GB" w:eastAsia="en-US"/>
    </w:rPr>
  </w:style>
  <w:style w:type="character" w:styleId="FootnoteReference">
    <w:name w:val="footnote reference"/>
    <w:basedOn w:val="DefaultParagraphFont"/>
    <w:uiPriority w:val="99"/>
    <w:unhideWhenUsed/>
    <w:rsid w:val="007F2936"/>
    <w:rPr>
      <w:vertAlign w:val="superscript"/>
    </w:rPr>
  </w:style>
  <w:style w:type="table" w:styleId="TableGrid">
    <w:name w:val="Table Grid"/>
    <w:basedOn w:val="TableNormal"/>
    <w:uiPriority w:val="59"/>
    <w:rsid w:val="009169D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tandard Paragraph Char,符号列表 Char,b1 Char,Number_1 Char,Medium Grid 1 - Accent 21 Char,List1 Char,lp1 Char,Texto Char,List Paragraph1 Char,Párrafo de lista1 Char,列出段落2 Char,List11 Char,List111 Char,List1111 Char,List11111 Char,? Char"/>
    <w:basedOn w:val="DefaultParagraphFont"/>
    <w:link w:val="ListParagraph"/>
    <w:uiPriority w:val="34"/>
    <w:qFormat/>
    <w:locked/>
    <w:rsid w:val="00E90718"/>
    <w:rPr>
      <w:rFonts w:ascii="Calibri" w:hAnsi="Calibri" w:cs="Times New Roman"/>
      <w:sz w:val="24"/>
      <w:szCs w:val="24"/>
      <w:lang w:eastAsia="en-US"/>
    </w:rPr>
  </w:style>
  <w:style w:type="paragraph" w:styleId="BodyText">
    <w:name w:val="Body Text"/>
    <w:basedOn w:val="Normal"/>
    <w:link w:val="BodyTextChar"/>
    <w:rsid w:val="009218DA"/>
    <w:rPr>
      <w:b/>
      <w:bCs/>
      <w:szCs w:val="22"/>
    </w:rPr>
  </w:style>
  <w:style w:type="character" w:customStyle="1" w:styleId="BodyTextChar">
    <w:name w:val="Body Text Char"/>
    <w:basedOn w:val="DefaultParagraphFont"/>
    <w:link w:val="BodyText"/>
    <w:rsid w:val="009218DA"/>
    <w:rPr>
      <w:rFonts w:cs="Times New Roman"/>
      <w:b/>
      <w:bCs/>
      <w:sz w:val="24"/>
      <w:lang w:eastAsia="en-US"/>
    </w:rPr>
  </w:style>
  <w:style w:type="paragraph" w:styleId="NormalWeb">
    <w:name w:val="Normal (Web)"/>
    <w:basedOn w:val="Normal"/>
    <w:rsid w:val="0070175D"/>
    <w:pPr>
      <w:spacing w:before="100" w:beforeAutospacing="1" w:after="100" w:afterAutospacing="1"/>
    </w:pPr>
    <w:rPr>
      <w:rFonts w:ascii="Arial" w:hAnsi="Arial" w:cs="Arial"/>
      <w:color w:val="000000"/>
      <w:sz w:val="17"/>
      <w:szCs w:val="17"/>
      <w:lang w:eastAsia="en-GB"/>
    </w:rPr>
  </w:style>
  <w:style w:type="character" w:styleId="PageNumber">
    <w:name w:val="page number"/>
    <w:basedOn w:val="DefaultParagraphFont"/>
    <w:rsid w:val="0070175D"/>
  </w:style>
  <w:style w:type="character" w:styleId="Strong">
    <w:name w:val="Strong"/>
    <w:basedOn w:val="DefaultParagraphFont"/>
    <w:qFormat/>
    <w:rsid w:val="00DD1B44"/>
    <w:rPr>
      <w:b/>
      <w:bCs/>
    </w:rPr>
  </w:style>
  <w:style w:type="character" w:styleId="IntenseEmphasis">
    <w:name w:val="Intense Emphasis"/>
    <w:basedOn w:val="DefaultParagraphFont"/>
    <w:uiPriority w:val="21"/>
    <w:rsid w:val="0070175D"/>
    <w:rPr>
      <w:b/>
      <w:bCs/>
      <w:i/>
      <w:iCs/>
    </w:rPr>
  </w:style>
  <w:style w:type="paragraph" w:styleId="BodyTextIndent3">
    <w:name w:val="Body Text Indent 3"/>
    <w:basedOn w:val="Normal"/>
    <w:link w:val="BodyTextIndent3Char"/>
    <w:uiPriority w:val="99"/>
    <w:semiHidden/>
    <w:unhideWhenUsed/>
    <w:rsid w:val="005A2E4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A2E46"/>
    <w:rPr>
      <w:rFonts w:ascii="Calibri" w:hAnsi="Calibri" w:cs="Times New Roman"/>
      <w:sz w:val="16"/>
      <w:szCs w:val="16"/>
      <w:lang w:val="en-GB" w:eastAsia="en-US"/>
    </w:rPr>
  </w:style>
  <w:style w:type="numbering" w:customStyle="1" w:styleId="Style1">
    <w:name w:val="Style1"/>
    <w:uiPriority w:val="99"/>
    <w:rsid w:val="0070175D"/>
    <w:pPr>
      <w:numPr>
        <w:numId w:val="2"/>
      </w:numPr>
    </w:pPr>
  </w:style>
  <w:style w:type="paragraph" w:styleId="NoSpacing">
    <w:name w:val="No Spacing"/>
    <w:link w:val="NoSpacingChar"/>
    <w:uiPriority w:val="1"/>
    <w:qFormat/>
    <w:rsid w:val="0070175D"/>
    <w:pPr>
      <w:spacing w:after="0" w:line="240" w:lineRule="auto"/>
    </w:pPr>
    <w:rPr>
      <w:rFonts w:ascii="Calibri" w:hAnsi="Calibri" w:cs="Times New Roman"/>
      <w:sz w:val="24"/>
      <w:szCs w:val="24"/>
      <w:lang w:val="en-GB" w:eastAsia="en-US"/>
    </w:rPr>
  </w:style>
  <w:style w:type="paragraph" w:customStyle="1" w:styleId="Comment">
    <w:name w:val="Comment"/>
    <w:basedOn w:val="Normal"/>
    <w:qFormat/>
    <w:rsid w:val="00562808"/>
    <w:pPr>
      <w:spacing w:after="120"/>
    </w:pPr>
    <w:rPr>
      <w:i/>
      <w:color w:val="0070C0"/>
      <w:sz w:val="22"/>
    </w:rPr>
  </w:style>
  <w:style w:type="paragraph" w:customStyle="1" w:styleId="Specification">
    <w:name w:val="Specification"/>
    <w:basedOn w:val="ListParagraph"/>
    <w:qFormat/>
    <w:rsid w:val="000A460F"/>
    <w:pPr>
      <w:numPr>
        <w:numId w:val="0"/>
      </w:numPr>
    </w:pPr>
  </w:style>
  <w:style w:type="paragraph" w:customStyle="1" w:styleId="Level1">
    <w:name w:val="Level 1"/>
    <w:basedOn w:val="Normal"/>
    <w:next w:val="Normal"/>
    <w:uiPriority w:val="6"/>
    <w:rsid w:val="00C216B2"/>
    <w:pPr>
      <w:numPr>
        <w:numId w:val="14"/>
      </w:numPr>
      <w:spacing w:after="210" w:line="264" w:lineRule="auto"/>
      <w:outlineLvl w:val="0"/>
    </w:pPr>
    <w:rPr>
      <w:rFonts w:ascii="Arial" w:eastAsia="Arial Unicode MS" w:hAnsi="Arial"/>
      <w:sz w:val="21"/>
      <w:szCs w:val="21"/>
      <w:lang w:eastAsia="en-GB"/>
    </w:rPr>
  </w:style>
  <w:style w:type="paragraph" w:customStyle="1" w:styleId="Level2">
    <w:name w:val="Level 2"/>
    <w:basedOn w:val="Normal"/>
    <w:next w:val="Normal"/>
    <w:link w:val="Level2Char"/>
    <w:uiPriority w:val="6"/>
    <w:rsid w:val="00C216B2"/>
    <w:pPr>
      <w:numPr>
        <w:ilvl w:val="1"/>
        <w:numId w:val="14"/>
      </w:numPr>
      <w:spacing w:after="210" w:line="264" w:lineRule="auto"/>
      <w:outlineLvl w:val="1"/>
    </w:pPr>
    <w:rPr>
      <w:rFonts w:ascii="Arial" w:eastAsia="Arial Unicode MS" w:hAnsi="Arial"/>
      <w:sz w:val="21"/>
      <w:szCs w:val="21"/>
      <w:lang w:eastAsia="en-GB"/>
    </w:rPr>
  </w:style>
  <w:style w:type="paragraph" w:customStyle="1" w:styleId="Level3">
    <w:name w:val="Level 3"/>
    <w:basedOn w:val="Normal"/>
    <w:next w:val="Normal"/>
    <w:link w:val="Level3Char"/>
    <w:uiPriority w:val="6"/>
    <w:rsid w:val="00C216B2"/>
    <w:pPr>
      <w:numPr>
        <w:ilvl w:val="2"/>
        <w:numId w:val="14"/>
      </w:numPr>
      <w:spacing w:after="210" w:line="264" w:lineRule="auto"/>
      <w:outlineLvl w:val="2"/>
    </w:pPr>
    <w:rPr>
      <w:rFonts w:ascii="Arial" w:eastAsia="Arial Unicode MS" w:hAnsi="Arial"/>
      <w:sz w:val="21"/>
      <w:szCs w:val="21"/>
      <w:lang w:eastAsia="en-GB"/>
    </w:rPr>
  </w:style>
  <w:style w:type="paragraph" w:customStyle="1" w:styleId="Level4">
    <w:name w:val="Level 4"/>
    <w:basedOn w:val="Normal"/>
    <w:next w:val="Normal"/>
    <w:uiPriority w:val="6"/>
    <w:rsid w:val="00C216B2"/>
    <w:pPr>
      <w:numPr>
        <w:ilvl w:val="3"/>
        <w:numId w:val="14"/>
      </w:numPr>
      <w:spacing w:after="210" w:line="264" w:lineRule="auto"/>
      <w:outlineLvl w:val="3"/>
    </w:pPr>
    <w:rPr>
      <w:rFonts w:ascii="Arial" w:eastAsia="Arial Unicode MS" w:hAnsi="Arial"/>
      <w:sz w:val="21"/>
      <w:szCs w:val="21"/>
      <w:lang w:eastAsia="en-GB"/>
    </w:rPr>
  </w:style>
  <w:style w:type="paragraph" w:customStyle="1" w:styleId="Level5">
    <w:name w:val="Level 5"/>
    <w:basedOn w:val="Normal"/>
    <w:next w:val="Normal"/>
    <w:uiPriority w:val="6"/>
    <w:rsid w:val="00C216B2"/>
    <w:pPr>
      <w:numPr>
        <w:ilvl w:val="4"/>
        <w:numId w:val="14"/>
      </w:numPr>
      <w:spacing w:after="210" w:line="264" w:lineRule="auto"/>
      <w:outlineLvl w:val="4"/>
    </w:pPr>
    <w:rPr>
      <w:rFonts w:ascii="Arial" w:eastAsia="Arial Unicode MS" w:hAnsi="Arial"/>
      <w:sz w:val="21"/>
      <w:szCs w:val="21"/>
      <w:lang w:eastAsia="en-GB"/>
    </w:rPr>
  </w:style>
  <w:style w:type="character" w:customStyle="1" w:styleId="Level2Char">
    <w:name w:val="Level 2 Char"/>
    <w:link w:val="Level2"/>
    <w:uiPriority w:val="6"/>
    <w:rsid w:val="00C216B2"/>
    <w:rPr>
      <w:rFonts w:ascii="Arial" w:eastAsia="Arial Unicode MS" w:hAnsi="Arial" w:cs="Times New Roman"/>
      <w:sz w:val="21"/>
      <w:szCs w:val="21"/>
      <w:lang w:eastAsia="en-GB"/>
    </w:rPr>
  </w:style>
  <w:style w:type="character" w:customStyle="1" w:styleId="Level3Char">
    <w:name w:val="Level 3 Char"/>
    <w:link w:val="Level3"/>
    <w:uiPriority w:val="6"/>
    <w:rsid w:val="00C216B2"/>
    <w:rPr>
      <w:rFonts w:ascii="Arial" w:eastAsia="Arial Unicode MS" w:hAnsi="Arial" w:cs="Times New Roman"/>
      <w:sz w:val="21"/>
      <w:szCs w:val="21"/>
      <w:lang w:eastAsia="en-GB"/>
    </w:rPr>
  </w:style>
  <w:style w:type="character" w:styleId="CommentReference">
    <w:name w:val="annotation reference"/>
    <w:semiHidden/>
    <w:rsid w:val="00C216B2"/>
    <w:rPr>
      <w:sz w:val="16"/>
    </w:rPr>
  </w:style>
  <w:style w:type="paragraph" w:customStyle="1" w:styleId="Level30">
    <w:name w:val="Level3"/>
    <w:basedOn w:val="Level2"/>
    <w:rsid w:val="00C216B2"/>
    <w:pPr>
      <w:numPr>
        <w:ilvl w:val="2"/>
        <w:numId w:val="15"/>
      </w:numPr>
    </w:pPr>
  </w:style>
  <w:style w:type="paragraph" w:customStyle="1" w:styleId="Level40">
    <w:name w:val="Level4"/>
    <w:basedOn w:val="Level30"/>
    <w:rsid w:val="00C216B2"/>
    <w:pPr>
      <w:numPr>
        <w:ilvl w:val="3"/>
      </w:numPr>
    </w:pPr>
  </w:style>
  <w:style w:type="paragraph" w:customStyle="1" w:styleId="Level50">
    <w:name w:val="Level5"/>
    <w:basedOn w:val="Level40"/>
    <w:rsid w:val="00C216B2"/>
    <w:pPr>
      <w:numPr>
        <w:ilvl w:val="4"/>
      </w:numPr>
      <w:ind w:hanging="2552"/>
    </w:pPr>
  </w:style>
  <w:style w:type="paragraph" w:styleId="CommentText">
    <w:name w:val="annotation text"/>
    <w:basedOn w:val="Normal"/>
    <w:link w:val="CommentTextChar"/>
    <w:rsid w:val="00C216B2"/>
    <w:pPr>
      <w:spacing w:line="264" w:lineRule="auto"/>
    </w:pPr>
    <w:rPr>
      <w:rFonts w:ascii="Arial" w:eastAsia="Arial Unicode MS" w:hAnsi="Arial"/>
      <w:sz w:val="20"/>
      <w:szCs w:val="21"/>
      <w:lang w:eastAsia="en-GB"/>
    </w:rPr>
  </w:style>
  <w:style w:type="character" w:customStyle="1" w:styleId="CommentTextChar">
    <w:name w:val="Comment Text Char"/>
    <w:basedOn w:val="DefaultParagraphFont"/>
    <w:link w:val="CommentText"/>
    <w:rsid w:val="00C216B2"/>
    <w:rPr>
      <w:rFonts w:ascii="Arial" w:eastAsia="Arial Unicode MS" w:hAnsi="Arial" w:cs="Times New Roman"/>
      <w:sz w:val="20"/>
      <w:szCs w:val="21"/>
      <w:lang w:val="en-GB" w:eastAsia="en-GB"/>
    </w:rPr>
  </w:style>
  <w:style w:type="paragraph" w:customStyle="1" w:styleId="Tabletext0">
    <w:name w:val="Table text"/>
    <w:basedOn w:val="Normal"/>
    <w:rsid w:val="00154D5D"/>
    <w:pPr>
      <w:spacing w:before="20" w:after="20"/>
    </w:pPr>
    <w:rPr>
      <w:rFonts w:ascii="Verdana" w:hAnsi="Verdana"/>
      <w:sz w:val="18"/>
    </w:rPr>
  </w:style>
  <w:style w:type="paragraph" w:customStyle="1" w:styleId="Quicka">
    <w:name w:val="Quick a)"/>
    <w:rsid w:val="00154D5D"/>
    <w:pPr>
      <w:autoSpaceDE w:val="0"/>
      <w:autoSpaceDN w:val="0"/>
      <w:adjustRightInd w:val="0"/>
      <w:spacing w:after="55" w:line="240" w:lineRule="auto"/>
      <w:ind w:left="720"/>
    </w:pPr>
    <w:rPr>
      <w:rFonts w:ascii="Arial" w:hAnsi="Arial" w:cs="Times New Roman"/>
      <w:sz w:val="20"/>
      <w:szCs w:val="24"/>
      <w:lang w:val="en-GB" w:eastAsia="en-US"/>
    </w:rPr>
  </w:style>
  <w:style w:type="paragraph" w:customStyle="1" w:styleId="para2">
    <w:name w:val="para 2"/>
    <w:rsid w:val="009A1776"/>
    <w:pPr>
      <w:widowControl w:val="0"/>
      <w:tabs>
        <w:tab w:val="left" w:pos="2448"/>
      </w:tabs>
      <w:overflowPunct w:val="0"/>
      <w:autoSpaceDE w:val="0"/>
      <w:autoSpaceDN w:val="0"/>
      <w:adjustRightInd w:val="0"/>
      <w:spacing w:after="240" w:line="240" w:lineRule="auto"/>
      <w:ind w:left="1440"/>
      <w:textAlignment w:val="baseline"/>
    </w:pPr>
    <w:rPr>
      <w:rFonts w:ascii="Arial" w:hAnsi="Arial" w:cs="Times New Roman"/>
      <w:sz w:val="20"/>
      <w:szCs w:val="20"/>
      <w:lang w:val="en-GB" w:eastAsia="en-US"/>
    </w:rPr>
  </w:style>
  <w:style w:type="paragraph" w:customStyle="1" w:styleId="para3">
    <w:name w:val="para 3"/>
    <w:rsid w:val="009A1776"/>
    <w:pPr>
      <w:widowControl w:val="0"/>
      <w:tabs>
        <w:tab w:val="left" w:pos="2880"/>
      </w:tabs>
      <w:overflowPunct w:val="0"/>
      <w:autoSpaceDE w:val="0"/>
      <w:autoSpaceDN w:val="0"/>
      <w:adjustRightInd w:val="0"/>
      <w:spacing w:after="240" w:line="240" w:lineRule="auto"/>
      <w:ind w:left="2448"/>
      <w:textAlignment w:val="baseline"/>
    </w:pPr>
    <w:rPr>
      <w:rFonts w:ascii="Arial" w:hAnsi="Arial" w:cs="Times New Roman"/>
      <w:sz w:val="20"/>
      <w:szCs w:val="20"/>
      <w:lang w:val="en-GB" w:eastAsia="en-US"/>
    </w:rPr>
  </w:style>
  <w:style w:type="paragraph" w:customStyle="1" w:styleId="para4">
    <w:name w:val="para 4"/>
    <w:rsid w:val="009A1776"/>
    <w:pPr>
      <w:widowControl w:val="0"/>
      <w:tabs>
        <w:tab w:val="left" w:pos="3312"/>
      </w:tabs>
      <w:overflowPunct w:val="0"/>
      <w:autoSpaceDE w:val="0"/>
      <w:autoSpaceDN w:val="0"/>
      <w:adjustRightInd w:val="0"/>
      <w:spacing w:after="240" w:line="240" w:lineRule="auto"/>
      <w:ind w:left="2880"/>
      <w:textAlignment w:val="baseline"/>
    </w:pPr>
    <w:rPr>
      <w:rFonts w:ascii="Arial" w:hAnsi="Arial" w:cs="Times New Roman"/>
      <w:sz w:val="20"/>
      <w:szCs w:val="20"/>
      <w:lang w:val="en-GB" w:eastAsia="en-US"/>
    </w:rPr>
  </w:style>
  <w:style w:type="paragraph" w:customStyle="1" w:styleId="para5">
    <w:name w:val="para 5"/>
    <w:rsid w:val="009A1776"/>
    <w:pPr>
      <w:widowControl w:val="0"/>
      <w:tabs>
        <w:tab w:val="left" w:pos="3744"/>
      </w:tabs>
      <w:overflowPunct w:val="0"/>
      <w:autoSpaceDE w:val="0"/>
      <w:autoSpaceDN w:val="0"/>
      <w:adjustRightInd w:val="0"/>
      <w:spacing w:after="240" w:line="240" w:lineRule="auto"/>
      <w:ind w:left="3312"/>
      <w:textAlignment w:val="baseline"/>
    </w:pPr>
    <w:rPr>
      <w:rFonts w:ascii="Arial" w:hAnsi="Arial" w:cs="Times New Roman"/>
      <w:sz w:val="20"/>
      <w:szCs w:val="20"/>
      <w:lang w:val="en-GB" w:eastAsia="en-US"/>
    </w:rPr>
  </w:style>
  <w:style w:type="paragraph" w:customStyle="1" w:styleId="Default">
    <w:name w:val="Default"/>
    <w:rsid w:val="009A1776"/>
    <w:pPr>
      <w:autoSpaceDE w:val="0"/>
      <w:autoSpaceDN w:val="0"/>
      <w:adjustRightInd w:val="0"/>
      <w:spacing w:after="0" w:line="240" w:lineRule="auto"/>
    </w:pPr>
    <w:rPr>
      <w:rFonts w:ascii="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056FE3"/>
    <w:pPr>
      <w:spacing w:line="240" w:lineRule="auto"/>
    </w:pPr>
    <w:rPr>
      <w:rFonts w:ascii="Calibri" w:eastAsia="Times New Roman" w:hAnsi="Calibri"/>
      <w:b/>
      <w:bCs/>
      <w:szCs w:val="20"/>
      <w:lang w:eastAsia="en-US"/>
    </w:rPr>
  </w:style>
  <w:style w:type="character" w:customStyle="1" w:styleId="CommentSubjectChar">
    <w:name w:val="Comment Subject Char"/>
    <w:basedOn w:val="CommentTextChar"/>
    <w:link w:val="CommentSubject"/>
    <w:uiPriority w:val="99"/>
    <w:semiHidden/>
    <w:rsid w:val="00056FE3"/>
    <w:rPr>
      <w:rFonts w:ascii="Calibri" w:eastAsia="Arial Unicode MS" w:hAnsi="Calibri" w:cs="Times New Roman"/>
      <w:b/>
      <w:bCs/>
      <w:sz w:val="20"/>
      <w:szCs w:val="20"/>
      <w:lang w:val="en-GB" w:eastAsia="en-US"/>
    </w:rPr>
  </w:style>
  <w:style w:type="table" w:customStyle="1" w:styleId="TableGrid5">
    <w:name w:val="Table Grid5"/>
    <w:basedOn w:val="TableNormal"/>
    <w:next w:val="TableGrid"/>
    <w:rsid w:val="00857953"/>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47393"/>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80E6F"/>
    <w:pPr>
      <w:spacing w:after="0" w:line="240" w:lineRule="auto"/>
    </w:pPr>
    <w:rPr>
      <w:rFonts w:ascii="Calibri" w:hAnsi="Calibri" w:cs="Times New Roman"/>
      <w:sz w:val="24"/>
      <w:szCs w:val="20"/>
      <w:lang w:eastAsia="en-US"/>
    </w:rPr>
  </w:style>
  <w:style w:type="table" w:customStyle="1" w:styleId="TableGrid2">
    <w:name w:val="Table Grid2"/>
    <w:basedOn w:val="TableNormal"/>
    <w:next w:val="TableGrid"/>
    <w:uiPriority w:val="59"/>
    <w:rsid w:val="001264A4"/>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NumberedBS23">
    <w:name w:val="99 Numbered BS23"/>
    <w:basedOn w:val="NoList"/>
    <w:rsid w:val="00C60D20"/>
    <w:pPr>
      <w:numPr>
        <w:numId w:val="1"/>
      </w:numPr>
    </w:pPr>
  </w:style>
  <w:style w:type="paragraph" w:customStyle="1" w:styleId="NumList">
    <w:name w:val="NumList"/>
    <w:basedOn w:val="ListParagraph"/>
    <w:qFormat/>
    <w:rsid w:val="009966F4"/>
    <w:pPr>
      <w:numPr>
        <w:numId w:val="40"/>
      </w:numPr>
      <w:spacing w:before="240"/>
    </w:pPr>
    <w:rPr>
      <w:rFonts w:asciiTheme="majorHAnsi" w:hAnsiTheme="majorHAnsi"/>
      <w:b/>
      <w:bCs/>
      <w:sz w:val="22"/>
    </w:rPr>
  </w:style>
  <w:style w:type="character" w:customStyle="1" w:styleId="NoSpacingChar">
    <w:name w:val="No Spacing Char"/>
    <w:link w:val="NoSpacing"/>
    <w:uiPriority w:val="1"/>
    <w:locked/>
    <w:rsid w:val="001F77E3"/>
    <w:rPr>
      <w:rFonts w:ascii="Calibri" w:hAnsi="Calibri" w:cs="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59238">
      <w:bodyDiv w:val="1"/>
      <w:marLeft w:val="0"/>
      <w:marRight w:val="0"/>
      <w:marTop w:val="0"/>
      <w:marBottom w:val="0"/>
      <w:divBdr>
        <w:top w:val="none" w:sz="0" w:space="0" w:color="auto"/>
        <w:left w:val="none" w:sz="0" w:space="0" w:color="auto"/>
        <w:bottom w:val="none" w:sz="0" w:space="0" w:color="auto"/>
        <w:right w:val="none" w:sz="0" w:space="0" w:color="auto"/>
      </w:divBdr>
    </w:div>
    <w:div w:id="430392993">
      <w:bodyDiv w:val="1"/>
      <w:marLeft w:val="0"/>
      <w:marRight w:val="0"/>
      <w:marTop w:val="0"/>
      <w:marBottom w:val="0"/>
      <w:divBdr>
        <w:top w:val="none" w:sz="0" w:space="0" w:color="auto"/>
        <w:left w:val="none" w:sz="0" w:space="0" w:color="auto"/>
        <w:bottom w:val="none" w:sz="0" w:space="0" w:color="auto"/>
        <w:right w:val="none" w:sz="0" w:space="0" w:color="auto"/>
      </w:divBdr>
    </w:div>
    <w:div w:id="732966456">
      <w:bodyDiv w:val="1"/>
      <w:marLeft w:val="0"/>
      <w:marRight w:val="0"/>
      <w:marTop w:val="0"/>
      <w:marBottom w:val="0"/>
      <w:divBdr>
        <w:top w:val="none" w:sz="0" w:space="0" w:color="auto"/>
        <w:left w:val="none" w:sz="0" w:space="0" w:color="auto"/>
        <w:bottom w:val="none" w:sz="0" w:space="0" w:color="auto"/>
        <w:right w:val="none" w:sz="0" w:space="0" w:color="auto"/>
      </w:divBdr>
    </w:div>
    <w:div w:id="1010334249">
      <w:bodyDiv w:val="1"/>
      <w:marLeft w:val="0"/>
      <w:marRight w:val="0"/>
      <w:marTop w:val="0"/>
      <w:marBottom w:val="0"/>
      <w:divBdr>
        <w:top w:val="none" w:sz="0" w:space="0" w:color="auto"/>
        <w:left w:val="none" w:sz="0" w:space="0" w:color="auto"/>
        <w:bottom w:val="none" w:sz="0" w:space="0" w:color="auto"/>
        <w:right w:val="none" w:sz="0" w:space="0" w:color="auto"/>
      </w:divBdr>
    </w:div>
    <w:div w:id="1022702522">
      <w:bodyDiv w:val="1"/>
      <w:marLeft w:val="0"/>
      <w:marRight w:val="0"/>
      <w:marTop w:val="0"/>
      <w:marBottom w:val="0"/>
      <w:divBdr>
        <w:top w:val="none" w:sz="0" w:space="0" w:color="auto"/>
        <w:left w:val="none" w:sz="0" w:space="0" w:color="auto"/>
        <w:bottom w:val="none" w:sz="0" w:space="0" w:color="auto"/>
        <w:right w:val="none" w:sz="0" w:space="0" w:color="auto"/>
      </w:divBdr>
    </w:div>
    <w:div w:id="1132790388">
      <w:bodyDiv w:val="1"/>
      <w:marLeft w:val="0"/>
      <w:marRight w:val="0"/>
      <w:marTop w:val="0"/>
      <w:marBottom w:val="0"/>
      <w:divBdr>
        <w:top w:val="none" w:sz="0" w:space="0" w:color="auto"/>
        <w:left w:val="none" w:sz="0" w:space="0" w:color="auto"/>
        <w:bottom w:val="none" w:sz="0" w:space="0" w:color="auto"/>
        <w:right w:val="none" w:sz="0" w:space="0" w:color="auto"/>
      </w:divBdr>
    </w:div>
    <w:div w:id="1217931792">
      <w:bodyDiv w:val="1"/>
      <w:marLeft w:val="0"/>
      <w:marRight w:val="0"/>
      <w:marTop w:val="0"/>
      <w:marBottom w:val="0"/>
      <w:divBdr>
        <w:top w:val="none" w:sz="0" w:space="0" w:color="auto"/>
        <w:left w:val="none" w:sz="0" w:space="0" w:color="auto"/>
        <w:bottom w:val="none" w:sz="0" w:space="0" w:color="auto"/>
        <w:right w:val="none" w:sz="0" w:space="0" w:color="auto"/>
      </w:divBdr>
    </w:div>
    <w:div w:id="1231161138">
      <w:bodyDiv w:val="1"/>
      <w:marLeft w:val="0"/>
      <w:marRight w:val="0"/>
      <w:marTop w:val="0"/>
      <w:marBottom w:val="0"/>
      <w:divBdr>
        <w:top w:val="none" w:sz="0" w:space="0" w:color="auto"/>
        <w:left w:val="none" w:sz="0" w:space="0" w:color="auto"/>
        <w:bottom w:val="none" w:sz="0" w:space="0" w:color="auto"/>
        <w:right w:val="none" w:sz="0" w:space="0" w:color="auto"/>
      </w:divBdr>
    </w:div>
    <w:div w:id="1305086078">
      <w:bodyDiv w:val="1"/>
      <w:marLeft w:val="0"/>
      <w:marRight w:val="0"/>
      <w:marTop w:val="0"/>
      <w:marBottom w:val="0"/>
      <w:divBdr>
        <w:top w:val="none" w:sz="0" w:space="0" w:color="auto"/>
        <w:left w:val="none" w:sz="0" w:space="0" w:color="auto"/>
        <w:bottom w:val="none" w:sz="0" w:space="0" w:color="auto"/>
        <w:right w:val="none" w:sz="0" w:space="0" w:color="auto"/>
      </w:divBdr>
    </w:div>
    <w:div w:id="1333681965">
      <w:bodyDiv w:val="1"/>
      <w:marLeft w:val="0"/>
      <w:marRight w:val="0"/>
      <w:marTop w:val="0"/>
      <w:marBottom w:val="0"/>
      <w:divBdr>
        <w:top w:val="none" w:sz="0" w:space="0" w:color="auto"/>
        <w:left w:val="none" w:sz="0" w:space="0" w:color="auto"/>
        <w:bottom w:val="none" w:sz="0" w:space="0" w:color="auto"/>
        <w:right w:val="none" w:sz="0" w:space="0" w:color="auto"/>
      </w:divBdr>
    </w:div>
    <w:div w:id="1653632915">
      <w:bodyDiv w:val="1"/>
      <w:marLeft w:val="0"/>
      <w:marRight w:val="0"/>
      <w:marTop w:val="0"/>
      <w:marBottom w:val="0"/>
      <w:divBdr>
        <w:top w:val="none" w:sz="0" w:space="0" w:color="auto"/>
        <w:left w:val="none" w:sz="0" w:space="0" w:color="auto"/>
        <w:bottom w:val="none" w:sz="0" w:space="0" w:color="auto"/>
        <w:right w:val="none" w:sz="0" w:space="0" w:color="auto"/>
      </w:divBdr>
    </w:div>
    <w:div w:id="182905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en\Documents\00%20Governance\00%20SITA%20Templates%20&amp;%20Tools%202015\Template%20-%20Document%202014%20v4.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7858A-BFFF-4FB4-8B56-D01EC16BC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Document 2014 v4.4</Template>
  <TotalTime>0</TotalTime>
  <Pages>39</Pages>
  <Words>8583</Words>
  <Characters>48926</Characters>
  <Application>Microsoft Office Word</Application>
  <DocSecurity>0</DocSecurity>
  <Lines>407</Lines>
  <Paragraphs>114</Paragraphs>
  <ScaleCrop>false</ScaleCrop>
  <HeadingPairs>
    <vt:vector size="4" baseType="variant">
      <vt:variant>
        <vt:lpstr>Title</vt:lpstr>
      </vt:variant>
      <vt:variant>
        <vt:i4>1</vt:i4>
      </vt:variant>
      <vt:variant>
        <vt:lpstr>Headings</vt:lpstr>
      </vt:variant>
      <vt:variant>
        <vt:i4>48</vt:i4>
      </vt:variant>
    </vt:vector>
  </HeadingPairs>
  <TitlesOfParts>
    <vt:vector size="49" baseType="lpstr">
      <vt:lpstr>Bid Specification Template</vt:lpstr>
      <vt:lpstr>INTRODUCTION</vt:lpstr>
      <vt:lpstr>PURPOSE AND BACKGROUND</vt:lpstr>
      <vt:lpstr>    PURPOSE</vt:lpstr>
      <vt:lpstr>    BACKGROUND</vt:lpstr>
      <vt:lpstr>SCOPE OF BID</vt:lpstr>
      <vt:lpstr>    SCOPE OF WORK</vt:lpstr>
      <vt:lpstr>    DELIVERY ADDRESS</vt:lpstr>
      <vt:lpstr>    CUSTOMER INFRASTRUCTURE AND ENVIRONMENT REQUIREMENTS</vt:lpstr>
      <vt:lpstr>/REQUIREMENTS</vt:lpstr>
      <vt:lpstr>    PRODUCT/ SERVICE / SOLUTION REQUIREMENTS</vt:lpstr>
      <vt:lpstr>    SERVICES REQUIREMENTS</vt:lpstr>
      <vt:lpstr>BID EVALUATION STAGES</vt:lpstr>
      <vt:lpstr>    ADMINISTRATIVE PRE-QUALIFICATION</vt:lpstr>
      <vt:lpstr>ADMINISTRATIVE PRE-QUALIFICATION REQUIREMENTS</vt:lpstr>
      <vt:lpstr>    ADMINISTRATIVE PRE-QUALIFICATION VERIFICATION</vt:lpstr>
      <vt:lpstr>    ADMINISTRATIVE PRE-QUALIFICATION REQUIREMENTS</vt:lpstr>
      <vt:lpstr>TECHNICAL MANDATORY</vt:lpstr>
      <vt:lpstr>    INSTRUCTION AND EVALUATION CRITERIA</vt:lpstr>
      <vt:lpstr>    TECHNICAL MANDATORY REQUIREMENTS</vt:lpstr>
      <vt:lpstr>    DECLARATION OF COMPLIANCE</vt:lpstr>
      <vt:lpstr>    </vt:lpstr>
      <vt:lpstr>    SPECIAL CONDITIONS OF CONTRACT (SCC)</vt:lpstr>
      <vt:lpstr>SPECIAL CONDITIONS OF CONTRACT</vt:lpstr>
      <vt:lpstr>    INSTRUCTION</vt:lpstr>
      <vt:lpstr>    SPECIAL CONDITIONS OF CONTRACT</vt:lpstr>
      <vt:lpstr>    DECLARATION OF COMPLIANCE</vt:lpstr>
      <vt:lpstr>    COSTING AND PRICING</vt:lpstr>
      <vt:lpstr>COSTING AND PRICING</vt:lpstr>
      <vt:lpstr>    COSTING AND PRICING EVALUATION</vt:lpstr>
      <vt:lpstr>    COSTING AND PRICING CONDITIONS</vt:lpstr>
      <vt:lpstr>    DECLARATION OF ACCEPTANCE</vt:lpstr>
      <vt:lpstr>    </vt:lpstr>
      <vt:lpstr>    TERMS AND DEFINITIONS</vt:lpstr>
      <vt:lpstr>ABBREVIATIONS</vt:lpstr>
      <vt:lpstr>BIDDER SUBSTANTIATING EVIDENCE</vt:lpstr>
      <vt:lpstr>11.0	MANDATORY REQUIREMENT EVIDENCE</vt:lpstr>
      <vt:lpstr>    BIDDER CERTIFICATION / AFFILIATION REQUIREMENTS</vt:lpstr>
      <vt:lpstr>    BIDDER EXPERIENCE AND CAPABILITY REQUIREMENTS</vt:lpstr>
      <vt:lpstr>    BIDDER SOLUTION DETAILING FULL REDUNDANCY</vt:lpstr>
      <vt:lpstr>    SPECIAL CONDITIONS OF CONTRACT</vt:lpstr>
      <vt:lpstr>    THIRD PARTY RISK MANAGEMENT ASSESMENT</vt:lpstr>
      <vt:lpstr>    ANNEX C:	THIRD-PARTY RISK MANAGEMENT (TPRM)  ASSESMENT</vt:lpstr>
      <vt:lpstr>INSTRUCTIONS</vt:lpstr>
      <vt:lpstr>EVALUATION CRITERIA </vt:lpstr>
      <vt:lpstr>THIRD PARTY RISK ASSESSMENT </vt:lpstr>
      <vt:lpstr>THIRD PARTY RISK MANAGEMENT DECLARATION </vt:lpstr>
      <vt:lpstr>    DECLARATION OF ACCEPTANCE</vt:lpstr>
      <vt:lpstr>    ATTACHMENTS</vt:lpstr>
    </vt:vector>
  </TitlesOfParts>
  <Company>SITA SOC Ltd</Company>
  <LinksUpToDate>false</LinksUpToDate>
  <CharactersWithSpaces>57395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Specification Template</dc:title>
  <dc:subject/>
  <dc:creator>Willie Needham</dc:creator>
  <cp:keywords/>
  <dc:description/>
  <cp:lastModifiedBy>Shalati  Mabunda</cp:lastModifiedBy>
  <cp:revision>2</cp:revision>
  <cp:lastPrinted>2021-05-20T07:23:00Z</cp:lastPrinted>
  <dcterms:created xsi:type="dcterms:W3CDTF">2022-11-28T13:25:00Z</dcterms:created>
  <dcterms:modified xsi:type="dcterms:W3CDTF">2022-11-28T13:25:00Z</dcterms:modified>
  <cp:version>2016-06-30 v2.3c</cp:version>
</cp:coreProperties>
</file>