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62265599"/>
        <w:lock w:val="sdtContentLocked"/>
        <w:placeholder>
          <w:docPart w:val="E0B52F74F98A494DA77947ACB71C014F"/>
        </w:placeholder>
        <w15:appearance w15:val="hidden"/>
      </w:sdtPr>
      <w:sdtEndPr/>
      <w:sdtContent>
        <w:p w14:paraId="4038F1FE" w14:textId="1254C429" w:rsidR="00AB0B86" w:rsidRDefault="00AB0B86" w:rsidP="00AB0B86">
          <w:pPr>
            <w:jc w:val="center"/>
          </w:pPr>
        </w:p>
        <w:p w14:paraId="63A87EAE"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210B825"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6754299" w14:textId="77777777" w:rsidR="00AB0B86" w:rsidRDefault="00AB0B86" w:rsidP="00AB0B86">
          <w:pPr>
            <w:jc w:val="center"/>
          </w:pPr>
        </w:p>
        <w:p w14:paraId="3B88DBA6" w14:textId="77777777" w:rsidR="00AB0B86" w:rsidRDefault="00AB0B86" w:rsidP="00AB0B86">
          <w:pPr>
            <w:jc w:val="center"/>
          </w:pPr>
        </w:p>
        <w:p w14:paraId="0C5F30A5" w14:textId="77777777" w:rsidR="00AB0B86" w:rsidRDefault="00AB0B86" w:rsidP="00AB0B86">
          <w:pPr>
            <w:jc w:val="center"/>
          </w:pPr>
        </w:p>
        <w:p w14:paraId="3AD9EC67" w14:textId="77777777" w:rsidR="00AB0B86" w:rsidRDefault="00AB0B86" w:rsidP="00AB0B86">
          <w:pPr>
            <w:jc w:val="center"/>
          </w:pPr>
        </w:p>
        <w:p w14:paraId="554F09AD" w14:textId="77777777" w:rsidR="00AB0B86" w:rsidRDefault="00AB0B86" w:rsidP="00AB0B86">
          <w:pPr>
            <w:jc w:val="center"/>
          </w:pPr>
        </w:p>
        <w:p w14:paraId="54331F04" w14:textId="77777777" w:rsidR="00AB0B86" w:rsidRDefault="00AB0B86" w:rsidP="00AB0B86">
          <w:pPr>
            <w:jc w:val="center"/>
          </w:pPr>
        </w:p>
        <w:p w14:paraId="4839CF3E" w14:textId="77777777" w:rsidR="00AB0B86" w:rsidRDefault="00AB0B86" w:rsidP="00AB0B86">
          <w:pPr>
            <w:jc w:val="center"/>
          </w:pPr>
        </w:p>
        <w:p w14:paraId="6CD061DA" w14:textId="70EEC051" w:rsidR="00F70A16" w:rsidRDefault="007460CE" w:rsidP="00AB0B86">
          <w:pPr>
            <w:jc w:val="center"/>
          </w:pPr>
        </w:p>
      </w:sdtContent>
    </w:sdt>
    <w:p w14:paraId="4CB6835C" w14:textId="77777777" w:rsidR="004A0D5B" w:rsidRPr="004A0D5B" w:rsidRDefault="004A0D5B" w:rsidP="004A0D5B">
      <w:pPr>
        <w:jc w:val="center"/>
        <w:rPr>
          <w:rFonts w:asciiTheme="majorHAnsi" w:hAnsiTheme="majorHAnsi"/>
          <w:b/>
          <w:color w:val="0E1B8D"/>
          <w:sz w:val="40"/>
          <w:szCs w:val="40"/>
        </w:rPr>
      </w:pPr>
      <w:r w:rsidRPr="004A0D5B">
        <w:rPr>
          <w:rFonts w:asciiTheme="majorHAnsi" w:hAnsiTheme="majorHAnsi"/>
          <w:b/>
          <w:color w:val="0E1B8D"/>
          <w:sz w:val="40"/>
          <w:szCs w:val="40"/>
        </w:rPr>
        <w:t>RFB 2789/2023</w:t>
      </w:r>
    </w:p>
    <w:p w14:paraId="3B52654D" w14:textId="2965B341" w:rsidR="00D846B0" w:rsidRDefault="009C0D1E" w:rsidP="009C0D1E">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bookmarkStart w:id="0" w:name="_GoBack"/>
      <w:bookmarkEnd w:id="0"/>
      <w:r w:rsidR="00D846B0" w:rsidRPr="00D846B0">
        <w:rPr>
          <w:rFonts w:asciiTheme="majorHAnsi" w:hAnsiTheme="majorHAnsi"/>
          <w:b/>
          <w:color w:val="0E1B8D"/>
          <w:sz w:val="40"/>
          <w:szCs w:val="40"/>
        </w:rPr>
        <w:t xml:space="preserve"> Supply of Software Licences to the </w:t>
      </w:r>
      <w:r w:rsidR="00D846B0" w:rsidRPr="00FE40B0">
        <w:rPr>
          <w:rFonts w:asciiTheme="majorHAnsi" w:hAnsiTheme="majorHAnsi"/>
          <w:b/>
          <w:color w:val="0E1B8D"/>
          <w:sz w:val="40"/>
          <w:szCs w:val="40"/>
        </w:rPr>
        <w:t>GDRT</w:t>
      </w:r>
    </w:p>
    <w:p w14:paraId="63CDB6BC" w14:textId="1D50AEE6"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65E8348B" w14:textId="77777777" w:rsidR="009C0D1E" w:rsidRDefault="009C0D1E">
      <w:pPr>
        <w:jc w:val="left"/>
      </w:pPr>
    </w:p>
    <w:p w14:paraId="1834A811" w14:textId="77777777" w:rsidR="00AB0B86" w:rsidRDefault="00AB0B86">
      <w:pPr>
        <w:jc w:val="left"/>
        <w:rPr>
          <w:b/>
          <w:color w:val="000099"/>
          <w:sz w:val="24"/>
        </w:rPr>
      </w:pPr>
    </w:p>
    <w:p w14:paraId="34DF2C73" w14:textId="77777777" w:rsidR="00421FF2" w:rsidRPr="00C74013" w:rsidRDefault="00F70A16" w:rsidP="00421FF2">
      <w:pPr>
        <w:jc w:val="center"/>
        <w:rPr>
          <w:rFonts w:ascii="Calibri" w:eastAsia="Times New Roman" w:hAnsi="Calibri" w:cs="Calibri"/>
          <w:b/>
          <w:color w:val="000099"/>
          <w:sz w:val="52"/>
          <w:szCs w:val="52"/>
        </w:rPr>
      </w:pPr>
      <w:r>
        <w:br w:type="page"/>
      </w:r>
      <w:r w:rsidR="00421FF2" w:rsidRPr="00C74013">
        <w:rPr>
          <w:rFonts w:ascii="Calibri" w:eastAsia="Times New Roman" w:hAnsi="Calibri" w:cs="Times New Roman"/>
          <w:b/>
          <w:color w:val="000066"/>
          <w:sz w:val="52"/>
          <w:szCs w:val="52"/>
        </w:rPr>
        <w:lastRenderedPageBreak/>
        <w:t>B</w:t>
      </w:r>
      <w:r w:rsidR="00421FF2" w:rsidRPr="00C74013">
        <w:rPr>
          <w:rFonts w:ascii="Calibri" w:eastAsia="Times New Roman" w:hAnsi="Calibri" w:cs="Calibri"/>
          <w:b/>
          <w:color w:val="000066"/>
          <w:sz w:val="52"/>
          <w:szCs w:val="52"/>
        </w:rPr>
        <w:t>ID SPECIFICATION</w:t>
      </w:r>
    </w:p>
    <w:p w14:paraId="17CA6BAB" w14:textId="77777777" w:rsidR="00525569" w:rsidRPr="00C41E87" w:rsidRDefault="00525569" w:rsidP="00421FF2">
      <w:pPr>
        <w:jc w:val="left"/>
        <w:rPr>
          <w:rFonts w:ascii="Calibri" w:hAnsi="Calibri" w:cs="Calibri"/>
        </w:rPr>
      </w:pPr>
    </w:p>
    <w:p w14:paraId="6F12E4B0" w14:textId="77777777" w:rsidR="00A44D99" w:rsidRPr="00752E7B" w:rsidRDefault="00A44D99" w:rsidP="00C2646C">
      <w:pPr>
        <w:pStyle w:val="Title"/>
        <w:rPr>
          <w:rFonts w:ascii="Calibri" w:hAnsi="Calibri" w:cs="Calibri"/>
          <w:sz w:val="28"/>
          <w:szCs w:val="28"/>
        </w:rPr>
      </w:pPr>
      <w:r w:rsidRPr="002C0FBC">
        <w:rPr>
          <w:rFonts w:ascii="Calibri" w:hAnsi="Calibri" w:cs="Calibri"/>
          <w:sz w:val="28"/>
          <w:szCs w:val="28"/>
        </w:rPr>
        <w:t>Contents</w:t>
      </w:r>
    </w:p>
    <w:p w14:paraId="336EC3DE" w14:textId="565CF1F3" w:rsidR="001D7CA6"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C41E87">
        <w:fldChar w:fldCharType="begin"/>
      </w:r>
      <w:r w:rsidRPr="00C41E87">
        <w:instrText xml:space="preserve"> TOC \o "2-2" \h \z \t "Heading 1,1,Heading 3,3,Annex H1,1" </w:instrText>
      </w:r>
      <w:r w:rsidRPr="00C41E87">
        <w:fldChar w:fldCharType="separate"/>
      </w:r>
      <w:hyperlink w:anchor="_Toc142584809" w:history="1">
        <w:r w:rsidR="001D7CA6" w:rsidRPr="00A806FD">
          <w:rPr>
            <w:rStyle w:val="Hyperlink"/>
            <w:rFonts w:ascii="Calibri" w:hAnsi="Calibri" w:cs="Calibri"/>
            <w:noProof/>
          </w:rPr>
          <w:t>1.</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Introduction</w:t>
        </w:r>
        <w:r w:rsidR="001D7CA6">
          <w:rPr>
            <w:noProof/>
            <w:webHidden/>
          </w:rPr>
          <w:tab/>
        </w:r>
        <w:r w:rsidR="001D7CA6">
          <w:rPr>
            <w:noProof/>
            <w:webHidden/>
          </w:rPr>
          <w:fldChar w:fldCharType="begin"/>
        </w:r>
        <w:r w:rsidR="001D7CA6">
          <w:rPr>
            <w:noProof/>
            <w:webHidden/>
          </w:rPr>
          <w:instrText xml:space="preserve"> PAGEREF _Toc142584809 \h </w:instrText>
        </w:r>
        <w:r w:rsidR="001D7CA6">
          <w:rPr>
            <w:noProof/>
            <w:webHidden/>
          </w:rPr>
        </w:r>
        <w:r w:rsidR="001D7CA6">
          <w:rPr>
            <w:noProof/>
            <w:webHidden/>
          </w:rPr>
          <w:fldChar w:fldCharType="separate"/>
        </w:r>
        <w:r w:rsidR="001D7CA6">
          <w:rPr>
            <w:noProof/>
            <w:webHidden/>
          </w:rPr>
          <w:t>3</w:t>
        </w:r>
        <w:r w:rsidR="001D7CA6">
          <w:rPr>
            <w:noProof/>
            <w:webHidden/>
          </w:rPr>
          <w:fldChar w:fldCharType="end"/>
        </w:r>
      </w:hyperlink>
    </w:p>
    <w:p w14:paraId="3B5CE3F4" w14:textId="7D97089F"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0" w:history="1">
        <w:r w:rsidR="001D7CA6" w:rsidRPr="00A806FD">
          <w:rPr>
            <w:rStyle w:val="Hyperlink"/>
            <w:rFonts w:ascii="Calibri" w:hAnsi="Calibri" w:cs="Calibri"/>
            <w:noProof/>
          </w:rPr>
          <w:t>2.</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Scope of Bid</w:t>
        </w:r>
        <w:r w:rsidR="001D7CA6">
          <w:rPr>
            <w:noProof/>
            <w:webHidden/>
          </w:rPr>
          <w:tab/>
        </w:r>
        <w:r w:rsidR="001D7CA6">
          <w:rPr>
            <w:noProof/>
            <w:webHidden/>
          </w:rPr>
          <w:fldChar w:fldCharType="begin"/>
        </w:r>
        <w:r w:rsidR="001D7CA6">
          <w:rPr>
            <w:noProof/>
            <w:webHidden/>
          </w:rPr>
          <w:instrText xml:space="preserve"> PAGEREF _Toc142584810 \h </w:instrText>
        </w:r>
        <w:r w:rsidR="001D7CA6">
          <w:rPr>
            <w:noProof/>
            <w:webHidden/>
          </w:rPr>
        </w:r>
        <w:r w:rsidR="001D7CA6">
          <w:rPr>
            <w:noProof/>
            <w:webHidden/>
          </w:rPr>
          <w:fldChar w:fldCharType="separate"/>
        </w:r>
        <w:r w:rsidR="001D7CA6">
          <w:rPr>
            <w:noProof/>
            <w:webHidden/>
          </w:rPr>
          <w:t>3</w:t>
        </w:r>
        <w:r w:rsidR="001D7CA6">
          <w:rPr>
            <w:noProof/>
            <w:webHidden/>
          </w:rPr>
          <w:fldChar w:fldCharType="end"/>
        </w:r>
      </w:hyperlink>
    </w:p>
    <w:p w14:paraId="75A1EC57" w14:textId="6EFA89AF"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11" w:history="1">
        <w:r w:rsidR="001D7CA6" w:rsidRPr="00A806FD">
          <w:rPr>
            <w:rStyle w:val="Hyperlink"/>
            <w:rFonts w:ascii="Calibri" w:hAnsi="Calibri" w:cs="Calibri"/>
            <w:noProof/>
          </w:rPr>
          <w:t>2.1</w:t>
        </w:r>
        <w:r w:rsidR="001D7CA6">
          <w:rPr>
            <w:rFonts w:asciiTheme="minorHAnsi" w:eastAsiaTheme="minorEastAsia" w:hAnsiTheme="minorHAnsi" w:cstheme="minorBidi"/>
            <w:noProof/>
            <w:kern w:val="2"/>
            <w:sz w:val="24"/>
            <w:szCs w:val="24"/>
            <w:lang w:eastAsia="en-GB"/>
            <w14:ligatures w14:val="standardContextual"/>
          </w:rPr>
          <w:tab/>
        </w:r>
        <w:r w:rsidR="001D7CA6" w:rsidRPr="00A806FD">
          <w:rPr>
            <w:rStyle w:val="Hyperlink"/>
            <w:rFonts w:ascii="Calibri" w:hAnsi="Calibri" w:cs="Calibri"/>
            <w:noProof/>
          </w:rPr>
          <w:t>Scope of Work</w:t>
        </w:r>
        <w:r w:rsidR="001D7CA6">
          <w:rPr>
            <w:noProof/>
            <w:webHidden/>
          </w:rPr>
          <w:tab/>
        </w:r>
        <w:r w:rsidR="001D7CA6">
          <w:rPr>
            <w:noProof/>
            <w:webHidden/>
          </w:rPr>
          <w:fldChar w:fldCharType="begin"/>
        </w:r>
        <w:r w:rsidR="001D7CA6">
          <w:rPr>
            <w:noProof/>
            <w:webHidden/>
          </w:rPr>
          <w:instrText xml:space="preserve"> PAGEREF _Toc142584811 \h </w:instrText>
        </w:r>
        <w:r w:rsidR="001D7CA6">
          <w:rPr>
            <w:noProof/>
            <w:webHidden/>
          </w:rPr>
        </w:r>
        <w:r w:rsidR="001D7CA6">
          <w:rPr>
            <w:noProof/>
            <w:webHidden/>
          </w:rPr>
          <w:fldChar w:fldCharType="separate"/>
        </w:r>
        <w:r w:rsidR="001D7CA6">
          <w:rPr>
            <w:noProof/>
            <w:webHidden/>
          </w:rPr>
          <w:t>3</w:t>
        </w:r>
        <w:r w:rsidR="001D7CA6">
          <w:rPr>
            <w:noProof/>
            <w:webHidden/>
          </w:rPr>
          <w:fldChar w:fldCharType="end"/>
        </w:r>
      </w:hyperlink>
    </w:p>
    <w:p w14:paraId="5FF4CA9A" w14:textId="1A61B12C"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12" w:history="1">
        <w:r w:rsidR="001D7CA6" w:rsidRPr="00A806FD">
          <w:rPr>
            <w:rStyle w:val="Hyperlink"/>
            <w:rFonts w:ascii="Calibri" w:hAnsi="Calibri" w:cs="Calibri"/>
            <w:noProof/>
          </w:rPr>
          <w:t>2.2</w:t>
        </w:r>
        <w:r w:rsidR="001D7CA6">
          <w:rPr>
            <w:rFonts w:asciiTheme="minorHAnsi" w:eastAsiaTheme="minorEastAsia" w:hAnsiTheme="minorHAnsi" w:cstheme="minorBidi"/>
            <w:noProof/>
            <w:kern w:val="2"/>
            <w:sz w:val="24"/>
            <w:szCs w:val="24"/>
            <w:lang w:eastAsia="en-GB"/>
            <w14:ligatures w14:val="standardContextual"/>
          </w:rPr>
          <w:tab/>
        </w:r>
        <w:r w:rsidR="001D7CA6" w:rsidRPr="00A806FD">
          <w:rPr>
            <w:rStyle w:val="Hyperlink"/>
            <w:rFonts w:ascii="Calibri" w:hAnsi="Calibri" w:cs="Calibri"/>
            <w:noProof/>
          </w:rPr>
          <w:t>Delivery address</w:t>
        </w:r>
        <w:r w:rsidR="001D7CA6">
          <w:rPr>
            <w:noProof/>
            <w:webHidden/>
          </w:rPr>
          <w:tab/>
        </w:r>
        <w:r w:rsidR="001D7CA6">
          <w:rPr>
            <w:noProof/>
            <w:webHidden/>
          </w:rPr>
          <w:fldChar w:fldCharType="begin"/>
        </w:r>
        <w:r w:rsidR="001D7CA6">
          <w:rPr>
            <w:noProof/>
            <w:webHidden/>
          </w:rPr>
          <w:instrText xml:space="preserve"> PAGEREF _Toc142584812 \h </w:instrText>
        </w:r>
        <w:r w:rsidR="001D7CA6">
          <w:rPr>
            <w:noProof/>
            <w:webHidden/>
          </w:rPr>
        </w:r>
        <w:r w:rsidR="001D7CA6">
          <w:rPr>
            <w:noProof/>
            <w:webHidden/>
          </w:rPr>
          <w:fldChar w:fldCharType="separate"/>
        </w:r>
        <w:r w:rsidR="001D7CA6">
          <w:rPr>
            <w:noProof/>
            <w:webHidden/>
          </w:rPr>
          <w:t>4</w:t>
        </w:r>
        <w:r w:rsidR="001D7CA6">
          <w:rPr>
            <w:noProof/>
            <w:webHidden/>
          </w:rPr>
          <w:fldChar w:fldCharType="end"/>
        </w:r>
      </w:hyperlink>
    </w:p>
    <w:p w14:paraId="4D0D5FAB" w14:textId="40156670"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13" w:history="1">
        <w:r w:rsidR="001D7CA6" w:rsidRPr="00A806FD">
          <w:rPr>
            <w:rStyle w:val="Hyperlink"/>
            <w:rFonts w:ascii="Calibri" w:hAnsi="Calibri" w:cs="Calibri"/>
            <w:noProof/>
          </w:rPr>
          <w:t>2.3</w:t>
        </w:r>
        <w:r w:rsidR="001D7CA6">
          <w:rPr>
            <w:rFonts w:asciiTheme="minorHAnsi" w:eastAsiaTheme="minorEastAsia" w:hAnsiTheme="minorHAnsi" w:cstheme="minorBidi"/>
            <w:noProof/>
            <w:kern w:val="2"/>
            <w:sz w:val="24"/>
            <w:szCs w:val="24"/>
            <w:lang w:eastAsia="en-GB"/>
            <w14:ligatures w14:val="standardContextual"/>
          </w:rPr>
          <w:tab/>
        </w:r>
        <w:r w:rsidR="001D7CA6" w:rsidRPr="00A806FD">
          <w:rPr>
            <w:rStyle w:val="Hyperlink"/>
            <w:rFonts w:ascii="Calibri" w:hAnsi="Calibri" w:cs="Calibri"/>
            <w:noProof/>
          </w:rPr>
          <w:t>Customer Infrastructure and environment requirements</w:t>
        </w:r>
        <w:r w:rsidR="001D7CA6">
          <w:rPr>
            <w:noProof/>
            <w:webHidden/>
          </w:rPr>
          <w:tab/>
        </w:r>
        <w:r w:rsidR="001D7CA6">
          <w:rPr>
            <w:noProof/>
            <w:webHidden/>
          </w:rPr>
          <w:fldChar w:fldCharType="begin"/>
        </w:r>
        <w:r w:rsidR="001D7CA6">
          <w:rPr>
            <w:noProof/>
            <w:webHidden/>
          </w:rPr>
          <w:instrText xml:space="preserve"> PAGEREF _Toc142584813 \h </w:instrText>
        </w:r>
        <w:r w:rsidR="001D7CA6">
          <w:rPr>
            <w:noProof/>
            <w:webHidden/>
          </w:rPr>
        </w:r>
        <w:r w:rsidR="001D7CA6">
          <w:rPr>
            <w:noProof/>
            <w:webHidden/>
          </w:rPr>
          <w:fldChar w:fldCharType="separate"/>
        </w:r>
        <w:r w:rsidR="001D7CA6">
          <w:rPr>
            <w:noProof/>
            <w:webHidden/>
          </w:rPr>
          <w:t>5</w:t>
        </w:r>
        <w:r w:rsidR="001D7CA6">
          <w:rPr>
            <w:noProof/>
            <w:webHidden/>
          </w:rPr>
          <w:fldChar w:fldCharType="end"/>
        </w:r>
      </w:hyperlink>
    </w:p>
    <w:p w14:paraId="151C0847" w14:textId="7C73475B"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4" w:history="1">
        <w:r w:rsidR="001D7CA6" w:rsidRPr="00A806FD">
          <w:rPr>
            <w:rStyle w:val="Hyperlink"/>
            <w:rFonts w:ascii="Calibri" w:hAnsi="Calibri" w:cs="Calibri"/>
            <w:noProof/>
          </w:rPr>
          <w:t>3.</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Requirements</w:t>
        </w:r>
        <w:r w:rsidR="001D7CA6">
          <w:rPr>
            <w:noProof/>
            <w:webHidden/>
          </w:rPr>
          <w:tab/>
        </w:r>
        <w:r w:rsidR="001D7CA6">
          <w:rPr>
            <w:noProof/>
            <w:webHidden/>
          </w:rPr>
          <w:fldChar w:fldCharType="begin"/>
        </w:r>
        <w:r w:rsidR="001D7CA6">
          <w:rPr>
            <w:noProof/>
            <w:webHidden/>
          </w:rPr>
          <w:instrText xml:space="preserve"> PAGEREF _Toc142584814 \h </w:instrText>
        </w:r>
        <w:r w:rsidR="001D7CA6">
          <w:rPr>
            <w:noProof/>
            <w:webHidden/>
          </w:rPr>
        </w:r>
        <w:r w:rsidR="001D7CA6">
          <w:rPr>
            <w:noProof/>
            <w:webHidden/>
          </w:rPr>
          <w:fldChar w:fldCharType="separate"/>
        </w:r>
        <w:r w:rsidR="001D7CA6">
          <w:rPr>
            <w:noProof/>
            <w:webHidden/>
          </w:rPr>
          <w:t>5</w:t>
        </w:r>
        <w:r w:rsidR="001D7CA6">
          <w:rPr>
            <w:noProof/>
            <w:webHidden/>
          </w:rPr>
          <w:fldChar w:fldCharType="end"/>
        </w:r>
      </w:hyperlink>
    </w:p>
    <w:p w14:paraId="6F764782" w14:textId="5133DCCD"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5" w:history="1">
        <w:r w:rsidR="001D7CA6" w:rsidRPr="00A806FD">
          <w:rPr>
            <w:rStyle w:val="Hyperlink"/>
            <w:rFonts w:ascii="Calibri" w:hAnsi="Calibri" w:cs="Calibri"/>
            <w:noProof/>
          </w:rPr>
          <w:t>4.</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Bid Evaluation Stages</w:t>
        </w:r>
        <w:r w:rsidR="001D7CA6">
          <w:rPr>
            <w:noProof/>
            <w:webHidden/>
          </w:rPr>
          <w:tab/>
        </w:r>
        <w:r w:rsidR="001D7CA6">
          <w:rPr>
            <w:noProof/>
            <w:webHidden/>
          </w:rPr>
          <w:fldChar w:fldCharType="begin"/>
        </w:r>
        <w:r w:rsidR="001D7CA6">
          <w:rPr>
            <w:noProof/>
            <w:webHidden/>
          </w:rPr>
          <w:instrText xml:space="preserve"> PAGEREF _Toc142584815 \h </w:instrText>
        </w:r>
        <w:r w:rsidR="001D7CA6">
          <w:rPr>
            <w:noProof/>
            <w:webHidden/>
          </w:rPr>
        </w:r>
        <w:r w:rsidR="001D7CA6">
          <w:rPr>
            <w:noProof/>
            <w:webHidden/>
          </w:rPr>
          <w:fldChar w:fldCharType="separate"/>
        </w:r>
        <w:r w:rsidR="001D7CA6">
          <w:rPr>
            <w:noProof/>
            <w:webHidden/>
          </w:rPr>
          <w:t>6</w:t>
        </w:r>
        <w:r w:rsidR="001D7CA6">
          <w:rPr>
            <w:noProof/>
            <w:webHidden/>
          </w:rPr>
          <w:fldChar w:fldCharType="end"/>
        </w:r>
      </w:hyperlink>
    </w:p>
    <w:p w14:paraId="27A23D84" w14:textId="207A645F"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6" w:history="1">
        <w:r w:rsidR="001D7CA6" w:rsidRPr="00A806FD">
          <w:rPr>
            <w:rStyle w:val="Hyperlink"/>
            <w:rFonts w:ascii="Calibri" w:hAnsi="Calibri" w:cs="Calibri"/>
            <w:noProof/>
          </w:rPr>
          <w:t>5.</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ADMINISTRATIVE RESPONSIVENESS (Stage 1)</w:t>
        </w:r>
        <w:r w:rsidR="001D7CA6">
          <w:rPr>
            <w:noProof/>
            <w:webHidden/>
          </w:rPr>
          <w:tab/>
        </w:r>
        <w:r w:rsidR="001D7CA6">
          <w:rPr>
            <w:noProof/>
            <w:webHidden/>
          </w:rPr>
          <w:fldChar w:fldCharType="begin"/>
        </w:r>
        <w:r w:rsidR="001D7CA6">
          <w:rPr>
            <w:noProof/>
            <w:webHidden/>
          </w:rPr>
          <w:instrText xml:space="preserve"> PAGEREF _Toc142584816 \h </w:instrText>
        </w:r>
        <w:r w:rsidR="001D7CA6">
          <w:rPr>
            <w:noProof/>
            <w:webHidden/>
          </w:rPr>
        </w:r>
        <w:r w:rsidR="001D7CA6">
          <w:rPr>
            <w:noProof/>
            <w:webHidden/>
          </w:rPr>
          <w:fldChar w:fldCharType="separate"/>
        </w:r>
        <w:r w:rsidR="001D7CA6">
          <w:rPr>
            <w:noProof/>
            <w:webHidden/>
          </w:rPr>
          <w:t>6</w:t>
        </w:r>
        <w:r w:rsidR="001D7CA6">
          <w:rPr>
            <w:noProof/>
            <w:webHidden/>
          </w:rPr>
          <w:fldChar w:fldCharType="end"/>
        </w:r>
      </w:hyperlink>
    </w:p>
    <w:p w14:paraId="161EAB07" w14:textId="7C5C0FD8"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7" w:history="1">
        <w:r w:rsidR="001D7CA6" w:rsidRPr="00A806FD">
          <w:rPr>
            <w:rStyle w:val="Hyperlink"/>
            <w:rFonts w:ascii="Calibri" w:hAnsi="Calibri" w:cs="Calibri"/>
            <w:noProof/>
          </w:rPr>
          <w:t>6.</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TECHNICAL RETURNABLE DOCUMENTS (Stage 2)</w:t>
        </w:r>
        <w:r w:rsidR="001D7CA6">
          <w:rPr>
            <w:noProof/>
            <w:webHidden/>
          </w:rPr>
          <w:tab/>
        </w:r>
        <w:r w:rsidR="001D7CA6">
          <w:rPr>
            <w:noProof/>
            <w:webHidden/>
          </w:rPr>
          <w:fldChar w:fldCharType="begin"/>
        </w:r>
        <w:r w:rsidR="001D7CA6">
          <w:rPr>
            <w:noProof/>
            <w:webHidden/>
          </w:rPr>
          <w:instrText xml:space="preserve"> PAGEREF _Toc142584817 \h </w:instrText>
        </w:r>
        <w:r w:rsidR="001D7CA6">
          <w:rPr>
            <w:noProof/>
            <w:webHidden/>
          </w:rPr>
        </w:r>
        <w:r w:rsidR="001D7CA6">
          <w:rPr>
            <w:noProof/>
            <w:webHidden/>
          </w:rPr>
          <w:fldChar w:fldCharType="separate"/>
        </w:r>
        <w:r w:rsidR="001D7CA6">
          <w:rPr>
            <w:noProof/>
            <w:webHidden/>
          </w:rPr>
          <w:t>7</w:t>
        </w:r>
        <w:r w:rsidR="001D7CA6">
          <w:rPr>
            <w:noProof/>
            <w:webHidden/>
          </w:rPr>
          <w:fldChar w:fldCharType="end"/>
        </w:r>
      </w:hyperlink>
    </w:p>
    <w:p w14:paraId="3193D641" w14:textId="6626EF45"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8" w:history="1">
        <w:r w:rsidR="001D7CA6" w:rsidRPr="00A806FD">
          <w:rPr>
            <w:rStyle w:val="Hyperlink"/>
            <w:rFonts w:ascii="Calibri" w:hAnsi="Calibri" w:cs="Calibri"/>
            <w:noProof/>
          </w:rPr>
          <w:t>7.</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noProof/>
          </w:rPr>
          <w:t>SPECIAL CONDITION OF CONTRACTS (SCC) (Stage 3)</w:t>
        </w:r>
        <w:r w:rsidR="001D7CA6">
          <w:rPr>
            <w:noProof/>
            <w:webHidden/>
          </w:rPr>
          <w:tab/>
        </w:r>
        <w:r w:rsidR="001D7CA6">
          <w:rPr>
            <w:noProof/>
            <w:webHidden/>
          </w:rPr>
          <w:fldChar w:fldCharType="begin"/>
        </w:r>
        <w:r w:rsidR="001D7CA6">
          <w:rPr>
            <w:noProof/>
            <w:webHidden/>
          </w:rPr>
          <w:instrText xml:space="preserve"> PAGEREF _Toc142584818 \h </w:instrText>
        </w:r>
        <w:r w:rsidR="001D7CA6">
          <w:rPr>
            <w:noProof/>
            <w:webHidden/>
          </w:rPr>
        </w:r>
        <w:r w:rsidR="001D7CA6">
          <w:rPr>
            <w:noProof/>
            <w:webHidden/>
          </w:rPr>
          <w:fldChar w:fldCharType="separate"/>
        </w:r>
        <w:r w:rsidR="001D7CA6">
          <w:rPr>
            <w:noProof/>
            <w:webHidden/>
          </w:rPr>
          <w:t>8</w:t>
        </w:r>
        <w:r w:rsidR="001D7CA6">
          <w:rPr>
            <w:noProof/>
            <w:webHidden/>
          </w:rPr>
          <w:fldChar w:fldCharType="end"/>
        </w:r>
      </w:hyperlink>
    </w:p>
    <w:p w14:paraId="0F8F439F" w14:textId="6D8E4150"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19" w:history="1">
        <w:r w:rsidR="001D7CA6" w:rsidRPr="00A806FD">
          <w:rPr>
            <w:rStyle w:val="Hyperlink"/>
            <w:rFonts w:ascii="Calibri" w:hAnsi="Calibri" w:cs="Calibri"/>
            <w:bCs/>
            <w:noProof/>
          </w:rPr>
          <w:t>8.</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bCs/>
            <w:noProof/>
          </w:rPr>
          <w:t>Price and Preference Points Evaluation (Stage 4)</w:t>
        </w:r>
        <w:r w:rsidR="001D7CA6">
          <w:rPr>
            <w:noProof/>
            <w:webHidden/>
          </w:rPr>
          <w:tab/>
        </w:r>
        <w:r w:rsidR="001D7CA6">
          <w:rPr>
            <w:noProof/>
            <w:webHidden/>
          </w:rPr>
          <w:fldChar w:fldCharType="begin"/>
        </w:r>
        <w:r w:rsidR="001D7CA6">
          <w:rPr>
            <w:noProof/>
            <w:webHidden/>
          </w:rPr>
          <w:instrText xml:space="preserve"> PAGEREF _Toc142584819 \h </w:instrText>
        </w:r>
        <w:r w:rsidR="001D7CA6">
          <w:rPr>
            <w:noProof/>
            <w:webHidden/>
          </w:rPr>
        </w:r>
        <w:r w:rsidR="001D7CA6">
          <w:rPr>
            <w:noProof/>
            <w:webHidden/>
          </w:rPr>
          <w:fldChar w:fldCharType="separate"/>
        </w:r>
        <w:r w:rsidR="001D7CA6">
          <w:rPr>
            <w:noProof/>
            <w:webHidden/>
          </w:rPr>
          <w:t>14</w:t>
        </w:r>
        <w:r w:rsidR="001D7CA6">
          <w:rPr>
            <w:noProof/>
            <w:webHidden/>
          </w:rPr>
          <w:fldChar w:fldCharType="end"/>
        </w:r>
      </w:hyperlink>
    </w:p>
    <w:p w14:paraId="0621F399" w14:textId="79C5158C"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20" w:history="1">
        <w:r w:rsidR="001D7CA6" w:rsidRPr="00A806FD">
          <w:rPr>
            <w:rStyle w:val="Hyperlink"/>
            <w:noProof/>
          </w:rPr>
          <w:t>8.1</w:t>
        </w:r>
        <w:r w:rsidR="001D7CA6">
          <w:rPr>
            <w:rFonts w:asciiTheme="minorHAnsi" w:eastAsiaTheme="minorEastAsia" w:hAnsiTheme="minorHAnsi" w:cstheme="minorBidi"/>
            <w:noProof/>
            <w:kern w:val="2"/>
            <w:sz w:val="24"/>
            <w:szCs w:val="24"/>
            <w:lang w:eastAsia="en-GB"/>
            <w14:ligatures w14:val="standardContextual"/>
          </w:rPr>
          <w:tab/>
        </w:r>
        <w:r w:rsidR="001D7CA6" w:rsidRPr="00A806FD">
          <w:rPr>
            <w:rStyle w:val="Hyperlink"/>
            <w:noProof/>
          </w:rPr>
          <w:t>Bid Pricing Schedule</w:t>
        </w:r>
        <w:r w:rsidR="001D7CA6">
          <w:rPr>
            <w:noProof/>
            <w:webHidden/>
          </w:rPr>
          <w:tab/>
        </w:r>
        <w:r w:rsidR="001D7CA6">
          <w:rPr>
            <w:noProof/>
            <w:webHidden/>
          </w:rPr>
          <w:fldChar w:fldCharType="begin"/>
        </w:r>
        <w:r w:rsidR="001D7CA6">
          <w:rPr>
            <w:noProof/>
            <w:webHidden/>
          </w:rPr>
          <w:instrText xml:space="preserve"> PAGEREF _Toc142584820 \h </w:instrText>
        </w:r>
        <w:r w:rsidR="001D7CA6">
          <w:rPr>
            <w:noProof/>
            <w:webHidden/>
          </w:rPr>
        </w:r>
        <w:r w:rsidR="001D7CA6">
          <w:rPr>
            <w:noProof/>
            <w:webHidden/>
          </w:rPr>
          <w:fldChar w:fldCharType="separate"/>
        </w:r>
        <w:r w:rsidR="001D7CA6">
          <w:rPr>
            <w:noProof/>
            <w:webHidden/>
          </w:rPr>
          <w:t>14</w:t>
        </w:r>
        <w:r w:rsidR="001D7CA6">
          <w:rPr>
            <w:noProof/>
            <w:webHidden/>
          </w:rPr>
          <w:fldChar w:fldCharType="end"/>
        </w:r>
      </w:hyperlink>
    </w:p>
    <w:p w14:paraId="5F8AD6F9" w14:textId="4C1D3C06"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21" w:history="1">
        <w:r w:rsidR="001D7CA6" w:rsidRPr="00A806FD">
          <w:rPr>
            <w:rStyle w:val="Hyperlink"/>
            <w:noProof/>
          </w:rPr>
          <w:t>8.2</w:t>
        </w:r>
        <w:r w:rsidR="001D7CA6">
          <w:rPr>
            <w:rFonts w:asciiTheme="minorHAnsi" w:eastAsiaTheme="minorEastAsia" w:hAnsiTheme="minorHAnsi" w:cstheme="minorBidi"/>
            <w:noProof/>
            <w:kern w:val="2"/>
            <w:sz w:val="24"/>
            <w:szCs w:val="24"/>
            <w:lang w:eastAsia="en-GB"/>
            <w14:ligatures w14:val="standardContextual"/>
          </w:rPr>
          <w:tab/>
        </w:r>
        <w:r w:rsidR="001D7CA6" w:rsidRPr="00A806FD">
          <w:rPr>
            <w:rStyle w:val="Hyperlink"/>
            <w:noProof/>
          </w:rPr>
          <w:t>Costing and Preference Conditions</w:t>
        </w:r>
        <w:r w:rsidR="001D7CA6">
          <w:rPr>
            <w:noProof/>
            <w:webHidden/>
          </w:rPr>
          <w:tab/>
        </w:r>
        <w:r w:rsidR="001D7CA6">
          <w:rPr>
            <w:noProof/>
            <w:webHidden/>
          </w:rPr>
          <w:fldChar w:fldCharType="begin"/>
        </w:r>
        <w:r w:rsidR="001D7CA6">
          <w:rPr>
            <w:noProof/>
            <w:webHidden/>
          </w:rPr>
          <w:instrText xml:space="preserve"> PAGEREF _Toc142584821 \h </w:instrText>
        </w:r>
        <w:r w:rsidR="001D7CA6">
          <w:rPr>
            <w:noProof/>
            <w:webHidden/>
          </w:rPr>
        </w:r>
        <w:r w:rsidR="001D7CA6">
          <w:rPr>
            <w:noProof/>
            <w:webHidden/>
          </w:rPr>
          <w:fldChar w:fldCharType="separate"/>
        </w:r>
        <w:r w:rsidR="001D7CA6">
          <w:rPr>
            <w:noProof/>
            <w:webHidden/>
          </w:rPr>
          <w:t>14</w:t>
        </w:r>
        <w:r w:rsidR="001D7CA6">
          <w:rPr>
            <w:noProof/>
            <w:webHidden/>
          </w:rPr>
          <w:fldChar w:fldCharType="end"/>
        </w:r>
      </w:hyperlink>
    </w:p>
    <w:p w14:paraId="6C65F69B" w14:textId="62DB6A5A" w:rsidR="001D7CA6" w:rsidRDefault="007460CE">
      <w:pPr>
        <w:pStyle w:val="TOC1"/>
        <w:rPr>
          <w:rFonts w:asciiTheme="minorHAnsi" w:eastAsiaTheme="minorEastAsia" w:hAnsiTheme="minorHAnsi" w:cstheme="minorBidi"/>
          <w:b w:val="0"/>
          <w:noProof/>
          <w:kern w:val="2"/>
          <w:sz w:val="24"/>
          <w:szCs w:val="24"/>
          <w:lang w:eastAsia="en-GB"/>
          <w14:ligatures w14:val="standardContextual"/>
        </w:rPr>
      </w:pPr>
      <w:hyperlink w:anchor="_Toc142584822" w:history="1">
        <w:r w:rsidR="001D7CA6" w:rsidRPr="00A806FD">
          <w:rPr>
            <w:rStyle w:val="Hyperlink"/>
            <w:rFonts w:ascii="Calibri" w:hAnsi="Calibri" w:cs="Calibri"/>
            <w:bCs/>
            <w:noProof/>
          </w:rPr>
          <w:t>9.</w:t>
        </w:r>
        <w:r w:rsidR="001D7CA6">
          <w:rPr>
            <w:rFonts w:asciiTheme="minorHAnsi" w:eastAsiaTheme="minorEastAsia" w:hAnsiTheme="minorHAnsi" w:cstheme="minorBidi"/>
            <w:b w:val="0"/>
            <w:noProof/>
            <w:kern w:val="2"/>
            <w:sz w:val="24"/>
            <w:szCs w:val="24"/>
            <w:lang w:eastAsia="en-GB"/>
            <w14:ligatures w14:val="standardContextual"/>
          </w:rPr>
          <w:tab/>
        </w:r>
        <w:r w:rsidR="001D7CA6" w:rsidRPr="00A806FD">
          <w:rPr>
            <w:rStyle w:val="Hyperlink"/>
            <w:rFonts w:ascii="Calibri" w:hAnsi="Calibri" w:cs="Calibri"/>
            <w:bCs/>
            <w:noProof/>
          </w:rPr>
          <w:t>PREFERENCE REQUIREMENTS</w:t>
        </w:r>
        <w:r w:rsidR="001D7CA6">
          <w:rPr>
            <w:noProof/>
            <w:webHidden/>
          </w:rPr>
          <w:tab/>
        </w:r>
        <w:r w:rsidR="001D7CA6">
          <w:rPr>
            <w:noProof/>
            <w:webHidden/>
          </w:rPr>
          <w:fldChar w:fldCharType="begin"/>
        </w:r>
        <w:r w:rsidR="001D7CA6">
          <w:rPr>
            <w:noProof/>
            <w:webHidden/>
          </w:rPr>
          <w:instrText xml:space="preserve"> PAGEREF _Toc142584822 \h </w:instrText>
        </w:r>
        <w:r w:rsidR="001D7CA6">
          <w:rPr>
            <w:noProof/>
            <w:webHidden/>
          </w:rPr>
        </w:r>
        <w:r w:rsidR="001D7CA6">
          <w:rPr>
            <w:noProof/>
            <w:webHidden/>
          </w:rPr>
          <w:fldChar w:fldCharType="separate"/>
        </w:r>
        <w:r w:rsidR="001D7CA6">
          <w:rPr>
            <w:noProof/>
            <w:webHidden/>
          </w:rPr>
          <w:t>16</w:t>
        </w:r>
        <w:r w:rsidR="001D7CA6">
          <w:rPr>
            <w:noProof/>
            <w:webHidden/>
          </w:rPr>
          <w:fldChar w:fldCharType="end"/>
        </w:r>
      </w:hyperlink>
    </w:p>
    <w:p w14:paraId="1EB28495" w14:textId="7B021F38"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23" w:history="1">
        <w:r w:rsidR="001D7CA6" w:rsidRPr="00A806FD">
          <w:rPr>
            <w:rStyle w:val="Hyperlink"/>
            <w:rFonts w:ascii="Calibri" w:hAnsi="Calibri" w:cs="Calibri"/>
            <w:noProof/>
          </w:rPr>
          <w:t>ANNEXURE B- BIDDER SUBSTANTIATING EVIDENCE</w:t>
        </w:r>
        <w:r w:rsidR="001D7CA6">
          <w:rPr>
            <w:noProof/>
            <w:webHidden/>
          </w:rPr>
          <w:tab/>
        </w:r>
        <w:r w:rsidR="001D7CA6">
          <w:rPr>
            <w:noProof/>
            <w:webHidden/>
          </w:rPr>
          <w:fldChar w:fldCharType="begin"/>
        </w:r>
        <w:r w:rsidR="001D7CA6">
          <w:rPr>
            <w:noProof/>
            <w:webHidden/>
          </w:rPr>
          <w:instrText xml:space="preserve"> PAGEREF _Toc142584823 \h </w:instrText>
        </w:r>
        <w:r w:rsidR="001D7CA6">
          <w:rPr>
            <w:noProof/>
            <w:webHidden/>
          </w:rPr>
        </w:r>
        <w:r w:rsidR="001D7CA6">
          <w:rPr>
            <w:noProof/>
            <w:webHidden/>
          </w:rPr>
          <w:fldChar w:fldCharType="separate"/>
        </w:r>
        <w:r w:rsidR="001D7CA6">
          <w:rPr>
            <w:noProof/>
            <w:webHidden/>
          </w:rPr>
          <w:t>19</w:t>
        </w:r>
        <w:r w:rsidR="001D7CA6">
          <w:rPr>
            <w:noProof/>
            <w:webHidden/>
          </w:rPr>
          <w:fldChar w:fldCharType="end"/>
        </w:r>
      </w:hyperlink>
    </w:p>
    <w:p w14:paraId="41950DBD" w14:textId="1E222973" w:rsidR="001D7CA6" w:rsidRDefault="007460CE">
      <w:pPr>
        <w:pStyle w:val="TOC2"/>
        <w:rPr>
          <w:rFonts w:asciiTheme="minorHAnsi" w:eastAsiaTheme="minorEastAsia" w:hAnsiTheme="minorHAnsi" w:cstheme="minorBidi"/>
          <w:noProof/>
          <w:kern w:val="2"/>
          <w:sz w:val="24"/>
          <w:szCs w:val="24"/>
          <w:lang w:eastAsia="en-GB"/>
          <w14:ligatures w14:val="standardContextual"/>
        </w:rPr>
      </w:pPr>
      <w:hyperlink w:anchor="_Toc142584824" w:history="1">
        <w:r w:rsidR="001D7CA6" w:rsidRPr="00A806FD">
          <w:rPr>
            <w:rStyle w:val="Hyperlink"/>
            <w:rFonts w:ascii="Calibri" w:hAnsi="Calibri" w:cs="Calibri"/>
            <w:noProof/>
          </w:rPr>
          <w:t>ANNEX C: ADDENDUM 1</w:t>
        </w:r>
        <w:r w:rsidR="001D7CA6">
          <w:rPr>
            <w:noProof/>
            <w:webHidden/>
          </w:rPr>
          <w:tab/>
        </w:r>
        <w:r w:rsidR="001D7CA6">
          <w:rPr>
            <w:noProof/>
            <w:webHidden/>
          </w:rPr>
          <w:fldChar w:fldCharType="begin"/>
        </w:r>
        <w:r w:rsidR="001D7CA6">
          <w:rPr>
            <w:noProof/>
            <w:webHidden/>
          </w:rPr>
          <w:instrText xml:space="preserve"> PAGEREF _Toc142584824 \h </w:instrText>
        </w:r>
        <w:r w:rsidR="001D7CA6">
          <w:rPr>
            <w:noProof/>
            <w:webHidden/>
          </w:rPr>
        </w:r>
        <w:r w:rsidR="001D7CA6">
          <w:rPr>
            <w:noProof/>
            <w:webHidden/>
          </w:rPr>
          <w:fldChar w:fldCharType="separate"/>
        </w:r>
        <w:r w:rsidR="001D7CA6">
          <w:rPr>
            <w:noProof/>
            <w:webHidden/>
          </w:rPr>
          <w:t>21</w:t>
        </w:r>
        <w:r w:rsidR="001D7CA6">
          <w:rPr>
            <w:noProof/>
            <w:webHidden/>
          </w:rPr>
          <w:fldChar w:fldCharType="end"/>
        </w:r>
      </w:hyperlink>
    </w:p>
    <w:p w14:paraId="0AF27FBA" w14:textId="0E3CDBB0" w:rsidR="00A44D99" w:rsidRPr="00C41E87" w:rsidRDefault="00A44D99" w:rsidP="00A44D99">
      <w:pPr>
        <w:rPr>
          <w:rFonts w:ascii="Calibri" w:hAnsi="Calibri" w:cs="Calibri"/>
        </w:rPr>
      </w:pPr>
      <w:r w:rsidRPr="00C41E87">
        <w:rPr>
          <w:rFonts w:ascii="Calibri" w:hAnsi="Calibri" w:cs="Calibri"/>
          <w:b/>
          <w:bCs/>
          <w:caps/>
        </w:rPr>
        <w:fldChar w:fldCharType="end"/>
      </w:r>
    </w:p>
    <w:p w14:paraId="1455EA74" w14:textId="4DBDFFBB" w:rsidR="00AB361C" w:rsidRPr="00C41E87" w:rsidRDefault="00AB361C" w:rsidP="00A44D99">
      <w:pPr>
        <w:rPr>
          <w:rFonts w:ascii="Calibri" w:hAnsi="Calibri" w:cs="Calibri"/>
        </w:rPr>
        <w:sectPr w:rsidR="00AB361C" w:rsidRPr="00C41E87" w:rsidSect="00E5740F">
          <w:footerReference w:type="default" r:id="rId10"/>
          <w:pgSz w:w="11906" w:h="16838" w:code="9"/>
          <w:pgMar w:top="1276" w:right="1134" w:bottom="993" w:left="1134" w:header="709" w:footer="584" w:gutter="0"/>
          <w:cols w:space="708"/>
          <w:docGrid w:linePitch="360"/>
        </w:sectPr>
      </w:pPr>
    </w:p>
    <w:p w14:paraId="3F101E49" w14:textId="77777777" w:rsidR="001313AD" w:rsidRPr="00C41E87" w:rsidRDefault="00496E1A" w:rsidP="007E6FC0">
      <w:pPr>
        <w:pStyle w:val="Heading1"/>
        <w:rPr>
          <w:rFonts w:ascii="Calibri" w:hAnsi="Calibri" w:cs="Calibri"/>
          <w:sz w:val="22"/>
        </w:rPr>
      </w:pPr>
      <w:bookmarkStart w:id="1" w:name="_Toc142584809"/>
      <w:bookmarkStart w:id="2" w:name="_Toc394775451"/>
      <w:bookmarkStart w:id="3" w:name="_Toc394778358"/>
      <w:bookmarkStart w:id="4" w:name="_Toc498843318"/>
      <w:bookmarkStart w:id="5" w:name="_Toc505652265"/>
      <w:r w:rsidRPr="00C41E87">
        <w:rPr>
          <w:rFonts w:ascii="Calibri" w:hAnsi="Calibri" w:cs="Calibri"/>
          <w:sz w:val="22"/>
        </w:rPr>
        <w:lastRenderedPageBreak/>
        <w:t>Introduction</w:t>
      </w:r>
      <w:bookmarkEnd w:id="1"/>
    </w:p>
    <w:p w14:paraId="531FE32B" w14:textId="2FF63BB8" w:rsidR="0023788C" w:rsidRPr="00C41E87" w:rsidRDefault="0023788C" w:rsidP="00C85D4D">
      <w:pPr>
        <w:ind w:left="34"/>
        <w:rPr>
          <w:rFonts w:ascii="Calibri" w:eastAsia="Times New Roman" w:hAnsi="Calibri" w:cs="Calibri"/>
          <w:lang w:eastAsia="en-ZA"/>
        </w:rPr>
      </w:pPr>
      <w:r w:rsidRPr="00C41E87">
        <w:rPr>
          <w:rFonts w:ascii="Calibri" w:eastAsia="Times New Roman" w:hAnsi="Calibri" w:cs="Calibri"/>
          <w:lang w:eastAsia="en-ZA"/>
        </w:rPr>
        <w:t>The purpose of this RFB is to invite Suppliers (hereinafter referred to as “bidders”) to submit bids for the “</w:t>
      </w:r>
      <w:r w:rsidRPr="002B2672">
        <w:rPr>
          <w:rFonts w:ascii="Calibri" w:eastAsia="Times New Roman" w:hAnsi="Calibri" w:cs="Calibri"/>
          <w:lang w:eastAsia="en-ZA"/>
        </w:rPr>
        <w:t>Procurement of software licences with support and maintenance for OpenText Documentum, OpenText Captiva Enterprise Capture and Image Trust</w:t>
      </w:r>
      <w:r w:rsidR="0092177B" w:rsidRPr="002B2672">
        <w:rPr>
          <w:rFonts w:ascii="Calibri" w:eastAsia="Times New Roman" w:hAnsi="Calibri" w:cs="Calibri"/>
          <w:lang w:eastAsia="en-ZA"/>
        </w:rPr>
        <w:t xml:space="preserve"> </w:t>
      </w:r>
      <w:r w:rsidR="0092177B" w:rsidRPr="001D7CA6">
        <w:rPr>
          <w:rFonts w:ascii="Calibri" w:eastAsia="Times New Roman" w:hAnsi="Calibri" w:cs="Calibri"/>
          <w:lang w:eastAsia="en-ZA"/>
        </w:rPr>
        <w:t>to the Gauteng Department of e-Government</w:t>
      </w:r>
      <w:r w:rsidRPr="002B2672">
        <w:rPr>
          <w:rFonts w:ascii="Calibri" w:eastAsia="Times New Roman" w:hAnsi="Calibri" w:cs="Calibri"/>
          <w:lang w:eastAsia="en-ZA"/>
        </w:rPr>
        <w:t xml:space="preserve"> on behalf </w:t>
      </w:r>
      <w:r w:rsidR="0092177B" w:rsidRPr="001D7CA6">
        <w:rPr>
          <w:rFonts w:ascii="Calibri" w:eastAsia="Times New Roman" w:hAnsi="Calibri" w:cs="Calibri"/>
          <w:lang w:eastAsia="en-ZA"/>
        </w:rPr>
        <w:t>of</w:t>
      </w:r>
      <w:r w:rsidR="0092177B" w:rsidRPr="002B2672">
        <w:rPr>
          <w:rFonts w:ascii="Calibri" w:eastAsia="Times New Roman" w:hAnsi="Calibri" w:cs="Calibri"/>
          <w:lang w:eastAsia="en-ZA"/>
        </w:rPr>
        <w:t xml:space="preserve"> </w:t>
      </w:r>
      <w:r w:rsidRPr="002B2672">
        <w:rPr>
          <w:rFonts w:ascii="Calibri" w:eastAsia="Times New Roman" w:hAnsi="Calibri" w:cs="Calibri"/>
          <w:lang w:eastAsia="en-ZA"/>
        </w:rPr>
        <w:t>the</w:t>
      </w:r>
      <w:r w:rsidRPr="00C41E87">
        <w:rPr>
          <w:rFonts w:ascii="Calibri" w:eastAsia="Times New Roman" w:hAnsi="Calibri" w:cs="Calibri"/>
          <w:lang w:eastAsia="en-ZA"/>
        </w:rPr>
        <w:t xml:space="preserve"> Gauteng Department of Roads and Transport (GDRT)” for a period of </w:t>
      </w:r>
      <w:r w:rsidR="009C4682">
        <w:rPr>
          <w:rFonts w:ascii="Calibri" w:eastAsia="Times New Roman" w:hAnsi="Calibri" w:cs="Calibri"/>
          <w:lang w:eastAsia="en-ZA"/>
        </w:rPr>
        <w:t>three (</w:t>
      </w:r>
      <w:r w:rsidRPr="00C41E87">
        <w:rPr>
          <w:rFonts w:ascii="Calibri" w:eastAsia="Times New Roman" w:hAnsi="Calibri" w:cs="Calibri"/>
          <w:lang w:eastAsia="en-ZA"/>
        </w:rPr>
        <w:t>3</w:t>
      </w:r>
      <w:r w:rsidR="009C4682">
        <w:rPr>
          <w:rFonts w:ascii="Calibri" w:eastAsia="Times New Roman" w:hAnsi="Calibri" w:cs="Calibri"/>
          <w:lang w:eastAsia="en-ZA"/>
        </w:rPr>
        <w:t>)</w:t>
      </w:r>
      <w:r w:rsidRPr="00C41E87">
        <w:rPr>
          <w:rFonts w:ascii="Calibri" w:eastAsia="Times New Roman" w:hAnsi="Calibri" w:cs="Calibri"/>
          <w:lang w:eastAsia="en-ZA"/>
        </w:rPr>
        <w:t xml:space="preserve"> years</w:t>
      </w:r>
      <w:r w:rsidR="009C4682">
        <w:rPr>
          <w:rFonts w:ascii="Calibri" w:eastAsia="Times New Roman" w:hAnsi="Calibri" w:cs="Calibri"/>
          <w:lang w:eastAsia="en-ZA"/>
        </w:rPr>
        <w:t>.</w:t>
      </w:r>
      <w:r w:rsidR="0092177B">
        <w:rPr>
          <w:rFonts w:ascii="Calibri" w:eastAsia="Times New Roman" w:hAnsi="Calibri" w:cs="Calibri"/>
          <w:lang w:eastAsia="en-ZA"/>
        </w:rPr>
        <w:t xml:space="preserve"> </w:t>
      </w:r>
    </w:p>
    <w:p w14:paraId="13A9F3D2" w14:textId="3F33B702" w:rsidR="008F4B33" w:rsidRPr="00C41E87" w:rsidRDefault="007A08DD" w:rsidP="00C85D4D">
      <w:pPr>
        <w:ind w:left="34"/>
        <w:rPr>
          <w:rFonts w:ascii="Calibri" w:hAnsi="Calibri" w:cs="Calibri"/>
          <w:b/>
          <w:color w:val="0E1B8D"/>
        </w:rPr>
      </w:pPr>
      <w:r w:rsidRPr="00C41E87">
        <w:rPr>
          <w:rFonts w:ascii="Calibri" w:hAnsi="Calibri" w:cs="Calibri"/>
          <w:b/>
          <w:color w:val="0E1B8D"/>
        </w:rPr>
        <w:t>1.1 Background</w:t>
      </w:r>
    </w:p>
    <w:p w14:paraId="5D8D5836" w14:textId="0DAFCD9F" w:rsidR="008F4B33" w:rsidRPr="00C41E87" w:rsidRDefault="00D93505" w:rsidP="00C85D4D">
      <w:pPr>
        <w:ind w:left="34"/>
        <w:rPr>
          <w:rFonts w:ascii="Calibri" w:eastAsia="Times New Roman" w:hAnsi="Calibri" w:cs="Calibri"/>
          <w:lang w:eastAsia="en-ZA"/>
        </w:rPr>
      </w:pPr>
      <w:r w:rsidRPr="00C41E87">
        <w:rPr>
          <w:rFonts w:ascii="Calibri" w:eastAsia="Times New Roman" w:hAnsi="Calibri" w:cs="Calibri"/>
          <w:lang w:eastAsia="en-ZA"/>
        </w:rPr>
        <w:t>T</w:t>
      </w:r>
      <w:r w:rsidR="008F4B33" w:rsidRPr="00C41E87">
        <w:rPr>
          <w:rFonts w:ascii="Calibri" w:eastAsia="Times New Roman" w:hAnsi="Calibri" w:cs="Calibri"/>
          <w:lang w:eastAsia="en-ZA"/>
        </w:rPr>
        <w:t xml:space="preserve">he Gauteng Department of Roads and Transport (GDRT) rolled out an electronic Document and Records Management solution namely EMC Documentum and Captiva in the six (6) provincial Drivers Licencing Testing Centres. </w:t>
      </w:r>
      <w:r w:rsidR="00772788" w:rsidRPr="00C41E87">
        <w:rPr>
          <w:rFonts w:ascii="Calibri" w:eastAsia="Times New Roman" w:hAnsi="Calibri" w:cs="Calibri"/>
          <w:lang w:eastAsia="en-ZA"/>
        </w:rPr>
        <w:t>T</w:t>
      </w:r>
      <w:r w:rsidR="008F4B33" w:rsidRPr="00C41E87">
        <w:rPr>
          <w:rFonts w:ascii="Calibri" w:eastAsia="Times New Roman" w:hAnsi="Calibri" w:cs="Calibri"/>
          <w:lang w:eastAsia="en-ZA"/>
        </w:rPr>
        <w:t xml:space="preserve">his solution platform was further extended into Chief Directorate: Operating Licensing and </w:t>
      </w:r>
      <w:proofErr w:type="spellStart"/>
      <w:r w:rsidR="008F4B33" w:rsidRPr="00C41E87">
        <w:rPr>
          <w:rFonts w:ascii="Calibri" w:eastAsia="Times New Roman" w:hAnsi="Calibri" w:cs="Calibri"/>
          <w:lang w:eastAsia="en-ZA"/>
        </w:rPr>
        <w:t>gFleeT</w:t>
      </w:r>
      <w:proofErr w:type="spellEnd"/>
      <w:r w:rsidR="008F4B33" w:rsidRPr="00C41E87">
        <w:rPr>
          <w:rFonts w:ascii="Calibri" w:eastAsia="Times New Roman" w:hAnsi="Calibri" w:cs="Calibri"/>
          <w:lang w:eastAsia="en-ZA"/>
        </w:rPr>
        <w:t xml:space="preserve"> Trading Entity</w:t>
      </w:r>
      <w:r w:rsidR="00525569" w:rsidRPr="00C41E87">
        <w:rPr>
          <w:rFonts w:ascii="Calibri" w:eastAsia="Times New Roman" w:hAnsi="Calibri" w:cs="Calibri"/>
          <w:lang w:eastAsia="en-ZA"/>
        </w:rPr>
        <w:t xml:space="preserve"> and to the rest of the GDRT.  </w:t>
      </w:r>
    </w:p>
    <w:p w14:paraId="6EEC1A97" w14:textId="77777777" w:rsidR="008F4B33" w:rsidRPr="00C41E87" w:rsidRDefault="008F4B33" w:rsidP="00C85D4D">
      <w:pPr>
        <w:ind w:left="34"/>
        <w:rPr>
          <w:rFonts w:ascii="Calibri" w:eastAsia="Times New Roman" w:hAnsi="Calibri" w:cs="Calibri"/>
          <w:lang w:eastAsia="en-ZA"/>
        </w:rPr>
      </w:pPr>
      <w:r w:rsidRPr="00C41E87">
        <w:rPr>
          <w:rFonts w:ascii="Calibri" w:eastAsia="Times New Roman" w:hAnsi="Calibri" w:cs="Calibri"/>
          <w:lang w:eastAsia="en-ZA"/>
        </w:rPr>
        <w:t xml:space="preserve">It is important to renew support and maintenance in order to keep abreast to technological enhancements availed by OSM.   The following are some of the benefits realized for implementing electronic and records management system in the Department.   </w:t>
      </w:r>
    </w:p>
    <w:p w14:paraId="0041EF07" w14:textId="692F1450" w:rsidR="00525569" w:rsidRPr="00C41E87" w:rsidRDefault="008F4B33" w:rsidP="00B63784">
      <w:pPr>
        <w:pStyle w:val="ListParagraph"/>
        <w:numPr>
          <w:ilvl w:val="0"/>
          <w:numId w:val="28"/>
        </w:numPr>
        <w:rPr>
          <w:rFonts w:ascii="Calibri" w:eastAsia="Times New Roman" w:hAnsi="Calibri" w:cs="Calibri"/>
          <w:lang w:eastAsia="en-ZA"/>
        </w:rPr>
      </w:pPr>
      <w:r w:rsidRPr="00C41E87">
        <w:rPr>
          <w:rFonts w:ascii="Calibri" w:eastAsia="Times New Roman" w:hAnsi="Calibri" w:cs="Calibri"/>
          <w:lang w:eastAsia="en-ZA"/>
        </w:rPr>
        <w:t xml:space="preserve">As paper documents can be lost, destroyed or misfiled, scanning these into a document management </w:t>
      </w:r>
    </w:p>
    <w:p w14:paraId="09F260CF" w14:textId="5CCB59D4" w:rsidR="008F4B33" w:rsidRPr="00C41E87" w:rsidRDefault="008F4B33" w:rsidP="00525569">
      <w:pPr>
        <w:pStyle w:val="ListParagraph"/>
        <w:ind w:left="394"/>
        <w:rPr>
          <w:rFonts w:ascii="Calibri" w:eastAsia="Times New Roman" w:hAnsi="Calibri" w:cs="Calibri"/>
          <w:lang w:eastAsia="en-ZA"/>
        </w:rPr>
      </w:pPr>
      <w:r w:rsidRPr="00C41E87">
        <w:rPr>
          <w:rFonts w:ascii="Calibri" w:eastAsia="Times New Roman" w:hAnsi="Calibri" w:cs="Calibri"/>
          <w:lang w:eastAsia="en-ZA"/>
        </w:rPr>
        <w:t>system ensures business continuity and document availability.</w:t>
      </w:r>
    </w:p>
    <w:p w14:paraId="13A40508" w14:textId="5C8382D3" w:rsidR="00525569" w:rsidRPr="00C41E87" w:rsidRDefault="008F4B33" w:rsidP="00B63784">
      <w:pPr>
        <w:pStyle w:val="ListParagraph"/>
        <w:numPr>
          <w:ilvl w:val="0"/>
          <w:numId w:val="28"/>
        </w:numPr>
        <w:rPr>
          <w:rFonts w:ascii="Calibri" w:eastAsia="Times New Roman" w:hAnsi="Calibri" w:cs="Calibri"/>
          <w:lang w:eastAsia="en-ZA"/>
        </w:rPr>
      </w:pPr>
      <w:r w:rsidRPr="00C41E87">
        <w:rPr>
          <w:rFonts w:ascii="Calibri" w:eastAsia="Times New Roman" w:hAnsi="Calibri" w:cs="Calibri"/>
          <w:lang w:eastAsia="en-ZA"/>
        </w:rPr>
        <w:t xml:space="preserve">The easiness with which documents can be retrieved electronically saves time and costs within the </w:t>
      </w:r>
    </w:p>
    <w:p w14:paraId="327894EE" w14:textId="27B98806" w:rsidR="008F4B33" w:rsidRPr="00C41E87" w:rsidRDefault="008F4B33" w:rsidP="00525569">
      <w:pPr>
        <w:pStyle w:val="ListParagraph"/>
        <w:ind w:left="394"/>
        <w:rPr>
          <w:rFonts w:ascii="Calibri" w:eastAsia="Times New Roman" w:hAnsi="Calibri" w:cs="Calibri"/>
          <w:lang w:eastAsia="en-ZA"/>
        </w:rPr>
      </w:pPr>
      <w:r w:rsidRPr="00C41E87">
        <w:rPr>
          <w:rFonts w:ascii="Calibri" w:eastAsia="Times New Roman" w:hAnsi="Calibri" w:cs="Calibri"/>
          <w:lang w:eastAsia="en-ZA"/>
        </w:rPr>
        <w:t>department.</w:t>
      </w:r>
    </w:p>
    <w:p w14:paraId="59CE32B2" w14:textId="51B9C28E" w:rsidR="00525569" w:rsidRPr="00C41E87" w:rsidRDefault="008F4B33" w:rsidP="00B63784">
      <w:pPr>
        <w:pStyle w:val="ListParagraph"/>
        <w:numPr>
          <w:ilvl w:val="0"/>
          <w:numId w:val="28"/>
        </w:numPr>
        <w:rPr>
          <w:rFonts w:ascii="Calibri" w:eastAsia="Times New Roman" w:hAnsi="Calibri" w:cs="Calibri"/>
          <w:lang w:eastAsia="en-ZA"/>
        </w:rPr>
      </w:pPr>
      <w:r w:rsidRPr="00C41E87">
        <w:rPr>
          <w:rFonts w:ascii="Calibri" w:eastAsia="Times New Roman" w:hAnsi="Calibri" w:cs="Calibri"/>
          <w:lang w:eastAsia="en-ZA"/>
        </w:rPr>
        <w:t xml:space="preserve">As more documents will be moved offsite for storage, the department shall have enough storage for active </w:t>
      </w:r>
    </w:p>
    <w:p w14:paraId="56F63CFC" w14:textId="60814202" w:rsidR="008F4B33" w:rsidRPr="00C41E87" w:rsidRDefault="008F4B33" w:rsidP="00525569">
      <w:pPr>
        <w:pStyle w:val="ListParagraph"/>
        <w:ind w:left="394"/>
        <w:rPr>
          <w:rFonts w:ascii="Calibri" w:eastAsia="Times New Roman" w:hAnsi="Calibri" w:cs="Calibri"/>
          <w:lang w:eastAsia="en-ZA"/>
        </w:rPr>
      </w:pPr>
      <w:r w:rsidRPr="00C41E87">
        <w:rPr>
          <w:rFonts w:ascii="Calibri" w:eastAsia="Times New Roman" w:hAnsi="Calibri" w:cs="Calibri"/>
          <w:lang w:eastAsia="en-ZA"/>
        </w:rPr>
        <w:t>documents or the resultant unutilized storage space can be used for other business needs.</w:t>
      </w:r>
    </w:p>
    <w:p w14:paraId="519DDE2C" w14:textId="4A08A467" w:rsidR="00525569" w:rsidRPr="00C41E87" w:rsidRDefault="008F4B33" w:rsidP="00B63784">
      <w:pPr>
        <w:pStyle w:val="ListParagraph"/>
        <w:numPr>
          <w:ilvl w:val="0"/>
          <w:numId w:val="28"/>
        </w:numPr>
        <w:rPr>
          <w:rFonts w:ascii="Calibri" w:eastAsia="Times New Roman" w:hAnsi="Calibri" w:cs="Calibri"/>
          <w:lang w:eastAsia="en-ZA"/>
        </w:rPr>
      </w:pPr>
      <w:r w:rsidRPr="00C41E87">
        <w:rPr>
          <w:rFonts w:ascii="Calibri" w:eastAsia="Times New Roman" w:hAnsi="Calibri" w:cs="Calibri"/>
          <w:lang w:eastAsia="en-ZA"/>
        </w:rPr>
        <w:t>Scanning converts physical documents to electronic form. Electronic record</w:t>
      </w:r>
      <w:r w:rsidR="00525569" w:rsidRPr="00C41E87">
        <w:rPr>
          <w:rFonts w:ascii="Calibri" w:eastAsia="Times New Roman" w:hAnsi="Calibri" w:cs="Calibri"/>
          <w:lang w:eastAsia="en-ZA"/>
        </w:rPr>
        <w:t xml:space="preserve">s can be classified, and strict </w:t>
      </w:r>
    </w:p>
    <w:p w14:paraId="3F8E772C" w14:textId="3751A118" w:rsidR="008F4B33" w:rsidRPr="00C41E87" w:rsidRDefault="008F4B33" w:rsidP="00525569">
      <w:pPr>
        <w:pStyle w:val="ListParagraph"/>
        <w:ind w:left="394"/>
        <w:rPr>
          <w:rFonts w:ascii="Calibri" w:eastAsia="Times New Roman" w:hAnsi="Calibri" w:cs="Calibri"/>
          <w:lang w:eastAsia="en-ZA"/>
        </w:rPr>
      </w:pPr>
      <w:r w:rsidRPr="00C41E87">
        <w:rPr>
          <w:rFonts w:ascii="Calibri" w:eastAsia="Times New Roman" w:hAnsi="Calibri" w:cs="Calibri"/>
          <w:lang w:eastAsia="en-ZA"/>
        </w:rPr>
        <w:t>access control lists can be applied in the repository.</w:t>
      </w:r>
    </w:p>
    <w:p w14:paraId="62471F6C" w14:textId="0419E631" w:rsidR="008F4B33" w:rsidRPr="00C41E87" w:rsidRDefault="008F4B33" w:rsidP="00752E7B">
      <w:pPr>
        <w:ind w:left="34"/>
        <w:rPr>
          <w:rFonts w:ascii="Calibri" w:hAnsi="Calibri" w:cs="Calibri"/>
        </w:rPr>
      </w:pPr>
      <w:r w:rsidRPr="00C41E87">
        <w:rPr>
          <w:rFonts w:ascii="Calibri" w:eastAsia="Times New Roman" w:hAnsi="Calibri" w:cs="Calibri"/>
          <w:lang w:eastAsia="en-ZA"/>
        </w:rPr>
        <w:t xml:space="preserve">5. Audit trails are embedded into the system and whoever access the records or files can be identified. </w:t>
      </w:r>
    </w:p>
    <w:p w14:paraId="46438E33" w14:textId="77777777" w:rsidR="00496E1A" w:rsidRPr="00C41E87" w:rsidRDefault="00AF05FE" w:rsidP="00AF05FE">
      <w:pPr>
        <w:pStyle w:val="Heading1"/>
        <w:rPr>
          <w:rFonts w:ascii="Calibri" w:hAnsi="Calibri" w:cs="Calibri"/>
          <w:sz w:val="22"/>
        </w:rPr>
      </w:pPr>
      <w:bookmarkStart w:id="6" w:name="_Toc142584810"/>
      <w:r w:rsidRPr="00C41E87">
        <w:rPr>
          <w:rFonts w:ascii="Calibri" w:hAnsi="Calibri" w:cs="Calibri"/>
          <w:sz w:val="22"/>
        </w:rPr>
        <w:t>Scope of Bid</w:t>
      </w:r>
      <w:bookmarkEnd w:id="6"/>
    </w:p>
    <w:p w14:paraId="28B303BC" w14:textId="77777777" w:rsidR="00AF05FE" w:rsidRPr="00C41E87" w:rsidRDefault="00AF05FE" w:rsidP="00AF05FE">
      <w:pPr>
        <w:pStyle w:val="Heading2"/>
        <w:rPr>
          <w:rFonts w:ascii="Calibri" w:hAnsi="Calibri" w:cs="Calibri"/>
          <w:sz w:val="22"/>
          <w:szCs w:val="22"/>
        </w:rPr>
      </w:pPr>
      <w:bookmarkStart w:id="7" w:name="_Toc142584811"/>
      <w:r w:rsidRPr="00C41E87">
        <w:rPr>
          <w:rFonts w:ascii="Calibri" w:hAnsi="Calibri" w:cs="Calibri"/>
          <w:sz w:val="22"/>
          <w:szCs w:val="22"/>
        </w:rPr>
        <w:t>Scope of Work</w:t>
      </w:r>
      <w:bookmarkEnd w:id="7"/>
    </w:p>
    <w:p w14:paraId="4F909DFC" w14:textId="55D553B8" w:rsidR="00BA6957" w:rsidRPr="001D7CA6" w:rsidRDefault="00BA6957" w:rsidP="001D7CA6">
      <w:pPr>
        <w:ind w:left="34"/>
        <w:rPr>
          <w:rFonts w:ascii="Calibri" w:eastAsia="Times New Roman" w:hAnsi="Calibri" w:cs="Calibri"/>
          <w:lang w:eastAsia="en-ZA"/>
        </w:rPr>
      </w:pPr>
      <w:r w:rsidRPr="001D7CA6">
        <w:rPr>
          <w:rFonts w:ascii="Calibri" w:eastAsia="Times New Roman" w:hAnsi="Calibri" w:cs="Calibri"/>
          <w:lang w:eastAsia="en-ZA"/>
        </w:rPr>
        <w:t xml:space="preserve">Procurement of software licences with support and maintenance for OpenText Documentum, OpenText Captiva Enterprise Capture and Image Trust </w:t>
      </w:r>
      <w:r w:rsidR="009C4682" w:rsidRPr="001D7CA6">
        <w:rPr>
          <w:rFonts w:ascii="Calibri" w:eastAsia="Times New Roman" w:hAnsi="Calibri" w:cs="Calibri"/>
          <w:lang w:eastAsia="en-ZA"/>
        </w:rPr>
        <w:t xml:space="preserve">to the Gauteng Department of e-Government </w:t>
      </w:r>
      <w:r w:rsidRPr="001D7CA6">
        <w:rPr>
          <w:rFonts w:ascii="Calibri" w:eastAsia="Times New Roman" w:hAnsi="Calibri" w:cs="Calibri"/>
          <w:lang w:eastAsia="en-ZA"/>
        </w:rPr>
        <w:t>on behalf of the Gauteng Department of Roads and Transport (GDRT) for a period of 3 years.</w:t>
      </w:r>
    </w:p>
    <w:p w14:paraId="60EA627F" w14:textId="77777777" w:rsidR="00BA6957" w:rsidRPr="00C41E87" w:rsidRDefault="00BA6957" w:rsidP="00BA6957">
      <w:pPr>
        <w:tabs>
          <w:tab w:val="left" w:pos="0"/>
        </w:tabs>
        <w:ind w:right="-720"/>
        <w:rPr>
          <w:rFonts w:ascii="Calibri" w:hAnsi="Calibri" w:cs="Calibri"/>
        </w:rPr>
      </w:pPr>
      <w:r w:rsidRPr="00C41E87">
        <w:rPr>
          <w:rFonts w:ascii="Calibri" w:hAnsi="Calibri" w:cs="Calibri"/>
          <w:b/>
        </w:rPr>
        <w:t>The scope includes</w:t>
      </w:r>
      <w:r w:rsidRPr="00C41E87">
        <w:rPr>
          <w:rFonts w:ascii="Calibri" w:hAnsi="Calibri" w:cs="Calibri"/>
        </w:rPr>
        <w:t>:</w:t>
      </w:r>
    </w:p>
    <w:p w14:paraId="7217F148" w14:textId="77777777" w:rsidR="00BA6957" w:rsidRPr="00C41E87" w:rsidRDefault="00BA6957" w:rsidP="00B63784">
      <w:pPr>
        <w:pStyle w:val="ListParagraph"/>
        <w:numPr>
          <w:ilvl w:val="0"/>
          <w:numId w:val="25"/>
        </w:numPr>
        <w:tabs>
          <w:tab w:val="left" w:pos="0"/>
        </w:tabs>
        <w:spacing w:after="120" w:line="240" w:lineRule="auto"/>
        <w:ind w:right="-720"/>
        <w:outlineLvl w:val="9"/>
        <w:rPr>
          <w:rFonts w:ascii="Calibri" w:hAnsi="Calibri" w:cs="Calibri"/>
        </w:rPr>
      </w:pPr>
      <w:r w:rsidRPr="00C41E87">
        <w:rPr>
          <w:rFonts w:ascii="Calibri" w:hAnsi="Calibri" w:cs="Calibri"/>
        </w:rPr>
        <w:t>Procurement of software license with maintenance and support.</w:t>
      </w:r>
    </w:p>
    <w:p w14:paraId="78A75D61" w14:textId="30D84997" w:rsidR="00BA6957" w:rsidRPr="00C41E87" w:rsidRDefault="00BA6957" w:rsidP="00B63784">
      <w:pPr>
        <w:pStyle w:val="ListParagraph"/>
        <w:numPr>
          <w:ilvl w:val="0"/>
          <w:numId w:val="25"/>
        </w:numPr>
        <w:tabs>
          <w:tab w:val="left" w:pos="0"/>
        </w:tabs>
        <w:spacing w:after="120" w:line="240" w:lineRule="auto"/>
        <w:ind w:right="-720"/>
        <w:outlineLvl w:val="9"/>
        <w:rPr>
          <w:rFonts w:ascii="Calibri" w:hAnsi="Calibri" w:cs="Calibri"/>
          <w:color w:val="000000" w:themeColor="text1"/>
        </w:rPr>
      </w:pPr>
      <w:r w:rsidRPr="00C41E87">
        <w:rPr>
          <w:rFonts w:ascii="Calibri" w:hAnsi="Calibri" w:cs="Calibri"/>
        </w:rPr>
        <w:t>To assist with configuration with all new releases</w:t>
      </w:r>
      <w:r w:rsidR="000B732F">
        <w:rPr>
          <w:rFonts w:ascii="Calibri" w:hAnsi="Calibri" w:cs="Calibri"/>
        </w:rPr>
        <w:t>.</w:t>
      </w:r>
    </w:p>
    <w:p w14:paraId="47B648DA" w14:textId="748BE338" w:rsidR="00BA6957" w:rsidRDefault="00BA6957" w:rsidP="00B63784">
      <w:pPr>
        <w:pStyle w:val="ListParagraph"/>
        <w:numPr>
          <w:ilvl w:val="0"/>
          <w:numId w:val="25"/>
        </w:numPr>
        <w:tabs>
          <w:tab w:val="left" w:pos="0"/>
        </w:tabs>
        <w:spacing w:after="120" w:line="240" w:lineRule="auto"/>
        <w:ind w:right="-720"/>
        <w:outlineLvl w:val="9"/>
        <w:rPr>
          <w:rFonts w:ascii="Calibri" w:hAnsi="Calibri" w:cs="Calibri"/>
          <w:color w:val="000000" w:themeColor="text1"/>
        </w:rPr>
      </w:pPr>
      <w:r w:rsidRPr="00C41E87">
        <w:rPr>
          <w:rFonts w:ascii="Calibri" w:hAnsi="Calibri" w:cs="Calibri"/>
          <w:color w:val="000000" w:themeColor="text1"/>
        </w:rPr>
        <w:t xml:space="preserve">Provide additional licences in line with that the solution was extended to </w:t>
      </w:r>
      <w:proofErr w:type="spellStart"/>
      <w:r w:rsidRPr="00C41E87">
        <w:rPr>
          <w:rFonts w:ascii="Calibri" w:hAnsi="Calibri" w:cs="Calibri"/>
          <w:color w:val="000000" w:themeColor="text1"/>
        </w:rPr>
        <w:t>gFleeT</w:t>
      </w:r>
      <w:proofErr w:type="spellEnd"/>
      <w:r w:rsidRPr="00C41E87">
        <w:rPr>
          <w:rFonts w:ascii="Calibri" w:hAnsi="Calibri" w:cs="Calibri"/>
          <w:color w:val="000000" w:themeColor="text1"/>
        </w:rPr>
        <w:t xml:space="preserve"> Trading Entity</w:t>
      </w:r>
      <w:r w:rsidR="000B732F">
        <w:rPr>
          <w:rFonts w:ascii="Calibri" w:hAnsi="Calibri" w:cs="Calibri"/>
          <w:color w:val="000000" w:themeColor="text1"/>
        </w:rPr>
        <w:t>.</w:t>
      </w:r>
    </w:p>
    <w:p w14:paraId="5EB8A4DD" w14:textId="77777777" w:rsidR="000A5364" w:rsidRDefault="000A5364" w:rsidP="000A5364">
      <w:pPr>
        <w:tabs>
          <w:tab w:val="left" w:pos="0"/>
        </w:tabs>
        <w:spacing w:line="240" w:lineRule="auto"/>
        <w:ind w:right="-720"/>
        <w:rPr>
          <w:rFonts w:ascii="Calibri" w:hAnsi="Calibri" w:cs="Calibri"/>
          <w:color w:val="000000" w:themeColor="text1"/>
        </w:rPr>
      </w:pPr>
    </w:p>
    <w:p w14:paraId="68844815" w14:textId="77777777" w:rsidR="000A5364" w:rsidRDefault="000A5364" w:rsidP="000A5364">
      <w:pPr>
        <w:tabs>
          <w:tab w:val="left" w:pos="0"/>
        </w:tabs>
        <w:spacing w:line="240" w:lineRule="auto"/>
        <w:ind w:right="-720"/>
        <w:rPr>
          <w:rFonts w:ascii="Calibri" w:hAnsi="Calibri" w:cs="Calibri"/>
          <w:color w:val="000000" w:themeColor="text1"/>
        </w:rPr>
      </w:pPr>
    </w:p>
    <w:p w14:paraId="405610E8" w14:textId="77777777" w:rsidR="000A5364" w:rsidRDefault="000A5364" w:rsidP="000A5364">
      <w:pPr>
        <w:tabs>
          <w:tab w:val="left" w:pos="0"/>
        </w:tabs>
        <w:spacing w:line="240" w:lineRule="auto"/>
        <w:ind w:right="-720"/>
        <w:rPr>
          <w:rFonts w:ascii="Calibri" w:hAnsi="Calibri" w:cs="Calibri"/>
          <w:color w:val="000000" w:themeColor="text1"/>
        </w:rPr>
      </w:pPr>
    </w:p>
    <w:p w14:paraId="09069A84" w14:textId="77777777" w:rsidR="000A5364" w:rsidRDefault="000A5364" w:rsidP="000A5364">
      <w:pPr>
        <w:tabs>
          <w:tab w:val="left" w:pos="0"/>
        </w:tabs>
        <w:spacing w:line="240" w:lineRule="auto"/>
        <w:ind w:right="-720"/>
        <w:rPr>
          <w:rFonts w:ascii="Calibri" w:hAnsi="Calibri" w:cs="Calibri"/>
          <w:color w:val="000000" w:themeColor="text1"/>
        </w:rPr>
      </w:pPr>
    </w:p>
    <w:p w14:paraId="2596B4EB" w14:textId="77777777" w:rsidR="000A5364" w:rsidRDefault="000A5364" w:rsidP="000A5364">
      <w:pPr>
        <w:tabs>
          <w:tab w:val="left" w:pos="0"/>
        </w:tabs>
        <w:spacing w:line="240" w:lineRule="auto"/>
        <w:ind w:right="-720"/>
        <w:rPr>
          <w:rFonts w:ascii="Calibri" w:hAnsi="Calibri" w:cs="Calibri"/>
          <w:color w:val="000000" w:themeColor="text1"/>
        </w:rPr>
      </w:pPr>
    </w:p>
    <w:p w14:paraId="2C183A87" w14:textId="77777777" w:rsidR="000A5364" w:rsidRPr="002C0FBC" w:rsidRDefault="000A5364" w:rsidP="002C0FBC">
      <w:pPr>
        <w:tabs>
          <w:tab w:val="left" w:pos="0"/>
        </w:tabs>
        <w:spacing w:line="240" w:lineRule="auto"/>
        <w:ind w:right="-720"/>
        <w:rPr>
          <w:rFonts w:ascii="Calibri" w:hAnsi="Calibri" w:cs="Calibri"/>
          <w:color w:val="000000" w:themeColor="text1"/>
        </w:rPr>
      </w:pPr>
    </w:p>
    <w:tbl>
      <w:tblPr>
        <w:tblW w:w="9909" w:type="dxa"/>
        <w:tblInd w:w="-5" w:type="dxa"/>
        <w:tblLook w:val="04A0" w:firstRow="1" w:lastRow="0" w:firstColumn="1" w:lastColumn="0" w:noHBand="0" w:noVBand="1"/>
      </w:tblPr>
      <w:tblGrid>
        <w:gridCol w:w="1080"/>
        <w:gridCol w:w="2281"/>
        <w:gridCol w:w="5459"/>
        <w:gridCol w:w="1089"/>
      </w:tblGrid>
      <w:tr w:rsidR="002967E2" w:rsidRPr="00C41E87" w14:paraId="50CECCC5" w14:textId="77777777" w:rsidTr="00752E7B">
        <w:trPr>
          <w:trHeight w:val="228"/>
          <w:tblHeader/>
        </w:trPr>
        <w:tc>
          <w:tcPr>
            <w:tcW w:w="9909"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DC9C671" w14:textId="77777777" w:rsidR="002967E2" w:rsidRPr="00C41E87" w:rsidRDefault="002967E2" w:rsidP="00B63784">
            <w:pPr>
              <w:pStyle w:val="ListParagraph"/>
              <w:numPr>
                <w:ilvl w:val="6"/>
                <w:numId w:val="22"/>
              </w:numPr>
              <w:spacing w:after="120" w:line="240" w:lineRule="auto"/>
              <w:ind w:left="601" w:hanging="425"/>
              <w:jc w:val="left"/>
              <w:outlineLvl w:val="9"/>
              <w:rPr>
                <w:rFonts w:ascii="Calibri" w:hAnsi="Calibri" w:cs="Calibri"/>
                <w:b/>
                <w:bCs/>
                <w:color w:val="000000"/>
                <w:lang w:val="en-US"/>
              </w:rPr>
            </w:pPr>
            <w:r w:rsidRPr="00E20A4A">
              <w:rPr>
                <w:rFonts w:ascii="Calibri" w:hAnsi="Calibri" w:cs="Calibri"/>
                <w:b/>
                <w:bCs/>
                <w:color w:val="000000"/>
                <w:lang w:val="en-US"/>
              </w:rPr>
              <w:lastRenderedPageBreak/>
              <w:t>Procure and Install Software licenses</w:t>
            </w:r>
          </w:p>
        </w:tc>
      </w:tr>
      <w:tr w:rsidR="00C33362" w:rsidRPr="00C41E87" w14:paraId="1A106944" w14:textId="77777777" w:rsidTr="009C4682">
        <w:trPr>
          <w:trHeight w:val="228"/>
          <w:tblHeader/>
        </w:trPr>
        <w:tc>
          <w:tcPr>
            <w:tcW w:w="9909" w:type="dxa"/>
            <w:gridSpan w:val="4"/>
            <w:tcBorders>
              <w:top w:val="single" w:sz="4" w:space="0" w:color="auto"/>
              <w:left w:val="single" w:sz="4" w:space="0" w:color="auto"/>
              <w:bottom w:val="single" w:sz="4" w:space="0" w:color="auto"/>
              <w:right w:val="single" w:sz="4" w:space="0" w:color="auto"/>
            </w:tcBorders>
          </w:tcPr>
          <w:p w14:paraId="159541F7" w14:textId="70A0948E" w:rsidR="00C33362" w:rsidRPr="00C41E87" w:rsidRDefault="00C33362" w:rsidP="00C33362">
            <w:pPr>
              <w:rPr>
                <w:rFonts w:ascii="Calibri" w:hAnsi="Calibri" w:cs="Calibri"/>
                <w:color w:val="000000"/>
                <w:lang w:val="en-US"/>
              </w:rPr>
            </w:pPr>
            <w:r w:rsidRPr="00C41E87">
              <w:rPr>
                <w:rFonts w:ascii="Calibri" w:eastAsia="Symbol" w:hAnsi="Calibri" w:cs="Calibri"/>
                <w:color w:val="000000"/>
              </w:rPr>
              <w:t>Current software licences (all model numbers and quantities are provided below) specifying OpenText Documentum, OpenText Captiva Enterprise Capture and Image Trust</w:t>
            </w:r>
          </w:p>
        </w:tc>
      </w:tr>
      <w:tr w:rsidR="00C33362" w:rsidRPr="00C41E87" w14:paraId="2908BF14" w14:textId="77777777" w:rsidTr="00752E7B">
        <w:trPr>
          <w:trHeight w:val="457"/>
        </w:trPr>
        <w:tc>
          <w:tcPr>
            <w:tcW w:w="1080" w:type="dxa"/>
            <w:tcBorders>
              <w:top w:val="nil"/>
              <w:left w:val="single" w:sz="4" w:space="0" w:color="auto"/>
              <w:bottom w:val="single" w:sz="4" w:space="0" w:color="auto"/>
              <w:right w:val="single" w:sz="4" w:space="0" w:color="auto"/>
            </w:tcBorders>
            <w:shd w:val="clear" w:color="auto" w:fill="D9D9D9" w:themeFill="background1" w:themeFillShade="D9"/>
          </w:tcPr>
          <w:p w14:paraId="02A30297" w14:textId="52B0D8D3" w:rsidR="00C33362" w:rsidRPr="00C41E87" w:rsidRDefault="00C33362" w:rsidP="00C33362">
            <w:pPr>
              <w:rPr>
                <w:rFonts w:ascii="Calibri" w:hAnsi="Calibri" w:cs="Calibri"/>
                <w:color w:val="000000"/>
                <w:lang w:val="en-US"/>
              </w:rPr>
            </w:pPr>
            <w:r w:rsidRPr="00C41E87">
              <w:rPr>
                <w:rFonts w:ascii="Calibri" w:hAnsi="Calibri" w:cs="Calibri"/>
                <w:color w:val="000000"/>
                <w:lang w:val="en-US"/>
              </w:rPr>
              <w:t>No.</w:t>
            </w:r>
          </w:p>
        </w:tc>
        <w:tc>
          <w:tcPr>
            <w:tcW w:w="2281" w:type="dxa"/>
            <w:tcBorders>
              <w:top w:val="nil"/>
              <w:left w:val="single" w:sz="4" w:space="0" w:color="auto"/>
              <w:bottom w:val="single" w:sz="4" w:space="0" w:color="auto"/>
              <w:right w:val="single" w:sz="4" w:space="0" w:color="auto"/>
            </w:tcBorders>
            <w:shd w:val="clear" w:color="auto" w:fill="D9D9D9" w:themeFill="background1" w:themeFillShade="D9"/>
          </w:tcPr>
          <w:p w14:paraId="42A706C3" w14:textId="77777777" w:rsidR="00C33362" w:rsidRPr="00C41E87" w:rsidRDefault="00C33362" w:rsidP="00C33362">
            <w:pPr>
              <w:rPr>
                <w:rFonts w:ascii="Calibri" w:hAnsi="Calibri" w:cs="Calibri"/>
              </w:rPr>
            </w:pPr>
            <w:r w:rsidRPr="00C41E87">
              <w:rPr>
                <w:rFonts w:ascii="Calibri" w:hAnsi="Calibri" w:cs="Calibri"/>
                <w:b/>
                <w:bCs/>
                <w:color w:val="000000"/>
                <w:lang w:val="en-US"/>
              </w:rPr>
              <w:t>Model</w:t>
            </w:r>
          </w:p>
        </w:tc>
        <w:tc>
          <w:tcPr>
            <w:tcW w:w="5459" w:type="dxa"/>
            <w:tcBorders>
              <w:top w:val="nil"/>
              <w:left w:val="nil"/>
              <w:bottom w:val="single" w:sz="4" w:space="0" w:color="auto"/>
              <w:right w:val="single" w:sz="4" w:space="0" w:color="auto"/>
            </w:tcBorders>
            <w:shd w:val="clear" w:color="auto" w:fill="D9D9D9" w:themeFill="background1" w:themeFillShade="D9"/>
          </w:tcPr>
          <w:p w14:paraId="1CBB519E" w14:textId="77777777" w:rsidR="00C33362" w:rsidRPr="00C41E87" w:rsidRDefault="00C33362" w:rsidP="00C33362">
            <w:pPr>
              <w:rPr>
                <w:rFonts w:ascii="Calibri" w:hAnsi="Calibri" w:cs="Calibri"/>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5936DEA8" w14:textId="77777777" w:rsidR="00C33362" w:rsidRPr="00C41E87" w:rsidRDefault="00C33362" w:rsidP="00C33362">
            <w:pPr>
              <w:rPr>
                <w:rFonts w:ascii="Calibri" w:hAnsi="Calibri" w:cs="Calibri"/>
                <w:color w:val="000000"/>
                <w:lang w:val="en-US"/>
              </w:rPr>
            </w:pPr>
            <w:r w:rsidRPr="00C41E87">
              <w:rPr>
                <w:rFonts w:ascii="Calibri" w:hAnsi="Calibri" w:cs="Calibri"/>
                <w:b/>
                <w:bCs/>
                <w:color w:val="000000"/>
                <w:lang w:val="en-US"/>
              </w:rPr>
              <w:t>Quantity</w:t>
            </w:r>
          </w:p>
        </w:tc>
      </w:tr>
      <w:tr w:rsidR="00C33362" w:rsidRPr="00C41E87" w14:paraId="10FE25AB" w14:textId="77777777" w:rsidTr="00F97137">
        <w:trPr>
          <w:trHeight w:val="457"/>
        </w:trPr>
        <w:tc>
          <w:tcPr>
            <w:tcW w:w="1080" w:type="dxa"/>
            <w:tcBorders>
              <w:top w:val="nil"/>
              <w:left w:val="single" w:sz="4" w:space="0" w:color="auto"/>
              <w:bottom w:val="single" w:sz="4" w:space="0" w:color="auto"/>
              <w:right w:val="single" w:sz="4" w:space="0" w:color="auto"/>
            </w:tcBorders>
          </w:tcPr>
          <w:p w14:paraId="4F973942" w14:textId="77777777" w:rsidR="00C33362" w:rsidRPr="001D7CA6" w:rsidRDefault="00C33362" w:rsidP="00C33362">
            <w:pPr>
              <w:rPr>
                <w:rFonts w:ascii="Calibri" w:hAnsi="Calibri" w:cs="Calibri"/>
                <w:color w:val="000000"/>
                <w:lang w:val="en-US"/>
              </w:rPr>
            </w:pPr>
            <w:r w:rsidRPr="001D7CA6">
              <w:rPr>
                <w:rFonts w:ascii="Calibri" w:hAnsi="Calibri" w:cs="Calibri"/>
                <w:color w:val="000000"/>
                <w:lang w:val="en-US"/>
              </w:rPr>
              <w:t>1.</w:t>
            </w:r>
          </w:p>
        </w:tc>
        <w:tc>
          <w:tcPr>
            <w:tcW w:w="2281" w:type="dxa"/>
            <w:tcBorders>
              <w:top w:val="nil"/>
              <w:left w:val="single" w:sz="4" w:space="0" w:color="auto"/>
              <w:bottom w:val="single" w:sz="4" w:space="0" w:color="auto"/>
              <w:right w:val="single" w:sz="4" w:space="0" w:color="auto"/>
            </w:tcBorders>
            <w:shd w:val="clear" w:color="auto" w:fill="auto"/>
          </w:tcPr>
          <w:p w14:paraId="777C6E64" w14:textId="77777777" w:rsidR="00C33362" w:rsidRPr="001D7CA6" w:rsidRDefault="00C33362" w:rsidP="00C33362">
            <w:pPr>
              <w:rPr>
                <w:rFonts w:ascii="Calibri" w:hAnsi="Calibri" w:cs="Calibri"/>
                <w:color w:val="000000"/>
                <w:lang w:val="en-US"/>
              </w:rPr>
            </w:pPr>
            <w:r w:rsidRPr="001D7CA6">
              <w:rPr>
                <w:rFonts w:ascii="Calibri" w:hAnsi="Calibri" w:cs="Calibri"/>
              </w:rPr>
              <w:t>457-101-905</w:t>
            </w:r>
          </w:p>
        </w:tc>
        <w:tc>
          <w:tcPr>
            <w:tcW w:w="5459" w:type="dxa"/>
            <w:tcBorders>
              <w:top w:val="nil"/>
              <w:left w:val="nil"/>
              <w:bottom w:val="single" w:sz="4" w:space="0" w:color="auto"/>
              <w:right w:val="single" w:sz="4" w:space="0" w:color="auto"/>
            </w:tcBorders>
            <w:shd w:val="clear" w:color="auto" w:fill="auto"/>
          </w:tcPr>
          <w:p w14:paraId="7BA3F539" w14:textId="77777777" w:rsidR="00C33362" w:rsidRPr="001D7CA6" w:rsidRDefault="00C33362" w:rsidP="00C33362">
            <w:pPr>
              <w:rPr>
                <w:rFonts w:ascii="Calibri" w:hAnsi="Calibri" w:cs="Calibri"/>
                <w:color w:val="000000"/>
                <w:lang w:val="en-US"/>
              </w:rPr>
            </w:pPr>
            <w:r w:rsidRPr="001D7CA6">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hideMark/>
          </w:tcPr>
          <w:p w14:paraId="5C03987F" w14:textId="72FB3E50" w:rsidR="00C33362" w:rsidRPr="001D7CA6" w:rsidRDefault="00C33362" w:rsidP="00752E7B">
            <w:pPr>
              <w:jc w:val="center"/>
              <w:rPr>
                <w:rFonts w:ascii="Calibri" w:hAnsi="Calibri" w:cs="Calibri"/>
                <w:color w:val="000000"/>
                <w:lang w:val="en-US"/>
              </w:rPr>
            </w:pPr>
            <w:r w:rsidRPr="001D7CA6">
              <w:rPr>
                <w:rFonts w:ascii="Calibri" w:hAnsi="Calibri" w:cs="Calibri"/>
                <w:color w:val="000000"/>
                <w:lang w:val="en-US"/>
              </w:rPr>
              <w:t>1</w:t>
            </w:r>
            <w:r w:rsidR="00BE0120" w:rsidRPr="001D7CA6">
              <w:rPr>
                <w:rFonts w:ascii="Calibri" w:hAnsi="Calibri" w:cs="Calibri"/>
                <w:color w:val="000000"/>
                <w:lang w:val="en-US"/>
              </w:rPr>
              <w:t>53</w:t>
            </w:r>
          </w:p>
        </w:tc>
      </w:tr>
      <w:tr w:rsidR="00C33362" w:rsidRPr="00C41E87" w14:paraId="26927C8A" w14:textId="77777777" w:rsidTr="00F97137">
        <w:trPr>
          <w:trHeight w:val="461"/>
        </w:trPr>
        <w:tc>
          <w:tcPr>
            <w:tcW w:w="1080" w:type="dxa"/>
            <w:tcBorders>
              <w:top w:val="nil"/>
              <w:left w:val="single" w:sz="4" w:space="0" w:color="auto"/>
              <w:bottom w:val="single" w:sz="4" w:space="0" w:color="auto"/>
              <w:right w:val="single" w:sz="4" w:space="0" w:color="auto"/>
            </w:tcBorders>
          </w:tcPr>
          <w:p w14:paraId="695B1319" w14:textId="2B926765"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2.</w:t>
            </w:r>
          </w:p>
        </w:tc>
        <w:tc>
          <w:tcPr>
            <w:tcW w:w="2281" w:type="dxa"/>
            <w:tcBorders>
              <w:top w:val="nil"/>
              <w:left w:val="single" w:sz="4" w:space="0" w:color="auto"/>
              <w:bottom w:val="single" w:sz="4" w:space="0" w:color="auto"/>
              <w:right w:val="single" w:sz="4" w:space="0" w:color="auto"/>
            </w:tcBorders>
            <w:shd w:val="clear" w:color="auto" w:fill="auto"/>
          </w:tcPr>
          <w:p w14:paraId="65F8A3E2" w14:textId="77777777" w:rsidR="00C33362" w:rsidRPr="002B2672" w:rsidRDefault="00C33362" w:rsidP="00C33362">
            <w:pPr>
              <w:rPr>
                <w:rFonts w:ascii="Calibri" w:hAnsi="Calibri" w:cs="Calibri"/>
                <w:color w:val="000000"/>
                <w:lang w:val="en-US"/>
              </w:rPr>
            </w:pPr>
            <w:r w:rsidRPr="002B2672">
              <w:rPr>
                <w:rFonts w:ascii="Calibri" w:hAnsi="Calibri" w:cs="Calibri"/>
              </w:rPr>
              <w:t>457-101-910</w:t>
            </w:r>
          </w:p>
        </w:tc>
        <w:tc>
          <w:tcPr>
            <w:tcW w:w="5459" w:type="dxa"/>
            <w:tcBorders>
              <w:top w:val="nil"/>
              <w:left w:val="nil"/>
              <w:bottom w:val="single" w:sz="4" w:space="0" w:color="auto"/>
              <w:right w:val="single" w:sz="4" w:space="0" w:color="auto"/>
            </w:tcBorders>
            <w:shd w:val="clear" w:color="auto" w:fill="auto"/>
          </w:tcPr>
          <w:p w14:paraId="0EB41455" w14:textId="77777777" w:rsidR="00C33362" w:rsidRPr="002B2672" w:rsidRDefault="00C33362" w:rsidP="00C33362">
            <w:pPr>
              <w:rPr>
                <w:rFonts w:ascii="Calibri" w:hAnsi="Calibri" w:cs="Calibri"/>
                <w:color w:val="000000"/>
                <w:lang w:val="en-US"/>
              </w:rPr>
            </w:pPr>
            <w:r w:rsidRPr="002B2672">
              <w:rPr>
                <w:rFonts w:ascii="Calibri" w:hAnsi="Calibri" w:cs="Calibri"/>
              </w:rPr>
              <w:t>DCTM Platform Extension 51-200=UA</w:t>
            </w:r>
          </w:p>
        </w:tc>
        <w:tc>
          <w:tcPr>
            <w:tcW w:w="1089" w:type="dxa"/>
            <w:tcBorders>
              <w:top w:val="nil"/>
              <w:left w:val="nil"/>
              <w:bottom w:val="single" w:sz="4" w:space="0" w:color="auto"/>
              <w:right w:val="single" w:sz="4" w:space="0" w:color="auto"/>
            </w:tcBorders>
            <w:shd w:val="clear" w:color="auto" w:fill="auto"/>
            <w:vAlign w:val="bottom"/>
            <w:hideMark/>
          </w:tcPr>
          <w:p w14:paraId="2D7CC4B1"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51</w:t>
            </w:r>
          </w:p>
        </w:tc>
      </w:tr>
      <w:tr w:rsidR="00C33362" w:rsidRPr="00C41E87" w14:paraId="767D36CD" w14:textId="77777777" w:rsidTr="00F97137">
        <w:trPr>
          <w:trHeight w:val="412"/>
        </w:trPr>
        <w:tc>
          <w:tcPr>
            <w:tcW w:w="1080" w:type="dxa"/>
            <w:tcBorders>
              <w:top w:val="nil"/>
              <w:left w:val="single" w:sz="4" w:space="0" w:color="auto"/>
              <w:bottom w:val="single" w:sz="4" w:space="0" w:color="auto"/>
              <w:right w:val="single" w:sz="4" w:space="0" w:color="auto"/>
            </w:tcBorders>
          </w:tcPr>
          <w:p w14:paraId="5CC0837C" w14:textId="2A954990"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3.</w:t>
            </w:r>
          </w:p>
        </w:tc>
        <w:tc>
          <w:tcPr>
            <w:tcW w:w="2281" w:type="dxa"/>
            <w:tcBorders>
              <w:top w:val="nil"/>
              <w:left w:val="single" w:sz="4" w:space="0" w:color="auto"/>
              <w:bottom w:val="single" w:sz="4" w:space="0" w:color="auto"/>
              <w:right w:val="single" w:sz="4" w:space="0" w:color="auto"/>
            </w:tcBorders>
            <w:shd w:val="clear" w:color="auto" w:fill="auto"/>
          </w:tcPr>
          <w:p w14:paraId="60812594" w14:textId="77777777" w:rsidR="00C33362" w:rsidRPr="002B2672" w:rsidRDefault="00C33362" w:rsidP="00C33362">
            <w:pPr>
              <w:rPr>
                <w:rFonts w:ascii="Calibri" w:hAnsi="Calibri" w:cs="Calibri"/>
                <w:color w:val="000000"/>
                <w:lang w:val="en-US"/>
              </w:rPr>
            </w:pPr>
            <w:r w:rsidRPr="002B2672">
              <w:rPr>
                <w:rFonts w:ascii="Calibri" w:hAnsi="Calibri" w:cs="Calibri"/>
              </w:rPr>
              <w:t>457-100-263</w:t>
            </w:r>
          </w:p>
        </w:tc>
        <w:tc>
          <w:tcPr>
            <w:tcW w:w="5459" w:type="dxa"/>
            <w:tcBorders>
              <w:top w:val="nil"/>
              <w:left w:val="nil"/>
              <w:bottom w:val="single" w:sz="4" w:space="0" w:color="auto"/>
              <w:right w:val="single" w:sz="4" w:space="0" w:color="auto"/>
            </w:tcBorders>
            <w:shd w:val="clear" w:color="auto" w:fill="auto"/>
          </w:tcPr>
          <w:p w14:paraId="558B906E" w14:textId="77777777" w:rsidR="00C33362" w:rsidRPr="002B2672" w:rsidRDefault="00C33362" w:rsidP="00C33362">
            <w:pPr>
              <w:rPr>
                <w:rFonts w:ascii="Calibri" w:hAnsi="Calibri" w:cs="Calibri"/>
                <w:color w:val="000000"/>
                <w:lang w:val="en-US"/>
              </w:rPr>
            </w:pPr>
            <w:r w:rsidRPr="002B2672">
              <w:rPr>
                <w:rFonts w:ascii="Calibri" w:hAnsi="Calibri" w:cs="Calibri"/>
              </w:rPr>
              <w:t>Certified Records Manager 51-200</w:t>
            </w:r>
          </w:p>
        </w:tc>
        <w:tc>
          <w:tcPr>
            <w:tcW w:w="1089" w:type="dxa"/>
            <w:tcBorders>
              <w:top w:val="nil"/>
              <w:left w:val="nil"/>
              <w:bottom w:val="single" w:sz="4" w:space="0" w:color="auto"/>
              <w:right w:val="single" w:sz="4" w:space="0" w:color="auto"/>
            </w:tcBorders>
            <w:shd w:val="clear" w:color="auto" w:fill="auto"/>
            <w:vAlign w:val="bottom"/>
            <w:hideMark/>
          </w:tcPr>
          <w:p w14:paraId="6630BADA"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51</w:t>
            </w:r>
          </w:p>
        </w:tc>
      </w:tr>
      <w:tr w:rsidR="00C33362" w:rsidRPr="00C41E87" w14:paraId="4D2A5513" w14:textId="77777777" w:rsidTr="00F97137">
        <w:trPr>
          <w:trHeight w:val="457"/>
        </w:trPr>
        <w:tc>
          <w:tcPr>
            <w:tcW w:w="1080" w:type="dxa"/>
            <w:tcBorders>
              <w:top w:val="nil"/>
              <w:left w:val="single" w:sz="4" w:space="0" w:color="auto"/>
              <w:bottom w:val="single" w:sz="4" w:space="0" w:color="auto"/>
              <w:right w:val="single" w:sz="4" w:space="0" w:color="auto"/>
            </w:tcBorders>
          </w:tcPr>
          <w:p w14:paraId="3CAC4F1C" w14:textId="3C33D1CF"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4.</w:t>
            </w:r>
          </w:p>
        </w:tc>
        <w:tc>
          <w:tcPr>
            <w:tcW w:w="2281" w:type="dxa"/>
            <w:tcBorders>
              <w:top w:val="nil"/>
              <w:left w:val="single" w:sz="4" w:space="0" w:color="auto"/>
              <w:bottom w:val="single" w:sz="4" w:space="0" w:color="auto"/>
              <w:right w:val="single" w:sz="4" w:space="0" w:color="auto"/>
            </w:tcBorders>
            <w:shd w:val="clear" w:color="auto" w:fill="auto"/>
          </w:tcPr>
          <w:p w14:paraId="3963A9BB" w14:textId="77777777" w:rsidR="00C33362" w:rsidRPr="002B2672" w:rsidRDefault="00C33362" w:rsidP="00C33362">
            <w:pPr>
              <w:rPr>
                <w:rFonts w:ascii="Calibri" w:hAnsi="Calibri" w:cs="Calibri"/>
                <w:color w:val="000000"/>
                <w:lang w:val="en-US"/>
              </w:rPr>
            </w:pPr>
            <w:r w:rsidRPr="002B2672">
              <w:rPr>
                <w:rFonts w:ascii="Calibri" w:hAnsi="Calibri" w:cs="Calibri"/>
              </w:rPr>
              <w:t>457-101-850</w:t>
            </w:r>
          </w:p>
        </w:tc>
        <w:tc>
          <w:tcPr>
            <w:tcW w:w="5459" w:type="dxa"/>
            <w:tcBorders>
              <w:top w:val="nil"/>
              <w:left w:val="nil"/>
              <w:bottom w:val="single" w:sz="4" w:space="0" w:color="auto"/>
              <w:right w:val="single" w:sz="4" w:space="0" w:color="auto"/>
            </w:tcBorders>
            <w:shd w:val="clear" w:color="auto" w:fill="auto"/>
          </w:tcPr>
          <w:p w14:paraId="3F734C7E" w14:textId="77777777" w:rsidR="00C33362" w:rsidRPr="002B2672" w:rsidRDefault="00C33362" w:rsidP="00C33362">
            <w:pPr>
              <w:rPr>
                <w:rFonts w:ascii="Calibri" w:eastAsia="Symbol" w:hAnsi="Calibri" w:cs="Calibri"/>
                <w:color w:val="000000"/>
              </w:rPr>
            </w:pPr>
            <w:r w:rsidRPr="002B2672">
              <w:rPr>
                <w:rFonts w:ascii="Calibri" w:eastAsia="Symbol" w:hAnsi="Calibri" w:cs="Calibri"/>
                <w:color w:val="000000"/>
              </w:rPr>
              <w:t>EMC DCTM WebTop 51-200=UA</w:t>
            </w:r>
          </w:p>
        </w:tc>
        <w:tc>
          <w:tcPr>
            <w:tcW w:w="1089" w:type="dxa"/>
            <w:tcBorders>
              <w:top w:val="nil"/>
              <w:left w:val="nil"/>
              <w:bottom w:val="single" w:sz="4" w:space="0" w:color="auto"/>
              <w:right w:val="single" w:sz="4" w:space="0" w:color="auto"/>
            </w:tcBorders>
            <w:shd w:val="clear" w:color="auto" w:fill="auto"/>
            <w:vAlign w:val="bottom"/>
            <w:hideMark/>
          </w:tcPr>
          <w:p w14:paraId="454A4448"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51</w:t>
            </w:r>
          </w:p>
        </w:tc>
      </w:tr>
      <w:tr w:rsidR="00C33362" w:rsidRPr="00C41E87" w14:paraId="49795282" w14:textId="77777777" w:rsidTr="00F97137">
        <w:trPr>
          <w:trHeight w:val="457"/>
        </w:trPr>
        <w:tc>
          <w:tcPr>
            <w:tcW w:w="1080" w:type="dxa"/>
            <w:tcBorders>
              <w:top w:val="nil"/>
              <w:left w:val="single" w:sz="4" w:space="0" w:color="auto"/>
              <w:bottom w:val="single" w:sz="4" w:space="0" w:color="auto"/>
              <w:right w:val="single" w:sz="4" w:space="0" w:color="auto"/>
            </w:tcBorders>
          </w:tcPr>
          <w:p w14:paraId="6C0E885A" w14:textId="2B04CA64"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5.</w:t>
            </w:r>
          </w:p>
        </w:tc>
        <w:tc>
          <w:tcPr>
            <w:tcW w:w="2281" w:type="dxa"/>
            <w:tcBorders>
              <w:top w:val="nil"/>
              <w:left w:val="single" w:sz="4" w:space="0" w:color="auto"/>
              <w:bottom w:val="single" w:sz="4" w:space="0" w:color="auto"/>
              <w:right w:val="single" w:sz="4" w:space="0" w:color="auto"/>
            </w:tcBorders>
            <w:shd w:val="clear" w:color="auto" w:fill="auto"/>
          </w:tcPr>
          <w:p w14:paraId="0491C55B" w14:textId="77777777" w:rsidR="00C33362" w:rsidRPr="002B2672" w:rsidRDefault="00C33362" w:rsidP="00C33362">
            <w:pPr>
              <w:rPr>
                <w:rFonts w:ascii="Calibri" w:hAnsi="Calibri" w:cs="Calibri"/>
                <w:color w:val="000000"/>
                <w:lang w:val="en-US"/>
              </w:rPr>
            </w:pPr>
            <w:r w:rsidRPr="002B2672">
              <w:rPr>
                <w:rFonts w:ascii="Calibri" w:hAnsi="Calibri" w:cs="Calibri"/>
              </w:rPr>
              <w:t>457-100-442</w:t>
            </w:r>
          </w:p>
        </w:tc>
        <w:tc>
          <w:tcPr>
            <w:tcW w:w="5459" w:type="dxa"/>
            <w:tcBorders>
              <w:top w:val="nil"/>
              <w:left w:val="nil"/>
              <w:bottom w:val="single" w:sz="4" w:space="0" w:color="auto"/>
              <w:right w:val="single" w:sz="4" w:space="0" w:color="auto"/>
            </w:tcBorders>
            <w:shd w:val="clear" w:color="auto" w:fill="auto"/>
          </w:tcPr>
          <w:p w14:paraId="674CF3D2" w14:textId="77777777" w:rsidR="00C33362" w:rsidRPr="002B2672" w:rsidRDefault="00C33362" w:rsidP="00C33362">
            <w:pPr>
              <w:rPr>
                <w:rFonts w:ascii="Calibri" w:eastAsia="Symbol" w:hAnsi="Calibri" w:cs="Calibri"/>
                <w:color w:val="000000"/>
              </w:rPr>
            </w:pPr>
            <w:r w:rsidRPr="002B2672">
              <w:rPr>
                <w:rFonts w:ascii="Calibri" w:eastAsia="Symbol" w:hAnsi="Calibri" w:cs="Calibri"/>
                <w:color w:val="000000"/>
              </w:rPr>
              <w:t>CAPTIVA STANDARD SERVER 100K PPY BUNGLE</w:t>
            </w:r>
          </w:p>
        </w:tc>
        <w:tc>
          <w:tcPr>
            <w:tcW w:w="1089" w:type="dxa"/>
            <w:tcBorders>
              <w:top w:val="nil"/>
              <w:left w:val="nil"/>
              <w:bottom w:val="single" w:sz="4" w:space="0" w:color="auto"/>
              <w:right w:val="single" w:sz="4" w:space="0" w:color="auto"/>
            </w:tcBorders>
            <w:shd w:val="clear" w:color="auto" w:fill="auto"/>
            <w:vAlign w:val="bottom"/>
            <w:hideMark/>
          </w:tcPr>
          <w:p w14:paraId="0E32AF3C"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1</w:t>
            </w:r>
          </w:p>
        </w:tc>
      </w:tr>
      <w:tr w:rsidR="00C33362" w:rsidRPr="00C41E87" w14:paraId="5A3D3A09" w14:textId="77777777" w:rsidTr="00F97137">
        <w:trPr>
          <w:trHeight w:val="457"/>
        </w:trPr>
        <w:tc>
          <w:tcPr>
            <w:tcW w:w="1080" w:type="dxa"/>
            <w:tcBorders>
              <w:top w:val="nil"/>
              <w:left w:val="single" w:sz="4" w:space="0" w:color="auto"/>
              <w:bottom w:val="single" w:sz="4" w:space="0" w:color="auto"/>
              <w:right w:val="single" w:sz="4" w:space="0" w:color="auto"/>
            </w:tcBorders>
          </w:tcPr>
          <w:p w14:paraId="4E5F2A87" w14:textId="71D53026"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6.</w:t>
            </w:r>
          </w:p>
        </w:tc>
        <w:tc>
          <w:tcPr>
            <w:tcW w:w="2281" w:type="dxa"/>
            <w:tcBorders>
              <w:top w:val="nil"/>
              <w:left w:val="single" w:sz="4" w:space="0" w:color="auto"/>
              <w:bottom w:val="single" w:sz="4" w:space="0" w:color="auto"/>
              <w:right w:val="single" w:sz="4" w:space="0" w:color="auto"/>
            </w:tcBorders>
            <w:shd w:val="clear" w:color="auto" w:fill="auto"/>
          </w:tcPr>
          <w:p w14:paraId="33EF6D10" w14:textId="77777777" w:rsidR="00C33362" w:rsidRPr="002B2672" w:rsidRDefault="00C33362" w:rsidP="00C33362">
            <w:pPr>
              <w:rPr>
                <w:rFonts w:ascii="Calibri" w:hAnsi="Calibri" w:cs="Calibri"/>
                <w:color w:val="000000"/>
                <w:lang w:val="en-US"/>
              </w:rPr>
            </w:pPr>
            <w:r w:rsidRPr="002B2672">
              <w:rPr>
                <w:rFonts w:ascii="Calibri" w:hAnsi="Calibri" w:cs="Calibri"/>
              </w:rPr>
              <w:t>456-102-264</w:t>
            </w:r>
          </w:p>
        </w:tc>
        <w:tc>
          <w:tcPr>
            <w:tcW w:w="5459" w:type="dxa"/>
            <w:tcBorders>
              <w:top w:val="nil"/>
              <w:left w:val="nil"/>
              <w:bottom w:val="single" w:sz="4" w:space="0" w:color="auto"/>
              <w:right w:val="single" w:sz="4" w:space="0" w:color="auto"/>
            </w:tcBorders>
            <w:shd w:val="clear" w:color="auto" w:fill="auto"/>
          </w:tcPr>
          <w:p w14:paraId="0337C77F" w14:textId="77777777" w:rsidR="00C33362" w:rsidRPr="002B2672" w:rsidRDefault="00C33362" w:rsidP="00C33362">
            <w:pPr>
              <w:rPr>
                <w:rFonts w:ascii="Calibri" w:hAnsi="Calibri" w:cs="Calibri"/>
                <w:color w:val="000000"/>
                <w:lang w:val="en-US"/>
              </w:rPr>
            </w:pPr>
            <w:r w:rsidRPr="002B2672">
              <w:rPr>
                <w:rFonts w:ascii="Calibri" w:hAnsi="Calibri" w:cs="Calibri"/>
              </w:rPr>
              <w:t>Captiva Server Volume+ 100k PPY Perpetual</w:t>
            </w:r>
          </w:p>
        </w:tc>
        <w:tc>
          <w:tcPr>
            <w:tcW w:w="1089" w:type="dxa"/>
            <w:tcBorders>
              <w:top w:val="nil"/>
              <w:left w:val="nil"/>
              <w:bottom w:val="single" w:sz="4" w:space="0" w:color="auto"/>
              <w:right w:val="single" w:sz="4" w:space="0" w:color="auto"/>
            </w:tcBorders>
            <w:shd w:val="clear" w:color="auto" w:fill="auto"/>
            <w:vAlign w:val="bottom"/>
            <w:hideMark/>
          </w:tcPr>
          <w:p w14:paraId="0DED0DF5"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5</w:t>
            </w:r>
          </w:p>
        </w:tc>
      </w:tr>
      <w:tr w:rsidR="00C33362" w:rsidRPr="00C41E87" w14:paraId="28037CE3" w14:textId="77777777" w:rsidTr="00F97137">
        <w:trPr>
          <w:trHeight w:val="457"/>
        </w:trPr>
        <w:tc>
          <w:tcPr>
            <w:tcW w:w="1080" w:type="dxa"/>
            <w:tcBorders>
              <w:top w:val="nil"/>
              <w:left w:val="single" w:sz="4" w:space="0" w:color="auto"/>
              <w:bottom w:val="single" w:sz="4" w:space="0" w:color="auto"/>
              <w:right w:val="single" w:sz="4" w:space="0" w:color="auto"/>
            </w:tcBorders>
          </w:tcPr>
          <w:p w14:paraId="79E8476E" w14:textId="1AA50922"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7.</w:t>
            </w:r>
          </w:p>
        </w:tc>
        <w:tc>
          <w:tcPr>
            <w:tcW w:w="2281" w:type="dxa"/>
            <w:tcBorders>
              <w:top w:val="nil"/>
              <w:left w:val="single" w:sz="4" w:space="0" w:color="auto"/>
              <w:bottom w:val="single" w:sz="4" w:space="0" w:color="auto"/>
              <w:right w:val="single" w:sz="4" w:space="0" w:color="auto"/>
            </w:tcBorders>
            <w:shd w:val="clear" w:color="auto" w:fill="auto"/>
          </w:tcPr>
          <w:p w14:paraId="5F0930D5" w14:textId="77777777" w:rsidR="00C33362" w:rsidRPr="002B2672" w:rsidRDefault="00C33362" w:rsidP="00C33362">
            <w:pPr>
              <w:rPr>
                <w:rFonts w:ascii="Calibri" w:hAnsi="Calibri" w:cs="Calibri"/>
                <w:color w:val="000000"/>
                <w:lang w:val="en-US"/>
              </w:rPr>
            </w:pPr>
            <w:r w:rsidRPr="002B2672">
              <w:rPr>
                <w:rFonts w:ascii="Calibri" w:hAnsi="Calibri" w:cs="Calibri"/>
              </w:rPr>
              <w:t>456-102-275</w:t>
            </w:r>
          </w:p>
        </w:tc>
        <w:tc>
          <w:tcPr>
            <w:tcW w:w="5459" w:type="dxa"/>
            <w:tcBorders>
              <w:top w:val="nil"/>
              <w:left w:val="nil"/>
              <w:bottom w:val="single" w:sz="4" w:space="0" w:color="auto"/>
              <w:right w:val="single" w:sz="4" w:space="0" w:color="auto"/>
            </w:tcBorders>
            <w:shd w:val="clear" w:color="auto" w:fill="auto"/>
          </w:tcPr>
          <w:p w14:paraId="7EA34E8A" w14:textId="77777777" w:rsidR="00C33362" w:rsidRPr="002B2672" w:rsidRDefault="00C33362" w:rsidP="00C33362">
            <w:pPr>
              <w:rPr>
                <w:rFonts w:ascii="Calibri" w:hAnsi="Calibri" w:cs="Calibri"/>
                <w:color w:val="000000"/>
                <w:lang w:val="en-US"/>
              </w:rPr>
            </w:pPr>
            <w:r w:rsidRPr="002B2672">
              <w:rPr>
                <w:rFonts w:ascii="Calibri" w:hAnsi="Calibri" w:cs="Calibri"/>
              </w:rPr>
              <w:t xml:space="preserve">CAPTIVA ATTENDANT CLIENT </w:t>
            </w:r>
          </w:p>
        </w:tc>
        <w:tc>
          <w:tcPr>
            <w:tcW w:w="1089" w:type="dxa"/>
            <w:tcBorders>
              <w:top w:val="nil"/>
              <w:left w:val="nil"/>
              <w:bottom w:val="single" w:sz="4" w:space="0" w:color="auto"/>
              <w:right w:val="single" w:sz="4" w:space="0" w:color="auto"/>
            </w:tcBorders>
            <w:shd w:val="clear" w:color="auto" w:fill="auto"/>
            <w:vAlign w:val="bottom"/>
            <w:hideMark/>
          </w:tcPr>
          <w:p w14:paraId="5A090B4D"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2</w:t>
            </w:r>
          </w:p>
        </w:tc>
      </w:tr>
      <w:tr w:rsidR="00C33362" w:rsidRPr="00C41E87" w14:paraId="49722315" w14:textId="77777777" w:rsidTr="00F97137">
        <w:trPr>
          <w:trHeight w:val="388"/>
        </w:trPr>
        <w:tc>
          <w:tcPr>
            <w:tcW w:w="1080" w:type="dxa"/>
            <w:tcBorders>
              <w:top w:val="nil"/>
              <w:left w:val="single" w:sz="4" w:space="0" w:color="auto"/>
              <w:bottom w:val="single" w:sz="4" w:space="0" w:color="auto"/>
              <w:right w:val="single" w:sz="4" w:space="0" w:color="auto"/>
            </w:tcBorders>
          </w:tcPr>
          <w:p w14:paraId="28DAEA3B" w14:textId="485C2369"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8.</w:t>
            </w:r>
          </w:p>
        </w:tc>
        <w:tc>
          <w:tcPr>
            <w:tcW w:w="2281" w:type="dxa"/>
            <w:tcBorders>
              <w:top w:val="nil"/>
              <w:left w:val="single" w:sz="4" w:space="0" w:color="auto"/>
              <w:bottom w:val="single" w:sz="4" w:space="0" w:color="auto"/>
              <w:right w:val="single" w:sz="4" w:space="0" w:color="auto"/>
            </w:tcBorders>
            <w:shd w:val="clear" w:color="auto" w:fill="auto"/>
          </w:tcPr>
          <w:p w14:paraId="7158A422" w14:textId="77777777" w:rsidR="00C33362" w:rsidRPr="002B2672" w:rsidRDefault="00C33362" w:rsidP="00C33362">
            <w:pPr>
              <w:rPr>
                <w:rFonts w:ascii="Calibri" w:hAnsi="Calibri" w:cs="Calibri"/>
                <w:color w:val="000000"/>
                <w:lang w:val="en-US"/>
              </w:rPr>
            </w:pPr>
            <w:r w:rsidRPr="002B2672">
              <w:rPr>
                <w:rFonts w:ascii="Calibri" w:hAnsi="Calibri" w:cs="Calibri"/>
              </w:rPr>
              <w:t>CSITPRTC1002</w:t>
            </w:r>
          </w:p>
        </w:tc>
        <w:tc>
          <w:tcPr>
            <w:tcW w:w="5459" w:type="dxa"/>
            <w:tcBorders>
              <w:top w:val="nil"/>
              <w:left w:val="nil"/>
              <w:bottom w:val="single" w:sz="4" w:space="0" w:color="auto"/>
              <w:right w:val="single" w:sz="4" w:space="0" w:color="auto"/>
            </w:tcBorders>
            <w:shd w:val="clear" w:color="auto" w:fill="auto"/>
          </w:tcPr>
          <w:p w14:paraId="709DB039" w14:textId="77777777" w:rsidR="00C33362" w:rsidRPr="002B2672" w:rsidRDefault="00C33362" w:rsidP="00C33362">
            <w:pPr>
              <w:rPr>
                <w:rFonts w:ascii="Calibri" w:hAnsi="Calibri" w:cs="Calibri"/>
                <w:color w:val="000000"/>
                <w:lang w:val="en-US"/>
              </w:rPr>
            </w:pPr>
            <w:r w:rsidRPr="002B2672">
              <w:rPr>
                <w:rFonts w:ascii="Calibri" w:hAnsi="Calibri" w:cs="Calibri"/>
              </w:rPr>
              <w:t xml:space="preserve">SEL </w:t>
            </w:r>
            <w:proofErr w:type="spellStart"/>
            <w:r w:rsidRPr="002B2672">
              <w:rPr>
                <w:rFonts w:ascii="Calibri" w:hAnsi="Calibri" w:cs="Calibri"/>
              </w:rPr>
              <w:t>ImageTrust</w:t>
            </w:r>
            <w:proofErr w:type="spellEnd"/>
            <w:r w:rsidRPr="002B2672">
              <w:rPr>
                <w:rFonts w:ascii="Calibri" w:hAnsi="Calibri" w:cs="Calibri"/>
              </w:rPr>
              <w:t>-Transactional Client</w:t>
            </w:r>
          </w:p>
        </w:tc>
        <w:tc>
          <w:tcPr>
            <w:tcW w:w="1089" w:type="dxa"/>
            <w:tcBorders>
              <w:top w:val="nil"/>
              <w:left w:val="nil"/>
              <w:bottom w:val="single" w:sz="4" w:space="0" w:color="auto"/>
              <w:right w:val="single" w:sz="4" w:space="0" w:color="auto"/>
            </w:tcBorders>
            <w:shd w:val="clear" w:color="auto" w:fill="auto"/>
            <w:vAlign w:val="bottom"/>
            <w:hideMark/>
          </w:tcPr>
          <w:p w14:paraId="6C7E6EEB"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12</w:t>
            </w:r>
          </w:p>
        </w:tc>
      </w:tr>
      <w:tr w:rsidR="00C33362" w:rsidRPr="00C41E87" w14:paraId="71265A8F" w14:textId="77777777" w:rsidTr="00F97137">
        <w:trPr>
          <w:trHeight w:val="457"/>
        </w:trPr>
        <w:tc>
          <w:tcPr>
            <w:tcW w:w="1080" w:type="dxa"/>
            <w:tcBorders>
              <w:top w:val="nil"/>
              <w:left w:val="single" w:sz="4" w:space="0" w:color="auto"/>
              <w:bottom w:val="single" w:sz="4" w:space="0" w:color="auto"/>
              <w:right w:val="single" w:sz="4" w:space="0" w:color="auto"/>
            </w:tcBorders>
          </w:tcPr>
          <w:p w14:paraId="3AB8C441" w14:textId="11C7469E" w:rsidR="00C33362" w:rsidRPr="001D7CA6" w:rsidRDefault="000A5364" w:rsidP="00C33362">
            <w:pPr>
              <w:rPr>
                <w:rFonts w:ascii="Calibri" w:hAnsi="Calibri" w:cs="Calibri"/>
                <w:color w:val="000000"/>
                <w:lang w:val="en-US"/>
              </w:rPr>
            </w:pPr>
            <w:r w:rsidRPr="001D7CA6">
              <w:rPr>
                <w:rFonts w:ascii="Calibri" w:hAnsi="Calibri" w:cs="Calibri"/>
                <w:color w:val="000000"/>
                <w:lang w:val="en-US"/>
              </w:rPr>
              <w:t>9</w:t>
            </w:r>
            <w:r w:rsidR="00C33362" w:rsidRPr="001D7CA6">
              <w:rPr>
                <w:rFonts w:ascii="Calibri" w:hAnsi="Calibri" w:cs="Calibri"/>
                <w:color w:val="000000"/>
                <w:lang w:val="en-US"/>
              </w:rPr>
              <w:t>.</w:t>
            </w:r>
          </w:p>
        </w:tc>
        <w:tc>
          <w:tcPr>
            <w:tcW w:w="2281" w:type="dxa"/>
            <w:tcBorders>
              <w:top w:val="nil"/>
              <w:left w:val="single" w:sz="4" w:space="0" w:color="auto"/>
              <w:bottom w:val="single" w:sz="4" w:space="0" w:color="auto"/>
              <w:right w:val="single" w:sz="4" w:space="0" w:color="auto"/>
            </w:tcBorders>
            <w:shd w:val="clear" w:color="auto" w:fill="auto"/>
          </w:tcPr>
          <w:p w14:paraId="5D4DD378" w14:textId="77777777" w:rsidR="00C33362" w:rsidRPr="002B2672" w:rsidRDefault="00C33362" w:rsidP="00C33362">
            <w:pPr>
              <w:rPr>
                <w:rFonts w:ascii="Calibri" w:hAnsi="Calibri" w:cs="Calibri"/>
                <w:color w:val="000000"/>
                <w:lang w:val="en-US"/>
              </w:rPr>
            </w:pPr>
            <w:r w:rsidRPr="002B2672">
              <w:rPr>
                <w:rFonts w:ascii="Calibri" w:hAnsi="Calibri" w:cs="Calibri"/>
              </w:rPr>
              <w:t>CSITPRTC1002</w:t>
            </w:r>
          </w:p>
        </w:tc>
        <w:tc>
          <w:tcPr>
            <w:tcW w:w="5459" w:type="dxa"/>
            <w:tcBorders>
              <w:top w:val="nil"/>
              <w:left w:val="nil"/>
              <w:bottom w:val="single" w:sz="4" w:space="0" w:color="auto"/>
              <w:right w:val="single" w:sz="4" w:space="0" w:color="auto"/>
            </w:tcBorders>
            <w:shd w:val="clear" w:color="auto" w:fill="auto"/>
          </w:tcPr>
          <w:p w14:paraId="0DB684FA" w14:textId="77777777" w:rsidR="00C33362" w:rsidRPr="002B2672" w:rsidRDefault="00C33362" w:rsidP="00C33362">
            <w:pPr>
              <w:rPr>
                <w:rFonts w:ascii="Calibri" w:hAnsi="Calibri" w:cs="Calibri"/>
                <w:color w:val="000000"/>
                <w:lang w:val="en-US"/>
              </w:rPr>
            </w:pPr>
            <w:r w:rsidRPr="002B2672">
              <w:rPr>
                <w:rFonts w:ascii="Calibri" w:hAnsi="Calibri" w:cs="Calibri"/>
              </w:rPr>
              <w:t xml:space="preserve">SEL </w:t>
            </w:r>
            <w:proofErr w:type="spellStart"/>
            <w:r w:rsidRPr="002B2672">
              <w:rPr>
                <w:rFonts w:ascii="Calibri" w:hAnsi="Calibri" w:cs="Calibri"/>
              </w:rPr>
              <w:t>ImageTrust</w:t>
            </w:r>
            <w:proofErr w:type="spellEnd"/>
            <w:r w:rsidRPr="002B2672">
              <w:rPr>
                <w:rFonts w:ascii="Calibri" w:hAnsi="Calibri" w:cs="Calibri"/>
              </w:rPr>
              <w:t xml:space="preserve"> Server</w:t>
            </w:r>
          </w:p>
        </w:tc>
        <w:tc>
          <w:tcPr>
            <w:tcW w:w="1089" w:type="dxa"/>
            <w:tcBorders>
              <w:top w:val="nil"/>
              <w:left w:val="nil"/>
              <w:bottom w:val="single" w:sz="4" w:space="0" w:color="auto"/>
              <w:right w:val="single" w:sz="4" w:space="0" w:color="auto"/>
            </w:tcBorders>
            <w:shd w:val="clear" w:color="auto" w:fill="auto"/>
            <w:vAlign w:val="bottom"/>
            <w:hideMark/>
          </w:tcPr>
          <w:p w14:paraId="2E183141"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2</w:t>
            </w:r>
          </w:p>
        </w:tc>
      </w:tr>
      <w:tr w:rsidR="00C33362" w:rsidRPr="00C41E87" w14:paraId="3C624527" w14:textId="77777777" w:rsidTr="00F97137">
        <w:trPr>
          <w:trHeight w:val="457"/>
        </w:trPr>
        <w:tc>
          <w:tcPr>
            <w:tcW w:w="1080" w:type="dxa"/>
            <w:tcBorders>
              <w:top w:val="nil"/>
              <w:left w:val="single" w:sz="4" w:space="0" w:color="auto"/>
              <w:bottom w:val="single" w:sz="4" w:space="0" w:color="auto"/>
              <w:right w:val="single" w:sz="4" w:space="0" w:color="auto"/>
            </w:tcBorders>
          </w:tcPr>
          <w:p w14:paraId="676D18E2" w14:textId="24ECDC37" w:rsidR="00C33362" w:rsidRPr="001D7CA6" w:rsidRDefault="00C33362" w:rsidP="00C33362">
            <w:pPr>
              <w:rPr>
                <w:rFonts w:ascii="Calibri" w:hAnsi="Calibri" w:cs="Calibri"/>
                <w:color w:val="000000"/>
                <w:lang w:val="en-US"/>
              </w:rPr>
            </w:pPr>
            <w:r w:rsidRPr="001D7CA6">
              <w:rPr>
                <w:rFonts w:ascii="Calibri" w:hAnsi="Calibri" w:cs="Calibri"/>
                <w:color w:val="000000"/>
                <w:lang w:val="en-US"/>
              </w:rPr>
              <w:t>1</w:t>
            </w:r>
            <w:r w:rsidR="000A5364" w:rsidRPr="001D7CA6">
              <w:rPr>
                <w:rFonts w:ascii="Calibri" w:hAnsi="Calibri" w:cs="Calibri"/>
                <w:color w:val="000000"/>
                <w:lang w:val="en-US"/>
              </w:rPr>
              <w:t>0.</w:t>
            </w:r>
          </w:p>
        </w:tc>
        <w:tc>
          <w:tcPr>
            <w:tcW w:w="2281" w:type="dxa"/>
            <w:tcBorders>
              <w:top w:val="nil"/>
              <w:left w:val="single" w:sz="4" w:space="0" w:color="auto"/>
              <w:bottom w:val="single" w:sz="4" w:space="0" w:color="auto"/>
              <w:right w:val="single" w:sz="4" w:space="0" w:color="auto"/>
            </w:tcBorders>
            <w:shd w:val="clear" w:color="auto" w:fill="auto"/>
          </w:tcPr>
          <w:p w14:paraId="5F607688" w14:textId="77777777" w:rsidR="00C33362" w:rsidRPr="002B2672" w:rsidRDefault="00C33362" w:rsidP="00C33362">
            <w:pPr>
              <w:rPr>
                <w:rFonts w:ascii="Calibri" w:hAnsi="Calibri" w:cs="Calibri"/>
                <w:color w:val="000000"/>
                <w:lang w:val="en-US"/>
              </w:rPr>
            </w:pPr>
            <w:r w:rsidRPr="002B2672">
              <w:rPr>
                <w:rFonts w:ascii="Calibri" w:hAnsi="Calibri" w:cs="Calibri"/>
              </w:rPr>
              <w:t>456-102-260</w:t>
            </w:r>
          </w:p>
        </w:tc>
        <w:tc>
          <w:tcPr>
            <w:tcW w:w="5459" w:type="dxa"/>
            <w:tcBorders>
              <w:top w:val="nil"/>
              <w:left w:val="nil"/>
              <w:bottom w:val="single" w:sz="4" w:space="0" w:color="auto"/>
              <w:right w:val="single" w:sz="4" w:space="0" w:color="auto"/>
            </w:tcBorders>
            <w:shd w:val="clear" w:color="auto" w:fill="auto"/>
          </w:tcPr>
          <w:p w14:paraId="12B036D8" w14:textId="77777777" w:rsidR="00C33362" w:rsidRPr="002B2672" w:rsidRDefault="00C33362" w:rsidP="00C33362">
            <w:pPr>
              <w:rPr>
                <w:rFonts w:ascii="Calibri" w:hAnsi="Calibri" w:cs="Calibri"/>
                <w:color w:val="000000"/>
                <w:lang w:val="en-US"/>
              </w:rPr>
            </w:pPr>
            <w:r w:rsidRPr="002B2672">
              <w:rPr>
                <w:rFonts w:ascii="Calibri" w:hAnsi="Calibri" w:cs="Calibri"/>
              </w:rPr>
              <w:t>CAPTIVA STANDARD SERVER TEST/DRS 10K PPY</w:t>
            </w:r>
          </w:p>
        </w:tc>
        <w:tc>
          <w:tcPr>
            <w:tcW w:w="1089" w:type="dxa"/>
            <w:tcBorders>
              <w:top w:val="nil"/>
              <w:left w:val="nil"/>
              <w:bottom w:val="single" w:sz="4" w:space="0" w:color="auto"/>
              <w:right w:val="single" w:sz="4" w:space="0" w:color="auto"/>
            </w:tcBorders>
            <w:shd w:val="clear" w:color="auto" w:fill="auto"/>
            <w:vAlign w:val="bottom"/>
            <w:hideMark/>
          </w:tcPr>
          <w:p w14:paraId="0D34C47A" w14:textId="77777777" w:rsidR="00C33362" w:rsidRPr="002B2672" w:rsidRDefault="00C33362" w:rsidP="00752E7B">
            <w:pPr>
              <w:jc w:val="center"/>
              <w:rPr>
                <w:rFonts w:ascii="Calibri" w:hAnsi="Calibri" w:cs="Calibri"/>
                <w:color w:val="000000"/>
                <w:lang w:val="en-US"/>
              </w:rPr>
            </w:pPr>
            <w:r w:rsidRPr="002B2672">
              <w:rPr>
                <w:rFonts w:ascii="Calibri" w:hAnsi="Calibri" w:cs="Calibri"/>
                <w:color w:val="000000"/>
                <w:lang w:val="en-US"/>
              </w:rPr>
              <w:t>1</w:t>
            </w:r>
          </w:p>
        </w:tc>
      </w:tr>
      <w:tr w:rsidR="00C33362" w:rsidRPr="00C41E87" w14:paraId="41DC8133" w14:textId="77777777" w:rsidTr="00F97137">
        <w:trPr>
          <w:trHeight w:val="457"/>
        </w:trPr>
        <w:tc>
          <w:tcPr>
            <w:tcW w:w="1080" w:type="dxa"/>
            <w:tcBorders>
              <w:top w:val="nil"/>
              <w:left w:val="single" w:sz="4" w:space="0" w:color="auto"/>
              <w:bottom w:val="single" w:sz="4" w:space="0" w:color="auto"/>
              <w:right w:val="single" w:sz="4" w:space="0" w:color="auto"/>
            </w:tcBorders>
          </w:tcPr>
          <w:p w14:paraId="2103B1ED" w14:textId="2DC8E207" w:rsidR="00C33362" w:rsidRPr="001D7CA6" w:rsidRDefault="00C33362" w:rsidP="00C3336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1.</w:t>
            </w:r>
          </w:p>
        </w:tc>
        <w:tc>
          <w:tcPr>
            <w:tcW w:w="2281" w:type="dxa"/>
            <w:tcBorders>
              <w:top w:val="nil"/>
              <w:left w:val="single" w:sz="4" w:space="0" w:color="auto"/>
              <w:bottom w:val="single" w:sz="4" w:space="0" w:color="auto"/>
              <w:right w:val="single" w:sz="4" w:space="0" w:color="auto"/>
            </w:tcBorders>
            <w:shd w:val="clear" w:color="auto" w:fill="auto"/>
          </w:tcPr>
          <w:p w14:paraId="25CD92E3" w14:textId="77777777" w:rsidR="00C33362" w:rsidRPr="002B2672" w:rsidRDefault="00C33362" w:rsidP="00C33362">
            <w:pPr>
              <w:rPr>
                <w:rFonts w:ascii="Calibri" w:hAnsi="Calibri" w:cs="Calibri"/>
              </w:rPr>
            </w:pPr>
            <w:r w:rsidRPr="002B2672">
              <w:rPr>
                <w:rFonts w:ascii="Calibri" w:hAnsi="Calibri" w:cs="Calibri"/>
              </w:rPr>
              <w:t>1000021743</w:t>
            </w:r>
          </w:p>
        </w:tc>
        <w:tc>
          <w:tcPr>
            <w:tcW w:w="5459" w:type="dxa"/>
            <w:tcBorders>
              <w:top w:val="nil"/>
              <w:left w:val="nil"/>
              <w:bottom w:val="single" w:sz="4" w:space="0" w:color="auto"/>
              <w:right w:val="single" w:sz="4" w:space="0" w:color="auto"/>
            </w:tcBorders>
            <w:shd w:val="clear" w:color="auto" w:fill="auto"/>
          </w:tcPr>
          <w:p w14:paraId="5A88D45F" w14:textId="77777777" w:rsidR="00C33362" w:rsidRPr="002B2672" w:rsidRDefault="00C33362" w:rsidP="00C33362">
            <w:pPr>
              <w:rPr>
                <w:rFonts w:ascii="Calibri" w:hAnsi="Calibri" w:cs="Calibri"/>
              </w:rPr>
            </w:pPr>
            <w:r w:rsidRPr="002B2672">
              <w:rPr>
                <w:rFonts w:ascii="Calibri" w:hAnsi="Calibri" w:cs="Calibri"/>
              </w:rPr>
              <w:t>SELF IMAGE TRUST CLIENT</w:t>
            </w:r>
          </w:p>
        </w:tc>
        <w:tc>
          <w:tcPr>
            <w:tcW w:w="1089" w:type="dxa"/>
            <w:tcBorders>
              <w:top w:val="nil"/>
              <w:left w:val="nil"/>
              <w:bottom w:val="single" w:sz="4" w:space="0" w:color="auto"/>
              <w:right w:val="single" w:sz="4" w:space="0" w:color="auto"/>
            </w:tcBorders>
            <w:shd w:val="clear" w:color="auto" w:fill="auto"/>
            <w:vAlign w:val="bottom"/>
          </w:tcPr>
          <w:p w14:paraId="4E482C68" w14:textId="77777777" w:rsidR="00C33362" w:rsidRPr="002B2672" w:rsidRDefault="00C33362" w:rsidP="00752E7B">
            <w:pPr>
              <w:jc w:val="center"/>
              <w:rPr>
                <w:rFonts w:ascii="Calibri" w:hAnsi="Calibri" w:cs="Calibri"/>
                <w:lang w:val="en-US"/>
              </w:rPr>
            </w:pPr>
            <w:r w:rsidRPr="002B2672">
              <w:rPr>
                <w:rFonts w:ascii="Calibri" w:hAnsi="Calibri" w:cs="Calibri"/>
                <w:lang w:val="en-US"/>
              </w:rPr>
              <w:t>60</w:t>
            </w:r>
          </w:p>
        </w:tc>
      </w:tr>
      <w:tr w:rsidR="00C33362" w:rsidRPr="00C41E87" w14:paraId="2D91A043" w14:textId="77777777" w:rsidTr="00F97137">
        <w:trPr>
          <w:trHeight w:val="457"/>
        </w:trPr>
        <w:tc>
          <w:tcPr>
            <w:tcW w:w="1080" w:type="dxa"/>
            <w:tcBorders>
              <w:top w:val="nil"/>
              <w:left w:val="single" w:sz="4" w:space="0" w:color="auto"/>
              <w:bottom w:val="single" w:sz="4" w:space="0" w:color="auto"/>
              <w:right w:val="single" w:sz="4" w:space="0" w:color="auto"/>
            </w:tcBorders>
          </w:tcPr>
          <w:p w14:paraId="43555F30" w14:textId="0E93FB4A" w:rsidR="00C33362" w:rsidRPr="001D7CA6" w:rsidRDefault="00C33362" w:rsidP="00C3336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2.</w:t>
            </w:r>
          </w:p>
        </w:tc>
        <w:tc>
          <w:tcPr>
            <w:tcW w:w="2281" w:type="dxa"/>
            <w:tcBorders>
              <w:top w:val="nil"/>
              <w:left w:val="single" w:sz="4" w:space="0" w:color="auto"/>
              <w:bottom w:val="single" w:sz="4" w:space="0" w:color="auto"/>
              <w:right w:val="single" w:sz="4" w:space="0" w:color="auto"/>
            </w:tcBorders>
            <w:shd w:val="clear" w:color="auto" w:fill="auto"/>
          </w:tcPr>
          <w:p w14:paraId="3D31903A" w14:textId="77777777" w:rsidR="00C33362" w:rsidRPr="002B2672" w:rsidRDefault="00C33362" w:rsidP="00C33362">
            <w:pPr>
              <w:rPr>
                <w:rFonts w:ascii="Calibri" w:hAnsi="Calibri" w:cs="Calibri"/>
              </w:rPr>
            </w:pPr>
            <w:r w:rsidRPr="002B2672">
              <w:rPr>
                <w:rFonts w:ascii="Calibri" w:hAnsi="Calibri" w:cs="Calibri"/>
              </w:rPr>
              <w:t>1000031343</w:t>
            </w:r>
          </w:p>
        </w:tc>
        <w:tc>
          <w:tcPr>
            <w:tcW w:w="5459" w:type="dxa"/>
            <w:tcBorders>
              <w:top w:val="nil"/>
              <w:left w:val="nil"/>
              <w:bottom w:val="single" w:sz="4" w:space="0" w:color="auto"/>
              <w:right w:val="single" w:sz="4" w:space="0" w:color="auto"/>
            </w:tcBorders>
            <w:shd w:val="clear" w:color="auto" w:fill="auto"/>
          </w:tcPr>
          <w:p w14:paraId="3176C81B" w14:textId="77777777" w:rsidR="00C33362" w:rsidRPr="002B2672" w:rsidRDefault="00C33362" w:rsidP="00C33362">
            <w:pPr>
              <w:rPr>
                <w:rFonts w:ascii="Calibri" w:hAnsi="Calibri" w:cs="Calibri"/>
              </w:rPr>
            </w:pPr>
            <w:r w:rsidRPr="002B2672">
              <w:rPr>
                <w:rFonts w:ascii="Calibri" w:hAnsi="Calibri" w:cs="Calibri"/>
              </w:rPr>
              <w:t xml:space="preserve">SEL </w:t>
            </w:r>
            <w:proofErr w:type="spellStart"/>
            <w:r w:rsidRPr="002B2672">
              <w:rPr>
                <w:rFonts w:ascii="Calibri" w:hAnsi="Calibri" w:cs="Calibri"/>
              </w:rPr>
              <w:t>myInsight</w:t>
            </w:r>
            <w:proofErr w:type="spellEnd"/>
            <w:r w:rsidRPr="002B2672">
              <w:rPr>
                <w:rFonts w:ascii="Calibri" w:hAnsi="Calibri" w:cs="Calibri"/>
              </w:rPr>
              <w:t>, 51 – 200 USR, Float, 3YR Lease</w:t>
            </w:r>
          </w:p>
        </w:tc>
        <w:tc>
          <w:tcPr>
            <w:tcW w:w="1089" w:type="dxa"/>
            <w:tcBorders>
              <w:top w:val="nil"/>
              <w:left w:val="nil"/>
              <w:bottom w:val="single" w:sz="4" w:space="0" w:color="auto"/>
              <w:right w:val="single" w:sz="4" w:space="0" w:color="auto"/>
            </w:tcBorders>
            <w:shd w:val="clear" w:color="auto" w:fill="auto"/>
            <w:vAlign w:val="bottom"/>
          </w:tcPr>
          <w:p w14:paraId="34E76EC7" w14:textId="77777777" w:rsidR="00C33362" w:rsidRPr="002B2672" w:rsidRDefault="00C33362" w:rsidP="00752E7B">
            <w:pPr>
              <w:jc w:val="center"/>
              <w:rPr>
                <w:rFonts w:ascii="Calibri" w:hAnsi="Calibri" w:cs="Calibri"/>
                <w:lang w:val="en-US"/>
              </w:rPr>
            </w:pPr>
            <w:r w:rsidRPr="002B2672">
              <w:rPr>
                <w:rFonts w:ascii="Calibri" w:hAnsi="Calibri" w:cs="Calibri"/>
                <w:lang w:val="en-US"/>
              </w:rPr>
              <w:t>50</w:t>
            </w:r>
          </w:p>
        </w:tc>
      </w:tr>
      <w:tr w:rsidR="00C33362" w:rsidRPr="00C41E87" w14:paraId="43625DB1" w14:textId="77777777" w:rsidTr="00F97137">
        <w:trPr>
          <w:trHeight w:val="457"/>
        </w:trPr>
        <w:tc>
          <w:tcPr>
            <w:tcW w:w="1080" w:type="dxa"/>
            <w:tcBorders>
              <w:top w:val="nil"/>
              <w:left w:val="single" w:sz="4" w:space="0" w:color="auto"/>
              <w:bottom w:val="single" w:sz="4" w:space="0" w:color="auto"/>
              <w:right w:val="single" w:sz="4" w:space="0" w:color="auto"/>
            </w:tcBorders>
          </w:tcPr>
          <w:p w14:paraId="46BDE742" w14:textId="5E1C0A11" w:rsidR="00C33362" w:rsidRPr="001D7CA6" w:rsidRDefault="00C33362" w:rsidP="00C3336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3.</w:t>
            </w:r>
          </w:p>
        </w:tc>
        <w:tc>
          <w:tcPr>
            <w:tcW w:w="2281" w:type="dxa"/>
            <w:tcBorders>
              <w:top w:val="nil"/>
              <w:left w:val="single" w:sz="4" w:space="0" w:color="auto"/>
              <w:bottom w:val="single" w:sz="4" w:space="0" w:color="auto"/>
              <w:right w:val="single" w:sz="4" w:space="0" w:color="auto"/>
            </w:tcBorders>
            <w:shd w:val="clear" w:color="auto" w:fill="auto"/>
          </w:tcPr>
          <w:p w14:paraId="7E5D9C4D" w14:textId="77777777" w:rsidR="00C33362" w:rsidRPr="002B2672" w:rsidRDefault="00C33362" w:rsidP="00C33362">
            <w:pPr>
              <w:rPr>
                <w:rFonts w:ascii="Calibri" w:hAnsi="Calibri" w:cs="Calibri"/>
              </w:rPr>
            </w:pPr>
            <w:r w:rsidRPr="002B2672">
              <w:rPr>
                <w:rFonts w:ascii="Calibri" w:hAnsi="Calibri" w:cs="Calibri"/>
              </w:rPr>
              <w:t>SU – 458-000-107</w:t>
            </w:r>
          </w:p>
        </w:tc>
        <w:tc>
          <w:tcPr>
            <w:tcW w:w="5459" w:type="dxa"/>
            <w:tcBorders>
              <w:top w:val="nil"/>
              <w:left w:val="nil"/>
              <w:bottom w:val="single" w:sz="4" w:space="0" w:color="auto"/>
              <w:right w:val="single" w:sz="4" w:space="0" w:color="auto"/>
            </w:tcBorders>
            <w:shd w:val="clear" w:color="auto" w:fill="auto"/>
          </w:tcPr>
          <w:p w14:paraId="68422131" w14:textId="77777777" w:rsidR="00C33362" w:rsidRPr="002B2672" w:rsidRDefault="00C33362" w:rsidP="00C33362">
            <w:pPr>
              <w:rPr>
                <w:rFonts w:ascii="Calibri" w:hAnsi="Calibri" w:cs="Calibri"/>
              </w:rPr>
            </w:pPr>
            <w:r w:rsidRPr="002B2672">
              <w:rPr>
                <w:rFonts w:ascii="Calibri" w:hAnsi="Calibri" w:cs="Calibri"/>
              </w:rPr>
              <w:t>Captiva Server Vol + ADVRECG + 100KPPY SUBSC = PA</w:t>
            </w:r>
          </w:p>
        </w:tc>
        <w:tc>
          <w:tcPr>
            <w:tcW w:w="1089" w:type="dxa"/>
            <w:tcBorders>
              <w:top w:val="nil"/>
              <w:left w:val="nil"/>
              <w:bottom w:val="single" w:sz="4" w:space="0" w:color="auto"/>
              <w:right w:val="single" w:sz="4" w:space="0" w:color="auto"/>
            </w:tcBorders>
            <w:shd w:val="clear" w:color="auto" w:fill="auto"/>
            <w:vAlign w:val="bottom"/>
          </w:tcPr>
          <w:p w14:paraId="4C00524E" w14:textId="77777777" w:rsidR="00C33362" w:rsidRPr="002B2672" w:rsidRDefault="00C33362" w:rsidP="00752E7B">
            <w:pPr>
              <w:jc w:val="center"/>
              <w:rPr>
                <w:rFonts w:ascii="Calibri" w:hAnsi="Calibri" w:cs="Calibri"/>
                <w:lang w:val="en-US"/>
              </w:rPr>
            </w:pPr>
            <w:r w:rsidRPr="002B2672">
              <w:rPr>
                <w:rFonts w:ascii="Calibri" w:hAnsi="Calibri" w:cs="Calibri"/>
                <w:lang w:val="en-US"/>
              </w:rPr>
              <w:t>15</w:t>
            </w:r>
          </w:p>
        </w:tc>
      </w:tr>
      <w:tr w:rsidR="00C33362" w:rsidRPr="00C41E87" w14:paraId="03861FC9" w14:textId="77777777" w:rsidTr="00F97137">
        <w:trPr>
          <w:trHeight w:val="457"/>
        </w:trPr>
        <w:tc>
          <w:tcPr>
            <w:tcW w:w="1080" w:type="dxa"/>
            <w:tcBorders>
              <w:top w:val="nil"/>
              <w:left w:val="single" w:sz="4" w:space="0" w:color="auto"/>
              <w:bottom w:val="single" w:sz="4" w:space="0" w:color="auto"/>
              <w:right w:val="single" w:sz="4" w:space="0" w:color="auto"/>
            </w:tcBorders>
          </w:tcPr>
          <w:p w14:paraId="2FB12399" w14:textId="74BB1340" w:rsidR="00C33362" w:rsidRPr="001D7CA6" w:rsidRDefault="00C33362" w:rsidP="00C3336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4.</w:t>
            </w:r>
          </w:p>
        </w:tc>
        <w:tc>
          <w:tcPr>
            <w:tcW w:w="2281" w:type="dxa"/>
            <w:tcBorders>
              <w:top w:val="nil"/>
              <w:left w:val="single" w:sz="4" w:space="0" w:color="auto"/>
              <w:bottom w:val="single" w:sz="4" w:space="0" w:color="auto"/>
              <w:right w:val="single" w:sz="4" w:space="0" w:color="auto"/>
            </w:tcBorders>
            <w:shd w:val="clear" w:color="auto" w:fill="auto"/>
          </w:tcPr>
          <w:p w14:paraId="39AF6552" w14:textId="77777777" w:rsidR="00C33362" w:rsidRPr="002B2672" w:rsidRDefault="00C33362" w:rsidP="00C33362">
            <w:pPr>
              <w:rPr>
                <w:rFonts w:ascii="Calibri" w:hAnsi="Calibri" w:cs="Calibri"/>
              </w:rPr>
            </w:pPr>
            <w:r w:rsidRPr="002B2672">
              <w:rPr>
                <w:rFonts w:ascii="Calibri" w:hAnsi="Calibri" w:cs="Calibri"/>
              </w:rPr>
              <w:t>1000039772</w:t>
            </w:r>
          </w:p>
        </w:tc>
        <w:tc>
          <w:tcPr>
            <w:tcW w:w="5459" w:type="dxa"/>
            <w:tcBorders>
              <w:top w:val="nil"/>
              <w:left w:val="nil"/>
              <w:bottom w:val="single" w:sz="4" w:space="0" w:color="auto"/>
              <w:right w:val="single" w:sz="4" w:space="0" w:color="auto"/>
            </w:tcBorders>
            <w:shd w:val="clear" w:color="auto" w:fill="auto"/>
          </w:tcPr>
          <w:p w14:paraId="18CED23C" w14:textId="77777777" w:rsidR="00C33362" w:rsidRPr="002B2672" w:rsidRDefault="00C33362" w:rsidP="00C33362">
            <w:pPr>
              <w:rPr>
                <w:rFonts w:ascii="Calibri" w:hAnsi="Calibri" w:cs="Calibri"/>
              </w:rPr>
            </w:pPr>
            <w:r w:rsidRPr="002B2672">
              <w:rPr>
                <w:rFonts w:ascii="Calibri" w:hAnsi="Calibri" w:cs="Calibri"/>
              </w:rPr>
              <w:t>Captiva STD Server + ADVRCG100KPPY</w:t>
            </w:r>
          </w:p>
        </w:tc>
        <w:tc>
          <w:tcPr>
            <w:tcW w:w="1089" w:type="dxa"/>
            <w:tcBorders>
              <w:top w:val="nil"/>
              <w:left w:val="nil"/>
              <w:bottom w:val="single" w:sz="4" w:space="0" w:color="auto"/>
              <w:right w:val="single" w:sz="4" w:space="0" w:color="auto"/>
            </w:tcBorders>
            <w:shd w:val="clear" w:color="auto" w:fill="auto"/>
            <w:vAlign w:val="bottom"/>
          </w:tcPr>
          <w:p w14:paraId="5163FA4C" w14:textId="77777777" w:rsidR="00C33362" w:rsidRPr="002B2672" w:rsidRDefault="00C33362" w:rsidP="00752E7B">
            <w:pPr>
              <w:jc w:val="center"/>
              <w:rPr>
                <w:rFonts w:ascii="Calibri" w:hAnsi="Calibri" w:cs="Calibri"/>
                <w:lang w:val="en-US"/>
              </w:rPr>
            </w:pPr>
            <w:r w:rsidRPr="002B2672">
              <w:rPr>
                <w:rFonts w:ascii="Calibri" w:hAnsi="Calibri" w:cs="Calibri"/>
                <w:lang w:val="en-US"/>
              </w:rPr>
              <w:t>1</w:t>
            </w:r>
          </w:p>
        </w:tc>
      </w:tr>
      <w:tr w:rsidR="00C33362" w:rsidRPr="00C41E87" w14:paraId="6E0FB012" w14:textId="77777777" w:rsidTr="00F97137">
        <w:trPr>
          <w:trHeight w:val="457"/>
        </w:trPr>
        <w:tc>
          <w:tcPr>
            <w:tcW w:w="1080" w:type="dxa"/>
            <w:tcBorders>
              <w:top w:val="nil"/>
              <w:left w:val="single" w:sz="4" w:space="0" w:color="auto"/>
              <w:bottom w:val="single" w:sz="4" w:space="0" w:color="auto"/>
              <w:right w:val="single" w:sz="4" w:space="0" w:color="auto"/>
            </w:tcBorders>
          </w:tcPr>
          <w:p w14:paraId="4B7E2441" w14:textId="47DE7FBA" w:rsidR="00C33362" w:rsidRPr="001D7CA6" w:rsidRDefault="00C33362" w:rsidP="00C3336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5.</w:t>
            </w:r>
          </w:p>
        </w:tc>
        <w:tc>
          <w:tcPr>
            <w:tcW w:w="2281" w:type="dxa"/>
            <w:tcBorders>
              <w:top w:val="nil"/>
              <w:left w:val="single" w:sz="4" w:space="0" w:color="auto"/>
              <w:bottom w:val="single" w:sz="4" w:space="0" w:color="auto"/>
              <w:right w:val="single" w:sz="4" w:space="0" w:color="auto"/>
            </w:tcBorders>
            <w:shd w:val="clear" w:color="auto" w:fill="auto"/>
          </w:tcPr>
          <w:p w14:paraId="4141C155" w14:textId="77777777" w:rsidR="00C33362" w:rsidRPr="002B2672" w:rsidRDefault="00C33362" w:rsidP="00C33362">
            <w:pPr>
              <w:rPr>
                <w:rFonts w:ascii="Calibri" w:hAnsi="Calibri" w:cs="Calibri"/>
              </w:rPr>
            </w:pPr>
            <w:r w:rsidRPr="002B2672">
              <w:rPr>
                <w:rFonts w:ascii="Calibri" w:hAnsi="Calibri" w:cs="Calibri"/>
              </w:rPr>
              <w:t>1000005718</w:t>
            </w:r>
          </w:p>
        </w:tc>
        <w:tc>
          <w:tcPr>
            <w:tcW w:w="5459" w:type="dxa"/>
            <w:tcBorders>
              <w:top w:val="nil"/>
              <w:left w:val="nil"/>
              <w:bottom w:val="single" w:sz="4" w:space="0" w:color="auto"/>
              <w:right w:val="single" w:sz="4" w:space="0" w:color="auto"/>
            </w:tcBorders>
            <w:shd w:val="clear" w:color="auto" w:fill="auto"/>
          </w:tcPr>
          <w:p w14:paraId="12A2AD0D" w14:textId="77777777" w:rsidR="00C33362" w:rsidRPr="002B2672" w:rsidRDefault="00C33362" w:rsidP="00C33362">
            <w:pPr>
              <w:rPr>
                <w:rFonts w:ascii="Calibri" w:hAnsi="Calibri" w:cs="Calibri"/>
              </w:rPr>
            </w:pPr>
            <w:r w:rsidRPr="002B2672">
              <w:rPr>
                <w:rFonts w:ascii="Calibri" w:hAnsi="Calibri" w:cs="Calibri"/>
              </w:rPr>
              <w:t xml:space="preserve">Captiva Server Vol + Adv </w:t>
            </w:r>
            <w:proofErr w:type="spellStart"/>
            <w:r w:rsidRPr="002B2672">
              <w:rPr>
                <w:rFonts w:ascii="Calibri" w:hAnsi="Calibri" w:cs="Calibri"/>
              </w:rPr>
              <w:t>Recog</w:t>
            </w:r>
            <w:proofErr w:type="spellEnd"/>
            <w:r w:rsidRPr="002B2672">
              <w:rPr>
                <w:rFonts w:ascii="Calibri" w:hAnsi="Calibri" w:cs="Calibri"/>
              </w:rPr>
              <w:t xml:space="preserve"> + 100K PPY</w:t>
            </w:r>
          </w:p>
        </w:tc>
        <w:tc>
          <w:tcPr>
            <w:tcW w:w="1089" w:type="dxa"/>
            <w:tcBorders>
              <w:top w:val="nil"/>
              <w:left w:val="nil"/>
              <w:bottom w:val="single" w:sz="4" w:space="0" w:color="auto"/>
              <w:right w:val="single" w:sz="4" w:space="0" w:color="auto"/>
            </w:tcBorders>
            <w:shd w:val="clear" w:color="auto" w:fill="auto"/>
            <w:vAlign w:val="bottom"/>
          </w:tcPr>
          <w:p w14:paraId="05D59708" w14:textId="77777777" w:rsidR="00C33362" w:rsidRPr="002B2672" w:rsidRDefault="00C33362" w:rsidP="00752E7B">
            <w:pPr>
              <w:jc w:val="center"/>
              <w:rPr>
                <w:rFonts w:ascii="Calibri" w:hAnsi="Calibri" w:cs="Calibri"/>
                <w:lang w:val="en-US"/>
              </w:rPr>
            </w:pPr>
            <w:r w:rsidRPr="002B2672">
              <w:rPr>
                <w:rFonts w:ascii="Calibri" w:hAnsi="Calibri" w:cs="Calibri"/>
                <w:lang w:val="en-US"/>
              </w:rPr>
              <w:t>10</w:t>
            </w:r>
          </w:p>
        </w:tc>
      </w:tr>
      <w:tr w:rsidR="00C33362" w:rsidRPr="00C41E87" w14:paraId="43DE4F70" w14:textId="77777777" w:rsidTr="00752E7B">
        <w:trPr>
          <w:trHeight w:val="457"/>
        </w:trPr>
        <w:tc>
          <w:tcPr>
            <w:tcW w:w="990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266913A" w14:textId="2B5F639C" w:rsidR="00C33362" w:rsidRPr="00C41E87" w:rsidRDefault="00C33362" w:rsidP="00752E7B">
            <w:pPr>
              <w:jc w:val="left"/>
              <w:rPr>
                <w:rFonts w:ascii="Calibri" w:hAnsi="Calibri" w:cs="Calibri"/>
                <w:lang w:val="en-US"/>
              </w:rPr>
            </w:pPr>
            <w:r w:rsidRPr="00C41E87">
              <w:rPr>
                <w:rFonts w:ascii="Calibri" w:hAnsi="Calibri" w:cs="Calibri"/>
                <w:b/>
                <w:bCs/>
              </w:rPr>
              <w:t>2. Supply and Install Additional Licenses (</w:t>
            </w:r>
            <w:proofErr w:type="spellStart"/>
            <w:r w:rsidRPr="00C41E87">
              <w:rPr>
                <w:rFonts w:ascii="Calibri" w:hAnsi="Calibri" w:cs="Calibri"/>
                <w:b/>
                <w:bCs/>
              </w:rPr>
              <w:t>gFleeT</w:t>
            </w:r>
            <w:proofErr w:type="spellEnd"/>
            <w:r>
              <w:rPr>
                <w:rFonts w:ascii="Calibri" w:hAnsi="Calibri" w:cs="Calibri"/>
                <w:b/>
                <w:bCs/>
              </w:rPr>
              <w:t>)</w:t>
            </w:r>
            <w:r w:rsidRPr="00C41E87" w:rsidDel="00C33362">
              <w:rPr>
                <w:rFonts w:ascii="Calibri" w:hAnsi="Calibri" w:cs="Calibri"/>
                <w:b/>
                <w:bCs/>
              </w:rPr>
              <w:t xml:space="preserve"> </w:t>
            </w:r>
          </w:p>
        </w:tc>
      </w:tr>
      <w:tr w:rsidR="007377DC" w:rsidRPr="00C41E87" w14:paraId="090EE8B0" w14:textId="77777777" w:rsidTr="00C33362">
        <w:trPr>
          <w:trHeight w:val="457"/>
        </w:trPr>
        <w:tc>
          <w:tcPr>
            <w:tcW w:w="1080" w:type="dxa"/>
            <w:tcBorders>
              <w:top w:val="nil"/>
              <w:left w:val="single" w:sz="4" w:space="0" w:color="auto"/>
              <w:bottom w:val="single" w:sz="4" w:space="0" w:color="auto"/>
              <w:right w:val="single" w:sz="4" w:space="0" w:color="auto"/>
            </w:tcBorders>
            <w:shd w:val="clear" w:color="auto" w:fill="D9D9D9" w:themeFill="background1" w:themeFillShade="D9"/>
          </w:tcPr>
          <w:p w14:paraId="0606ECDB" w14:textId="7B462C6C" w:rsidR="00C33362" w:rsidRPr="00C41E87" w:rsidRDefault="00C33362" w:rsidP="00C33362">
            <w:pPr>
              <w:rPr>
                <w:rFonts w:ascii="Calibri" w:hAnsi="Calibri" w:cs="Calibri"/>
                <w:lang w:val="en-US"/>
              </w:rPr>
            </w:pPr>
            <w:r w:rsidRPr="00A817FD">
              <w:rPr>
                <w:rFonts w:ascii="Calibri" w:hAnsi="Calibri" w:cs="Calibri"/>
                <w:b/>
                <w:bCs/>
                <w:color w:val="000000"/>
                <w:lang w:val="en-US"/>
              </w:rPr>
              <w:t>No.</w:t>
            </w:r>
          </w:p>
        </w:tc>
        <w:tc>
          <w:tcPr>
            <w:tcW w:w="2281" w:type="dxa"/>
            <w:tcBorders>
              <w:top w:val="nil"/>
              <w:left w:val="single" w:sz="4" w:space="0" w:color="auto"/>
              <w:bottom w:val="single" w:sz="4" w:space="0" w:color="auto"/>
              <w:right w:val="single" w:sz="4" w:space="0" w:color="auto"/>
            </w:tcBorders>
            <w:shd w:val="clear" w:color="auto" w:fill="D9D9D9" w:themeFill="background1" w:themeFillShade="D9"/>
          </w:tcPr>
          <w:p w14:paraId="52B95018" w14:textId="4E2319E7" w:rsidR="00C33362" w:rsidRPr="00C41E87" w:rsidRDefault="00C33362" w:rsidP="00C33362">
            <w:pPr>
              <w:rPr>
                <w:rFonts w:ascii="Calibri" w:hAnsi="Calibri" w:cs="Calibri"/>
              </w:rPr>
            </w:pPr>
            <w:r w:rsidRPr="00C41E87">
              <w:rPr>
                <w:rFonts w:ascii="Calibri" w:hAnsi="Calibri" w:cs="Calibri"/>
                <w:b/>
                <w:bCs/>
                <w:color w:val="000000"/>
                <w:lang w:val="en-US"/>
              </w:rPr>
              <w:t>Model</w:t>
            </w:r>
          </w:p>
        </w:tc>
        <w:tc>
          <w:tcPr>
            <w:tcW w:w="5459" w:type="dxa"/>
            <w:tcBorders>
              <w:top w:val="nil"/>
              <w:left w:val="nil"/>
              <w:bottom w:val="single" w:sz="4" w:space="0" w:color="auto"/>
              <w:right w:val="single" w:sz="4" w:space="0" w:color="auto"/>
            </w:tcBorders>
            <w:shd w:val="clear" w:color="auto" w:fill="D9D9D9" w:themeFill="background1" w:themeFillShade="D9"/>
          </w:tcPr>
          <w:p w14:paraId="2A428DF3" w14:textId="33A597B3" w:rsidR="00C33362" w:rsidRPr="00C41E87" w:rsidRDefault="00C33362" w:rsidP="00C33362">
            <w:pPr>
              <w:rPr>
                <w:rFonts w:ascii="Calibri" w:hAnsi="Calibri" w:cs="Calibri"/>
                <w:b/>
                <w:bCs/>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564C65F6" w14:textId="72B96D44" w:rsidR="00C33362" w:rsidRPr="00C41E87" w:rsidRDefault="00C33362" w:rsidP="00C33362">
            <w:pPr>
              <w:jc w:val="right"/>
              <w:rPr>
                <w:rFonts w:ascii="Calibri" w:hAnsi="Calibri" w:cs="Calibri"/>
                <w:lang w:val="en-US"/>
              </w:rPr>
            </w:pPr>
            <w:r w:rsidRPr="00C41E87">
              <w:rPr>
                <w:rFonts w:ascii="Calibri" w:hAnsi="Calibri" w:cs="Calibri"/>
                <w:b/>
                <w:bCs/>
                <w:color w:val="000000"/>
                <w:lang w:val="en-US"/>
              </w:rPr>
              <w:t>Quantity</w:t>
            </w:r>
          </w:p>
        </w:tc>
      </w:tr>
      <w:tr w:rsidR="00C33362" w:rsidRPr="00C41E87" w14:paraId="59F0E455" w14:textId="77777777" w:rsidTr="00F97137">
        <w:trPr>
          <w:trHeight w:val="457"/>
        </w:trPr>
        <w:tc>
          <w:tcPr>
            <w:tcW w:w="1080" w:type="dxa"/>
            <w:tcBorders>
              <w:top w:val="nil"/>
              <w:left w:val="single" w:sz="4" w:space="0" w:color="auto"/>
              <w:bottom w:val="single" w:sz="4" w:space="0" w:color="auto"/>
              <w:right w:val="single" w:sz="4" w:space="0" w:color="auto"/>
            </w:tcBorders>
          </w:tcPr>
          <w:p w14:paraId="429A4EB5" w14:textId="77777777" w:rsidR="00C33362" w:rsidRPr="00C41E87" w:rsidRDefault="00C33362" w:rsidP="00C33362">
            <w:pPr>
              <w:rPr>
                <w:rFonts w:ascii="Calibri" w:hAnsi="Calibri" w:cs="Calibri"/>
                <w:lang w:val="en-US"/>
              </w:rPr>
            </w:pPr>
            <w:r w:rsidRPr="00C41E87">
              <w:rPr>
                <w:rFonts w:ascii="Calibri" w:hAnsi="Calibri" w:cs="Calibri"/>
                <w:lang w:val="en-US"/>
              </w:rPr>
              <w:t xml:space="preserve">1. </w:t>
            </w:r>
          </w:p>
        </w:tc>
        <w:tc>
          <w:tcPr>
            <w:tcW w:w="2281" w:type="dxa"/>
            <w:tcBorders>
              <w:top w:val="nil"/>
              <w:left w:val="single" w:sz="4" w:space="0" w:color="auto"/>
              <w:bottom w:val="single" w:sz="4" w:space="0" w:color="auto"/>
              <w:right w:val="single" w:sz="4" w:space="0" w:color="auto"/>
            </w:tcBorders>
            <w:shd w:val="clear" w:color="auto" w:fill="auto"/>
          </w:tcPr>
          <w:p w14:paraId="34CA597C" w14:textId="77777777" w:rsidR="00C33362" w:rsidRPr="00C41E87" w:rsidRDefault="00C33362" w:rsidP="00C33362">
            <w:pPr>
              <w:rPr>
                <w:rFonts w:ascii="Calibri" w:hAnsi="Calibri" w:cs="Calibri"/>
              </w:rPr>
            </w:pPr>
            <w:r w:rsidRPr="00C41E87">
              <w:rPr>
                <w:rFonts w:ascii="Calibri" w:hAnsi="Calibri" w:cs="Calibri"/>
              </w:rPr>
              <w:t>457-101-905</w:t>
            </w:r>
          </w:p>
        </w:tc>
        <w:tc>
          <w:tcPr>
            <w:tcW w:w="5459" w:type="dxa"/>
            <w:tcBorders>
              <w:top w:val="nil"/>
              <w:left w:val="nil"/>
              <w:bottom w:val="single" w:sz="4" w:space="0" w:color="auto"/>
              <w:right w:val="single" w:sz="4" w:space="0" w:color="auto"/>
            </w:tcBorders>
            <w:shd w:val="clear" w:color="auto" w:fill="auto"/>
          </w:tcPr>
          <w:p w14:paraId="51D7BAD2" w14:textId="77777777" w:rsidR="00C33362" w:rsidRPr="00C41E87" w:rsidRDefault="00C33362" w:rsidP="00C33362">
            <w:pPr>
              <w:rPr>
                <w:rFonts w:ascii="Calibri" w:hAnsi="Calibri" w:cs="Calibri"/>
              </w:rPr>
            </w:pPr>
            <w:r w:rsidRPr="00C41E87">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tcPr>
          <w:p w14:paraId="5C26DCC9" w14:textId="77777777" w:rsidR="00C33362" w:rsidRPr="00C41E87" w:rsidRDefault="00C33362" w:rsidP="00752E7B">
            <w:pPr>
              <w:jc w:val="center"/>
              <w:rPr>
                <w:rFonts w:ascii="Calibri" w:hAnsi="Calibri" w:cs="Calibri"/>
                <w:lang w:val="en-US"/>
              </w:rPr>
            </w:pPr>
            <w:r w:rsidRPr="00C41E87">
              <w:rPr>
                <w:rFonts w:ascii="Calibri" w:hAnsi="Calibri" w:cs="Calibri"/>
                <w:lang w:val="en-US"/>
              </w:rPr>
              <w:t>10</w:t>
            </w:r>
          </w:p>
        </w:tc>
      </w:tr>
      <w:tr w:rsidR="00C33362" w:rsidRPr="00C41E87" w14:paraId="782D9054" w14:textId="77777777" w:rsidTr="00F97137">
        <w:trPr>
          <w:trHeight w:val="457"/>
        </w:trPr>
        <w:tc>
          <w:tcPr>
            <w:tcW w:w="1080" w:type="dxa"/>
            <w:tcBorders>
              <w:top w:val="nil"/>
              <w:left w:val="single" w:sz="4" w:space="0" w:color="auto"/>
              <w:bottom w:val="single" w:sz="4" w:space="0" w:color="auto"/>
              <w:right w:val="single" w:sz="4" w:space="0" w:color="auto"/>
            </w:tcBorders>
          </w:tcPr>
          <w:p w14:paraId="09747E81" w14:textId="77777777" w:rsidR="00C33362" w:rsidRPr="00C41E87" w:rsidRDefault="00C33362" w:rsidP="00C33362">
            <w:pPr>
              <w:rPr>
                <w:rFonts w:ascii="Calibri" w:hAnsi="Calibri" w:cs="Calibri"/>
                <w:lang w:val="en-US"/>
              </w:rPr>
            </w:pPr>
            <w:r w:rsidRPr="00C41E87">
              <w:rPr>
                <w:rFonts w:ascii="Calibri" w:hAnsi="Calibri" w:cs="Calibri"/>
                <w:lang w:val="en-US"/>
              </w:rPr>
              <w:t>2.</w:t>
            </w:r>
          </w:p>
        </w:tc>
        <w:tc>
          <w:tcPr>
            <w:tcW w:w="2281" w:type="dxa"/>
            <w:tcBorders>
              <w:top w:val="nil"/>
              <w:left w:val="single" w:sz="4" w:space="0" w:color="auto"/>
              <w:bottom w:val="single" w:sz="4" w:space="0" w:color="auto"/>
              <w:right w:val="single" w:sz="4" w:space="0" w:color="auto"/>
            </w:tcBorders>
            <w:shd w:val="clear" w:color="auto" w:fill="auto"/>
          </w:tcPr>
          <w:p w14:paraId="5525C45F" w14:textId="77777777" w:rsidR="00C33362" w:rsidRPr="00C41E87" w:rsidRDefault="00C33362" w:rsidP="00C33362">
            <w:pPr>
              <w:rPr>
                <w:rFonts w:ascii="Calibri" w:hAnsi="Calibri" w:cs="Calibri"/>
              </w:rPr>
            </w:pPr>
            <w:r w:rsidRPr="00C41E87">
              <w:rPr>
                <w:rFonts w:ascii="Calibri" w:hAnsi="Calibri" w:cs="Calibri"/>
              </w:rPr>
              <w:t>457-101-850</w:t>
            </w:r>
          </w:p>
        </w:tc>
        <w:tc>
          <w:tcPr>
            <w:tcW w:w="5459" w:type="dxa"/>
            <w:tcBorders>
              <w:top w:val="nil"/>
              <w:left w:val="nil"/>
              <w:bottom w:val="single" w:sz="4" w:space="0" w:color="auto"/>
              <w:right w:val="single" w:sz="4" w:space="0" w:color="auto"/>
            </w:tcBorders>
            <w:shd w:val="clear" w:color="auto" w:fill="auto"/>
          </w:tcPr>
          <w:p w14:paraId="24EB627B" w14:textId="77777777" w:rsidR="00C33362" w:rsidRPr="00C41E87" w:rsidRDefault="00C33362" w:rsidP="00C33362">
            <w:pPr>
              <w:rPr>
                <w:rFonts w:ascii="Calibri" w:hAnsi="Calibri" w:cs="Calibri"/>
              </w:rPr>
            </w:pPr>
            <w:r w:rsidRPr="00C41E87">
              <w:rPr>
                <w:rFonts w:ascii="Calibri" w:hAnsi="Calibri" w:cs="Calibri"/>
              </w:rPr>
              <w:t>EMC DCTM WebTop 51-200=UA</w:t>
            </w:r>
          </w:p>
        </w:tc>
        <w:tc>
          <w:tcPr>
            <w:tcW w:w="1089" w:type="dxa"/>
            <w:tcBorders>
              <w:top w:val="nil"/>
              <w:left w:val="nil"/>
              <w:bottom w:val="single" w:sz="4" w:space="0" w:color="auto"/>
              <w:right w:val="single" w:sz="4" w:space="0" w:color="auto"/>
            </w:tcBorders>
            <w:shd w:val="clear" w:color="auto" w:fill="auto"/>
            <w:vAlign w:val="bottom"/>
          </w:tcPr>
          <w:p w14:paraId="752DC6B9" w14:textId="77777777" w:rsidR="00C33362" w:rsidRPr="00C41E87" w:rsidRDefault="00C33362" w:rsidP="00752E7B">
            <w:pPr>
              <w:jc w:val="center"/>
              <w:rPr>
                <w:rFonts w:ascii="Calibri" w:hAnsi="Calibri" w:cs="Calibri"/>
                <w:lang w:val="en-US"/>
              </w:rPr>
            </w:pPr>
            <w:r w:rsidRPr="00C41E87">
              <w:rPr>
                <w:rFonts w:ascii="Calibri" w:hAnsi="Calibri" w:cs="Calibri"/>
                <w:lang w:val="en-US"/>
              </w:rPr>
              <w:t>10</w:t>
            </w:r>
          </w:p>
        </w:tc>
      </w:tr>
      <w:tr w:rsidR="00C33362" w:rsidRPr="00C41E87" w14:paraId="07D3B59A" w14:textId="77777777" w:rsidTr="00F97137">
        <w:trPr>
          <w:trHeight w:val="457"/>
        </w:trPr>
        <w:tc>
          <w:tcPr>
            <w:tcW w:w="1080" w:type="dxa"/>
            <w:tcBorders>
              <w:top w:val="nil"/>
              <w:left w:val="single" w:sz="4" w:space="0" w:color="auto"/>
              <w:bottom w:val="single" w:sz="4" w:space="0" w:color="auto"/>
              <w:right w:val="single" w:sz="4" w:space="0" w:color="auto"/>
            </w:tcBorders>
          </w:tcPr>
          <w:p w14:paraId="0706E0BA" w14:textId="77777777" w:rsidR="00C33362" w:rsidRPr="00C41E87" w:rsidRDefault="00C33362" w:rsidP="00C33362">
            <w:pPr>
              <w:rPr>
                <w:rFonts w:ascii="Calibri" w:hAnsi="Calibri" w:cs="Calibri"/>
                <w:lang w:val="en-US"/>
              </w:rPr>
            </w:pPr>
            <w:r w:rsidRPr="00C41E87">
              <w:rPr>
                <w:rFonts w:ascii="Calibri" w:hAnsi="Calibri" w:cs="Calibri"/>
                <w:lang w:val="en-US"/>
              </w:rPr>
              <w:t xml:space="preserve">3. </w:t>
            </w:r>
          </w:p>
        </w:tc>
        <w:tc>
          <w:tcPr>
            <w:tcW w:w="2281" w:type="dxa"/>
            <w:tcBorders>
              <w:top w:val="nil"/>
              <w:left w:val="single" w:sz="4" w:space="0" w:color="auto"/>
              <w:bottom w:val="single" w:sz="4" w:space="0" w:color="auto"/>
              <w:right w:val="single" w:sz="4" w:space="0" w:color="auto"/>
            </w:tcBorders>
            <w:shd w:val="clear" w:color="auto" w:fill="auto"/>
          </w:tcPr>
          <w:p w14:paraId="2DE7FCF0" w14:textId="77777777" w:rsidR="00C33362" w:rsidRPr="00C41E87" w:rsidRDefault="00C33362" w:rsidP="00C33362">
            <w:pPr>
              <w:rPr>
                <w:rFonts w:ascii="Calibri" w:hAnsi="Calibri" w:cs="Calibri"/>
              </w:rPr>
            </w:pPr>
            <w:r w:rsidRPr="00C41E87">
              <w:rPr>
                <w:rFonts w:ascii="Calibri" w:hAnsi="Calibri" w:cs="Calibri"/>
              </w:rPr>
              <w:t>1000021743</w:t>
            </w:r>
          </w:p>
        </w:tc>
        <w:tc>
          <w:tcPr>
            <w:tcW w:w="5459" w:type="dxa"/>
            <w:tcBorders>
              <w:top w:val="nil"/>
              <w:left w:val="nil"/>
              <w:bottom w:val="single" w:sz="4" w:space="0" w:color="auto"/>
              <w:right w:val="single" w:sz="4" w:space="0" w:color="auto"/>
            </w:tcBorders>
            <w:shd w:val="clear" w:color="auto" w:fill="auto"/>
          </w:tcPr>
          <w:p w14:paraId="37DF53F6" w14:textId="77777777" w:rsidR="00C33362" w:rsidRPr="00C41E87" w:rsidRDefault="00C33362" w:rsidP="00C33362">
            <w:pPr>
              <w:rPr>
                <w:rFonts w:ascii="Calibri" w:hAnsi="Calibri" w:cs="Calibri"/>
              </w:rPr>
            </w:pPr>
            <w:r w:rsidRPr="00C41E87">
              <w:rPr>
                <w:rFonts w:ascii="Calibri" w:hAnsi="Calibri" w:cs="Calibri"/>
              </w:rPr>
              <w:t>SEL Image Trust Client</w:t>
            </w:r>
          </w:p>
        </w:tc>
        <w:tc>
          <w:tcPr>
            <w:tcW w:w="1089" w:type="dxa"/>
            <w:tcBorders>
              <w:top w:val="nil"/>
              <w:left w:val="nil"/>
              <w:bottom w:val="single" w:sz="4" w:space="0" w:color="auto"/>
              <w:right w:val="single" w:sz="4" w:space="0" w:color="auto"/>
            </w:tcBorders>
            <w:shd w:val="clear" w:color="auto" w:fill="auto"/>
            <w:vAlign w:val="bottom"/>
          </w:tcPr>
          <w:p w14:paraId="0DA4D6DE" w14:textId="77777777" w:rsidR="00C33362" w:rsidRPr="00C41E87" w:rsidRDefault="00C33362" w:rsidP="00752E7B">
            <w:pPr>
              <w:jc w:val="center"/>
              <w:rPr>
                <w:rFonts w:ascii="Calibri" w:hAnsi="Calibri" w:cs="Calibri"/>
                <w:lang w:val="en-US"/>
              </w:rPr>
            </w:pPr>
            <w:r w:rsidRPr="00C41E87">
              <w:rPr>
                <w:rFonts w:ascii="Calibri" w:hAnsi="Calibri" w:cs="Calibri"/>
                <w:lang w:val="en-US"/>
              </w:rPr>
              <w:t>5</w:t>
            </w:r>
          </w:p>
        </w:tc>
      </w:tr>
      <w:tr w:rsidR="00C33362" w:rsidRPr="00C41E87" w14:paraId="467746C4" w14:textId="77777777" w:rsidTr="00752E7B">
        <w:trPr>
          <w:trHeight w:val="457"/>
        </w:trPr>
        <w:tc>
          <w:tcPr>
            <w:tcW w:w="99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A9C33" w14:textId="77777777" w:rsidR="00C33362" w:rsidRPr="00C41E87" w:rsidRDefault="00C33362" w:rsidP="00C33362">
            <w:pPr>
              <w:ind w:left="360" w:hanging="360"/>
              <w:rPr>
                <w:rFonts w:ascii="Calibri" w:hAnsi="Calibri" w:cs="Calibri"/>
                <w:color w:val="000000"/>
              </w:rPr>
            </w:pPr>
            <w:r w:rsidRPr="00C41E87">
              <w:rPr>
                <w:rFonts w:ascii="Calibri" w:hAnsi="Calibri" w:cs="Calibri"/>
                <w:b/>
                <w:bCs/>
                <w:color w:val="000000"/>
                <w:lang w:val="en-US"/>
              </w:rPr>
              <w:t xml:space="preserve">3. </w:t>
            </w:r>
            <w:r w:rsidRPr="00752E7B">
              <w:rPr>
                <w:rFonts w:ascii="Calibri" w:hAnsi="Calibri" w:cs="Calibri"/>
                <w:b/>
                <w:bCs/>
                <w:color w:val="000000"/>
                <w:shd w:val="clear" w:color="auto" w:fill="D9D9D9" w:themeFill="background1" w:themeFillShade="D9"/>
                <w:lang w:val="en-US"/>
              </w:rPr>
              <w:t>Maintenance and Support</w:t>
            </w:r>
          </w:p>
        </w:tc>
      </w:tr>
      <w:tr w:rsidR="00C33362" w:rsidRPr="00C41E87" w14:paraId="050F3C4A" w14:textId="77777777" w:rsidTr="00F97137">
        <w:trPr>
          <w:trHeight w:val="457"/>
        </w:trPr>
        <w:tc>
          <w:tcPr>
            <w:tcW w:w="1080" w:type="dxa"/>
            <w:tcBorders>
              <w:top w:val="single" w:sz="4" w:space="0" w:color="auto"/>
              <w:left w:val="single" w:sz="4" w:space="0" w:color="auto"/>
              <w:bottom w:val="single" w:sz="4" w:space="0" w:color="auto"/>
              <w:right w:val="single" w:sz="4" w:space="0" w:color="auto"/>
            </w:tcBorders>
          </w:tcPr>
          <w:p w14:paraId="68E298CE" w14:textId="77777777" w:rsidR="00C33362" w:rsidRPr="00C41E87" w:rsidRDefault="00C33362" w:rsidP="00C33362">
            <w:pPr>
              <w:rPr>
                <w:rFonts w:ascii="Calibri" w:hAnsi="Calibri" w:cs="Calibri"/>
                <w:color w:val="000000"/>
                <w:lang w:val="en-US"/>
              </w:rPr>
            </w:pPr>
          </w:p>
        </w:tc>
        <w:tc>
          <w:tcPr>
            <w:tcW w:w="882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80CFB3D" w14:textId="04578B53" w:rsidR="00C33362" w:rsidRPr="00C41E87" w:rsidRDefault="00C33362" w:rsidP="00C33362">
            <w:pPr>
              <w:rPr>
                <w:rFonts w:ascii="Calibri" w:hAnsi="Calibri" w:cs="Calibri"/>
                <w:color w:val="000000"/>
              </w:rPr>
            </w:pPr>
            <w:r w:rsidRPr="00C41E87">
              <w:rPr>
                <w:rFonts w:ascii="Calibri" w:hAnsi="Calibri" w:cs="Calibri"/>
                <w:color w:val="000000"/>
              </w:rPr>
              <w:t xml:space="preserve">Provide maintenance and support for both current and additional software modules for </w:t>
            </w:r>
            <w:r w:rsidR="00A45E71">
              <w:rPr>
                <w:rFonts w:ascii="Calibri" w:hAnsi="Calibri" w:cs="Calibri"/>
                <w:color w:val="000000"/>
              </w:rPr>
              <w:t>thirty-six (</w:t>
            </w:r>
            <w:r w:rsidRPr="00C41E87">
              <w:rPr>
                <w:rFonts w:ascii="Calibri" w:hAnsi="Calibri" w:cs="Calibri"/>
                <w:color w:val="000000"/>
              </w:rPr>
              <w:t>36</w:t>
            </w:r>
            <w:r w:rsidR="00A45E71">
              <w:rPr>
                <w:rFonts w:ascii="Calibri" w:hAnsi="Calibri" w:cs="Calibri"/>
                <w:color w:val="000000"/>
              </w:rPr>
              <w:t>)</w:t>
            </w:r>
            <w:r w:rsidRPr="00C41E87">
              <w:rPr>
                <w:rFonts w:ascii="Calibri" w:hAnsi="Calibri" w:cs="Calibri"/>
                <w:color w:val="000000"/>
              </w:rPr>
              <w:t xml:space="preserve"> months and specify cost over three </w:t>
            </w:r>
            <w:r w:rsidR="00A45E71">
              <w:rPr>
                <w:rFonts w:ascii="Calibri" w:hAnsi="Calibri" w:cs="Calibri"/>
                <w:color w:val="000000"/>
              </w:rPr>
              <w:t xml:space="preserve">(3) </w:t>
            </w:r>
            <w:r w:rsidRPr="00C41E87">
              <w:rPr>
                <w:rFonts w:ascii="Calibri" w:hAnsi="Calibri" w:cs="Calibri"/>
                <w:color w:val="000000"/>
              </w:rPr>
              <w:t>years.</w:t>
            </w:r>
          </w:p>
        </w:tc>
      </w:tr>
    </w:tbl>
    <w:p w14:paraId="2DCE5121" w14:textId="77777777" w:rsidR="002967E2" w:rsidRPr="00C41E87" w:rsidRDefault="002967E2" w:rsidP="00C41E87">
      <w:pPr>
        <w:spacing w:line="240" w:lineRule="auto"/>
        <w:contextualSpacing/>
        <w:rPr>
          <w:rFonts w:ascii="Calibri" w:hAnsi="Calibri" w:cs="Calibri"/>
        </w:rPr>
      </w:pPr>
    </w:p>
    <w:p w14:paraId="69973CB0" w14:textId="77777777" w:rsidR="00AF05FE" w:rsidRPr="00C41E87" w:rsidRDefault="00AF05FE" w:rsidP="00AF05FE">
      <w:pPr>
        <w:pStyle w:val="Heading2"/>
        <w:rPr>
          <w:rFonts w:ascii="Calibri" w:hAnsi="Calibri" w:cs="Calibri"/>
          <w:sz w:val="22"/>
          <w:szCs w:val="22"/>
        </w:rPr>
      </w:pPr>
      <w:bookmarkStart w:id="8" w:name="_Toc142584812"/>
      <w:r w:rsidRPr="00C41E87">
        <w:rPr>
          <w:rFonts w:ascii="Calibri" w:hAnsi="Calibri" w:cs="Calibri"/>
          <w:sz w:val="22"/>
          <w:szCs w:val="22"/>
        </w:rPr>
        <w:t>Delivery address</w:t>
      </w:r>
      <w:bookmarkEnd w:id="8"/>
    </w:p>
    <w:tbl>
      <w:tblPr>
        <w:tblW w:w="5298"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97"/>
        <w:gridCol w:w="2641"/>
        <w:gridCol w:w="6675"/>
      </w:tblGrid>
      <w:tr w:rsidR="00BA6957" w:rsidRPr="00C41E87" w14:paraId="14F46111" w14:textId="77777777" w:rsidTr="00752E7B">
        <w:trPr>
          <w:trHeight w:val="449"/>
        </w:trPr>
        <w:tc>
          <w:tcPr>
            <w:tcW w:w="439" w:type="pct"/>
            <w:shd w:val="clear" w:color="auto" w:fill="auto"/>
          </w:tcPr>
          <w:p w14:paraId="3B9E56C3" w14:textId="77777777" w:rsidR="00BA6957" w:rsidRPr="00C41E87" w:rsidRDefault="00BA6957" w:rsidP="00B63784">
            <w:pPr>
              <w:pStyle w:val="ListParagraph"/>
              <w:numPr>
                <w:ilvl w:val="0"/>
                <w:numId w:val="26"/>
              </w:numPr>
              <w:spacing w:after="120" w:line="240" w:lineRule="auto"/>
              <w:jc w:val="left"/>
              <w:outlineLvl w:val="9"/>
              <w:rPr>
                <w:rFonts w:ascii="Calibri" w:hAnsi="Calibri" w:cs="Calibri"/>
              </w:rPr>
            </w:pPr>
          </w:p>
        </w:tc>
        <w:tc>
          <w:tcPr>
            <w:tcW w:w="1293" w:type="pct"/>
            <w:shd w:val="clear" w:color="auto" w:fill="auto"/>
          </w:tcPr>
          <w:p w14:paraId="44735D44" w14:textId="32C3865E" w:rsidR="00BA6957" w:rsidRPr="00C41E87" w:rsidRDefault="00BA6957" w:rsidP="00752E7B">
            <w:pPr>
              <w:jc w:val="left"/>
              <w:rPr>
                <w:rFonts w:ascii="Calibri" w:hAnsi="Calibri" w:cs="Calibri"/>
              </w:rPr>
            </w:pPr>
            <w:r w:rsidRPr="00C41E87">
              <w:rPr>
                <w:rFonts w:ascii="Calibri" w:hAnsi="Calibri" w:cs="Calibri"/>
                <w:b/>
              </w:rPr>
              <w:t>Gauteng Department</w:t>
            </w:r>
            <w:r w:rsidR="0035525D" w:rsidRPr="00C41E87">
              <w:rPr>
                <w:rFonts w:ascii="Calibri" w:hAnsi="Calibri" w:cs="Calibri"/>
                <w:b/>
              </w:rPr>
              <w:t xml:space="preserve"> of Roads and Transport</w:t>
            </w:r>
          </w:p>
        </w:tc>
        <w:tc>
          <w:tcPr>
            <w:tcW w:w="3267" w:type="pct"/>
            <w:shd w:val="clear" w:color="auto" w:fill="auto"/>
          </w:tcPr>
          <w:p w14:paraId="18CDDF29" w14:textId="45AF874A" w:rsidR="00BA6957" w:rsidRPr="00C41E87" w:rsidRDefault="00BA6957" w:rsidP="00AC6D5C">
            <w:pPr>
              <w:tabs>
                <w:tab w:val="left" w:pos="0"/>
              </w:tabs>
              <w:ind w:right="-720"/>
              <w:rPr>
                <w:rFonts w:ascii="Calibri" w:hAnsi="Calibri" w:cs="Calibri"/>
                <w:b/>
              </w:rPr>
            </w:pPr>
            <w:r w:rsidRPr="00C41E87">
              <w:rPr>
                <w:rFonts w:ascii="Calibri" w:hAnsi="Calibri" w:cs="Calibri"/>
                <w:b/>
              </w:rPr>
              <w:t xml:space="preserve"> 45 Commissioner Street, Johannesburg, 2000</w:t>
            </w:r>
          </w:p>
          <w:p w14:paraId="2CF6D920" w14:textId="77777777" w:rsidR="00BA6957" w:rsidRPr="00C41E87" w:rsidRDefault="00BA6957" w:rsidP="00AC6D5C">
            <w:pPr>
              <w:rPr>
                <w:rFonts w:ascii="Calibri" w:hAnsi="Calibri" w:cs="Calibri"/>
              </w:rPr>
            </w:pPr>
          </w:p>
        </w:tc>
      </w:tr>
    </w:tbl>
    <w:p w14:paraId="1FF2BD8F" w14:textId="77777777" w:rsidR="00AF05FE" w:rsidRPr="00C41E87" w:rsidRDefault="00AF05FE" w:rsidP="00496E1A">
      <w:pPr>
        <w:rPr>
          <w:rFonts w:ascii="Calibri" w:eastAsiaTheme="majorEastAsia" w:hAnsi="Calibri" w:cs="Calibri"/>
          <w:b/>
          <w:color w:val="0E1B8D"/>
        </w:rPr>
      </w:pPr>
    </w:p>
    <w:p w14:paraId="0CF0327B" w14:textId="3BC6A5BD" w:rsidR="00BA6957" w:rsidRDefault="00AF05FE" w:rsidP="00BA6957">
      <w:pPr>
        <w:pStyle w:val="Heading2"/>
        <w:rPr>
          <w:rFonts w:ascii="Calibri" w:hAnsi="Calibri" w:cs="Calibri"/>
          <w:sz w:val="22"/>
          <w:szCs w:val="22"/>
        </w:rPr>
      </w:pPr>
      <w:bookmarkStart w:id="9" w:name="_Toc142584813"/>
      <w:r w:rsidRPr="00C41E87">
        <w:rPr>
          <w:rFonts w:ascii="Calibri" w:hAnsi="Calibri" w:cs="Calibri"/>
          <w:sz w:val="22"/>
          <w:szCs w:val="22"/>
        </w:rPr>
        <w:lastRenderedPageBreak/>
        <w:t>Customer Infrastructure and environment requirements</w:t>
      </w:r>
      <w:bookmarkEnd w:id="9"/>
    </w:p>
    <w:p w14:paraId="4ED11661" w14:textId="51BA52AE" w:rsidR="00DE45E2" w:rsidRDefault="00DE45E2" w:rsidP="00DE45E2">
      <w:r>
        <w:rPr>
          <w:noProof/>
          <w:lang w:eastAsia="en-ZA"/>
        </w:rPr>
        <w:drawing>
          <wp:inline distT="0" distB="0" distL="0" distR="0" wp14:anchorId="2D57E1D8" wp14:editId="678708BF">
            <wp:extent cx="6584315" cy="431482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584315" cy="4314825"/>
                    </a:xfrm>
                    <a:prstGeom prst="rect">
                      <a:avLst/>
                    </a:prstGeom>
                    <a:noFill/>
                    <a:ln>
                      <a:noFill/>
                    </a:ln>
                  </pic:spPr>
                </pic:pic>
              </a:graphicData>
            </a:graphic>
          </wp:inline>
        </w:drawing>
      </w:r>
    </w:p>
    <w:p w14:paraId="20C45CF4" w14:textId="0CEDDC2D" w:rsidR="00AF05FE" w:rsidRPr="00C41E87" w:rsidRDefault="00AF05FE" w:rsidP="00AF05FE">
      <w:pPr>
        <w:pStyle w:val="Heading1"/>
        <w:rPr>
          <w:rFonts w:ascii="Calibri" w:hAnsi="Calibri" w:cs="Calibri"/>
          <w:sz w:val="22"/>
        </w:rPr>
      </w:pPr>
      <w:bookmarkStart w:id="10" w:name="_Toc142584814"/>
      <w:r w:rsidRPr="00C41E87">
        <w:rPr>
          <w:rFonts w:ascii="Calibri" w:hAnsi="Calibri" w:cs="Calibri"/>
          <w:sz w:val="22"/>
        </w:rPr>
        <w:t>Requirements</w:t>
      </w:r>
      <w:bookmarkEnd w:id="10"/>
    </w:p>
    <w:p w14:paraId="249424A3" w14:textId="7B8DC9EC" w:rsidR="00AF05FE" w:rsidRPr="00D74D35" w:rsidRDefault="00D74D35" w:rsidP="00D74D35">
      <w:pPr>
        <w:rPr>
          <w:b/>
          <w:bCs/>
        </w:rPr>
      </w:pPr>
      <w:r>
        <w:rPr>
          <w:b/>
          <w:bCs/>
        </w:rPr>
        <w:t>3.1</w:t>
      </w:r>
      <w:r>
        <w:rPr>
          <w:b/>
          <w:bCs/>
        </w:rPr>
        <w:tab/>
      </w:r>
      <w:r w:rsidR="00AF05FE" w:rsidRPr="00D74D35">
        <w:rPr>
          <w:b/>
          <w:bCs/>
        </w:rPr>
        <w:t>Product / Service / Solution Requirements</w:t>
      </w:r>
    </w:p>
    <w:p w14:paraId="7B4EE0E9" w14:textId="4AFCF47C" w:rsidR="00BA6957" w:rsidRPr="00E20A4A" w:rsidRDefault="00BA6957" w:rsidP="00B63784">
      <w:pPr>
        <w:pStyle w:val="ListParagraph"/>
        <w:numPr>
          <w:ilvl w:val="0"/>
          <w:numId w:val="27"/>
        </w:numPr>
        <w:tabs>
          <w:tab w:val="left" w:pos="0"/>
        </w:tabs>
        <w:spacing w:after="120" w:line="240" w:lineRule="auto"/>
        <w:ind w:right="-720"/>
        <w:jc w:val="left"/>
        <w:outlineLvl w:val="9"/>
        <w:rPr>
          <w:rFonts w:ascii="Calibri" w:hAnsi="Calibri" w:cs="Calibri"/>
        </w:rPr>
      </w:pPr>
      <w:r w:rsidRPr="00E20A4A">
        <w:rPr>
          <w:rFonts w:ascii="Calibri" w:hAnsi="Calibri" w:cs="Calibri"/>
        </w:rPr>
        <w:t xml:space="preserve">The proposed service must conform to all the technical requirements as outlined in </w:t>
      </w:r>
      <w:r w:rsidR="00E20A4A" w:rsidRPr="00752E7B">
        <w:rPr>
          <w:rFonts w:ascii="Calibri" w:hAnsi="Calibri" w:cs="Calibri"/>
          <w:bCs/>
          <w:u w:val="single"/>
        </w:rPr>
        <w:t>this Bid Specification.</w:t>
      </w:r>
    </w:p>
    <w:p w14:paraId="1C17484D" w14:textId="32DD15BE" w:rsidR="00BA6957" w:rsidRDefault="00BA6957" w:rsidP="00B63784">
      <w:pPr>
        <w:pStyle w:val="ListParagraph"/>
        <w:numPr>
          <w:ilvl w:val="0"/>
          <w:numId w:val="27"/>
        </w:numPr>
        <w:tabs>
          <w:tab w:val="left" w:pos="0"/>
        </w:tabs>
        <w:spacing w:after="120" w:line="240" w:lineRule="auto"/>
        <w:ind w:right="-720"/>
        <w:jc w:val="left"/>
        <w:outlineLvl w:val="9"/>
        <w:rPr>
          <w:rFonts w:ascii="Calibri" w:hAnsi="Calibri" w:cs="Calibri"/>
        </w:rPr>
      </w:pPr>
      <w:r w:rsidRPr="00C41E87">
        <w:rPr>
          <w:rFonts w:ascii="Calibri" w:hAnsi="Calibri" w:cs="Calibri"/>
        </w:rPr>
        <w:t>The proposed solution should include the following modules, detailed in Functional &amp; Technical Specification.</w:t>
      </w:r>
    </w:p>
    <w:p w14:paraId="7AF9B4D7" w14:textId="77777777" w:rsidR="001D7CA6" w:rsidRDefault="001D7CA6" w:rsidP="001D7CA6">
      <w:pPr>
        <w:pStyle w:val="ListParagraph"/>
        <w:tabs>
          <w:tab w:val="left" w:pos="0"/>
        </w:tabs>
        <w:spacing w:after="120" w:line="240" w:lineRule="auto"/>
        <w:ind w:left="720" w:right="-720"/>
        <w:jc w:val="left"/>
        <w:outlineLvl w:val="9"/>
        <w:rPr>
          <w:rFonts w:ascii="Calibri" w:hAnsi="Calibri" w:cs="Calibri"/>
        </w:rPr>
      </w:pPr>
    </w:p>
    <w:p w14:paraId="2C975B35" w14:textId="77777777" w:rsidR="001D7CA6" w:rsidRPr="00C41E87" w:rsidRDefault="001D7CA6" w:rsidP="001D7CA6">
      <w:pPr>
        <w:pStyle w:val="ListParagraph"/>
        <w:tabs>
          <w:tab w:val="left" w:pos="0"/>
        </w:tabs>
        <w:spacing w:after="120" w:line="240" w:lineRule="auto"/>
        <w:ind w:left="720" w:right="-720"/>
        <w:jc w:val="left"/>
        <w:outlineLvl w:val="9"/>
        <w:rPr>
          <w:rFonts w:ascii="Calibri" w:hAnsi="Calibri" w:cs="Calibri"/>
        </w:rPr>
      </w:pPr>
    </w:p>
    <w:tbl>
      <w:tblPr>
        <w:tblW w:w="9625" w:type="dxa"/>
        <w:tblInd w:w="279" w:type="dxa"/>
        <w:tblLook w:val="04A0" w:firstRow="1" w:lastRow="0" w:firstColumn="1" w:lastColumn="0" w:noHBand="0" w:noVBand="1"/>
      </w:tblPr>
      <w:tblGrid>
        <w:gridCol w:w="1049"/>
        <w:gridCol w:w="2274"/>
        <w:gridCol w:w="5213"/>
        <w:gridCol w:w="1089"/>
      </w:tblGrid>
      <w:tr w:rsidR="00E20A4A" w:rsidRPr="00C41E87" w14:paraId="3115209D" w14:textId="77777777" w:rsidTr="00E20A4A">
        <w:trPr>
          <w:trHeight w:val="228"/>
          <w:tblHeader/>
        </w:trPr>
        <w:tc>
          <w:tcPr>
            <w:tcW w:w="9625"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E55150B" w14:textId="11355191" w:rsidR="00E20A4A" w:rsidRPr="00D74D35" w:rsidRDefault="00E20A4A" w:rsidP="001D7CA6">
            <w:pPr>
              <w:pStyle w:val="ListParagraph"/>
              <w:numPr>
                <w:ilvl w:val="0"/>
                <w:numId w:val="42"/>
              </w:numPr>
              <w:ind w:left="599" w:hanging="567"/>
              <w:rPr>
                <w:lang w:val="en-US"/>
              </w:rPr>
            </w:pPr>
            <w:r w:rsidRPr="00D74D35">
              <w:rPr>
                <w:rFonts w:ascii="Calibri" w:hAnsi="Calibri" w:cs="Calibri"/>
                <w:b/>
                <w:bCs/>
              </w:rPr>
              <w:t>Procure and Install Software licenses</w:t>
            </w:r>
          </w:p>
        </w:tc>
      </w:tr>
      <w:tr w:rsidR="00E20A4A" w:rsidRPr="00C41E87" w14:paraId="5B801539" w14:textId="77777777" w:rsidTr="00752E7B">
        <w:trPr>
          <w:trHeight w:val="659"/>
          <w:tblHeader/>
        </w:trPr>
        <w:tc>
          <w:tcPr>
            <w:tcW w:w="9625" w:type="dxa"/>
            <w:gridSpan w:val="4"/>
            <w:tcBorders>
              <w:top w:val="single" w:sz="4" w:space="0" w:color="auto"/>
              <w:left w:val="single" w:sz="4" w:space="0" w:color="auto"/>
              <w:bottom w:val="single" w:sz="4" w:space="0" w:color="auto"/>
              <w:right w:val="single" w:sz="4" w:space="0" w:color="auto"/>
            </w:tcBorders>
          </w:tcPr>
          <w:p w14:paraId="0EA24686" w14:textId="77777777" w:rsidR="00E20A4A" w:rsidRDefault="00E20A4A" w:rsidP="009C4682">
            <w:pPr>
              <w:rPr>
                <w:rFonts w:ascii="Calibri" w:eastAsia="Symbol" w:hAnsi="Calibri" w:cs="Calibri"/>
                <w:color w:val="000000"/>
              </w:rPr>
            </w:pPr>
            <w:r w:rsidRPr="00C41E87">
              <w:rPr>
                <w:rFonts w:ascii="Calibri" w:eastAsia="Symbol" w:hAnsi="Calibri" w:cs="Calibri"/>
                <w:color w:val="000000"/>
              </w:rPr>
              <w:t>Current software licences (all model numbers and quantities are provided below) specifying OpenText Documentum, OpenText Captiva Enterprise Capture and Image Trust</w:t>
            </w:r>
          </w:p>
          <w:p w14:paraId="1290E3CE" w14:textId="77777777" w:rsidR="007377DC" w:rsidRPr="00C41E87" w:rsidRDefault="007377DC" w:rsidP="009C4682">
            <w:pPr>
              <w:rPr>
                <w:rFonts w:ascii="Calibri" w:hAnsi="Calibri" w:cs="Calibri"/>
                <w:color w:val="000000"/>
                <w:lang w:val="en-US"/>
              </w:rPr>
            </w:pPr>
          </w:p>
        </w:tc>
      </w:tr>
      <w:tr w:rsidR="001D3F92" w:rsidRPr="00C41E87" w14:paraId="359EE231" w14:textId="77777777" w:rsidTr="00E20A4A">
        <w:trPr>
          <w:trHeight w:val="457"/>
        </w:trPr>
        <w:tc>
          <w:tcPr>
            <w:tcW w:w="1049" w:type="dxa"/>
            <w:tcBorders>
              <w:top w:val="nil"/>
              <w:left w:val="single" w:sz="4" w:space="0" w:color="auto"/>
              <w:bottom w:val="single" w:sz="4" w:space="0" w:color="auto"/>
              <w:right w:val="single" w:sz="4" w:space="0" w:color="auto"/>
            </w:tcBorders>
            <w:shd w:val="clear" w:color="auto" w:fill="D9D9D9" w:themeFill="background1" w:themeFillShade="D9"/>
          </w:tcPr>
          <w:p w14:paraId="5BBB1F2C" w14:textId="77777777" w:rsidR="00E20A4A" w:rsidRPr="00752E7B" w:rsidRDefault="00E20A4A" w:rsidP="009C4682">
            <w:pPr>
              <w:rPr>
                <w:rFonts w:ascii="Calibri" w:hAnsi="Calibri" w:cs="Calibri"/>
                <w:b/>
                <w:bCs/>
                <w:color w:val="000000"/>
                <w:lang w:val="en-US"/>
              </w:rPr>
            </w:pPr>
            <w:r w:rsidRPr="00752E7B">
              <w:rPr>
                <w:rFonts w:ascii="Calibri" w:hAnsi="Calibri" w:cs="Calibri"/>
                <w:b/>
                <w:bCs/>
                <w:color w:val="000000"/>
                <w:lang w:val="en-US"/>
              </w:rPr>
              <w:t>No.</w:t>
            </w:r>
          </w:p>
        </w:tc>
        <w:tc>
          <w:tcPr>
            <w:tcW w:w="2274" w:type="dxa"/>
            <w:tcBorders>
              <w:top w:val="nil"/>
              <w:left w:val="single" w:sz="4" w:space="0" w:color="auto"/>
              <w:bottom w:val="single" w:sz="4" w:space="0" w:color="auto"/>
              <w:right w:val="single" w:sz="4" w:space="0" w:color="auto"/>
            </w:tcBorders>
            <w:shd w:val="clear" w:color="auto" w:fill="D9D9D9" w:themeFill="background1" w:themeFillShade="D9"/>
          </w:tcPr>
          <w:p w14:paraId="34A7B14E" w14:textId="77777777" w:rsidR="00E20A4A" w:rsidRPr="00C41E87" w:rsidRDefault="00E20A4A" w:rsidP="009C4682">
            <w:pPr>
              <w:rPr>
                <w:rFonts w:ascii="Calibri" w:hAnsi="Calibri" w:cs="Calibri"/>
              </w:rPr>
            </w:pPr>
            <w:r w:rsidRPr="00C41E87">
              <w:rPr>
                <w:rFonts w:ascii="Calibri" w:hAnsi="Calibri" w:cs="Calibri"/>
                <w:b/>
                <w:bCs/>
                <w:color w:val="000000"/>
                <w:lang w:val="en-US"/>
              </w:rPr>
              <w:t>Model</w:t>
            </w:r>
          </w:p>
        </w:tc>
        <w:tc>
          <w:tcPr>
            <w:tcW w:w="5213" w:type="dxa"/>
            <w:tcBorders>
              <w:top w:val="nil"/>
              <w:left w:val="nil"/>
              <w:bottom w:val="single" w:sz="4" w:space="0" w:color="auto"/>
              <w:right w:val="single" w:sz="4" w:space="0" w:color="auto"/>
            </w:tcBorders>
            <w:shd w:val="clear" w:color="auto" w:fill="D9D9D9" w:themeFill="background1" w:themeFillShade="D9"/>
          </w:tcPr>
          <w:p w14:paraId="2049BA68" w14:textId="77777777" w:rsidR="00E20A4A" w:rsidRPr="00C41E87" w:rsidRDefault="00E20A4A" w:rsidP="009C4682">
            <w:pPr>
              <w:rPr>
                <w:rFonts w:ascii="Calibri" w:hAnsi="Calibri" w:cs="Calibri"/>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4780DCAE" w14:textId="77777777" w:rsidR="00E20A4A" w:rsidRPr="00C41E87" w:rsidRDefault="00E20A4A" w:rsidP="009C4682">
            <w:pPr>
              <w:rPr>
                <w:rFonts w:ascii="Calibri" w:hAnsi="Calibri" w:cs="Calibri"/>
                <w:color w:val="000000"/>
                <w:lang w:val="en-US"/>
              </w:rPr>
            </w:pPr>
            <w:r w:rsidRPr="00C41E87">
              <w:rPr>
                <w:rFonts w:ascii="Calibri" w:hAnsi="Calibri" w:cs="Calibri"/>
                <w:b/>
                <w:bCs/>
                <w:color w:val="000000"/>
                <w:lang w:val="en-US"/>
              </w:rPr>
              <w:t>Quantity</w:t>
            </w:r>
          </w:p>
        </w:tc>
      </w:tr>
      <w:tr w:rsidR="001D3F92" w:rsidRPr="00C41E87" w14:paraId="7D68145D" w14:textId="77777777" w:rsidTr="00E20A4A">
        <w:trPr>
          <w:trHeight w:val="457"/>
        </w:trPr>
        <w:tc>
          <w:tcPr>
            <w:tcW w:w="1049" w:type="dxa"/>
            <w:tcBorders>
              <w:top w:val="nil"/>
              <w:left w:val="single" w:sz="4" w:space="0" w:color="auto"/>
              <w:bottom w:val="single" w:sz="4" w:space="0" w:color="auto"/>
              <w:right w:val="single" w:sz="4" w:space="0" w:color="auto"/>
            </w:tcBorders>
          </w:tcPr>
          <w:p w14:paraId="2B58499E" w14:textId="77777777" w:rsidR="00E20A4A" w:rsidRPr="001D7CA6" w:rsidRDefault="00E20A4A" w:rsidP="009C4682">
            <w:pPr>
              <w:rPr>
                <w:rFonts w:ascii="Calibri" w:hAnsi="Calibri" w:cs="Calibri"/>
                <w:color w:val="000000"/>
                <w:lang w:val="en-US"/>
              </w:rPr>
            </w:pPr>
            <w:r w:rsidRPr="001D7CA6">
              <w:rPr>
                <w:rFonts w:ascii="Calibri" w:hAnsi="Calibri" w:cs="Calibri"/>
                <w:color w:val="000000"/>
                <w:lang w:val="en-US"/>
              </w:rPr>
              <w:t>1.</w:t>
            </w:r>
          </w:p>
        </w:tc>
        <w:tc>
          <w:tcPr>
            <w:tcW w:w="2274" w:type="dxa"/>
            <w:tcBorders>
              <w:top w:val="nil"/>
              <w:left w:val="single" w:sz="4" w:space="0" w:color="auto"/>
              <w:bottom w:val="single" w:sz="4" w:space="0" w:color="auto"/>
              <w:right w:val="single" w:sz="4" w:space="0" w:color="auto"/>
            </w:tcBorders>
            <w:shd w:val="clear" w:color="auto" w:fill="auto"/>
          </w:tcPr>
          <w:p w14:paraId="750D07BD" w14:textId="77777777" w:rsidR="00E20A4A" w:rsidRPr="001D7CA6" w:rsidRDefault="00E20A4A" w:rsidP="009C4682">
            <w:pPr>
              <w:rPr>
                <w:rFonts w:ascii="Calibri" w:hAnsi="Calibri" w:cs="Calibri"/>
                <w:color w:val="000000"/>
                <w:lang w:val="en-US"/>
              </w:rPr>
            </w:pPr>
            <w:r w:rsidRPr="001D7CA6">
              <w:rPr>
                <w:rFonts w:ascii="Calibri" w:hAnsi="Calibri" w:cs="Calibri"/>
              </w:rPr>
              <w:t>457-101-905</w:t>
            </w:r>
          </w:p>
        </w:tc>
        <w:tc>
          <w:tcPr>
            <w:tcW w:w="5213" w:type="dxa"/>
            <w:tcBorders>
              <w:top w:val="nil"/>
              <w:left w:val="nil"/>
              <w:bottom w:val="single" w:sz="4" w:space="0" w:color="auto"/>
              <w:right w:val="single" w:sz="4" w:space="0" w:color="auto"/>
            </w:tcBorders>
            <w:shd w:val="clear" w:color="auto" w:fill="auto"/>
          </w:tcPr>
          <w:p w14:paraId="0FEED998" w14:textId="77777777" w:rsidR="00E20A4A" w:rsidRPr="001D7CA6" w:rsidRDefault="00E20A4A" w:rsidP="009C4682">
            <w:pPr>
              <w:rPr>
                <w:rFonts w:ascii="Calibri" w:hAnsi="Calibri" w:cs="Calibri"/>
                <w:color w:val="000000"/>
                <w:lang w:val="en-US"/>
              </w:rPr>
            </w:pPr>
            <w:r w:rsidRPr="001D7CA6">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hideMark/>
          </w:tcPr>
          <w:p w14:paraId="591E607A" w14:textId="3DD6D79D" w:rsidR="00E20A4A" w:rsidRPr="001D7CA6" w:rsidRDefault="00E20A4A" w:rsidP="00752E7B">
            <w:pPr>
              <w:jc w:val="center"/>
              <w:rPr>
                <w:rFonts w:ascii="Calibri" w:hAnsi="Calibri" w:cs="Calibri"/>
                <w:color w:val="000000"/>
                <w:lang w:val="en-US"/>
              </w:rPr>
            </w:pPr>
            <w:r w:rsidRPr="001D7CA6">
              <w:rPr>
                <w:rFonts w:ascii="Calibri" w:hAnsi="Calibri" w:cs="Calibri"/>
                <w:color w:val="000000"/>
                <w:lang w:val="en-US"/>
              </w:rPr>
              <w:t>1</w:t>
            </w:r>
            <w:r w:rsidR="00BE0120" w:rsidRPr="001D7CA6">
              <w:rPr>
                <w:rFonts w:ascii="Calibri" w:hAnsi="Calibri" w:cs="Calibri"/>
                <w:color w:val="000000"/>
                <w:lang w:val="en-US"/>
              </w:rPr>
              <w:t>53</w:t>
            </w:r>
          </w:p>
        </w:tc>
      </w:tr>
      <w:tr w:rsidR="001D3F92" w:rsidRPr="00C41E87" w14:paraId="3CA5FA14" w14:textId="77777777" w:rsidTr="00E20A4A">
        <w:trPr>
          <w:trHeight w:val="461"/>
        </w:trPr>
        <w:tc>
          <w:tcPr>
            <w:tcW w:w="1049" w:type="dxa"/>
            <w:tcBorders>
              <w:top w:val="nil"/>
              <w:left w:val="single" w:sz="4" w:space="0" w:color="auto"/>
              <w:bottom w:val="single" w:sz="4" w:space="0" w:color="auto"/>
              <w:right w:val="single" w:sz="4" w:space="0" w:color="auto"/>
            </w:tcBorders>
          </w:tcPr>
          <w:p w14:paraId="7ED93237"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3.</w:t>
            </w:r>
          </w:p>
        </w:tc>
        <w:tc>
          <w:tcPr>
            <w:tcW w:w="2274" w:type="dxa"/>
            <w:tcBorders>
              <w:top w:val="nil"/>
              <w:left w:val="single" w:sz="4" w:space="0" w:color="auto"/>
              <w:bottom w:val="single" w:sz="4" w:space="0" w:color="auto"/>
              <w:right w:val="single" w:sz="4" w:space="0" w:color="auto"/>
            </w:tcBorders>
            <w:shd w:val="clear" w:color="auto" w:fill="auto"/>
          </w:tcPr>
          <w:p w14:paraId="6D6857D9" w14:textId="77777777" w:rsidR="00E20A4A" w:rsidRPr="00C41E87" w:rsidRDefault="00E20A4A" w:rsidP="009C4682">
            <w:pPr>
              <w:rPr>
                <w:rFonts w:ascii="Calibri" w:hAnsi="Calibri" w:cs="Calibri"/>
                <w:color w:val="000000"/>
                <w:lang w:val="en-US"/>
              </w:rPr>
            </w:pPr>
            <w:r w:rsidRPr="00C41E87">
              <w:rPr>
                <w:rFonts w:ascii="Calibri" w:hAnsi="Calibri" w:cs="Calibri"/>
              </w:rPr>
              <w:t>457-101-910</w:t>
            </w:r>
          </w:p>
        </w:tc>
        <w:tc>
          <w:tcPr>
            <w:tcW w:w="5213" w:type="dxa"/>
            <w:tcBorders>
              <w:top w:val="nil"/>
              <w:left w:val="nil"/>
              <w:bottom w:val="single" w:sz="4" w:space="0" w:color="auto"/>
              <w:right w:val="single" w:sz="4" w:space="0" w:color="auto"/>
            </w:tcBorders>
            <w:shd w:val="clear" w:color="auto" w:fill="auto"/>
          </w:tcPr>
          <w:p w14:paraId="56FF0103" w14:textId="77777777" w:rsidR="00E20A4A" w:rsidRPr="00C41E87" w:rsidRDefault="00E20A4A" w:rsidP="009C4682">
            <w:pPr>
              <w:rPr>
                <w:rFonts w:ascii="Calibri" w:hAnsi="Calibri" w:cs="Calibri"/>
                <w:color w:val="000000"/>
                <w:lang w:val="en-US"/>
              </w:rPr>
            </w:pPr>
            <w:r w:rsidRPr="00C41E87">
              <w:rPr>
                <w:rFonts w:ascii="Calibri" w:hAnsi="Calibri" w:cs="Calibri"/>
              </w:rPr>
              <w:t>DCTM Platform Extension 51-200=UA</w:t>
            </w:r>
          </w:p>
        </w:tc>
        <w:tc>
          <w:tcPr>
            <w:tcW w:w="1089" w:type="dxa"/>
            <w:tcBorders>
              <w:top w:val="nil"/>
              <w:left w:val="nil"/>
              <w:bottom w:val="single" w:sz="4" w:space="0" w:color="auto"/>
              <w:right w:val="single" w:sz="4" w:space="0" w:color="auto"/>
            </w:tcBorders>
            <w:shd w:val="clear" w:color="auto" w:fill="auto"/>
            <w:vAlign w:val="bottom"/>
            <w:hideMark/>
          </w:tcPr>
          <w:p w14:paraId="0FD6C08F"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51</w:t>
            </w:r>
          </w:p>
        </w:tc>
      </w:tr>
      <w:tr w:rsidR="001D3F92" w:rsidRPr="00C41E87" w14:paraId="44FE8F01" w14:textId="77777777" w:rsidTr="00E20A4A">
        <w:trPr>
          <w:trHeight w:val="412"/>
        </w:trPr>
        <w:tc>
          <w:tcPr>
            <w:tcW w:w="1049" w:type="dxa"/>
            <w:tcBorders>
              <w:top w:val="nil"/>
              <w:left w:val="single" w:sz="4" w:space="0" w:color="auto"/>
              <w:bottom w:val="single" w:sz="4" w:space="0" w:color="auto"/>
              <w:right w:val="single" w:sz="4" w:space="0" w:color="auto"/>
            </w:tcBorders>
          </w:tcPr>
          <w:p w14:paraId="467799B9"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4</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75511A7B" w14:textId="77777777" w:rsidR="00E20A4A" w:rsidRPr="00C41E87" w:rsidRDefault="00E20A4A" w:rsidP="009C4682">
            <w:pPr>
              <w:rPr>
                <w:rFonts w:ascii="Calibri" w:hAnsi="Calibri" w:cs="Calibri"/>
                <w:color w:val="000000"/>
                <w:lang w:val="en-US"/>
              </w:rPr>
            </w:pPr>
            <w:r w:rsidRPr="00C41E87">
              <w:rPr>
                <w:rFonts w:ascii="Calibri" w:hAnsi="Calibri" w:cs="Calibri"/>
              </w:rPr>
              <w:t>457-100-263</w:t>
            </w:r>
          </w:p>
        </w:tc>
        <w:tc>
          <w:tcPr>
            <w:tcW w:w="5213" w:type="dxa"/>
            <w:tcBorders>
              <w:top w:val="nil"/>
              <w:left w:val="nil"/>
              <w:bottom w:val="single" w:sz="4" w:space="0" w:color="auto"/>
              <w:right w:val="single" w:sz="4" w:space="0" w:color="auto"/>
            </w:tcBorders>
            <w:shd w:val="clear" w:color="auto" w:fill="auto"/>
          </w:tcPr>
          <w:p w14:paraId="4371DD70" w14:textId="77777777" w:rsidR="00E20A4A" w:rsidRPr="00C41E87" w:rsidRDefault="00E20A4A" w:rsidP="009C4682">
            <w:pPr>
              <w:rPr>
                <w:rFonts w:ascii="Calibri" w:hAnsi="Calibri" w:cs="Calibri"/>
                <w:color w:val="000000"/>
                <w:lang w:val="en-US"/>
              </w:rPr>
            </w:pPr>
            <w:r w:rsidRPr="00C41E87">
              <w:rPr>
                <w:rFonts w:ascii="Calibri" w:hAnsi="Calibri" w:cs="Calibri"/>
              </w:rPr>
              <w:t>Certified Records Manager 51-200</w:t>
            </w:r>
          </w:p>
        </w:tc>
        <w:tc>
          <w:tcPr>
            <w:tcW w:w="1089" w:type="dxa"/>
            <w:tcBorders>
              <w:top w:val="nil"/>
              <w:left w:val="nil"/>
              <w:bottom w:val="single" w:sz="4" w:space="0" w:color="auto"/>
              <w:right w:val="single" w:sz="4" w:space="0" w:color="auto"/>
            </w:tcBorders>
            <w:shd w:val="clear" w:color="auto" w:fill="auto"/>
            <w:vAlign w:val="bottom"/>
            <w:hideMark/>
          </w:tcPr>
          <w:p w14:paraId="0248FC2A"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51</w:t>
            </w:r>
          </w:p>
        </w:tc>
      </w:tr>
      <w:tr w:rsidR="001D3F92" w:rsidRPr="00C41E87" w14:paraId="343BF2DC" w14:textId="77777777" w:rsidTr="00E20A4A">
        <w:trPr>
          <w:trHeight w:val="457"/>
        </w:trPr>
        <w:tc>
          <w:tcPr>
            <w:tcW w:w="1049" w:type="dxa"/>
            <w:tcBorders>
              <w:top w:val="nil"/>
              <w:left w:val="single" w:sz="4" w:space="0" w:color="auto"/>
              <w:bottom w:val="single" w:sz="4" w:space="0" w:color="auto"/>
              <w:right w:val="single" w:sz="4" w:space="0" w:color="auto"/>
            </w:tcBorders>
          </w:tcPr>
          <w:p w14:paraId="74C0F899"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5</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2A0DF141" w14:textId="77777777" w:rsidR="00E20A4A" w:rsidRPr="00C41E87" w:rsidRDefault="00E20A4A" w:rsidP="009C4682">
            <w:pPr>
              <w:rPr>
                <w:rFonts w:ascii="Calibri" w:hAnsi="Calibri" w:cs="Calibri"/>
                <w:color w:val="000000"/>
                <w:lang w:val="en-US"/>
              </w:rPr>
            </w:pPr>
            <w:r w:rsidRPr="00C41E87">
              <w:rPr>
                <w:rFonts w:ascii="Calibri" w:hAnsi="Calibri" w:cs="Calibri"/>
              </w:rPr>
              <w:t>457-101-850</w:t>
            </w:r>
          </w:p>
        </w:tc>
        <w:tc>
          <w:tcPr>
            <w:tcW w:w="5213" w:type="dxa"/>
            <w:tcBorders>
              <w:top w:val="nil"/>
              <w:left w:val="nil"/>
              <w:bottom w:val="single" w:sz="4" w:space="0" w:color="auto"/>
              <w:right w:val="single" w:sz="4" w:space="0" w:color="auto"/>
            </w:tcBorders>
            <w:shd w:val="clear" w:color="auto" w:fill="auto"/>
          </w:tcPr>
          <w:p w14:paraId="73ED2533" w14:textId="77777777" w:rsidR="00E20A4A" w:rsidRPr="00C41E87" w:rsidRDefault="00E20A4A" w:rsidP="009C4682">
            <w:pPr>
              <w:rPr>
                <w:rFonts w:ascii="Calibri" w:eastAsia="Symbol" w:hAnsi="Calibri" w:cs="Calibri"/>
                <w:color w:val="000000"/>
              </w:rPr>
            </w:pPr>
            <w:r w:rsidRPr="00C41E87">
              <w:rPr>
                <w:rFonts w:ascii="Calibri" w:eastAsia="Symbol" w:hAnsi="Calibri" w:cs="Calibri"/>
                <w:color w:val="000000"/>
              </w:rPr>
              <w:t>EMC DCTM WebTop 51-200=UA</w:t>
            </w:r>
          </w:p>
        </w:tc>
        <w:tc>
          <w:tcPr>
            <w:tcW w:w="1089" w:type="dxa"/>
            <w:tcBorders>
              <w:top w:val="nil"/>
              <w:left w:val="nil"/>
              <w:bottom w:val="single" w:sz="4" w:space="0" w:color="auto"/>
              <w:right w:val="single" w:sz="4" w:space="0" w:color="auto"/>
            </w:tcBorders>
            <w:shd w:val="clear" w:color="auto" w:fill="auto"/>
            <w:vAlign w:val="bottom"/>
            <w:hideMark/>
          </w:tcPr>
          <w:p w14:paraId="6BB90684"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51</w:t>
            </w:r>
          </w:p>
        </w:tc>
      </w:tr>
      <w:tr w:rsidR="001D3F92" w:rsidRPr="00C41E87" w14:paraId="2A6E634E" w14:textId="77777777" w:rsidTr="00E20A4A">
        <w:trPr>
          <w:trHeight w:val="457"/>
        </w:trPr>
        <w:tc>
          <w:tcPr>
            <w:tcW w:w="1049" w:type="dxa"/>
            <w:tcBorders>
              <w:top w:val="nil"/>
              <w:left w:val="single" w:sz="4" w:space="0" w:color="auto"/>
              <w:bottom w:val="single" w:sz="4" w:space="0" w:color="auto"/>
              <w:right w:val="single" w:sz="4" w:space="0" w:color="auto"/>
            </w:tcBorders>
          </w:tcPr>
          <w:p w14:paraId="7AE0B3F7"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6</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196506F7" w14:textId="77777777" w:rsidR="00E20A4A" w:rsidRPr="00C41E87" w:rsidRDefault="00E20A4A" w:rsidP="009C4682">
            <w:pPr>
              <w:rPr>
                <w:rFonts w:ascii="Calibri" w:hAnsi="Calibri" w:cs="Calibri"/>
                <w:color w:val="000000"/>
                <w:lang w:val="en-US"/>
              </w:rPr>
            </w:pPr>
            <w:r w:rsidRPr="00C41E87">
              <w:rPr>
                <w:rFonts w:ascii="Calibri" w:hAnsi="Calibri" w:cs="Calibri"/>
              </w:rPr>
              <w:t>457-100-442</w:t>
            </w:r>
          </w:p>
        </w:tc>
        <w:tc>
          <w:tcPr>
            <w:tcW w:w="5213" w:type="dxa"/>
            <w:tcBorders>
              <w:top w:val="nil"/>
              <w:left w:val="nil"/>
              <w:bottom w:val="single" w:sz="4" w:space="0" w:color="auto"/>
              <w:right w:val="single" w:sz="4" w:space="0" w:color="auto"/>
            </w:tcBorders>
            <w:shd w:val="clear" w:color="auto" w:fill="auto"/>
          </w:tcPr>
          <w:p w14:paraId="53C8EB80" w14:textId="77777777" w:rsidR="00E20A4A" w:rsidRPr="00C41E87" w:rsidRDefault="00E20A4A" w:rsidP="009C4682">
            <w:pPr>
              <w:rPr>
                <w:rFonts w:ascii="Calibri" w:eastAsia="Symbol" w:hAnsi="Calibri" w:cs="Calibri"/>
                <w:color w:val="000000"/>
              </w:rPr>
            </w:pPr>
            <w:r w:rsidRPr="00C41E87">
              <w:rPr>
                <w:rFonts w:ascii="Calibri" w:eastAsia="Symbol" w:hAnsi="Calibri" w:cs="Calibri"/>
                <w:color w:val="000000"/>
              </w:rPr>
              <w:t>CAPTIVA STANDARD SERVER 100K PPY BUNGLE</w:t>
            </w:r>
          </w:p>
        </w:tc>
        <w:tc>
          <w:tcPr>
            <w:tcW w:w="1089" w:type="dxa"/>
            <w:tcBorders>
              <w:top w:val="nil"/>
              <w:left w:val="nil"/>
              <w:bottom w:val="single" w:sz="4" w:space="0" w:color="auto"/>
              <w:right w:val="single" w:sz="4" w:space="0" w:color="auto"/>
            </w:tcBorders>
            <w:shd w:val="clear" w:color="auto" w:fill="auto"/>
            <w:vAlign w:val="bottom"/>
            <w:hideMark/>
          </w:tcPr>
          <w:p w14:paraId="5DFF6910"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1</w:t>
            </w:r>
          </w:p>
        </w:tc>
      </w:tr>
      <w:tr w:rsidR="001D3F92" w:rsidRPr="00C41E87" w14:paraId="70CB135E" w14:textId="77777777" w:rsidTr="00E20A4A">
        <w:trPr>
          <w:trHeight w:val="457"/>
        </w:trPr>
        <w:tc>
          <w:tcPr>
            <w:tcW w:w="1049" w:type="dxa"/>
            <w:tcBorders>
              <w:top w:val="nil"/>
              <w:left w:val="single" w:sz="4" w:space="0" w:color="auto"/>
              <w:bottom w:val="single" w:sz="4" w:space="0" w:color="auto"/>
              <w:right w:val="single" w:sz="4" w:space="0" w:color="auto"/>
            </w:tcBorders>
          </w:tcPr>
          <w:p w14:paraId="67E46EAA"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lastRenderedPageBreak/>
              <w:t>7</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41766CF7" w14:textId="77777777" w:rsidR="00E20A4A" w:rsidRPr="00C41E87" w:rsidRDefault="00E20A4A" w:rsidP="009C4682">
            <w:pPr>
              <w:rPr>
                <w:rFonts w:ascii="Calibri" w:hAnsi="Calibri" w:cs="Calibri"/>
                <w:color w:val="000000"/>
                <w:lang w:val="en-US"/>
              </w:rPr>
            </w:pPr>
            <w:r w:rsidRPr="00C41E87">
              <w:rPr>
                <w:rFonts w:ascii="Calibri" w:hAnsi="Calibri" w:cs="Calibri"/>
              </w:rPr>
              <w:t>456-102-264</w:t>
            </w:r>
          </w:p>
        </w:tc>
        <w:tc>
          <w:tcPr>
            <w:tcW w:w="5213" w:type="dxa"/>
            <w:tcBorders>
              <w:top w:val="nil"/>
              <w:left w:val="nil"/>
              <w:bottom w:val="single" w:sz="4" w:space="0" w:color="auto"/>
              <w:right w:val="single" w:sz="4" w:space="0" w:color="auto"/>
            </w:tcBorders>
            <w:shd w:val="clear" w:color="auto" w:fill="auto"/>
          </w:tcPr>
          <w:p w14:paraId="773F0736" w14:textId="77777777" w:rsidR="00E20A4A" w:rsidRPr="00C41E87" w:rsidRDefault="00E20A4A" w:rsidP="009C4682">
            <w:pPr>
              <w:rPr>
                <w:rFonts w:ascii="Calibri" w:hAnsi="Calibri" w:cs="Calibri"/>
                <w:color w:val="000000"/>
                <w:lang w:val="en-US"/>
              </w:rPr>
            </w:pPr>
            <w:r w:rsidRPr="00C41E87">
              <w:rPr>
                <w:rFonts w:ascii="Calibri" w:hAnsi="Calibri" w:cs="Calibri"/>
              </w:rPr>
              <w:t>Captiva Server Volume+ 100k PPY Perpetual</w:t>
            </w:r>
          </w:p>
        </w:tc>
        <w:tc>
          <w:tcPr>
            <w:tcW w:w="1089" w:type="dxa"/>
            <w:tcBorders>
              <w:top w:val="nil"/>
              <w:left w:val="nil"/>
              <w:bottom w:val="single" w:sz="4" w:space="0" w:color="auto"/>
              <w:right w:val="single" w:sz="4" w:space="0" w:color="auto"/>
            </w:tcBorders>
            <w:shd w:val="clear" w:color="auto" w:fill="auto"/>
            <w:vAlign w:val="bottom"/>
            <w:hideMark/>
          </w:tcPr>
          <w:p w14:paraId="48048765"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5</w:t>
            </w:r>
          </w:p>
        </w:tc>
      </w:tr>
      <w:tr w:rsidR="001D3F92" w:rsidRPr="00C41E87" w14:paraId="38671921" w14:textId="77777777" w:rsidTr="00E20A4A">
        <w:trPr>
          <w:trHeight w:val="457"/>
        </w:trPr>
        <w:tc>
          <w:tcPr>
            <w:tcW w:w="1049" w:type="dxa"/>
            <w:tcBorders>
              <w:top w:val="nil"/>
              <w:left w:val="single" w:sz="4" w:space="0" w:color="auto"/>
              <w:bottom w:val="single" w:sz="4" w:space="0" w:color="auto"/>
              <w:right w:val="single" w:sz="4" w:space="0" w:color="auto"/>
            </w:tcBorders>
          </w:tcPr>
          <w:p w14:paraId="39B2E9A5"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8</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1FBA3962" w14:textId="77777777" w:rsidR="00E20A4A" w:rsidRPr="00C41E87" w:rsidRDefault="00E20A4A" w:rsidP="009C4682">
            <w:pPr>
              <w:rPr>
                <w:rFonts w:ascii="Calibri" w:hAnsi="Calibri" w:cs="Calibri"/>
                <w:color w:val="000000"/>
                <w:lang w:val="en-US"/>
              </w:rPr>
            </w:pPr>
            <w:r w:rsidRPr="00C41E87">
              <w:rPr>
                <w:rFonts w:ascii="Calibri" w:hAnsi="Calibri" w:cs="Calibri"/>
              </w:rPr>
              <w:t>456-102-275</w:t>
            </w:r>
          </w:p>
        </w:tc>
        <w:tc>
          <w:tcPr>
            <w:tcW w:w="5213" w:type="dxa"/>
            <w:tcBorders>
              <w:top w:val="nil"/>
              <w:left w:val="nil"/>
              <w:bottom w:val="single" w:sz="4" w:space="0" w:color="auto"/>
              <w:right w:val="single" w:sz="4" w:space="0" w:color="auto"/>
            </w:tcBorders>
            <w:shd w:val="clear" w:color="auto" w:fill="auto"/>
          </w:tcPr>
          <w:p w14:paraId="4638214B" w14:textId="77777777" w:rsidR="00E20A4A" w:rsidRPr="00C41E87" w:rsidRDefault="00E20A4A" w:rsidP="009C4682">
            <w:pPr>
              <w:rPr>
                <w:rFonts w:ascii="Calibri" w:hAnsi="Calibri" w:cs="Calibri"/>
                <w:color w:val="000000"/>
                <w:lang w:val="en-US"/>
              </w:rPr>
            </w:pPr>
            <w:r w:rsidRPr="00C41E87">
              <w:rPr>
                <w:rFonts w:ascii="Calibri" w:hAnsi="Calibri" w:cs="Calibri"/>
              </w:rPr>
              <w:t xml:space="preserve">CAPTIVA ATTENDANT CLIENT </w:t>
            </w:r>
          </w:p>
        </w:tc>
        <w:tc>
          <w:tcPr>
            <w:tcW w:w="1089" w:type="dxa"/>
            <w:tcBorders>
              <w:top w:val="nil"/>
              <w:left w:val="nil"/>
              <w:bottom w:val="single" w:sz="4" w:space="0" w:color="auto"/>
              <w:right w:val="single" w:sz="4" w:space="0" w:color="auto"/>
            </w:tcBorders>
            <w:shd w:val="clear" w:color="auto" w:fill="auto"/>
            <w:vAlign w:val="bottom"/>
            <w:hideMark/>
          </w:tcPr>
          <w:p w14:paraId="72621907"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2</w:t>
            </w:r>
          </w:p>
        </w:tc>
      </w:tr>
      <w:tr w:rsidR="001D3F92" w:rsidRPr="00C41E87" w14:paraId="3A806897" w14:textId="77777777" w:rsidTr="00E20A4A">
        <w:trPr>
          <w:trHeight w:val="388"/>
        </w:trPr>
        <w:tc>
          <w:tcPr>
            <w:tcW w:w="1049" w:type="dxa"/>
            <w:tcBorders>
              <w:top w:val="nil"/>
              <w:left w:val="single" w:sz="4" w:space="0" w:color="auto"/>
              <w:bottom w:val="single" w:sz="4" w:space="0" w:color="auto"/>
              <w:right w:val="single" w:sz="4" w:space="0" w:color="auto"/>
            </w:tcBorders>
          </w:tcPr>
          <w:p w14:paraId="663BDCEE"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9</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21977D6A" w14:textId="77777777" w:rsidR="00E20A4A" w:rsidRPr="00C41E87" w:rsidRDefault="00E20A4A" w:rsidP="009C4682">
            <w:pPr>
              <w:rPr>
                <w:rFonts w:ascii="Calibri" w:hAnsi="Calibri" w:cs="Calibri"/>
                <w:color w:val="000000"/>
                <w:lang w:val="en-US"/>
              </w:rPr>
            </w:pPr>
            <w:r w:rsidRPr="00C41E87">
              <w:rPr>
                <w:rFonts w:ascii="Calibri" w:hAnsi="Calibri" w:cs="Calibri"/>
              </w:rPr>
              <w:t>CSITPRTC1002</w:t>
            </w:r>
          </w:p>
        </w:tc>
        <w:tc>
          <w:tcPr>
            <w:tcW w:w="5213" w:type="dxa"/>
            <w:tcBorders>
              <w:top w:val="nil"/>
              <w:left w:val="nil"/>
              <w:bottom w:val="single" w:sz="4" w:space="0" w:color="auto"/>
              <w:right w:val="single" w:sz="4" w:space="0" w:color="auto"/>
            </w:tcBorders>
            <w:shd w:val="clear" w:color="auto" w:fill="auto"/>
          </w:tcPr>
          <w:p w14:paraId="4BB31503" w14:textId="77777777" w:rsidR="00E20A4A" w:rsidRPr="00C41E87" w:rsidRDefault="00E20A4A" w:rsidP="009C4682">
            <w:pPr>
              <w:rPr>
                <w:rFonts w:ascii="Calibri" w:hAnsi="Calibri" w:cs="Calibri"/>
                <w:color w:val="000000"/>
                <w:lang w:val="en-US"/>
              </w:rPr>
            </w:pPr>
            <w:r w:rsidRPr="00C41E87">
              <w:rPr>
                <w:rFonts w:ascii="Calibri" w:hAnsi="Calibri" w:cs="Calibri"/>
              </w:rPr>
              <w:t xml:space="preserve">SEL </w:t>
            </w:r>
            <w:proofErr w:type="spellStart"/>
            <w:r w:rsidRPr="00C41E87">
              <w:rPr>
                <w:rFonts w:ascii="Calibri" w:hAnsi="Calibri" w:cs="Calibri"/>
              </w:rPr>
              <w:t>ImageTrust</w:t>
            </w:r>
            <w:proofErr w:type="spellEnd"/>
            <w:r w:rsidRPr="00C41E87">
              <w:rPr>
                <w:rFonts w:ascii="Calibri" w:hAnsi="Calibri" w:cs="Calibri"/>
              </w:rPr>
              <w:t>-Transactional Client</w:t>
            </w:r>
          </w:p>
        </w:tc>
        <w:tc>
          <w:tcPr>
            <w:tcW w:w="1089" w:type="dxa"/>
            <w:tcBorders>
              <w:top w:val="nil"/>
              <w:left w:val="nil"/>
              <w:bottom w:val="single" w:sz="4" w:space="0" w:color="auto"/>
              <w:right w:val="single" w:sz="4" w:space="0" w:color="auto"/>
            </w:tcBorders>
            <w:shd w:val="clear" w:color="auto" w:fill="auto"/>
            <w:vAlign w:val="bottom"/>
            <w:hideMark/>
          </w:tcPr>
          <w:p w14:paraId="3039F533"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12</w:t>
            </w:r>
          </w:p>
        </w:tc>
      </w:tr>
      <w:tr w:rsidR="001D3F92" w:rsidRPr="00C41E87" w14:paraId="4895DD5C" w14:textId="77777777" w:rsidTr="00E20A4A">
        <w:trPr>
          <w:trHeight w:val="457"/>
        </w:trPr>
        <w:tc>
          <w:tcPr>
            <w:tcW w:w="1049" w:type="dxa"/>
            <w:tcBorders>
              <w:top w:val="nil"/>
              <w:left w:val="single" w:sz="4" w:space="0" w:color="auto"/>
              <w:bottom w:val="single" w:sz="4" w:space="0" w:color="auto"/>
              <w:right w:val="single" w:sz="4" w:space="0" w:color="auto"/>
            </w:tcBorders>
          </w:tcPr>
          <w:p w14:paraId="6B393222"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10</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0C4534EC" w14:textId="77777777" w:rsidR="00E20A4A" w:rsidRPr="00C41E87" w:rsidRDefault="00E20A4A" w:rsidP="009C4682">
            <w:pPr>
              <w:rPr>
                <w:rFonts w:ascii="Calibri" w:hAnsi="Calibri" w:cs="Calibri"/>
                <w:color w:val="000000"/>
                <w:lang w:val="en-US"/>
              </w:rPr>
            </w:pPr>
            <w:r w:rsidRPr="00C41E87">
              <w:rPr>
                <w:rFonts w:ascii="Calibri" w:hAnsi="Calibri" w:cs="Calibri"/>
              </w:rPr>
              <w:t>CSITPRTC1002</w:t>
            </w:r>
          </w:p>
        </w:tc>
        <w:tc>
          <w:tcPr>
            <w:tcW w:w="5213" w:type="dxa"/>
            <w:tcBorders>
              <w:top w:val="nil"/>
              <w:left w:val="nil"/>
              <w:bottom w:val="single" w:sz="4" w:space="0" w:color="auto"/>
              <w:right w:val="single" w:sz="4" w:space="0" w:color="auto"/>
            </w:tcBorders>
            <w:shd w:val="clear" w:color="auto" w:fill="auto"/>
          </w:tcPr>
          <w:p w14:paraId="560BEADE" w14:textId="77777777" w:rsidR="00E20A4A" w:rsidRPr="00C41E87" w:rsidRDefault="00E20A4A" w:rsidP="009C4682">
            <w:pPr>
              <w:rPr>
                <w:rFonts w:ascii="Calibri" w:hAnsi="Calibri" w:cs="Calibri"/>
                <w:color w:val="000000"/>
                <w:lang w:val="en-US"/>
              </w:rPr>
            </w:pPr>
            <w:r w:rsidRPr="00C41E87">
              <w:rPr>
                <w:rFonts w:ascii="Calibri" w:hAnsi="Calibri" w:cs="Calibri"/>
              </w:rPr>
              <w:t xml:space="preserve">SEL </w:t>
            </w:r>
            <w:proofErr w:type="spellStart"/>
            <w:r w:rsidRPr="00C41E87">
              <w:rPr>
                <w:rFonts w:ascii="Calibri" w:hAnsi="Calibri" w:cs="Calibri"/>
              </w:rPr>
              <w:t>ImageTrust</w:t>
            </w:r>
            <w:proofErr w:type="spellEnd"/>
            <w:r w:rsidRPr="00C41E87">
              <w:rPr>
                <w:rFonts w:ascii="Calibri" w:hAnsi="Calibri" w:cs="Calibri"/>
              </w:rPr>
              <w:t xml:space="preserve"> Server</w:t>
            </w:r>
          </w:p>
        </w:tc>
        <w:tc>
          <w:tcPr>
            <w:tcW w:w="1089" w:type="dxa"/>
            <w:tcBorders>
              <w:top w:val="nil"/>
              <w:left w:val="nil"/>
              <w:bottom w:val="single" w:sz="4" w:space="0" w:color="auto"/>
              <w:right w:val="single" w:sz="4" w:space="0" w:color="auto"/>
            </w:tcBorders>
            <w:shd w:val="clear" w:color="auto" w:fill="auto"/>
            <w:vAlign w:val="bottom"/>
            <w:hideMark/>
          </w:tcPr>
          <w:p w14:paraId="223E3C23"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2</w:t>
            </w:r>
          </w:p>
        </w:tc>
      </w:tr>
      <w:tr w:rsidR="001D3F92" w:rsidRPr="00C41E87" w14:paraId="6423BD72" w14:textId="77777777" w:rsidTr="00E20A4A">
        <w:trPr>
          <w:trHeight w:val="457"/>
        </w:trPr>
        <w:tc>
          <w:tcPr>
            <w:tcW w:w="1049" w:type="dxa"/>
            <w:tcBorders>
              <w:top w:val="nil"/>
              <w:left w:val="single" w:sz="4" w:space="0" w:color="auto"/>
              <w:bottom w:val="single" w:sz="4" w:space="0" w:color="auto"/>
              <w:right w:val="single" w:sz="4" w:space="0" w:color="auto"/>
            </w:tcBorders>
          </w:tcPr>
          <w:p w14:paraId="3859F9AD" w14:textId="77777777" w:rsidR="00E20A4A" w:rsidRPr="00C41E87" w:rsidRDefault="00E20A4A" w:rsidP="009C4682">
            <w:pPr>
              <w:rPr>
                <w:rFonts w:ascii="Calibri" w:hAnsi="Calibri" w:cs="Calibri"/>
                <w:color w:val="000000"/>
                <w:lang w:val="en-US"/>
              </w:rPr>
            </w:pPr>
            <w:r>
              <w:rPr>
                <w:rFonts w:ascii="Calibri" w:hAnsi="Calibri" w:cs="Calibri"/>
                <w:color w:val="000000"/>
                <w:lang w:val="en-US"/>
              </w:rPr>
              <w:t>11</w:t>
            </w:r>
            <w:r w:rsidRPr="00C41E87">
              <w:rPr>
                <w:rFonts w:ascii="Calibri" w:hAnsi="Calibri" w:cs="Calibri"/>
                <w:color w:val="000000"/>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6ECC20DC" w14:textId="77777777" w:rsidR="00E20A4A" w:rsidRPr="00C41E87" w:rsidRDefault="00E20A4A" w:rsidP="009C4682">
            <w:pPr>
              <w:rPr>
                <w:rFonts w:ascii="Calibri" w:hAnsi="Calibri" w:cs="Calibri"/>
                <w:color w:val="000000"/>
                <w:lang w:val="en-US"/>
              </w:rPr>
            </w:pPr>
            <w:r w:rsidRPr="00C41E87">
              <w:rPr>
                <w:rFonts w:ascii="Calibri" w:hAnsi="Calibri" w:cs="Calibri"/>
              </w:rPr>
              <w:t>456-102-260</w:t>
            </w:r>
          </w:p>
        </w:tc>
        <w:tc>
          <w:tcPr>
            <w:tcW w:w="5213" w:type="dxa"/>
            <w:tcBorders>
              <w:top w:val="nil"/>
              <w:left w:val="nil"/>
              <w:bottom w:val="single" w:sz="4" w:space="0" w:color="auto"/>
              <w:right w:val="single" w:sz="4" w:space="0" w:color="auto"/>
            </w:tcBorders>
            <w:shd w:val="clear" w:color="auto" w:fill="auto"/>
          </w:tcPr>
          <w:p w14:paraId="28158EE9" w14:textId="77777777" w:rsidR="00E20A4A" w:rsidRPr="00C41E87" w:rsidRDefault="00E20A4A" w:rsidP="009C4682">
            <w:pPr>
              <w:rPr>
                <w:rFonts w:ascii="Calibri" w:hAnsi="Calibri" w:cs="Calibri"/>
                <w:color w:val="000000"/>
                <w:lang w:val="en-US"/>
              </w:rPr>
            </w:pPr>
            <w:r w:rsidRPr="00C41E87">
              <w:rPr>
                <w:rFonts w:ascii="Calibri" w:hAnsi="Calibri" w:cs="Calibri"/>
              </w:rPr>
              <w:t>CAPTIVA STANDARD SERVER TEST/DRS 10K PPY</w:t>
            </w:r>
          </w:p>
        </w:tc>
        <w:tc>
          <w:tcPr>
            <w:tcW w:w="1089" w:type="dxa"/>
            <w:tcBorders>
              <w:top w:val="nil"/>
              <w:left w:val="nil"/>
              <w:bottom w:val="single" w:sz="4" w:space="0" w:color="auto"/>
              <w:right w:val="single" w:sz="4" w:space="0" w:color="auto"/>
            </w:tcBorders>
            <w:shd w:val="clear" w:color="auto" w:fill="auto"/>
            <w:vAlign w:val="bottom"/>
            <w:hideMark/>
          </w:tcPr>
          <w:p w14:paraId="5E184534" w14:textId="77777777" w:rsidR="00E20A4A" w:rsidRPr="00C41E87" w:rsidRDefault="00E20A4A" w:rsidP="00752E7B">
            <w:pPr>
              <w:jc w:val="center"/>
              <w:rPr>
                <w:rFonts w:ascii="Calibri" w:hAnsi="Calibri" w:cs="Calibri"/>
                <w:color w:val="000000"/>
                <w:lang w:val="en-US"/>
              </w:rPr>
            </w:pPr>
            <w:r w:rsidRPr="00C41E87">
              <w:rPr>
                <w:rFonts w:ascii="Calibri" w:hAnsi="Calibri" w:cs="Calibri"/>
                <w:color w:val="000000"/>
                <w:lang w:val="en-US"/>
              </w:rPr>
              <w:t>1</w:t>
            </w:r>
          </w:p>
        </w:tc>
      </w:tr>
      <w:tr w:rsidR="001D3F92" w:rsidRPr="00C41E87" w14:paraId="6D22525B" w14:textId="77777777" w:rsidTr="00E20A4A">
        <w:trPr>
          <w:trHeight w:val="457"/>
        </w:trPr>
        <w:tc>
          <w:tcPr>
            <w:tcW w:w="1049" w:type="dxa"/>
            <w:tcBorders>
              <w:top w:val="nil"/>
              <w:left w:val="single" w:sz="4" w:space="0" w:color="auto"/>
              <w:bottom w:val="single" w:sz="4" w:space="0" w:color="auto"/>
              <w:right w:val="single" w:sz="4" w:space="0" w:color="auto"/>
            </w:tcBorders>
          </w:tcPr>
          <w:p w14:paraId="4A27AB49" w14:textId="77777777" w:rsidR="00E20A4A" w:rsidRPr="00C41E87" w:rsidRDefault="00E20A4A" w:rsidP="009C4682">
            <w:pPr>
              <w:rPr>
                <w:rFonts w:ascii="Calibri" w:hAnsi="Calibri" w:cs="Calibri"/>
                <w:lang w:val="en-US"/>
              </w:rPr>
            </w:pPr>
            <w:r w:rsidRPr="00C41E87">
              <w:rPr>
                <w:rFonts w:ascii="Calibri" w:hAnsi="Calibri" w:cs="Calibri"/>
                <w:lang w:val="en-US"/>
              </w:rPr>
              <w:t>1</w:t>
            </w:r>
            <w:r>
              <w:rPr>
                <w:rFonts w:ascii="Calibri" w:hAnsi="Calibri" w:cs="Calibri"/>
                <w:lang w:val="en-US"/>
              </w:rPr>
              <w:t>2</w:t>
            </w:r>
            <w:r w:rsidRPr="00C41E87">
              <w:rPr>
                <w:rFonts w:ascii="Calibri" w:hAnsi="Calibri" w:cs="Calibri"/>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6EE2E66F" w14:textId="77777777" w:rsidR="00E20A4A" w:rsidRPr="00C41E87" w:rsidRDefault="00E20A4A" w:rsidP="009C4682">
            <w:pPr>
              <w:rPr>
                <w:rFonts w:ascii="Calibri" w:hAnsi="Calibri" w:cs="Calibri"/>
              </w:rPr>
            </w:pPr>
            <w:r w:rsidRPr="00C41E87">
              <w:rPr>
                <w:rFonts w:ascii="Calibri" w:hAnsi="Calibri" w:cs="Calibri"/>
              </w:rPr>
              <w:t>1000021743</w:t>
            </w:r>
          </w:p>
        </w:tc>
        <w:tc>
          <w:tcPr>
            <w:tcW w:w="5213" w:type="dxa"/>
            <w:tcBorders>
              <w:top w:val="nil"/>
              <w:left w:val="nil"/>
              <w:bottom w:val="single" w:sz="4" w:space="0" w:color="auto"/>
              <w:right w:val="single" w:sz="4" w:space="0" w:color="auto"/>
            </w:tcBorders>
            <w:shd w:val="clear" w:color="auto" w:fill="auto"/>
          </w:tcPr>
          <w:p w14:paraId="11AF2524" w14:textId="77777777" w:rsidR="00E20A4A" w:rsidRPr="00C41E87" w:rsidRDefault="00E20A4A" w:rsidP="009C4682">
            <w:pPr>
              <w:rPr>
                <w:rFonts w:ascii="Calibri" w:hAnsi="Calibri" w:cs="Calibri"/>
              </w:rPr>
            </w:pPr>
            <w:r w:rsidRPr="00C41E87">
              <w:rPr>
                <w:rFonts w:ascii="Calibri" w:hAnsi="Calibri" w:cs="Calibri"/>
              </w:rPr>
              <w:t>SELF IMAGE TRUST CLIENT</w:t>
            </w:r>
          </w:p>
        </w:tc>
        <w:tc>
          <w:tcPr>
            <w:tcW w:w="1089" w:type="dxa"/>
            <w:tcBorders>
              <w:top w:val="nil"/>
              <w:left w:val="nil"/>
              <w:bottom w:val="single" w:sz="4" w:space="0" w:color="auto"/>
              <w:right w:val="single" w:sz="4" w:space="0" w:color="auto"/>
            </w:tcBorders>
            <w:shd w:val="clear" w:color="auto" w:fill="auto"/>
            <w:vAlign w:val="bottom"/>
          </w:tcPr>
          <w:p w14:paraId="07309073" w14:textId="77777777" w:rsidR="00E20A4A" w:rsidRPr="00C41E87" w:rsidRDefault="00E20A4A" w:rsidP="00752E7B">
            <w:pPr>
              <w:jc w:val="center"/>
              <w:rPr>
                <w:rFonts w:ascii="Calibri" w:hAnsi="Calibri" w:cs="Calibri"/>
                <w:lang w:val="en-US"/>
              </w:rPr>
            </w:pPr>
            <w:r w:rsidRPr="00C41E87">
              <w:rPr>
                <w:rFonts w:ascii="Calibri" w:hAnsi="Calibri" w:cs="Calibri"/>
                <w:lang w:val="en-US"/>
              </w:rPr>
              <w:t>60</w:t>
            </w:r>
          </w:p>
        </w:tc>
      </w:tr>
      <w:tr w:rsidR="001D3F92" w:rsidRPr="00C41E87" w14:paraId="2CDB3587" w14:textId="77777777" w:rsidTr="00E20A4A">
        <w:trPr>
          <w:trHeight w:val="457"/>
        </w:trPr>
        <w:tc>
          <w:tcPr>
            <w:tcW w:w="1049" w:type="dxa"/>
            <w:tcBorders>
              <w:top w:val="nil"/>
              <w:left w:val="single" w:sz="4" w:space="0" w:color="auto"/>
              <w:bottom w:val="single" w:sz="4" w:space="0" w:color="auto"/>
              <w:right w:val="single" w:sz="4" w:space="0" w:color="auto"/>
            </w:tcBorders>
          </w:tcPr>
          <w:p w14:paraId="58BE714E" w14:textId="77777777" w:rsidR="00E20A4A" w:rsidRPr="00C41E87" w:rsidRDefault="00E20A4A" w:rsidP="009C4682">
            <w:pPr>
              <w:rPr>
                <w:rFonts w:ascii="Calibri" w:hAnsi="Calibri" w:cs="Calibri"/>
                <w:lang w:val="en-US"/>
              </w:rPr>
            </w:pPr>
            <w:r w:rsidRPr="00C41E87">
              <w:rPr>
                <w:rFonts w:ascii="Calibri" w:hAnsi="Calibri" w:cs="Calibri"/>
                <w:lang w:val="en-US"/>
              </w:rPr>
              <w:t>1</w:t>
            </w:r>
            <w:r>
              <w:rPr>
                <w:rFonts w:ascii="Calibri" w:hAnsi="Calibri" w:cs="Calibri"/>
                <w:lang w:val="en-US"/>
              </w:rPr>
              <w:t>3</w:t>
            </w:r>
            <w:r w:rsidRPr="00C41E87">
              <w:rPr>
                <w:rFonts w:ascii="Calibri" w:hAnsi="Calibri" w:cs="Calibri"/>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1D0DAE1B" w14:textId="77777777" w:rsidR="00E20A4A" w:rsidRPr="00C41E87" w:rsidRDefault="00E20A4A" w:rsidP="009C4682">
            <w:pPr>
              <w:rPr>
                <w:rFonts w:ascii="Calibri" w:hAnsi="Calibri" w:cs="Calibri"/>
              </w:rPr>
            </w:pPr>
            <w:r w:rsidRPr="00C41E87">
              <w:rPr>
                <w:rFonts w:ascii="Calibri" w:hAnsi="Calibri" w:cs="Calibri"/>
              </w:rPr>
              <w:t>1000031343</w:t>
            </w:r>
          </w:p>
        </w:tc>
        <w:tc>
          <w:tcPr>
            <w:tcW w:w="5213" w:type="dxa"/>
            <w:tcBorders>
              <w:top w:val="nil"/>
              <w:left w:val="nil"/>
              <w:bottom w:val="single" w:sz="4" w:space="0" w:color="auto"/>
              <w:right w:val="single" w:sz="4" w:space="0" w:color="auto"/>
            </w:tcBorders>
            <w:shd w:val="clear" w:color="auto" w:fill="auto"/>
          </w:tcPr>
          <w:p w14:paraId="30DD0372" w14:textId="77777777" w:rsidR="00E20A4A" w:rsidRPr="00C41E87" w:rsidRDefault="00E20A4A" w:rsidP="009C4682">
            <w:pPr>
              <w:rPr>
                <w:rFonts w:ascii="Calibri" w:hAnsi="Calibri" w:cs="Calibri"/>
              </w:rPr>
            </w:pPr>
            <w:r w:rsidRPr="00C41E87">
              <w:rPr>
                <w:rFonts w:ascii="Calibri" w:hAnsi="Calibri" w:cs="Calibri"/>
              </w:rPr>
              <w:t xml:space="preserve">SEL </w:t>
            </w:r>
            <w:proofErr w:type="spellStart"/>
            <w:r w:rsidRPr="00C41E87">
              <w:rPr>
                <w:rFonts w:ascii="Calibri" w:hAnsi="Calibri" w:cs="Calibri"/>
              </w:rPr>
              <w:t>myInsight</w:t>
            </w:r>
            <w:proofErr w:type="spellEnd"/>
            <w:r w:rsidRPr="00C41E87">
              <w:rPr>
                <w:rFonts w:ascii="Calibri" w:hAnsi="Calibri" w:cs="Calibri"/>
              </w:rPr>
              <w:t>, 51 – 200 USR, Float, 3YR Lease</w:t>
            </w:r>
          </w:p>
        </w:tc>
        <w:tc>
          <w:tcPr>
            <w:tcW w:w="1089" w:type="dxa"/>
            <w:tcBorders>
              <w:top w:val="nil"/>
              <w:left w:val="nil"/>
              <w:bottom w:val="single" w:sz="4" w:space="0" w:color="auto"/>
              <w:right w:val="single" w:sz="4" w:space="0" w:color="auto"/>
            </w:tcBorders>
            <w:shd w:val="clear" w:color="auto" w:fill="auto"/>
            <w:vAlign w:val="bottom"/>
          </w:tcPr>
          <w:p w14:paraId="29DA0AC0" w14:textId="77777777" w:rsidR="00E20A4A" w:rsidRPr="00C41E87" w:rsidRDefault="00E20A4A" w:rsidP="00752E7B">
            <w:pPr>
              <w:jc w:val="center"/>
              <w:rPr>
                <w:rFonts w:ascii="Calibri" w:hAnsi="Calibri" w:cs="Calibri"/>
                <w:lang w:val="en-US"/>
              </w:rPr>
            </w:pPr>
            <w:r w:rsidRPr="00C41E87">
              <w:rPr>
                <w:rFonts w:ascii="Calibri" w:hAnsi="Calibri" w:cs="Calibri"/>
                <w:lang w:val="en-US"/>
              </w:rPr>
              <w:t>50</w:t>
            </w:r>
          </w:p>
        </w:tc>
      </w:tr>
      <w:tr w:rsidR="001D3F92" w:rsidRPr="00C41E87" w14:paraId="4BD75DBB" w14:textId="77777777" w:rsidTr="00E20A4A">
        <w:trPr>
          <w:trHeight w:val="457"/>
        </w:trPr>
        <w:tc>
          <w:tcPr>
            <w:tcW w:w="1049" w:type="dxa"/>
            <w:tcBorders>
              <w:top w:val="nil"/>
              <w:left w:val="single" w:sz="4" w:space="0" w:color="auto"/>
              <w:bottom w:val="single" w:sz="4" w:space="0" w:color="auto"/>
              <w:right w:val="single" w:sz="4" w:space="0" w:color="auto"/>
            </w:tcBorders>
          </w:tcPr>
          <w:p w14:paraId="70A14459" w14:textId="77777777" w:rsidR="00E20A4A" w:rsidRPr="00C41E87" w:rsidRDefault="00E20A4A" w:rsidP="009C4682">
            <w:pPr>
              <w:rPr>
                <w:rFonts w:ascii="Calibri" w:hAnsi="Calibri" w:cs="Calibri"/>
                <w:lang w:val="en-US"/>
              </w:rPr>
            </w:pPr>
            <w:r w:rsidRPr="00C41E87">
              <w:rPr>
                <w:rFonts w:ascii="Calibri" w:hAnsi="Calibri" w:cs="Calibri"/>
                <w:lang w:val="en-US"/>
              </w:rPr>
              <w:t>1</w:t>
            </w:r>
            <w:r>
              <w:rPr>
                <w:rFonts w:ascii="Calibri" w:hAnsi="Calibri" w:cs="Calibri"/>
                <w:lang w:val="en-US"/>
              </w:rPr>
              <w:t>4</w:t>
            </w:r>
            <w:r w:rsidRPr="00C41E87">
              <w:rPr>
                <w:rFonts w:ascii="Calibri" w:hAnsi="Calibri" w:cs="Calibri"/>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75C7EF08" w14:textId="77777777" w:rsidR="00E20A4A" w:rsidRPr="00C41E87" w:rsidRDefault="00E20A4A" w:rsidP="009C4682">
            <w:pPr>
              <w:rPr>
                <w:rFonts w:ascii="Calibri" w:hAnsi="Calibri" w:cs="Calibri"/>
              </w:rPr>
            </w:pPr>
            <w:r w:rsidRPr="00C41E87">
              <w:rPr>
                <w:rFonts w:ascii="Calibri" w:hAnsi="Calibri" w:cs="Calibri"/>
              </w:rPr>
              <w:t>SU – 458-000-107</w:t>
            </w:r>
          </w:p>
        </w:tc>
        <w:tc>
          <w:tcPr>
            <w:tcW w:w="5213" w:type="dxa"/>
            <w:tcBorders>
              <w:top w:val="nil"/>
              <w:left w:val="nil"/>
              <w:bottom w:val="single" w:sz="4" w:space="0" w:color="auto"/>
              <w:right w:val="single" w:sz="4" w:space="0" w:color="auto"/>
            </w:tcBorders>
            <w:shd w:val="clear" w:color="auto" w:fill="auto"/>
          </w:tcPr>
          <w:p w14:paraId="122A0AE8" w14:textId="77777777" w:rsidR="00E20A4A" w:rsidRPr="00C41E87" w:rsidRDefault="00E20A4A" w:rsidP="009C4682">
            <w:pPr>
              <w:rPr>
                <w:rFonts w:ascii="Calibri" w:hAnsi="Calibri" w:cs="Calibri"/>
              </w:rPr>
            </w:pPr>
            <w:r w:rsidRPr="00C41E87">
              <w:rPr>
                <w:rFonts w:ascii="Calibri" w:hAnsi="Calibri" w:cs="Calibri"/>
              </w:rPr>
              <w:t>Captiva Server Vol + ADVRECG + 100KPPY SUBSC = PA</w:t>
            </w:r>
          </w:p>
        </w:tc>
        <w:tc>
          <w:tcPr>
            <w:tcW w:w="1089" w:type="dxa"/>
            <w:tcBorders>
              <w:top w:val="nil"/>
              <w:left w:val="nil"/>
              <w:bottom w:val="single" w:sz="4" w:space="0" w:color="auto"/>
              <w:right w:val="single" w:sz="4" w:space="0" w:color="auto"/>
            </w:tcBorders>
            <w:shd w:val="clear" w:color="auto" w:fill="auto"/>
            <w:vAlign w:val="bottom"/>
          </w:tcPr>
          <w:p w14:paraId="71F129A4" w14:textId="77777777" w:rsidR="00E20A4A" w:rsidRPr="00C41E87" w:rsidRDefault="00E20A4A" w:rsidP="00752E7B">
            <w:pPr>
              <w:jc w:val="center"/>
              <w:rPr>
                <w:rFonts w:ascii="Calibri" w:hAnsi="Calibri" w:cs="Calibri"/>
                <w:lang w:val="en-US"/>
              </w:rPr>
            </w:pPr>
            <w:r w:rsidRPr="00C41E87">
              <w:rPr>
                <w:rFonts w:ascii="Calibri" w:hAnsi="Calibri" w:cs="Calibri"/>
                <w:lang w:val="en-US"/>
              </w:rPr>
              <w:t>15</w:t>
            </w:r>
          </w:p>
        </w:tc>
      </w:tr>
      <w:tr w:rsidR="001D3F92" w:rsidRPr="00C41E87" w14:paraId="2589DB8C" w14:textId="77777777" w:rsidTr="00E20A4A">
        <w:trPr>
          <w:trHeight w:val="457"/>
        </w:trPr>
        <w:tc>
          <w:tcPr>
            <w:tcW w:w="1049" w:type="dxa"/>
            <w:tcBorders>
              <w:top w:val="nil"/>
              <w:left w:val="single" w:sz="4" w:space="0" w:color="auto"/>
              <w:bottom w:val="single" w:sz="4" w:space="0" w:color="auto"/>
              <w:right w:val="single" w:sz="4" w:space="0" w:color="auto"/>
            </w:tcBorders>
          </w:tcPr>
          <w:p w14:paraId="2033B12B" w14:textId="77777777" w:rsidR="00E20A4A" w:rsidRPr="00C41E87" w:rsidRDefault="00E20A4A" w:rsidP="009C4682">
            <w:pPr>
              <w:rPr>
                <w:rFonts w:ascii="Calibri" w:hAnsi="Calibri" w:cs="Calibri"/>
                <w:lang w:val="en-US"/>
              </w:rPr>
            </w:pPr>
            <w:r w:rsidRPr="00C41E87">
              <w:rPr>
                <w:rFonts w:ascii="Calibri" w:hAnsi="Calibri" w:cs="Calibri"/>
                <w:lang w:val="en-US"/>
              </w:rPr>
              <w:t>1</w:t>
            </w:r>
            <w:r>
              <w:rPr>
                <w:rFonts w:ascii="Calibri" w:hAnsi="Calibri" w:cs="Calibri"/>
                <w:lang w:val="en-US"/>
              </w:rPr>
              <w:t>5</w:t>
            </w:r>
            <w:r w:rsidRPr="00C41E87">
              <w:rPr>
                <w:rFonts w:ascii="Calibri" w:hAnsi="Calibri" w:cs="Calibri"/>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7A20771D" w14:textId="77777777" w:rsidR="00E20A4A" w:rsidRPr="00C41E87" w:rsidRDefault="00E20A4A" w:rsidP="009C4682">
            <w:pPr>
              <w:rPr>
                <w:rFonts w:ascii="Calibri" w:hAnsi="Calibri" w:cs="Calibri"/>
              </w:rPr>
            </w:pPr>
            <w:r w:rsidRPr="00C41E87">
              <w:rPr>
                <w:rFonts w:ascii="Calibri" w:hAnsi="Calibri" w:cs="Calibri"/>
              </w:rPr>
              <w:t>1000039772</w:t>
            </w:r>
          </w:p>
        </w:tc>
        <w:tc>
          <w:tcPr>
            <w:tcW w:w="5213" w:type="dxa"/>
            <w:tcBorders>
              <w:top w:val="nil"/>
              <w:left w:val="nil"/>
              <w:bottom w:val="single" w:sz="4" w:space="0" w:color="auto"/>
              <w:right w:val="single" w:sz="4" w:space="0" w:color="auto"/>
            </w:tcBorders>
            <w:shd w:val="clear" w:color="auto" w:fill="auto"/>
          </w:tcPr>
          <w:p w14:paraId="4A869217" w14:textId="77777777" w:rsidR="00E20A4A" w:rsidRPr="00C41E87" w:rsidRDefault="00E20A4A" w:rsidP="009C4682">
            <w:pPr>
              <w:rPr>
                <w:rFonts w:ascii="Calibri" w:hAnsi="Calibri" w:cs="Calibri"/>
              </w:rPr>
            </w:pPr>
            <w:r w:rsidRPr="00C41E87">
              <w:rPr>
                <w:rFonts w:ascii="Calibri" w:hAnsi="Calibri" w:cs="Calibri"/>
              </w:rPr>
              <w:t>Captiva STD Server + ADVRCG100KPPY</w:t>
            </w:r>
          </w:p>
        </w:tc>
        <w:tc>
          <w:tcPr>
            <w:tcW w:w="1089" w:type="dxa"/>
            <w:tcBorders>
              <w:top w:val="nil"/>
              <w:left w:val="nil"/>
              <w:bottom w:val="single" w:sz="4" w:space="0" w:color="auto"/>
              <w:right w:val="single" w:sz="4" w:space="0" w:color="auto"/>
            </w:tcBorders>
            <w:shd w:val="clear" w:color="auto" w:fill="auto"/>
            <w:vAlign w:val="bottom"/>
          </w:tcPr>
          <w:p w14:paraId="279F4E41" w14:textId="77777777" w:rsidR="00E20A4A" w:rsidRPr="00C41E87" w:rsidRDefault="00E20A4A" w:rsidP="00752E7B">
            <w:pPr>
              <w:jc w:val="center"/>
              <w:rPr>
                <w:rFonts w:ascii="Calibri" w:hAnsi="Calibri" w:cs="Calibri"/>
                <w:lang w:val="en-US"/>
              </w:rPr>
            </w:pPr>
            <w:r w:rsidRPr="00C41E87">
              <w:rPr>
                <w:rFonts w:ascii="Calibri" w:hAnsi="Calibri" w:cs="Calibri"/>
                <w:lang w:val="en-US"/>
              </w:rPr>
              <w:t>1</w:t>
            </w:r>
          </w:p>
        </w:tc>
      </w:tr>
      <w:tr w:rsidR="001D3F92" w:rsidRPr="00C41E87" w14:paraId="29CD82C2" w14:textId="77777777" w:rsidTr="00E20A4A">
        <w:trPr>
          <w:trHeight w:val="457"/>
        </w:trPr>
        <w:tc>
          <w:tcPr>
            <w:tcW w:w="1049" w:type="dxa"/>
            <w:tcBorders>
              <w:top w:val="nil"/>
              <w:left w:val="single" w:sz="4" w:space="0" w:color="auto"/>
              <w:bottom w:val="single" w:sz="4" w:space="0" w:color="auto"/>
              <w:right w:val="single" w:sz="4" w:space="0" w:color="auto"/>
            </w:tcBorders>
          </w:tcPr>
          <w:p w14:paraId="34B84BB9" w14:textId="77777777" w:rsidR="00E20A4A" w:rsidRPr="00C41E87" w:rsidRDefault="00E20A4A" w:rsidP="009C4682">
            <w:pPr>
              <w:rPr>
                <w:rFonts w:ascii="Calibri" w:hAnsi="Calibri" w:cs="Calibri"/>
                <w:lang w:val="en-US"/>
              </w:rPr>
            </w:pPr>
            <w:r w:rsidRPr="00C41E87">
              <w:rPr>
                <w:rFonts w:ascii="Calibri" w:hAnsi="Calibri" w:cs="Calibri"/>
                <w:lang w:val="en-US"/>
              </w:rPr>
              <w:t>1</w:t>
            </w:r>
            <w:r>
              <w:rPr>
                <w:rFonts w:ascii="Calibri" w:hAnsi="Calibri" w:cs="Calibri"/>
                <w:lang w:val="en-US"/>
              </w:rPr>
              <w:t>6</w:t>
            </w:r>
            <w:r w:rsidRPr="00C41E87">
              <w:rPr>
                <w:rFonts w:ascii="Calibri" w:hAnsi="Calibri" w:cs="Calibri"/>
                <w:lang w:val="en-US"/>
              </w:rPr>
              <w:t>.</w:t>
            </w:r>
          </w:p>
        </w:tc>
        <w:tc>
          <w:tcPr>
            <w:tcW w:w="2274" w:type="dxa"/>
            <w:tcBorders>
              <w:top w:val="nil"/>
              <w:left w:val="single" w:sz="4" w:space="0" w:color="auto"/>
              <w:bottom w:val="single" w:sz="4" w:space="0" w:color="auto"/>
              <w:right w:val="single" w:sz="4" w:space="0" w:color="auto"/>
            </w:tcBorders>
            <w:shd w:val="clear" w:color="auto" w:fill="auto"/>
          </w:tcPr>
          <w:p w14:paraId="1D3DC516" w14:textId="77777777" w:rsidR="00E20A4A" w:rsidRPr="00C41E87" w:rsidRDefault="00E20A4A" w:rsidP="009C4682">
            <w:pPr>
              <w:rPr>
                <w:rFonts w:ascii="Calibri" w:hAnsi="Calibri" w:cs="Calibri"/>
              </w:rPr>
            </w:pPr>
            <w:r w:rsidRPr="00C41E87">
              <w:rPr>
                <w:rFonts w:ascii="Calibri" w:hAnsi="Calibri" w:cs="Calibri"/>
              </w:rPr>
              <w:t>1000005718</w:t>
            </w:r>
          </w:p>
        </w:tc>
        <w:tc>
          <w:tcPr>
            <w:tcW w:w="5213" w:type="dxa"/>
            <w:tcBorders>
              <w:top w:val="nil"/>
              <w:left w:val="nil"/>
              <w:bottom w:val="single" w:sz="4" w:space="0" w:color="auto"/>
              <w:right w:val="single" w:sz="4" w:space="0" w:color="auto"/>
            </w:tcBorders>
            <w:shd w:val="clear" w:color="auto" w:fill="auto"/>
          </w:tcPr>
          <w:p w14:paraId="65BE9E67" w14:textId="77777777" w:rsidR="00E20A4A" w:rsidRPr="00C41E87" w:rsidRDefault="00E20A4A" w:rsidP="009C4682">
            <w:pPr>
              <w:rPr>
                <w:rFonts w:ascii="Calibri" w:hAnsi="Calibri" w:cs="Calibri"/>
              </w:rPr>
            </w:pPr>
            <w:r w:rsidRPr="00C41E87">
              <w:rPr>
                <w:rFonts w:ascii="Calibri" w:hAnsi="Calibri" w:cs="Calibri"/>
              </w:rPr>
              <w:t xml:space="preserve">Captiva Server Vol + Adv </w:t>
            </w:r>
            <w:proofErr w:type="spellStart"/>
            <w:r w:rsidRPr="00C41E87">
              <w:rPr>
                <w:rFonts w:ascii="Calibri" w:hAnsi="Calibri" w:cs="Calibri"/>
              </w:rPr>
              <w:t>Recog</w:t>
            </w:r>
            <w:proofErr w:type="spellEnd"/>
            <w:r w:rsidRPr="00C41E87">
              <w:rPr>
                <w:rFonts w:ascii="Calibri" w:hAnsi="Calibri" w:cs="Calibri"/>
              </w:rPr>
              <w:t xml:space="preserve"> + 100K PPY</w:t>
            </w:r>
          </w:p>
        </w:tc>
        <w:tc>
          <w:tcPr>
            <w:tcW w:w="1089" w:type="dxa"/>
            <w:tcBorders>
              <w:top w:val="nil"/>
              <w:left w:val="nil"/>
              <w:bottom w:val="single" w:sz="4" w:space="0" w:color="auto"/>
              <w:right w:val="single" w:sz="4" w:space="0" w:color="auto"/>
            </w:tcBorders>
            <w:shd w:val="clear" w:color="auto" w:fill="auto"/>
            <w:vAlign w:val="bottom"/>
          </w:tcPr>
          <w:p w14:paraId="5CCFC536" w14:textId="77777777" w:rsidR="00E20A4A" w:rsidRPr="00C41E87" w:rsidRDefault="00E20A4A" w:rsidP="00752E7B">
            <w:pPr>
              <w:jc w:val="center"/>
              <w:rPr>
                <w:rFonts w:ascii="Calibri" w:hAnsi="Calibri" w:cs="Calibri"/>
                <w:lang w:val="en-US"/>
              </w:rPr>
            </w:pPr>
            <w:r w:rsidRPr="00C41E87">
              <w:rPr>
                <w:rFonts w:ascii="Calibri" w:hAnsi="Calibri" w:cs="Calibri"/>
                <w:lang w:val="en-US"/>
              </w:rPr>
              <w:t>10</w:t>
            </w:r>
          </w:p>
        </w:tc>
      </w:tr>
      <w:tr w:rsidR="00E20A4A" w:rsidRPr="00C41E87" w14:paraId="38E5034D" w14:textId="77777777" w:rsidTr="00E20A4A">
        <w:trPr>
          <w:trHeight w:val="457"/>
        </w:trPr>
        <w:tc>
          <w:tcPr>
            <w:tcW w:w="962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4C1E13A8" w14:textId="77777777" w:rsidR="00E20A4A" w:rsidRPr="00C41E87" w:rsidRDefault="00E20A4A" w:rsidP="009C4682">
            <w:pPr>
              <w:jc w:val="left"/>
              <w:rPr>
                <w:rFonts w:ascii="Calibri" w:hAnsi="Calibri" w:cs="Calibri"/>
                <w:lang w:val="en-US"/>
              </w:rPr>
            </w:pPr>
            <w:r w:rsidRPr="00C41E87">
              <w:rPr>
                <w:rFonts w:ascii="Calibri" w:hAnsi="Calibri" w:cs="Calibri"/>
                <w:b/>
                <w:bCs/>
              </w:rPr>
              <w:t>2. Supply and Install Additional Licenses (</w:t>
            </w:r>
            <w:proofErr w:type="spellStart"/>
            <w:r w:rsidRPr="00C41E87">
              <w:rPr>
                <w:rFonts w:ascii="Calibri" w:hAnsi="Calibri" w:cs="Calibri"/>
                <w:b/>
                <w:bCs/>
              </w:rPr>
              <w:t>gFleeT</w:t>
            </w:r>
            <w:proofErr w:type="spellEnd"/>
            <w:r>
              <w:rPr>
                <w:rFonts w:ascii="Calibri" w:hAnsi="Calibri" w:cs="Calibri"/>
                <w:b/>
                <w:bCs/>
              </w:rPr>
              <w:t>)</w:t>
            </w:r>
            <w:r w:rsidRPr="00C41E87" w:rsidDel="00C33362">
              <w:rPr>
                <w:rFonts w:ascii="Calibri" w:hAnsi="Calibri" w:cs="Calibri"/>
                <w:b/>
                <w:bCs/>
              </w:rPr>
              <w:t xml:space="preserve"> </w:t>
            </w:r>
          </w:p>
        </w:tc>
      </w:tr>
      <w:tr w:rsidR="001D3F92" w:rsidRPr="00C41E87" w14:paraId="56CCAFC5" w14:textId="77777777" w:rsidTr="00E20A4A">
        <w:trPr>
          <w:trHeight w:val="457"/>
        </w:trPr>
        <w:tc>
          <w:tcPr>
            <w:tcW w:w="1049" w:type="dxa"/>
            <w:tcBorders>
              <w:top w:val="nil"/>
              <w:left w:val="single" w:sz="4" w:space="0" w:color="auto"/>
              <w:bottom w:val="single" w:sz="4" w:space="0" w:color="auto"/>
              <w:right w:val="single" w:sz="4" w:space="0" w:color="auto"/>
            </w:tcBorders>
            <w:shd w:val="clear" w:color="auto" w:fill="D9D9D9" w:themeFill="background1" w:themeFillShade="D9"/>
          </w:tcPr>
          <w:p w14:paraId="44BC70B2" w14:textId="77777777" w:rsidR="00E20A4A" w:rsidRPr="00C41E87" w:rsidRDefault="00E20A4A" w:rsidP="009C4682">
            <w:pPr>
              <w:rPr>
                <w:rFonts w:ascii="Calibri" w:hAnsi="Calibri" w:cs="Calibri"/>
                <w:lang w:val="en-US"/>
              </w:rPr>
            </w:pPr>
            <w:r w:rsidRPr="00A817FD">
              <w:rPr>
                <w:rFonts w:ascii="Calibri" w:hAnsi="Calibri" w:cs="Calibri"/>
                <w:b/>
                <w:bCs/>
                <w:color w:val="000000"/>
                <w:lang w:val="en-US"/>
              </w:rPr>
              <w:t>No.</w:t>
            </w:r>
          </w:p>
        </w:tc>
        <w:tc>
          <w:tcPr>
            <w:tcW w:w="2274" w:type="dxa"/>
            <w:tcBorders>
              <w:top w:val="nil"/>
              <w:left w:val="single" w:sz="4" w:space="0" w:color="auto"/>
              <w:bottom w:val="single" w:sz="4" w:space="0" w:color="auto"/>
              <w:right w:val="single" w:sz="4" w:space="0" w:color="auto"/>
            </w:tcBorders>
            <w:shd w:val="clear" w:color="auto" w:fill="D9D9D9" w:themeFill="background1" w:themeFillShade="D9"/>
          </w:tcPr>
          <w:p w14:paraId="0C3C40B2" w14:textId="77777777" w:rsidR="00E20A4A" w:rsidRPr="00C41E87" w:rsidRDefault="00E20A4A" w:rsidP="009C4682">
            <w:pPr>
              <w:rPr>
                <w:rFonts w:ascii="Calibri" w:hAnsi="Calibri" w:cs="Calibri"/>
              </w:rPr>
            </w:pPr>
            <w:r w:rsidRPr="00C41E87">
              <w:rPr>
                <w:rFonts w:ascii="Calibri" w:hAnsi="Calibri" w:cs="Calibri"/>
                <w:b/>
                <w:bCs/>
                <w:color w:val="000000"/>
                <w:lang w:val="en-US"/>
              </w:rPr>
              <w:t>Model</w:t>
            </w:r>
          </w:p>
        </w:tc>
        <w:tc>
          <w:tcPr>
            <w:tcW w:w="5213" w:type="dxa"/>
            <w:tcBorders>
              <w:top w:val="nil"/>
              <w:left w:val="nil"/>
              <w:bottom w:val="single" w:sz="4" w:space="0" w:color="auto"/>
              <w:right w:val="single" w:sz="4" w:space="0" w:color="auto"/>
            </w:tcBorders>
            <w:shd w:val="clear" w:color="auto" w:fill="D9D9D9" w:themeFill="background1" w:themeFillShade="D9"/>
          </w:tcPr>
          <w:p w14:paraId="7E8AB2F1" w14:textId="77777777" w:rsidR="00E20A4A" w:rsidRPr="00C41E87" w:rsidRDefault="00E20A4A" w:rsidP="009C4682">
            <w:pPr>
              <w:rPr>
                <w:rFonts w:ascii="Calibri" w:hAnsi="Calibri" w:cs="Calibri"/>
                <w:b/>
                <w:bCs/>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29FFD64A" w14:textId="77777777" w:rsidR="00E20A4A" w:rsidRPr="00C41E87" w:rsidRDefault="00E20A4A" w:rsidP="009C4682">
            <w:pPr>
              <w:jc w:val="right"/>
              <w:rPr>
                <w:rFonts w:ascii="Calibri" w:hAnsi="Calibri" w:cs="Calibri"/>
                <w:lang w:val="en-US"/>
              </w:rPr>
            </w:pPr>
            <w:r w:rsidRPr="00C41E87">
              <w:rPr>
                <w:rFonts w:ascii="Calibri" w:hAnsi="Calibri" w:cs="Calibri"/>
                <w:b/>
                <w:bCs/>
                <w:color w:val="000000"/>
                <w:lang w:val="en-US"/>
              </w:rPr>
              <w:t>Quantity</w:t>
            </w:r>
          </w:p>
        </w:tc>
      </w:tr>
      <w:tr w:rsidR="001D3F92" w:rsidRPr="00C41E87" w14:paraId="397F3AF7" w14:textId="77777777" w:rsidTr="00E20A4A">
        <w:trPr>
          <w:trHeight w:val="457"/>
        </w:trPr>
        <w:tc>
          <w:tcPr>
            <w:tcW w:w="1049" w:type="dxa"/>
            <w:tcBorders>
              <w:top w:val="nil"/>
              <w:left w:val="single" w:sz="4" w:space="0" w:color="auto"/>
              <w:bottom w:val="single" w:sz="4" w:space="0" w:color="auto"/>
              <w:right w:val="single" w:sz="4" w:space="0" w:color="auto"/>
            </w:tcBorders>
          </w:tcPr>
          <w:p w14:paraId="057FFF12" w14:textId="77777777" w:rsidR="00E20A4A" w:rsidRPr="00C41E87" w:rsidRDefault="00E20A4A" w:rsidP="009C4682">
            <w:pPr>
              <w:rPr>
                <w:rFonts w:ascii="Calibri" w:hAnsi="Calibri" w:cs="Calibri"/>
                <w:lang w:val="en-US"/>
              </w:rPr>
            </w:pPr>
            <w:r w:rsidRPr="00C41E87">
              <w:rPr>
                <w:rFonts w:ascii="Calibri" w:hAnsi="Calibri" w:cs="Calibri"/>
                <w:lang w:val="en-US"/>
              </w:rPr>
              <w:t xml:space="preserve">1. </w:t>
            </w:r>
          </w:p>
        </w:tc>
        <w:tc>
          <w:tcPr>
            <w:tcW w:w="2274" w:type="dxa"/>
            <w:tcBorders>
              <w:top w:val="nil"/>
              <w:left w:val="single" w:sz="4" w:space="0" w:color="auto"/>
              <w:bottom w:val="single" w:sz="4" w:space="0" w:color="auto"/>
              <w:right w:val="single" w:sz="4" w:space="0" w:color="auto"/>
            </w:tcBorders>
            <w:shd w:val="clear" w:color="auto" w:fill="auto"/>
          </w:tcPr>
          <w:p w14:paraId="1A691B9A" w14:textId="77777777" w:rsidR="00E20A4A" w:rsidRPr="00C41E87" w:rsidRDefault="00E20A4A" w:rsidP="009C4682">
            <w:pPr>
              <w:rPr>
                <w:rFonts w:ascii="Calibri" w:hAnsi="Calibri" w:cs="Calibri"/>
              </w:rPr>
            </w:pPr>
            <w:r w:rsidRPr="00C41E87">
              <w:rPr>
                <w:rFonts w:ascii="Calibri" w:hAnsi="Calibri" w:cs="Calibri"/>
              </w:rPr>
              <w:t>457-101-905</w:t>
            </w:r>
          </w:p>
        </w:tc>
        <w:tc>
          <w:tcPr>
            <w:tcW w:w="5213" w:type="dxa"/>
            <w:tcBorders>
              <w:top w:val="nil"/>
              <w:left w:val="nil"/>
              <w:bottom w:val="single" w:sz="4" w:space="0" w:color="auto"/>
              <w:right w:val="single" w:sz="4" w:space="0" w:color="auto"/>
            </w:tcBorders>
            <w:shd w:val="clear" w:color="auto" w:fill="auto"/>
          </w:tcPr>
          <w:p w14:paraId="4D54900D" w14:textId="77777777" w:rsidR="00E20A4A" w:rsidRPr="00C41E87" w:rsidRDefault="00E20A4A" w:rsidP="009C4682">
            <w:pPr>
              <w:rPr>
                <w:rFonts w:ascii="Calibri" w:hAnsi="Calibri" w:cs="Calibri"/>
              </w:rPr>
            </w:pPr>
            <w:r w:rsidRPr="00C41E87">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tcPr>
          <w:p w14:paraId="402729E6" w14:textId="77777777" w:rsidR="00E20A4A" w:rsidRPr="00C41E87" w:rsidRDefault="00E20A4A" w:rsidP="00752E7B">
            <w:pPr>
              <w:jc w:val="center"/>
              <w:rPr>
                <w:rFonts w:ascii="Calibri" w:hAnsi="Calibri" w:cs="Calibri"/>
                <w:lang w:val="en-US"/>
              </w:rPr>
            </w:pPr>
            <w:r w:rsidRPr="00C41E87">
              <w:rPr>
                <w:rFonts w:ascii="Calibri" w:hAnsi="Calibri" w:cs="Calibri"/>
                <w:lang w:val="en-US"/>
              </w:rPr>
              <w:t>10</w:t>
            </w:r>
          </w:p>
        </w:tc>
      </w:tr>
      <w:tr w:rsidR="001D3F92" w:rsidRPr="00C41E87" w14:paraId="62176DCD" w14:textId="77777777" w:rsidTr="00E20A4A">
        <w:trPr>
          <w:trHeight w:val="457"/>
        </w:trPr>
        <w:tc>
          <w:tcPr>
            <w:tcW w:w="1049" w:type="dxa"/>
            <w:tcBorders>
              <w:top w:val="nil"/>
              <w:left w:val="single" w:sz="4" w:space="0" w:color="auto"/>
              <w:bottom w:val="single" w:sz="4" w:space="0" w:color="auto"/>
              <w:right w:val="single" w:sz="4" w:space="0" w:color="auto"/>
            </w:tcBorders>
          </w:tcPr>
          <w:p w14:paraId="6105EA79" w14:textId="77777777" w:rsidR="00E20A4A" w:rsidRPr="00C41E87" w:rsidRDefault="00E20A4A" w:rsidP="009C4682">
            <w:pPr>
              <w:rPr>
                <w:rFonts w:ascii="Calibri" w:hAnsi="Calibri" w:cs="Calibri"/>
                <w:lang w:val="en-US"/>
              </w:rPr>
            </w:pPr>
            <w:r w:rsidRPr="00C41E87">
              <w:rPr>
                <w:rFonts w:ascii="Calibri" w:hAnsi="Calibri" w:cs="Calibri"/>
                <w:lang w:val="en-US"/>
              </w:rPr>
              <w:t>2.</w:t>
            </w:r>
          </w:p>
        </w:tc>
        <w:tc>
          <w:tcPr>
            <w:tcW w:w="2274" w:type="dxa"/>
            <w:tcBorders>
              <w:top w:val="nil"/>
              <w:left w:val="single" w:sz="4" w:space="0" w:color="auto"/>
              <w:bottom w:val="single" w:sz="4" w:space="0" w:color="auto"/>
              <w:right w:val="single" w:sz="4" w:space="0" w:color="auto"/>
            </w:tcBorders>
            <w:shd w:val="clear" w:color="auto" w:fill="auto"/>
          </w:tcPr>
          <w:p w14:paraId="3B010E81" w14:textId="77777777" w:rsidR="00E20A4A" w:rsidRPr="00C41E87" w:rsidRDefault="00E20A4A" w:rsidP="009C4682">
            <w:pPr>
              <w:rPr>
                <w:rFonts w:ascii="Calibri" w:hAnsi="Calibri" w:cs="Calibri"/>
              </w:rPr>
            </w:pPr>
            <w:r w:rsidRPr="00C41E87">
              <w:rPr>
                <w:rFonts w:ascii="Calibri" w:hAnsi="Calibri" w:cs="Calibri"/>
              </w:rPr>
              <w:t>457-101-850</w:t>
            </w:r>
          </w:p>
        </w:tc>
        <w:tc>
          <w:tcPr>
            <w:tcW w:w="5213" w:type="dxa"/>
            <w:tcBorders>
              <w:top w:val="nil"/>
              <w:left w:val="nil"/>
              <w:bottom w:val="single" w:sz="4" w:space="0" w:color="auto"/>
              <w:right w:val="single" w:sz="4" w:space="0" w:color="auto"/>
            </w:tcBorders>
            <w:shd w:val="clear" w:color="auto" w:fill="auto"/>
          </w:tcPr>
          <w:p w14:paraId="32964FF1" w14:textId="77777777" w:rsidR="00E20A4A" w:rsidRPr="00C41E87" w:rsidRDefault="00E20A4A" w:rsidP="009C4682">
            <w:pPr>
              <w:rPr>
                <w:rFonts w:ascii="Calibri" w:hAnsi="Calibri" w:cs="Calibri"/>
              </w:rPr>
            </w:pPr>
            <w:r w:rsidRPr="00C41E87">
              <w:rPr>
                <w:rFonts w:ascii="Calibri" w:hAnsi="Calibri" w:cs="Calibri"/>
              </w:rPr>
              <w:t>EMC DCTM WebTop 51-200=UA</w:t>
            </w:r>
          </w:p>
        </w:tc>
        <w:tc>
          <w:tcPr>
            <w:tcW w:w="1089" w:type="dxa"/>
            <w:tcBorders>
              <w:top w:val="nil"/>
              <w:left w:val="nil"/>
              <w:bottom w:val="single" w:sz="4" w:space="0" w:color="auto"/>
              <w:right w:val="single" w:sz="4" w:space="0" w:color="auto"/>
            </w:tcBorders>
            <w:shd w:val="clear" w:color="auto" w:fill="auto"/>
            <w:vAlign w:val="bottom"/>
          </w:tcPr>
          <w:p w14:paraId="4B85ABAA" w14:textId="77777777" w:rsidR="00E20A4A" w:rsidRPr="00C41E87" w:rsidRDefault="00E20A4A" w:rsidP="00752E7B">
            <w:pPr>
              <w:jc w:val="center"/>
              <w:rPr>
                <w:rFonts w:ascii="Calibri" w:hAnsi="Calibri" w:cs="Calibri"/>
                <w:lang w:val="en-US"/>
              </w:rPr>
            </w:pPr>
            <w:r w:rsidRPr="00C41E87">
              <w:rPr>
                <w:rFonts w:ascii="Calibri" w:hAnsi="Calibri" w:cs="Calibri"/>
                <w:lang w:val="en-US"/>
              </w:rPr>
              <w:t>10</w:t>
            </w:r>
          </w:p>
        </w:tc>
      </w:tr>
      <w:tr w:rsidR="001D3F92" w:rsidRPr="00C41E87" w14:paraId="08A6AEA4" w14:textId="77777777" w:rsidTr="00E20A4A">
        <w:trPr>
          <w:trHeight w:val="457"/>
        </w:trPr>
        <w:tc>
          <w:tcPr>
            <w:tcW w:w="1049" w:type="dxa"/>
            <w:tcBorders>
              <w:top w:val="nil"/>
              <w:left w:val="single" w:sz="4" w:space="0" w:color="auto"/>
              <w:bottom w:val="single" w:sz="4" w:space="0" w:color="auto"/>
              <w:right w:val="single" w:sz="4" w:space="0" w:color="auto"/>
            </w:tcBorders>
          </w:tcPr>
          <w:p w14:paraId="37DC3188" w14:textId="77777777" w:rsidR="00E20A4A" w:rsidRPr="00C41E87" w:rsidRDefault="00E20A4A" w:rsidP="009C4682">
            <w:pPr>
              <w:rPr>
                <w:rFonts w:ascii="Calibri" w:hAnsi="Calibri" w:cs="Calibri"/>
                <w:lang w:val="en-US"/>
              </w:rPr>
            </w:pPr>
            <w:r w:rsidRPr="00C41E87">
              <w:rPr>
                <w:rFonts w:ascii="Calibri" w:hAnsi="Calibri" w:cs="Calibri"/>
                <w:lang w:val="en-US"/>
              </w:rPr>
              <w:t xml:space="preserve">3. </w:t>
            </w:r>
          </w:p>
        </w:tc>
        <w:tc>
          <w:tcPr>
            <w:tcW w:w="2274" w:type="dxa"/>
            <w:tcBorders>
              <w:top w:val="nil"/>
              <w:left w:val="single" w:sz="4" w:space="0" w:color="auto"/>
              <w:bottom w:val="single" w:sz="4" w:space="0" w:color="auto"/>
              <w:right w:val="single" w:sz="4" w:space="0" w:color="auto"/>
            </w:tcBorders>
            <w:shd w:val="clear" w:color="auto" w:fill="auto"/>
          </w:tcPr>
          <w:p w14:paraId="15650301" w14:textId="77777777" w:rsidR="00E20A4A" w:rsidRPr="00C41E87" w:rsidRDefault="00E20A4A" w:rsidP="009C4682">
            <w:pPr>
              <w:rPr>
                <w:rFonts w:ascii="Calibri" w:hAnsi="Calibri" w:cs="Calibri"/>
              </w:rPr>
            </w:pPr>
            <w:r w:rsidRPr="00C41E87">
              <w:rPr>
                <w:rFonts w:ascii="Calibri" w:hAnsi="Calibri" w:cs="Calibri"/>
              </w:rPr>
              <w:t>1000021743</w:t>
            </w:r>
          </w:p>
        </w:tc>
        <w:tc>
          <w:tcPr>
            <w:tcW w:w="5213" w:type="dxa"/>
            <w:tcBorders>
              <w:top w:val="nil"/>
              <w:left w:val="nil"/>
              <w:bottom w:val="single" w:sz="4" w:space="0" w:color="auto"/>
              <w:right w:val="single" w:sz="4" w:space="0" w:color="auto"/>
            </w:tcBorders>
            <w:shd w:val="clear" w:color="auto" w:fill="auto"/>
          </w:tcPr>
          <w:p w14:paraId="5F30F39C" w14:textId="77777777" w:rsidR="00E20A4A" w:rsidRPr="00C41E87" w:rsidRDefault="00E20A4A" w:rsidP="009C4682">
            <w:pPr>
              <w:rPr>
                <w:rFonts w:ascii="Calibri" w:hAnsi="Calibri" w:cs="Calibri"/>
              </w:rPr>
            </w:pPr>
            <w:r w:rsidRPr="00C41E87">
              <w:rPr>
                <w:rFonts w:ascii="Calibri" w:hAnsi="Calibri" w:cs="Calibri"/>
              </w:rPr>
              <w:t>SEL Image Trust Client</w:t>
            </w:r>
          </w:p>
        </w:tc>
        <w:tc>
          <w:tcPr>
            <w:tcW w:w="1089" w:type="dxa"/>
            <w:tcBorders>
              <w:top w:val="nil"/>
              <w:left w:val="nil"/>
              <w:bottom w:val="single" w:sz="4" w:space="0" w:color="auto"/>
              <w:right w:val="single" w:sz="4" w:space="0" w:color="auto"/>
            </w:tcBorders>
            <w:shd w:val="clear" w:color="auto" w:fill="auto"/>
            <w:vAlign w:val="bottom"/>
          </w:tcPr>
          <w:p w14:paraId="73FE94FD" w14:textId="77777777" w:rsidR="00E20A4A" w:rsidRPr="00C41E87" w:rsidRDefault="00E20A4A" w:rsidP="00752E7B">
            <w:pPr>
              <w:jc w:val="center"/>
              <w:rPr>
                <w:rFonts w:ascii="Calibri" w:hAnsi="Calibri" w:cs="Calibri"/>
                <w:lang w:val="en-US"/>
              </w:rPr>
            </w:pPr>
            <w:r w:rsidRPr="00C41E87">
              <w:rPr>
                <w:rFonts w:ascii="Calibri" w:hAnsi="Calibri" w:cs="Calibri"/>
                <w:lang w:val="en-US"/>
              </w:rPr>
              <w:t>5</w:t>
            </w:r>
          </w:p>
        </w:tc>
      </w:tr>
      <w:tr w:rsidR="00E20A4A" w:rsidRPr="00C41E87" w14:paraId="2BD44F9F" w14:textId="77777777" w:rsidTr="00E20A4A">
        <w:trPr>
          <w:trHeight w:val="457"/>
        </w:trPr>
        <w:tc>
          <w:tcPr>
            <w:tcW w:w="96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67F73" w14:textId="77777777" w:rsidR="00E20A4A" w:rsidRPr="00C41E87" w:rsidRDefault="00E20A4A" w:rsidP="009C4682">
            <w:pPr>
              <w:ind w:left="360" w:hanging="360"/>
              <w:rPr>
                <w:rFonts w:ascii="Calibri" w:hAnsi="Calibri" w:cs="Calibri"/>
                <w:color w:val="000000"/>
              </w:rPr>
            </w:pPr>
            <w:r w:rsidRPr="00C41E87">
              <w:rPr>
                <w:rFonts w:ascii="Calibri" w:hAnsi="Calibri" w:cs="Calibri"/>
                <w:b/>
                <w:bCs/>
                <w:color w:val="000000"/>
                <w:lang w:val="en-US"/>
              </w:rPr>
              <w:t>3</w:t>
            </w:r>
            <w:r w:rsidRPr="00E20A4A">
              <w:rPr>
                <w:rFonts w:ascii="Calibri" w:hAnsi="Calibri" w:cs="Calibri"/>
                <w:b/>
                <w:bCs/>
                <w:color w:val="000000"/>
                <w:lang w:val="en-US"/>
              </w:rPr>
              <w:t xml:space="preserve">. </w:t>
            </w:r>
            <w:r w:rsidRPr="00E20A4A">
              <w:rPr>
                <w:rFonts w:ascii="Calibri" w:hAnsi="Calibri" w:cs="Calibri"/>
                <w:b/>
                <w:bCs/>
                <w:color w:val="000000"/>
                <w:shd w:val="clear" w:color="auto" w:fill="D9D9D9" w:themeFill="background1" w:themeFillShade="D9"/>
                <w:lang w:val="en-US"/>
              </w:rPr>
              <w:t>Maintenance and Support</w:t>
            </w:r>
          </w:p>
        </w:tc>
      </w:tr>
      <w:tr w:rsidR="007377DC" w:rsidRPr="00C41E87" w14:paraId="60D8C8B7" w14:textId="77777777" w:rsidTr="00E20A4A">
        <w:trPr>
          <w:trHeight w:val="457"/>
        </w:trPr>
        <w:tc>
          <w:tcPr>
            <w:tcW w:w="1049" w:type="dxa"/>
            <w:tcBorders>
              <w:top w:val="single" w:sz="4" w:space="0" w:color="auto"/>
              <w:left w:val="single" w:sz="4" w:space="0" w:color="auto"/>
              <w:bottom w:val="single" w:sz="4" w:space="0" w:color="auto"/>
              <w:right w:val="single" w:sz="4" w:space="0" w:color="auto"/>
            </w:tcBorders>
          </w:tcPr>
          <w:p w14:paraId="0AFF4F85" w14:textId="1272A62B" w:rsidR="00E20A4A" w:rsidRPr="00C41E87" w:rsidRDefault="00172F10" w:rsidP="009C4682">
            <w:pPr>
              <w:rPr>
                <w:rFonts w:ascii="Calibri" w:hAnsi="Calibri" w:cs="Calibri"/>
                <w:color w:val="000000"/>
                <w:lang w:val="en-US"/>
              </w:rPr>
            </w:pPr>
            <w:r w:rsidRPr="00752E7B">
              <w:rPr>
                <w:rFonts w:ascii="Calibri" w:hAnsi="Calibri" w:cs="Calibri"/>
                <w:lang w:val="en-US"/>
              </w:rPr>
              <w:t>1.</w:t>
            </w:r>
          </w:p>
        </w:tc>
        <w:tc>
          <w:tcPr>
            <w:tcW w:w="85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F9A631A" w14:textId="1671CCF9" w:rsidR="00E20A4A" w:rsidRPr="00C41E87" w:rsidRDefault="00E20A4A" w:rsidP="009C4682">
            <w:pPr>
              <w:rPr>
                <w:rFonts w:ascii="Calibri" w:hAnsi="Calibri" w:cs="Calibri"/>
                <w:color w:val="000000"/>
              </w:rPr>
            </w:pPr>
            <w:r w:rsidRPr="00C41E87">
              <w:rPr>
                <w:rFonts w:ascii="Calibri" w:hAnsi="Calibri" w:cs="Calibri"/>
                <w:color w:val="000000"/>
              </w:rPr>
              <w:t xml:space="preserve">Provide maintenance and support for both current and additional software modules for </w:t>
            </w:r>
            <w:r w:rsidR="0075285A">
              <w:rPr>
                <w:rFonts w:ascii="Calibri" w:hAnsi="Calibri" w:cs="Calibri"/>
                <w:color w:val="000000"/>
              </w:rPr>
              <w:t>thirty-six (</w:t>
            </w:r>
            <w:r w:rsidRPr="00C41E87">
              <w:rPr>
                <w:rFonts w:ascii="Calibri" w:hAnsi="Calibri" w:cs="Calibri"/>
                <w:color w:val="000000"/>
              </w:rPr>
              <w:t>36</w:t>
            </w:r>
            <w:r w:rsidR="0075285A">
              <w:rPr>
                <w:rFonts w:ascii="Calibri" w:hAnsi="Calibri" w:cs="Calibri"/>
                <w:color w:val="000000"/>
              </w:rPr>
              <w:t>)</w:t>
            </w:r>
            <w:r w:rsidRPr="00C41E87">
              <w:rPr>
                <w:rFonts w:ascii="Calibri" w:hAnsi="Calibri" w:cs="Calibri"/>
                <w:color w:val="000000"/>
              </w:rPr>
              <w:t xml:space="preserve"> months and specify cost over three</w:t>
            </w:r>
            <w:r w:rsidR="0075285A">
              <w:rPr>
                <w:rFonts w:ascii="Calibri" w:hAnsi="Calibri" w:cs="Calibri"/>
                <w:color w:val="000000"/>
              </w:rPr>
              <w:t xml:space="preserve"> (3)</w:t>
            </w:r>
            <w:r w:rsidRPr="00C41E87">
              <w:rPr>
                <w:rFonts w:ascii="Calibri" w:hAnsi="Calibri" w:cs="Calibri"/>
                <w:color w:val="000000"/>
              </w:rPr>
              <w:t xml:space="preserve"> years.</w:t>
            </w:r>
          </w:p>
        </w:tc>
      </w:tr>
    </w:tbl>
    <w:p w14:paraId="0C364124" w14:textId="77777777" w:rsidR="008273F3" w:rsidRPr="00C41E87" w:rsidRDefault="008273F3" w:rsidP="000560FC">
      <w:pPr>
        <w:rPr>
          <w:rFonts w:ascii="Calibri" w:hAnsi="Calibri" w:cs="Calibri"/>
        </w:rPr>
      </w:pPr>
    </w:p>
    <w:p w14:paraId="24225493" w14:textId="260D4544" w:rsidR="009A07C6" w:rsidRPr="0099296E" w:rsidRDefault="00CE4A9B" w:rsidP="0099296E">
      <w:pPr>
        <w:pStyle w:val="Heading1"/>
        <w:rPr>
          <w:rFonts w:ascii="Calibri" w:hAnsi="Calibri" w:cs="Calibri"/>
          <w:sz w:val="22"/>
        </w:rPr>
      </w:pPr>
      <w:bookmarkStart w:id="11" w:name="_Toc142584815"/>
      <w:r w:rsidRPr="0099296E">
        <w:rPr>
          <w:rFonts w:ascii="Calibri" w:hAnsi="Calibri" w:cs="Calibri"/>
          <w:sz w:val="22"/>
        </w:rPr>
        <w:t>Bid Evaluation Stages</w:t>
      </w:r>
      <w:bookmarkEnd w:id="11"/>
    </w:p>
    <w:p w14:paraId="54135F19" w14:textId="1A9271E0" w:rsidR="00CE4A9B" w:rsidRPr="00C41E87" w:rsidRDefault="00CE4A9B" w:rsidP="00CE4A9B">
      <w:pPr>
        <w:rPr>
          <w:rFonts w:ascii="Calibri" w:hAnsi="Calibri" w:cs="Calibri"/>
        </w:rPr>
      </w:pPr>
      <w:r w:rsidRPr="00C41E87">
        <w:rPr>
          <w:rFonts w:ascii="Calibri" w:hAnsi="Calibri" w:cs="Calibri"/>
        </w:rPr>
        <w:t>The bid evaluation process consists of four</w:t>
      </w:r>
      <w:r w:rsidR="00E671A2">
        <w:rPr>
          <w:rFonts w:ascii="Calibri" w:hAnsi="Calibri" w:cs="Calibri"/>
        </w:rPr>
        <w:t xml:space="preserve"> (4)</w:t>
      </w:r>
      <w:r w:rsidRPr="00C41E87">
        <w:rPr>
          <w:rFonts w:ascii="Calibri" w:hAnsi="Calibri" w:cs="Calibri"/>
        </w:rPr>
        <w:t xml:space="preserve"> stages, according to the nature of the bid. A bidder must qualify for each stage to be eligible to proceed to the next stage of the evaluation. The stages are:</w:t>
      </w:r>
    </w:p>
    <w:p w14:paraId="063417CE" w14:textId="77777777" w:rsidR="00CE4A9B" w:rsidRPr="00C41E87" w:rsidRDefault="00CE4A9B" w:rsidP="00CE4A9B">
      <w:pPr>
        <w:pStyle w:val="Caption"/>
        <w:rPr>
          <w:rFonts w:ascii="Calibri" w:hAnsi="Calibri" w:cs="Calibri"/>
          <w:szCs w:val="22"/>
        </w:rPr>
      </w:pPr>
      <w:bookmarkStart w:id="12" w:name="_Toc134691345"/>
      <w:r w:rsidRPr="00C41E87">
        <w:rPr>
          <w:rFonts w:ascii="Calibri" w:hAnsi="Calibri" w:cs="Calibri"/>
          <w:szCs w:val="22"/>
        </w:rPr>
        <w:t xml:space="preserve">Table </w:t>
      </w:r>
      <w:r w:rsidRPr="00C41E87">
        <w:rPr>
          <w:rFonts w:ascii="Calibri" w:hAnsi="Calibri" w:cs="Calibri"/>
          <w:szCs w:val="22"/>
        </w:rPr>
        <w:fldChar w:fldCharType="begin"/>
      </w:r>
      <w:r w:rsidRPr="00C41E87">
        <w:rPr>
          <w:rFonts w:ascii="Calibri" w:hAnsi="Calibri" w:cs="Calibri"/>
          <w:szCs w:val="22"/>
        </w:rPr>
        <w:instrText xml:space="preserve"> SEQ Table \* ARABIC </w:instrText>
      </w:r>
      <w:r w:rsidRPr="00C41E87">
        <w:rPr>
          <w:rFonts w:ascii="Calibri" w:hAnsi="Calibri" w:cs="Calibri"/>
          <w:szCs w:val="22"/>
        </w:rPr>
        <w:fldChar w:fldCharType="separate"/>
      </w:r>
      <w:r w:rsidR="000E14DD" w:rsidRPr="00C41E87">
        <w:rPr>
          <w:rFonts w:ascii="Calibri" w:hAnsi="Calibri" w:cs="Calibri"/>
          <w:noProof/>
          <w:szCs w:val="22"/>
        </w:rPr>
        <w:t>1</w:t>
      </w:r>
      <w:r w:rsidRPr="00C41E87">
        <w:rPr>
          <w:rFonts w:ascii="Calibri" w:hAnsi="Calibri" w:cs="Calibri"/>
          <w:szCs w:val="22"/>
        </w:rPr>
        <w:fldChar w:fldCharType="end"/>
      </w:r>
      <w:r w:rsidRPr="00C41E87">
        <w:rPr>
          <w:rFonts w:ascii="Calibri" w:hAnsi="Calibri" w:cs="Calibri"/>
          <w:szCs w:val="22"/>
        </w:rPr>
        <w:t>: Bid Evaluation Stages</w:t>
      </w:r>
      <w:bookmarkEnd w:id="1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C41E87" w14:paraId="4F0CC926" w14:textId="77777777" w:rsidTr="00525569">
        <w:tc>
          <w:tcPr>
            <w:tcW w:w="736" w:type="pct"/>
            <w:shd w:val="clear" w:color="auto" w:fill="DBE5F1" w:themeFill="accent1" w:themeFillTint="33"/>
            <w:vAlign w:val="center"/>
          </w:tcPr>
          <w:p w14:paraId="1781E586" w14:textId="77777777" w:rsidR="00CE4A9B" w:rsidRPr="00C41E87" w:rsidRDefault="00CE4A9B" w:rsidP="00595AD7">
            <w:pPr>
              <w:jc w:val="center"/>
              <w:rPr>
                <w:rFonts w:ascii="Calibri" w:eastAsiaTheme="majorEastAsia" w:hAnsi="Calibri" w:cs="Calibri"/>
                <w:b/>
                <w:color w:val="0E1B8D"/>
              </w:rPr>
            </w:pPr>
            <w:r w:rsidRPr="00C41E87">
              <w:rPr>
                <w:rFonts w:ascii="Calibri" w:eastAsiaTheme="majorEastAsia" w:hAnsi="Calibri" w:cs="Calibri"/>
                <w:b/>
                <w:color w:val="0E1B8D"/>
              </w:rPr>
              <w:t>Stage</w:t>
            </w:r>
          </w:p>
        </w:tc>
        <w:tc>
          <w:tcPr>
            <w:tcW w:w="2723" w:type="pct"/>
            <w:shd w:val="clear" w:color="auto" w:fill="DBE5F1" w:themeFill="accent1" w:themeFillTint="33"/>
            <w:vAlign w:val="center"/>
          </w:tcPr>
          <w:p w14:paraId="6D4EF52F" w14:textId="77777777" w:rsidR="00CE4A9B" w:rsidRPr="00C41E87" w:rsidRDefault="00CE4A9B" w:rsidP="00595AD7">
            <w:pPr>
              <w:jc w:val="center"/>
              <w:rPr>
                <w:rFonts w:ascii="Calibri" w:eastAsiaTheme="majorEastAsia" w:hAnsi="Calibri" w:cs="Calibri"/>
                <w:b/>
                <w:color w:val="0E1B8D"/>
              </w:rPr>
            </w:pPr>
            <w:r w:rsidRPr="00C41E87">
              <w:rPr>
                <w:rFonts w:ascii="Calibri" w:eastAsiaTheme="majorEastAsia" w:hAnsi="Calibri" w:cs="Calibri"/>
                <w:b/>
                <w:color w:val="0E1B8D"/>
              </w:rPr>
              <w:t>Description</w:t>
            </w:r>
          </w:p>
        </w:tc>
        <w:tc>
          <w:tcPr>
            <w:tcW w:w="1541" w:type="pct"/>
            <w:shd w:val="clear" w:color="auto" w:fill="DBE5F1" w:themeFill="accent1" w:themeFillTint="33"/>
            <w:vAlign w:val="center"/>
          </w:tcPr>
          <w:p w14:paraId="0920EC10" w14:textId="77777777" w:rsidR="00CE4A9B" w:rsidRPr="00C41E87" w:rsidRDefault="00CE4A9B" w:rsidP="00595AD7">
            <w:pPr>
              <w:jc w:val="center"/>
              <w:rPr>
                <w:rFonts w:ascii="Calibri" w:eastAsiaTheme="majorEastAsia" w:hAnsi="Calibri" w:cs="Calibri"/>
                <w:b/>
                <w:color w:val="0E1B8D"/>
              </w:rPr>
            </w:pPr>
            <w:r w:rsidRPr="00C41E87">
              <w:rPr>
                <w:rFonts w:ascii="Calibri" w:eastAsiaTheme="majorEastAsia" w:hAnsi="Calibri" w:cs="Calibri"/>
                <w:b/>
                <w:color w:val="0E1B8D"/>
              </w:rPr>
              <w:t>Applicable for this bid YES/NO</w:t>
            </w:r>
          </w:p>
        </w:tc>
      </w:tr>
      <w:tr w:rsidR="00A62B8F" w:rsidRPr="00C41E87" w14:paraId="6016EC55" w14:textId="77777777" w:rsidTr="00525569">
        <w:tc>
          <w:tcPr>
            <w:tcW w:w="736" w:type="pct"/>
            <w:vAlign w:val="center"/>
          </w:tcPr>
          <w:p w14:paraId="388D9E82" w14:textId="77777777" w:rsidR="00CE4A9B" w:rsidRPr="00C41E87" w:rsidRDefault="00CE4A9B" w:rsidP="00595AD7">
            <w:pPr>
              <w:rPr>
                <w:rFonts w:ascii="Calibri" w:hAnsi="Calibri" w:cs="Calibri"/>
              </w:rPr>
            </w:pPr>
            <w:r w:rsidRPr="00C41E87">
              <w:rPr>
                <w:rFonts w:ascii="Calibri" w:hAnsi="Calibri" w:cs="Calibri"/>
              </w:rPr>
              <w:t>Stage 1</w:t>
            </w:r>
            <w:r w:rsidRPr="00C41E87">
              <w:rPr>
                <w:rFonts w:ascii="Calibri" w:hAnsi="Calibri" w:cs="Calibri"/>
              </w:rPr>
              <w:tab/>
            </w:r>
          </w:p>
        </w:tc>
        <w:tc>
          <w:tcPr>
            <w:tcW w:w="2723" w:type="pct"/>
            <w:vAlign w:val="center"/>
          </w:tcPr>
          <w:p w14:paraId="2C06A3B1" w14:textId="77777777" w:rsidR="00CE4A9B" w:rsidRPr="00C41E87" w:rsidRDefault="00CE4A9B" w:rsidP="00F52232">
            <w:pPr>
              <w:jc w:val="left"/>
              <w:rPr>
                <w:rFonts w:ascii="Calibri" w:hAnsi="Calibri" w:cs="Calibri"/>
              </w:rPr>
            </w:pPr>
            <w:r w:rsidRPr="00C41E87">
              <w:rPr>
                <w:rFonts w:ascii="Calibri" w:hAnsi="Calibri" w:cs="Calibri"/>
              </w:rPr>
              <w:t xml:space="preserve">Administrative </w:t>
            </w:r>
            <w:r w:rsidR="00F52232" w:rsidRPr="00C41E87">
              <w:rPr>
                <w:rFonts w:ascii="Calibri" w:hAnsi="Calibri" w:cs="Calibri"/>
              </w:rPr>
              <w:t>responsiveness</w:t>
            </w:r>
          </w:p>
        </w:tc>
        <w:tc>
          <w:tcPr>
            <w:tcW w:w="1541" w:type="pct"/>
            <w:shd w:val="clear" w:color="auto" w:fill="DBE5F1" w:themeFill="accent1" w:themeFillTint="33"/>
            <w:vAlign w:val="center"/>
          </w:tcPr>
          <w:p w14:paraId="15C27533" w14:textId="173889AE" w:rsidR="00CE4A9B" w:rsidRPr="00C41E87" w:rsidRDefault="00CE4A9B" w:rsidP="00595AD7">
            <w:pPr>
              <w:jc w:val="center"/>
              <w:rPr>
                <w:rFonts w:ascii="Calibri" w:hAnsi="Calibri" w:cs="Calibri"/>
              </w:rPr>
            </w:pPr>
            <w:r w:rsidRPr="00C41E87">
              <w:rPr>
                <w:rFonts w:ascii="Calibri" w:hAnsi="Calibri" w:cs="Calibri"/>
              </w:rPr>
              <w:t>YES</w:t>
            </w:r>
          </w:p>
        </w:tc>
      </w:tr>
      <w:tr w:rsidR="00A62B8F" w:rsidRPr="00C41E87" w14:paraId="2B03ECB7" w14:textId="77777777" w:rsidTr="00525569">
        <w:tc>
          <w:tcPr>
            <w:tcW w:w="736" w:type="pct"/>
            <w:vAlign w:val="center"/>
          </w:tcPr>
          <w:p w14:paraId="6A756BAB" w14:textId="77777777" w:rsidR="00CE4A9B" w:rsidRPr="00C41E87" w:rsidRDefault="00CE4A9B" w:rsidP="00595AD7">
            <w:pPr>
              <w:rPr>
                <w:rFonts w:ascii="Calibri" w:hAnsi="Calibri" w:cs="Calibri"/>
              </w:rPr>
            </w:pPr>
            <w:r w:rsidRPr="00C41E87">
              <w:rPr>
                <w:rFonts w:ascii="Calibri" w:hAnsi="Calibri" w:cs="Calibri"/>
              </w:rPr>
              <w:t xml:space="preserve">Stage 2 </w:t>
            </w:r>
          </w:p>
        </w:tc>
        <w:tc>
          <w:tcPr>
            <w:tcW w:w="2723" w:type="pct"/>
            <w:vAlign w:val="center"/>
          </w:tcPr>
          <w:p w14:paraId="35B06373" w14:textId="77777777" w:rsidR="00CE4A9B" w:rsidRPr="00C41E87" w:rsidRDefault="00CE4A9B" w:rsidP="00F52232">
            <w:pPr>
              <w:jc w:val="left"/>
              <w:rPr>
                <w:rFonts w:ascii="Calibri" w:hAnsi="Calibri" w:cs="Calibri"/>
              </w:rPr>
            </w:pPr>
            <w:r w:rsidRPr="00C41E87">
              <w:rPr>
                <w:rFonts w:ascii="Calibri" w:hAnsi="Calibri" w:cs="Calibri"/>
              </w:rPr>
              <w:t>Technical Mandatory</w:t>
            </w:r>
            <w:r w:rsidR="00F52232" w:rsidRPr="00C41E87">
              <w:rPr>
                <w:rFonts w:ascii="Calibri" w:hAnsi="Calibri" w:cs="Calibri"/>
              </w:rPr>
              <w:t xml:space="preserve"> responsiveness</w:t>
            </w:r>
            <w:r w:rsidRPr="00C41E87">
              <w:rPr>
                <w:rFonts w:ascii="Calibri" w:hAnsi="Calibri" w:cs="Calibri"/>
              </w:rPr>
              <w:t xml:space="preserve"> </w:t>
            </w:r>
          </w:p>
        </w:tc>
        <w:tc>
          <w:tcPr>
            <w:tcW w:w="1541" w:type="pct"/>
            <w:shd w:val="clear" w:color="auto" w:fill="DBE5F1" w:themeFill="accent1" w:themeFillTint="33"/>
            <w:vAlign w:val="center"/>
          </w:tcPr>
          <w:p w14:paraId="4AE414EF" w14:textId="6F0690C7" w:rsidR="00CE4A9B" w:rsidRPr="00C41E87" w:rsidRDefault="00CE4A9B" w:rsidP="00595AD7">
            <w:pPr>
              <w:jc w:val="center"/>
              <w:rPr>
                <w:rFonts w:ascii="Calibri" w:hAnsi="Calibri" w:cs="Calibri"/>
              </w:rPr>
            </w:pPr>
            <w:r w:rsidRPr="00C41E87">
              <w:rPr>
                <w:rFonts w:ascii="Calibri" w:hAnsi="Calibri" w:cs="Calibri"/>
              </w:rPr>
              <w:t>YES</w:t>
            </w:r>
          </w:p>
        </w:tc>
      </w:tr>
      <w:tr w:rsidR="00A62B8F" w:rsidRPr="00C41E87" w14:paraId="3EC9BA9E" w14:textId="77777777" w:rsidTr="00525569">
        <w:tc>
          <w:tcPr>
            <w:tcW w:w="736" w:type="pct"/>
            <w:vAlign w:val="center"/>
          </w:tcPr>
          <w:p w14:paraId="7B3A0952" w14:textId="1CF1942D" w:rsidR="00CE4A9B" w:rsidRPr="00C41E87" w:rsidRDefault="00CE4A9B" w:rsidP="00595AD7">
            <w:pPr>
              <w:rPr>
                <w:rFonts w:ascii="Calibri" w:hAnsi="Calibri" w:cs="Calibri"/>
              </w:rPr>
            </w:pPr>
            <w:r w:rsidRPr="00C41E87">
              <w:rPr>
                <w:rFonts w:ascii="Calibri" w:hAnsi="Calibri" w:cs="Calibri"/>
              </w:rPr>
              <w:t xml:space="preserve">Stage </w:t>
            </w:r>
            <w:r w:rsidR="00B63784">
              <w:rPr>
                <w:rFonts w:ascii="Calibri" w:hAnsi="Calibri" w:cs="Calibri"/>
              </w:rPr>
              <w:t>3</w:t>
            </w:r>
          </w:p>
        </w:tc>
        <w:tc>
          <w:tcPr>
            <w:tcW w:w="2723" w:type="pct"/>
            <w:vAlign w:val="center"/>
          </w:tcPr>
          <w:p w14:paraId="7C848266" w14:textId="77777777" w:rsidR="00CE4A9B" w:rsidRPr="00C41E87" w:rsidRDefault="00CE4A9B" w:rsidP="00F52232">
            <w:pPr>
              <w:jc w:val="left"/>
              <w:rPr>
                <w:rFonts w:ascii="Calibri" w:hAnsi="Calibri" w:cs="Calibri"/>
              </w:rPr>
            </w:pPr>
            <w:r w:rsidRPr="00C41E87">
              <w:rPr>
                <w:rFonts w:ascii="Calibri" w:hAnsi="Calibri" w:cs="Calibri"/>
              </w:rPr>
              <w:t>Special Conditions of Contract verification</w:t>
            </w:r>
          </w:p>
        </w:tc>
        <w:tc>
          <w:tcPr>
            <w:tcW w:w="1541" w:type="pct"/>
            <w:shd w:val="clear" w:color="auto" w:fill="DBE5F1" w:themeFill="accent1" w:themeFillTint="33"/>
            <w:vAlign w:val="center"/>
          </w:tcPr>
          <w:p w14:paraId="028B8DC0" w14:textId="4A1D4AC7" w:rsidR="00CE4A9B" w:rsidRPr="00C41E87" w:rsidRDefault="00CE4A9B" w:rsidP="00595AD7">
            <w:pPr>
              <w:jc w:val="center"/>
              <w:rPr>
                <w:rFonts w:ascii="Calibri" w:hAnsi="Calibri" w:cs="Calibri"/>
              </w:rPr>
            </w:pPr>
            <w:r w:rsidRPr="00C41E87">
              <w:rPr>
                <w:rFonts w:ascii="Calibri" w:hAnsi="Calibri" w:cs="Calibri"/>
              </w:rPr>
              <w:t>YES</w:t>
            </w:r>
          </w:p>
        </w:tc>
      </w:tr>
      <w:tr w:rsidR="00A62B8F" w:rsidRPr="00C41E87" w14:paraId="02C35BD1" w14:textId="77777777" w:rsidTr="00525569">
        <w:tc>
          <w:tcPr>
            <w:tcW w:w="736" w:type="pct"/>
            <w:vAlign w:val="center"/>
          </w:tcPr>
          <w:p w14:paraId="5C091E42" w14:textId="653C229E" w:rsidR="00CE4A9B" w:rsidRPr="00C41E87" w:rsidRDefault="00CE4A9B" w:rsidP="00595AD7">
            <w:pPr>
              <w:rPr>
                <w:rFonts w:ascii="Calibri" w:hAnsi="Calibri" w:cs="Calibri"/>
              </w:rPr>
            </w:pPr>
            <w:r w:rsidRPr="00C41E87">
              <w:rPr>
                <w:rFonts w:ascii="Calibri" w:hAnsi="Calibri" w:cs="Calibri"/>
              </w:rPr>
              <w:t xml:space="preserve">Stage </w:t>
            </w:r>
            <w:r w:rsidR="00575649">
              <w:rPr>
                <w:rFonts w:ascii="Calibri" w:hAnsi="Calibri" w:cs="Calibri"/>
              </w:rPr>
              <w:t>4</w:t>
            </w:r>
          </w:p>
        </w:tc>
        <w:tc>
          <w:tcPr>
            <w:tcW w:w="2723" w:type="pct"/>
            <w:vAlign w:val="center"/>
          </w:tcPr>
          <w:p w14:paraId="64DAB92B" w14:textId="77777777" w:rsidR="00CE4A9B" w:rsidRPr="00C41E87" w:rsidRDefault="00CE4A9B" w:rsidP="00F52232">
            <w:pPr>
              <w:jc w:val="left"/>
              <w:rPr>
                <w:rFonts w:ascii="Calibri" w:hAnsi="Calibri" w:cs="Calibri"/>
              </w:rPr>
            </w:pPr>
            <w:r w:rsidRPr="00C41E87">
              <w:rPr>
                <w:rFonts w:ascii="Calibri" w:hAnsi="Calibri" w:cs="Calibri"/>
              </w:rPr>
              <w:t xml:space="preserve">Price / </w:t>
            </w:r>
            <w:r w:rsidR="00504F20" w:rsidRPr="00C41E87">
              <w:rPr>
                <w:rFonts w:ascii="Calibri" w:hAnsi="Calibri" w:cs="Calibri"/>
              </w:rPr>
              <w:t>Preference points</w:t>
            </w:r>
          </w:p>
        </w:tc>
        <w:tc>
          <w:tcPr>
            <w:tcW w:w="1541" w:type="pct"/>
            <w:shd w:val="clear" w:color="auto" w:fill="DBE5F1" w:themeFill="accent1" w:themeFillTint="33"/>
            <w:vAlign w:val="center"/>
          </w:tcPr>
          <w:p w14:paraId="35FE95BE" w14:textId="60CA8391" w:rsidR="00CE4A9B" w:rsidRPr="00C41E87" w:rsidRDefault="00CE4A9B" w:rsidP="00595AD7">
            <w:pPr>
              <w:jc w:val="center"/>
              <w:rPr>
                <w:rFonts w:ascii="Calibri" w:hAnsi="Calibri" w:cs="Calibri"/>
              </w:rPr>
            </w:pPr>
            <w:r w:rsidRPr="00C41E87">
              <w:rPr>
                <w:rFonts w:ascii="Calibri" w:hAnsi="Calibri" w:cs="Calibri"/>
              </w:rPr>
              <w:t>YES</w:t>
            </w:r>
          </w:p>
        </w:tc>
      </w:tr>
    </w:tbl>
    <w:p w14:paraId="216BF5E7" w14:textId="77777777" w:rsidR="005B19B4" w:rsidRPr="00C41E87" w:rsidRDefault="005B19B4" w:rsidP="00AF05FE">
      <w:pPr>
        <w:rPr>
          <w:rFonts w:ascii="Calibri" w:hAnsi="Calibri" w:cs="Calibri"/>
        </w:rPr>
      </w:pPr>
    </w:p>
    <w:p w14:paraId="4A6CE77E" w14:textId="15585232" w:rsidR="00CE4A9B" w:rsidRPr="00D74D35" w:rsidRDefault="00001F44" w:rsidP="0099296E">
      <w:pPr>
        <w:pStyle w:val="Heading1"/>
        <w:rPr>
          <w:rFonts w:ascii="Calibri" w:hAnsi="Calibri" w:cs="Calibri"/>
          <w:sz w:val="22"/>
        </w:rPr>
      </w:pPr>
      <w:bookmarkStart w:id="13" w:name="_Toc142584816"/>
      <w:r w:rsidRPr="00001F44">
        <w:rPr>
          <w:rFonts w:ascii="Calibri" w:hAnsi="Calibri" w:cs="Calibri"/>
          <w:sz w:val="24"/>
          <w:szCs w:val="24"/>
        </w:rPr>
        <w:t>ADMINISTRATIVE RESPONSIVENESS</w:t>
      </w:r>
      <w:r w:rsidRPr="00D74D35">
        <w:rPr>
          <w:rFonts w:ascii="Calibri" w:hAnsi="Calibri" w:cs="Calibri"/>
          <w:sz w:val="22"/>
        </w:rPr>
        <w:t xml:space="preserve"> </w:t>
      </w:r>
      <w:r w:rsidR="00595AD7" w:rsidRPr="00001F44">
        <w:rPr>
          <w:rFonts w:ascii="Calibri" w:hAnsi="Calibri" w:cs="Calibri"/>
          <w:sz w:val="24"/>
          <w:szCs w:val="24"/>
        </w:rPr>
        <w:t>(Stage 1)</w:t>
      </w:r>
      <w:bookmarkEnd w:id="13"/>
    </w:p>
    <w:p w14:paraId="4EF9ACD5" w14:textId="0963A7D9" w:rsidR="00942B4A" w:rsidRPr="00391093" w:rsidRDefault="0099296E" w:rsidP="00391093">
      <w:pPr>
        <w:rPr>
          <w:b/>
          <w:bCs/>
        </w:rPr>
      </w:pPr>
      <w:r>
        <w:rPr>
          <w:b/>
          <w:bCs/>
        </w:rPr>
        <w:t>5</w:t>
      </w:r>
      <w:r w:rsidR="00391093">
        <w:rPr>
          <w:b/>
          <w:bCs/>
        </w:rPr>
        <w:t>.1</w:t>
      </w:r>
      <w:r w:rsidR="00391093">
        <w:rPr>
          <w:b/>
          <w:bCs/>
        </w:rPr>
        <w:tab/>
      </w:r>
      <w:r w:rsidR="00942B4A" w:rsidRPr="00391093">
        <w:rPr>
          <w:b/>
          <w:bCs/>
        </w:rPr>
        <w:t>Attendance of briefing session</w:t>
      </w:r>
    </w:p>
    <w:p w14:paraId="5B683BF9" w14:textId="4F0904FA" w:rsidR="00942B4A" w:rsidRPr="00752E7B" w:rsidRDefault="00172F10" w:rsidP="00391093">
      <w:pPr>
        <w:ind w:firstLine="567"/>
        <w:rPr>
          <w:rFonts w:ascii="Calibri" w:hAnsi="Calibri" w:cs="Calibri"/>
          <w:b/>
          <w:bCs/>
          <w:lang w:val="en-GB"/>
        </w:rPr>
      </w:pPr>
      <w:r>
        <w:rPr>
          <w:rFonts w:ascii="Calibri" w:hAnsi="Calibri" w:cs="Calibri"/>
          <w:b/>
          <w:bCs/>
        </w:rPr>
        <w:lastRenderedPageBreak/>
        <w:t xml:space="preserve">A </w:t>
      </w:r>
      <w:r w:rsidR="00C5362F" w:rsidRPr="00752E7B">
        <w:rPr>
          <w:rFonts w:ascii="Calibri" w:hAnsi="Calibri" w:cs="Calibri"/>
          <w:b/>
          <w:bCs/>
        </w:rPr>
        <w:t>N</w:t>
      </w:r>
      <w:r w:rsidR="000E14DD" w:rsidRPr="00752E7B">
        <w:rPr>
          <w:rFonts w:ascii="Calibri" w:hAnsi="Calibri" w:cs="Calibri"/>
          <w:b/>
          <w:bCs/>
        </w:rPr>
        <w:t>on-</w:t>
      </w:r>
      <w:r w:rsidR="005B19B4" w:rsidRPr="00752E7B">
        <w:rPr>
          <w:rFonts w:ascii="Calibri" w:hAnsi="Calibri" w:cs="Calibri"/>
          <w:b/>
          <w:bCs/>
        </w:rPr>
        <w:t>C</w:t>
      </w:r>
      <w:r w:rsidR="000E14DD" w:rsidRPr="00752E7B">
        <w:rPr>
          <w:rFonts w:ascii="Calibri" w:hAnsi="Calibri" w:cs="Calibri"/>
          <w:b/>
          <w:bCs/>
        </w:rPr>
        <w:t>ompulsory</w:t>
      </w:r>
      <w:r w:rsidR="00942B4A" w:rsidRPr="00752E7B">
        <w:rPr>
          <w:rFonts w:ascii="Calibri" w:hAnsi="Calibri" w:cs="Calibri"/>
          <w:b/>
          <w:bCs/>
        </w:rPr>
        <w:t xml:space="preserve"> virtual briefing session will be held. </w:t>
      </w:r>
    </w:p>
    <w:p w14:paraId="48D19C11" w14:textId="38F23B4E" w:rsidR="00942B4A" w:rsidRPr="00391093" w:rsidRDefault="0099296E" w:rsidP="00391093">
      <w:pPr>
        <w:rPr>
          <w:b/>
          <w:bCs/>
        </w:rPr>
      </w:pPr>
      <w:r>
        <w:rPr>
          <w:b/>
          <w:bCs/>
        </w:rPr>
        <w:t>5</w:t>
      </w:r>
      <w:r w:rsidR="00391093">
        <w:rPr>
          <w:b/>
          <w:bCs/>
        </w:rPr>
        <w:t>.2</w:t>
      </w:r>
      <w:r w:rsidR="00391093">
        <w:rPr>
          <w:b/>
          <w:bCs/>
        </w:rPr>
        <w:tab/>
      </w:r>
      <w:r w:rsidR="00942B4A" w:rsidRPr="00391093">
        <w:rPr>
          <w:b/>
          <w:bCs/>
        </w:rPr>
        <w:t>Registered Supplier</w:t>
      </w:r>
    </w:p>
    <w:p w14:paraId="2C5D257F" w14:textId="25E0049F" w:rsidR="00504F20" w:rsidRPr="00E4101A" w:rsidRDefault="00504F20" w:rsidP="00D74D35">
      <w:pPr>
        <w:pStyle w:val="ListParagraph"/>
        <w:numPr>
          <w:ilvl w:val="0"/>
          <w:numId w:val="31"/>
        </w:numPr>
        <w:ind w:left="1418" w:hanging="425"/>
        <w:rPr>
          <w:rFonts w:ascii="Calibri" w:hAnsi="Calibri" w:cs="Calibri"/>
        </w:rPr>
      </w:pPr>
      <w:r w:rsidRPr="00E4101A">
        <w:rPr>
          <w:rFonts w:ascii="Calibri" w:hAnsi="Calibri" w:cs="Calibri"/>
        </w:rPr>
        <w:t xml:space="preserve">Only responses from bidders who are registered as a Supplier on National Treasury’s Central Supplier Database (CSD) </w:t>
      </w:r>
      <w:r w:rsidR="00942B4A" w:rsidRPr="00E4101A">
        <w:rPr>
          <w:rFonts w:ascii="Calibri" w:hAnsi="Calibri" w:cs="Calibri"/>
        </w:rPr>
        <w:t>in terms of National Treasury</w:t>
      </w:r>
      <w:r w:rsidR="00F52232" w:rsidRPr="00E4101A">
        <w:rPr>
          <w:rFonts w:ascii="Calibri" w:hAnsi="Calibri" w:cs="Calibri"/>
        </w:rPr>
        <w:t>’s</w:t>
      </w:r>
      <w:r w:rsidR="00942B4A" w:rsidRPr="00E4101A">
        <w:rPr>
          <w:rFonts w:ascii="Calibri" w:hAnsi="Calibri" w:cs="Calibri"/>
        </w:rPr>
        <w:t xml:space="preserve"> Instruction Note 4A of 2016/17</w:t>
      </w:r>
      <w:r w:rsidR="00312C96" w:rsidRPr="00E4101A">
        <w:rPr>
          <w:rFonts w:ascii="Calibri" w:hAnsi="Calibri" w:cs="Calibri"/>
        </w:rPr>
        <w:t>.</w:t>
      </w:r>
    </w:p>
    <w:p w14:paraId="0C745381" w14:textId="77777777" w:rsidR="00942B4A" w:rsidRDefault="00504F20" w:rsidP="00D74D35">
      <w:pPr>
        <w:pStyle w:val="ListParagraph"/>
        <w:numPr>
          <w:ilvl w:val="0"/>
          <w:numId w:val="31"/>
        </w:numPr>
        <w:ind w:left="1418" w:hanging="425"/>
        <w:rPr>
          <w:rFonts w:ascii="Calibri" w:hAnsi="Calibri" w:cs="Calibri"/>
        </w:rPr>
      </w:pPr>
      <w:r w:rsidRPr="00E4101A">
        <w:rPr>
          <w:rFonts w:ascii="Calibri" w:hAnsi="Calibri" w:cs="Calibri"/>
        </w:rPr>
        <w:t xml:space="preserve">In the case of </w:t>
      </w:r>
      <w:r w:rsidRPr="00E4101A">
        <w:rPr>
          <w:rFonts w:ascii="Calibri" w:hAnsi="Calibri" w:cs="Calibri"/>
          <w:b/>
        </w:rPr>
        <w:t>joint ventures or consortiums</w:t>
      </w:r>
      <w:r w:rsidRPr="00E4101A">
        <w:rPr>
          <w:rFonts w:ascii="Calibri" w:hAnsi="Calibri" w:cs="Calibri"/>
        </w:rPr>
        <w:t xml:space="preserve"> the bidder must demonstrate that at least one of the parties to the bid response attended the briefing session</w:t>
      </w:r>
      <w:r w:rsidR="00576C51" w:rsidRPr="00E4101A">
        <w:rPr>
          <w:rFonts w:ascii="Calibri" w:hAnsi="Calibri" w:cs="Calibri"/>
        </w:rPr>
        <w:t>.</w:t>
      </w:r>
    </w:p>
    <w:p w14:paraId="34CA5DDD" w14:textId="77777777" w:rsidR="00001F44" w:rsidRPr="00E4101A" w:rsidRDefault="00001F44" w:rsidP="00001F44">
      <w:pPr>
        <w:pStyle w:val="ListParagraph"/>
        <w:ind w:left="1418"/>
        <w:rPr>
          <w:rFonts w:ascii="Calibri" w:hAnsi="Calibri" w:cs="Calibri"/>
        </w:rPr>
      </w:pPr>
    </w:p>
    <w:p w14:paraId="65B43196" w14:textId="0FEDECCF" w:rsidR="00235913" w:rsidRPr="00C41E87" w:rsidRDefault="00001F44" w:rsidP="0099296E">
      <w:pPr>
        <w:pStyle w:val="Heading1"/>
        <w:rPr>
          <w:rFonts w:ascii="Calibri" w:hAnsi="Calibri" w:cs="Calibri"/>
          <w:sz w:val="22"/>
        </w:rPr>
      </w:pPr>
      <w:bookmarkStart w:id="14" w:name="_Toc142584817"/>
      <w:r w:rsidRPr="00001F44">
        <w:rPr>
          <w:rFonts w:ascii="Calibri" w:hAnsi="Calibri" w:cs="Calibri"/>
          <w:sz w:val="24"/>
          <w:szCs w:val="24"/>
        </w:rPr>
        <w:t>TECHNICAL RETURNABLE DOCUMENTS</w:t>
      </w:r>
      <w:r>
        <w:rPr>
          <w:rFonts w:ascii="Calibri" w:hAnsi="Calibri" w:cs="Calibri"/>
          <w:sz w:val="22"/>
        </w:rPr>
        <w:t xml:space="preserve"> </w:t>
      </w:r>
      <w:r w:rsidR="00D74D35" w:rsidRPr="00001F44">
        <w:rPr>
          <w:rFonts w:ascii="Calibri" w:hAnsi="Calibri" w:cs="Calibri"/>
          <w:sz w:val="24"/>
          <w:szCs w:val="24"/>
        </w:rPr>
        <w:t>(Stage 2)</w:t>
      </w:r>
      <w:bookmarkEnd w:id="14"/>
    </w:p>
    <w:p w14:paraId="4CDF2A66" w14:textId="58723053" w:rsidR="00942B4A" w:rsidRPr="001F1369" w:rsidRDefault="0099296E" w:rsidP="001F1369">
      <w:pPr>
        <w:rPr>
          <w:b/>
          <w:bCs/>
        </w:rPr>
      </w:pPr>
      <w:r>
        <w:rPr>
          <w:b/>
          <w:bCs/>
        </w:rPr>
        <w:t>6</w:t>
      </w:r>
      <w:r w:rsidR="001F1369" w:rsidRPr="001F1369">
        <w:rPr>
          <w:b/>
          <w:bCs/>
        </w:rPr>
        <w:t>.1</w:t>
      </w:r>
      <w:r w:rsidR="001F1369" w:rsidRPr="001F1369">
        <w:rPr>
          <w:b/>
          <w:bCs/>
        </w:rPr>
        <w:tab/>
      </w:r>
      <w:r w:rsidR="00235913" w:rsidRPr="001F1369">
        <w:rPr>
          <w:b/>
          <w:bCs/>
        </w:rPr>
        <w:t>Instruction and evaluation criteria</w:t>
      </w:r>
    </w:p>
    <w:p w14:paraId="286A5BE7" w14:textId="77777777" w:rsidR="00235913" w:rsidRPr="00C41E87" w:rsidRDefault="00235913" w:rsidP="00772149">
      <w:pPr>
        <w:pStyle w:val="ListParagraph"/>
        <w:numPr>
          <w:ilvl w:val="0"/>
          <w:numId w:val="3"/>
        </w:numPr>
        <w:rPr>
          <w:rFonts w:ascii="Calibri" w:hAnsi="Calibri" w:cs="Calibri"/>
        </w:rPr>
      </w:pPr>
      <w:r w:rsidRPr="00C41E87">
        <w:rPr>
          <w:rFonts w:ascii="Calibri" w:hAnsi="Calibri" w:cs="Calibri"/>
        </w:rPr>
        <w:t xml:space="preserve">The bidder must comply with </w:t>
      </w:r>
      <w:r w:rsidR="00527C18" w:rsidRPr="00C41E87">
        <w:rPr>
          <w:rFonts w:ascii="Calibri" w:hAnsi="Calibri" w:cs="Calibri"/>
        </w:rPr>
        <w:t xml:space="preserve">ALL </w:t>
      </w:r>
      <w:r w:rsidRPr="00C41E87">
        <w:rPr>
          <w:rFonts w:ascii="Calibri" w:hAnsi="Calibri" w:cs="Calibri"/>
        </w:rPr>
        <w:t>the requirements as per the Technical Mandatory Requirements below by providing substantiating evidence in the form of documentation or information, failing which it will be regarded as “NOT COMPLY”.</w:t>
      </w:r>
    </w:p>
    <w:p w14:paraId="13548663" w14:textId="77777777" w:rsidR="00235913" w:rsidRPr="00C41E87" w:rsidRDefault="00235913" w:rsidP="00772149">
      <w:pPr>
        <w:pStyle w:val="ListParagraph"/>
        <w:numPr>
          <w:ilvl w:val="0"/>
          <w:numId w:val="3"/>
        </w:numPr>
        <w:rPr>
          <w:rFonts w:ascii="Calibri" w:hAnsi="Calibri" w:cs="Calibri"/>
        </w:rPr>
      </w:pPr>
      <w:r w:rsidRPr="00C41E87">
        <w:rPr>
          <w:rFonts w:ascii="Calibri" w:hAnsi="Calibri" w:cs="Calibri"/>
        </w:rPr>
        <w:t xml:space="preserve">The bidder must provide a unique reference number (e.g. binder/folio, chapter, section, page) to locate substantiating evidence in the bid response. </w:t>
      </w:r>
    </w:p>
    <w:p w14:paraId="2CB432CC" w14:textId="77777777" w:rsidR="00235913" w:rsidRPr="00C41E87" w:rsidRDefault="00235913" w:rsidP="00772149">
      <w:pPr>
        <w:pStyle w:val="ListParagraph"/>
        <w:numPr>
          <w:ilvl w:val="0"/>
          <w:numId w:val="3"/>
        </w:numPr>
        <w:rPr>
          <w:rFonts w:ascii="Calibri" w:hAnsi="Calibri" w:cs="Calibri"/>
        </w:rPr>
      </w:pPr>
      <w:r w:rsidRPr="00C41E87">
        <w:rPr>
          <w:rFonts w:ascii="Calibri" w:hAnsi="Calibri" w:cs="Calibri"/>
        </w:rPr>
        <w:t>The bidder must comply with ALL the TECHNICAL MANDATORY REQUIREMENTS in order for the bid response to proceed to the next stage of the evaluation.</w:t>
      </w:r>
    </w:p>
    <w:p w14:paraId="180D83BE" w14:textId="77777777" w:rsidR="00942B4A" w:rsidRPr="00C41E87" w:rsidRDefault="00942B4A" w:rsidP="00AF05FE">
      <w:pPr>
        <w:rPr>
          <w:rFonts w:ascii="Calibri" w:hAnsi="Calibri" w:cs="Calibri"/>
        </w:rPr>
      </w:pPr>
    </w:p>
    <w:p w14:paraId="5983DC60" w14:textId="428C9FBD" w:rsidR="00235913" w:rsidRPr="001F1369" w:rsidRDefault="0099296E" w:rsidP="001F1369">
      <w:pPr>
        <w:rPr>
          <w:b/>
          <w:bCs/>
        </w:rPr>
      </w:pPr>
      <w:r>
        <w:rPr>
          <w:b/>
          <w:bCs/>
        </w:rPr>
        <w:t>6</w:t>
      </w:r>
      <w:r w:rsidR="001F1369">
        <w:rPr>
          <w:b/>
          <w:bCs/>
        </w:rPr>
        <w:t>.2</w:t>
      </w:r>
      <w:r w:rsidR="001F1369">
        <w:rPr>
          <w:b/>
          <w:bCs/>
        </w:rPr>
        <w:tab/>
      </w:r>
      <w:r w:rsidR="00235913" w:rsidRPr="001F1369">
        <w:rPr>
          <w:b/>
          <w:bCs/>
        </w:rPr>
        <w:t>Technical mandatory requirement</w:t>
      </w:r>
      <w:r w:rsidR="00B46FFE" w:rsidRPr="001F1369">
        <w:rPr>
          <w:b/>
          <w:bCs/>
        </w:rPr>
        <w:t>s</w:t>
      </w:r>
      <w:r w:rsidR="00512A12" w:rsidRPr="001F1369">
        <w:rPr>
          <w:b/>
          <w:bCs/>
        </w:rPr>
        <w:t xml:space="preserve"> </w:t>
      </w:r>
    </w:p>
    <w:p w14:paraId="32AA2C3D" w14:textId="77777777" w:rsidR="00576C51" w:rsidRPr="00C41E87" w:rsidRDefault="00576C51" w:rsidP="00576C51">
      <w:pPr>
        <w:pStyle w:val="Caption"/>
        <w:rPr>
          <w:rFonts w:ascii="Calibri" w:hAnsi="Calibri" w:cs="Calibri"/>
          <w:szCs w:val="22"/>
        </w:rPr>
      </w:pPr>
      <w:bookmarkStart w:id="15" w:name="_Toc134691346"/>
      <w:r w:rsidRPr="00C41E87">
        <w:rPr>
          <w:rFonts w:ascii="Calibri" w:hAnsi="Calibri" w:cs="Calibri"/>
          <w:szCs w:val="22"/>
        </w:rPr>
        <w:t xml:space="preserve">Table </w:t>
      </w:r>
      <w:r w:rsidRPr="00C41E87">
        <w:rPr>
          <w:rFonts w:ascii="Calibri" w:hAnsi="Calibri" w:cs="Calibri"/>
          <w:szCs w:val="22"/>
        </w:rPr>
        <w:fldChar w:fldCharType="begin"/>
      </w:r>
      <w:r w:rsidRPr="00C41E87">
        <w:rPr>
          <w:rFonts w:ascii="Calibri" w:hAnsi="Calibri" w:cs="Calibri"/>
          <w:szCs w:val="22"/>
        </w:rPr>
        <w:instrText xml:space="preserve"> SEQ Table \* ARABIC </w:instrText>
      </w:r>
      <w:r w:rsidRPr="00C41E87">
        <w:rPr>
          <w:rFonts w:ascii="Calibri" w:hAnsi="Calibri" w:cs="Calibri"/>
          <w:szCs w:val="22"/>
        </w:rPr>
        <w:fldChar w:fldCharType="separate"/>
      </w:r>
      <w:r w:rsidR="000E14DD" w:rsidRPr="00C41E87">
        <w:rPr>
          <w:rFonts w:ascii="Calibri" w:hAnsi="Calibri" w:cs="Calibri"/>
          <w:noProof/>
          <w:szCs w:val="22"/>
        </w:rPr>
        <w:t>2</w:t>
      </w:r>
      <w:r w:rsidRPr="00C41E87">
        <w:rPr>
          <w:rFonts w:ascii="Calibri" w:hAnsi="Calibri" w:cs="Calibri"/>
          <w:szCs w:val="22"/>
        </w:rPr>
        <w:fldChar w:fldCharType="end"/>
      </w:r>
      <w:r w:rsidRPr="00C41E87">
        <w:rPr>
          <w:rFonts w:ascii="Calibri" w:hAnsi="Calibri" w:cs="Calibri"/>
          <w:szCs w:val="22"/>
        </w:rPr>
        <w:t>: Technical</w:t>
      </w:r>
      <w:r w:rsidR="003711BF" w:rsidRPr="00C41E87">
        <w:rPr>
          <w:rFonts w:ascii="Calibri" w:hAnsi="Calibri" w:cs="Calibri"/>
          <w:szCs w:val="22"/>
        </w:rPr>
        <w:t xml:space="preserve"> </w:t>
      </w:r>
      <w:r w:rsidRPr="00C41E87">
        <w:rPr>
          <w:rFonts w:ascii="Calibri" w:hAnsi="Calibri" w:cs="Calibri"/>
          <w:szCs w:val="22"/>
        </w:rPr>
        <w:t>Mandatory Requirements</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299"/>
        <w:gridCol w:w="1559"/>
      </w:tblGrid>
      <w:tr w:rsidR="00235913" w:rsidRPr="00C41E87" w14:paraId="4588B785" w14:textId="77777777" w:rsidTr="00752E7B">
        <w:trPr>
          <w:tblHeader/>
        </w:trPr>
        <w:tc>
          <w:tcPr>
            <w:tcW w:w="3209" w:type="dxa"/>
            <w:shd w:val="solid" w:color="DBE5F1" w:themeColor="accent1" w:themeTint="33" w:fill="DBE5F1" w:themeFill="accent1" w:themeFillTint="33"/>
          </w:tcPr>
          <w:p w14:paraId="456FE013" w14:textId="77777777" w:rsidR="00235913" w:rsidRPr="00C41E87" w:rsidRDefault="00235913" w:rsidP="00235913">
            <w:pPr>
              <w:rPr>
                <w:rFonts w:ascii="Calibri" w:eastAsiaTheme="majorEastAsia" w:hAnsi="Calibri" w:cs="Calibri"/>
                <w:b/>
                <w:iCs/>
                <w:color w:val="0E1B8D"/>
                <w:lang w:val="en-GB"/>
              </w:rPr>
            </w:pPr>
            <w:r w:rsidRPr="00C41E87">
              <w:rPr>
                <w:rFonts w:ascii="Calibri" w:eastAsiaTheme="majorEastAsia" w:hAnsi="Calibri" w:cs="Calibri"/>
                <w:b/>
                <w:iCs/>
                <w:color w:val="0E1B8D"/>
                <w:lang w:val="en-GB"/>
              </w:rPr>
              <w:t>Mandatory Requirements</w:t>
            </w:r>
          </w:p>
        </w:tc>
        <w:tc>
          <w:tcPr>
            <w:tcW w:w="4299" w:type="dxa"/>
            <w:shd w:val="solid" w:color="DBE5F1" w:themeColor="accent1" w:themeTint="33" w:fill="DBE5F1" w:themeFill="accent1" w:themeFillTint="33"/>
          </w:tcPr>
          <w:p w14:paraId="6FF4106A" w14:textId="77777777" w:rsidR="00235913" w:rsidRPr="00C41E87" w:rsidRDefault="00235913" w:rsidP="00235913">
            <w:pPr>
              <w:jc w:val="left"/>
              <w:rPr>
                <w:rFonts w:ascii="Calibri" w:eastAsiaTheme="majorEastAsia" w:hAnsi="Calibri" w:cs="Calibri"/>
                <w:b/>
                <w:iCs/>
                <w:color w:val="0E1B8D"/>
                <w:lang w:val="en-GB"/>
              </w:rPr>
            </w:pPr>
            <w:r w:rsidRPr="00C41E87">
              <w:rPr>
                <w:rFonts w:ascii="Calibri" w:eastAsiaTheme="majorEastAsia" w:hAnsi="Calibri" w:cs="Calibri"/>
                <w:b/>
                <w:iCs/>
                <w:color w:val="0E1B8D"/>
                <w:lang w:val="en-GB"/>
              </w:rPr>
              <w:t>Substantiating evidence of compliance (used to evaluate bid)</w:t>
            </w:r>
          </w:p>
        </w:tc>
        <w:tc>
          <w:tcPr>
            <w:tcW w:w="1559" w:type="dxa"/>
            <w:shd w:val="solid" w:color="DBE5F1" w:themeColor="accent1" w:themeTint="33" w:fill="DBE5F1" w:themeFill="accent1" w:themeFillTint="33"/>
          </w:tcPr>
          <w:p w14:paraId="0126B8B5" w14:textId="77777777" w:rsidR="00235913" w:rsidRPr="00C41E87" w:rsidRDefault="00E87622" w:rsidP="00E87622">
            <w:pPr>
              <w:jc w:val="left"/>
              <w:rPr>
                <w:rFonts w:ascii="Calibri" w:eastAsiaTheme="majorEastAsia" w:hAnsi="Calibri" w:cs="Calibri"/>
                <w:b/>
                <w:iCs/>
                <w:color w:val="0E1B8D"/>
                <w:lang w:val="en-GB"/>
              </w:rPr>
            </w:pPr>
            <w:r w:rsidRPr="00C41E87">
              <w:rPr>
                <w:rFonts w:ascii="Calibri" w:eastAsiaTheme="majorEastAsia" w:hAnsi="Calibri" w:cs="Calibri"/>
                <w:b/>
                <w:iCs/>
                <w:color w:val="0E1B8D"/>
                <w:lang w:val="en-GB"/>
              </w:rPr>
              <w:t>Evidence reference (to be completed by bidder)</w:t>
            </w:r>
          </w:p>
        </w:tc>
      </w:tr>
      <w:tr w:rsidR="00805234" w:rsidRPr="00C41E87" w14:paraId="7BDAD937" w14:textId="77777777" w:rsidTr="00752E7B">
        <w:tc>
          <w:tcPr>
            <w:tcW w:w="9067" w:type="dxa"/>
            <w:gridSpan w:val="3"/>
          </w:tcPr>
          <w:p w14:paraId="28F532E6" w14:textId="6A5BBD0E" w:rsidR="00805234" w:rsidRPr="00D74D35" w:rsidRDefault="00C41E87" w:rsidP="001D7CA6">
            <w:pPr>
              <w:pStyle w:val="ListParagraph"/>
              <w:numPr>
                <w:ilvl w:val="0"/>
                <w:numId w:val="41"/>
              </w:numPr>
              <w:rPr>
                <w:b/>
                <w:bCs/>
              </w:rPr>
            </w:pPr>
            <w:r w:rsidRPr="00D74D35">
              <w:rPr>
                <w:b/>
                <w:bCs/>
              </w:rPr>
              <w:t>BIDDER CERTIFICATION/ AFFILIATION REQUIREMENTS</w:t>
            </w:r>
          </w:p>
          <w:p w14:paraId="61AE6EBB" w14:textId="77777777" w:rsidR="00805234" w:rsidRPr="00C41E87" w:rsidRDefault="00805234" w:rsidP="00235913">
            <w:pPr>
              <w:rPr>
                <w:rFonts w:ascii="Calibri" w:hAnsi="Calibri" w:cs="Calibri"/>
                <w:lang w:val="en-GB"/>
              </w:rPr>
            </w:pPr>
          </w:p>
        </w:tc>
      </w:tr>
      <w:tr w:rsidR="00805234" w:rsidRPr="00C41E87" w14:paraId="26A63252" w14:textId="77777777" w:rsidTr="00752E7B">
        <w:trPr>
          <w:trHeight w:val="2826"/>
        </w:trPr>
        <w:tc>
          <w:tcPr>
            <w:tcW w:w="3209" w:type="dxa"/>
          </w:tcPr>
          <w:p w14:paraId="753C5F0A" w14:textId="122D407A" w:rsidR="003772F1" w:rsidRPr="00C41E87" w:rsidRDefault="00C9335D" w:rsidP="00805234">
            <w:pPr>
              <w:jc w:val="left"/>
              <w:rPr>
                <w:rFonts w:ascii="Calibri" w:hAnsi="Calibri" w:cs="Calibri"/>
                <w:lang w:val="en-GB"/>
              </w:rPr>
            </w:pPr>
            <w:r w:rsidRPr="00C41E87">
              <w:rPr>
                <w:rFonts w:ascii="Calibri" w:eastAsia="Calibri" w:hAnsi="Calibri" w:cs="Calibri"/>
                <w:lang w:val="en-US"/>
              </w:rPr>
              <w:t>The</w:t>
            </w:r>
            <w:r w:rsidR="003772F1" w:rsidRPr="00C41E87">
              <w:rPr>
                <w:rFonts w:ascii="Calibri" w:eastAsia="Calibri" w:hAnsi="Calibri" w:cs="Calibri"/>
                <w:lang w:val="en-US"/>
              </w:rPr>
              <w:t xml:space="preserve"> bidder must be </w:t>
            </w:r>
            <w:r w:rsidR="00593705" w:rsidRPr="00C41E87">
              <w:rPr>
                <w:rFonts w:ascii="Calibri" w:eastAsia="Calibri" w:hAnsi="Calibri" w:cs="Calibri"/>
                <w:lang w:val="en-US"/>
              </w:rPr>
              <w:t>accredited with the OEM/OSM as a reseller or Partner to provide</w:t>
            </w:r>
            <w:r w:rsidR="003772F1" w:rsidRPr="00C41E87">
              <w:rPr>
                <w:rFonts w:ascii="Calibri" w:eastAsia="Calibri" w:hAnsi="Calibri" w:cs="Calibri"/>
                <w:lang w:val="en-US"/>
              </w:rPr>
              <w:t xml:space="preserve"> OpenText </w:t>
            </w:r>
            <w:r w:rsidR="00593705" w:rsidRPr="00C41E87">
              <w:rPr>
                <w:rFonts w:ascii="Calibri" w:eastAsia="Calibri" w:hAnsi="Calibri" w:cs="Calibri"/>
                <w:lang w:val="en-US"/>
              </w:rPr>
              <w:t xml:space="preserve">software, </w:t>
            </w:r>
            <w:r w:rsidR="003772F1" w:rsidRPr="00C41E87">
              <w:rPr>
                <w:rFonts w:ascii="Calibri" w:eastAsia="Calibri" w:hAnsi="Calibri" w:cs="Calibri"/>
                <w:lang w:val="en-US"/>
              </w:rPr>
              <w:t>Docume</w:t>
            </w:r>
            <w:r w:rsidR="00C5362F" w:rsidRPr="00C41E87">
              <w:rPr>
                <w:rFonts w:ascii="Calibri" w:eastAsia="Calibri" w:hAnsi="Calibri" w:cs="Calibri"/>
                <w:lang w:val="en-US"/>
              </w:rPr>
              <w:t>n</w:t>
            </w:r>
            <w:r w:rsidR="003772F1" w:rsidRPr="00C41E87">
              <w:rPr>
                <w:rFonts w:ascii="Calibri" w:eastAsia="Calibri" w:hAnsi="Calibri" w:cs="Calibri"/>
                <w:lang w:val="en-US"/>
              </w:rPr>
              <w:t>tum, OpenText Captiva and Image Trust</w:t>
            </w:r>
            <w:r w:rsidR="00593705" w:rsidRPr="00C41E87">
              <w:rPr>
                <w:rFonts w:ascii="Calibri" w:eastAsia="Calibri" w:hAnsi="Calibri" w:cs="Calibri"/>
                <w:lang w:val="en-US"/>
              </w:rPr>
              <w:t>.</w:t>
            </w:r>
            <w:r w:rsidR="003772F1" w:rsidRPr="00C41E87">
              <w:rPr>
                <w:rFonts w:ascii="Calibri" w:eastAsia="Calibri" w:hAnsi="Calibri" w:cs="Calibri"/>
                <w:lang w:val="en-US"/>
              </w:rPr>
              <w:t xml:space="preserve"> </w:t>
            </w:r>
          </w:p>
          <w:p w14:paraId="13B55602" w14:textId="77777777" w:rsidR="003772F1" w:rsidRPr="00C41E87" w:rsidRDefault="003772F1" w:rsidP="00805234">
            <w:pPr>
              <w:jc w:val="left"/>
              <w:rPr>
                <w:rFonts w:ascii="Calibri" w:hAnsi="Calibri" w:cs="Calibri"/>
                <w:lang w:val="en-GB"/>
              </w:rPr>
            </w:pPr>
          </w:p>
          <w:p w14:paraId="646F173D" w14:textId="77777777" w:rsidR="003772F1" w:rsidRPr="00C41E87" w:rsidRDefault="003772F1" w:rsidP="00805234">
            <w:pPr>
              <w:jc w:val="left"/>
              <w:rPr>
                <w:rFonts w:ascii="Calibri" w:hAnsi="Calibri" w:cs="Calibri"/>
                <w:lang w:val="en-GB"/>
              </w:rPr>
            </w:pPr>
          </w:p>
          <w:p w14:paraId="15CC18A8" w14:textId="6F8F96A8" w:rsidR="003772F1" w:rsidRPr="00C41E87" w:rsidRDefault="003772F1" w:rsidP="00805234">
            <w:pPr>
              <w:jc w:val="left"/>
              <w:rPr>
                <w:rFonts w:ascii="Calibri" w:hAnsi="Calibri" w:cs="Calibri"/>
                <w:lang w:val="en-GB"/>
              </w:rPr>
            </w:pPr>
          </w:p>
        </w:tc>
        <w:tc>
          <w:tcPr>
            <w:tcW w:w="4299" w:type="dxa"/>
          </w:tcPr>
          <w:p w14:paraId="5FBB2B96" w14:textId="28CDBC9E" w:rsidR="002967E2" w:rsidRPr="00C41E87" w:rsidRDefault="002967E2" w:rsidP="00752E7B">
            <w:pPr>
              <w:jc w:val="left"/>
              <w:rPr>
                <w:rFonts w:ascii="Calibri" w:hAnsi="Calibri" w:cs="Calibri"/>
              </w:rPr>
            </w:pPr>
            <w:r w:rsidRPr="00C41E87">
              <w:rPr>
                <w:rFonts w:ascii="Calibri" w:hAnsi="Calibri" w:cs="Calibri"/>
              </w:rPr>
              <w:t xml:space="preserve">Attach </w:t>
            </w:r>
            <w:r w:rsidR="00F91869" w:rsidRPr="00E40263">
              <w:rPr>
                <w:rFonts w:ascii="Calibri" w:hAnsi="Calibri" w:cs="Calibri"/>
              </w:rPr>
              <w:t xml:space="preserve">to </w:t>
            </w:r>
            <w:r w:rsidR="00F91869" w:rsidRPr="00752E7B">
              <w:rPr>
                <w:rFonts w:ascii="Calibri" w:hAnsi="Calibri" w:cs="Calibri"/>
                <w:b/>
                <w:bCs/>
              </w:rPr>
              <w:t>Annex B</w:t>
            </w:r>
            <w:r w:rsidR="00F91869" w:rsidRPr="00E40263">
              <w:rPr>
                <w:rFonts w:ascii="Calibri" w:hAnsi="Calibri" w:cs="Calibri"/>
              </w:rPr>
              <w:t xml:space="preserve"> </w:t>
            </w:r>
            <w:r w:rsidRPr="00E40263">
              <w:rPr>
                <w:rFonts w:ascii="Calibri" w:hAnsi="Calibri" w:cs="Calibri"/>
              </w:rPr>
              <w:t>a</w:t>
            </w:r>
            <w:r w:rsidRPr="00C41E87">
              <w:rPr>
                <w:rFonts w:ascii="Calibri" w:hAnsi="Calibri" w:cs="Calibri"/>
              </w:rPr>
              <w:t xml:space="preserve"> </w:t>
            </w:r>
            <w:r w:rsidR="003772F1" w:rsidRPr="00C41E87">
              <w:rPr>
                <w:rFonts w:ascii="Calibri" w:hAnsi="Calibri" w:cs="Calibri"/>
              </w:rPr>
              <w:t xml:space="preserve">  copy of a valid </w:t>
            </w:r>
            <w:r w:rsidRPr="00C41E87">
              <w:rPr>
                <w:rFonts w:ascii="Calibri" w:hAnsi="Calibri" w:cs="Calibri"/>
              </w:rPr>
              <w:t>documentation (</w:t>
            </w:r>
            <w:r w:rsidR="00470EDE">
              <w:rPr>
                <w:rFonts w:ascii="Calibri" w:hAnsi="Calibri" w:cs="Calibri"/>
              </w:rPr>
              <w:t>L</w:t>
            </w:r>
            <w:r w:rsidR="003772F1" w:rsidRPr="00C41E87">
              <w:rPr>
                <w:rFonts w:ascii="Calibri" w:hAnsi="Calibri" w:cs="Calibri"/>
              </w:rPr>
              <w:t>etter</w:t>
            </w:r>
            <w:r w:rsidRPr="00C41E87">
              <w:rPr>
                <w:rFonts w:ascii="Calibri" w:hAnsi="Calibri" w:cs="Calibri"/>
              </w:rPr>
              <w:t>/</w:t>
            </w:r>
            <w:r w:rsidR="00470EDE">
              <w:rPr>
                <w:rFonts w:ascii="Calibri" w:hAnsi="Calibri" w:cs="Calibri"/>
              </w:rPr>
              <w:t>C</w:t>
            </w:r>
            <w:r w:rsidRPr="00C41E87">
              <w:rPr>
                <w:rFonts w:ascii="Calibri" w:hAnsi="Calibri" w:cs="Calibri"/>
              </w:rPr>
              <w:t>ertificate</w:t>
            </w:r>
            <w:r w:rsidR="00470EDE">
              <w:rPr>
                <w:rFonts w:ascii="Calibri" w:hAnsi="Calibri" w:cs="Calibri"/>
              </w:rPr>
              <w:t>/License</w:t>
            </w:r>
            <w:r w:rsidRPr="00C41E87">
              <w:rPr>
                <w:rFonts w:ascii="Calibri" w:hAnsi="Calibri" w:cs="Calibri"/>
              </w:rPr>
              <w:t xml:space="preserve">) as proof that the bidder is accredited with OEM/OSM </w:t>
            </w:r>
            <w:r w:rsidR="00470EDE" w:rsidRPr="00C41E87">
              <w:rPr>
                <w:rFonts w:ascii="Calibri" w:eastAsia="Calibri" w:hAnsi="Calibri" w:cs="Calibri"/>
                <w:lang w:val="en-US"/>
              </w:rPr>
              <w:t>as a reseller or Partner</w:t>
            </w:r>
            <w:r w:rsidR="00470EDE" w:rsidRPr="00C41E87">
              <w:rPr>
                <w:rFonts w:ascii="Calibri" w:hAnsi="Calibri" w:cs="Calibri"/>
              </w:rPr>
              <w:t xml:space="preserve"> </w:t>
            </w:r>
            <w:r w:rsidRPr="00C41E87">
              <w:rPr>
                <w:rFonts w:ascii="Calibri" w:hAnsi="Calibri" w:cs="Calibri"/>
              </w:rPr>
              <w:t>to provide OpenText Software Captiva and Image Trust.</w:t>
            </w:r>
          </w:p>
          <w:p w14:paraId="0C6E0AE1" w14:textId="7B2DDD00" w:rsidR="003772F1" w:rsidRPr="00C41E87" w:rsidRDefault="003772F1" w:rsidP="003772F1">
            <w:pPr>
              <w:rPr>
                <w:rFonts w:ascii="Calibri" w:hAnsi="Calibri" w:cs="Calibri"/>
              </w:rPr>
            </w:pPr>
            <w:r w:rsidRPr="00C41E87">
              <w:rPr>
                <w:rFonts w:ascii="Calibri" w:hAnsi="Calibri" w:cs="Calibri"/>
              </w:rPr>
              <w:t xml:space="preserve"> </w:t>
            </w:r>
          </w:p>
          <w:p w14:paraId="233F262A" w14:textId="77777777" w:rsidR="00470EDE" w:rsidRDefault="0066037B" w:rsidP="00C41E87">
            <w:pPr>
              <w:rPr>
                <w:rFonts w:ascii="Calibri" w:hAnsi="Calibri" w:cs="Calibri"/>
              </w:rPr>
            </w:pPr>
            <w:r w:rsidRPr="00C41E87">
              <w:rPr>
                <w:rFonts w:ascii="Calibri" w:hAnsi="Calibri" w:cs="Calibri"/>
                <w:b/>
              </w:rPr>
              <w:t>Note</w:t>
            </w:r>
            <w:r w:rsidR="00470EDE">
              <w:rPr>
                <w:rFonts w:ascii="Calibri" w:hAnsi="Calibri" w:cs="Calibri"/>
                <w:b/>
              </w:rPr>
              <w:t>(1)</w:t>
            </w:r>
            <w:r w:rsidRPr="00C41E87">
              <w:rPr>
                <w:rFonts w:ascii="Calibri" w:hAnsi="Calibri" w:cs="Calibri"/>
                <w:b/>
              </w:rPr>
              <w:t>:</w:t>
            </w:r>
            <w:r w:rsidRPr="00C41E87">
              <w:rPr>
                <w:rFonts w:ascii="Calibri" w:hAnsi="Calibri" w:cs="Calibri"/>
              </w:rPr>
              <w:t xml:space="preserve"> </w:t>
            </w:r>
          </w:p>
          <w:p w14:paraId="318C2638" w14:textId="7A90E21B" w:rsidR="003772F1" w:rsidRDefault="0066037B" w:rsidP="00C41E87">
            <w:pPr>
              <w:rPr>
                <w:rFonts w:ascii="Calibri" w:hAnsi="Calibri" w:cs="Calibri"/>
              </w:rPr>
            </w:pPr>
            <w:r w:rsidRPr="00C41E87">
              <w:rPr>
                <w:rFonts w:ascii="Calibri" w:hAnsi="Calibri" w:cs="Calibri"/>
              </w:rPr>
              <w:t>SITA reserve the right to verify information provided.</w:t>
            </w:r>
          </w:p>
          <w:p w14:paraId="51DA9A4E" w14:textId="7839E9D4" w:rsidR="00470EDE" w:rsidRPr="00C41E87" w:rsidRDefault="00470EDE" w:rsidP="00C41E87">
            <w:pPr>
              <w:rPr>
                <w:rFonts w:ascii="Calibri" w:hAnsi="Calibri" w:cs="Calibri"/>
                <w:lang w:val="en-GB"/>
              </w:rPr>
            </w:pPr>
          </w:p>
        </w:tc>
        <w:tc>
          <w:tcPr>
            <w:tcW w:w="1559" w:type="dxa"/>
          </w:tcPr>
          <w:p w14:paraId="4A5E81CB" w14:textId="17BE87A6" w:rsidR="00805234" w:rsidRPr="00C41E87" w:rsidRDefault="00805234" w:rsidP="0066037B">
            <w:pPr>
              <w:jc w:val="left"/>
              <w:rPr>
                <w:rFonts w:ascii="Calibri" w:hAnsi="Calibri" w:cs="Calibri"/>
                <w:lang w:val="en-GB"/>
              </w:rPr>
            </w:pPr>
            <w:r w:rsidRPr="00C41E87">
              <w:rPr>
                <w:rFonts w:ascii="Calibri" w:hAnsi="Calibri" w:cs="Calibri"/>
                <w:color w:val="FF0000"/>
              </w:rPr>
              <w:t>&lt;provide unique reference to locate substantiating evidence in</w:t>
            </w:r>
            <w:r w:rsidR="00F97137" w:rsidRPr="00C41E87">
              <w:rPr>
                <w:rFonts w:ascii="Calibri" w:hAnsi="Calibri" w:cs="Calibri"/>
                <w:color w:val="FF0000"/>
              </w:rPr>
              <w:t xml:space="preserve"> </w:t>
            </w:r>
            <w:r w:rsidR="00F97137" w:rsidRPr="00752E7B">
              <w:rPr>
                <w:rFonts w:ascii="Calibri" w:hAnsi="Calibri" w:cs="Calibri"/>
                <w:b/>
                <w:bCs/>
                <w:color w:val="FF0000"/>
              </w:rPr>
              <w:t>Annex B 10.1</w:t>
            </w:r>
            <w:r w:rsidR="00C33362">
              <w:rPr>
                <w:rFonts w:ascii="Calibri" w:hAnsi="Calibri" w:cs="Calibri"/>
                <w:color w:val="FF0000"/>
              </w:rPr>
              <w:t>&gt;</w:t>
            </w:r>
            <w:r w:rsidRPr="00C41E87">
              <w:rPr>
                <w:rFonts w:ascii="Calibri" w:hAnsi="Calibri" w:cs="Calibri"/>
                <w:color w:val="FF0000"/>
              </w:rPr>
              <w:t xml:space="preserve"> </w:t>
            </w:r>
          </w:p>
        </w:tc>
      </w:tr>
      <w:tr w:rsidR="00805234" w:rsidRPr="00C41E87" w14:paraId="20ACE31D" w14:textId="77777777" w:rsidTr="00752E7B">
        <w:tc>
          <w:tcPr>
            <w:tcW w:w="9067" w:type="dxa"/>
            <w:gridSpan w:val="3"/>
          </w:tcPr>
          <w:p w14:paraId="50E54B01" w14:textId="10A26DA4" w:rsidR="00805234" w:rsidRPr="002B2672" w:rsidRDefault="00C41E87" w:rsidP="001D7CA6">
            <w:pPr>
              <w:pStyle w:val="ListParagraph"/>
              <w:numPr>
                <w:ilvl w:val="0"/>
                <w:numId w:val="41"/>
              </w:numPr>
              <w:rPr>
                <w:b/>
                <w:bCs/>
              </w:rPr>
            </w:pPr>
            <w:r w:rsidRPr="002B2672">
              <w:rPr>
                <w:b/>
                <w:bCs/>
              </w:rPr>
              <w:t>BIDDER EXPERIENCE AND CAPABILITY REQUIREMENTS</w:t>
            </w:r>
          </w:p>
          <w:p w14:paraId="077B4FB1" w14:textId="77777777" w:rsidR="00805234" w:rsidRPr="002B2672" w:rsidRDefault="00805234" w:rsidP="00805234">
            <w:pPr>
              <w:jc w:val="left"/>
              <w:rPr>
                <w:rFonts w:ascii="Calibri" w:hAnsi="Calibri" w:cs="Calibri"/>
                <w:lang w:val="en-GB"/>
              </w:rPr>
            </w:pPr>
          </w:p>
        </w:tc>
      </w:tr>
      <w:tr w:rsidR="00805234" w:rsidRPr="00C41E87" w14:paraId="2E192790" w14:textId="77777777" w:rsidTr="00752E7B">
        <w:tc>
          <w:tcPr>
            <w:tcW w:w="3209" w:type="dxa"/>
          </w:tcPr>
          <w:p w14:paraId="239190A6" w14:textId="761A8217" w:rsidR="00805234" w:rsidRPr="002B2672" w:rsidRDefault="0066037B" w:rsidP="00752E7B">
            <w:pPr>
              <w:tabs>
                <w:tab w:val="left" w:pos="26"/>
              </w:tabs>
              <w:ind w:left="26"/>
              <w:jc w:val="left"/>
              <w:rPr>
                <w:rFonts w:ascii="Calibri" w:hAnsi="Calibri" w:cs="Calibri"/>
                <w:lang w:val="en-GB"/>
              </w:rPr>
            </w:pPr>
            <w:r w:rsidRPr="002B2672">
              <w:rPr>
                <w:rFonts w:ascii="Calibri" w:eastAsia="Calibri" w:hAnsi="Calibri" w:cs="Calibri"/>
                <w:lang w:val="en-US"/>
              </w:rPr>
              <w:t xml:space="preserve">The </w:t>
            </w:r>
            <w:r w:rsidR="000A545F" w:rsidRPr="001D7CA6">
              <w:rPr>
                <w:rFonts w:ascii="Calibri" w:eastAsia="Calibri" w:hAnsi="Calibri" w:cs="Calibri"/>
                <w:lang w:val="en-US"/>
              </w:rPr>
              <w:t>B</w:t>
            </w:r>
            <w:r w:rsidR="003772F1" w:rsidRPr="002B2672">
              <w:rPr>
                <w:rFonts w:ascii="Calibri" w:eastAsia="Calibri" w:hAnsi="Calibri" w:cs="Calibri"/>
                <w:lang w:val="en-US"/>
              </w:rPr>
              <w:t>idders must</w:t>
            </w:r>
            <w:r w:rsidR="00593705" w:rsidRPr="002B2672">
              <w:rPr>
                <w:rFonts w:ascii="Calibri" w:eastAsia="Calibri" w:hAnsi="Calibri" w:cs="Calibri"/>
                <w:lang w:val="en-US"/>
              </w:rPr>
              <w:t xml:space="preserve"> have</w:t>
            </w:r>
            <w:r w:rsidR="003772F1" w:rsidRPr="002B2672">
              <w:rPr>
                <w:rFonts w:ascii="Calibri" w:eastAsia="Calibri" w:hAnsi="Calibri" w:cs="Calibri"/>
                <w:lang w:val="en-US"/>
              </w:rPr>
              <w:t xml:space="preserve"> </w:t>
            </w:r>
            <w:r w:rsidRPr="002B2672">
              <w:rPr>
                <w:rFonts w:ascii="Calibri" w:eastAsia="Calibri" w:hAnsi="Calibri" w:cs="Calibri"/>
                <w:lang w:val="en-US"/>
              </w:rPr>
              <w:t xml:space="preserve">provided </w:t>
            </w:r>
            <w:r w:rsidR="00593705" w:rsidRPr="002B2672">
              <w:rPr>
                <w:rFonts w:ascii="Calibri" w:eastAsia="Calibri" w:hAnsi="Calibri" w:cs="Calibri"/>
                <w:lang w:val="en-US"/>
              </w:rPr>
              <w:t>OpenText software, Documentum, OpenText Captiva and Image Trust</w:t>
            </w:r>
            <w:r w:rsidR="00D16027" w:rsidRPr="002B2672">
              <w:rPr>
                <w:rFonts w:ascii="Calibri" w:eastAsia="Calibri" w:hAnsi="Calibri" w:cs="Calibri"/>
                <w:lang w:val="en-US"/>
              </w:rPr>
              <w:t xml:space="preserve">, with Maintenance and Support </w:t>
            </w:r>
            <w:r w:rsidRPr="002B2672">
              <w:rPr>
                <w:rFonts w:ascii="Calibri" w:eastAsia="Calibri" w:hAnsi="Calibri" w:cs="Calibri"/>
                <w:lang w:val="en-US"/>
              </w:rPr>
              <w:t xml:space="preserve">to at </w:t>
            </w:r>
            <w:r w:rsidR="00C41E87" w:rsidRPr="002B2672">
              <w:rPr>
                <w:rFonts w:ascii="Calibri" w:eastAsia="Calibri" w:hAnsi="Calibri" w:cs="Calibri"/>
                <w:lang w:val="en-US"/>
              </w:rPr>
              <w:t>least two</w:t>
            </w:r>
            <w:r w:rsidRPr="002B2672">
              <w:rPr>
                <w:rFonts w:ascii="Calibri" w:eastAsia="Calibri" w:hAnsi="Calibri" w:cs="Calibri"/>
                <w:lang w:val="en-US"/>
              </w:rPr>
              <w:t xml:space="preserve"> (2) </w:t>
            </w:r>
            <w:r w:rsidR="00742DAE" w:rsidRPr="002B2672">
              <w:rPr>
                <w:rFonts w:ascii="Calibri" w:eastAsia="Calibri" w:hAnsi="Calibri" w:cs="Calibri"/>
                <w:lang w:val="en-US"/>
              </w:rPr>
              <w:t xml:space="preserve">customers in the last </w:t>
            </w:r>
            <w:r w:rsidR="005B19B4" w:rsidRPr="002B2672">
              <w:rPr>
                <w:rFonts w:ascii="Calibri" w:eastAsia="Calibri" w:hAnsi="Calibri" w:cs="Calibri"/>
                <w:lang w:val="en-US"/>
              </w:rPr>
              <w:t xml:space="preserve">(5) </w:t>
            </w:r>
            <w:r w:rsidR="00742DAE" w:rsidRPr="002B2672">
              <w:rPr>
                <w:rFonts w:ascii="Calibri" w:eastAsia="Calibri" w:hAnsi="Calibri" w:cs="Calibri"/>
                <w:lang w:val="en-US"/>
              </w:rPr>
              <w:t>five years.</w:t>
            </w:r>
            <w:r w:rsidR="00593705" w:rsidRPr="002B2672">
              <w:rPr>
                <w:rFonts w:ascii="Calibri" w:eastAsia="Calibri" w:hAnsi="Calibri" w:cs="Calibri"/>
                <w:lang w:val="en-US"/>
              </w:rPr>
              <w:t xml:space="preserve"> </w:t>
            </w:r>
          </w:p>
        </w:tc>
        <w:tc>
          <w:tcPr>
            <w:tcW w:w="4299" w:type="dxa"/>
          </w:tcPr>
          <w:p w14:paraId="66B6D74B" w14:textId="2B0884C0" w:rsidR="0066037B" w:rsidRPr="002B2672" w:rsidRDefault="000A545F" w:rsidP="00752E7B">
            <w:pPr>
              <w:jc w:val="left"/>
              <w:rPr>
                <w:rFonts w:ascii="Calibri" w:eastAsia="Calibri" w:hAnsi="Calibri" w:cs="Calibri"/>
                <w:lang w:val="en-US"/>
              </w:rPr>
            </w:pPr>
            <w:r w:rsidRPr="001D7CA6">
              <w:rPr>
                <w:rFonts w:ascii="Calibri" w:hAnsi="Calibri" w:cs="Calibri"/>
              </w:rPr>
              <w:t>The Bidder must provide all of the following</w:t>
            </w:r>
            <w:r w:rsidRPr="002B2672">
              <w:rPr>
                <w:rFonts w:ascii="Calibri" w:hAnsi="Calibri" w:cs="Calibri"/>
              </w:rPr>
              <w:t xml:space="preserve"> </w:t>
            </w:r>
            <w:r w:rsidR="003772F1" w:rsidRPr="002B2672">
              <w:rPr>
                <w:rFonts w:ascii="Calibri" w:hAnsi="Calibri" w:cs="Calibri"/>
              </w:rPr>
              <w:t>reference</w:t>
            </w:r>
            <w:r w:rsidR="005B19B4" w:rsidRPr="002B2672">
              <w:rPr>
                <w:rFonts w:ascii="Calibri" w:hAnsi="Calibri" w:cs="Calibri"/>
              </w:rPr>
              <w:t xml:space="preserve"> details</w:t>
            </w:r>
            <w:r w:rsidR="0066037B" w:rsidRPr="002B2672">
              <w:rPr>
                <w:rFonts w:ascii="Calibri" w:hAnsi="Calibri" w:cs="Calibri"/>
              </w:rPr>
              <w:t xml:space="preserve"> </w:t>
            </w:r>
            <w:r w:rsidR="003772F1" w:rsidRPr="002B2672">
              <w:rPr>
                <w:rFonts w:ascii="Calibri" w:hAnsi="Calibri" w:cs="Calibri"/>
              </w:rPr>
              <w:t xml:space="preserve">from at least </w:t>
            </w:r>
            <w:r w:rsidR="00C41E87" w:rsidRPr="002B2672">
              <w:rPr>
                <w:rFonts w:ascii="Calibri" w:hAnsi="Calibri" w:cs="Calibri"/>
              </w:rPr>
              <w:t>two (</w:t>
            </w:r>
            <w:r w:rsidR="0066037B" w:rsidRPr="002B2672">
              <w:rPr>
                <w:rFonts w:ascii="Calibri" w:hAnsi="Calibri" w:cs="Calibri"/>
              </w:rPr>
              <w:t>2</w:t>
            </w:r>
            <w:r w:rsidR="00C41E87" w:rsidRPr="002B2672">
              <w:rPr>
                <w:rFonts w:ascii="Calibri" w:hAnsi="Calibri" w:cs="Calibri"/>
              </w:rPr>
              <w:t>) customers</w:t>
            </w:r>
            <w:r w:rsidR="0066037B" w:rsidRPr="002B2672">
              <w:rPr>
                <w:rFonts w:ascii="Calibri" w:hAnsi="Calibri" w:cs="Calibri"/>
              </w:rPr>
              <w:t xml:space="preserve"> to whom </w:t>
            </w:r>
            <w:r w:rsidR="0066037B" w:rsidRPr="002B2672">
              <w:rPr>
                <w:rFonts w:ascii="Calibri" w:eastAsia="Calibri" w:hAnsi="Calibri" w:cs="Calibri"/>
                <w:lang w:val="en-US"/>
              </w:rPr>
              <w:t>OpenText software, Documentum, OpenText Captiva and Image Trust, w</w:t>
            </w:r>
            <w:r w:rsidR="005B19B4" w:rsidRPr="002B2672">
              <w:rPr>
                <w:rFonts w:ascii="Calibri" w:eastAsia="Calibri" w:hAnsi="Calibri" w:cs="Calibri"/>
                <w:lang w:val="en-US"/>
              </w:rPr>
              <w:t>ere</w:t>
            </w:r>
            <w:r w:rsidR="0066037B" w:rsidRPr="002B2672">
              <w:rPr>
                <w:rFonts w:ascii="Calibri" w:eastAsia="Calibri" w:hAnsi="Calibri" w:cs="Calibri"/>
                <w:lang w:val="en-US"/>
              </w:rPr>
              <w:t xml:space="preserve"> delivered in the last five (5) years</w:t>
            </w:r>
            <w:r w:rsidRPr="002B2672">
              <w:rPr>
                <w:rFonts w:ascii="Calibri" w:eastAsia="Calibri" w:hAnsi="Calibri" w:cs="Calibri"/>
                <w:lang w:val="en-US"/>
              </w:rPr>
              <w:t>:</w:t>
            </w:r>
          </w:p>
          <w:p w14:paraId="57B33FA6" w14:textId="77777777" w:rsidR="000A545F" w:rsidRPr="002B2672" w:rsidRDefault="000A545F" w:rsidP="00752E7B">
            <w:pPr>
              <w:jc w:val="left"/>
              <w:rPr>
                <w:rFonts w:ascii="Calibri" w:eastAsia="Calibri" w:hAnsi="Calibri" w:cs="Calibri"/>
                <w:lang w:val="en-US"/>
              </w:rPr>
            </w:pPr>
          </w:p>
          <w:p w14:paraId="07057BC2" w14:textId="77777777" w:rsidR="000A545F" w:rsidRPr="001D7CA6" w:rsidRDefault="000A545F" w:rsidP="001D7CA6">
            <w:pPr>
              <w:pStyle w:val="ListParagraph"/>
              <w:numPr>
                <w:ilvl w:val="1"/>
                <w:numId w:val="40"/>
              </w:numPr>
              <w:spacing w:after="120"/>
              <w:ind w:left="740"/>
              <w:outlineLvl w:val="9"/>
            </w:pPr>
            <w:r w:rsidRPr="001D7CA6">
              <w:t xml:space="preserve">Company name; </w:t>
            </w:r>
            <w:r w:rsidRPr="001D7CA6">
              <w:rPr>
                <w:b/>
                <w:bCs/>
              </w:rPr>
              <w:t>and</w:t>
            </w:r>
          </w:p>
          <w:p w14:paraId="78696F54" w14:textId="77777777" w:rsidR="000A545F" w:rsidRPr="001D7CA6" w:rsidRDefault="000A545F" w:rsidP="001D7CA6">
            <w:pPr>
              <w:pStyle w:val="ListParagraph"/>
              <w:numPr>
                <w:ilvl w:val="1"/>
                <w:numId w:val="40"/>
              </w:numPr>
              <w:spacing w:after="120"/>
              <w:ind w:left="740"/>
              <w:outlineLvl w:val="9"/>
            </w:pPr>
            <w:r w:rsidRPr="001D7CA6">
              <w:lastRenderedPageBreak/>
              <w:t xml:space="preserve">Reference Person Name, Tel and/or email; </w:t>
            </w:r>
            <w:r w:rsidRPr="001D7CA6">
              <w:rPr>
                <w:b/>
                <w:bCs/>
              </w:rPr>
              <w:t>and</w:t>
            </w:r>
          </w:p>
          <w:p w14:paraId="7FE0F002" w14:textId="77777777" w:rsidR="000A545F" w:rsidRPr="001D7CA6" w:rsidRDefault="000A545F" w:rsidP="001D7CA6">
            <w:pPr>
              <w:pStyle w:val="ListParagraph"/>
              <w:numPr>
                <w:ilvl w:val="1"/>
                <w:numId w:val="40"/>
              </w:numPr>
              <w:spacing w:after="120"/>
              <w:ind w:left="740"/>
              <w:outlineLvl w:val="9"/>
            </w:pPr>
            <w:r w:rsidRPr="001D7CA6">
              <w:t xml:space="preserve">Project Scope of Work; </w:t>
            </w:r>
            <w:r w:rsidRPr="001D7CA6">
              <w:rPr>
                <w:b/>
                <w:bCs/>
              </w:rPr>
              <w:t>and</w:t>
            </w:r>
          </w:p>
          <w:p w14:paraId="1D67357A" w14:textId="388DCA9F" w:rsidR="003772F1" w:rsidRPr="001D7CA6" w:rsidRDefault="000A545F" w:rsidP="001D7CA6">
            <w:pPr>
              <w:pStyle w:val="ListParagraph"/>
              <w:numPr>
                <w:ilvl w:val="1"/>
                <w:numId w:val="40"/>
              </w:numPr>
              <w:spacing w:after="120"/>
              <w:ind w:left="740"/>
              <w:outlineLvl w:val="9"/>
            </w:pPr>
            <w:r w:rsidRPr="001D7CA6">
              <w:t>Project Start and End-date.</w:t>
            </w:r>
          </w:p>
          <w:p w14:paraId="5B1C4428" w14:textId="77777777" w:rsidR="00172F10" w:rsidRPr="002B2672" w:rsidRDefault="00172F10" w:rsidP="003772F1">
            <w:pPr>
              <w:rPr>
                <w:rFonts w:ascii="Calibri" w:hAnsi="Calibri" w:cs="Calibri"/>
              </w:rPr>
            </w:pPr>
          </w:p>
          <w:p w14:paraId="79EC63B8" w14:textId="0C1B863C" w:rsidR="00470EDE" w:rsidRPr="002B2672" w:rsidRDefault="00470EDE" w:rsidP="00805234">
            <w:pPr>
              <w:jc w:val="left"/>
              <w:rPr>
                <w:rFonts w:ascii="Calibri" w:hAnsi="Calibri" w:cs="Calibri"/>
              </w:rPr>
            </w:pPr>
            <w:r w:rsidRPr="002B2672">
              <w:rPr>
                <w:rFonts w:ascii="Calibri" w:hAnsi="Calibri" w:cs="Calibri"/>
                <w:b/>
              </w:rPr>
              <w:t>Note (1)</w:t>
            </w:r>
            <w:r w:rsidR="003772F1" w:rsidRPr="002B2672">
              <w:rPr>
                <w:rFonts w:ascii="Calibri" w:hAnsi="Calibri" w:cs="Calibri"/>
                <w:b/>
              </w:rPr>
              <w:t>:</w:t>
            </w:r>
            <w:r w:rsidR="003772F1" w:rsidRPr="002B2672">
              <w:rPr>
                <w:rFonts w:ascii="Calibri" w:hAnsi="Calibri" w:cs="Calibri"/>
              </w:rPr>
              <w:t xml:space="preserve"> </w:t>
            </w:r>
          </w:p>
          <w:p w14:paraId="62500FE1" w14:textId="77777777" w:rsidR="001A50CD" w:rsidRPr="002B2672" w:rsidRDefault="003772F1" w:rsidP="00805234">
            <w:pPr>
              <w:jc w:val="left"/>
              <w:rPr>
                <w:rFonts w:ascii="Calibri" w:hAnsi="Calibri" w:cs="Calibri"/>
              </w:rPr>
            </w:pPr>
            <w:r w:rsidRPr="002B2672">
              <w:rPr>
                <w:rFonts w:ascii="Calibri" w:hAnsi="Calibri" w:cs="Calibri"/>
              </w:rPr>
              <w:t>SITA reserves the right to verify information provided</w:t>
            </w:r>
            <w:r w:rsidR="00470EDE" w:rsidRPr="002B2672">
              <w:rPr>
                <w:rFonts w:ascii="Calibri" w:hAnsi="Calibri" w:cs="Calibri"/>
              </w:rPr>
              <w:t>.</w:t>
            </w:r>
          </w:p>
          <w:p w14:paraId="47833C73" w14:textId="77777777" w:rsidR="00470EDE" w:rsidRPr="002B2672" w:rsidRDefault="00470EDE" w:rsidP="00805234">
            <w:pPr>
              <w:jc w:val="left"/>
              <w:rPr>
                <w:rFonts w:ascii="Calibri" w:hAnsi="Calibri" w:cs="Calibri"/>
              </w:rPr>
            </w:pPr>
          </w:p>
          <w:p w14:paraId="0ED057B4" w14:textId="77777777" w:rsidR="00470EDE" w:rsidRPr="002B2672" w:rsidRDefault="00470EDE" w:rsidP="00470EDE">
            <w:pPr>
              <w:pStyle w:val="ListParagraph"/>
              <w:spacing w:line="276" w:lineRule="auto"/>
              <w:rPr>
                <w:rFonts w:cs="Calibri"/>
                <w:b/>
              </w:rPr>
            </w:pPr>
            <w:r w:rsidRPr="002B2672">
              <w:rPr>
                <w:rFonts w:cs="Calibri"/>
                <w:b/>
              </w:rPr>
              <w:t>Note (2):</w:t>
            </w:r>
          </w:p>
          <w:p w14:paraId="69C13F06" w14:textId="5E605979" w:rsidR="00470EDE" w:rsidRPr="002B2672" w:rsidRDefault="00470EDE" w:rsidP="00752E7B">
            <w:pPr>
              <w:jc w:val="left"/>
              <w:rPr>
                <w:rFonts w:ascii="Calibri" w:hAnsi="Calibri" w:cs="Calibri"/>
              </w:rPr>
            </w:pPr>
            <w:r w:rsidRPr="002B2672">
              <w:rPr>
                <w:rFonts w:ascii="Calibri" w:hAnsi="Calibri" w:cs="Calibri"/>
              </w:rPr>
              <w:t xml:space="preserve">Failure to complete </w:t>
            </w:r>
            <w:r w:rsidR="002F721F" w:rsidRPr="002B2672">
              <w:rPr>
                <w:rFonts w:ascii="Calibri" w:hAnsi="Calibri" w:cs="Calibri"/>
              </w:rPr>
              <w:t>the t</w:t>
            </w:r>
            <w:r w:rsidRPr="002B2672">
              <w:rPr>
                <w:rFonts w:ascii="Calibri" w:hAnsi="Calibri" w:cs="Calibri"/>
              </w:rPr>
              <w:t xml:space="preserve">able </w:t>
            </w:r>
            <w:r w:rsidR="002F721F" w:rsidRPr="002B2672">
              <w:rPr>
                <w:rFonts w:ascii="Calibri" w:hAnsi="Calibri" w:cs="Calibri"/>
              </w:rPr>
              <w:t>in section 10.2</w:t>
            </w:r>
            <w:r w:rsidRPr="002B2672">
              <w:rPr>
                <w:rFonts w:ascii="Calibri" w:hAnsi="Calibri" w:cs="Calibri"/>
              </w:rPr>
              <w:t xml:space="preserve"> </w:t>
            </w:r>
            <w:r w:rsidRPr="002B2672">
              <w:rPr>
                <w:rFonts w:ascii="Calibri" w:hAnsi="Calibri" w:cs="Calibri"/>
                <w:b/>
                <w:bCs/>
              </w:rPr>
              <w:t xml:space="preserve">fully </w:t>
            </w:r>
            <w:r w:rsidRPr="002B2672">
              <w:rPr>
                <w:rFonts w:ascii="Calibri" w:hAnsi="Calibri" w:cs="Calibri"/>
              </w:rPr>
              <w:t>will result in disqualification.</w:t>
            </w:r>
          </w:p>
          <w:p w14:paraId="2267043A" w14:textId="7ED985BB" w:rsidR="00470EDE" w:rsidRPr="002B2672" w:rsidRDefault="00470EDE" w:rsidP="00805234">
            <w:pPr>
              <w:jc w:val="left"/>
              <w:rPr>
                <w:rFonts w:ascii="Calibri" w:hAnsi="Calibri" w:cs="Calibri"/>
                <w:lang w:val="en-GB"/>
              </w:rPr>
            </w:pPr>
          </w:p>
        </w:tc>
        <w:tc>
          <w:tcPr>
            <w:tcW w:w="1559" w:type="dxa"/>
          </w:tcPr>
          <w:p w14:paraId="6519E954" w14:textId="47006DFC" w:rsidR="00805234" w:rsidRPr="00C41E87" w:rsidRDefault="006856DA" w:rsidP="00F97137">
            <w:pPr>
              <w:jc w:val="left"/>
              <w:rPr>
                <w:rFonts w:ascii="Calibri" w:hAnsi="Calibri" w:cs="Calibri"/>
                <w:lang w:val="en-GB"/>
              </w:rPr>
            </w:pPr>
            <w:r w:rsidRPr="00C41E87">
              <w:rPr>
                <w:rFonts w:ascii="Calibri" w:hAnsi="Calibri" w:cs="Calibri"/>
                <w:color w:val="FF0000"/>
              </w:rPr>
              <w:lastRenderedPageBreak/>
              <w:t>&lt;</w:t>
            </w:r>
            <w:r w:rsidR="00F97137" w:rsidRPr="00C41E87">
              <w:rPr>
                <w:rFonts w:ascii="Calibri" w:hAnsi="Calibri" w:cs="Calibri"/>
                <w:color w:val="FF0000"/>
              </w:rPr>
              <w:t xml:space="preserve"> provide unique reference to locate substantiating evidence in </w:t>
            </w:r>
            <w:r w:rsidR="00F97137" w:rsidRPr="00752E7B">
              <w:rPr>
                <w:rFonts w:ascii="Calibri" w:hAnsi="Calibri" w:cs="Calibri"/>
                <w:b/>
                <w:bCs/>
                <w:color w:val="FF0000"/>
              </w:rPr>
              <w:t>Annex B 10.2</w:t>
            </w:r>
            <w:r w:rsidR="00C33362">
              <w:rPr>
                <w:rFonts w:ascii="Calibri" w:hAnsi="Calibri" w:cs="Calibri"/>
                <w:color w:val="FF0000"/>
              </w:rPr>
              <w:t>&gt;</w:t>
            </w:r>
          </w:p>
        </w:tc>
      </w:tr>
      <w:tr w:rsidR="00233A39" w:rsidRPr="00C41E87" w14:paraId="54CADFA6" w14:textId="77777777" w:rsidTr="00752E7B">
        <w:tc>
          <w:tcPr>
            <w:tcW w:w="9067" w:type="dxa"/>
            <w:gridSpan w:val="3"/>
          </w:tcPr>
          <w:p w14:paraId="2EB24987" w14:textId="6DB7A112" w:rsidR="0066037B" w:rsidRPr="00D74D35" w:rsidRDefault="00F91869" w:rsidP="001D7CA6">
            <w:pPr>
              <w:pStyle w:val="ListParagraph"/>
              <w:numPr>
                <w:ilvl w:val="0"/>
                <w:numId w:val="41"/>
              </w:numPr>
              <w:rPr>
                <w:b/>
                <w:bCs/>
              </w:rPr>
            </w:pPr>
            <w:r w:rsidRPr="00D74D35">
              <w:rPr>
                <w:b/>
                <w:bCs/>
              </w:rPr>
              <w:t xml:space="preserve"> </w:t>
            </w:r>
            <w:r w:rsidR="0066037B" w:rsidRPr="00D74D35">
              <w:rPr>
                <w:b/>
                <w:bCs/>
              </w:rPr>
              <w:t>PRODUCT / SERVICE FUNCTIONAL REQUIREMENT</w:t>
            </w:r>
          </w:p>
          <w:p w14:paraId="6F0603C0" w14:textId="77777777" w:rsidR="00233A39" w:rsidRPr="00C41E87" w:rsidRDefault="00233A39" w:rsidP="00233A39">
            <w:pPr>
              <w:jc w:val="left"/>
              <w:rPr>
                <w:rFonts w:ascii="Calibri" w:hAnsi="Calibri" w:cs="Calibri"/>
                <w:b/>
                <w:bCs/>
                <w:lang w:val="en-GB"/>
              </w:rPr>
            </w:pPr>
          </w:p>
        </w:tc>
      </w:tr>
      <w:tr w:rsidR="00233A39" w:rsidRPr="00C41E87" w14:paraId="2E47F2E6" w14:textId="77777777" w:rsidTr="00752E7B">
        <w:tc>
          <w:tcPr>
            <w:tcW w:w="3209" w:type="dxa"/>
          </w:tcPr>
          <w:p w14:paraId="4E31F063" w14:textId="1A957AE0" w:rsidR="00233A39" w:rsidRPr="00312C96" w:rsidRDefault="0004551A" w:rsidP="0066037B">
            <w:pPr>
              <w:jc w:val="left"/>
              <w:rPr>
                <w:rFonts w:ascii="Calibri" w:hAnsi="Calibri" w:cs="Calibri"/>
                <w:b/>
                <w:lang w:val="en-GB"/>
              </w:rPr>
            </w:pPr>
            <w:r w:rsidRPr="00312C96">
              <w:rPr>
                <w:rStyle w:val="Strong"/>
                <w:rFonts w:ascii="Calibri" w:hAnsi="Calibri" w:cs="Calibri"/>
                <w:b w:val="0"/>
              </w:rPr>
              <w:t xml:space="preserve">The bidder must confirm compliance to the functional Product / Service Functional requirements for </w:t>
            </w:r>
            <w:r w:rsidR="0066037B" w:rsidRPr="00312C96">
              <w:rPr>
                <w:rFonts w:ascii="Calibri" w:eastAsia="Calibri" w:hAnsi="Calibri" w:cs="Calibri"/>
                <w:b/>
                <w:lang w:val="en-US"/>
              </w:rPr>
              <w:t xml:space="preserve"> </w:t>
            </w:r>
            <w:r w:rsidR="0066037B" w:rsidRPr="00312C96">
              <w:rPr>
                <w:rFonts w:ascii="Calibri" w:eastAsia="Calibri" w:hAnsi="Calibri" w:cs="Calibri"/>
                <w:lang w:val="en-US"/>
              </w:rPr>
              <w:t>OpenText software, Documentum, OpenText Captiva and Image Trust</w:t>
            </w:r>
          </w:p>
        </w:tc>
        <w:tc>
          <w:tcPr>
            <w:tcW w:w="4299" w:type="dxa"/>
          </w:tcPr>
          <w:p w14:paraId="150F5358" w14:textId="77777777" w:rsidR="002F721F" w:rsidRPr="00752E7B" w:rsidRDefault="002F721F" w:rsidP="002F721F">
            <w:pPr>
              <w:rPr>
                <w:rFonts w:ascii="Calibri" w:eastAsia="Calibri" w:hAnsi="Calibri" w:cs="Calibri"/>
                <w:lang w:val="en-US"/>
              </w:rPr>
            </w:pPr>
            <w:r w:rsidRPr="00752E7B">
              <w:rPr>
                <w:rFonts w:ascii="Calibri" w:eastAsia="Calibri" w:hAnsi="Calibri" w:cs="Calibri"/>
                <w:lang w:val="en-US"/>
              </w:rPr>
              <w:t xml:space="preserve">The Bidder </w:t>
            </w:r>
            <w:r w:rsidRPr="00752E7B">
              <w:rPr>
                <w:rFonts w:ascii="Calibri" w:eastAsia="Calibri" w:hAnsi="Calibri" w:cs="Calibri"/>
                <w:b/>
                <w:bCs/>
                <w:lang w:val="en-US"/>
              </w:rPr>
              <w:t xml:space="preserve">must </w:t>
            </w:r>
            <w:r w:rsidRPr="00752E7B">
              <w:rPr>
                <w:rFonts w:ascii="Calibri" w:eastAsia="Calibri" w:hAnsi="Calibri" w:cs="Calibri"/>
                <w:lang w:val="en-US"/>
              </w:rPr>
              <w:t xml:space="preserve">complete and </w:t>
            </w:r>
            <w:r w:rsidRPr="00752E7B">
              <w:rPr>
                <w:rFonts w:ascii="Calibri" w:eastAsia="Calibri" w:hAnsi="Calibri" w:cs="Calibri"/>
                <w:b/>
                <w:bCs/>
                <w:lang w:val="en-US"/>
              </w:rPr>
              <w:t>sign ANNEX C: Addendum 1</w:t>
            </w:r>
            <w:r w:rsidRPr="00752E7B">
              <w:rPr>
                <w:rFonts w:ascii="Calibri" w:eastAsia="Calibri" w:hAnsi="Calibri" w:cs="Calibri"/>
                <w:lang w:val="en-US"/>
              </w:rPr>
              <w:t xml:space="preserve">, thereby indicating the Bidder’s compliance to all the Product/ Service Functional Requirements. </w:t>
            </w:r>
          </w:p>
          <w:p w14:paraId="07FD26D9" w14:textId="77777777" w:rsidR="002F721F" w:rsidRPr="00752E7B" w:rsidRDefault="002F721F" w:rsidP="002F721F">
            <w:pPr>
              <w:rPr>
                <w:rFonts w:ascii="Calibri" w:eastAsia="Calibri" w:hAnsi="Calibri" w:cs="Calibri"/>
                <w:lang w:val="en-US"/>
              </w:rPr>
            </w:pPr>
          </w:p>
          <w:p w14:paraId="15C7F813" w14:textId="77777777" w:rsidR="002F721F" w:rsidRPr="00752E7B" w:rsidRDefault="002F721F" w:rsidP="002F721F">
            <w:pPr>
              <w:spacing w:line="276" w:lineRule="auto"/>
              <w:rPr>
                <w:rFonts w:ascii="Calibri" w:eastAsia="Calibri" w:hAnsi="Calibri" w:cs="Calibri"/>
                <w:b/>
                <w:bCs/>
                <w:lang w:val="en-US"/>
              </w:rPr>
            </w:pPr>
            <w:r w:rsidRPr="00752E7B">
              <w:rPr>
                <w:rFonts w:ascii="Calibri" w:eastAsia="Calibri" w:hAnsi="Calibri" w:cs="Calibri"/>
                <w:b/>
                <w:bCs/>
                <w:lang w:val="en-US"/>
              </w:rPr>
              <w:t xml:space="preserve">Note (1):   </w:t>
            </w:r>
          </w:p>
          <w:p w14:paraId="3384AEF2" w14:textId="77777777" w:rsidR="002F721F" w:rsidRPr="00752E7B" w:rsidRDefault="002F721F" w:rsidP="002F721F">
            <w:pPr>
              <w:spacing w:line="276" w:lineRule="auto"/>
              <w:rPr>
                <w:rFonts w:ascii="Calibri" w:eastAsia="Calibri" w:hAnsi="Calibri" w:cs="Calibri"/>
                <w:lang w:val="en-US"/>
              </w:rPr>
            </w:pPr>
            <w:r w:rsidRPr="00752E7B">
              <w:rPr>
                <w:rFonts w:ascii="Calibri" w:eastAsia="Calibri" w:hAnsi="Calibri" w:cs="Calibri"/>
                <w:lang w:val="en-US"/>
              </w:rPr>
              <w:t>SITA reserves the right to verify information provided.</w:t>
            </w:r>
          </w:p>
          <w:p w14:paraId="04383CAE" w14:textId="77777777" w:rsidR="002F721F" w:rsidRPr="00752E7B" w:rsidRDefault="002F721F" w:rsidP="002F721F">
            <w:pPr>
              <w:spacing w:line="276" w:lineRule="auto"/>
              <w:ind w:left="567"/>
              <w:rPr>
                <w:rFonts w:ascii="Calibri" w:eastAsia="Calibri" w:hAnsi="Calibri" w:cs="Calibri"/>
                <w:lang w:val="en-US"/>
              </w:rPr>
            </w:pPr>
          </w:p>
          <w:p w14:paraId="7C7C8C9D" w14:textId="77777777" w:rsidR="002F721F" w:rsidRPr="00752E7B" w:rsidRDefault="002F721F" w:rsidP="002F721F">
            <w:pPr>
              <w:spacing w:line="276" w:lineRule="auto"/>
              <w:rPr>
                <w:rFonts w:ascii="Calibri" w:eastAsia="Calibri" w:hAnsi="Calibri" w:cs="Calibri"/>
                <w:b/>
                <w:bCs/>
                <w:lang w:val="en-US"/>
              </w:rPr>
            </w:pPr>
            <w:r w:rsidRPr="00752E7B">
              <w:rPr>
                <w:rFonts w:ascii="Calibri" w:eastAsia="Calibri" w:hAnsi="Calibri" w:cs="Calibri"/>
                <w:b/>
                <w:bCs/>
                <w:lang w:val="en-US"/>
              </w:rPr>
              <w:t xml:space="preserve">Note (2): </w:t>
            </w:r>
          </w:p>
          <w:p w14:paraId="512B6616" w14:textId="2BC40567" w:rsidR="002F721F" w:rsidRPr="00752E7B" w:rsidRDefault="002F721F" w:rsidP="002F721F">
            <w:pPr>
              <w:spacing w:line="276" w:lineRule="auto"/>
              <w:rPr>
                <w:rFonts w:ascii="Calibri" w:eastAsia="Calibri" w:hAnsi="Calibri" w:cs="Calibri"/>
                <w:lang w:val="en-US"/>
              </w:rPr>
            </w:pPr>
            <w:r w:rsidRPr="00752E7B">
              <w:rPr>
                <w:rFonts w:ascii="Calibri" w:eastAsia="Calibri" w:hAnsi="Calibri" w:cs="Calibri"/>
                <w:lang w:val="en-US"/>
              </w:rPr>
              <w:t xml:space="preserve">Failure to </w:t>
            </w:r>
            <w:r>
              <w:rPr>
                <w:rFonts w:ascii="Calibri" w:eastAsia="Calibri" w:hAnsi="Calibri" w:cs="Calibri"/>
                <w:lang w:val="en-US"/>
              </w:rPr>
              <w:t xml:space="preserve">comply fully to the requirements as </w:t>
            </w:r>
            <w:r w:rsidRPr="00752E7B">
              <w:rPr>
                <w:rFonts w:ascii="Calibri" w:eastAsia="Calibri" w:hAnsi="Calibri" w:cs="Calibri"/>
                <w:lang w:val="en-US"/>
              </w:rPr>
              <w:t xml:space="preserve"> indicated</w:t>
            </w:r>
            <w:r>
              <w:rPr>
                <w:rFonts w:ascii="Calibri" w:eastAsia="Calibri" w:hAnsi="Calibri" w:cs="Calibri"/>
                <w:lang w:val="en-US"/>
              </w:rPr>
              <w:t xml:space="preserve"> in this section</w:t>
            </w:r>
            <w:r w:rsidRPr="00752E7B">
              <w:rPr>
                <w:rFonts w:ascii="Calibri" w:eastAsia="Calibri" w:hAnsi="Calibri" w:cs="Calibri"/>
                <w:lang w:val="en-US"/>
              </w:rPr>
              <w:t xml:space="preserve"> will result in disqualification.</w:t>
            </w:r>
          </w:p>
          <w:p w14:paraId="6CDFDD8E" w14:textId="16F96BCA" w:rsidR="00470EDE" w:rsidRPr="00752E7B" w:rsidRDefault="00470EDE" w:rsidP="002F721F">
            <w:pPr>
              <w:jc w:val="left"/>
              <w:rPr>
                <w:rFonts w:ascii="Calibri" w:eastAsia="Calibri" w:hAnsi="Calibri" w:cs="Calibri"/>
                <w:lang w:val="en-US"/>
              </w:rPr>
            </w:pPr>
          </w:p>
        </w:tc>
        <w:tc>
          <w:tcPr>
            <w:tcW w:w="1559" w:type="dxa"/>
          </w:tcPr>
          <w:p w14:paraId="63437763" w14:textId="569ADDCA" w:rsidR="00233A39" w:rsidRPr="00C41E87" w:rsidRDefault="00233A39" w:rsidP="00233A39">
            <w:pPr>
              <w:jc w:val="left"/>
              <w:rPr>
                <w:rFonts w:ascii="Calibri" w:hAnsi="Calibri" w:cs="Calibri"/>
                <w:color w:val="FF0000"/>
              </w:rPr>
            </w:pPr>
            <w:r w:rsidRPr="00752E7B">
              <w:rPr>
                <w:rFonts w:ascii="Calibri" w:hAnsi="Calibri" w:cs="Calibri"/>
                <w:bCs/>
                <w:color w:val="FF0000"/>
              </w:rPr>
              <w:t>&lt;</w:t>
            </w:r>
            <w:r w:rsidR="00F97137" w:rsidRPr="00C33362">
              <w:rPr>
                <w:rFonts w:ascii="Calibri" w:hAnsi="Calibri" w:cs="Calibri"/>
                <w:color w:val="FF0000"/>
              </w:rPr>
              <w:t xml:space="preserve"> provide unique reference to locate substantiating evidence in </w:t>
            </w:r>
            <w:r w:rsidR="00F97137" w:rsidRPr="00752E7B">
              <w:rPr>
                <w:rFonts w:ascii="Calibri" w:hAnsi="Calibri" w:cs="Calibri"/>
                <w:b/>
                <w:bCs/>
                <w:color w:val="FF0000"/>
              </w:rPr>
              <w:t>Annex B 10.3</w:t>
            </w:r>
            <w:r w:rsidR="00C33362" w:rsidRPr="002F721F">
              <w:rPr>
                <w:rFonts w:ascii="Calibri" w:hAnsi="Calibri" w:cs="Calibri"/>
                <w:color w:val="FF0000"/>
              </w:rPr>
              <w:t>&gt;</w:t>
            </w:r>
          </w:p>
        </w:tc>
      </w:tr>
    </w:tbl>
    <w:p w14:paraId="5F473CCE" w14:textId="77777777" w:rsidR="000A1F93" w:rsidRPr="00C41E87" w:rsidRDefault="000A1F93" w:rsidP="00EF364C">
      <w:pPr>
        <w:rPr>
          <w:rFonts w:ascii="Calibri" w:hAnsi="Calibri" w:cs="Calibri"/>
        </w:rPr>
      </w:pPr>
    </w:p>
    <w:p w14:paraId="4879985E" w14:textId="04AD9FF4" w:rsidR="008228E6" w:rsidRPr="00001F44" w:rsidRDefault="00EF364C" w:rsidP="001D7CA6">
      <w:pPr>
        <w:pStyle w:val="Heading1"/>
        <w:numPr>
          <w:ilvl w:val="0"/>
          <w:numId w:val="32"/>
        </w:numPr>
        <w:ind w:left="426" w:hanging="426"/>
        <w:rPr>
          <w:rFonts w:ascii="Calibri" w:hAnsi="Calibri" w:cs="Calibri"/>
          <w:sz w:val="24"/>
          <w:szCs w:val="24"/>
        </w:rPr>
      </w:pPr>
      <w:r w:rsidRPr="00001F44">
        <w:rPr>
          <w:rFonts w:ascii="Calibri" w:hAnsi="Calibri" w:cs="Calibri"/>
          <w:b w:val="0"/>
          <w:iCs w:val="0"/>
          <w:sz w:val="24"/>
          <w:szCs w:val="24"/>
        </w:rPr>
        <w:t xml:space="preserve"> </w:t>
      </w:r>
      <w:bookmarkStart w:id="16" w:name="_Toc142584818"/>
      <w:r w:rsidRPr="00001F44">
        <w:rPr>
          <w:rFonts w:ascii="Calibri" w:hAnsi="Calibri" w:cs="Calibri"/>
          <w:iCs w:val="0"/>
          <w:sz w:val="24"/>
          <w:szCs w:val="24"/>
        </w:rPr>
        <w:t>SPECIAL</w:t>
      </w:r>
      <w:r w:rsidR="007A08DD" w:rsidRPr="00001F44">
        <w:rPr>
          <w:rFonts w:ascii="Calibri" w:hAnsi="Calibri" w:cs="Calibri"/>
          <w:sz w:val="24"/>
          <w:szCs w:val="24"/>
        </w:rPr>
        <w:t xml:space="preserve"> CONDITION OF CONTRACTS (SCC)</w:t>
      </w:r>
      <w:r w:rsidR="00391093" w:rsidRPr="00001F44">
        <w:rPr>
          <w:rFonts w:ascii="Calibri" w:hAnsi="Calibri" w:cs="Calibri"/>
          <w:sz w:val="24"/>
          <w:szCs w:val="24"/>
        </w:rPr>
        <w:t xml:space="preserve"> (Stage 3)</w:t>
      </w:r>
      <w:bookmarkEnd w:id="16"/>
    </w:p>
    <w:p w14:paraId="395AC353" w14:textId="161987B8" w:rsidR="00942B4A" w:rsidRPr="00D100A1" w:rsidRDefault="00D100A1" w:rsidP="00D100A1">
      <w:pPr>
        <w:rPr>
          <w:b/>
          <w:bCs/>
        </w:rPr>
      </w:pPr>
      <w:bookmarkStart w:id="17" w:name="_Toc134691328"/>
      <w:bookmarkEnd w:id="17"/>
      <w:r w:rsidRPr="00D100A1">
        <w:rPr>
          <w:b/>
          <w:bCs/>
          <w:lang w:val="en-GB"/>
        </w:rPr>
        <w:t>7.1</w:t>
      </w:r>
      <w:r w:rsidRPr="00D100A1">
        <w:rPr>
          <w:b/>
          <w:bCs/>
          <w:lang w:val="en-GB"/>
        </w:rPr>
        <w:tab/>
      </w:r>
      <w:r w:rsidR="00B402FF" w:rsidRPr="00D100A1">
        <w:rPr>
          <w:b/>
          <w:bCs/>
          <w:sz w:val="24"/>
          <w:szCs w:val="24"/>
        </w:rPr>
        <w:t>Special Conditions of Contract Verification</w:t>
      </w:r>
      <w:r w:rsidR="00B402FF" w:rsidRPr="00D100A1">
        <w:rPr>
          <w:b/>
          <w:bCs/>
        </w:rPr>
        <w:t xml:space="preserve"> </w:t>
      </w:r>
    </w:p>
    <w:p w14:paraId="6A042496" w14:textId="11A428D1" w:rsidR="00B402FF" w:rsidRPr="002B2672" w:rsidRDefault="00B402FF" w:rsidP="00B63784">
      <w:pPr>
        <w:pStyle w:val="ListParagraph"/>
        <w:numPr>
          <w:ilvl w:val="0"/>
          <w:numId w:val="24"/>
        </w:numPr>
        <w:rPr>
          <w:rFonts w:ascii="Calibri" w:hAnsi="Calibri" w:cs="Calibri"/>
          <w:lang w:val="en-GB"/>
        </w:rPr>
      </w:pPr>
      <w:r w:rsidRPr="00C41E87">
        <w:rPr>
          <w:rFonts w:ascii="Calibri" w:hAnsi="Calibri" w:cs="Calibri"/>
          <w:lang w:val="en-GB"/>
        </w:rPr>
        <w:t xml:space="preserve">The successful supplier will be bound by Government Procurement: General Conditions of </w:t>
      </w:r>
      <w:r w:rsidRPr="002B2672">
        <w:rPr>
          <w:rFonts w:ascii="Calibri" w:hAnsi="Calibri" w:cs="Calibri"/>
          <w:lang w:val="en-GB"/>
        </w:rPr>
        <w:t>Contract (GCC) as well as this Special Conditions of Contract (SCC), which will form part of the signed contract with the successful Supplier. However, SITA</w:t>
      </w:r>
      <w:r w:rsidR="001940C3" w:rsidRPr="002B2672">
        <w:rPr>
          <w:rFonts w:ascii="Calibri" w:hAnsi="Calibri" w:cs="Calibri"/>
          <w:lang w:val="en-GB"/>
        </w:rPr>
        <w:t>/Client</w:t>
      </w:r>
      <w:r w:rsidRPr="002B2672">
        <w:rPr>
          <w:rFonts w:ascii="Calibri" w:hAnsi="Calibri" w:cs="Calibri"/>
          <w:lang w:val="en-GB"/>
        </w:rPr>
        <w:t xml:space="preserve"> reserves the right to include or waive the condition in the signed contract.</w:t>
      </w:r>
    </w:p>
    <w:p w14:paraId="3BFC7BBD" w14:textId="3439ADF6" w:rsidR="00B402FF" w:rsidRPr="002B2672" w:rsidRDefault="00B402FF" w:rsidP="00B63784">
      <w:pPr>
        <w:pStyle w:val="ListParagraph"/>
        <w:numPr>
          <w:ilvl w:val="0"/>
          <w:numId w:val="24"/>
        </w:numPr>
        <w:rPr>
          <w:rFonts w:ascii="Calibri" w:hAnsi="Calibri" w:cs="Calibri"/>
          <w:lang w:val="en-GB"/>
        </w:rPr>
      </w:pPr>
      <w:r w:rsidRPr="002B2672">
        <w:rPr>
          <w:rFonts w:ascii="Calibri" w:hAnsi="Calibri" w:cs="Calibri"/>
          <w:b/>
          <w:lang w:val="en-GB"/>
        </w:rPr>
        <w:t>SITA</w:t>
      </w:r>
      <w:r w:rsidR="001940C3" w:rsidRPr="002B2672">
        <w:rPr>
          <w:rFonts w:ascii="Calibri" w:hAnsi="Calibri" w:cs="Calibri"/>
          <w:b/>
          <w:lang w:val="en-GB"/>
        </w:rPr>
        <w:t>/</w:t>
      </w:r>
      <w:r w:rsidR="001758E0" w:rsidRPr="001D7CA6">
        <w:rPr>
          <w:rFonts w:ascii="Calibri" w:hAnsi="Calibri" w:cs="Calibri"/>
          <w:b/>
          <w:lang w:val="en-GB"/>
        </w:rPr>
        <w:t>Department</w:t>
      </w:r>
      <w:r w:rsidR="001758E0" w:rsidRPr="002B2672">
        <w:rPr>
          <w:rFonts w:ascii="Calibri" w:hAnsi="Calibri" w:cs="Calibri"/>
          <w:b/>
          <w:lang w:val="en-GB"/>
        </w:rPr>
        <w:t xml:space="preserve"> </w:t>
      </w:r>
      <w:r w:rsidRPr="002B2672">
        <w:rPr>
          <w:rFonts w:ascii="Calibri" w:hAnsi="Calibri" w:cs="Calibri"/>
          <w:lang w:val="en-GB"/>
        </w:rPr>
        <w:t>reserves the right to:</w:t>
      </w:r>
    </w:p>
    <w:p w14:paraId="6023D50E" w14:textId="77777777" w:rsidR="00B402FF" w:rsidRPr="002B2672" w:rsidRDefault="00B402FF" w:rsidP="00B63784">
      <w:pPr>
        <w:pStyle w:val="ListParagraph"/>
        <w:numPr>
          <w:ilvl w:val="1"/>
          <w:numId w:val="24"/>
        </w:numPr>
        <w:rPr>
          <w:rFonts w:ascii="Calibri" w:hAnsi="Calibri" w:cs="Calibri"/>
          <w:lang w:val="en-GB"/>
        </w:rPr>
      </w:pPr>
      <w:r w:rsidRPr="002B2672">
        <w:rPr>
          <w:rFonts w:ascii="Calibri" w:hAnsi="Calibri" w:cs="Calibri"/>
          <w:lang w:val="en-GB"/>
        </w:rPr>
        <w:t>Negotiate the conditions; or</w:t>
      </w:r>
    </w:p>
    <w:p w14:paraId="59B15A4B" w14:textId="77777777" w:rsidR="00B402FF" w:rsidRPr="002B2672" w:rsidRDefault="00B402FF" w:rsidP="00B63784">
      <w:pPr>
        <w:pStyle w:val="ListParagraph"/>
        <w:numPr>
          <w:ilvl w:val="1"/>
          <w:numId w:val="24"/>
        </w:numPr>
        <w:rPr>
          <w:rFonts w:ascii="Calibri" w:hAnsi="Calibri" w:cs="Calibri"/>
          <w:lang w:val="en-GB"/>
        </w:rPr>
      </w:pPr>
      <w:r w:rsidRPr="002B2672">
        <w:rPr>
          <w:rFonts w:ascii="Calibri" w:hAnsi="Calibri" w:cs="Calibri"/>
          <w:lang w:val="en-GB"/>
        </w:rPr>
        <w:t>Automatically disqualify a bidder for not accepting these conditions</w:t>
      </w:r>
      <w:r w:rsidR="00B222ED" w:rsidRPr="002B2672">
        <w:rPr>
          <w:rFonts w:ascii="Calibri" w:hAnsi="Calibri" w:cs="Calibri"/>
          <w:lang w:val="en-GB"/>
        </w:rPr>
        <w:t>; or</w:t>
      </w:r>
    </w:p>
    <w:p w14:paraId="03E1D1C8" w14:textId="58E88D19" w:rsidR="00B222ED" w:rsidRPr="002B2672" w:rsidRDefault="00B222ED" w:rsidP="00B63784">
      <w:pPr>
        <w:pStyle w:val="ListParagraph"/>
        <w:numPr>
          <w:ilvl w:val="1"/>
          <w:numId w:val="24"/>
        </w:numPr>
        <w:rPr>
          <w:rFonts w:ascii="Calibri" w:hAnsi="Calibri" w:cs="Calibri"/>
          <w:lang w:val="en-GB"/>
        </w:rPr>
      </w:pPr>
      <w:r w:rsidRPr="002B2672">
        <w:rPr>
          <w:rFonts w:ascii="Calibri" w:hAnsi="Calibri" w:cs="Calibri"/>
          <w:lang w:val="en-GB"/>
        </w:rPr>
        <w:t>Award to multiple bidders</w:t>
      </w:r>
      <w:r w:rsidR="001758E0" w:rsidRPr="002B2672">
        <w:rPr>
          <w:rFonts w:ascii="Calibri" w:hAnsi="Calibri" w:cs="Calibri"/>
          <w:lang w:val="en-GB"/>
        </w:rPr>
        <w:t>.</w:t>
      </w:r>
    </w:p>
    <w:p w14:paraId="7C838F69" w14:textId="77777777" w:rsidR="00FE40B0" w:rsidRPr="001D7CA6" w:rsidRDefault="00FE40B0" w:rsidP="00FE40B0">
      <w:pPr>
        <w:pStyle w:val="ListParagraph"/>
        <w:numPr>
          <w:ilvl w:val="1"/>
          <w:numId w:val="24"/>
        </w:numPr>
        <w:rPr>
          <w:lang w:val="en-GB"/>
        </w:rPr>
      </w:pPr>
      <w:r w:rsidRPr="001D7CA6">
        <w:rPr>
          <w:lang w:val="en-GB"/>
        </w:rPr>
        <w:t xml:space="preserve">Not to award; or </w:t>
      </w:r>
    </w:p>
    <w:p w14:paraId="05154111" w14:textId="61C119DB" w:rsidR="00FE40B0" w:rsidRPr="001D7CA6" w:rsidRDefault="006D3050" w:rsidP="00FE40B0">
      <w:pPr>
        <w:pStyle w:val="ListParagraph"/>
        <w:numPr>
          <w:ilvl w:val="1"/>
          <w:numId w:val="24"/>
        </w:numPr>
        <w:rPr>
          <w:lang w:val="en-GB"/>
        </w:rPr>
      </w:pPr>
      <w:r w:rsidRPr="001D7CA6">
        <w:rPr>
          <w:lang w:val="en-GB"/>
        </w:rPr>
        <w:t>T</w:t>
      </w:r>
      <w:r w:rsidR="00FE40B0" w:rsidRPr="001D7CA6">
        <w:rPr>
          <w:lang w:val="en-GB"/>
        </w:rPr>
        <w:t xml:space="preserve">o </w:t>
      </w:r>
      <w:r w:rsidRPr="001D7CA6">
        <w:rPr>
          <w:lang w:val="en-GB"/>
        </w:rPr>
        <w:t>do</w:t>
      </w:r>
      <w:r w:rsidR="00FE40B0" w:rsidRPr="001D7CA6">
        <w:rPr>
          <w:lang w:val="en-GB"/>
        </w:rPr>
        <w:t xml:space="preserve"> partial award.</w:t>
      </w:r>
    </w:p>
    <w:p w14:paraId="00E2A878" w14:textId="03A4C6B8" w:rsidR="00B402FF" w:rsidRPr="002B2672" w:rsidRDefault="00B222ED" w:rsidP="00752E7B">
      <w:pPr>
        <w:pStyle w:val="ListParagraph"/>
        <w:numPr>
          <w:ilvl w:val="0"/>
          <w:numId w:val="24"/>
        </w:numPr>
        <w:rPr>
          <w:rFonts w:ascii="Calibri" w:hAnsi="Calibri" w:cs="Calibri"/>
        </w:rPr>
      </w:pPr>
      <w:r w:rsidRPr="002B2672">
        <w:rPr>
          <w:rFonts w:ascii="Calibri" w:hAnsi="Calibri" w:cs="Calibri"/>
          <w:lang w:val="en-GB"/>
        </w:rPr>
        <w:lastRenderedPageBreak/>
        <w:t xml:space="preserve">In the event that the bidder qualifies the proposal with own conditions and does not specifically withdraw such own conditions when called upon to do so, SITA will invoke the rights reserved in accordance with subsection </w:t>
      </w:r>
      <w:r w:rsidR="00D100A1" w:rsidRPr="001D7CA6">
        <w:rPr>
          <w:rFonts w:ascii="Calibri" w:hAnsi="Calibri" w:cs="Calibri"/>
          <w:lang w:val="en-GB"/>
        </w:rPr>
        <w:t>7.</w:t>
      </w:r>
      <w:r w:rsidR="000A545F" w:rsidRPr="001D7CA6">
        <w:rPr>
          <w:rFonts w:ascii="Calibri" w:hAnsi="Calibri" w:cs="Calibri"/>
          <w:lang w:val="en-GB"/>
        </w:rPr>
        <w:t>1.</w:t>
      </w:r>
      <w:r w:rsidR="008E59CE" w:rsidRPr="002B2672">
        <w:rPr>
          <w:rFonts w:ascii="Calibri" w:hAnsi="Calibri" w:cs="Calibri"/>
          <w:lang w:val="en-GB"/>
        </w:rPr>
        <w:t xml:space="preserve"> (b)</w:t>
      </w:r>
      <w:r w:rsidRPr="002B2672">
        <w:rPr>
          <w:rFonts w:ascii="Calibri" w:hAnsi="Calibri" w:cs="Calibri"/>
          <w:lang w:val="en-GB"/>
        </w:rPr>
        <w:t xml:space="preserve"> above.</w:t>
      </w:r>
    </w:p>
    <w:p w14:paraId="1265B08E" w14:textId="3538B03E" w:rsidR="00B222ED" w:rsidRPr="00D100A1" w:rsidRDefault="00D100A1" w:rsidP="00D100A1">
      <w:pPr>
        <w:rPr>
          <w:b/>
          <w:bCs/>
          <w:sz w:val="24"/>
          <w:szCs w:val="24"/>
          <w:lang w:val="en-GB"/>
        </w:rPr>
      </w:pPr>
      <w:r w:rsidRPr="00D100A1">
        <w:rPr>
          <w:b/>
          <w:bCs/>
          <w:sz w:val="24"/>
          <w:szCs w:val="24"/>
          <w:lang w:val="en-GB"/>
        </w:rPr>
        <w:t>7.2</w:t>
      </w:r>
      <w:r w:rsidRPr="00D100A1">
        <w:rPr>
          <w:b/>
          <w:bCs/>
          <w:sz w:val="24"/>
          <w:szCs w:val="24"/>
          <w:lang w:val="en-GB"/>
        </w:rPr>
        <w:tab/>
      </w:r>
      <w:r w:rsidR="00B222ED" w:rsidRPr="00D100A1">
        <w:rPr>
          <w:b/>
          <w:bCs/>
          <w:sz w:val="24"/>
          <w:szCs w:val="24"/>
          <w:lang w:val="en-GB"/>
        </w:rPr>
        <w:t>Special Conditions of Contract</w:t>
      </w:r>
    </w:p>
    <w:p w14:paraId="6232EA76" w14:textId="635BB0CF" w:rsidR="00B222ED" w:rsidRPr="00D100A1" w:rsidRDefault="00D100A1" w:rsidP="00D100A1">
      <w:pPr>
        <w:rPr>
          <w:b/>
          <w:bCs/>
          <w:sz w:val="24"/>
          <w:szCs w:val="24"/>
        </w:rPr>
      </w:pPr>
      <w:r w:rsidRPr="00D100A1">
        <w:rPr>
          <w:b/>
          <w:bCs/>
          <w:sz w:val="24"/>
          <w:szCs w:val="24"/>
        </w:rPr>
        <w:t>7.2.1</w:t>
      </w:r>
      <w:r w:rsidRPr="00D100A1">
        <w:rPr>
          <w:b/>
          <w:bCs/>
          <w:sz w:val="24"/>
          <w:szCs w:val="24"/>
        </w:rPr>
        <w:tab/>
      </w:r>
      <w:r w:rsidR="00B222ED" w:rsidRPr="00D100A1">
        <w:rPr>
          <w:b/>
          <w:bCs/>
          <w:sz w:val="24"/>
          <w:szCs w:val="24"/>
        </w:rPr>
        <w:t>Contracting Conditions</w:t>
      </w:r>
    </w:p>
    <w:p w14:paraId="5659A305" w14:textId="3EBA7165" w:rsidR="00B222ED" w:rsidRPr="002B2672" w:rsidRDefault="00B222ED" w:rsidP="00B63784">
      <w:pPr>
        <w:pStyle w:val="ListParagraph"/>
        <w:numPr>
          <w:ilvl w:val="0"/>
          <w:numId w:val="4"/>
        </w:numPr>
        <w:ind w:left="993" w:hanging="426"/>
        <w:rPr>
          <w:rFonts w:ascii="Calibri" w:hAnsi="Calibri" w:cs="Calibri"/>
          <w:lang w:val="en-GB"/>
        </w:rPr>
      </w:pPr>
      <w:r w:rsidRPr="002B2672">
        <w:rPr>
          <w:rFonts w:ascii="Calibri" w:hAnsi="Calibri" w:cs="Calibri"/>
          <w:b/>
          <w:bCs/>
          <w:lang w:val="en-GB"/>
        </w:rPr>
        <w:t>Formal Contract</w:t>
      </w:r>
      <w:r w:rsidRPr="002B2672">
        <w:rPr>
          <w:rFonts w:ascii="Calibri" w:hAnsi="Calibri" w:cs="Calibri"/>
          <w:lang w:val="en-GB"/>
        </w:rPr>
        <w:t xml:space="preserve"> - The supplier must enter into a formal written contract (agreement) with SITA</w:t>
      </w:r>
      <w:r w:rsidR="001940C3" w:rsidRPr="002B2672">
        <w:rPr>
          <w:rFonts w:ascii="Calibri" w:hAnsi="Calibri" w:cs="Calibri"/>
          <w:lang w:val="en-GB"/>
        </w:rPr>
        <w:t>/</w:t>
      </w:r>
      <w:r w:rsidR="004440A4" w:rsidRPr="001D7CA6">
        <w:rPr>
          <w:rFonts w:ascii="Calibri" w:hAnsi="Calibri" w:cs="Calibri"/>
          <w:lang w:val="en-GB"/>
        </w:rPr>
        <w:t>Department</w:t>
      </w:r>
      <w:r w:rsidR="0075285A" w:rsidRPr="001D7CA6">
        <w:rPr>
          <w:rFonts w:ascii="Calibri" w:hAnsi="Calibri" w:cs="Calibri"/>
          <w:lang w:val="en-GB"/>
        </w:rPr>
        <w:t>.</w:t>
      </w:r>
    </w:p>
    <w:p w14:paraId="47CFD96C" w14:textId="0EFB450F" w:rsidR="00B222ED" w:rsidRDefault="00B222ED" w:rsidP="00B63784">
      <w:pPr>
        <w:pStyle w:val="ListParagraph"/>
        <w:numPr>
          <w:ilvl w:val="0"/>
          <w:numId w:val="4"/>
        </w:numPr>
        <w:ind w:left="993" w:hanging="426"/>
        <w:rPr>
          <w:rFonts w:ascii="Calibri" w:hAnsi="Calibri" w:cs="Calibri"/>
          <w:lang w:val="en-GB"/>
        </w:rPr>
      </w:pPr>
      <w:r w:rsidRPr="00C41E87">
        <w:rPr>
          <w:rFonts w:ascii="Calibri" w:hAnsi="Calibri" w:cs="Calibri"/>
          <w:b/>
          <w:bCs/>
          <w:lang w:val="en-GB"/>
        </w:rPr>
        <w:t>Right to Audit</w:t>
      </w:r>
      <w:r w:rsidRPr="00C41E87">
        <w:rPr>
          <w:rFonts w:ascii="Calibri" w:hAnsi="Calibri" w:cs="Calibri"/>
          <w:lang w:val="en-GB"/>
        </w:rPr>
        <w:t xml:space="preserve"> </w:t>
      </w:r>
      <w:r w:rsidR="001940C3" w:rsidRPr="00C41E87">
        <w:rPr>
          <w:rFonts w:ascii="Calibri" w:hAnsi="Calibri" w:cs="Calibri"/>
          <w:lang w:val="en-GB"/>
        </w:rPr>
        <w:t>–</w:t>
      </w:r>
      <w:r w:rsidRPr="00C41E87">
        <w:rPr>
          <w:rFonts w:ascii="Calibri" w:hAnsi="Calibri" w:cs="Calibri"/>
          <w:lang w:val="en-GB"/>
        </w:rPr>
        <w:t xml:space="preserve"> SITA</w:t>
      </w:r>
      <w:r w:rsidR="001940C3" w:rsidRPr="00C41E87">
        <w:rPr>
          <w:rFonts w:ascii="Calibri" w:hAnsi="Calibri" w:cs="Calibri"/>
          <w:lang w:val="en-GB"/>
        </w:rPr>
        <w:t>/Client</w:t>
      </w:r>
      <w:r w:rsidRPr="00C41E87">
        <w:rPr>
          <w:rFonts w:ascii="Calibri" w:hAnsi="Calibri" w:cs="Calibri"/>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6588A13" w14:textId="77777777" w:rsidR="00001F44" w:rsidRPr="00C41E87" w:rsidRDefault="00001F44" w:rsidP="00001F44">
      <w:pPr>
        <w:pStyle w:val="ListParagraph"/>
        <w:ind w:left="993"/>
        <w:rPr>
          <w:rFonts w:ascii="Calibri" w:hAnsi="Calibri" w:cs="Calibri"/>
          <w:lang w:val="en-GB"/>
        </w:rPr>
      </w:pPr>
    </w:p>
    <w:p w14:paraId="0BD4DF93" w14:textId="29156B68" w:rsidR="00B222ED" w:rsidRPr="00D100A1" w:rsidRDefault="00D100A1" w:rsidP="00D100A1">
      <w:pPr>
        <w:rPr>
          <w:b/>
          <w:bCs/>
          <w:sz w:val="24"/>
          <w:szCs w:val="24"/>
        </w:rPr>
      </w:pPr>
      <w:r w:rsidRPr="00D100A1">
        <w:rPr>
          <w:b/>
          <w:bCs/>
          <w:sz w:val="24"/>
          <w:szCs w:val="24"/>
        </w:rPr>
        <w:t>7.2.2</w:t>
      </w:r>
      <w:r w:rsidRPr="00D100A1">
        <w:rPr>
          <w:b/>
          <w:bCs/>
          <w:sz w:val="24"/>
          <w:szCs w:val="24"/>
        </w:rPr>
        <w:tab/>
      </w:r>
      <w:r w:rsidR="00B222ED" w:rsidRPr="00D100A1">
        <w:rPr>
          <w:b/>
          <w:bCs/>
          <w:sz w:val="24"/>
          <w:szCs w:val="24"/>
        </w:rPr>
        <w:t>Delivery Address</w:t>
      </w:r>
    </w:p>
    <w:p w14:paraId="0091CDFE" w14:textId="51796D58" w:rsidR="00B222ED" w:rsidRDefault="00B222ED" w:rsidP="00B63784">
      <w:pPr>
        <w:pStyle w:val="ListParagraph"/>
        <w:numPr>
          <w:ilvl w:val="0"/>
          <w:numId w:val="5"/>
        </w:numPr>
        <w:ind w:left="993" w:hanging="426"/>
        <w:rPr>
          <w:rFonts w:ascii="Calibri" w:hAnsi="Calibri" w:cs="Calibri"/>
        </w:rPr>
      </w:pPr>
      <w:r w:rsidRPr="00C41E87">
        <w:rPr>
          <w:rFonts w:ascii="Calibri" w:hAnsi="Calibri" w:cs="Calibri"/>
        </w:rPr>
        <w:t>The supplier must deliver the required products or services at as indicated in Section 2.2, Delivery Address</w:t>
      </w:r>
      <w:r w:rsidR="009B65B4">
        <w:rPr>
          <w:rFonts w:ascii="Calibri" w:hAnsi="Calibri" w:cs="Calibri"/>
        </w:rPr>
        <w:t>.</w:t>
      </w:r>
    </w:p>
    <w:p w14:paraId="4F067220" w14:textId="77777777" w:rsidR="00001F44" w:rsidRPr="00C41E87" w:rsidRDefault="00001F44" w:rsidP="00001F44">
      <w:pPr>
        <w:pStyle w:val="ListParagraph"/>
        <w:ind w:left="993"/>
        <w:rPr>
          <w:rFonts w:ascii="Calibri" w:hAnsi="Calibri" w:cs="Calibri"/>
        </w:rPr>
      </w:pPr>
    </w:p>
    <w:p w14:paraId="7498369A" w14:textId="4EF2964C" w:rsidR="00B222ED" w:rsidRPr="00D100A1" w:rsidRDefault="00D100A1" w:rsidP="00D100A1">
      <w:pPr>
        <w:rPr>
          <w:b/>
          <w:bCs/>
          <w:sz w:val="24"/>
          <w:szCs w:val="24"/>
        </w:rPr>
      </w:pPr>
      <w:r w:rsidRPr="00D100A1">
        <w:rPr>
          <w:b/>
          <w:bCs/>
          <w:sz w:val="24"/>
          <w:szCs w:val="24"/>
        </w:rPr>
        <w:t>7.2.3</w:t>
      </w:r>
      <w:r w:rsidRPr="00D100A1">
        <w:rPr>
          <w:b/>
          <w:bCs/>
          <w:sz w:val="24"/>
          <w:szCs w:val="24"/>
        </w:rPr>
        <w:tab/>
      </w:r>
      <w:r w:rsidR="00B222ED" w:rsidRPr="00D100A1">
        <w:rPr>
          <w:b/>
          <w:bCs/>
          <w:sz w:val="24"/>
          <w:szCs w:val="24"/>
        </w:rPr>
        <w:t>Services and Performance Metrics</w:t>
      </w:r>
    </w:p>
    <w:p w14:paraId="0E73AE08" w14:textId="16162B9F" w:rsidR="00B222ED" w:rsidRPr="00C41E87" w:rsidRDefault="00B222ED" w:rsidP="00B63784">
      <w:pPr>
        <w:pStyle w:val="ListParagraph"/>
        <w:numPr>
          <w:ilvl w:val="0"/>
          <w:numId w:val="6"/>
        </w:numPr>
        <w:ind w:left="993" w:hanging="426"/>
        <w:rPr>
          <w:rFonts w:ascii="Calibri" w:hAnsi="Calibri" w:cs="Calibri"/>
        </w:rPr>
      </w:pPr>
      <w:r w:rsidRPr="00C41E87">
        <w:rPr>
          <w:rFonts w:ascii="Calibri" w:hAnsi="Calibri" w:cs="Calibri"/>
        </w:rPr>
        <w:t>The bidder is responsible to provide the following services as specified in the Service Breakdown Structure (SBS):</w:t>
      </w:r>
    </w:p>
    <w:p w14:paraId="06E82022" w14:textId="77777777" w:rsidR="00B222ED" w:rsidRPr="00001F44" w:rsidRDefault="00B222ED" w:rsidP="00B63784">
      <w:pPr>
        <w:pStyle w:val="ListParagraph"/>
        <w:numPr>
          <w:ilvl w:val="1"/>
          <w:numId w:val="6"/>
        </w:numPr>
        <w:ind w:left="1418" w:hanging="425"/>
        <w:rPr>
          <w:rFonts w:ascii="Calibri" w:hAnsi="Calibri" w:cs="Calibri"/>
        </w:rPr>
      </w:pPr>
      <w:r w:rsidRPr="00C41E87">
        <w:rPr>
          <w:rStyle w:val="Strong"/>
          <w:rFonts w:ascii="Calibri" w:hAnsi="Calibri" w:cs="Calibri"/>
        </w:rPr>
        <w:t xml:space="preserve">Operational </w:t>
      </w:r>
      <w:proofErr w:type="spellStart"/>
      <w:r w:rsidRPr="00C41E87">
        <w:rPr>
          <w:rStyle w:val="Strong"/>
          <w:rFonts w:ascii="Calibri" w:hAnsi="Calibri" w:cs="Calibri"/>
        </w:rPr>
        <w:t>MTTResolve</w:t>
      </w:r>
      <w:proofErr w:type="spellEnd"/>
      <w:r w:rsidRPr="00C41E87">
        <w:rPr>
          <w:rStyle w:val="Strong"/>
          <w:rFonts w:ascii="Calibri" w:hAnsi="Calibri" w:cs="Calibri"/>
        </w:rPr>
        <w:t xml:space="preserve">: Response and Repair Times - </w:t>
      </w:r>
      <w:r w:rsidR="00B12F3C" w:rsidRPr="00C41E87">
        <w:rPr>
          <w:rFonts w:ascii="Calibri" w:hAnsi="Calibri" w:cs="Calibri"/>
          <w:lang w:val="en-GB"/>
        </w:rPr>
        <w:t xml:space="preserve">The Bidder must perform corrective maintenance within predefined response and repair times.  Maximum Time </w:t>
      </w:r>
      <w:proofErr w:type="gramStart"/>
      <w:r w:rsidR="00B12F3C" w:rsidRPr="00C41E87">
        <w:rPr>
          <w:rFonts w:ascii="Calibri" w:hAnsi="Calibri" w:cs="Calibri"/>
          <w:lang w:val="en-GB"/>
        </w:rPr>
        <w:t>To</w:t>
      </w:r>
      <w:proofErr w:type="gramEnd"/>
      <w:r w:rsidR="00B12F3C" w:rsidRPr="00C41E87">
        <w:rPr>
          <w:rFonts w:ascii="Calibri" w:hAnsi="Calibri" w:cs="Calibri"/>
          <w:lang w:val="en-GB"/>
        </w:rPr>
        <w:t xml:space="preserve"> Repair in all cases (Full Service Agreement) will be sixteen (16) working hours for all UTP voice/data and fibre incidents.</w:t>
      </w:r>
    </w:p>
    <w:p w14:paraId="3D17DC85" w14:textId="77777777" w:rsidR="00001F44" w:rsidRPr="00C41E87" w:rsidRDefault="00001F44" w:rsidP="00001F44">
      <w:pPr>
        <w:pStyle w:val="ListParagraph"/>
        <w:ind w:left="1418"/>
        <w:rPr>
          <w:rFonts w:ascii="Calibri" w:hAnsi="Calibri" w:cs="Calibri"/>
        </w:rPr>
      </w:pPr>
    </w:p>
    <w:p w14:paraId="012531D9" w14:textId="54A289EF" w:rsidR="001940C3" w:rsidRPr="00D100A1" w:rsidRDefault="00D100A1" w:rsidP="00D100A1">
      <w:pPr>
        <w:rPr>
          <w:b/>
          <w:bCs/>
          <w:sz w:val="24"/>
          <w:szCs w:val="24"/>
        </w:rPr>
      </w:pPr>
      <w:r w:rsidRPr="00D100A1">
        <w:rPr>
          <w:b/>
          <w:bCs/>
          <w:sz w:val="24"/>
          <w:szCs w:val="24"/>
        </w:rPr>
        <w:t>7.2.4</w:t>
      </w:r>
      <w:r w:rsidRPr="00D100A1">
        <w:rPr>
          <w:b/>
          <w:bCs/>
          <w:sz w:val="24"/>
          <w:szCs w:val="24"/>
        </w:rPr>
        <w:tab/>
      </w:r>
      <w:r w:rsidR="00B12F3C" w:rsidRPr="00D100A1">
        <w:rPr>
          <w:b/>
          <w:bCs/>
          <w:sz w:val="24"/>
          <w:szCs w:val="24"/>
        </w:rPr>
        <w:t xml:space="preserve">Mission Critical </w:t>
      </w:r>
      <w:r w:rsidR="001940C3" w:rsidRPr="00D100A1">
        <w:rPr>
          <w:b/>
          <w:bCs/>
          <w:sz w:val="24"/>
          <w:szCs w:val="24"/>
        </w:rPr>
        <w:t>MT Resolve</w:t>
      </w:r>
      <w:r w:rsidR="00B12F3C" w:rsidRPr="00D100A1">
        <w:rPr>
          <w:b/>
          <w:bCs/>
          <w:sz w:val="24"/>
          <w:szCs w:val="24"/>
        </w:rPr>
        <w:t>: Response and Repair Times</w:t>
      </w:r>
    </w:p>
    <w:p w14:paraId="3566EEA9" w14:textId="22DAE13B" w:rsidR="001940C3" w:rsidRDefault="00B12F3C" w:rsidP="00752E7B">
      <w:pPr>
        <w:pStyle w:val="Heading4"/>
        <w:numPr>
          <w:ilvl w:val="0"/>
          <w:numId w:val="0"/>
        </w:numPr>
        <w:ind w:left="567"/>
        <w:rPr>
          <w:rFonts w:ascii="Calibri" w:hAnsi="Calibri" w:cs="Calibri"/>
          <w:b w:val="0"/>
          <w:color w:val="000000" w:themeColor="text1"/>
          <w:sz w:val="22"/>
        </w:rPr>
      </w:pPr>
      <w:r w:rsidRPr="00C41E87">
        <w:rPr>
          <w:rFonts w:ascii="Calibri" w:hAnsi="Calibri" w:cs="Calibri"/>
          <w:b w:val="0"/>
          <w:color w:val="000000" w:themeColor="text1"/>
          <w:sz w:val="22"/>
        </w:rPr>
        <w:t xml:space="preserve">The Bidder must perform corrective maintenance within predefined response and repair times.  Maximum Time </w:t>
      </w:r>
      <w:proofErr w:type="gramStart"/>
      <w:r w:rsidRPr="00C41E87">
        <w:rPr>
          <w:rFonts w:ascii="Calibri" w:hAnsi="Calibri" w:cs="Calibri"/>
          <w:b w:val="0"/>
          <w:color w:val="000000" w:themeColor="text1"/>
          <w:sz w:val="22"/>
        </w:rPr>
        <w:t>To</w:t>
      </w:r>
      <w:proofErr w:type="gramEnd"/>
      <w:r w:rsidRPr="00C41E87">
        <w:rPr>
          <w:rFonts w:ascii="Calibri" w:hAnsi="Calibri" w:cs="Calibri"/>
          <w:b w:val="0"/>
          <w:color w:val="000000" w:themeColor="text1"/>
          <w:sz w:val="22"/>
        </w:rPr>
        <w:t xml:space="preserve"> Repair in all mission critical cases (Full Service Agreement) will be one (1) working hour for all UTP voice/data and fibre incidents</w:t>
      </w:r>
      <w:r w:rsidR="00001F44">
        <w:rPr>
          <w:rFonts w:ascii="Calibri" w:hAnsi="Calibri" w:cs="Calibri"/>
          <w:b w:val="0"/>
          <w:color w:val="000000" w:themeColor="text1"/>
          <w:sz w:val="22"/>
        </w:rPr>
        <w:t>.</w:t>
      </w:r>
    </w:p>
    <w:p w14:paraId="68A54838" w14:textId="77777777" w:rsidR="00001F44" w:rsidRPr="00001F44" w:rsidRDefault="00001F44" w:rsidP="00001F44">
      <w:pPr>
        <w:rPr>
          <w:lang w:val="en-GB"/>
        </w:rPr>
      </w:pPr>
    </w:p>
    <w:p w14:paraId="07AB4522" w14:textId="0F9F8F50" w:rsidR="00E60BE0" w:rsidRPr="00D100A1" w:rsidRDefault="00D100A1" w:rsidP="00D100A1">
      <w:pPr>
        <w:rPr>
          <w:b/>
          <w:bCs/>
          <w:sz w:val="24"/>
          <w:szCs w:val="24"/>
        </w:rPr>
      </w:pPr>
      <w:r w:rsidRPr="00D100A1">
        <w:rPr>
          <w:b/>
          <w:bCs/>
          <w:sz w:val="24"/>
          <w:szCs w:val="24"/>
        </w:rPr>
        <w:t>7.2.5</w:t>
      </w:r>
      <w:r w:rsidRPr="00D100A1">
        <w:rPr>
          <w:b/>
          <w:bCs/>
          <w:sz w:val="24"/>
          <w:szCs w:val="24"/>
        </w:rPr>
        <w:tab/>
      </w:r>
      <w:r w:rsidR="00E60BE0" w:rsidRPr="00D100A1">
        <w:rPr>
          <w:b/>
          <w:bCs/>
          <w:sz w:val="24"/>
          <w:szCs w:val="24"/>
        </w:rPr>
        <w:t>Certification, Expertise and Qualification</w:t>
      </w:r>
    </w:p>
    <w:p w14:paraId="5087D569" w14:textId="77777777" w:rsidR="00E60BE0" w:rsidRPr="00C41E87" w:rsidRDefault="00E60BE0" w:rsidP="00B63784">
      <w:pPr>
        <w:pStyle w:val="ListParagraph"/>
        <w:numPr>
          <w:ilvl w:val="0"/>
          <w:numId w:val="7"/>
        </w:numPr>
        <w:rPr>
          <w:rFonts w:ascii="Calibri" w:hAnsi="Calibri" w:cs="Calibri"/>
        </w:rPr>
      </w:pPr>
      <w:r w:rsidRPr="00C41E87">
        <w:rPr>
          <w:rFonts w:ascii="Calibri" w:hAnsi="Calibri" w:cs="Calibri"/>
        </w:rPr>
        <w:t>The bidder certifies that:</w:t>
      </w:r>
    </w:p>
    <w:p w14:paraId="1406AD7F" w14:textId="4E10797E" w:rsidR="001940C3" w:rsidRDefault="001940C3" w:rsidP="004E0FF6">
      <w:pPr>
        <w:pStyle w:val="ListParagraph"/>
        <w:ind w:left="1134"/>
        <w:rPr>
          <w:rStyle w:val="Strong"/>
          <w:rFonts w:ascii="Calibri" w:hAnsi="Calibri" w:cs="Calibri"/>
          <w:b w:val="0"/>
        </w:rPr>
      </w:pPr>
      <w:r w:rsidRPr="00C41E87">
        <w:rPr>
          <w:rStyle w:val="Strong"/>
          <w:rFonts w:ascii="Calibri" w:hAnsi="Calibri" w:cs="Calibri"/>
          <w:b w:val="0"/>
        </w:rPr>
        <w:t>Original Equipment Manufacturer (OEM) or Original Software Manufacturer (OSM) work. The Supplier must ensure that work or service is performed by a person who is certified by Original Equipment Manufacturer or Original Software Manufacturer.</w:t>
      </w:r>
    </w:p>
    <w:p w14:paraId="1700D396" w14:textId="77777777" w:rsidR="00001F44" w:rsidRPr="00C41E87" w:rsidRDefault="00001F44" w:rsidP="004E0FF6">
      <w:pPr>
        <w:pStyle w:val="ListParagraph"/>
        <w:ind w:left="1134"/>
        <w:rPr>
          <w:rStyle w:val="Strong"/>
          <w:rFonts w:ascii="Calibri" w:hAnsi="Calibri" w:cs="Calibri"/>
          <w:b w:val="0"/>
          <w:bCs w:val="0"/>
        </w:rPr>
      </w:pPr>
    </w:p>
    <w:p w14:paraId="7DA189A7" w14:textId="1F4F1904" w:rsidR="00CA731E" w:rsidRPr="00D100A1" w:rsidRDefault="00D100A1" w:rsidP="00D100A1">
      <w:pPr>
        <w:rPr>
          <w:b/>
          <w:bCs/>
          <w:sz w:val="24"/>
          <w:szCs w:val="24"/>
        </w:rPr>
      </w:pPr>
      <w:r w:rsidRPr="00D100A1">
        <w:rPr>
          <w:b/>
          <w:bCs/>
          <w:sz w:val="24"/>
          <w:szCs w:val="24"/>
        </w:rPr>
        <w:t>7.2.6</w:t>
      </w:r>
      <w:r w:rsidRPr="00D100A1">
        <w:rPr>
          <w:b/>
          <w:bCs/>
          <w:sz w:val="24"/>
          <w:szCs w:val="24"/>
        </w:rPr>
        <w:tab/>
      </w:r>
      <w:r w:rsidR="00CA731E" w:rsidRPr="00D100A1">
        <w:rPr>
          <w:b/>
          <w:bCs/>
          <w:sz w:val="24"/>
          <w:szCs w:val="24"/>
        </w:rPr>
        <w:t>Logistical Conditions</w:t>
      </w:r>
    </w:p>
    <w:p w14:paraId="392AD769" w14:textId="77777777" w:rsidR="00CA731E" w:rsidRPr="00C41E87" w:rsidRDefault="00CA731E" w:rsidP="00B63784">
      <w:pPr>
        <w:pStyle w:val="ListParagraph"/>
        <w:numPr>
          <w:ilvl w:val="0"/>
          <w:numId w:val="8"/>
        </w:numPr>
        <w:rPr>
          <w:rFonts w:ascii="Calibri" w:hAnsi="Calibri" w:cs="Calibri"/>
        </w:rPr>
      </w:pPr>
      <w:r w:rsidRPr="00C41E87">
        <w:rPr>
          <w:rFonts w:ascii="Calibri" w:hAnsi="Calibri" w:cs="Calibri"/>
          <w:b/>
          <w:bCs/>
        </w:rPr>
        <w:t>Hours of Work</w:t>
      </w:r>
      <w:r w:rsidRPr="00C41E87">
        <w:rPr>
          <w:rFonts w:ascii="Calibri" w:hAnsi="Calibri" w:cs="Calibri"/>
        </w:rPr>
        <w:t xml:space="preserve">  </w:t>
      </w:r>
    </w:p>
    <w:p w14:paraId="3B96A7D8" w14:textId="77777777" w:rsidR="00B12F3C" w:rsidRPr="00C41E87" w:rsidRDefault="00CA731E" w:rsidP="00B63784">
      <w:pPr>
        <w:pStyle w:val="ListParagraph"/>
        <w:numPr>
          <w:ilvl w:val="1"/>
          <w:numId w:val="8"/>
        </w:numPr>
        <w:rPr>
          <w:rFonts w:ascii="Calibri" w:hAnsi="Calibri" w:cs="Calibri"/>
        </w:rPr>
      </w:pPr>
      <w:r w:rsidRPr="00C41E87">
        <w:rPr>
          <w:rFonts w:ascii="Calibri" w:hAnsi="Calibri" w:cs="Calibri"/>
        </w:rPr>
        <w:t>Office hours are defined as business working hours of the customer and is Mondays to Fridays between 07:30 and 16:00</w:t>
      </w:r>
    </w:p>
    <w:p w14:paraId="1DB1D500" w14:textId="77777777" w:rsidR="00CA731E" w:rsidRPr="00C41E87" w:rsidRDefault="00CA731E" w:rsidP="00B63784">
      <w:pPr>
        <w:pStyle w:val="ListParagraph"/>
        <w:numPr>
          <w:ilvl w:val="1"/>
          <w:numId w:val="8"/>
        </w:numPr>
        <w:rPr>
          <w:rFonts w:ascii="Calibri" w:hAnsi="Calibri" w:cs="Calibri"/>
        </w:rPr>
      </w:pPr>
      <w:r w:rsidRPr="00C41E87">
        <w:rPr>
          <w:rFonts w:ascii="Calibri" w:hAnsi="Calibri" w:cs="Calibri"/>
        </w:rPr>
        <w:t>After hours of the customer during week days are from16:00 to 07:30</w:t>
      </w:r>
    </w:p>
    <w:p w14:paraId="4A451812" w14:textId="77777777" w:rsidR="00CA731E" w:rsidRPr="00C41E87" w:rsidRDefault="00CA731E" w:rsidP="00B63784">
      <w:pPr>
        <w:pStyle w:val="ListParagraph"/>
        <w:numPr>
          <w:ilvl w:val="1"/>
          <w:numId w:val="8"/>
        </w:numPr>
        <w:rPr>
          <w:rFonts w:ascii="Calibri" w:hAnsi="Calibri" w:cs="Calibri"/>
        </w:rPr>
      </w:pPr>
      <w:r w:rsidRPr="00C41E87">
        <w:rPr>
          <w:rFonts w:ascii="Calibri" w:hAnsi="Calibri" w:cs="Calibri"/>
        </w:rPr>
        <w:t xml:space="preserve">All mission critical sites will be managed on a 24 x 7 x 365 basis </w:t>
      </w:r>
    </w:p>
    <w:p w14:paraId="7862FBB6" w14:textId="77777777" w:rsidR="00CA731E" w:rsidRPr="00D100A1" w:rsidRDefault="00CA731E" w:rsidP="00B63784">
      <w:pPr>
        <w:pStyle w:val="ListParagraph"/>
        <w:numPr>
          <w:ilvl w:val="0"/>
          <w:numId w:val="8"/>
        </w:numPr>
        <w:rPr>
          <w:rFonts w:ascii="Calibri" w:hAnsi="Calibri" w:cs="Calibri"/>
          <w:b/>
          <w:bCs/>
        </w:rPr>
      </w:pPr>
      <w:r w:rsidRPr="00D100A1">
        <w:rPr>
          <w:rFonts w:ascii="Calibri" w:hAnsi="Calibri" w:cs="Calibri"/>
          <w:b/>
          <w:bCs/>
        </w:rPr>
        <w:t>Tools of Trade</w:t>
      </w:r>
    </w:p>
    <w:p w14:paraId="085F7E04" w14:textId="77777777" w:rsidR="00F2583E" w:rsidRPr="00C41E87" w:rsidRDefault="00CA731E" w:rsidP="00E66076">
      <w:pPr>
        <w:ind w:left="1134"/>
        <w:rPr>
          <w:rFonts w:ascii="Calibri" w:hAnsi="Calibri" w:cs="Calibri"/>
        </w:rPr>
      </w:pPr>
      <w:r w:rsidRPr="00C41E87">
        <w:rPr>
          <w:rFonts w:ascii="Calibri" w:hAnsi="Calibri" w:cs="Calibri"/>
        </w:rPr>
        <w:lastRenderedPageBreak/>
        <w:t xml:space="preserve">The bidder is expected to use its own </w:t>
      </w:r>
      <w:r w:rsidR="00F2583E" w:rsidRPr="00C41E87">
        <w:rPr>
          <w:rFonts w:ascii="Calibri" w:hAnsi="Calibri" w:cs="Calibri"/>
        </w:rPr>
        <w:t>resources (cell phone, laptops etc) to communicate with its own offices or outside of the SITA/Client buildings, including all tools and equipment to render the services effectively</w:t>
      </w:r>
      <w:r w:rsidR="004176AA" w:rsidRPr="00C41E87">
        <w:rPr>
          <w:rFonts w:ascii="Calibri" w:hAnsi="Calibri" w:cs="Calibri"/>
        </w:rPr>
        <w:t>.</w:t>
      </w:r>
    </w:p>
    <w:p w14:paraId="7D7D8012" w14:textId="2C69EC0A" w:rsidR="009B65B4" w:rsidRPr="00F236DD" w:rsidRDefault="00E66076" w:rsidP="00B63784">
      <w:pPr>
        <w:pStyle w:val="ListParagraph"/>
        <w:numPr>
          <w:ilvl w:val="0"/>
          <w:numId w:val="8"/>
        </w:numPr>
        <w:rPr>
          <w:rFonts w:ascii="Calibri" w:hAnsi="Calibri" w:cs="Calibri"/>
        </w:rPr>
      </w:pPr>
      <w:r w:rsidRPr="00F236DD">
        <w:rPr>
          <w:rFonts w:ascii="Calibri" w:hAnsi="Calibri" w:cs="Calibri"/>
          <w:b/>
        </w:rPr>
        <w:t>Support and Help Desk</w:t>
      </w:r>
    </w:p>
    <w:p w14:paraId="2371A4DA" w14:textId="06E9AECD" w:rsidR="00F236DD" w:rsidRDefault="00F236DD" w:rsidP="00752E7B">
      <w:pPr>
        <w:pStyle w:val="ListParagraph"/>
        <w:ind w:left="1134"/>
        <w:rPr>
          <w:rFonts w:ascii="Calibri" w:hAnsi="Calibri" w:cs="Calibri"/>
        </w:rPr>
      </w:pPr>
      <w:r w:rsidRPr="00752E7B">
        <w:rPr>
          <w:rFonts w:ascii="Calibri" w:hAnsi="Calibri" w:cs="Calibri"/>
        </w:rPr>
        <w:t xml:space="preserve">This relates to </w:t>
      </w:r>
      <w:r>
        <w:rPr>
          <w:rFonts w:ascii="Calibri" w:hAnsi="Calibri" w:cs="Calibri"/>
        </w:rPr>
        <w:t>s</w:t>
      </w:r>
      <w:r w:rsidRPr="00752E7B">
        <w:rPr>
          <w:rFonts w:ascii="Calibri" w:hAnsi="Calibri" w:cs="Calibri"/>
        </w:rPr>
        <w:t xml:space="preserve">upport and </w:t>
      </w:r>
      <w:r>
        <w:rPr>
          <w:rFonts w:ascii="Calibri" w:hAnsi="Calibri" w:cs="Calibri"/>
        </w:rPr>
        <w:t>m</w:t>
      </w:r>
      <w:r w:rsidRPr="00752E7B">
        <w:rPr>
          <w:rFonts w:ascii="Calibri" w:hAnsi="Calibri" w:cs="Calibri"/>
        </w:rPr>
        <w:t xml:space="preserve">aintenance after the </w:t>
      </w:r>
      <w:r>
        <w:rPr>
          <w:rFonts w:ascii="Calibri" w:hAnsi="Calibri" w:cs="Calibri"/>
        </w:rPr>
        <w:t>l</w:t>
      </w:r>
      <w:r w:rsidRPr="00752E7B">
        <w:rPr>
          <w:rFonts w:ascii="Calibri" w:hAnsi="Calibri" w:cs="Calibri"/>
        </w:rPr>
        <w:t xml:space="preserve">icenses have been issued for a period of three (3) years. </w:t>
      </w:r>
      <w:r w:rsidR="00E66076" w:rsidRPr="00F236DD">
        <w:rPr>
          <w:rFonts w:ascii="Calibri" w:hAnsi="Calibri" w:cs="Calibri"/>
        </w:rPr>
        <w:t xml:space="preserve">After hours helpdesk support is </w:t>
      </w:r>
      <w:r w:rsidRPr="00752E7B">
        <w:rPr>
          <w:rFonts w:ascii="Calibri" w:hAnsi="Calibri" w:cs="Calibri"/>
        </w:rPr>
        <w:t xml:space="preserve">required </w:t>
      </w:r>
      <w:r w:rsidR="00E66076" w:rsidRPr="00F236DD">
        <w:rPr>
          <w:rFonts w:ascii="Calibri" w:hAnsi="Calibri" w:cs="Calibri"/>
        </w:rPr>
        <w:t>per site during weekdays including weekends and public holidays.</w:t>
      </w:r>
      <w:r w:rsidRPr="00752E7B">
        <w:rPr>
          <w:rFonts w:ascii="Calibri" w:hAnsi="Calibri" w:cs="Calibri"/>
        </w:rPr>
        <w:t xml:space="preserve"> This service will be offered as </w:t>
      </w:r>
      <w:r w:rsidRPr="002B2672">
        <w:rPr>
          <w:rFonts w:ascii="Calibri" w:hAnsi="Calibri" w:cs="Calibri"/>
        </w:rPr>
        <w:t xml:space="preserve">and when required by </w:t>
      </w:r>
      <w:r w:rsidR="001758E0" w:rsidRPr="001D7CA6">
        <w:rPr>
          <w:rFonts w:ascii="Calibri" w:hAnsi="Calibri" w:cs="Calibri"/>
        </w:rPr>
        <w:t>the Department</w:t>
      </w:r>
      <w:r w:rsidRPr="001D7CA6">
        <w:rPr>
          <w:rFonts w:ascii="Calibri" w:hAnsi="Calibri" w:cs="Calibri"/>
        </w:rPr>
        <w:t>.</w:t>
      </w:r>
    </w:p>
    <w:p w14:paraId="61B7388A" w14:textId="77777777" w:rsidR="00001F44" w:rsidRPr="00C41E87" w:rsidRDefault="00001F44" w:rsidP="00752E7B">
      <w:pPr>
        <w:pStyle w:val="ListParagraph"/>
        <w:ind w:left="1134"/>
        <w:rPr>
          <w:rFonts w:ascii="Calibri" w:hAnsi="Calibri" w:cs="Calibri"/>
        </w:rPr>
      </w:pPr>
    </w:p>
    <w:p w14:paraId="65E4FBB9" w14:textId="1F17BEBB" w:rsidR="00B12F3C" w:rsidRPr="00001F44" w:rsidRDefault="00001F44" w:rsidP="00001F44">
      <w:pPr>
        <w:rPr>
          <w:b/>
          <w:bCs/>
          <w:sz w:val="24"/>
          <w:szCs w:val="24"/>
        </w:rPr>
      </w:pPr>
      <w:r>
        <w:rPr>
          <w:b/>
          <w:bCs/>
          <w:sz w:val="24"/>
          <w:szCs w:val="24"/>
        </w:rPr>
        <w:t>7.2.7</w:t>
      </w:r>
      <w:r>
        <w:rPr>
          <w:b/>
          <w:bCs/>
          <w:sz w:val="24"/>
          <w:szCs w:val="24"/>
        </w:rPr>
        <w:tab/>
      </w:r>
      <w:r w:rsidR="00F2583E" w:rsidRPr="00001F44">
        <w:rPr>
          <w:b/>
          <w:bCs/>
          <w:sz w:val="24"/>
          <w:szCs w:val="24"/>
        </w:rPr>
        <w:t>Regulatory, Quality and Standards</w:t>
      </w:r>
    </w:p>
    <w:p w14:paraId="7992DE10" w14:textId="6A22F17B" w:rsidR="00E66076" w:rsidRDefault="00E66076" w:rsidP="00752E7B">
      <w:pPr>
        <w:pStyle w:val="Specification"/>
        <w:spacing w:line="276" w:lineRule="auto"/>
        <w:ind w:left="426"/>
        <w:jc w:val="both"/>
        <w:rPr>
          <w:rStyle w:val="Strong"/>
          <w:rFonts w:cs="Calibri"/>
          <w:b w:val="0"/>
          <w:sz w:val="22"/>
          <w:szCs w:val="22"/>
        </w:rPr>
      </w:pPr>
      <w:r w:rsidRPr="001D3F92">
        <w:rPr>
          <w:rStyle w:val="Strong"/>
          <w:rFonts w:cs="Calibri"/>
          <w:b w:val="0"/>
          <w:sz w:val="22"/>
          <w:szCs w:val="22"/>
        </w:rPr>
        <w:t>The Supplier must for the duration of the contract ensure compliance with ISO/IEC General Quality Standards, ISO27001, and Protection of Personal Information Act (POPIA).</w:t>
      </w:r>
    </w:p>
    <w:p w14:paraId="45A34A65" w14:textId="77777777" w:rsidR="00001F44" w:rsidRPr="001D3F92" w:rsidRDefault="00001F44" w:rsidP="00752E7B">
      <w:pPr>
        <w:pStyle w:val="Specification"/>
        <w:spacing w:line="276" w:lineRule="auto"/>
        <w:ind w:left="426"/>
        <w:jc w:val="both"/>
        <w:rPr>
          <w:rStyle w:val="Strong"/>
          <w:rFonts w:asciiTheme="majorHAnsi" w:eastAsiaTheme="majorEastAsia" w:hAnsiTheme="majorHAnsi" w:cs="Calibri"/>
          <w:b w:val="0"/>
          <w:bCs w:val="0"/>
          <w:color w:val="0E1B8D"/>
          <w:sz w:val="22"/>
          <w:szCs w:val="22"/>
          <w:lang w:val="en-GB"/>
        </w:rPr>
      </w:pPr>
    </w:p>
    <w:p w14:paraId="4B748692" w14:textId="3C84ECF0" w:rsidR="00F2583E" w:rsidRPr="00001F44" w:rsidRDefault="00001F44" w:rsidP="00001F44">
      <w:pPr>
        <w:rPr>
          <w:b/>
          <w:bCs/>
          <w:sz w:val="24"/>
          <w:szCs w:val="24"/>
        </w:rPr>
      </w:pPr>
      <w:r>
        <w:rPr>
          <w:b/>
          <w:bCs/>
          <w:sz w:val="24"/>
          <w:szCs w:val="24"/>
        </w:rPr>
        <w:t>7.2.8</w:t>
      </w:r>
      <w:r>
        <w:rPr>
          <w:b/>
          <w:bCs/>
          <w:sz w:val="24"/>
          <w:szCs w:val="24"/>
        </w:rPr>
        <w:tab/>
      </w:r>
      <w:r w:rsidR="00F2583E" w:rsidRPr="00001F44">
        <w:rPr>
          <w:b/>
          <w:bCs/>
          <w:sz w:val="24"/>
          <w:szCs w:val="24"/>
        </w:rPr>
        <w:t>Personnel Security Clearance</w:t>
      </w:r>
    </w:p>
    <w:p w14:paraId="572AD2C5" w14:textId="77777777" w:rsidR="00E66076" w:rsidRPr="00C41E87" w:rsidRDefault="00E66076" w:rsidP="00B63784">
      <w:pPr>
        <w:pStyle w:val="Specification"/>
        <w:numPr>
          <w:ilvl w:val="1"/>
          <w:numId w:val="30"/>
        </w:numPr>
        <w:jc w:val="both"/>
        <w:rPr>
          <w:rStyle w:val="Strong"/>
          <w:rFonts w:cs="Calibri"/>
          <w:b w:val="0"/>
          <w:bCs w:val="0"/>
          <w:color w:val="000000" w:themeColor="text1"/>
          <w:sz w:val="22"/>
          <w:szCs w:val="22"/>
        </w:rPr>
      </w:pPr>
      <w:r w:rsidRPr="001D3F92">
        <w:rPr>
          <w:rStyle w:val="Strong"/>
          <w:rFonts w:cs="Calibri"/>
          <w:b w:val="0"/>
          <w:color w:val="000000" w:themeColor="text1"/>
          <w:sz w:val="22"/>
          <w:szCs w:val="22"/>
        </w:rPr>
        <w:t>Company security screening: The supplier may be required to undergo a company security screening conducted by the State Security Agency (SSA). Should the SSA find the supplier not</w:t>
      </w:r>
      <w:r w:rsidRPr="00C41E87">
        <w:rPr>
          <w:rStyle w:val="Strong"/>
          <w:rFonts w:cs="Calibri"/>
          <w:b w:val="0"/>
          <w:color w:val="000000" w:themeColor="text1"/>
          <w:sz w:val="22"/>
          <w:szCs w:val="22"/>
        </w:rPr>
        <w:t xml:space="preserve"> suitable after the conduct of the security screening, the business relationship will be terminated. The following documentation will be required for the company security screening process to be conducted:</w:t>
      </w:r>
    </w:p>
    <w:p w14:paraId="20E4B685"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Copy of company registration documentation;</w:t>
      </w:r>
    </w:p>
    <w:p w14:paraId="013AD5D3"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Copy(</w:t>
      </w:r>
      <w:proofErr w:type="spellStart"/>
      <w:r w:rsidRPr="00C41E87">
        <w:rPr>
          <w:rStyle w:val="Strong"/>
          <w:rFonts w:cs="Calibri"/>
          <w:b w:val="0"/>
          <w:color w:val="000000" w:themeColor="text1"/>
          <w:sz w:val="22"/>
          <w:szCs w:val="22"/>
        </w:rPr>
        <w:t>ies</w:t>
      </w:r>
      <w:proofErr w:type="spellEnd"/>
      <w:r w:rsidRPr="00C41E87">
        <w:rPr>
          <w:rStyle w:val="Strong"/>
          <w:rFonts w:cs="Calibri"/>
          <w:b w:val="0"/>
          <w:color w:val="000000" w:themeColor="text1"/>
          <w:sz w:val="22"/>
          <w:szCs w:val="22"/>
        </w:rPr>
        <w:t xml:space="preserve">) of identity documentation of Director(s), Member(s) or Trustee(s); </w:t>
      </w:r>
    </w:p>
    <w:p w14:paraId="4929BA65"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 xml:space="preserve">Copy of valid tax clearance certificate. </w:t>
      </w:r>
    </w:p>
    <w:p w14:paraId="60E09E1D" w14:textId="77777777" w:rsidR="00E66076" w:rsidRPr="00C41E87" w:rsidRDefault="00E66076" w:rsidP="00B63784">
      <w:pPr>
        <w:pStyle w:val="Specification"/>
        <w:numPr>
          <w:ilvl w:val="1"/>
          <w:numId w:val="29"/>
        </w:numPr>
        <w:tabs>
          <w:tab w:val="clear" w:pos="1134"/>
          <w:tab w:val="num" w:pos="1107"/>
        </w:tabs>
        <w:ind w:left="1107"/>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41EB9A5"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Copy of identity document;</w:t>
      </w:r>
    </w:p>
    <w:p w14:paraId="49C4B320"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Copy(</w:t>
      </w:r>
      <w:proofErr w:type="spellStart"/>
      <w:r w:rsidRPr="00C41E87">
        <w:rPr>
          <w:rStyle w:val="Strong"/>
          <w:rFonts w:cs="Calibri"/>
          <w:b w:val="0"/>
          <w:color w:val="000000" w:themeColor="text1"/>
          <w:sz w:val="22"/>
          <w:szCs w:val="22"/>
        </w:rPr>
        <w:t>ies</w:t>
      </w:r>
      <w:proofErr w:type="spellEnd"/>
      <w:r w:rsidRPr="00C41E87">
        <w:rPr>
          <w:rStyle w:val="Strong"/>
          <w:rFonts w:cs="Calibri"/>
          <w:b w:val="0"/>
          <w:color w:val="000000" w:themeColor="text1"/>
          <w:sz w:val="22"/>
          <w:szCs w:val="22"/>
        </w:rPr>
        <w:t>) of qualification(s) if SITA requires verification thereof;</w:t>
      </w:r>
    </w:p>
    <w:p w14:paraId="1A18B7B5"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Fingerprints – will be taken electronically;</w:t>
      </w:r>
    </w:p>
    <w:p w14:paraId="414C4F81" w14:textId="77777777" w:rsidR="00E66076" w:rsidRPr="00C41E87"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 xml:space="preserve">Signed consent form for the conduct of background checks. </w:t>
      </w:r>
    </w:p>
    <w:p w14:paraId="2792DCE9" w14:textId="77777777" w:rsidR="00E66076" w:rsidRPr="00C41E87" w:rsidRDefault="00E66076" w:rsidP="00B63784">
      <w:pPr>
        <w:pStyle w:val="Specification"/>
        <w:numPr>
          <w:ilvl w:val="1"/>
          <w:numId w:val="29"/>
        </w:numPr>
        <w:tabs>
          <w:tab w:val="clear" w:pos="1134"/>
          <w:tab w:val="num" w:pos="1107"/>
        </w:tabs>
        <w:ind w:left="1107"/>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8319057" w14:textId="77777777" w:rsidR="00E66076" w:rsidRPr="00C41E87" w:rsidRDefault="00E66076" w:rsidP="00B63784">
      <w:pPr>
        <w:pStyle w:val="ListParagraph"/>
        <w:numPr>
          <w:ilvl w:val="2"/>
          <w:numId w:val="29"/>
        </w:numPr>
        <w:spacing w:after="120" w:line="240" w:lineRule="auto"/>
        <w:jc w:val="left"/>
        <w:outlineLvl w:val="9"/>
        <w:rPr>
          <w:rStyle w:val="Strong"/>
          <w:rFonts w:ascii="Calibri" w:hAnsi="Calibri" w:cs="Calibri"/>
          <w:b w:val="0"/>
          <w:bCs w:val="0"/>
          <w:color w:val="000000" w:themeColor="text1"/>
        </w:rPr>
      </w:pPr>
      <w:r w:rsidRPr="00C41E87">
        <w:rPr>
          <w:rStyle w:val="Strong"/>
          <w:rFonts w:ascii="Calibri" w:hAnsi="Calibri" w:cs="Calibri"/>
          <w:b w:val="0"/>
          <w:color w:val="000000" w:themeColor="text1"/>
        </w:rPr>
        <w:t>Completed Z204 or DD1057 security clearance application form;</w:t>
      </w:r>
    </w:p>
    <w:p w14:paraId="307B2E33" w14:textId="77777777" w:rsidR="00E66076" w:rsidRPr="00C41E87" w:rsidRDefault="00E66076" w:rsidP="00B63784">
      <w:pPr>
        <w:pStyle w:val="ListParagraph"/>
        <w:numPr>
          <w:ilvl w:val="2"/>
          <w:numId w:val="29"/>
        </w:numPr>
        <w:spacing w:after="120" w:line="240" w:lineRule="auto"/>
        <w:jc w:val="left"/>
        <w:outlineLvl w:val="9"/>
        <w:rPr>
          <w:rStyle w:val="Strong"/>
          <w:rFonts w:ascii="Calibri" w:hAnsi="Calibri" w:cs="Calibri"/>
          <w:b w:val="0"/>
          <w:bCs w:val="0"/>
          <w:color w:val="000000" w:themeColor="text1"/>
        </w:rPr>
      </w:pPr>
      <w:r w:rsidRPr="00C41E87">
        <w:rPr>
          <w:rStyle w:val="Strong"/>
          <w:rFonts w:ascii="Calibri" w:hAnsi="Calibri" w:cs="Calibri"/>
          <w:b w:val="0"/>
          <w:color w:val="000000" w:themeColor="text1"/>
        </w:rPr>
        <w:t xml:space="preserve"> Fingerprints;</w:t>
      </w:r>
    </w:p>
    <w:p w14:paraId="00A83725" w14:textId="77777777" w:rsidR="00E66076" w:rsidRPr="00001F44" w:rsidRDefault="00E66076" w:rsidP="00B63784">
      <w:pPr>
        <w:pStyle w:val="Specification"/>
        <w:numPr>
          <w:ilvl w:val="2"/>
          <w:numId w:val="29"/>
        </w:numPr>
        <w:jc w:val="both"/>
        <w:rPr>
          <w:rStyle w:val="Strong"/>
          <w:rFonts w:cs="Calibri"/>
          <w:b w:val="0"/>
          <w:bCs w:val="0"/>
          <w:color w:val="000000" w:themeColor="text1"/>
          <w:sz w:val="22"/>
          <w:szCs w:val="22"/>
        </w:rPr>
      </w:pPr>
      <w:r w:rsidRPr="00C41E87">
        <w:rPr>
          <w:rStyle w:val="Strong"/>
          <w:rFonts w:cs="Calibri"/>
          <w:b w:val="0"/>
          <w:color w:val="000000" w:themeColor="text1"/>
          <w:sz w:val="22"/>
          <w:szCs w:val="22"/>
        </w:rPr>
        <w:lastRenderedPageBreak/>
        <w:t xml:space="preserve">Personal documentation of the applicant, including but not limited to, identity document, passport, marriage certificate (if applicable), divorce order (if applicable), qualifications, salary advice and bank statements.         </w:t>
      </w:r>
    </w:p>
    <w:p w14:paraId="413B3A0E" w14:textId="77777777" w:rsidR="00001F44" w:rsidRPr="00C41E87" w:rsidRDefault="00001F44" w:rsidP="00001F44">
      <w:pPr>
        <w:pStyle w:val="Specification"/>
        <w:ind w:left="1701"/>
        <w:jc w:val="both"/>
        <w:rPr>
          <w:rStyle w:val="Strong"/>
          <w:rFonts w:cs="Calibri"/>
          <w:b w:val="0"/>
          <w:bCs w:val="0"/>
          <w:color w:val="000000" w:themeColor="text1"/>
          <w:sz w:val="22"/>
          <w:szCs w:val="22"/>
        </w:rPr>
      </w:pPr>
    </w:p>
    <w:p w14:paraId="19539CF0" w14:textId="713D1D14" w:rsidR="00F2583E" w:rsidRPr="00001F44" w:rsidRDefault="00001F44" w:rsidP="00001F44">
      <w:pPr>
        <w:rPr>
          <w:b/>
          <w:bCs/>
          <w:sz w:val="24"/>
          <w:szCs w:val="24"/>
        </w:rPr>
      </w:pPr>
      <w:r>
        <w:rPr>
          <w:b/>
          <w:bCs/>
          <w:sz w:val="24"/>
          <w:szCs w:val="24"/>
        </w:rPr>
        <w:t>7.2.9</w:t>
      </w:r>
      <w:r>
        <w:rPr>
          <w:b/>
          <w:bCs/>
          <w:sz w:val="24"/>
          <w:szCs w:val="24"/>
        </w:rPr>
        <w:tab/>
      </w:r>
      <w:r w:rsidR="004176AA" w:rsidRPr="00001F44">
        <w:rPr>
          <w:b/>
          <w:bCs/>
          <w:sz w:val="24"/>
          <w:szCs w:val="24"/>
        </w:rPr>
        <w:t>Confidentiality and non -disclosure conditions</w:t>
      </w:r>
    </w:p>
    <w:p w14:paraId="37B860B4" w14:textId="77777777" w:rsidR="00942B4A" w:rsidRPr="00C41E87" w:rsidRDefault="004176AA" w:rsidP="00B63784">
      <w:pPr>
        <w:pStyle w:val="ListParagraph"/>
        <w:numPr>
          <w:ilvl w:val="0"/>
          <w:numId w:val="9"/>
        </w:numPr>
        <w:rPr>
          <w:rFonts w:ascii="Calibri" w:hAnsi="Calibri" w:cs="Calibri"/>
        </w:rPr>
      </w:pPr>
      <w:r w:rsidRPr="00C41E87">
        <w:rPr>
          <w:rFonts w:ascii="Calibri" w:hAnsi="Calibri" w:cs="Calibri"/>
        </w:rPr>
        <w:t>The Supplier, including its management and staff, must before commencement of the Contract, sign a non-disclosure agreement regarding Confidential Information</w:t>
      </w:r>
    </w:p>
    <w:p w14:paraId="3762B81A" w14:textId="77777777" w:rsidR="00785040" w:rsidRPr="00C41E87" w:rsidRDefault="00785040" w:rsidP="00B63784">
      <w:pPr>
        <w:pStyle w:val="ListParagraph"/>
        <w:numPr>
          <w:ilvl w:val="0"/>
          <w:numId w:val="9"/>
        </w:numPr>
        <w:rPr>
          <w:rFonts w:ascii="Calibri" w:hAnsi="Calibri" w:cs="Calibri"/>
        </w:rPr>
      </w:pPr>
      <w:r w:rsidRPr="00C41E87">
        <w:rPr>
          <w:rFonts w:ascii="Calibri" w:hAnsi="Calibri"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13D87B3"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the Promotion of Access to Information Act, 2000 (Act no. 2 of 2000);</w:t>
      </w:r>
    </w:p>
    <w:p w14:paraId="108BB818"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clearly marked "Confidential" and which is provided by one Party to another Party in terms of this Contract;</w:t>
      </w:r>
    </w:p>
    <w:p w14:paraId="5B2230EE"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information or data, which one Party provides to another Party or to which a Party has access because of Services provided in terms of this Contract and in which a Party would have a reasonable expectation of confidentiality;</w:t>
      </w:r>
    </w:p>
    <w:p w14:paraId="49BC0DDA"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information provided by one Party to another Party in the course of contractual or other negotiations, which could reasonably be expected to prejudice the right of the non-disclosing Party;</w:t>
      </w:r>
    </w:p>
    <w:p w14:paraId="4E6C338B"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information, the disclosure of which could reasonably be expected to endanger a life or physical security of a person;</w:t>
      </w:r>
    </w:p>
    <w:p w14:paraId="2802430C"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technical, scientific, commercial, financial and market-related information, know-how and trade secrets of a Party;</w:t>
      </w:r>
    </w:p>
    <w:p w14:paraId="79D2FE3F"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financial, commercial, scientific or technical information, other than trade secrets, of a Party, the disclosure of which would be likely to cause harm to the commercial or financial interests of a non-disclosing Party; and</w:t>
      </w:r>
    </w:p>
    <w:p w14:paraId="2E709D64"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being information supplied by a Party in confidence, the disclosure of which could reasonably be expected either to put the Party at a disadvantage in contractual or other negotiations or to prejudice the Party in commercial competition; or</w:t>
      </w:r>
    </w:p>
    <w:p w14:paraId="3152CB63" w14:textId="77777777" w:rsidR="00785040" w:rsidRPr="00C41E87" w:rsidRDefault="00785040" w:rsidP="00B63784">
      <w:pPr>
        <w:pStyle w:val="ListParagraph"/>
        <w:numPr>
          <w:ilvl w:val="1"/>
          <w:numId w:val="9"/>
        </w:numPr>
        <w:rPr>
          <w:rFonts w:ascii="Calibri" w:hAnsi="Calibri" w:cs="Calibri"/>
        </w:rPr>
      </w:pPr>
      <w:r w:rsidRPr="00C41E87">
        <w:rPr>
          <w:rFonts w:ascii="Calibri" w:hAnsi="Calibri"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051686F" w14:textId="77777777" w:rsidR="00785040" w:rsidRPr="00C41E87" w:rsidRDefault="00785040" w:rsidP="00B63784">
      <w:pPr>
        <w:pStyle w:val="ListParagraph"/>
        <w:numPr>
          <w:ilvl w:val="0"/>
          <w:numId w:val="9"/>
        </w:numPr>
        <w:rPr>
          <w:rFonts w:ascii="Calibri" w:hAnsi="Calibri" w:cs="Calibri"/>
        </w:rPr>
      </w:pPr>
      <w:r w:rsidRPr="00C41E87">
        <w:rPr>
          <w:rFonts w:ascii="Calibri" w:hAnsi="Calibri"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5E205180" w14:textId="77777777" w:rsidR="00785040" w:rsidRPr="00C41E87" w:rsidRDefault="00785040" w:rsidP="00B63784">
      <w:pPr>
        <w:pStyle w:val="ListParagraph"/>
        <w:numPr>
          <w:ilvl w:val="0"/>
          <w:numId w:val="9"/>
        </w:numPr>
        <w:rPr>
          <w:rFonts w:ascii="Calibri" w:hAnsi="Calibri" w:cs="Calibri"/>
        </w:rPr>
      </w:pPr>
      <w:r w:rsidRPr="00C41E87">
        <w:rPr>
          <w:rFonts w:ascii="Calibri" w:hAnsi="Calibri" w:cs="Calibri"/>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8E379EA" w14:textId="77777777" w:rsidR="00785040" w:rsidRDefault="00785040" w:rsidP="00B63784">
      <w:pPr>
        <w:pStyle w:val="ListParagraph"/>
        <w:numPr>
          <w:ilvl w:val="0"/>
          <w:numId w:val="9"/>
        </w:numPr>
        <w:rPr>
          <w:rFonts w:ascii="Calibri" w:hAnsi="Calibri" w:cs="Calibri"/>
        </w:rPr>
      </w:pPr>
      <w:r w:rsidRPr="00C41E87">
        <w:rPr>
          <w:rFonts w:ascii="Calibri" w:hAnsi="Calibri"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AF6C519" w14:textId="77777777" w:rsidR="00001F44" w:rsidRPr="00C41E87" w:rsidRDefault="00001F44" w:rsidP="00001F44">
      <w:pPr>
        <w:pStyle w:val="ListParagraph"/>
        <w:ind w:left="1134"/>
        <w:rPr>
          <w:rFonts w:ascii="Calibri" w:hAnsi="Calibri" w:cs="Calibri"/>
        </w:rPr>
      </w:pPr>
    </w:p>
    <w:p w14:paraId="69C8B463" w14:textId="34719612" w:rsidR="004176AA" w:rsidRPr="00001F44" w:rsidRDefault="00001F44" w:rsidP="00001F44">
      <w:pPr>
        <w:rPr>
          <w:b/>
          <w:bCs/>
          <w:sz w:val="24"/>
          <w:szCs w:val="24"/>
        </w:rPr>
      </w:pPr>
      <w:r>
        <w:rPr>
          <w:b/>
          <w:bCs/>
          <w:sz w:val="24"/>
          <w:szCs w:val="24"/>
        </w:rPr>
        <w:t>7.2.10</w:t>
      </w:r>
      <w:r>
        <w:rPr>
          <w:b/>
          <w:bCs/>
          <w:sz w:val="24"/>
          <w:szCs w:val="24"/>
        </w:rPr>
        <w:tab/>
      </w:r>
      <w:r w:rsidR="00785040" w:rsidRPr="00001F44">
        <w:rPr>
          <w:b/>
          <w:bCs/>
          <w:sz w:val="24"/>
          <w:szCs w:val="24"/>
        </w:rPr>
        <w:t>Guarantee and warranties</w:t>
      </w:r>
    </w:p>
    <w:p w14:paraId="53BD2483" w14:textId="77777777" w:rsidR="00785040" w:rsidRPr="00C41E87" w:rsidRDefault="00785040" w:rsidP="00B63784">
      <w:pPr>
        <w:pStyle w:val="ListParagraph"/>
        <w:numPr>
          <w:ilvl w:val="0"/>
          <w:numId w:val="10"/>
        </w:numPr>
        <w:ind w:hanging="425"/>
        <w:rPr>
          <w:rFonts w:ascii="Calibri" w:hAnsi="Calibri" w:cs="Calibri"/>
        </w:rPr>
      </w:pPr>
      <w:r w:rsidRPr="00C41E87">
        <w:rPr>
          <w:rFonts w:ascii="Calibri" w:hAnsi="Calibri" w:cs="Calibri"/>
        </w:rPr>
        <w:t>The supplier confirms that:</w:t>
      </w:r>
    </w:p>
    <w:p w14:paraId="1A2E9AAC" w14:textId="77777777" w:rsidR="00785040" w:rsidRPr="00C41E87" w:rsidRDefault="00785040" w:rsidP="00B63784">
      <w:pPr>
        <w:pStyle w:val="ListParagraph"/>
        <w:numPr>
          <w:ilvl w:val="1"/>
          <w:numId w:val="10"/>
        </w:numPr>
        <w:rPr>
          <w:rFonts w:ascii="Calibri" w:hAnsi="Calibri" w:cs="Calibri"/>
        </w:rPr>
      </w:pPr>
      <w:r w:rsidRPr="00C41E87">
        <w:rPr>
          <w:rFonts w:ascii="Calibri" w:hAnsi="Calibri" w:cs="Calibri"/>
        </w:rPr>
        <w:t>The warranty of goods supplied under this contract remains valid for the duration of the contract after the goods were delivered, installed and commissioned with a sign off, including the clients signature</w:t>
      </w:r>
    </w:p>
    <w:p w14:paraId="08F06D3D" w14:textId="77777777" w:rsidR="00785040" w:rsidRPr="00C41E87" w:rsidRDefault="00785040" w:rsidP="00B63784">
      <w:pPr>
        <w:pStyle w:val="ListParagraph"/>
        <w:numPr>
          <w:ilvl w:val="1"/>
          <w:numId w:val="10"/>
        </w:numPr>
        <w:rPr>
          <w:rFonts w:ascii="Calibri" w:hAnsi="Calibri" w:cs="Calibri"/>
        </w:rPr>
      </w:pPr>
      <w:r w:rsidRPr="00C41E87">
        <w:rPr>
          <w:rFonts w:ascii="Calibri" w:hAnsi="Calibri" w:cs="Calibri"/>
        </w:rPr>
        <w:t>as at Commencement Date, it has the rights, title and interest in and to the Product or Services to deliver such Product or Services in terms of the Contract and that such rights are free from any encumbrances whatsoever;</w:t>
      </w:r>
    </w:p>
    <w:p w14:paraId="0A9B6BD8" w14:textId="704E2DFB" w:rsidR="00785040" w:rsidRDefault="00785040" w:rsidP="00B63784">
      <w:pPr>
        <w:pStyle w:val="ListParagraph"/>
        <w:numPr>
          <w:ilvl w:val="1"/>
          <w:numId w:val="10"/>
        </w:numPr>
        <w:rPr>
          <w:rFonts w:ascii="Calibri" w:hAnsi="Calibri" w:cs="Calibri"/>
        </w:rPr>
      </w:pPr>
      <w:r w:rsidRPr="00C41E87">
        <w:rPr>
          <w:rFonts w:ascii="Calibri" w:hAnsi="Calibri" w:cs="Calibri"/>
        </w:rPr>
        <w:t>the Product is in good working order, free from Defects in material and workmanship, and substantially conforms to the Specifications, for the duration of the Warranty period</w:t>
      </w:r>
      <w:r w:rsidR="00001F44">
        <w:rPr>
          <w:rFonts w:ascii="Calibri" w:hAnsi="Calibri" w:cs="Calibri"/>
        </w:rPr>
        <w:t>.</w:t>
      </w:r>
    </w:p>
    <w:p w14:paraId="7613D4F8" w14:textId="77777777" w:rsidR="00001F44" w:rsidRPr="00C41E87" w:rsidRDefault="00001F44" w:rsidP="00001F44">
      <w:pPr>
        <w:pStyle w:val="ListParagraph"/>
        <w:ind w:left="1701"/>
        <w:rPr>
          <w:rFonts w:ascii="Calibri" w:hAnsi="Calibri" w:cs="Calibri"/>
        </w:rPr>
      </w:pPr>
    </w:p>
    <w:p w14:paraId="0784F72B" w14:textId="6386C3F8" w:rsidR="004176AA" w:rsidRPr="002B2672" w:rsidRDefault="00001F44" w:rsidP="00001F44">
      <w:pPr>
        <w:rPr>
          <w:b/>
          <w:bCs/>
          <w:sz w:val="24"/>
          <w:szCs w:val="24"/>
        </w:rPr>
      </w:pPr>
      <w:r>
        <w:rPr>
          <w:b/>
          <w:bCs/>
          <w:sz w:val="24"/>
          <w:szCs w:val="24"/>
        </w:rPr>
        <w:t>7.2.11</w:t>
      </w:r>
      <w:r>
        <w:rPr>
          <w:b/>
          <w:bCs/>
          <w:sz w:val="24"/>
          <w:szCs w:val="24"/>
        </w:rPr>
        <w:tab/>
      </w:r>
      <w:r w:rsidR="00785040" w:rsidRPr="002B2672">
        <w:rPr>
          <w:b/>
          <w:bCs/>
          <w:sz w:val="24"/>
          <w:szCs w:val="24"/>
        </w:rPr>
        <w:t>Intellectual Property Rights</w:t>
      </w:r>
    </w:p>
    <w:p w14:paraId="130ADADB" w14:textId="179DCC24" w:rsidR="004176AA" w:rsidRPr="002B2672" w:rsidRDefault="000430C3" w:rsidP="00B63784">
      <w:pPr>
        <w:pStyle w:val="ListParagraph"/>
        <w:numPr>
          <w:ilvl w:val="0"/>
          <w:numId w:val="11"/>
        </w:numPr>
        <w:ind w:hanging="425"/>
        <w:rPr>
          <w:rFonts w:ascii="Calibri" w:hAnsi="Calibri" w:cs="Calibri"/>
        </w:rPr>
      </w:pPr>
      <w:r w:rsidRPr="001D7CA6">
        <w:rPr>
          <w:rFonts w:ascii="Calibri" w:hAnsi="Calibri" w:cs="Calibri"/>
        </w:rPr>
        <w:t>The Department</w:t>
      </w:r>
      <w:r w:rsidRPr="002B2672">
        <w:rPr>
          <w:rFonts w:ascii="Calibri" w:hAnsi="Calibri" w:cs="Calibri"/>
        </w:rPr>
        <w:t xml:space="preserve"> </w:t>
      </w:r>
      <w:r w:rsidR="00785040" w:rsidRPr="002B2672">
        <w:rPr>
          <w:rFonts w:ascii="Calibri" w:hAnsi="Calibri" w:cs="Calibri"/>
        </w:rPr>
        <w:t xml:space="preserve">retains all Intellectual Property Rights in and to </w:t>
      </w:r>
      <w:r w:rsidRPr="001D7CA6">
        <w:rPr>
          <w:rFonts w:ascii="Calibri" w:hAnsi="Calibri" w:cs="Calibri"/>
        </w:rPr>
        <w:t>the Department's</w:t>
      </w:r>
      <w:r w:rsidRPr="002B2672">
        <w:rPr>
          <w:rFonts w:ascii="Calibri" w:hAnsi="Calibri" w:cs="Calibri"/>
        </w:rPr>
        <w:t xml:space="preserve"> </w:t>
      </w:r>
      <w:r w:rsidR="00785040" w:rsidRPr="002B2672">
        <w:rPr>
          <w:rFonts w:ascii="Calibri" w:hAnsi="Calibri" w:cs="Calibri"/>
        </w:rPr>
        <w:t xml:space="preserve">Intellectual Property. As of the Effective Date, the Supplier is granted a non-exclusive license, for the continued duration of this Contract, to perform any lawful act including the right to use, copy, maintain, modify, enhance and create derivative works of </w:t>
      </w:r>
      <w:r w:rsidRPr="001D7CA6">
        <w:rPr>
          <w:rFonts w:ascii="Calibri" w:hAnsi="Calibri" w:cs="Calibri"/>
        </w:rPr>
        <w:t>Department's</w:t>
      </w:r>
      <w:r w:rsidRPr="002B2672">
        <w:rPr>
          <w:rFonts w:ascii="Calibri" w:hAnsi="Calibri" w:cs="Calibri"/>
        </w:rPr>
        <w:t xml:space="preserve"> </w:t>
      </w:r>
      <w:r w:rsidR="00785040" w:rsidRPr="002B2672">
        <w:rPr>
          <w:rFonts w:ascii="Calibri" w:hAnsi="Calibri" w:cs="Calibri"/>
        </w:rPr>
        <w:t xml:space="preserve">Intellectual Property for the sole purpose of providing the Products or Services to </w:t>
      </w:r>
      <w:r w:rsidRPr="001D7CA6">
        <w:rPr>
          <w:rFonts w:ascii="Calibri" w:hAnsi="Calibri" w:cs="Calibri"/>
        </w:rPr>
        <w:t>the Department</w:t>
      </w:r>
      <w:r w:rsidRPr="002B2672">
        <w:rPr>
          <w:rFonts w:ascii="Calibri" w:hAnsi="Calibri" w:cs="Calibri"/>
        </w:rPr>
        <w:t xml:space="preserve"> </w:t>
      </w:r>
      <w:r w:rsidR="00785040" w:rsidRPr="002B2672">
        <w:rPr>
          <w:rFonts w:ascii="Calibri" w:hAnsi="Calibri" w:cs="Calibri"/>
        </w:rPr>
        <w:t xml:space="preserve">pursuant to this Contract; provided that the Supplier must not be permitted to use </w:t>
      </w:r>
      <w:r w:rsidRPr="001D7CA6">
        <w:rPr>
          <w:rFonts w:ascii="Calibri" w:hAnsi="Calibri" w:cs="Calibri"/>
        </w:rPr>
        <w:t>the Department's</w:t>
      </w:r>
      <w:r w:rsidRPr="002B2672">
        <w:rPr>
          <w:rFonts w:ascii="Calibri" w:hAnsi="Calibri" w:cs="Calibri"/>
        </w:rPr>
        <w:t xml:space="preserve"> </w:t>
      </w:r>
      <w:r w:rsidR="00785040" w:rsidRPr="002B2672">
        <w:rPr>
          <w:rFonts w:ascii="Calibri" w:hAnsi="Calibri" w:cs="Calibri"/>
        </w:rPr>
        <w:t xml:space="preserve">Intellectual Property for the benefit of any entities other than </w:t>
      </w:r>
      <w:r w:rsidRPr="001D7CA6">
        <w:rPr>
          <w:rFonts w:ascii="Calibri" w:hAnsi="Calibri" w:cs="Calibri"/>
        </w:rPr>
        <w:t>for the Department</w:t>
      </w:r>
      <w:r w:rsidRPr="002B2672">
        <w:rPr>
          <w:rFonts w:ascii="Calibri" w:hAnsi="Calibri" w:cs="Calibri"/>
        </w:rPr>
        <w:t xml:space="preserve"> </w:t>
      </w:r>
      <w:r w:rsidR="00785040" w:rsidRPr="002B2672">
        <w:rPr>
          <w:rFonts w:ascii="Calibri" w:hAnsi="Calibri" w:cs="Calibri"/>
        </w:rPr>
        <w:t xml:space="preserve">without the written consent of </w:t>
      </w:r>
      <w:r w:rsidRPr="001D7CA6">
        <w:rPr>
          <w:rFonts w:ascii="Calibri" w:hAnsi="Calibri" w:cs="Calibri"/>
        </w:rPr>
        <w:t>the Department</w:t>
      </w:r>
      <w:r w:rsidR="00785040" w:rsidRPr="002B2672">
        <w:rPr>
          <w:rFonts w:ascii="Calibri" w:hAnsi="Calibri" w:cs="Calibri"/>
        </w:rPr>
        <w:t xml:space="preserve">, which consent may be withheld in </w:t>
      </w:r>
      <w:r w:rsidRPr="001D7CA6">
        <w:rPr>
          <w:rFonts w:ascii="Calibri" w:hAnsi="Calibri" w:cs="Calibri"/>
        </w:rPr>
        <w:t>the Department's</w:t>
      </w:r>
      <w:r w:rsidRPr="002B2672">
        <w:rPr>
          <w:rFonts w:ascii="Calibri" w:hAnsi="Calibri" w:cs="Calibri"/>
        </w:rPr>
        <w:t xml:space="preserve"> </w:t>
      </w:r>
      <w:r w:rsidR="00785040" w:rsidRPr="002B2672">
        <w:rPr>
          <w:rFonts w:ascii="Calibri" w:hAnsi="Calibri" w:cs="Calibri"/>
        </w:rPr>
        <w:t xml:space="preserve">sole and absolute discretion. Except as otherwise requested or approved by </w:t>
      </w:r>
      <w:r w:rsidRPr="001D7CA6">
        <w:rPr>
          <w:rFonts w:ascii="Calibri" w:hAnsi="Calibri" w:cs="Calibri"/>
        </w:rPr>
        <w:t>the Department</w:t>
      </w:r>
      <w:r w:rsidR="00785040" w:rsidRPr="002B2672">
        <w:rPr>
          <w:rFonts w:ascii="Calibri" w:hAnsi="Calibri" w:cs="Calibri"/>
        </w:rPr>
        <w:t xml:space="preserve">, which approval is in </w:t>
      </w:r>
      <w:r w:rsidR="001758E0" w:rsidRPr="002B2672">
        <w:rPr>
          <w:rFonts w:ascii="Calibri" w:hAnsi="Calibri" w:cs="Calibri"/>
        </w:rPr>
        <w:t xml:space="preserve">the </w:t>
      </w:r>
      <w:r w:rsidR="001758E0" w:rsidRPr="001D7CA6">
        <w:rPr>
          <w:rFonts w:ascii="Calibri" w:hAnsi="Calibri" w:cs="Calibri"/>
        </w:rPr>
        <w:t>Department’s</w:t>
      </w:r>
      <w:r w:rsidR="001758E0" w:rsidRPr="002B2672">
        <w:rPr>
          <w:rFonts w:ascii="Calibri" w:hAnsi="Calibri" w:cs="Calibri"/>
        </w:rPr>
        <w:t xml:space="preserve"> </w:t>
      </w:r>
      <w:r w:rsidR="00785040" w:rsidRPr="002B2672">
        <w:rPr>
          <w:rFonts w:ascii="Calibri" w:hAnsi="Calibri" w:cs="Calibri"/>
        </w:rPr>
        <w:t xml:space="preserve">sole and absolute discretion, the Supplier must cease all use of </w:t>
      </w:r>
      <w:r w:rsidRPr="001D7CA6">
        <w:rPr>
          <w:rFonts w:ascii="Calibri" w:hAnsi="Calibri" w:cs="Calibri"/>
        </w:rPr>
        <w:t>the Department's</w:t>
      </w:r>
      <w:r w:rsidRPr="002B2672">
        <w:rPr>
          <w:rFonts w:ascii="Calibri" w:hAnsi="Calibri" w:cs="Calibri"/>
        </w:rPr>
        <w:t xml:space="preserve"> </w:t>
      </w:r>
      <w:r w:rsidR="00785040" w:rsidRPr="002B2672">
        <w:rPr>
          <w:rFonts w:ascii="Calibri" w:hAnsi="Calibri" w:cs="Calibri"/>
        </w:rPr>
        <w:t>Intellectual Property, at of the earliest of:</w:t>
      </w:r>
    </w:p>
    <w:p w14:paraId="227AB9CF" w14:textId="77777777" w:rsidR="00FB0A01" w:rsidRPr="002B2672" w:rsidRDefault="00FB0A01" w:rsidP="00B63784">
      <w:pPr>
        <w:pStyle w:val="ListParagraph"/>
        <w:numPr>
          <w:ilvl w:val="1"/>
          <w:numId w:val="11"/>
        </w:numPr>
        <w:rPr>
          <w:rFonts w:ascii="Calibri" w:hAnsi="Calibri" w:cs="Calibri"/>
        </w:rPr>
      </w:pPr>
      <w:r w:rsidRPr="002B2672">
        <w:rPr>
          <w:rFonts w:ascii="Calibri" w:hAnsi="Calibri" w:cs="Calibri"/>
        </w:rPr>
        <w:t xml:space="preserve">termination or expiration date of this Contract; </w:t>
      </w:r>
    </w:p>
    <w:p w14:paraId="59370128" w14:textId="77777777" w:rsidR="00FB0A01" w:rsidRPr="002B2672" w:rsidRDefault="00FB0A01" w:rsidP="00B63784">
      <w:pPr>
        <w:pStyle w:val="ListParagraph"/>
        <w:numPr>
          <w:ilvl w:val="1"/>
          <w:numId w:val="11"/>
        </w:numPr>
        <w:rPr>
          <w:rFonts w:ascii="Calibri" w:hAnsi="Calibri" w:cs="Calibri"/>
        </w:rPr>
      </w:pPr>
      <w:r w:rsidRPr="002B2672">
        <w:rPr>
          <w:rFonts w:ascii="Calibri" w:hAnsi="Calibri" w:cs="Calibri"/>
        </w:rPr>
        <w:t xml:space="preserve">the date of completion of the Services; and </w:t>
      </w:r>
    </w:p>
    <w:p w14:paraId="2E3435E5" w14:textId="77777777" w:rsidR="00FB0A01" w:rsidRPr="002B2672" w:rsidRDefault="00FB0A01" w:rsidP="00B63784">
      <w:pPr>
        <w:pStyle w:val="ListParagraph"/>
        <w:numPr>
          <w:ilvl w:val="1"/>
          <w:numId w:val="11"/>
        </w:numPr>
        <w:rPr>
          <w:rFonts w:ascii="Calibri" w:hAnsi="Calibri" w:cs="Calibri"/>
        </w:rPr>
      </w:pPr>
      <w:r w:rsidRPr="002B2672">
        <w:rPr>
          <w:rFonts w:ascii="Calibri" w:hAnsi="Calibri" w:cs="Calibri"/>
        </w:rPr>
        <w:t>the date of rendering of the last of the Deliverables</w:t>
      </w:r>
    </w:p>
    <w:p w14:paraId="24046E48" w14:textId="165B9C3B" w:rsidR="00FB0A01" w:rsidRPr="002B2672" w:rsidRDefault="00FB0A01" w:rsidP="00B63784">
      <w:pPr>
        <w:pStyle w:val="ListParagraph"/>
        <w:numPr>
          <w:ilvl w:val="0"/>
          <w:numId w:val="11"/>
        </w:numPr>
        <w:rPr>
          <w:rFonts w:ascii="Calibri" w:hAnsi="Calibri" w:cs="Calibri"/>
        </w:rPr>
      </w:pPr>
      <w:r w:rsidRPr="002B2672">
        <w:rPr>
          <w:rFonts w:ascii="Calibri" w:hAnsi="Calibri" w:cs="Calibri"/>
        </w:rPr>
        <w:t xml:space="preserve">If so required by </w:t>
      </w:r>
      <w:r w:rsidR="001758E0" w:rsidRPr="001D7CA6">
        <w:rPr>
          <w:rFonts w:ascii="Calibri" w:hAnsi="Calibri" w:cs="Calibri"/>
        </w:rPr>
        <w:t>the Department</w:t>
      </w:r>
      <w:r w:rsidRPr="001D7CA6">
        <w:rPr>
          <w:rFonts w:ascii="Calibri" w:hAnsi="Calibri" w:cs="Calibri"/>
        </w:rPr>
        <w:t>,</w:t>
      </w:r>
      <w:r w:rsidRPr="002B2672">
        <w:rPr>
          <w:rFonts w:ascii="Calibri" w:hAnsi="Calibri" w:cs="Calibri"/>
        </w:rPr>
        <w:t xml:space="preserve"> the Supplier must certify in writing to </w:t>
      </w:r>
      <w:r w:rsidR="001758E0" w:rsidRPr="001D7CA6">
        <w:rPr>
          <w:rFonts w:ascii="Calibri" w:hAnsi="Calibri" w:cs="Calibri"/>
        </w:rPr>
        <w:t>the Department</w:t>
      </w:r>
      <w:r w:rsidR="001758E0" w:rsidRPr="002B2672">
        <w:rPr>
          <w:rFonts w:ascii="Calibri" w:hAnsi="Calibri" w:cs="Calibri"/>
        </w:rPr>
        <w:t xml:space="preserve"> </w:t>
      </w:r>
      <w:r w:rsidRPr="002B2672">
        <w:rPr>
          <w:rFonts w:ascii="Calibri" w:hAnsi="Calibri" w:cs="Calibri"/>
        </w:rPr>
        <w:t xml:space="preserve">that it has either returned all </w:t>
      </w:r>
      <w:r w:rsidR="001758E0" w:rsidRPr="001D7CA6">
        <w:rPr>
          <w:rFonts w:ascii="Calibri" w:hAnsi="Calibri" w:cs="Calibri"/>
        </w:rPr>
        <w:t xml:space="preserve">the </w:t>
      </w:r>
      <w:r w:rsidR="000430C3" w:rsidRPr="001D7CA6">
        <w:rPr>
          <w:rFonts w:ascii="Calibri" w:hAnsi="Calibri" w:cs="Calibri"/>
        </w:rPr>
        <w:t>Department</w:t>
      </w:r>
      <w:r w:rsidR="000430C3" w:rsidRPr="002B2672">
        <w:rPr>
          <w:rFonts w:ascii="Calibri" w:hAnsi="Calibri" w:cs="Calibri"/>
        </w:rPr>
        <w:t xml:space="preserve"> </w:t>
      </w:r>
      <w:r w:rsidRPr="002B2672">
        <w:rPr>
          <w:rFonts w:ascii="Calibri" w:hAnsi="Calibri" w:cs="Calibri"/>
        </w:rPr>
        <w:t xml:space="preserve">Intellectual Property to </w:t>
      </w:r>
      <w:r w:rsidR="001758E0" w:rsidRPr="001D7CA6">
        <w:rPr>
          <w:rFonts w:ascii="Calibri" w:hAnsi="Calibri" w:cs="Calibri"/>
        </w:rPr>
        <w:t xml:space="preserve">the </w:t>
      </w:r>
      <w:r w:rsidR="000430C3" w:rsidRPr="001D7CA6">
        <w:rPr>
          <w:rFonts w:ascii="Calibri" w:hAnsi="Calibri" w:cs="Calibri"/>
        </w:rPr>
        <w:t>Department</w:t>
      </w:r>
      <w:r w:rsidR="000430C3" w:rsidRPr="002B2672">
        <w:rPr>
          <w:rFonts w:ascii="Calibri" w:hAnsi="Calibri" w:cs="Calibri"/>
        </w:rPr>
        <w:t xml:space="preserve"> </w:t>
      </w:r>
      <w:r w:rsidRPr="002B2672">
        <w:rPr>
          <w:rFonts w:ascii="Calibri" w:hAnsi="Calibri" w:cs="Calibri"/>
        </w:rPr>
        <w:t xml:space="preserve">or destroyed or deleted all other </w:t>
      </w:r>
      <w:r w:rsidR="001758E0" w:rsidRPr="001D7CA6">
        <w:rPr>
          <w:rFonts w:ascii="Calibri" w:hAnsi="Calibri" w:cs="Calibri"/>
        </w:rPr>
        <w:t xml:space="preserve">the </w:t>
      </w:r>
      <w:r w:rsidR="000430C3" w:rsidRPr="001D7CA6">
        <w:rPr>
          <w:rFonts w:ascii="Calibri" w:hAnsi="Calibri" w:cs="Calibri"/>
        </w:rPr>
        <w:t>Department</w:t>
      </w:r>
      <w:r w:rsidR="001758E0" w:rsidRPr="002B2672">
        <w:rPr>
          <w:rFonts w:ascii="Calibri" w:hAnsi="Calibri" w:cs="Calibri"/>
        </w:rPr>
        <w:t xml:space="preserve"> </w:t>
      </w:r>
      <w:r w:rsidRPr="002B2672">
        <w:rPr>
          <w:rFonts w:ascii="Calibri" w:hAnsi="Calibri" w:cs="Calibri"/>
        </w:rPr>
        <w:t>Intellectual Property in its possession or under its control</w:t>
      </w:r>
    </w:p>
    <w:p w14:paraId="59077CB2" w14:textId="538539C1" w:rsidR="00FB0A01" w:rsidRPr="002B2672" w:rsidRDefault="001758E0" w:rsidP="00B63784">
      <w:pPr>
        <w:pStyle w:val="ListParagraph"/>
        <w:numPr>
          <w:ilvl w:val="0"/>
          <w:numId w:val="11"/>
        </w:numPr>
        <w:rPr>
          <w:rFonts w:ascii="Calibri" w:hAnsi="Calibri" w:cs="Calibri"/>
        </w:rPr>
      </w:pPr>
      <w:r w:rsidRPr="001D7CA6">
        <w:rPr>
          <w:rFonts w:ascii="Calibri" w:hAnsi="Calibri" w:cs="Calibri"/>
        </w:rPr>
        <w:t xml:space="preserve">The </w:t>
      </w:r>
      <w:r w:rsidR="000430C3" w:rsidRPr="001D7CA6">
        <w:rPr>
          <w:rFonts w:ascii="Calibri" w:hAnsi="Calibri" w:cs="Calibri"/>
        </w:rPr>
        <w:t>Department</w:t>
      </w:r>
      <w:r w:rsidR="00FB0A01" w:rsidRPr="001D7CA6">
        <w:rPr>
          <w:rFonts w:ascii="Calibri" w:hAnsi="Calibri" w:cs="Calibri"/>
        </w:rPr>
        <w:t>,</w:t>
      </w:r>
      <w:r w:rsidR="00FB0A01" w:rsidRPr="002B2672">
        <w:rPr>
          <w:rFonts w:ascii="Calibri" w:hAnsi="Calibri" w:cs="Calibri"/>
        </w:rPr>
        <w:t xml:space="preserve"> at all times, owns all Intellectual Property Rights in and to all Bespoke Intellectual Property. </w:t>
      </w:r>
    </w:p>
    <w:p w14:paraId="0F47AFE1" w14:textId="77777777" w:rsidR="00FB0A01" w:rsidRPr="00C41E87" w:rsidRDefault="00FB0A01" w:rsidP="00B63784">
      <w:pPr>
        <w:pStyle w:val="ListParagraph"/>
        <w:numPr>
          <w:ilvl w:val="0"/>
          <w:numId w:val="11"/>
        </w:numPr>
        <w:rPr>
          <w:rFonts w:ascii="Calibri" w:hAnsi="Calibri" w:cs="Calibri"/>
        </w:rPr>
      </w:pPr>
      <w:r w:rsidRPr="00C41E87">
        <w:rPr>
          <w:rFonts w:ascii="Calibri" w:hAnsi="Calibri" w:cs="Calibri"/>
        </w:rPr>
        <w:t>Save for the license granted in terms of this Contract, the Supplier retains all Intellectual Property Rights in and to the Supplier’s pre-existing Intellectual Property that is used or supplied in connection with the Products or Services</w:t>
      </w:r>
    </w:p>
    <w:p w14:paraId="4C32FDD7" w14:textId="264166AA" w:rsidR="00FB0A01" w:rsidRPr="002B2672" w:rsidRDefault="00FB0A01" w:rsidP="00B63784">
      <w:pPr>
        <w:pStyle w:val="ListParagraph"/>
        <w:numPr>
          <w:ilvl w:val="0"/>
          <w:numId w:val="11"/>
        </w:numPr>
        <w:rPr>
          <w:rFonts w:ascii="Calibri" w:hAnsi="Calibri" w:cs="Calibri"/>
        </w:rPr>
      </w:pPr>
      <w:r w:rsidRPr="002B2672">
        <w:rPr>
          <w:rFonts w:ascii="Calibri" w:hAnsi="Calibri" w:cs="Calibri"/>
        </w:rPr>
        <w:lastRenderedPageBreak/>
        <w:t xml:space="preserve">Provide </w:t>
      </w:r>
      <w:r w:rsidR="001758E0" w:rsidRPr="001D7CA6">
        <w:rPr>
          <w:rFonts w:ascii="Calibri" w:hAnsi="Calibri" w:cs="Calibri"/>
        </w:rPr>
        <w:t xml:space="preserve">the </w:t>
      </w:r>
      <w:r w:rsidR="000430C3" w:rsidRPr="001D7CA6">
        <w:rPr>
          <w:rFonts w:ascii="Calibri" w:hAnsi="Calibri" w:cs="Calibri"/>
        </w:rPr>
        <w:t>Department</w:t>
      </w:r>
      <w:r w:rsidR="000430C3" w:rsidRPr="002B2672">
        <w:rPr>
          <w:rFonts w:ascii="Calibri" w:hAnsi="Calibri" w:cs="Calibri"/>
        </w:rPr>
        <w:t xml:space="preserve"> </w:t>
      </w:r>
      <w:r w:rsidRPr="002B2672">
        <w:rPr>
          <w:rFonts w:ascii="Calibri" w:hAnsi="Calibri" w:cs="Calibri"/>
        </w:rPr>
        <w:t>with the compliant Occupational Health and Safety File (required on site for period of installation and proof of compliance).</w:t>
      </w:r>
    </w:p>
    <w:p w14:paraId="72BFEC93" w14:textId="77777777" w:rsidR="00001F44" w:rsidRPr="002B2672" w:rsidRDefault="00001F44" w:rsidP="00001F44">
      <w:pPr>
        <w:pStyle w:val="ListParagraph"/>
        <w:ind w:left="1134"/>
        <w:rPr>
          <w:rFonts w:ascii="Calibri" w:hAnsi="Calibri" w:cs="Calibri"/>
        </w:rPr>
      </w:pPr>
    </w:p>
    <w:p w14:paraId="5B40F64C" w14:textId="719C80AC" w:rsidR="00AF6423" w:rsidRPr="002B2672" w:rsidRDefault="00001F44" w:rsidP="00001F44">
      <w:pPr>
        <w:rPr>
          <w:b/>
          <w:bCs/>
          <w:sz w:val="24"/>
          <w:szCs w:val="24"/>
        </w:rPr>
      </w:pPr>
      <w:r w:rsidRPr="002B2672">
        <w:rPr>
          <w:b/>
          <w:bCs/>
          <w:sz w:val="24"/>
          <w:szCs w:val="24"/>
        </w:rPr>
        <w:t>7.1.12</w:t>
      </w:r>
      <w:r w:rsidRPr="002B2672">
        <w:rPr>
          <w:b/>
          <w:bCs/>
          <w:sz w:val="24"/>
          <w:szCs w:val="24"/>
        </w:rPr>
        <w:tab/>
      </w:r>
      <w:r w:rsidR="00AF6423" w:rsidRPr="002B2672">
        <w:rPr>
          <w:b/>
          <w:bCs/>
          <w:sz w:val="24"/>
          <w:szCs w:val="24"/>
        </w:rPr>
        <w:t>General</w:t>
      </w:r>
    </w:p>
    <w:p w14:paraId="6635AF9A" w14:textId="77777777" w:rsidR="00785040" w:rsidRPr="002B2672" w:rsidRDefault="00AF6423" w:rsidP="00B63784">
      <w:pPr>
        <w:pStyle w:val="ListParagraph"/>
        <w:numPr>
          <w:ilvl w:val="0"/>
          <w:numId w:val="12"/>
        </w:numPr>
        <w:ind w:hanging="425"/>
        <w:rPr>
          <w:rFonts w:ascii="Calibri" w:hAnsi="Calibri" w:cs="Calibri"/>
        </w:rPr>
      </w:pPr>
      <w:r w:rsidRPr="002B2672">
        <w:rPr>
          <w:rFonts w:ascii="Calibri" w:hAnsi="Calibri" w:cs="Calibri"/>
        </w:rPr>
        <w:t>The supplier will be bound by Government Procurement: General Conditions of Contract.</w:t>
      </w:r>
    </w:p>
    <w:p w14:paraId="349E99A9" w14:textId="0EADD9F2" w:rsidR="00AF6423" w:rsidRPr="002B2672" w:rsidRDefault="00AF6423" w:rsidP="00B63784">
      <w:pPr>
        <w:pStyle w:val="ListParagraph"/>
        <w:numPr>
          <w:ilvl w:val="0"/>
          <w:numId w:val="12"/>
        </w:numPr>
        <w:ind w:hanging="425"/>
        <w:rPr>
          <w:rFonts w:ascii="Calibri" w:hAnsi="Calibri" w:cs="Calibri"/>
        </w:rPr>
      </w:pPr>
      <w:r w:rsidRPr="002B2672">
        <w:rPr>
          <w:rFonts w:ascii="Calibri" w:hAnsi="Calibri" w:cs="Calibri"/>
        </w:rPr>
        <w:t xml:space="preserve">(GCC) as well as this Special Conditions of Contract (SCC), which will form part of the signed contract with the Supplier. However, </w:t>
      </w:r>
      <w:r w:rsidR="001758E0" w:rsidRPr="001D7CA6">
        <w:rPr>
          <w:rFonts w:ascii="Calibri" w:hAnsi="Calibri" w:cs="Calibri"/>
        </w:rPr>
        <w:t>the Department</w:t>
      </w:r>
      <w:r w:rsidR="001758E0" w:rsidRPr="002B2672">
        <w:rPr>
          <w:rFonts w:ascii="Calibri" w:hAnsi="Calibri" w:cs="Calibri"/>
        </w:rPr>
        <w:t xml:space="preserve"> </w:t>
      </w:r>
      <w:r w:rsidRPr="002B2672">
        <w:rPr>
          <w:rFonts w:ascii="Calibri" w:hAnsi="Calibri" w:cs="Calibri"/>
        </w:rPr>
        <w:t>reserves the right to include or waive the condition in the signed contract.</w:t>
      </w:r>
    </w:p>
    <w:p w14:paraId="493BD380" w14:textId="77777777" w:rsidR="00001F44" w:rsidRPr="00C41E87" w:rsidRDefault="00001F44" w:rsidP="00001F44">
      <w:pPr>
        <w:pStyle w:val="ListParagraph"/>
        <w:ind w:left="1134"/>
        <w:rPr>
          <w:rFonts w:ascii="Calibri" w:hAnsi="Calibri" w:cs="Calibri"/>
        </w:rPr>
      </w:pPr>
    </w:p>
    <w:p w14:paraId="4B471F27" w14:textId="19C31BF8" w:rsidR="00AF6423" w:rsidRPr="00001F44" w:rsidRDefault="00001F44" w:rsidP="00001F44">
      <w:pPr>
        <w:rPr>
          <w:b/>
          <w:bCs/>
          <w:sz w:val="24"/>
          <w:szCs w:val="24"/>
        </w:rPr>
      </w:pPr>
      <w:r>
        <w:rPr>
          <w:b/>
          <w:bCs/>
          <w:sz w:val="24"/>
          <w:szCs w:val="24"/>
        </w:rPr>
        <w:t>7.1.13</w:t>
      </w:r>
      <w:r>
        <w:rPr>
          <w:b/>
          <w:bCs/>
          <w:sz w:val="24"/>
          <w:szCs w:val="24"/>
        </w:rPr>
        <w:tab/>
      </w:r>
      <w:r w:rsidR="00AF6423" w:rsidRPr="00001F44">
        <w:rPr>
          <w:b/>
          <w:bCs/>
          <w:sz w:val="24"/>
          <w:szCs w:val="24"/>
        </w:rPr>
        <w:t>Counter Conditions</w:t>
      </w:r>
    </w:p>
    <w:p w14:paraId="02830772" w14:textId="77777777" w:rsidR="00AF6423" w:rsidRDefault="00AF6423" w:rsidP="00B63784">
      <w:pPr>
        <w:pStyle w:val="ListParagraph"/>
        <w:numPr>
          <w:ilvl w:val="0"/>
          <w:numId w:val="13"/>
        </w:numPr>
        <w:ind w:hanging="425"/>
        <w:rPr>
          <w:rFonts w:ascii="Calibri" w:hAnsi="Calibri" w:cs="Calibri"/>
        </w:rPr>
      </w:pPr>
      <w:r w:rsidRPr="00C41E87">
        <w:rPr>
          <w:rFonts w:ascii="Calibri" w:hAnsi="Calibri" w:cs="Calibri"/>
        </w:rPr>
        <w:t>Bidders’ attention is drawn to the fact that amendments to any of the Bid Conditions or setting of counter conditions by bidders may result in the invalidation of such bids.</w:t>
      </w:r>
    </w:p>
    <w:p w14:paraId="5A70DD09" w14:textId="77777777" w:rsidR="00001F44" w:rsidRPr="00C41E87" w:rsidRDefault="00001F44" w:rsidP="00001F44">
      <w:pPr>
        <w:pStyle w:val="ListParagraph"/>
        <w:ind w:left="1134"/>
        <w:rPr>
          <w:rFonts w:ascii="Calibri" w:hAnsi="Calibri" w:cs="Calibri"/>
        </w:rPr>
      </w:pPr>
    </w:p>
    <w:p w14:paraId="77C13F95" w14:textId="4B4AFA52" w:rsidR="00AF6423" w:rsidRPr="00001F44" w:rsidRDefault="00001F44" w:rsidP="00001F44">
      <w:pPr>
        <w:rPr>
          <w:b/>
          <w:bCs/>
          <w:sz w:val="24"/>
          <w:szCs w:val="24"/>
        </w:rPr>
      </w:pPr>
      <w:r>
        <w:rPr>
          <w:b/>
          <w:bCs/>
          <w:sz w:val="24"/>
          <w:szCs w:val="24"/>
        </w:rPr>
        <w:t>7.1.14</w:t>
      </w:r>
      <w:r>
        <w:rPr>
          <w:b/>
          <w:bCs/>
          <w:sz w:val="24"/>
          <w:szCs w:val="24"/>
        </w:rPr>
        <w:tab/>
      </w:r>
      <w:r w:rsidR="00AF6423" w:rsidRPr="00001F44">
        <w:rPr>
          <w:b/>
          <w:bCs/>
          <w:sz w:val="24"/>
          <w:szCs w:val="24"/>
        </w:rPr>
        <w:t>Fronting</w:t>
      </w:r>
    </w:p>
    <w:p w14:paraId="4BB1268D" w14:textId="77777777" w:rsidR="00AF6423" w:rsidRPr="00C41E87" w:rsidRDefault="00AF6423" w:rsidP="00B63784">
      <w:pPr>
        <w:pStyle w:val="ListParagraph"/>
        <w:numPr>
          <w:ilvl w:val="0"/>
          <w:numId w:val="14"/>
        </w:numPr>
        <w:ind w:hanging="425"/>
        <w:rPr>
          <w:rFonts w:ascii="Calibri" w:hAnsi="Calibri" w:cs="Calibri"/>
        </w:rPr>
      </w:pPr>
      <w:r w:rsidRPr="00C41E87">
        <w:rPr>
          <w:rFonts w:ascii="Calibri" w:hAnsi="Calibri" w:cs="Calibr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620BD85" w14:textId="77777777" w:rsidR="00AF6423" w:rsidRDefault="00AF6423" w:rsidP="00B63784">
      <w:pPr>
        <w:pStyle w:val="ListParagraph"/>
        <w:numPr>
          <w:ilvl w:val="0"/>
          <w:numId w:val="14"/>
        </w:numPr>
        <w:ind w:hanging="425"/>
        <w:rPr>
          <w:rFonts w:ascii="Calibri" w:hAnsi="Calibri" w:cs="Calibri"/>
        </w:rPr>
      </w:pPr>
      <w:r w:rsidRPr="00C41E87">
        <w:rPr>
          <w:rFonts w:ascii="Calibri" w:hAnsi="Calibri" w:cs="Calibr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97A3CDA" w14:textId="77777777" w:rsidR="00001F44" w:rsidRPr="00C41E87" w:rsidRDefault="00001F44" w:rsidP="00001F44">
      <w:pPr>
        <w:pStyle w:val="ListParagraph"/>
        <w:ind w:left="1134"/>
        <w:rPr>
          <w:rFonts w:ascii="Calibri" w:hAnsi="Calibri" w:cs="Calibri"/>
        </w:rPr>
      </w:pPr>
    </w:p>
    <w:p w14:paraId="11139067" w14:textId="08EC9D73" w:rsidR="005F2530" w:rsidRPr="00001F44" w:rsidRDefault="00001F44" w:rsidP="00001F44">
      <w:pPr>
        <w:rPr>
          <w:b/>
          <w:bCs/>
          <w:sz w:val="24"/>
          <w:szCs w:val="24"/>
        </w:rPr>
      </w:pPr>
      <w:r>
        <w:rPr>
          <w:b/>
          <w:bCs/>
          <w:sz w:val="24"/>
          <w:szCs w:val="24"/>
        </w:rPr>
        <w:t>7.1.15</w:t>
      </w:r>
      <w:r>
        <w:rPr>
          <w:b/>
          <w:bCs/>
          <w:sz w:val="24"/>
          <w:szCs w:val="24"/>
        </w:rPr>
        <w:tab/>
      </w:r>
      <w:r w:rsidR="005F2530" w:rsidRPr="00001F44">
        <w:rPr>
          <w:b/>
          <w:bCs/>
          <w:sz w:val="24"/>
          <w:szCs w:val="24"/>
        </w:rPr>
        <w:t>Business Continuity and Disaster Recovery Plans</w:t>
      </w:r>
    </w:p>
    <w:p w14:paraId="36978746" w14:textId="77777777" w:rsidR="004176AA" w:rsidRDefault="005F2530" w:rsidP="00B63784">
      <w:pPr>
        <w:pStyle w:val="ListParagraph"/>
        <w:numPr>
          <w:ilvl w:val="0"/>
          <w:numId w:val="15"/>
        </w:numPr>
        <w:ind w:hanging="425"/>
        <w:rPr>
          <w:rFonts w:ascii="Calibri" w:hAnsi="Calibri" w:cs="Calibri"/>
        </w:rPr>
      </w:pPr>
      <w:r w:rsidRPr="00C41E87">
        <w:rPr>
          <w:rFonts w:ascii="Calibri" w:hAnsi="Calibri" w:cs="Calibr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0684E41" w14:textId="77777777" w:rsidR="00001F44" w:rsidRPr="00C41E87" w:rsidRDefault="00001F44" w:rsidP="00001F44">
      <w:pPr>
        <w:pStyle w:val="ListParagraph"/>
        <w:ind w:left="1134"/>
        <w:rPr>
          <w:rFonts w:ascii="Calibri" w:hAnsi="Calibri" w:cs="Calibri"/>
        </w:rPr>
      </w:pPr>
    </w:p>
    <w:p w14:paraId="6E2D69AF" w14:textId="6896D063" w:rsidR="005F2530" w:rsidRPr="00001F44" w:rsidRDefault="00001F44" w:rsidP="00001F44">
      <w:pPr>
        <w:rPr>
          <w:b/>
          <w:bCs/>
          <w:sz w:val="24"/>
          <w:szCs w:val="24"/>
        </w:rPr>
      </w:pPr>
      <w:r>
        <w:rPr>
          <w:b/>
          <w:bCs/>
          <w:sz w:val="24"/>
          <w:szCs w:val="24"/>
        </w:rPr>
        <w:t>7.1.16</w:t>
      </w:r>
      <w:r>
        <w:rPr>
          <w:b/>
          <w:bCs/>
          <w:sz w:val="24"/>
          <w:szCs w:val="24"/>
        </w:rPr>
        <w:tab/>
      </w:r>
      <w:r w:rsidR="005F2530" w:rsidRPr="00001F44">
        <w:rPr>
          <w:b/>
          <w:bCs/>
          <w:sz w:val="24"/>
          <w:szCs w:val="24"/>
        </w:rPr>
        <w:t>Supplier Due Diligence</w:t>
      </w:r>
    </w:p>
    <w:p w14:paraId="5F3C55EF" w14:textId="6E461015" w:rsidR="0072760B" w:rsidRDefault="005F2530" w:rsidP="00B63784">
      <w:pPr>
        <w:pStyle w:val="ListParagraph"/>
        <w:numPr>
          <w:ilvl w:val="0"/>
          <w:numId w:val="16"/>
        </w:numPr>
        <w:ind w:hanging="425"/>
        <w:rPr>
          <w:rFonts w:ascii="Calibri" w:hAnsi="Calibri" w:cs="Calibri"/>
        </w:rPr>
      </w:pPr>
      <w:r w:rsidRPr="002B2672">
        <w:rPr>
          <w:rFonts w:ascii="Calibri" w:hAnsi="Calibri" w:cs="Calibri"/>
        </w:rPr>
        <w:t>SITA</w:t>
      </w:r>
      <w:r w:rsidR="00752E7B" w:rsidRPr="002B2672">
        <w:rPr>
          <w:rFonts w:ascii="Calibri" w:hAnsi="Calibri" w:cs="Calibri"/>
        </w:rPr>
        <w:t>/</w:t>
      </w:r>
      <w:r w:rsidR="001758E0" w:rsidRPr="001D7CA6">
        <w:rPr>
          <w:rFonts w:ascii="Calibri" w:hAnsi="Calibri" w:cs="Calibri"/>
        </w:rPr>
        <w:t>Department</w:t>
      </w:r>
      <w:r w:rsidRPr="002B2672">
        <w:rPr>
          <w:rFonts w:ascii="Calibri" w:hAnsi="Calibri" w:cs="Calibri"/>
        </w:rPr>
        <w:t xml:space="preserve"> reserves the right to conduct supplier due diligence prior to final award or at any time during the Contract period and this</w:t>
      </w:r>
      <w:r w:rsidRPr="00C41E87">
        <w:rPr>
          <w:rFonts w:ascii="Calibri" w:hAnsi="Calibri" w:cs="Calibri"/>
        </w:rPr>
        <w:t xml:space="preserve"> may include pre-announced / non-announced site visits. During the due diligence process the information submitted by the bidder will be verified and any misrepresentation thereof may disqualify the bid or Contract in whole or parts thereof.</w:t>
      </w:r>
    </w:p>
    <w:p w14:paraId="1DCE14DB" w14:textId="77777777" w:rsidR="00001F44" w:rsidRPr="00C41E87" w:rsidRDefault="00001F44" w:rsidP="00001F44">
      <w:pPr>
        <w:pStyle w:val="ListParagraph"/>
        <w:ind w:left="1134"/>
        <w:rPr>
          <w:rFonts w:ascii="Calibri" w:hAnsi="Calibri" w:cs="Calibri"/>
        </w:rPr>
      </w:pPr>
    </w:p>
    <w:p w14:paraId="28B9994D" w14:textId="2C84ED03" w:rsidR="0072760B" w:rsidRPr="00001F44" w:rsidRDefault="00001F44" w:rsidP="00001F44">
      <w:pPr>
        <w:rPr>
          <w:rFonts w:ascii="Calibri" w:hAnsi="Calibri" w:cs="Calibri"/>
          <w:b/>
          <w:bCs/>
          <w:sz w:val="24"/>
          <w:szCs w:val="24"/>
        </w:rPr>
      </w:pPr>
      <w:r w:rsidRPr="00001F44">
        <w:rPr>
          <w:rFonts w:ascii="Calibri" w:hAnsi="Calibri" w:cs="Calibri"/>
          <w:b/>
          <w:bCs/>
          <w:sz w:val="24"/>
          <w:szCs w:val="24"/>
        </w:rPr>
        <w:t>7.1.17</w:t>
      </w:r>
      <w:r w:rsidRPr="00001F44">
        <w:rPr>
          <w:rFonts w:ascii="Calibri" w:hAnsi="Calibri" w:cs="Calibri"/>
          <w:b/>
          <w:bCs/>
          <w:sz w:val="24"/>
          <w:szCs w:val="24"/>
        </w:rPr>
        <w:tab/>
      </w:r>
      <w:r w:rsidR="0072760B" w:rsidRPr="00001F44">
        <w:rPr>
          <w:rFonts w:ascii="Calibri" w:hAnsi="Calibri" w:cs="Calibri"/>
          <w:b/>
          <w:bCs/>
          <w:sz w:val="24"/>
          <w:szCs w:val="24"/>
        </w:rPr>
        <w:t>Preference Goal Requirements conditions</w:t>
      </w:r>
    </w:p>
    <w:p w14:paraId="733AF2E4" w14:textId="77777777" w:rsidR="0072760B" w:rsidRPr="00C41E87" w:rsidRDefault="0072760B" w:rsidP="00B63784">
      <w:pPr>
        <w:pStyle w:val="ListParagraph"/>
        <w:numPr>
          <w:ilvl w:val="0"/>
          <w:numId w:val="21"/>
        </w:numPr>
        <w:ind w:hanging="425"/>
        <w:rPr>
          <w:rFonts w:ascii="Calibri" w:hAnsi="Calibri" w:cs="Calibri"/>
        </w:rPr>
      </w:pPr>
      <w:r w:rsidRPr="00C41E87">
        <w:rPr>
          <w:rFonts w:ascii="Calibri" w:hAnsi="Calibri" w:cs="Calibri"/>
        </w:rPr>
        <w:lastRenderedPageBreak/>
        <w:t>The Bidder’s commitment for the Preference Goal Requirements in this tender will be legally binding and the Bidder needs to perform against their commitment for the duration of the contract which will form part of the Contractual Agreement.</w:t>
      </w:r>
    </w:p>
    <w:p w14:paraId="3784FF74" w14:textId="39E93EE4" w:rsidR="0072760B" w:rsidRPr="00C41E87" w:rsidRDefault="0072760B" w:rsidP="00B63784">
      <w:pPr>
        <w:pStyle w:val="ListParagraph"/>
        <w:numPr>
          <w:ilvl w:val="0"/>
          <w:numId w:val="21"/>
        </w:numPr>
        <w:ind w:hanging="425"/>
        <w:rPr>
          <w:rFonts w:ascii="Calibri" w:hAnsi="Calibri" w:cs="Calibri"/>
        </w:rPr>
      </w:pPr>
      <w:r w:rsidRPr="00C41E87">
        <w:rPr>
          <w:rFonts w:ascii="Calibri" w:hAnsi="Calibri" w:cs="Calibri"/>
        </w:rPr>
        <w:t>The Bidder must sustain, or improve the company’s B</w:t>
      </w:r>
      <w:r w:rsidR="000A1F93">
        <w:rPr>
          <w:rFonts w:ascii="Calibri" w:hAnsi="Calibri" w:cs="Calibri"/>
        </w:rPr>
        <w:t>-</w:t>
      </w:r>
      <w:r w:rsidRPr="00C41E87">
        <w:rPr>
          <w:rFonts w:ascii="Calibri" w:hAnsi="Calibri" w:cs="Calibri"/>
        </w:rPr>
        <w:t>BBEE Level for the duration of the contact which will form part of the Contractual Agreement.</w:t>
      </w:r>
    </w:p>
    <w:p w14:paraId="01D04CED" w14:textId="77777777" w:rsidR="00575649" w:rsidRPr="00A817FD" w:rsidRDefault="00575649" w:rsidP="00752E7B">
      <w:pPr>
        <w:pStyle w:val="ListParagraph"/>
        <w:numPr>
          <w:ilvl w:val="0"/>
          <w:numId w:val="21"/>
        </w:numPr>
        <w:ind w:hanging="425"/>
        <w:rPr>
          <w:rFonts w:ascii="Calibri" w:hAnsi="Calibri" w:cs="Calibri"/>
        </w:rPr>
      </w:pPr>
      <w:r w:rsidRPr="00575649">
        <w:rPr>
          <w:rFonts w:ascii="Calibri" w:hAnsi="Calibri" w:cs="Calibri"/>
        </w:rPr>
        <w:t>Performance of Preference Goal Requirements will be determined annually</w:t>
      </w:r>
      <w:r w:rsidRPr="00A817FD">
        <w:rPr>
          <w:rFonts w:ascii="Calibri" w:hAnsi="Calibri" w:cs="Calibri"/>
        </w:rPr>
        <w:t>. Bidders must submit their Preference status report indicating progress against the Bidder’s preferential commitments within 30 days of the quarterly anniversary of the contract.</w:t>
      </w:r>
    </w:p>
    <w:p w14:paraId="779CB783" w14:textId="0F86B5BD" w:rsidR="0072760B" w:rsidRPr="002B2672" w:rsidRDefault="0072760B" w:rsidP="00B63784">
      <w:pPr>
        <w:pStyle w:val="ListParagraph"/>
        <w:numPr>
          <w:ilvl w:val="0"/>
          <w:numId w:val="21"/>
        </w:numPr>
        <w:ind w:hanging="425"/>
        <w:rPr>
          <w:rFonts w:ascii="Calibri" w:hAnsi="Calibri" w:cs="Calibri"/>
        </w:rPr>
      </w:pPr>
      <w:r w:rsidRPr="002B2672">
        <w:rPr>
          <w:rFonts w:ascii="Calibri" w:hAnsi="Calibri" w:cs="Calibri"/>
        </w:rPr>
        <w:t xml:space="preserve">Bidders need to keep auditable substantive records / evidence and upon request by </w:t>
      </w:r>
      <w:r w:rsidRPr="002B2672">
        <w:rPr>
          <w:rFonts w:ascii="Calibri" w:hAnsi="Calibri" w:cs="Calibri"/>
          <w:b/>
          <w:bCs/>
        </w:rPr>
        <w:t>SITA</w:t>
      </w:r>
      <w:r w:rsidR="000E14DD" w:rsidRPr="002B2672">
        <w:rPr>
          <w:rFonts w:ascii="Calibri" w:hAnsi="Calibri" w:cs="Calibri"/>
          <w:b/>
          <w:bCs/>
        </w:rPr>
        <w:t>/</w:t>
      </w:r>
      <w:r w:rsidR="00D76B93" w:rsidRPr="001D7CA6">
        <w:rPr>
          <w:rFonts w:ascii="Calibri" w:hAnsi="Calibri" w:cs="Calibri"/>
          <w:b/>
          <w:bCs/>
        </w:rPr>
        <w:t>Department</w:t>
      </w:r>
      <w:r w:rsidR="00EB3454" w:rsidRPr="002B2672">
        <w:rPr>
          <w:rFonts w:ascii="Calibri" w:hAnsi="Calibri" w:cs="Calibri"/>
        </w:rPr>
        <w:t xml:space="preserve"> </w:t>
      </w:r>
      <w:r w:rsidRPr="002B2672">
        <w:rPr>
          <w:rFonts w:ascii="Calibri" w:hAnsi="Calibri" w:cs="Calibri"/>
        </w:rPr>
        <w:t>must be made available for audit and, or due diligence purposes.</w:t>
      </w:r>
    </w:p>
    <w:p w14:paraId="52391440" w14:textId="3DF6D500" w:rsidR="0072760B" w:rsidRPr="002B2672" w:rsidRDefault="0072760B" w:rsidP="00B63784">
      <w:pPr>
        <w:pStyle w:val="ListParagraph"/>
        <w:numPr>
          <w:ilvl w:val="0"/>
          <w:numId w:val="21"/>
        </w:numPr>
        <w:ind w:hanging="425"/>
        <w:rPr>
          <w:rFonts w:ascii="Calibri" w:hAnsi="Calibri" w:cs="Calibri"/>
        </w:rPr>
      </w:pPr>
      <w:r w:rsidRPr="002B2672">
        <w:rPr>
          <w:rFonts w:ascii="Calibri" w:hAnsi="Calibri" w:cs="Calibri"/>
          <w:b/>
          <w:bCs/>
        </w:rPr>
        <w:t>SITA</w:t>
      </w:r>
      <w:r w:rsidR="00EB3454" w:rsidRPr="002B2672">
        <w:rPr>
          <w:rFonts w:ascii="Calibri" w:hAnsi="Calibri" w:cs="Calibri"/>
          <w:b/>
          <w:bCs/>
        </w:rPr>
        <w:t>/</w:t>
      </w:r>
      <w:r w:rsidR="00D76B93" w:rsidRPr="001D7CA6">
        <w:rPr>
          <w:rFonts w:ascii="Calibri" w:hAnsi="Calibri" w:cs="Calibri"/>
          <w:b/>
          <w:bCs/>
        </w:rPr>
        <w:t>Department</w:t>
      </w:r>
      <w:r w:rsidRPr="002B2672">
        <w:rPr>
          <w:rFonts w:ascii="Calibri" w:hAnsi="Calibri" w:cs="Calibri"/>
        </w:rPr>
        <w:t xml:space="preserve"> reserves the right to require from a Bidder, either before a bid is adjudicated or at any time subsequently, to substantiate any claim with regards to preferences, in any manner required by SITA.</w:t>
      </w:r>
    </w:p>
    <w:p w14:paraId="72CAB83C" w14:textId="41562376" w:rsidR="0072760B" w:rsidRPr="002B2672" w:rsidRDefault="0072760B" w:rsidP="00B63784">
      <w:pPr>
        <w:pStyle w:val="ListParagraph"/>
        <w:numPr>
          <w:ilvl w:val="0"/>
          <w:numId w:val="21"/>
        </w:numPr>
        <w:ind w:hanging="425"/>
        <w:rPr>
          <w:rFonts w:ascii="Calibri" w:hAnsi="Calibri" w:cs="Calibri"/>
        </w:rPr>
      </w:pPr>
      <w:r w:rsidRPr="002B2672">
        <w:rPr>
          <w:rFonts w:ascii="Calibri" w:hAnsi="Calibri" w:cs="Calibri"/>
          <w:b/>
          <w:bCs/>
        </w:rPr>
        <w:t>SITA</w:t>
      </w:r>
      <w:r w:rsidR="0038320F" w:rsidRPr="002B2672">
        <w:rPr>
          <w:rFonts w:ascii="Calibri" w:hAnsi="Calibri" w:cs="Calibri"/>
          <w:b/>
          <w:bCs/>
        </w:rPr>
        <w:t>/</w:t>
      </w:r>
      <w:r w:rsidR="00D76B93" w:rsidRPr="001D7CA6">
        <w:rPr>
          <w:rFonts w:ascii="Calibri" w:hAnsi="Calibri" w:cs="Calibri"/>
          <w:b/>
          <w:bCs/>
        </w:rPr>
        <w:t>Department</w:t>
      </w:r>
      <w:r w:rsidRPr="002B2672">
        <w:rPr>
          <w:rFonts w:ascii="Calibri" w:hAnsi="Calibri" w:cs="Calibri"/>
        </w:rPr>
        <w:t xml:space="preserve"> reserves the right to verify information / evidence provided by the Bidder.</w:t>
      </w:r>
    </w:p>
    <w:p w14:paraId="660ABF98" w14:textId="03C05E1A" w:rsidR="008049F9" w:rsidRPr="002B2672" w:rsidRDefault="00D76B93" w:rsidP="00B63784">
      <w:pPr>
        <w:pStyle w:val="ListParagraph"/>
        <w:numPr>
          <w:ilvl w:val="0"/>
          <w:numId w:val="21"/>
        </w:numPr>
        <w:ind w:hanging="425"/>
        <w:rPr>
          <w:rFonts w:ascii="Calibri" w:hAnsi="Calibri" w:cs="Calibri"/>
        </w:rPr>
      </w:pPr>
      <w:r w:rsidRPr="001D7CA6">
        <w:rPr>
          <w:rFonts w:ascii="Calibri" w:hAnsi="Calibri" w:cs="Calibri"/>
        </w:rPr>
        <w:t xml:space="preserve">The </w:t>
      </w:r>
      <w:r w:rsidRPr="001D7CA6">
        <w:rPr>
          <w:rFonts w:ascii="Calibri" w:hAnsi="Calibri" w:cs="Calibri"/>
          <w:b/>
          <w:bCs/>
        </w:rPr>
        <w:t>Department</w:t>
      </w:r>
      <w:r w:rsidRPr="002B2672">
        <w:rPr>
          <w:rFonts w:ascii="Calibri" w:hAnsi="Calibri" w:cs="Calibri"/>
          <w:b/>
          <w:bCs/>
        </w:rPr>
        <w:t xml:space="preserve"> </w:t>
      </w:r>
      <w:r w:rsidR="0072760B" w:rsidRPr="002B2672">
        <w:rPr>
          <w:rFonts w:ascii="Calibri" w:hAnsi="Calibri" w:cs="Calibri"/>
        </w:rPr>
        <w:t xml:space="preserve">reserves the right to introduce a </w:t>
      </w:r>
      <w:r w:rsidR="0072760B" w:rsidRPr="002B2672">
        <w:rPr>
          <w:rFonts w:ascii="Calibri" w:hAnsi="Calibri" w:cs="Calibri"/>
          <w:b/>
          <w:bCs/>
        </w:rPr>
        <w:t>penalty of 1%</w:t>
      </w:r>
      <w:r w:rsidR="0072760B" w:rsidRPr="002B2672">
        <w:rPr>
          <w:rFonts w:ascii="Calibri" w:hAnsi="Calibri" w:cs="Calibri"/>
        </w:rPr>
        <w:t xml:space="preserve"> of the overall annual year spent by</w:t>
      </w:r>
      <w:r w:rsidRPr="002B2672">
        <w:rPr>
          <w:rFonts w:ascii="Calibri" w:hAnsi="Calibri" w:cs="Calibri"/>
          <w:b/>
          <w:bCs/>
        </w:rPr>
        <w:t xml:space="preserve"> </w:t>
      </w:r>
      <w:r w:rsidRPr="001D7CA6">
        <w:rPr>
          <w:rFonts w:ascii="Calibri" w:hAnsi="Calibri" w:cs="Calibri"/>
        </w:rPr>
        <w:t xml:space="preserve">the </w:t>
      </w:r>
      <w:r w:rsidRPr="001D7CA6">
        <w:rPr>
          <w:rFonts w:ascii="Calibri" w:hAnsi="Calibri" w:cs="Calibri"/>
          <w:b/>
          <w:bCs/>
        </w:rPr>
        <w:t>Department</w:t>
      </w:r>
      <w:r w:rsidR="0072760B" w:rsidRPr="002B2672">
        <w:rPr>
          <w:rFonts w:ascii="Calibri" w:hAnsi="Calibri" w:cs="Calibri"/>
          <w:b/>
          <w:bCs/>
        </w:rPr>
        <w:t xml:space="preserve"> </w:t>
      </w:r>
      <w:r w:rsidR="0072760B" w:rsidRPr="002B2672">
        <w:rPr>
          <w:rFonts w:ascii="Calibri" w:hAnsi="Calibri" w:cs="Calibri"/>
        </w:rPr>
        <w:t xml:space="preserve">for the prior year if the Bidder fails to comply to </w:t>
      </w:r>
      <w:r w:rsidR="0072760B" w:rsidRPr="002B2672">
        <w:rPr>
          <w:rFonts w:ascii="Calibri" w:hAnsi="Calibri" w:cs="Calibri"/>
          <w:b/>
          <w:bCs/>
        </w:rPr>
        <w:t>paragraphs (a), (b) and (c) above</w:t>
      </w:r>
      <w:r w:rsidR="0072760B" w:rsidRPr="002B2672">
        <w:rPr>
          <w:rFonts w:ascii="Calibri" w:hAnsi="Calibri" w:cs="Calibri"/>
        </w:rPr>
        <w:t>.</w:t>
      </w:r>
    </w:p>
    <w:p w14:paraId="17CAFD05" w14:textId="77777777" w:rsidR="00001F44" w:rsidRPr="00C41E87" w:rsidRDefault="00001F44" w:rsidP="00001F44">
      <w:pPr>
        <w:pStyle w:val="ListParagraph"/>
        <w:ind w:left="1134"/>
        <w:rPr>
          <w:rFonts w:ascii="Calibri" w:hAnsi="Calibri" w:cs="Calibri"/>
        </w:rPr>
      </w:pPr>
    </w:p>
    <w:p w14:paraId="45651657" w14:textId="21976409" w:rsidR="008049F9" w:rsidRPr="00001F44" w:rsidRDefault="00001F44" w:rsidP="00001F44">
      <w:pPr>
        <w:rPr>
          <w:rFonts w:ascii="Calibri" w:hAnsi="Calibri" w:cs="Calibri"/>
          <w:b/>
          <w:bCs/>
          <w:sz w:val="24"/>
          <w:szCs w:val="24"/>
        </w:rPr>
      </w:pPr>
      <w:bookmarkStart w:id="18" w:name="_Toc106894479"/>
      <w:r>
        <w:rPr>
          <w:rFonts w:ascii="Calibri" w:hAnsi="Calibri" w:cs="Calibri"/>
          <w:b/>
          <w:bCs/>
          <w:sz w:val="24"/>
          <w:szCs w:val="24"/>
        </w:rPr>
        <w:t>7.1.18</w:t>
      </w:r>
      <w:r>
        <w:rPr>
          <w:rFonts w:ascii="Calibri" w:hAnsi="Calibri" w:cs="Calibri"/>
          <w:b/>
          <w:bCs/>
          <w:sz w:val="24"/>
          <w:szCs w:val="24"/>
        </w:rPr>
        <w:tab/>
      </w:r>
      <w:r w:rsidR="008049F9" w:rsidRPr="00001F44">
        <w:rPr>
          <w:rFonts w:ascii="Calibri" w:hAnsi="Calibri" w:cs="Calibri"/>
          <w:b/>
          <w:bCs/>
          <w:sz w:val="24"/>
          <w:szCs w:val="24"/>
        </w:rPr>
        <w:t>Declaration of compliance and acceptance SCC</w:t>
      </w:r>
      <w:bookmarkEnd w:id="18"/>
    </w:p>
    <w:p w14:paraId="5216E591" w14:textId="4D128699" w:rsidR="008049F9" w:rsidRPr="00C41E87" w:rsidRDefault="008049F9" w:rsidP="000A1F93">
      <w:pPr>
        <w:ind w:left="284"/>
        <w:rPr>
          <w:rFonts w:ascii="Calibri" w:hAnsi="Calibri" w:cs="Calibri"/>
          <w:lang w:val="en-GB"/>
        </w:rPr>
      </w:pPr>
      <w:r w:rsidRPr="00C41E87">
        <w:rPr>
          <w:rFonts w:ascii="Calibri" w:hAnsi="Calibri" w:cs="Calibri"/>
          <w:lang w:val="en-GB"/>
        </w:rPr>
        <w:t xml:space="preserve">I (we), the bidder hereby declare that I (we) accept ALL the Special Conditions of Contract as specified in </w:t>
      </w:r>
      <w:r w:rsidR="000A1F93">
        <w:rPr>
          <w:rFonts w:ascii="Calibri" w:hAnsi="Calibri" w:cs="Calibri"/>
          <w:lang w:val="en-GB"/>
        </w:rPr>
        <w:t>Section 2</w:t>
      </w:r>
      <w:r w:rsidR="00B63784">
        <w:rPr>
          <w:rFonts w:ascii="Calibri" w:hAnsi="Calibri" w:cs="Calibri"/>
          <w:lang w:val="en-GB"/>
        </w:rPr>
        <w:t>(1)</w:t>
      </w:r>
      <w:r w:rsidRPr="00C41E87">
        <w:rPr>
          <w:rFonts w:ascii="Calibri" w:hAnsi="Calibri" w:cs="Calibri"/>
          <w:lang w:val="en-GB"/>
        </w:rPr>
        <w:t xml:space="preserve"> above and shall comply with all stated obligations:</w:t>
      </w:r>
    </w:p>
    <w:p w14:paraId="5371BCF9" w14:textId="77777777" w:rsidR="008049F9" w:rsidRPr="00C41E87" w:rsidRDefault="008049F9" w:rsidP="008049F9">
      <w:pPr>
        <w:rPr>
          <w:rFonts w:ascii="Calibri" w:hAnsi="Calibri" w:cs="Calibri"/>
          <w:lang w:val="en-GB"/>
        </w:rPr>
      </w:pPr>
    </w:p>
    <w:p w14:paraId="4D6B795E" w14:textId="77777777" w:rsidR="008049F9" w:rsidRPr="00C41E87" w:rsidRDefault="008049F9" w:rsidP="008049F9">
      <w:pPr>
        <w:rPr>
          <w:rFonts w:ascii="Calibri" w:hAnsi="Calibri" w:cs="Calibri"/>
          <w:lang w:val="en-GB"/>
        </w:rPr>
      </w:pPr>
      <w:r w:rsidRPr="00C41E87">
        <w:rPr>
          <w:rFonts w:ascii="Calibri" w:hAnsi="Calibri" w:cs="Calibri"/>
          <w:lang w:val="en-GB"/>
        </w:rPr>
        <w:t>Name of Bidder:_____________________________</w:t>
      </w:r>
      <w:r w:rsidRPr="00C41E87">
        <w:rPr>
          <w:rFonts w:ascii="Calibri" w:hAnsi="Calibri" w:cs="Calibri"/>
          <w:lang w:val="en-GB"/>
        </w:rPr>
        <w:tab/>
        <w:t>Signature: _________________________</w:t>
      </w:r>
    </w:p>
    <w:p w14:paraId="2F1BEDFB" w14:textId="77777777" w:rsidR="008049F9" w:rsidRPr="00C41E87" w:rsidRDefault="008049F9" w:rsidP="008049F9">
      <w:pPr>
        <w:rPr>
          <w:rFonts w:ascii="Calibri" w:hAnsi="Calibri" w:cs="Calibri"/>
        </w:rPr>
      </w:pPr>
    </w:p>
    <w:p w14:paraId="5D858010" w14:textId="77777777" w:rsidR="0026097F" w:rsidRPr="00C41E87" w:rsidRDefault="008049F9" w:rsidP="0026097F">
      <w:pPr>
        <w:rPr>
          <w:rFonts w:ascii="Calibri" w:hAnsi="Calibri" w:cs="Calibri"/>
        </w:rPr>
      </w:pPr>
      <w:r w:rsidRPr="00C41E87">
        <w:rPr>
          <w:rFonts w:ascii="Calibri" w:hAnsi="Calibri" w:cs="Calibri"/>
        </w:rPr>
        <w:t>Date:______________</w:t>
      </w:r>
    </w:p>
    <w:p w14:paraId="658EC365" w14:textId="77777777" w:rsidR="008360E8" w:rsidRPr="00C41E87" w:rsidRDefault="008360E8" w:rsidP="0026097F">
      <w:pPr>
        <w:rPr>
          <w:rFonts w:ascii="Calibri" w:hAnsi="Calibri" w:cs="Calibri"/>
        </w:rPr>
      </w:pPr>
    </w:p>
    <w:p w14:paraId="30EAF4E0" w14:textId="2FAC813A" w:rsidR="00E06686" w:rsidRPr="00001F44" w:rsidRDefault="00E06686" w:rsidP="001D7CA6">
      <w:pPr>
        <w:pStyle w:val="Heading1"/>
        <w:numPr>
          <w:ilvl w:val="0"/>
          <w:numId w:val="32"/>
        </w:numPr>
        <w:ind w:left="426" w:hanging="426"/>
        <w:rPr>
          <w:rFonts w:ascii="Calibri" w:hAnsi="Calibri" w:cs="Calibri"/>
          <w:bCs/>
          <w:iCs w:val="0"/>
          <w:sz w:val="24"/>
          <w:szCs w:val="24"/>
        </w:rPr>
      </w:pPr>
      <w:bookmarkStart w:id="19" w:name="_Toc142584819"/>
      <w:r w:rsidRPr="00001F44">
        <w:rPr>
          <w:rFonts w:ascii="Calibri" w:hAnsi="Calibri" w:cs="Calibri"/>
          <w:bCs/>
          <w:iCs w:val="0"/>
          <w:sz w:val="24"/>
          <w:szCs w:val="24"/>
        </w:rPr>
        <w:t xml:space="preserve">Price and </w:t>
      </w:r>
      <w:r w:rsidR="007D7386" w:rsidRPr="00001F44">
        <w:rPr>
          <w:rFonts w:ascii="Calibri" w:hAnsi="Calibri" w:cs="Calibri"/>
          <w:bCs/>
          <w:iCs w:val="0"/>
          <w:sz w:val="24"/>
          <w:szCs w:val="24"/>
        </w:rPr>
        <w:t>Preference Points</w:t>
      </w:r>
      <w:r w:rsidR="005D5CCF" w:rsidRPr="00001F44">
        <w:rPr>
          <w:rFonts w:ascii="Calibri" w:hAnsi="Calibri" w:cs="Calibri"/>
          <w:bCs/>
          <w:iCs w:val="0"/>
          <w:sz w:val="24"/>
          <w:szCs w:val="24"/>
        </w:rPr>
        <w:t xml:space="preserve"> </w:t>
      </w:r>
      <w:r w:rsidRPr="00001F44">
        <w:rPr>
          <w:rFonts w:ascii="Calibri" w:hAnsi="Calibri" w:cs="Calibri"/>
          <w:bCs/>
          <w:iCs w:val="0"/>
          <w:sz w:val="24"/>
          <w:szCs w:val="24"/>
        </w:rPr>
        <w:t xml:space="preserve">Evaluation (Stage </w:t>
      </w:r>
      <w:r w:rsidR="00575649" w:rsidRPr="00001F44">
        <w:rPr>
          <w:rFonts w:ascii="Calibri" w:hAnsi="Calibri" w:cs="Calibri"/>
          <w:bCs/>
          <w:iCs w:val="0"/>
          <w:sz w:val="24"/>
          <w:szCs w:val="24"/>
        </w:rPr>
        <w:t>4</w:t>
      </w:r>
      <w:r w:rsidRPr="00001F44">
        <w:rPr>
          <w:rFonts w:ascii="Calibri" w:hAnsi="Calibri" w:cs="Calibri"/>
          <w:bCs/>
          <w:iCs w:val="0"/>
          <w:sz w:val="24"/>
          <w:szCs w:val="24"/>
        </w:rPr>
        <w:t>)</w:t>
      </w:r>
      <w:bookmarkEnd w:id="19"/>
    </w:p>
    <w:p w14:paraId="40C10087" w14:textId="55A4E019" w:rsidR="004D47F9" w:rsidRPr="008A190E" w:rsidRDefault="004D47F9" w:rsidP="008A190E">
      <w:pPr>
        <w:pStyle w:val="Heading2"/>
        <w:rPr>
          <w:sz w:val="22"/>
          <w:szCs w:val="22"/>
        </w:rPr>
      </w:pPr>
      <w:bookmarkStart w:id="20" w:name="_Toc142584820"/>
      <w:r w:rsidRPr="008A190E">
        <w:rPr>
          <w:sz w:val="22"/>
          <w:szCs w:val="22"/>
        </w:rPr>
        <w:t>Bid Pricing Schedule</w:t>
      </w:r>
      <w:bookmarkEnd w:id="20"/>
    </w:p>
    <w:p w14:paraId="473E1C00" w14:textId="77777777" w:rsidR="004D47F9" w:rsidRPr="00C41E87" w:rsidRDefault="004D47F9" w:rsidP="00B63784">
      <w:pPr>
        <w:pStyle w:val="ListParagraph"/>
        <w:numPr>
          <w:ilvl w:val="0"/>
          <w:numId w:val="18"/>
        </w:numPr>
        <w:rPr>
          <w:rFonts w:ascii="Calibri" w:hAnsi="Calibri" w:cs="Calibri"/>
        </w:rPr>
      </w:pPr>
      <w:r w:rsidRPr="00C41E87">
        <w:rPr>
          <w:rFonts w:ascii="Calibri" w:hAnsi="Calibri" w:cs="Calibri"/>
        </w:rPr>
        <w:t>Bidders must complete the bid pricing schedule in the Excel spreadsheet format provided and include this as part their submission.</w:t>
      </w:r>
    </w:p>
    <w:p w14:paraId="34C5077D" w14:textId="49E7F16C" w:rsidR="004B4BCF" w:rsidRPr="008A190E" w:rsidRDefault="004B4BCF" w:rsidP="008A190E">
      <w:pPr>
        <w:pStyle w:val="Heading2"/>
        <w:rPr>
          <w:sz w:val="22"/>
          <w:szCs w:val="22"/>
        </w:rPr>
      </w:pPr>
      <w:bookmarkStart w:id="21" w:name="_Toc142584821"/>
      <w:r w:rsidRPr="008A190E">
        <w:rPr>
          <w:sz w:val="22"/>
          <w:szCs w:val="22"/>
        </w:rPr>
        <w:t>Costing and P</w:t>
      </w:r>
      <w:r w:rsidR="00A014EC" w:rsidRPr="008A190E">
        <w:rPr>
          <w:sz w:val="22"/>
          <w:szCs w:val="22"/>
        </w:rPr>
        <w:t xml:space="preserve">reference </w:t>
      </w:r>
      <w:r w:rsidRPr="008A190E">
        <w:rPr>
          <w:sz w:val="22"/>
          <w:szCs w:val="22"/>
        </w:rPr>
        <w:t>Conditions</w:t>
      </w:r>
      <w:bookmarkEnd w:id="21"/>
    </w:p>
    <w:p w14:paraId="6942EC9E" w14:textId="36A178C2" w:rsidR="00A014EC" w:rsidRPr="00C41E87" w:rsidRDefault="004B4BCF" w:rsidP="001D7CA6">
      <w:pPr>
        <w:pStyle w:val="ListParagraph"/>
        <w:numPr>
          <w:ilvl w:val="0"/>
          <w:numId w:val="36"/>
        </w:numPr>
        <w:ind w:hanging="720"/>
        <w:rPr>
          <w:rFonts w:ascii="Calibri" w:hAnsi="Calibri" w:cs="Calibri"/>
        </w:rPr>
      </w:pPr>
      <w:r w:rsidRPr="00C41E87">
        <w:rPr>
          <w:rFonts w:ascii="Calibri" w:hAnsi="Calibri" w:cs="Calibri"/>
          <w:b/>
          <w:bCs/>
        </w:rPr>
        <w:t>South African Pricing</w:t>
      </w:r>
      <w:r w:rsidRPr="00C41E87">
        <w:rPr>
          <w:rFonts w:ascii="Calibri" w:hAnsi="Calibri" w:cs="Calibri"/>
        </w:rPr>
        <w:t xml:space="preserve"> </w:t>
      </w:r>
      <w:r w:rsidR="00A014EC" w:rsidRPr="00C41E87">
        <w:rPr>
          <w:rFonts w:ascii="Calibri" w:hAnsi="Calibri" w:cs="Calibri"/>
        </w:rPr>
        <w:t>–</w:t>
      </w:r>
      <w:r w:rsidRPr="00C41E87">
        <w:rPr>
          <w:rFonts w:ascii="Calibri" w:hAnsi="Calibri" w:cs="Calibri"/>
        </w:rPr>
        <w:t xml:space="preserve"> </w:t>
      </w:r>
    </w:p>
    <w:p w14:paraId="05BD17F0" w14:textId="6A556650" w:rsidR="004176AA" w:rsidRPr="00752E7B" w:rsidRDefault="004B4BCF" w:rsidP="00752E7B">
      <w:pPr>
        <w:ind w:left="153" w:firstLine="567"/>
        <w:rPr>
          <w:rFonts w:ascii="Calibri" w:hAnsi="Calibri" w:cs="Calibri"/>
        </w:rPr>
      </w:pPr>
      <w:r w:rsidRPr="00752E7B">
        <w:rPr>
          <w:rFonts w:ascii="Calibri" w:hAnsi="Calibri" w:cs="Calibri"/>
        </w:rPr>
        <w:t>The total price must be VAT inclusive and be quoted in South African Rand (ZAR).</w:t>
      </w:r>
    </w:p>
    <w:p w14:paraId="424BF747" w14:textId="77777777" w:rsidR="004B4BCF" w:rsidRPr="00C41E87" w:rsidRDefault="004B4BCF" w:rsidP="001D7CA6">
      <w:pPr>
        <w:pStyle w:val="ListParagraph"/>
        <w:numPr>
          <w:ilvl w:val="0"/>
          <w:numId w:val="36"/>
        </w:numPr>
        <w:ind w:hanging="720"/>
        <w:rPr>
          <w:rFonts w:ascii="Calibri" w:hAnsi="Calibri" w:cs="Calibri"/>
          <w:b/>
          <w:bCs/>
        </w:rPr>
      </w:pPr>
      <w:r w:rsidRPr="00C41E87">
        <w:rPr>
          <w:rFonts w:ascii="Calibri" w:hAnsi="Calibri" w:cs="Calibri"/>
          <w:b/>
          <w:bCs/>
        </w:rPr>
        <w:t>Total Price</w:t>
      </w:r>
    </w:p>
    <w:p w14:paraId="775A3542" w14:textId="77777777" w:rsidR="004B4BCF" w:rsidRPr="00C41E87" w:rsidRDefault="004B4BCF" w:rsidP="00B63784">
      <w:pPr>
        <w:pStyle w:val="ListParagraph"/>
        <w:numPr>
          <w:ilvl w:val="1"/>
          <w:numId w:val="17"/>
        </w:numPr>
        <w:rPr>
          <w:rFonts w:ascii="Calibri" w:hAnsi="Calibri" w:cs="Calibri"/>
        </w:rPr>
      </w:pPr>
      <w:r w:rsidRPr="00C41E87">
        <w:rPr>
          <w:rFonts w:ascii="Calibri" w:hAnsi="Calibri" w:cs="Calibri"/>
        </w:rPr>
        <w:t>All quoted prices are the total price for the entire scope of required services and deliverables to be provided by the bidder.</w:t>
      </w:r>
    </w:p>
    <w:p w14:paraId="5ABA1657" w14:textId="77777777" w:rsidR="004B4BCF" w:rsidRPr="00C41E87" w:rsidRDefault="004B4BCF" w:rsidP="00B63784">
      <w:pPr>
        <w:pStyle w:val="ListParagraph"/>
        <w:numPr>
          <w:ilvl w:val="1"/>
          <w:numId w:val="17"/>
        </w:numPr>
        <w:rPr>
          <w:rFonts w:ascii="Calibri" w:hAnsi="Calibri" w:cs="Calibri"/>
        </w:rPr>
      </w:pPr>
      <w:r w:rsidRPr="00C41E87">
        <w:rPr>
          <w:rFonts w:ascii="Calibri" w:hAnsi="Calibri" w:cs="Calibri"/>
        </w:rPr>
        <w:t>All additional costs as well as cost of delivery, labour, S&amp;T, overtime, etc. must be included in this bid.</w:t>
      </w:r>
    </w:p>
    <w:p w14:paraId="2FF80111" w14:textId="77777777" w:rsidR="004B4BCF" w:rsidRPr="00C41E87" w:rsidRDefault="004B4BCF" w:rsidP="00B63784">
      <w:pPr>
        <w:pStyle w:val="ListParagraph"/>
        <w:numPr>
          <w:ilvl w:val="1"/>
          <w:numId w:val="17"/>
        </w:numPr>
        <w:rPr>
          <w:rFonts w:ascii="Calibri" w:hAnsi="Calibri" w:cs="Calibri"/>
        </w:rPr>
      </w:pPr>
      <w:r w:rsidRPr="00C41E87">
        <w:rPr>
          <w:rFonts w:ascii="Calibri" w:hAnsi="Calibri" w:cs="Calibri"/>
        </w:rPr>
        <w:t>All services, accessories, upgrades and options required by the solution or specified by the client must be included in the quoted price. If not included, suppliers will be required to supply these accessories at no cost to the client.</w:t>
      </w:r>
    </w:p>
    <w:p w14:paraId="584DAD82" w14:textId="77777777" w:rsidR="004B4BCF" w:rsidRPr="00C41E87" w:rsidRDefault="004B4BCF" w:rsidP="00B63784">
      <w:pPr>
        <w:pStyle w:val="ListParagraph"/>
        <w:numPr>
          <w:ilvl w:val="1"/>
          <w:numId w:val="17"/>
        </w:numPr>
        <w:rPr>
          <w:rFonts w:ascii="Calibri" w:hAnsi="Calibri" w:cs="Calibri"/>
          <w:u w:val="single"/>
        </w:rPr>
      </w:pPr>
      <w:r w:rsidRPr="00C41E87">
        <w:rPr>
          <w:rFonts w:ascii="Calibri" w:hAnsi="Calibri" w:cs="Calibri"/>
          <w:u w:val="single"/>
        </w:rPr>
        <w:lastRenderedPageBreak/>
        <w:t>SITA reserves the right to negotiate pricing with the successful bidder prior to the award as well as envisaged quantities</w:t>
      </w:r>
    </w:p>
    <w:p w14:paraId="3706473E" w14:textId="77777777" w:rsidR="004B4BCF" w:rsidRPr="00C41E87" w:rsidRDefault="004B4BCF" w:rsidP="001D7CA6">
      <w:pPr>
        <w:pStyle w:val="ListParagraph"/>
        <w:numPr>
          <w:ilvl w:val="0"/>
          <w:numId w:val="36"/>
        </w:numPr>
        <w:ind w:hanging="720"/>
        <w:rPr>
          <w:rFonts w:ascii="Calibri" w:hAnsi="Calibri" w:cs="Calibri"/>
          <w:b/>
          <w:bCs/>
        </w:rPr>
      </w:pPr>
      <w:r w:rsidRPr="00C41E87">
        <w:rPr>
          <w:rFonts w:ascii="Calibri" w:hAnsi="Calibri" w:cs="Calibri"/>
          <w:b/>
          <w:bCs/>
        </w:rPr>
        <w:t>Time and Material</w:t>
      </w:r>
    </w:p>
    <w:p w14:paraId="06E7E866" w14:textId="0DFC3A33" w:rsidR="00AD34B8" w:rsidRPr="00C41E87" w:rsidRDefault="004B4BCF" w:rsidP="001D7CA6">
      <w:pPr>
        <w:pStyle w:val="ListParagraph"/>
        <w:numPr>
          <w:ilvl w:val="1"/>
          <w:numId w:val="39"/>
        </w:numPr>
        <w:rPr>
          <w:rFonts w:ascii="Calibri" w:hAnsi="Calibri" w:cs="Calibri"/>
        </w:rPr>
      </w:pPr>
      <w:r w:rsidRPr="00C41E87">
        <w:rPr>
          <w:rFonts w:ascii="Calibri" w:hAnsi="Calibri" w:cs="Calibri"/>
        </w:rPr>
        <w:t>Time and Material Quotations will not form part of the total bid price.  It will be based on an ad-hoc basis as and when required by the client.</w:t>
      </w:r>
    </w:p>
    <w:p w14:paraId="09CB407D" w14:textId="77777777" w:rsidR="00A62B8F" w:rsidRPr="00C41E87" w:rsidRDefault="00A62B8F" w:rsidP="001D7CA6">
      <w:pPr>
        <w:pStyle w:val="ListParagraph"/>
        <w:numPr>
          <w:ilvl w:val="1"/>
          <w:numId w:val="39"/>
        </w:numPr>
        <w:rPr>
          <w:rFonts w:ascii="Calibri" w:hAnsi="Calibri" w:cs="Calibri"/>
        </w:rPr>
      </w:pPr>
      <w:r w:rsidRPr="00C41E87">
        <w:rPr>
          <w:rFonts w:ascii="Calibri" w:hAnsi="Calibri" w:cs="Calibri"/>
        </w:rPr>
        <w:t>These conditions will form part of the Contract between SITA and the bidder. However, SITA reserves the right to include or waive the condition in the Contract.</w:t>
      </w:r>
    </w:p>
    <w:p w14:paraId="5575AE10" w14:textId="50688260" w:rsidR="00A62B8F" w:rsidRPr="00C41E87" w:rsidRDefault="00A62B8F" w:rsidP="001D7CA6">
      <w:pPr>
        <w:pStyle w:val="ListParagraph"/>
        <w:numPr>
          <w:ilvl w:val="1"/>
          <w:numId w:val="39"/>
        </w:numPr>
        <w:rPr>
          <w:rFonts w:ascii="Calibri" w:hAnsi="Calibri" w:cs="Calibri"/>
        </w:rPr>
      </w:pPr>
      <w:r w:rsidRPr="00C41E87">
        <w:rPr>
          <w:rFonts w:ascii="Calibri" w:hAnsi="Calibri" w:cs="Calibri"/>
        </w:rPr>
        <w:t xml:space="preserve">The bidder must complete the declaration of acceptance as per </w:t>
      </w:r>
      <w:r w:rsidR="004B3104" w:rsidRPr="00752E7B">
        <w:rPr>
          <w:rFonts w:ascii="Calibri" w:hAnsi="Calibri" w:cs="Calibri"/>
        </w:rPr>
        <w:t xml:space="preserve">section </w:t>
      </w:r>
      <w:r w:rsidR="00473F58" w:rsidRPr="00752E7B">
        <w:rPr>
          <w:rFonts w:ascii="Calibri" w:hAnsi="Calibri" w:cs="Calibri"/>
        </w:rPr>
        <w:t xml:space="preserve">5 </w:t>
      </w:r>
      <w:r w:rsidRPr="00C41E87">
        <w:rPr>
          <w:rFonts w:ascii="Calibri" w:hAnsi="Calibri" w:cs="Calibri"/>
        </w:rPr>
        <w:t xml:space="preserve">below by marking with an “X” either “ACCEPT ALL”, or “DO NOT ACCEPT ALL”, failing which the declaration will be regarded as “DO NOT ACCEPT ALL” and the bid will be disqualified. </w:t>
      </w:r>
    </w:p>
    <w:p w14:paraId="28BF83FE" w14:textId="77777777" w:rsidR="00A014EC" w:rsidRPr="00C41E87" w:rsidRDefault="00A014EC" w:rsidP="00A014EC">
      <w:pPr>
        <w:pStyle w:val="ListParagraph"/>
        <w:ind w:left="1134"/>
        <w:rPr>
          <w:rFonts w:ascii="Calibri" w:hAnsi="Calibri" w:cs="Calibri"/>
        </w:rPr>
      </w:pPr>
    </w:p>
    <w:p w14:paraId="106F5CC3" w14:textId="77777777" w:rsidR="00A014EC" w:rsidRPr="00E20A4A" w:rsidRDefault="00A62B8F" w:rsidP="001D7CA6">
      <w:pPr>
        <w:pStyle w:val="ListParagraph"/>
        <w:numPr>
          <w:ilvl w:val="0"/>
          <w:numId w:val="36"/>
        </w:numPr>
        <w:ind w:hanging="720"/>
        <w:rPr>
          <w:rFonts w:ascii="Calibri" w:hAnsi="Calibri" w:cs="Calibri"/>
          <w:bCs/>
        </w:rPr>
      </w:pPr>
      <w:bookmarkStart w:id="22" w:name="_Toc72441262"/>
      <w:bookmarkStart w:id="23" w:name="_Toc80563735"/>
      <w:r w:rsidRPr="00752E7B">
        <w:rPr>
          <w:rFonts w:ascii="Calibri" w:hAnsi="Calibri" w:cs="Calibri"/>
          <w:b/>
          <w:bCs/>
        </w:rPr>
        <w:t>R</w:t>
      </w:r>
      <w:bookmarkEnd w:id="22"/>
      <w:bookmarkEnd w:id="23"/>
      <w:r w:rsidR="00165575" w:rsidRPr="00752E7B">
        <w:rPr>
          <w:rFonts w:ascii="Calibri" w:hAnsi="Calibri" w:cs="Calibri"/>
          <w:b/>
          <w:bCs/>
        </w:rPr>
        <w:t>ate of Exchange Pricing Information</w:t>
      </w:r>
      <w:bookmarkStart w:id="24" w:name="_Toc435315931"/>
    </w:p>
    <w:p w14:paraId="3D2B40C8" w14:textId="13928359" w:rsidR="00A62B8F" w:rsidRPr="002B05C4" w:rsidRDefault="00A62B8F" w:rsidP="001D7CA6">
      <w:pPr>
        <w:pStyle w:val="ListParagraph"/>
        <w:numPr>
          <w:ilvl w:val="3"/>
          <w:numId w:val="39"/>
        </w:numPr>
        <w:ind w:left="1134" w:hanging="425"/>
      </w:pPr>
      <w:r w:rsidRPr="002B05C4">
        <w:t>B</w:t>
      </w:r>
      <w:bookmarkEnd w:id="24"/>
      <w:r w:rsidR="00165575" w:rsidRPr="002B05C4">
        <w:t xml:space="preserve">id Exchange Rate </w:t>
      </w:r>
      <w:r w:rsidR="000E14DD" w:rsidRPr="002B05C4">
        <w:t>Conditions</w:t>
      </w:r>
    </w:p>
    <w:p w14:paraId="3F60FB31" w14:textId="77777777" w:rsidR="00A62B8F" w:rsidRPr="002B2672" w:rsidRDefault="00A62B8F" w:rsidP="002C0FBC">
      <w:pPr>
        <w:pStyle w:val="Specification"/>
        <w:spacing w:line="276" w:lineRule="auto"/>
        <w:ind w:left="720"/>
        <w:rPr>
          <w:rFonts w:cs="Calibri"/>
          <w:b/>
          <w:sz w:val="22"/>
          <w:szCs w:val="22"/>
        </w:rPr>
      </w:pPr>
      <w:r w:rsidRPr="00C41E87">
        <w:rPr>
          <w:rFonts w:cs="Calibri"/>
          <w:sz w:val="22"/>
          <w:szCs w:val="22"/>
        </w:rPr>
        <w:t xml:space="preserve">The bidders must use the exchange rate provided below to enable SITA to compare the prices </w:t>
      </w:r>
      <w:r w:rsidRPr="002B2672">
        <w:rPr>
          <w:rFonts w:cs="Calibri"/>
          <w:sz w:val="22"/>
          <w:szCs w:val="22"/>
        </w:rPr>
        <w:t>provided by using the same exchange rate:</w:t>
      </w:r>
    </w:p>
    <w:tbl>
      <w:tblPr>
        <w:tblStyle w:val="TableGrid"/>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4"/>
        <w:gridCol w:w="4530"/>
      </w:tblGrid>
      <w:tr w:rsidR="00A62B8F" w:rsidRPr="002B2672" w14:paraId="1A7D6106" w14:textId="77777777" w:rsidTr="002C0FBC">
        <w:tc>
          <w:tcPr>
            <w:tcW w:w="4394" w:type="dxa"/>
            <w:shd w:val="clear" w:color="auto" w:fill="C6D9F1" w:themeFill="text2" w:themeFillTint="33"/>
          </w:tcPr>
          <w:p w14:paraId="06916C08" w14:textId="77777777" w:rsidR="00A62B8F" w:rsidRPr="002B2672" w:rsidRDefault="00A62B8F" w:rsidP="0071278B">
            <w:pPr>
              <w:spacing w:line="276" w:lineRule="auto"/>
              <w:rPr>
                <w:rFonts w:ascii="Calibri" w:hAnsi="Calibri" w:cs="Calibri"/>
                <w:b/>
              </w:rPr>
            </w:pPr>
            <w:r w:rsidRPr="002B2672">
              <w:rPr>
                <w:rFonts w:ascii="Calibri" w:hAnsi="Calibri" w:cs="Calibri"/>
                <w:b/>
              </w:rPr>
              <w:t>Foreign currency</w:t>
            </w:r>
          </w:p>
        </w:tc>
        <w:tc>
          <w:tcPr>
            <w:tcW w:w="4530" w:type="dxa"/>
            <w:shd w:val="clear" w:color="auto" w:fill="C6D9F1" w:themeFill="text2" w:themeFillTint="33"/>
          </w:tcPr>
          <w:p w14:paraId="13EA3198" w14:textId="77777777" w:rsidR="00A62B8F" w:rsidRPr="002B2672" w:rsidRDefault="00A62B8F" w:rsidP="0071278B">
            <w:pPr>
              <w:spacing w:line="276" w:lineRule="auto"/>
              <w:rPr>
                <w:rFonts w:ascii="Calibri" w:hAnsi="Calibri" w:cs="Calibri"/>
                <w:b/>
              </w:rPr>
            </w:pPr>
            <w:r w:rsidRPr="002B2672">
              <w:rPr>
                <w:rFonts w:ascii="Calibri" w:hAnsi="Calibri" w:cs="Calibri"/>
                <w:b/>
              </w:rPr>
              <w:t xml:space="preserve">South African Rand (ZAR) exchange rate </w:t>
            </w:r>
          </w:p>
        </w:tc>
      </w:tr>
      <w:tr w:rsidR="00A62B8F" w:rsidRPr="002B2672" w14:paraId="051A969E" w14:textId="77777777" w:rsidTr="002C0FBC">
        <w:tc>
          <w:tcPr>
            <w:tcW w:w="4394" w:type="dxa"/>
            <w:shd w:val="clear" w:color="auto" w:fill="auto"/>
          </w:tcPr>
          <w:p w14:paraId="56FFDD9F" w14:textId="77777777" w:rsidR="00A62B8F" w:rsidRPr="002B2672" w:rsidRDefault="00A62B8F" w:rsidP="0071278B">
            <w:pPr>
              <w:spacing w:line="276" w:lineRule="auto"/>
              <w:rPr>
                <w:rFonts w:ascii="Calibri" w:hAnsi="Calibri" w:cs="Calibri"/>
              </w:rPr>
            </w:pPr>
            <w:r w:rsidRPr="002B2672">
              <w:rPr>
                <w:rFonts w:ascii="Calibri" w:hAnsi="Calibri" w:cs="Calibri"/>
              </w:rPr>
              <w:t>1 US Dollar</w:t>
            </w:r>
          </w:p>
        </w:tc>
        <w:tc>
          <w:tcPr>
            <w:tcW w:w="4530" w:type="dxa"/>
          </w:tcPr>
          <w:p w14:paraId="30E610AD" w14:textId="3E3FE003" w:rsidR="00A62B8F" w:rsidRPr="001D7CA6" w:rsidRDefault="00DE6AE0" w:rsidP="0071278B">
            <w:pPr>
              <w:spacing w:line="276" w:lineRule="auto"/>
              <w:jc w:val="center"/>
              <w:rPr>
                <w:rFonts w:ascii="Calibri" w:hAnsi="Calibri" w:cs="Calibri"/>
                <w:b/>
                <w:bCs/>
                <w:color w:val="FF0000"/>
              </w:rPr>
            </w:pPr>
            <w:r w:rsidRPr="002B2672">
              <w:rPr>
                <w:rFonts w:ascii="Arial" w:hAnsi="Arial" w:cs="Arial"/>
                <w:color w:val="FF0000"/>
                <w:shd w:val="clear" w:color="auto" w:fill="FFFFFF"/>
              </w:rPr>
              <w:t>R</w:t>
            </w:r>
            <w:r w:rsidR="00815071" w:rsidRPr="001D7CA6">
              <w:rPr>
                <w:rFonts w:ascii="Arial" w:hAnsi="Arial" w:cs="Arial"/>
                <w:color w:val="FF0000"/>
                <w:shd w:val="clear" w:color="auto" w:fill="FFFFFF"/>
              </w:rPr>
              <w:t>1</w:t>
            </w:r>
            <w:r w:rsidRPr="002B2672">
              <w:rPr>
                <w:rFonts w:ascii="Arial" w:hAnsi="Arial" w:cs="Arial"/>
                <w:color w:val="FF0000"/>
                <w:shd w:val="clear" w:color="auto" w:fill="FFFFFF"/>
              </w:rPr>
              <w:t>8,79</w:t>
            </w:r>
          </w:p>
        </w:tc>
      </w:tr>
      <w:tr w:rsidR="00A62B8F" w:rsidRPr="002B2672" w14:paraId="252F5CD6" w14:textId="77777777" w:rsidTr="002C0FBC">
        <w:tc>
          <w:tcPr>
            <w:tcW w:w="4394" w:type="dxa"/>
            <w:shd w:val="clear" w:color="auto" w:fill="auto"/>
          </w:tcPr>
          <w:p w14:paraId="6810CFBD" w14:textId="77777777" w:rsidR="00A62B8F" w:rsidRPr="002B2672" w:rsidRDefault="00A62B8F" w:rsidP="0071278B">
            <w:pPr>
              <w:spacing w:line="276" w:lineRule="auto"/>
              <w:rPr>
                <w:rFonts w:ascii="Calibri" w:hAnsi="Calibri" w:cs="Calibri"/>
              </w:rPr>
            </w:pPr>
            <w:r w:rsidRPr="002B2672">
              <w:rPr>
                <w:rFonts w:ascii="Calibri" w:hAnsi="Calibri" w:cs="Calibri"/>
              </w:rPr>
              <w:t>1 Euro</w:t>
            </w:r>
          </w:p>
        </w:tc>
        <w:tc>
          <w:tcPr>
            <w:tcW w:w="4530" w:type="dxa"/>
          </w:tcPr>
          <w:p w14:paraId="67FE632B" w14:textId="1215E9A7" w:rsidR="00A62B8F" w:rsidRPr="001D7CA6" w:rsidRDefault="00DE6AE0" w:rsidP="0071278B">
            <w:pPr>
              <w:spacing w:line="276" w:lineRule="auto"/>
              <w:jc w:val="center"/>
              <w:rPr>
                <w:rFonts w:ascii="Calibri" w:hAnsi="Calibri" w:cs="Calibri"/>
                <w:b/>
                <w:bCs/>
                <w:color w:val="FF0000"/>
              </w:rPr>
            </w:pPr>
            <w:r w:rsidRPr="002B2672">
              <w:rPr>
                <w:rFonts w:ascii="Arial" w:hAnsi="Arial" w:cs="Arial"/>
                <w:color w:val="FF0000"/>
                <w:shd w:val="clear" w:color="auto" w:fill="FFFFFF"/>
              </w:rPr>
              <w:t>R20,71</w:t>
            </w:r>
          </w:p>
        </w:tc>
      </w:tr>
      <w:tr w:rsidR="00A62B8F" w:rsidRPr="002B2672" w14:paraId="5435FF47" w14:textId="77777777" w:rsidTr="002C0FBC">
        <w:tc>
          <w:tcPr>
            <w:tcW w:w="4394" w:type="dxa"/>
            <w:shd w:val="clear" w:color="auto" w:fill="auto"/>
          </w:tcPr>
          <w:p w14:paraId="25094D05" w14:textId="77777777" w:rsidR="00A62B8F" w:rsidRPr="002B2672" w:rsidRDefault="00A62B8F" w:rsidP="0071278B">
            <w:pPr>
              <w:rPr>
                <w:rFonts w:ascii="Calibri" w:hAnsi="Calibri" w:cs="Calibri"/>
              </w:rPr>
            </w:pPr>
            <w:r w:rsidRPr="002B2672">
              <w:rPr>
                <w:rFonts w:ascii="Calibri" w:hAnsi="Calibri" w:cs="Calibri"/>
              </w:rPr>
              <w:t>1 Pound</w:t>
            </w:r>
          </w:p>
        </w:tc>
        <w:tc>
          <w:tcPr>
            <w:tcW w:w="4530" w:type="dxa"/>
          </w:tcPr>
          <w:p w14:paraId="70DC7308" w14:textId="485CA2F5" w:rsidR="00A62B8F" w:rsidRPr="001D7CA6" w:rsidRDefault="00DE6AE0" w:rsidP="0071278B">
            <w:pPr>
              <w:jc w:val="center"/>
              <w:rPr>
                <w:rFonts w:ascii="Calibri" w:hAnsi="Calibri" w:cs="Calibri"/>
                <w:b/>
                <w:bCs/>
                <w:color w:val="FF0000"/>
              </w:rPr>
            </w:pPr>
            <w:r w:rsidRPr="002B2672">
              <w:rPr>
                <w:rFonts w:ascii="Arial" w:hAnsi="Arial" w:cs="Arial"/>
                <w:color w:val="FF0000"/>
                <w:shd w:val="clear" w:color="auto" w:fill="FFFFFF"/>
              </w:rPr>
              <w:t>R23,98</w:t>
            </w:r>
          </w:p>
        </w:tc>
      </w:tr>
    </w:tbl>
    <w:p w14:paraId="5504602D" w14:textId="77777777" w:rsidR="00DE6AE0" w:rsidRPr="001D7CA6" w:rsidRDefault="00DE6AE0" w:rsidP="002C0FBC">
      <w:pPr>
        <w:spacing w:after="0"/>
        <w:ind w:left="567"/>
        <w:rPr>
          <w:rFonts w:ascii="Calibri" w:hAnsi="Calibri" w:cs="Calibri"/>
          <w:b/>
        </w:rPr>
      </w:pPr>
      <w:bookmarkStart w:id="25" w:name="_Ref455341955"/>
      <w:bookmarkStart w:id="26" w:name="_Toc57764329"/>
    </w:p>
    <w:p w14:paraId="44F677F3" w14:textId="01813614" w:rsidR="002B05C4" w:rsidRPr="001D7CA6" w:rsidRDefault="002B05C4" w:rsidP="002C0FBC">
      <w:pPr>
        <w:spacing w:after="0"/>
        <w:ind w:left="567"/>
        <w:rPr>
          <w:rFonts w:ascii="Calibri" w:hAnsi="Calibri" w:cs="Calibri"/>
          <w:b/>
        </w:rPr>
      </w:pPr>
      <w:r w:rsidRPr="001D7CA6">
        <w:rPr>
          <w:rFonts w:ascii="Calibri" w:hAnsi="Calibri" w:cs="Calibri"/>
          <w:b/>
        </w:rPr>
        <w:t>Note (1):</w:t>
      </w:r>
    </w:p>
    <w:p w14:paraId="3E648C28" w14:textId="77777777" w:rsidR="002B05C4" w:rsidRPr="001D7CA6" w:rsidRDefault="002B05C4" w:rsidP="002C0FBC">
      <w:pPr>
        <w:spacing w:after="0"/>
        <w:ind w:left="567"/>
        <w:rPr>
          <w:rFonts w:ascii="Calibri" w:hAnsi="Calibri" w:cs="Calibri"/>
          <w:bCs/>
        </w:rPr>
      </w:pPr>
      <w:r w:rsidRPr="001D7CA6">
        <w:rPr>
          <w:rFonts w:ascii="Calibri" w:hAnsi="Calibri" w:cs="Calibri"/>
          <w:bCs/>
        </w:rPr>
        <w:t>The ROE indicated in the Bid Specification is to ensure a competitive bidding process.</w:t>
      </w:r>
    </w:p>
    <w:p w14:paraId="32619D12" w14:textId="77777777" w:rsidR="002B05C4" w:rsidRPr="001D7CA6" w:rsidRDefault="002B05C4" w:rsidP="002B05C4">
      <w:pPr>
        <w:spacing w:after="0"/>
        <w:rPr>
          <w:rFonts w:ascii="Calibri" w:hAnsi="Calibri" w:cs="Calibri"/>
          <w:bCs/>
        </w:rPr>
      </w:pPr>
    </w:p>
    <w:p w14:paraId="65D37A67" w14:textId="77777777" w:rsidR="002B05C4" w:rsidRPr="001D7CA6" w:rsidRDefault="002B05C4" w:rsidP="002C0FBC">
      <w:pPr>
        <w:spacing w:after="0"/>
        <w:ind w:left="567"/>
        <w:rPr>
          <w:rFonts w:ascii="Calibri" w:hAnsi="Calibri" w:cs="Calibri"/>
          <w:b/>
        </w:rPr>
      </w:pPr>
      <w:r w:rsidRPr="001D7CA6">
        <w:rPr>
          <w:rFonts w:ascii="Calibri" w:hAnsi="Calibri" w:cs="Calibri"/>
          <w:b/>
        </w:rPr>
        <w:t>Note (2):</w:t>
      </w:r>
    </w:p>
    <w:p w14:paraId="7D0BAA77" w14:textId="77777777" w:rsidR="002B05C4" w:rsidRPr="002C0FBC" w:rsidRDefault="002B05C4" w:rsidP="002B05C4">
      <w:pPr>
        <w:spacing w:after="0"/>
        <w:ind w:left="567"/>
        <w:rPr>
          <w:rFonts w:ascii="Calibri" w:hAnsi="Calibri" w:cs="Calibri"/>
          <w:b/>
          <w:bCs/>
        </w:rPr>
      </w:pPr>
      <w:r w:rsidRPr="001D7CA6">
        <w:rPr>
          <w:rFonts w:ascii="Calibri" w:hAnsi="Calibri" w:cs="Calibri"/>
          <w:bCs/>
        </w:rPr>
        <w:t>The ROE will be fluctuating. The details of the ROE fluctuation will be negotiated during the contracting stage.</w:t>
      </w:r>
    </w:p>
    <w:p w14:paraId="77B4AB41" w14:textId="77777777" w:rsidR="002B05C4" w:rsidRPr="009478D5" w:rsidRDefault="002B05C4" w:rsidP="002C0FBC">
      <w:pPr>
        <w:spacing w:after="0"/>
        <w:ind w:left="567"/>
        <w:rPr>
          <w:rFonts w:ascii="Calibri" w:hAnsi="Calibri" w:cs="Calibri"/>
          <w:bCs/>
          <w:color w:val="FF0000"/>
        </w:rPr>
      </w:pPr>
    </w:p>
    <w:p w14:paraId="15991979" w14:textId="77777777" w:rsidR="00A62B8F" w:rsidRPr="004440A4" w:rsidRDefault="00A62B8F" w:rsidP="001D7CA6">
      <w:pPr>
        <w:pStyle w:val="ListParagraph"/>
        <w:numPr>
          <w:ilvl w:val="0"/>
          <w:numId w:val="36"/>
        </w:numPr>
        <w:ind w:hanging="720"/>
        <w:rPr>
          <w:rFonts w:ascii="Calibri" w:hAnsi="Calibri" w:cs="Calibri"/>
          <w:bCs/>
        </w:rPr>
      </w:pPr>
      <w:bookmarkStart w:id="27" w:name="_Toc435315930"/>
      <w:bookmarkStart w:id="28" w:name="_Ref455338328"/>
      <w:bookmarkStart w:id="29" w:name="_Ref455597629"/>
      <w:bookmarkStart w:id="30" w:name="_Toc127119463"/>
      <w:bookmarkEnd w:id="25"/>
      <w:bookmarkEnd w:id="26"/>
      <w:r w:rsidRPr="004440A4">
        <w:rPr>
          <w:rFonts w:ascii="Calibri" w:hAnsi="Calibri" w:cs="Calibri"/>
          <w:b/>
          <w:bCs/>
        </w:rPr>
        <w:t>D</w:t>
      </w:r>
      <w:bookmarkEnd w:id="27"/>
      <w:bookmarkEnd w:id="28"/>
      <w:bookmarkEnd w:id="29"/>
      <w:bookmarkEnd w:id="30"/>
      <w:r w:rsidR="00165575" w:rsidRPr="004440A4">
        <w:rPr>
          <w:rFonts w:ascii="Calibri" w:hAnsi="Calibri" w:cs="Calibri"/>
          <w:b/>
          <w:bCs/>
        </w:rPr>
        <w:t>eclaration of Acceptance</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C41E87" w14:paraId="136C3127" w14:textId="77777777" w:rsidTr="0071278B">
        <w:trPr>
          <w:tblHeader/>
        </w:trPr>
        <w:tc>
          <w:tcPr>
            <w:tcW w:w="3339" w:type="pct"/>
            <w:shd w:val="clear" w:color="auto" w:fill="C6D9F1" w:themeFill="text2" w:themeFillTint="33"/>
          </w:tcPr>
          <w:p w14:paraId="2D72FFA4" w14:textId="77777777" w:rsidR="00A62B8F" w:rsidRPr="00C41E87" w:rsidRDefault="00A62B8F" w:rsidP="0071278B">
            <w:pPr>
              <w:rPr>
                <w:rFonts w:ascii="Calibri" w:hAnsi="Calibri" w:cs="Calibri"/>
                <w:b/>
              </w:rPr>
            </w:pPr>
          </w:p>
        </w:tc>
        <w:tc>
          <w:tcPr>
            <w:tcW w:w="764" w:type="pct"/>
            <w:shd w:val="clear" w:color="auto" w:fill="C6D9F1" w:themeFill="text2" w:themeFillTint="33"/>
          </w:tcPr>
          <w:p w14:paraId="2FC5F166" w14:textId="77777777" w:rsidR="00A62B8F" w:rsidRPr="00C41E87" w:rsidRDefault="00A62B8F" w:rsidP="0071278B">
            <w:pPr>
              <w:jc w:val="center"/>
              <w:rPr>
                <w:rFonts w:ascii="Calibri" w:hAnsi="Calibri" w:cs="Calibri"/>
                <w:b/>
              </w:rPr>
            </w:pPr>
            <w:r w:rsidRPr="00C41E87">
              <w:rPr>
                <w:rFonts w:ascii="Calibri" w:hAnsi="Calibri" w:cs="Calibri"/>
                <w:b/>
              </w:rPr>
              <w:t>ACCEPT ALL</w:t>
            </w:r>
          </w:p>
        </w:tc>
        <w:tc>
          <w:tcPr>
            <w:tcW w:w="897" w:type="pct"/>
            <w:shd w:val="clear" w:color="auto" w:fill="C6D9F1" w:themeFill="text2" w:themeFillTint="33"/>
          </w:tcPr>
          <w:p w14:paraId="57CAA015" w14:textId="77777777" w:rsidR="00A62B8F" w:rsidRPr="00C41E87" w:rsidRDefault="00A62B8F" w:rsidP="0071278B">
            <w:pPr>
              <w:jc w:val="center"/>
              <w:rPr>
                <w:rFonts w:ascii="Calibri" w:hAnsi="Calibri" w:cs="Calibri"/>
                <w:b/>
              </w:rPr>
            </w:pPr>
            <w:r w:rsidRPr="00C41E87">
              <w:rPr>
                <w:rFonts w:ascii="Calibri" w:hAnsi="Calibri" w:cs="Calibri"/>
                <w:b/>
              </w:rPr>
              <w:t>DO NOT ACCEPT ALL</w:t>
            </w:r>
          </w:p>
        </w:tc>
      </w:tr>
      <w:tr w:rsidR="00A62B8F" w:rsidRPr="00C41E87" w14:paraId="75F83419" w14:textId="77777777" w:rsidTr="0071278B">
        <w:tc>
          <w:tcPr>
            <w:tcW w:w="3339" w:type="pct"/>
          </w:tcPr>
          <w:p w14:paraId="38A671BF" w14:textId="20792ED7" w:rsidR="00A62B8F" w:rsidRPr="00752E7B" w:rsidRDefault="00A62B8F" w:rsidP="00B63784">
            <w:pPr>
              <w:pStyle w:val="Specification"/>
              <w:numPr>
                <w:ilvl w:val="0"/>
                <w:numId w:val="23"/>
              </w:numPr>
              <w:rPr>
                <w:rFonts w:cs="Calibri"/>
                <w:sz w:val="22"/>
                <w:szCs w:val="22"/>
              </w:rPr>
            </w:pPr>
            <w:r w:rsidRPr="00C41E87">
              <w:rPr>
                <w:rFonts w:cs="Calibri"/>
                <w:sz w:val="22"/>
                <w:szCs w:val="22"/>
              </w:rPr>
              <w:t>The bidder declares to ACCEPT ALL the Costing and P</w:t>
            </w:r>
            <w:r w:rsidR="00A014EC" w:rsidRPr="00C41E87">
              <w:rPr>
                <w:rFonts w:cs="Calibri"/>
                <w:sz w:val="22"/>
                <w:szCs w:val="22"/>
              </w:rPr>
              <w:t>reference</w:t>
            </w:r>
            <w:r w:rsidRPr="00C41E87">
              <w:rPr>
                <w:rFonts w:cs="Calibri"/>
                <w:sz w:val="22"/>
                <w:szCs w:val="22"/>
              </w:rPr>
              <w:t xml:space="preserve"> conditions as specified </w:t>
            </w:r>
            <w:r w:rsidRPr="00752E7B">
              <w:rPr>
                <w:rFonts w:cs="Calibri"/>
                <w:sz w:val="22"/>
                <w:szCs w:val="22"/>
              </w:rPr>
              <w:t xml:space="preserve">in </w:t>
            </w:r>
            <w:r w:rsidR="004B3104" w:rsidRPr="00752E7B">
              <w:rPr>
                <w:rFonts w:cs="Calibri"/>
                <w:b/>
                <w:bCs/>
                <w:sz w:val="22"/>
                <w:szCs w:val="22"/>
              </w:rPr>
              <w:t xml:space="preserve">Section </w:t>
            </w:r>
            <w:r w:rsidR="00145EA2" w:rsidRPr="00752E7B">
              <w:rPr>
                <w:rFonts w:cs="Calibri"/>
                <w:b/>
                <w:bCs/>
                <w:sz w:val="22"/>
                <w:szCs w:val="22"/>
              </w:rPr>
              <w:t xml:space="preserve">2 </w:t>
            </w:r>
            <w:r w:rsidRPr="00752E7B">
              <w:rPr>
                <w:rFonts w:cs="Calibri"/>
                <w:sz w:val="22"/>
                <w:szCs w:val="22"/>
              </w:rPr>
              <w:t xml:space="preserve"> above by indicating with an “X” in the “ACCEPT ALL” column, or</w:t>
            </w:r>
          </w:p>
          <w:p w14:paraId="6466784A" w14:textId="56D1B7E6" w:rsidR="00A62B8F" w:rsidRPr="00C41E87" w:rsidRDefault="00A62B8F" w:rsidP="00B63784">
            <w:pPr>
              <w:pStyle w:val="Specification"/>
              <w:numPr>
                <w:ilvl w:val="0"/>
                <w:numId w:val="23"/>
              </w:numPr>
              <w:rPr>
                <w:rFonts w:cs="Calibri"/>
                <w:sz w:val="22"/>
                <w:szCs w:val="22"/>
              </w:rPr>
            </w:pPr>
            <w:r w:rsidRPr="00752E7B">
              <w:rPr>
                <w:rFonts w:cs="Calibri"/>
                <w:sz w:val="22"/>
                <w:szCs w:val="22"/>
              </w:rPr>
              <w:t>The bidder declares to NO</w:t>
            </w:r>
            <w:r w:rsidR="00A47A84" w:rsidRPr="00752E7B">
              <w:rPr>
                <w:rFonts w:cs="Calibri"/>
                <w:sz w:val="22"/>
                <w:szCs w:val="22"/>
              </w:rPr>
              <w:t xml:space="preserve">T ACCEPT ALL the Costing and Preference </w:t>
            </w:r>
            <w:r w:rsidRPr="00752E7B">
              <w:rPr>
                <w:rFonts w:cs="Calibri"/>
                <w:sz w:val="22"/>
                <w:szCs w:val="22"/>
              </w:rPr>
              <w:t xml:space="preserve">Conditions as specified in </w:t>
            </w:r>
            <w:r w:rsidR="004B3104" w:rsidRPr="00752E7B">
              <w:rPr>
                <w:rFonts w:cs="Calibri"/>
                <w:b/>
                <w:bCs/>
                <w:sz w:val="22"/>
                <w:szCs w:val="22"/>
              </w:rPr>
              <w:t xml:space="preserve">Section </w:t>
            </w:r>
            <w:r w:rsidR="00145EA2" w:rsidRPr="00752E7B">
              <w:rPr>
                <w:rFonts w:cs="Calibri"/>
                <w:b/>
                <w:bCs/>
                <w:sz w:val="22"/>
                <w:szCs w:val="22"/>
              </w:rPr>
              <w:t xml:space="preserve">2 </w:t>
            </w:r>
            <w:r w:rsidRPr="00752E7B">
              <w:rPr>
                <w:rFonts w:cs="Calibri"/>
                <w:sz w:val="22"/>
                <w:szCs w:val="22"/>
              </w:rPr>
              <w:t xml:space="preserve"> above by </w:t>
            </w:r>
            <w:r w:rsidRPr="00C41E87">
              <w:rPr>
                <w:rFonts w:cs="Calibri"/>
                <w:sz w:val="22"/>
                <w:szCs w:val="22"/>
              </w:rPr>
              <w:t xml:space="preserve">- </w:t>
            </w:r>
          </w:p>
          <w:p w14:paraId="4A2188CC" w14:textId="77777777" w:rsidR="00A62B8F" w:rsidRPr="00C41E87" w:rsidRDefault="00A62B8F" w:rsidP="00B63784">
            <w:pPr>
              <w:pStyle w:val="Specification"/>
              <w:numPr>
                <w:ilvl w:val="1"/>
                <w:numId w:val="22"/>
              </w:numPr>
              <w:tabs>
                <w:tab w:val="clear" w:pos="1134"/>
                <w:tab w:val="num" w:pos="993"/>
              </w:tabs>
              <w:ind w:left="993"/>
              <w:rPr>
                <w:rFonts w:cs="Calibri"/>
                <w:sz w:val="22"/>
                <w:szCs w:val="22"/>
              </w:rPr>
            </w:pPr>
            <w:r w:rsidRPr="00C41E87">
              <w:rPr>
                <w:rFonts w:cs="Calibri"/>
                <w:sz w:val="22"/>
                <w:szCs w:val="22"/>
              </w:rPr>
              <w:t>Indicating with an “X” in the “DO NOT ACCEPT ALL” column, and;</w:t>
            </w:r>
          </w:p>
          <w:p w14:paraId="0389D2C1" w14:textId="77777777" w:rsidR="00A62B8F" w:rsidRPr="00C41E87" w:rsidRDefault="00A62B8F" w:rsidP="00B63784">
            <w:pPr>
              <w:pStyle w:val="Specification"/>
              <w:numPr>
                <w:ilvl w:val="1"/>
                <w:numId w:val="22"/>
              </w:numPr>
              <w:tabs>
                <w:tab w:val="clear" w:pos="1134"/>
                <w:tab w:val="num" w:pos="993"/>
              </w:tabs>
              <w:ind w:left="993"/>
              <w:rPr>
                <w:rFonts w:cs="Calibri"/>
                <w:sz w:val="22"/>
                <w:szCs w:val="22"/>
              </w:rPr>
            </w:pPr>
            <w:r w:rsidRPr="00C41E87">
              <w:rPr>
                <w:rFonts w:cs="Calibri"/>
                <w:sz w:val="22"/>
                <w:szCs w:val="22"/>
              </w:rPr>
              <w:t xml:space="preserve">Provide reason and proposal for each of the condition not accepted. </w:t>
            </w:r>
          </w:p>
        </w:tc>
        <w:tc>
          <w:tcPr>
            <w:tcW w:w="764" w:type="pct"/>
          </w:tcPr>
          <w:p w14:paraId="5966E504" w14:textId="77777777" w:rsidR="00A62B8F" w:rsidRPr="00C41E87" w:rsidRDefault="00A62B8F" w:rsidP="0071278B">
            <w:pPr>
              <w:jc w:val="center"/>
              <w:rPr>
                <w:rFonts w:ascii="Calibri" w:hAnsi="Calibri" w:cs="Calibri"/>
              </w:rPr>
            </w:pPr>
          </w:p>
        </w:tc>
        <w:tc>
          <w:tcPr>
            <w:tcW w:w="897" w:type="pct"/>
          </w:tcPr>
          <w:p w14:paraId="5B6CBF6A" w14:textId="77777777" w:rsidR="00A62B8F" w:rsidRPr="00C41E87" w:rsidRDefault="00A62B8F" w:rsidP="0071278B">
            <w:pPr>
              <w:jc w:val="center"/>
              <w:rPr>
                <w:rFonts w:ascii="Calibri" w:hAnsi="Calibri" w:cs="Calibri"/>
              </w:rPr>
            </w:pPr>
          </w:p>
        </w:tc>
      </w:tr>
      <w:tr w:rsidR="00A62B8F" w:rsidRPr="00C41E87" w14:paraId="4E722876" w14:textId="77777777" w:rsidTr="0071278B">
        <w:tc>
          <w:tcPr>
            <w:tcW w:w="5000" w:type="pct"/>
            <w:gridSpan w:val="3"/>
          </w:tcPr>
          <w:p w14:paraId="4DF3A72E" w14:textId="77777777" w:rsidR="00A62B8F" w:rsidRPr="00C41E87" w:rsidRDefault="00A62B8F" w:rsidP="0071278B">
            <w:pPr>
              <w:rPr>
                <w:rFonts w:ascii="Calibri" w:hAnsi="Calibri" w:cs="Calibri"/>
                <w:b/>
              </w:rPr>
            </w:pPr>
            <w:r w:rsidRPr="00C41E87">
              <w:rPr>
                <w:rFonts w:ascii="Calibri" w:hAnsi="Calibri" w:cs="Calibri"/>
                <w:b/>
              </w:rPr>
              <w:t>Comments by bidder:</w:t>
            </w:r>
          </w:p>
          <w:p w14:paraId="1761728B" w14:textId="77777777" w:rsidR="00A62B8F" w:rsidRPr="00C41E87" w:rsidRDefault="00A62B8F" w:rsidP="0071278B">
            <w:pPr>
              <w:rPr>
                <w:rFonts w:ascii="Calibri" w:hAnsi="Calibri" w:cs="Calibri"/>
              </w:rPr>
            </w:pPr>
            <w:r w:rsidRPr="00C41E87">
              <w:rPr>
                <w:rFonts w:ascii="Calibri" w:hAnsi="Calibri" w:cs="Calibri"/>
              </w:rPr>
              <w:t>Provide the condition reference, the reasons for not accepting the condition.</w:t>
            </w:r>
          </w:p>
          <w:p w14:paraId="10740861" w14:textId="77777777" w:rsidR="00A62B8F" w:rsidRPr="00C41E87" w:rsidRDefault="00A62B8F" w:rsidP="0071278B">
            <w:pPr>
              <w:rPr>
                <w:rFonts w:ascii="Calibri" w:hAnsi="Calibri" w:cs="Calibri"/>
                <w:b/>
              </w:rPr>
            </w:pPr>
          </w:p>
        </w:tc>
      </w:tr>
    </w:tbl>
    <w:p w14:paraId="0C870BB1" w14:textId="77777777" w:rsidR="00A62B8F" w:rsidRPr="00C41E87" w:rsidRDefault="00A62B8F" w:rsidP="002E5AED">
      <w:pPr>
        <w:rPr>
          <w:rFonts w:ascii="Calibri" w:hAnsi="Calibri" w:cs="Calibri"/>
        </w:rPr>
      </w:pPr>
    </w:p>
    <w:p w14:paraId="39128D2F" w14:textId="77777777" w:rsidR="004B3104" w:rsidRPr="004567ED" w:rsidRDefault="004B3104" w:rsidP="001D7CA6">
      <w:pPr>
        <w:pStyle w:val="Heading1"/>
        <w:numPr>
          <w:ilvl w:val="0"/>
          <w:numId w:val="32"/>
        </w:numPr>
        <w:ind w:left="426" w:hanging="426"/>
        <w:rPr>
          <w:rFonts w:ascii="Calibri" w:hAnsi="Calibri" w:cs="Calibri"/>
          <w:bCs/>
          <w:iCs w:val="0"/>
          <w:sz w:val="24"/>
          <w:szCs w:val="24"/>
        </w:rPr>
      </w:pPr>
      <w:bookmarkStart w:id="31" w:name="_Toc132177814"/>
      <w:bookmarkStart w:id="32" w:name="_Toc134523685"/>
      <w:bookmarkStart w:id="33" w:name="_Toc142584822"/>
      <w:r w:rsidRPr="004567ED">
        <w:rPr>
          <w:rFonts w:ascii="Calibri" w:hAnsi="Calibri" w:cs="Calibri"/>
          <w:bCs/>
          <w:iCs w:val="0"/>
          <w:sz w:val="24"/>
          <w:szCs w:val="24"/>
        </w:rPr>
        <w:lastRenderedPageBreak/>
        <w:t>PREFERENCE REQUIREMENTS</w:t>
      </w:r>
      <w:bookmarkEnd w:id="31"/>
      <w:bookmarkEnd w:id="32"/>
      <w:bookmarkEnd w:id="33"/>
    </w:p>
    <w:p w14:paraId="17BF0890" w14:textId="77777777" w:rsidR="004B3104" w:rsidRPr="00312C96" w:rsidRDefault="004B3104" w:rsidP="001D7CA6">
      <w:pPr>
        <w:keepNext/>
        <w:numPr>
          <w:ilvl w:val="1"/>
          <w:numId w:val="35"/>
        </w:numPr>
        <w:spacing w:before="240" w:line="240" w:lineRule="auto"/>
        <w:outlineLvl w:val="1"/>
        <w:rPr>
          <w:rFonts w:ascii="Calibri" w:eastAsiaTheme="majorEastAsia" w:hAnsi="Calibri" w:cs="Calibri"/>
          <w:b/>
          <w:bCs/>
          <w:color w:val="002060"/>
          <w14:scene3d>
            <w14:camera w14:prst="orthographicFront"/>
            <w14:lightRig w14:rig="threePt" w14:dir="t">
              <w14:rot w14:lat="0" w14:lon="0" w14:rev="0"/>
            </w14:lightRig>
          </w14:scene3d>
        </w:rPr>
      </w:pPr>
      <w:bookmarkStart w:id="34" w:name="_Toc126513533"/>
      <w:r w:rsidRPr="00312C96">
        <w:rPr>
          <w:rFonts w:ascii="Calibri" w:eastAsiaTheme="majorEastAsia" w:hAnsi="Calibri" w:cs="Calibri"/>
          <w:b/>
          <w:bCs/>
          <w:color w:val="000066"/>
          <w14:scene3d>
            <w14:camera w14:prst="orthographicFront"/>
            <w14:lightRig w14:rig="threePt" w14:dir="t">
              <w14:rot w14:lat="0" w14:lon="0" w14:rev="0"/>
            </w14:lightRig>
          </w14:scene3d>
        </w:rPr>
        <w:t xml:space="preserve"> INSTRUCTION</w:t>
      </w:r>
      <w:r w:rsidRPr="00312C96">
        <w:rPr>
          <w:rFonts w:ascii="Calibri" w:eastAsiaTheme="majorEastAsia" w:hAnsi="Calibri" w:cs="Calibri"/>
          <w:b/>
          <w:bCs/>
          <w:color w:val="002060"/>
          <w14:scene3d>
            <w14:camera w14:prst="orthographicFront"/>
            <w14:lightRig w14:rig="threePt" w14:dir="t">
              <w14:rot w14:lat="0" w14:lon="0" w14:rev="0"/>
            </w14:lightRig>
          </w14:scene3d>
        </w:rPr>
        <w:t xml:space="preserve"> AND POINT ALLOCATION</w:t>
      </w:r>
      <w:bookmarkEnd w:id="34"/>
    </w:p>
    <w:p w14:paraId="16B8308A" w14:textId="77777777" w:rsidR="004B3104" w:rsidRPr="00752E7B" w:rsidRDefault="004B3104" w:rsidP="001D7CA6">
      <w:pPr>
        <w:numPr>
          <w:ilvl w:val="0"/>
          <w:numId w:val="34"/>
        </w:numPr>
        <w:ind w:left="851" w:hanging="425"/>
        <w:rPr>
          <w:rFonts w:ascii="Calibri" w:hAnsi="Calibri" w:cs="Calibri"/>
          <w:b/>
        </w:rPr>
      </w:pPr>
      <w:r w:rsidRPr="00752E7B">
        <w:rPr>
          <w:rFonts w:ascii="Calibri" w:hAnsi="Calibri" w:cs="Calibri"/>
          <w:b/>
        </w:rPr>
        <w:t xml:space="preserve">The bidder must complete in full all the PREFERENCE requirements. </w:t>
      </w:r>
    </w:p>
    <w:p w14:paraId="332AE8C3" w14:textId="77777777" w:rsidR="004B3104" w:rsidRPr="00312C96" w:rsidRDefault="004B3104" w:rsidP="001D7CA6">
      <w:pPr>
        <w:numPr>
          <w:ilvl w:val="0"/>
          <w:numId w:val="34"/>
        </w:numPr>
        <w:ind w:left="851" w:hanging="425"/>
        <w:rPr>
          <w:rFonts w:ascii="Calibri" w:hAnsi="Calibri" w:cs="Calibri"/>
        </w:rPr>
      </w:pPr>
      <w:r w:rsidRPr="00312C96">
        <w:rPr>
          <w:rFonts w:ascii="Calibri" w:hAnsi="Calibri" w:cs="Calibri"/>
          <w:bCs/>
        </w:rPr>
        <w:t xml:space="preserve">Allocation of points per requirements: </w:t>
      </w:r>
      <w:r w:rsidRPr="00312C96">
        <w:rPr>
          <w:rFonts w:ascii="Calibri" w:hAnsi="Calibri" w:cs="Calibri"/>
        </w:rPr>
        <w:t xml:space="preserve">The point’s allocation of bidders’ responses to the requirements will be determined by the completeness, relevance and accuracy of substantiating evidence. </w:t>
      </w:r>
    </w:p>
    <w:p w14:paraId="10305763" w14:textId="341D1B3A" w:rsidR="004B3104" w:rsidRPr="00312C96" w:rsidRDefault="004B3104" w:rsidP="001D7CA6">
      <w:pPr>
        <w:numPr>
          <w:ilvl w:val="0"/>
          <w:numId w:val="34"/>
        </w:numPr>
        <w:ind w:left="851" w:hanging="425"/>
        <w:rPr>
          <w:rFonts w:ascii="Calibri" w:hAnsi="Calibri" w:cs="Calibri"/>
        </w:rPr>
      </w:pPr>
      <w:r w:rsidRPr="00312C96">
        <w:rPr>
          <w:rFonts w:ascii="Calibri" w:hAnsi="Calibri" w:cs="Calibri"/>
        </w:rPr>
        <w:t xml:space="preserve">Points will be allocated for each </w:t>
      </w:r>
      <w:r w:rsidRPr="00752E7B">
        <w:rPr>
          <w:rFonts w:ascii="Calibri" w:hAnsi="Calibri" w:cs="Calibri"/>
          <w:b/>
        </w:rPr>
        <w:t>PREFERENCE requirement</w:t>
      </w:r>
      <w:r w:rsidRPr="00312C96">
        <w:rPr>
          <w:rFonts w:ascii="Calibri" w:hAnsi="Calibri" w:cs="Calibri"/>
        </w:rPr>
        <w:t xml:space="preserve"> as per the criteria set in each section in the </w:t>
      </w:r>
      <w:r w:rsidRPr="00312C96">
        <w:rPr>
          <w:rFonts w:ascii="Calibri" w:hAnsi="Calibri" w:cs="Calibri"/>
          <w:bCs/>
        </w:rPr>
        <w:t>table</w:t>
      </w:r>
      <w:r w:rsidR="00E671A2">
        <w:rPr>
          <w:rFonts w:ascii="Calibri" w:hAnsi="Calibri" w:cs="Calibri"/>
          <w:bCs/>
        </w:rPr>
        <w:t xml:space="preserve"> 3</w:t>
      </w:r>
      <w:r w:rsidRPr="00312C96">
        <w:rPr>
          <w:rFonts w:ascii="Calibri" w:hAnsi="Calibri" w:cs="Calibri"/>
        </w:rPr>
        <w:t xml:space="preserve"> below.</w:t>
      </w:r>
    </w:p>
    <w:p w14:paraId="29951C93" w14:textId="77777777" w:rsidR="004B3104" w:rsidRPr="00312C96" w:rsidRDefault="004B3104" w:rsidP="001D7CA6">
      <w:pPr>
        <w:numPr>
          <w:ilvl w:val="0"/>
          <w:numId w:val="34"/>
        </w:numPr>
        <w:ind w:left="851" w:hanging="425"/>
        <w:rPr>
          <w:rFonts w:ascii="Calibri" w:hAnsi="Calibri" w:cs="Calibri"/>
        </w:rPr>
      </w:pPr>
      <w:r w:rsidRPr="00312C96">
        <w:rPr>
          <w:rFonts w:ascii="Calibri" w:hAnsi="Calibri" w:cs="Calibri"/>
          <w:bCs/>
        </w:rPr>
        <w:t>The bidder must provide a unique reference number</w:t>
      </w:r>
      <w:r w:rsidRPr="00312C96">
        <w:rPr>
          <w:rFonts w:ascii="Calibri" w:hAnsi="Calibri"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1342D5">
        <w:rPr>
          <w:rFonts w:ascii="Calibri" w:hAnsi="Calibri" w:cs="Calibri"/>
        </w:rPr>
        <w:t xml:space="preserve">attached to </w:t>
      </w:r>
      <w:r w:rsidRPr="00752E7B">
        <w:rPr>
          <w:rFonts w:ascii="Calibri" w:hAnsi="Calibri" w:cs="Calibri"/>
          <w:b/>
        </w:rPr>
        <w:t>ANNEX B</w:t>
      </w:r>
      <w:r w:rsidRPr="001342D5">
        <w:rPr>
          <w:rFonts w:ascii="Calibri" w:hAnsi="Calibri" w:cs="Calibri"/>
        </w:rPr>
        <w:t>.</w:t>
      </w:r>
    </w:p>
    <w:p w14:paraId="5876024D" w14:textId="77777777" w:rsidR="004B3104" w:rsidRPr="00312C96" w:rsidRDefault="004B3104" w:rsidP="001D7CA6">
      <w:pPr>
        <w:numPr>
          <w:ilvl w:val="0"/>
          <w:numId w:val="34"/>
        </w:numPr>
        <w:ind w:left="851" w:hanging="425"/>
        <w:rPr>
          <w:rFonts w:ascii="Calibri" w:hAnsi="Calibri" w:cs="Calibri"/>
          <w:b/>
          <w:bCs/>
        </w:rPr>
      </w:pPr>
      <w:r w:rsidRPr="00312C96">
        <w:rPr>
          <w:rFonts w:ascii="Calibri" w:hAnsi="Calibri" w:cs="Calibri"/>
          <w:b/>
          <w:bCs/>
        </w:rPr>
        <w:t>Preference Goal Requirements:</w:t>
      </w:r>
    </w:p>
    <w:p w14:paraId="42432814" w14:textId="77777777" w:rsidR="004B3104" w:rsidRPr="00312C96" w:rsidRDefault="004B3104" w:rsidP="001D7CA6">
      <w:pPr>
        <w:numPr>
          <w:ilvl w:val="1"/>
          <w:numId w:val="33"/>
        </w:numPr>
        <w:ind w:left="1701" w:hanging="850"/>
        <w:rPr>
          <w:rFonts w:ascii="Calibri" w:hAnsi="Calibri" w:cs="Calibri"/>
        </w:rPr>
      </w:pPr>
      <w:r w:rsidRPr="00312C96">
        <w:rPr>
          <w:rFonts w:ascii="Calibri" w:hAnsi="Calibri" w:cs="Calibri"/>
        </w:rPr>
        <w:t xml:space="preserve">The applicable Preference Point system for this tender and points claimed is </w:t>
      </w:r>
      <w:r w:rsidRPr="00752E7B">
        <w:rPr>
          <w:rFonts w:ascii="Calibri" w:hAnsi="Calibri" w:cs="Calibri"/>
          <w:b/>
        </w:rPr>
        <w:t>80/20</w:t>
      </w:r>
      <w:r w:rsidRPr="00752E7B">
        <w:rPr>
          <w:rFonts w:ascii="Calibri" w:hAnsi="Calibri" w:cs="Calibri"/>
          <w:bCs/>
        </w:rPr>
        <w:t>.</w:t>
      </w:r>
    </w:p>
    <w:p w14:paraId="25655485" w14:textId="5BAA59FC" w:rsidR="004B3104" w:rsidRDefault="004B3104" w:rsidP="001D7CA6">
      <w:pPr>
        <w:numPr>
          <w:ilvl w:val="1"/>
          <w:numId w:val="33"/>
        </w:numPr>
        <w:ind w:left="1701" w:hanging="850"/>
        <w:rPr>
          <w:rFonts w:ascii="Calibri" w:hAnsi="Calibri" w:cs="Calibri"/>
        </w:rPr>
      </w:pPr>
      <w:r w:rsidRPr="00312C96">
        <w:rPr>
          <w:rFonts w:ascii="Calibri" w:hAnsi="Calibri" w:cs="Calibri"/>
        </w:rPr>
        <w:t xml:space="preserve">The specific Preferential Goal Requirements for this tender is indicated in </w:t>
      </w:r>
      <w:r w:rsidR="00E671A2">
        <w:rPr>
          <w:rFonts w:ascii="Calibri" w:hAnsi="Calibri" w:cs="Calibri"/>
        </w:rPr>
        <w:t xml:space="preserve">the </w:t>
      </w:r>
      <w:r w:rsidRPr="00752E7B">
        <w:rPr>
          <w:rFonts w:ascii="Calibri" w:hAnsi="Calibri" w:cs="Calibri"/>
          <w:b/>
        </w:rPr>
        <w:t>table</w:t>
      </w:r>
      <w:r w:rsidR="00E671A2" w:rsidRPr="00752E7B">
        <w:rPr>
          <w:rFonts w:ascii="Calibri" w:hAnsi="Calibri" w:cs="Calibri"/>
          <w:b/>
        </w:rPr>
        <w:t xml:space="preserve"> 3</w:t>
      </w:r>
      <w:r w:rsidRPr="00752E7B">
        <w:rPr>
          <w:rFonts w:ascii="Calibri" w:hAnsi="Calibri" w:cs="Calibri"/>
          <w:b/>
        </w:rPr>
        <w:t xml:space="preserve"> below.</w:t>
      </w:r>
    </w:p>
    <w:p w14:paraId="38CC8D45" w14:textId="6EB59412" w:rsidR="001342D5" w:rsidRPr="00752E7B" w:rsidRDefault="001342D5" w:rsidP="001D7CA6">
      <w:pPr>
        <w:numPr>
          <w:ilvl w:val="1"/>
          <w:numId w:val="33"/>
        </w:numPr>
        <w:ind w:left="1701" w:hanging="850"/>
        <w:rPr>
          <w:rFonts w:ascii="Calibri" w:hAnsi="Calibri" w:cs="Calibri"/>
        </w:rPr>
      </w:pPr>
      <w:r w:rsidRPr="00752E7B">
        <w:rPr>
          <w:rFonts w:ascii="Calibri" w:hAnsi="Calibri" w:cs="Calibri"/>
        </w:rPr>
        <w:t xml:space="preserve">The Bidder must complete </w:t>
      </w:r>
      <w:r w:rsidRPr="00752E7B">
        <w:rPr>
          <w:rFonts w:ascii="Calibri" w:hAnsi="Calibri" w:cs="Calibri"/>
          <w:b/>
          <w:bCs/>
        </w:rPr>
        <w:t>80/20 preference point system</w:t>
      </w:r>
      <w:r w:rsidRPr="00752E7B">
        <w:rPr>
          <w:rFonts w:ascii="Calibri" w:hAnsi="Calibri" w:cs="Calibri"/>
        </w:rPr>
        <w:t xml:space="preserve"> and submit proof or documentation required in terms of this tender.</w:t>
      </w:r>
    </w:p>
    <w:p w14:paraId="63DC6D92" w14:textId="5DD5E1D4" w:rsidR="001342D5" w:rsidRPr="00752E7B" w:rsidRDefault="001342D5" w:rsidP="001D7CA6">
      <w:pPr>
        <w:numPr>
          <w:ilvl w:val="1"/>
          <w:numId w:val="33"/>
        </w:numPr>
        <w:ind w:left="1701" w:hanging="850"/>
        <w:rPr>
          <w:rFonts w:ascii="Calibri" w:hAnsi="Calibri" w:cs="Calibri"/>
        </w:rPr>
      </w:pPr>
      <w:r w:rsidRPr="00752E7B">
        <w:rPr>
          <w:rFonts w:ascii="Calibri" w:hAnsi="Calibri" w:cs="Calibri"/>
        </w:rPr>
        <w:t xml:space="preserve">The Bidder </w:t>
      </w:r>
      <w:r w:rsidRPr="00752E7B">
        <w:rPr>
          <w:rFonts w:ascii="Calibri" w:hAnsi="Calibri" w:cs="Calibri"/>
          <w:b/>
          <w:bCs/>
        </w:rPr>
        <w:t>must indicate</w:t>
      </w:r>
      <w:r w:rsidRPr="00752E7B">
        <w:rPr>
          <w:rFonts w:ascii="Calibri" w:hAnsi="Calibri" w:cs="Calibri"/>
        </w:rPr>
        <w:t xml:space="preserve"> their commitment to claim points for each of the preference points by signing at  par 4.5 in the Invitation to Bid document.</w:t>
      </w:r>
    </w:p>
    <w:p w14:paraId="517D1CC0" w14:textId="77777777" w:rsidR="004B3104" w:rsidRPr="00312C96" w:rsidRDefault="004B3104" w:rsidP="001D7CA6">
      <w:pPr>
        <w:numPr>
          <w:ilvl w:val="1"/>
          <w:numId w:val="33"/>
        </w:numPr>
        <w:tabs>
          <w:tab w:val="clear" w:pos="1134"/>
        </w:tabs>
        <w:ind w:hanging="283"/>
        <w:rPr>
          <w:rFonts w:ascii="Calibri" w:hAnsi="Calibri" w:cs="Calibri"/>
        </w:rPr>
      </w:pPr>
      <w:r w:rsidRPr="00312C96">
        <w:rPr>
          <w:rFonts w:ascii="Calibri" w:hAnsi="Calibri" w:cs="Calibri"/>
        </w:rPr>
        <w:t xml:space="preserve">Failure on the part of a bidder to submit proof or documentation required in terms of this tender to claim preference points for the </w:t>
      </w:r>
      <w:r w:rsidRPr="001342D5">
        <w:rPr>
          <w:rFonts w:ascii="Calibri" w:hAnsi="Calibri" w:cs="Calibri"/>
        </w:rPr>
        <w:t>Preference Goal Requirements</w:t>
      </w:r>
      <w:r w:rsidRPr="00312C96">
        <w:rPr>
          <w:rFonts w:ascii="Calibri" w:hAnsi="Calibri" w:cs="Calibri"/>
        </w:rPr>
        <w:t xml:space="preserve"> for this tender, will be interpreted to mean that preference points are not claimed.</w:t>
      </w:r>
    </w:p>
    <w:p w14:paraId="47C4C6B8" w14:textId="77777777" w:rsidR="004B3104" w:rsidRPr="00312C96" w:rsidRDefault="004B3104" w:rsidP="001D7CA6">
      <w:pPr>
        <w:numPr>
          <w:ilvl w:val="1"/>
          <w:numId w:val="33"/>
        </w:numPr>
        <w:ind w:hanging="283"/>
        <w:rPr>
          <w:rFonts w:ascii="Calibri" w:hAnsi="Calibri" w:cs="Calibri"/>
        </w:rPr>
      </w:pPr>
      <w:r w:rsidRPr="00312C96">
        <w:rPr>
          <w:rFonts w:ascii="Calibri" w:hAnsi="Calibri" w:cs="Calibri"/>
        </w:rPr>
        <w:t xml:space="preserve">The Bidder’s </w:t>
      </w:r>
      <w:r w:rsidRPr="00312C96">
        <w:rPr>
          <w:rFonts w:ascii="Calibri" w:hAnsi="Calibri" w:cs="Calibri"/>
          <w:bCs/>
        </w:rPr>
        <w:t>commitment</w:t>
      </w:r>
      <w:r w:rsidRPr="00312C96">
        <w:rPr>
          <w:rFonts w:ascii="Calibri" w:hAnsi="Calibri" w:cs="Calibri"/>
        </w:rPr>
        <w:t xml:space="preserve"> for the </w:t>
      </w:r>
      <w:r w:rsidRPr="00312C96">
        <w:rPr>
          <w:rFonts w:ascii="Calibri" w:hAnsi="Calibri" w:cs="Calibri"/>
          <w:bCs/>
        </w:rPr>
        <w:t xml:space="preserve">Preference Goal Requirements </w:t>
      </w:r>
      <w:r w:rsidRPr="00312C96">
        <w:rPr>
          <w:rFonts w:ascii="Calibri" w:hAnsi="Calibri" w:cs="Calibri"/>
        </w:rPr>
        <w:t xml:space="preserve">in this tender will be </w:t>
      </w:r>
      <w:r w:rsidRPr="00312C96">
        <w:rPr>
          <w:rFonts w:ascii="Calibri" w:hAnsi="Calibri" w:cs="Calibri"/>
          <w:bCs/>
        </w:rPr>
        <w:t>legally binding</w:t>
      </w:r>
      <w:r w:rsidRPr="00312C96">
        <w:rPr>
          <w:rFonts w:ascii="Calibri" w:hAnsi="Calibri" w:cs="Calibri"/>
        </w:rPr>
        <w:t xml:space="preserve"> and the Bidder needs to </w:t>
      </w:r>
      <w:r w:rsidRPr="00312C96">
        <w:rPr>
          <w:rFonts w:ascii="Calibri" w:hAnsi="Calibri" w:cs="Calibri"/>
          <w:bCs/>
        </w:rPr>
        <w:t>perform against their commitment</w:t>
      </w:r>
      <w:r w:rsidRPr="00312C96">
        <w:rPr>
          <w:rFonts w:ascii="Calibri" w:hAnsi="Calibri" w:cs="Calibri"/>
        </w:rPr>
        <w:t xml:space="preserve"> for the duration of the contract which will form part of the Contractual Agreement.</w:t>
      </w:r>
    </w:p>
    <w:p w14:paraId="630859EF" w14:textId="77777777" w:rsidR="004B3104" w:rsidRPr="00312C96" w:rsidRDefault="004B3104" w:rsidP="001D7CA6">
      <w:pPr>
        <w:numPr>
          <w:ilvl w:val="1"/>
          <w:numId w:val="33"/>
        </w:numPr>
        <w:ind w:hanging="283"/>
        <w:rPr>
          <w:rFonts w:ascii="Calibri" w:hAnsi="Calibri" w:cs="Calibri"/>
        </w:rPr>
      </w:pPr>
      <w:r w:rsidRPr="00312C96">
        <w:rPr>
          <w:rFonts w:ascii="Calibri" w:hAnsi="Calibri" w:cs="Calibri"/>
        </w:rPr>
        <w:t xml:space="preserve">The Bidder </w:t>
      </w:r>
      <w:r w:rsidRPr="00312C96">
        <w:rPr>
          <w:rFonts w:ascii="Calibri" w:hAnsi="Calibri" w:cs="Calibri"/>
          <w:bCs/>
        </w:rPr>
        <w:t>must sustain, or improve</w:t>
      </w:r>
      <w:r w:rsidRPr="00312C96">
        <w:rPr>
          <w:rFonts w:ascii="Calibri" w:hAnsi="Calibri" w:cs="Calibri"/>
        </w:rPr>
        <w:t xml:space="preserve"> the company’s BBBEE Level for the duration of the contact which will form part of the Contractual Agreement.</w:t>
      </w:r>
    </w:p>
    <w:p w14:paraId="526EFE8A" w14:textId="7F52BB9F" w:rsidR="004B3104" w:rsidRPr="002B2672" w:rsidRDefault="004B3104" w:rsidP="001D7CA6">
      <w:pPr>
        <w:numPr>
          <w:ilvl w:val="1"/>
          <w:numId w:val="33"/>
        </w:numPr>
        <w:ind w:hanging="283"/>
        <w:rPr>
          <w:rFonts w:ascii="Calibri" w:hAnsi="Calibri" w:cs="Calibri"/>
        </w:rPr>
      </w:pPr>
      <w:r w:rsidRPr="002B2672">
        <w:rPr>
          <w:rFonts w:ascii="Calibri" w:hAnsi="Calibri" w:cs="Calibri"/>
          <w:bCs/>
        </w:rPr>
        <w:t>Performance of Preference Goal Requirements will be determined annually</w:t>
      </w:r>
      <w:r w:rsidRPr="002B2672">
        <w:rPr>
          <w:rFonts w:ascii="Calibri" w:hAnsi="Calibri" w:cs="Calibri"/>
        </w:rPr>
        <w:t xml:space="preserve">. Bidders must submit their Preference status report indicating progress against the Bidder’s preferential commitments within 30 days of the </w:t>
      </w:r>
      <w:r w:rsidR="001F39CF" w:rsidRPr="002B2672">
        <w:rPr>
          <w:rFonts w:ascii="Calibri" w:hAnsi="Calibri" w:cs="Calibri"/>
        </w:rPr>
        <w:t xml:space="preserve">quarterly </w:t>
      </w:r>
      <w:r w:rsidRPr="002B2672">
        <w:rPr>
          <w:rFonts w:ascii="Calibri" w:hAnsi="Calibri" w:cs="Calibri"/>
        </w:rPr>
        <w:t>anniversary of the contract.</w:t>
      </w:r>
    </w:p>
    <w:p w14:paraId="0727D060" w14:textId="5EA84440" w:rsidR="004B3104" w:rsidRPr="002B2672" w:rsidRDefault="004B3104" w:rsidP="001D7CA6">
      <w:pPr>
        <w:numPr>
          <w:ilvl w:val="1"/>
          <w:numId w:val="33"/>
        </w:numPr>
        <w:ind w:hanging="283"/>
        <w:rPr>
          <w:rFonts w:ascii="Calibri" w:hAnsi="Calibri" w:cs="Calibri"/>
        </w:rPr>
      </w:pPr>
      <w:r w:rsidRPr="002B2672">
        <w:rPr>
          <w:rFonts w:ascii="Calibri" w:hAnsi="Calibri" w:cs="Calibri"/>
        </w:rPr>
        <w:t>Bidders need to keep auditable substantive records / evidence and upon request by</w:t>
      </w:r>
      <w:r w:rsidR="00575649" w:rsidRPr="002B2672">
        <w:rPr>
          <w:rFonts w:ascii="Calibri" w:hAnsi="Calibri" w:cs="Calibri"/>
        </w:rPr>
        <w:t xml:space="preserve"> </w:t>
      </w:r>
      <w:r w:rsidR="002B05C4" w:rsidRPr="001D7CA6">
        <w:rPr>
          <w:rFonts w:ascii="Calibri" w:hAnsi="Calibri" w:cs="Calibri"/>
          <w:b/>
          <w:bCs/>
        </w:rPr>
        <w:t>SITA/Department</w:t>
      </w:r>
      <w:r w:rsidR="002B05C4" w:rsidRPr="002B2672">
        <w:rPr>
          <w:rFonts w:ascii="Calibri" w:hAnsi="Calibri" w:cs="Calibri"/>
        </w:rPr>
        <w:t xml:space="preserve"> </w:t>
      </w:r>
      <w:r w:rsidRPr="002B2672">
        <w:rPr>
          <w:rFonts w:ascii="Calibri" w:hAnsi="Calibri" w:cs="Calibri"/>
        </w:rPr>
        <w:t>must be made available for audit and, or due diligence purposes.</w:t>
      </w:r>
    </w:p>
    <w:p w14:paraId="1D7196FE" w14:textId="784F3CA7" w:rsidR="004B3104" w:rsidRPr="002B2672" w:rsidRDefault="004B3104" w:rsidP="001D7CA6">
      <w:pPr>
        <w:numPr>
          <w:ilvl w:val="1"/>
          <w:numId w:val="33"/>
        </w:numPr>
        <w:ind w:hanging="283"/>
        <w:rPr>
          <w:rFonts w:ascii="Calibri" w:hAnsi="Calibri" w:cs="Calibri"/>
        </w:rPr>
      </w:pPr>
      <w:r w:rsidRPr="001D7CA6">
        <w:rPr>
          <w:rFonts w:ascii="Calibri" w:hAnsi="Calibri" w:cs="Calibri"/>
          <w:b/>
        </w:rPr>
        <w:t>SITA</w:t>
      </w:r>
      <w:r w:rsidR="00575649" w:rsidRPr="001D7CA6">
        <w:rPr>
          <w:rFonts w:ascii="Calibri" w:hAnsi="Calibri" w:cs="Calibri"/>
          <w:b/>
        </w:rPr>
        <w:t>/</w:t>
      </w:r>
      <w:r w:rsidR="002B05C4" w:rsidRPr="001D7CA6">
        <w:rPr>
          <w:rFonts w:ascii="Calibri" w:hAnsi="Calibri" w:cs="Calibri"/>
          <w:b/>
        </w:rPr>
        <w:t>Department</w:t>
      </w:r>
      <w:r w:rsidRPr="002B2672">
        <w:rPr>
          <w:rFonts w:ascii="Calibri" w:hAnsi="Calibri" w:cs="Calibri"/>
          <w:bCs/>
        </w:rPr>
        <w:t xml:space="preserve"> reserves the right</w:t>
      </w:r>
      <w:r w:rsidRPr="002B2672">
        <w:rPr>
          <w:rFonts w:ascii="Calibri" w:hAnsi="Calibri" w:cs="Calibri"/>
        </w:rPr>
        <w:t xml:space="preserve"> </w:t>
      </w:r>
      <w:r w:rsidRPr="002B2672">
        <w:rPr>
          <w:rFonts w:ascii="Calibri" w:hAnsi="Calibri" w:cs="Calibri"/>
          <w:bCs/>
        </w:rPr>
        <w:t>to</w:t>
      </w:r>
      <w:r w:rsidRPr="002B2672">
        <w:rPr>
          <w:rFonts w:ascii="Calibri" w:hAnsi="Calibri" w:cs="Calibri"/>
        </w:rPr>
        <w:t xml:space="preserve"> require from a Bidder, either before a bid is adjudicated or at any time subsequently, to substantiate any claim with regards to preferences, in any manner required by SITA.</w:t>
      </w:r>
    </w:p>
    <w:p w14:paraId="29BA56E1" w14:textId="12D6BC52" w:rsidR="004B3104" w:rsidRPr="002B2672" w:rsidRDefault="004B3104" w:rsidP="001D7CA6">
      <w:pPr>
        <w:numPr>
          <w:ilvl w:val="1"/>
          <w:numId w:val="33"/>
        </w:numPr>
        <w:ind w:left="1418"/>
        <w:rPr>
          <w:rFonts w:ascii="Calibri" w:hAnsi="Calibri" w:cs="Calibri"/>
        </w:rPr>
      </w:pPr>
      <w:r w:rsidRPr="002B2672">
        <w:rPr>
          <w:rFonts w:ascii="Calibri" w:hAnsi="Calibri" w:cs="Calibri"/>
          <w:b/>
        </w:rPr>
        <w:t>SITA</w:t>
      </w:r>
      <w:r w:rsidR="00575649" w:rsidRPr="002B2672">
        <w:rPr>
          <w:rFonts w:ascii="Calibri" w:hAnsi="Calibri" w:cs="Calibri"/>
          <w:b/>
        </w:rPr>
        <w:t>/</w:t>
      </w:r>
      <w:r w:rsidR="002B05C4" w:rsidRPr="001D7CA6">
        <w:rPr>
          <w:rFonts w:ascii="Calibri" w:hAnsi="Calibri" w:cs="Calibri"/>
          <w:b/>
        </w:rPr>
        <w:t>Department</w:t>
      </w:r>
      <w:r w:rsidRPr="002B2672">
        <w:rPr>
          <w:rFonts w:ascii="Calibri" w:hAnsi="Calibri" w:cs="Calibri"/>
          <w:bCs/>
        </w:rPr>
        <w:t xml:space="preserve"> reserves the right to</w:t>
      </w:r>
      <w:r w:rsidRPr="002B2672">
        <w:rPr>
          <w:rFonts w:ascii="Calibri" w:hAnsi="Calibri" w:cs="Calibri"/>
        </w:rPr>
        <w:t xml:space="preserve"> verify information / evidence provided by the Bidder.</w:t>
      </w:r>
    </w:p>
    <w:p w14:paraId="7D7EDD9A" w14:textId="6D8F558A" w:rsidR="004B3104" w:rsidRPr="002B2672" w:rsidRDefault="002B05C4" w:rsidP="001D7CA6">
      <w:pPr>
        <w:numPr>
          <w:ilvl w:val="1"/>
          <w:numId w:val="33"/>
        </w:numPr>
        <w:ind w:left="1276" w:hanging="425"/>
        <w:rPr>
          <w:rFonts w:cs="Calibri"/>
          <w:bCs/>
        </w:rPr>
      </w:pPr>
      <w:r w:rsidRPr="001D7CA6">
        <w:rPr>
          <w:rFonts w:ascii="Calibri" w:hAnsi="Calibri" w:cs="Calibri"/>
          <w:bCs/>
        </w:rPr>
        <w:t xml:space="preserve">The </w:t>
      </w:r>
      <w:r w:rsidRPr="001D7CA6">
        <w:rPr>
          <w:rFonts w:ascii="Calibri" w:hAnsi="Calibri" w:cs="Calibri"/>
          <w:b/>
        </w:rPr>
        <w:t>Department</w:t>
      </w:r>
      <w:r w:rsidRPr="002B2672">
        <w:rPr>
          <w:rFonts w:ascii="Calibri" w:hAnsi="Calibri" w:cs="Calibri"/>
          <w:b/>
        </w:rPr>
        <w:t xml:space="preserve"> </w:t>
      </w:r>
      <w:r w:rsidR="004B3104" w:rsidRPr="002B2672">
        <w:rPr>
          <w:rFonts w:ascii="Calibri" w:hAnsi="Calibri" w:cs="Calibri"/>
          <w:bCs/>
        </w:rPr>
        <w:t xml:space="preserve">reserves the right to introduce a penalty of 1% of the overall annual year spent by </w:t>
      </w:r>
      <w:r w:rsidRPr="001D7CA6">
        <w:rPr>
          <w:rFonts w:ascii="Calibri" w:hAnsi="Calibri" w:cs="Calibri"/>
          <w:bCs/>
        </w:rPr>
        <w:t>the</w:t>
      </w:r>
      <w:r w:rsidRPr="001D7CA6">
        <w:rPr>
          <w:rFonts w:ascii="Calibri" w:hAnsi="Calibri" w:cs="Calibri"/>
          <w:b/>
        </w:rPr>
        <w:t xml:space="preserve"> Department</w:t>
      </w:r>
      <w:r w:rsidRPr="002B2672">
        <w:rPr>
          <w:rFonts w:ascii="Calibri" w:hAnsi="Calibri" w:cs="Calibri"/>
          <w:b/>
        </w:rPr>
        <w:t xml:space="preserve"> </w:t>
      </w:r>
      <w:r w:rsidR="004B3104" w:rsidRPr="002B2672">
        <w:rPr>
          <w:rFonts w:ascii="Calibri" w:hAnsi="Calibri" w:cs="Calibri"/>
          <w:bCs/>
        </w:rPr>
        <w:t>for the prior year if the Bidder fails to comply with paragraphs</w:t>
      </w:r>
      <w:r w:rsidR="001342D5" w:rsidRPr="002B2672">
        <w:rPr>
          <w:rFonts w:ascii="Calibri" w:hAnsi="Calibri" w:cs="Calibri"/>
          <w:bCs/>
        </w:rPr>
        <w:t xml:space="preserve"> (f),</w:t>
      </w:r>
      <w:r w:rsidR="004B3104" w:rsidRPr="002B2672">
        <w:rPr>
          <w:rFonts w:ascii="Calibri" w:hAnsi="Calibri" w:cs="Calibri"/>
          <w:bCs/>
        </w:rPr>
        <w:t xml:space="preserve"> (g) and (h) above.</w:t>
      </w:r>
    </w:p>
    <w:p w14:paraId="555D2F7F" w14:textId="77777777" w:rsidR="004B3104" w:rsidRPr="00512A73" w:rsidRDefault="004B3104" w:rsidP="004B3104">
      <w:pPr>
        <w:keepNext/>
        <w:pageBreakBefore/>
        <w:numPr>
          <w:ilvl w:val="1"/>
          <w:numId w:val="1"/>
        </w:numPr>
        <w:pBdr>
          <w:bottom w:val="single" w:sz="4" w:space="1" w:color="000066"/>
        </w:pBdr>
        <w:spacing w:before="240" w:after="240"/>
        <w:ind w:left="1701" w:hanging="1701"/>
        <w:outlineLvl w:val="1"/>
        <w:rPr>
          <w:rFonts w:cs="Calibri"/>
          <w:bCs/>
          <w:color w:val="000066"/>
          <w:kern w:val="28"/>
          <w14:scene3d>
            <w14:camera w14:prst="orthographicFront"/>
            <w14:lightRig w14:rig="threePt" w14:dir="t">
              <w14:rot w14:lat="0" w14:lon="0" w14:rev="0"/>
            </w14:lightRig>
          </w14:scene3d>
        </w:rPr>
        <w:sectPr w:rsidR="004B3104" w:rsidRPr="00512A73" w:rsidSect="009C4682">
          <w:pgSz w:w="11906" w:h="16838"/>
          <w:pgMar w:top="1134" w:right="1134" w:bottom="1134" w:left="1123" w:header="680" w:footer="680" w:gutter="0"/>
          <w:cols w:space="720"/>
          <w:docGrid w:linePitch="326"/>
        </w:sectPr>
      </w:pPr>
    </w:p>
    <w:p w14:paraId="72F3F99E" w14:textId="193055A7" w:rsidR="004B3104" w:rsidRPr="00752E7B" w:rsidRDefault="004B3104" w:rsidP="00027B25">
      <w:pPr>
        <w:keepNext/>
        <w:pageBreakBefore/>
        <w:pBdr>
          <w:bottom w:val="single" w:sz="4" w:space="1" w:color="000066"/>
        </w:pBdr>
        <w:spacing w:before="240" w:after="240"/>
        <w:outlineLvl w:val="1"/>
        <w:rPr>
          <w:rFonts w:ascii="Calibri" w:hAnsi="Calibri" w:cs="Calibri"/>
          <w:b/>
          <w:bCs/>
          <w:color w:val="000066"/>
          <w:kern w:val="28"/>
          <w14:scene3d>
            <w14:camera w14:prst="orthographicFront"/>
            <w14:lightRig w14:rig="threePt" w14:dir="t">
              <w14:rot w14:lat="0" w14:lon="0" w14:rev="0"/>
            </w14:lightRig>
          </w14:scene3d>
        </w:rPr>
      </w:pPr>
      <w:bookmarkStart w:id="35" w:name="_Toc132177815"/>
      <w:r w:rsidRPr="00752E7B">
        <w:rPr>
          <w:rFonts w:ascii="Calibri" w:hAnsi="Calibri" w:cs="Calibri"/>
          <w:b/>
          <w:bCs/>
          <w:color w:val="000066"/>
          <w:kern w:val="28"/>
          <w14:scene3d>
            <w14:camera w14:prst="orthographicFront"/>
            <w14:lightRig w14:rig="threePt" w14:dir="t">
              <w14:rot w14:lat="0" w14:lon="0" w14:rev="0"/>
            </w14:lightRig>
          </w14:scene3d>
        </w:rPr>
        <w:lastRenderedPageBreak/>
        <w:t>ANNEX A:   PREFERENCE</w:t>
      </w:r>
      <w:bookmarkEnd w:id="35"/>
      <w:r w:rsidRPr="00752E7B">
        <w:rPr>
          <w:rFonts w:ascii="Calibri" w:hAnsi="Calibri" w:cs="Calibri"/>
          <w:b/>
          <w:bCs/>
          <w:color w:val="000066"/>
          <w:kern w:val="28"/>
          <w14:scene3d>
            <w14:camera w14:prst="orthographicFront"/>
            <w14:lightRig w14:rig="threePt" w14:dir="t">
              <w14:rot w14:lat="0" w14:lon="0" w14:rev="0"/>
            </w14:lightRig>
          </w14:scene3d>
        </w:rPr>
        <w:t xml:space="preserve"> </w:t>
      </w:r>
    </w:p>
    <w:p w14:paraId="10D01C63" w14:textId="77777777" w:rsidR="004B3104" w:rsidRPr="00C33362" w:rsidRDefault="004B3104" w:rsidP="004B3104">
      <w:pPr>
        <w:rPr>
          <w:rFonts w:cs="Calibri"/>
          <w:bCs/>
        </w:rPr>
      </w:pPr>
    </w:p>
    <w:p w14:paraId="6E0B8228" w14:textId="213BFEC0" w:rsidR="00DB43AF" w:rsidRPr="00752E7B" w:rsidRDefault="004B3104" w:rsidP="00752E7B">
      <w:pPr>
        <w:rPr>
          <w:rFonts w:cs="Calibri"/>
          <w:b/>
          <w:bCs/>
        </w:rPr>
      </w:pPr>
      <w:r w:rsidRPr="00C33362">
        <w:rPr>
          <w:rFonts w:cs="Calibri"/>
          <w:b/>
          <w:bCs/>
        </w:rPr>
        <w:t xml:space="preserve">Table </w:t>
      </w:r>
      <w:r w:rsidR="00E671A2">
        <w:rPr>
          <w:rFonts w:cs="Calibri"/>
          <w:b/>
          <w:bCs/>
        </w:rPr>
        <w:t>3</w:t>
      </w:r>
      <w:r w:rsidRPr="00C33362">
        <w:rPr>
          <w:rFonts w:cs="Calibri"/>
          <w:b/>
          <w:bCs/>
        </w:rPr>
        <w:t>: Preference Goal Requirements</w:t>
      </w:r>
      <w:r w:rsidRPr="00512A73">
        <w:rPr>
          <w:rFonts w:cs="Calibri"/>
          <w:b/>
          <w:bCs/>
        </w:rPr>
        <w:t xml:space="preserve"> </w:t>
      </w:r>
    </w:p>
    <w:tbl>
      <w:tblPr>
        <w:tblW w:w="14756" w:type="dxa"/>
        <w:tblInd w:w="118" w:type="dxa"/>
        <w:tblLook w:val="04A0" w:firstRow="1" w:lastRow="0" w:firstColumn="1" w:lastColumn="0" w:noHBand="0" w:noVBand="1"/>
      </w:tblPr>
      <w:tblGrid>
        <w:gridCol w:w="1702"/>
        <w:gridCol w:w="3300"/>
        <w:gridCol w:w="2226"/>
        <w:gridCol w:w="4835"/>
        <w:gridCol w:w="2693"/>
      </w:tblGrid>
      <w:tr w:rsidR="00DB43AF" w:rsidRPr="00377886" w14:paraId="7E9BEB5D" w14:textId="77777777" w:rsidTr="009C4682">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000000" w:fill="DBE5F1"/>
          </w:tcPr>
          <w:p w14:paraId="4A8D1B49" w14:textId="77777777" w:rsidR="00DB43AF" w:rsidRPr="007959C5" w:rsidRDefault="00DB43AF" w:rsidP="00752E7B">
            <w:pPr>
              <w:jc w:val="left"/>
              <w:rPr>
                <w:rFonts w:cs="Calibri"/>
                <w:b/>
                <w:bCs/>
                <w:color w:val="0E1B8D"/>
              </w:rPr>
            </w:pPr>
            <w:r w:rsidRPr="007959C5">
              <w:rPr>
                <w:rFonts w:cs="Calibri"/>
                <w:b/>
                <w:bCs/>
                <w:color w:val="0E1B8D"/>
              </w:rPr>
              <w:t>Preference Goal Requirement  #</w:t>
            </w:r>
          </w:p>
        </w:tc>
        <w:tc>
          <w:tcPr>
            <w:tcW w:w="3300" w:type="dxa"/>
            <w:tcBorders>
              <w:top w:val="single" w:sz="8" w:space="0" w:color="4F81BD"/>
              <w:left w:val="single" w:sz="8" w:space="0" w:color="4F81BD"/>
              <w:bottom w:val="single" w:sz="8" w:space="0" w:color="4F81BD"/>
              <w:right w:val="single" w:sz="8" w:space="0" w:color="4F81BD"/>
            </w:tcBorders>
            <w:shd w:val="clear" w:color="000000" w:fill="DBE5F1"/>
            <w:hideMark/>
          </w:tcPr>
          <w:p w14:paraId="225CA8F2" w14:textId="77777777" w:rsidR="00DB43AF" w:rsidRPr="007959C5" w:rsidRDefault="00DB43AF" w:rsidP="00752E7B">
            <w:pPr>
              <w:jc w:val="left"/>
              <w:rPr>
                <w:rFonts w:cs="Calibri"/>
                <w:b/>
                <w:bCs/>
                <w:color w:val="0E1B8D"/>
              </w:rPr>
            </w:pPr>
            <w:r w:rsidRPr="007959C5">
              <w:rPr>
                <w:rFonts w:cs="Calibri"/>
                <w:b/>
                <w:bCs/>
                <w:color w:val="0E1B8D"/>
              </w:rPr>
              <w:t>Preferential  Goal Requirements</w:t>
            </w:r>
          </w:p>
        </w:tc>
        <w:tc>
          <w:tcPr>
            <w:tcW w:w="9754" w:type="dxa"/>
            <w:gridSpan w:val="3"/>
            <w:tcBorders>
              <w:top w:val="single" w:sz="8" w:space="0" w:color="4F81BD"/>
              <w:left w:val="nil"/>
              <w:bottom w:val="single" w:sz="8" w:space="0" w:color="4F81BD"/>
              <w:right w:val="single" w:sz="8" w:space="0" w:color="4F81BD"/>
            </w:tcBorders>
            <w:shd w:val="clear" w:color="000000" w:fill="DBE5F1"/>
            <w:hideMark/>
          </w:tcPr>
          <w:p w14:paraId="57CA1531" w14:textId="77777777" w:rsidR="00DB43AF" w:rsidRPr="007959C5" w:rsidRDefault="00DB43AF" w:rsidP="00752E7B">
            <w:pPr>
              <w:jc w:val="left"/>
              <w:rPr>
                <w:rFonts w:cs="Calibri"/>
                <w:b/>
                <w:bCs/>
                <w:color w:val="0E1B8D"/>
              </w:rPr>
            </w:pPr>
            <w:r w:rsidRPr="007959C5">
              <w:rPr>
                <w:rFonts w:cs="Calibri"/>
                <w:b/>
                <w:bCs/>
                <w:color w:val="0E1B8D"/>
              </w:rPr>
              <w:t>Preferential  Goal Requirements for (80/20) system</w:t>
            </w:r>
          </w:p>
        </w:tc>
      </w:tr>
      <w:tr w:rsidR="00DB43AF" w:rsidRPr="00377886" w14:paraId="6C238D3B" w14:textId="77777777" w:rsidTr="00752E7B">
        <w:trPr>
          <w:trHeight w:val="1834"/>
          <w:tblHeader/>
        </w:trPr>
        <w:tc>
          <w:tcPr>
            <w:tcW w:w="1702" w:type="dxa"/>
            <w:tcBorders>
              <w:top w:val="nil"/>
              <w:left w:val="single" w:sz="8" w:space="0" w:color="4F81BD"/>
              <w:bottom w:val="single" w:sz="8" w:space="0" w:color="4F81BD"/>
              <w:right w:val="single" w:sz="8" w:space="0" w:color="4F81BD"/>
            </w:tcBorders>
            <w:shd w:val="clear" w:color="000000" w:fill="DBE5F1"/>
          </w:tcPr>
          <w:p w14:paraId="3EA14493" w14:textId="77777777" w:rsidR="00DB43AF" w:rsidRPr="007959C5" w:rsidRDefault="00DB43AF" w:rsidP="009C4682">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hideMark/>
          </w:tcPr>
          <w:p w14:paraId="4BD0838F" w14:textId="77777777" w:rsidR="00DB43AF" w:rsidRPr="007959C5" w:rsidRDefault="00DB43AF" w:rsidP="00752E7B">
            <w:pPr>
              <w:jc w:val="left"/>
              <w:rPr>
                <w:rFonts w:cs="Calibri"/>
                <w:b/>
                <w:bCs/>
                <w:color w:val="0E1B8D"/>
              </w:rPr>
            </w:pPr>
            <w:r w:rsidRPr="007959C5">
              <w:rPr>
                <w:rFonts w:cs="Calibri"/>
                <w:b/>
                <w:bCs/>
                <w:color w:val="0E1B8D"/>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1953DBB8" w14:textId="77777777" w:rsidR="00DB43AF" w:rsidRPr="007959C5" w:rsidRDefault="00DB43AF" w:rsidP="00752E7B">
            <w:pPr>
              <w:jc w:val="left"/>
              <w:rPr>
                <w:rFonts w:cs="Calibri"/>
                <w:b/>
                <w:bCs/>
                <w:color w:val="0E1B8D"/>
              </w:rPr>
            </w:pPr>
            <w:r w:rsidRPr="007959C5">
              <w:rPr>
                <w:rFonts w:cs="Calibri"/>
                <w:b/>
                <w:bCs/>
                <w:color w:val="0E1B8D"/>
              </w:rPr>
              <w:t>Number of points</w:t>
            </w:r>
            <w:r w:rsidRPr="007959C5">
              <w:rPr>
                <w:rFonts w:cs="Calibri"/>
                <w:b/>
                <w:bCs/>
                <w:color w:val="0E1B8D"/>
              </w:rPr>
              <w:br/>
              <w:t>allocated</w:t>
            </w:r>
            <w:r w:rsidRPr="007959C5">
              <w:rPr>
                <w:rFonts w:cs="Calibri"/>
                <w:b/>
                <w:bCs/>
                <w:color w:val="0E1B8D"/>
              </w:rPr>
              <w:br/>
              <w:t>(80/20) system</w:t>
            </w:r>
            <w:r w:rsidRPr="007959C5">
              <w:rPr>
                <w:rFonts w:cs="Calibri"/>
                <w:b/>
                <w:bCs/>
                <w:color w:val="0E1B8D"/>
              </w:rPr>
              <w:br/>
              <w:t>(To be completed by the organ of state)</w:t>
            </w:r>
          </w:p>
        </w:tc>
        <w:tc>
          <w:tcPr>
            <w:tcW w:w="4835" w:type="dxa"/>
            <w:tcBorders>
              <w:top w:val="nil"/>
              <w:left w:val="nil"/>
              <w:bottom w:val="single" w:sz="8" w:space="0" w:color="4F81BD"/>
              <w:right w:val="single" w:sz="8" w:space="0" w:color="4F81BD"/>
            </w:tcBorders>
            <w:shd w:val="clear" w:color="000000" w:fill="DBE5F1"/>
            <w:hideMark/>
          </w:tcPr>
          <w:p w14:paraId="4120E25B" w14:textId="77777777" w:rsidR="00DB43AF" w:rsidRPr="007959C5" w:rsidRDefault="00DB43AF" w:rsidP="00752E7B">
            <w:pPr>
              <w:jc w:val="left"/>
              <w:rPr>
                <w:rFonts w:cs="Calibri"/>
                <w:b/>
                <w:bCs/>
                <w:color w:val="0E1B8D"/>
              </w:rPr>
            </w:pPr>
            <w:r w:rsidRPr="007959C5">
              <w:rPr>
                <w:rFonts w:cs="Calibri"/>
                <w:b/>
                <w:bCs/>
                <w:color w:val="0E1B8D"/>
              </w:rPr>
              <w:t xml:space="preserve">Substantiating evidence and evidence reference to be completed by bidder. </w:t>
            </w:r>
            <w:r w:rsidRPr="007959C5">
              <w:rPr>
                <w:rFonts w:cs="Calibri"/>
                <w:b/>
                <w:bCs/>
                <w:color w:val="0E1B8D"/>
              </w:rPr>
              <w:br/>
              <w:t>Evaluation per requirement: Each requirement indicated in the table below must be completed and points will be allocated based on the  evidence required below for the (80/20) system</w:t>
            </w:r>
          </w:p>
        </w:tc>
        <w:tc>
          <w:tcPr>
            <w:tcW w:w="2693" w:type="dxa"/>
            <w:tcBorders>
              <w:top w:val="nil"/>
              <w:left w:val="nil"/>
              <w:bottom w:val="single" w:sz="8" w:space="0" w:color="4F81BD"/>
              <w:right w:val="single" w:sz="8" w:space="0" w:color="4F81BD"/>
            </w:tcBorders>
            <w:shd w:val="clear" w:color="000000" w:fill="DBE5F1"/>
            <w:hideMark/>
          </w:tcPr>
          <w:p w14:paraId="2598A5F6" w14:textId="77777777" w:rsidR="00DB43AF" w:rsidRPr="007959C5" w:rsidRDefault="00DB43AF" w:rsidP="00752E7B">
            <w:pPr>
              <w:jc w:val="left"/>
              <w:rPr>
                <w:rFonts w:cs="Calibri"/>
                <w:b/>
                <w:bCs/>
                <w:color w:val="0E1B8D"/>
              </w:rPr>
            </w:pPr>
            <w:r w:rsidRPr="007959C5">
              <w:rPr>
                <w:rFonts w:cs="Calibri"/>
                <w:b/>
                <w:bCs/>
                <w:color w:val="0E1B8D"/>
              </w:rPr>
              <w:t>Evidence reference for the</w:t>
            </w:r>
            <w:r w:rsidRPr="00752E7B">
              <w:rPr>
                <w:rFonts w:cs="Calibri"/>
                <w:b/>
                <w:bCs/>
                <w:color w:val="0E1B8D"/>
              </w:rPr>
              <w:t xml:space="preserve"> </w:t>
            </w:r>
            <w:r w:rsidRPr="00752E7B">
              <w:rPr>
                <w:rFonts w:cs="Calibri"/>
                <w:b/>
                <w:bCs/>
                <w:color w:val="0E1B8D"/>
              </w:rPr>
              <w:br/>
            </w:r>
            <w:r w:rsidRPr="007959C5">
              <w:rPr>
                <w:rFonts w:cs="Calibri"/>
                <w:b/>
                <w:bCs/>
                <w:color w:val="0E1B8D"/>
              </w:rPr>
              <w:t>(80/20) system</w:t>
            </w:r>
          </w:p>
        </w:tc>
      </w:tr>
      <w:tr w:rsidR="00DB43AF" w:rsidRPr="00377886" w14:paraId="29B62429" w14:textId="77777777" w:rsidTr="00752E7B">
        <w:trPr>
          <w:trHeight w:val="506"/>
        </w:trPr>
        <w:tc>
          <w:tcPr>
            <w:tcW w:w="1702" w:type="dxa"/>
            <w:tcBorders>
              <w:top w:val="nil"/>
              <w:left w:val="single" w:sz="8" w:space="0" w:color="4F81BD"/>
              <w:bottom w:val="single" w:sz="8" w:space="0" w:color="4F81BD"/>
              <w:right w:val="single" w:sz="8" w:space="0" w:color="4F81BD"/>
            </w:tcBorders>
            <w:shd w:val="clear" w:color="000000" w:fill="DBE5F1"/>
          </w:tcPr>
          <w:p w14:paraId="2AEDF97C" w14:textId="77777777" w:rsidR="00DB43AF" w:rsidRPr="007959C5" w:rsidRDefault="00DB43AF" w:rsidP="009C4682">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0688D701" w14:textId="77777777" w:rsidR="00DB43AF" w:rsidRPr="007959C5" w:rsidRDefault="00DB43AF" w:rsidP="009C4682">
            <w:pPr>
              <w:rPr>
                <w:rFonts w:cs="Calibri"/>
                <w:b/>
                <w:bCs/>
                <w:color w:val="305496"/>
              </w:rPr>
            </w:pPr>
            <w:r w:rsidRPr="007959C5">
              <w:rPr>
                <w:rFonts w:cs="Calibri"/>
                <w:b/>
                <w:bCs/>
              </w:rPr>
              <w:t>B-BBEE Requirements</w:t>
            </w:r>
          </w:p>
        </w:tc>
        <w:tc>
          <w:tcPr>
            <w:tcW w:w="2226" w:type="dxa"/>
            <w:tcBorders>
              <w:top w:val="nil"/>
              <w:left w:val="nil"/>
              <w:bottom w:val="single" w:sz="8" w:space="0" w:color="4F81BD"/>
              <w:right w:val="single" w:sz="8" w:space="0" w:color="4F81BD"/>
            </w:tcBorders>
            <w:shd w:val="clear" w:color="000000" w:fill="DBE5F1"/>
            <w:vAlign w:val="center"/>
            <w:hideMark/>
          </w:tcPr>
          <w:p w14:paraId="4AACE361" w14:textId="77777777" w:rsidR="00DB43AF" w:rsidRPr="007959C5" w:rsidRDefault="00DB43AF" w:rsidP="009C4682">
            <w:pPr>
              <w:jc w:val="center"/>
              <w:rPr>
                <w:rFonts w:cs="Calibri"/>
                <w:b/>
                <w:bCs/>
              </w:rPr>
            </w:pP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659BEBE9" w14:textId="77777777" w:rsidR="00DB43AF" w:rsidRPr="007959C5" w:rsidRDefault="00DB43AF" w:rsidP="009C4682">
            <w:pPr>
              <w:rPr>
                <w:rFonts w:cs="Calibri"/>
                <w:b/>
                <w:bCs/>
                <w:color w:val="0E1B8D"/>
              </w:rPr>
            </w:pPr>
            <w:r w:rsidRPr="007959C5">
              <w:rPr>
                <w:rFonts w:cs="Calibri"/>
                <w:b/>
                <w:bCs/>
                <w:color w:val="0E1B8D"/>
              </w:rPr>
              <w:t> </w:t>
            </w:r>
          </w:p>
        </w:tc>
      </w:tr>
      <w:tr w:rsidR="00DB43AF" w:rsidRPr="00377886" w14:paraId="7B2E337A" w14:textId="77777777" w:rsidTr="00752E7B">
        <w:trPr>
          <w:trHeight w:val="2477"/>
        </w:trPr>
        <w:tc>
          <w:tcPr>
            <w:tcW w:w="1702" w:type="dxa"/>
            <w:tcBorders>
              <w:top w:val="nil"/>
              <w:left w:val="single" w:sz="8" w:space="0" w:color="4F81BD"/>
              <w:bottom w:val="single" w:sz="8" w:space="0" w:color="4F81BD"/>
              <w:right w:val="single" w:sz="8" w:space="0" w:color="4F81BD"/>
            </w:tcBorders>
          </w:tcPr>
          <w:p w14:paraId="4B95FC8E" w14:textId="77777777" w:rsidR="00DB43AF" w:rsidRPr="007959C5" w:rsidRDefault="00DB43AF" w:rsidP="009C4682">
            <w:pPr>
              <w:rPr>
                <w:rFonts w:cs="Calibri"/>
              </w:rPr>
            </w:pPr>
            <w:r w:rsidRPr="007959C5">
              <w:rPr>
                <w:rFonts w:cs="Calibri"/>
              </w:rPr>
              <w:t>1)</w:t>
            </w:r>
          </w:p>
        </w:tc>
        <w:tc>
          <w:tcPr>
            <w:tcW w:w="3300" w:type="dxa"/>
            <w:tcBorders>
              <w:top w:val="nil"/>
              <w:left w:val="single" w:sz="8" w:space="0" w:color="4F81BD"/>
              <w:bottom w:val="single" w:sz="8" w:space="0" w:color="4F81BD"/>
              <w:right w:val="single" w:sz="8" w:space="0" w:color="4F81BD"/>
            </w:tcBorders>
            <w:shd w:val="clear" w:color="auto" w:fill="auto"/>
            <w:hideMark/>
          </w:tcPr>
          <w:p w14:paraId="5406AE40" w14:textId="77777777" w:rsidR="00DB43AF" w:rsidRPr="007959C5" w:rsidRDefault="00DB43AF" w:rsidP="009C4682">
            <w:pPr>
              <w:rPr>
                <w:rFonts w:cs="Calibri"/>
                <w:b/>
                <w:bCs/>
              </w:rPr>
            </w:pPr>
            <w:r w:rsidRPr="007959C5">
              <w:rPr>
                <w:rFonts w:cs="Calibri"/>
                <w:b/>
                <w:bCs/>
              </w:rPr>
              <w:t>B-BBEE Requirements:</w:t>
            </w:r>
          </w:p>
          <w:p w14:paraId="1F579ED9" w14:textId="77777777" w:rsidR="00DB43AF" w:rsidRPr="007959C5" w:rsidRDefault="00DB43AF" w:rsidP="00752E7B">
            <w:pPr>
              <w:jc w:val="left"/>
              <w:rPr>
                <w:rFonts w:cs="Calibri"/>
              </w:rPr>
            </w:pPr>
            <w:r w:rsidRPr="007959C5">
              <w:rPr>
                <w:rFonts w:cs="Calibri"/>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7F75BD40" w14:textId="77777777" w:rsidR="00DB43AF" w:rsidRPr="007959C5" w:rsidRDefault="00DB43AF" w:rsidP="009C4682">
            <w:pPr>
              <w:jc w:val="center"/>
              <w:rPr>
                <w:rFonts w:cs="Calibri"/>
              </w:rPr>
            </w:pPr>
            <w:r w:rsidRPr="007959C5">
              <w:rPr>
                <w:rFonts w:cs="Calibri"/>
              </w:rPr>
              <w:t>20,0</w:t>
            </w:r>
          </w:p>
        </w:tc>
        <w:tc>
          <w:tcPr>
            <w:tcW w:w="4835" w:type="dxa"/>
            <w:tcBorders>
              <w:top w:val="nil"/>
              <w:left w:val="nil"/>
              <w:bottom w:val="single" w:sz="8" w:space="0" w:color="4F81BD"/>
              <w:right w:val="single" w:sz="8" w:space="0" w:color="4F81BD"/>
            </w:tcBorders>
            <w:shd w:val="clear" w:color="auto" w:fill="auto"/>
            <w:hideMark/>
          </w:tcPr>
          <w:p w14:paraId="62EA38F5" w14:textId="1EFFA3B9" w:rsidR="00DB43AF" w:rsidRPr="002B2672" w:rsidRDefault="00DB43AF" w:rsidP="00752E7B">
            <w:pPr>
              <w:jc w:val="left"/>
              <w:rPr>
                <w:rFonts w:cs="Calibri"/>
                <w:b/>
                <w:bCs/>
              </w:rPr>
            </w:pPr>
            <w:r w:rsidRPr="002B2672">
              <w:rPr>
                <w:rFonts w:cs="Calibri"/>
                <w:b/>
                <w:bCs/>
              </w:rPr>
              <w:t>Evidence:</w:t>
            </w:r>
            <w:r w:rsidRPr="002B2672">
              <w:rPr>
                <w:rFonts w:cs="Calibri"/>
                <w:b/>
                <w:bCs/>
              </w:rPr>
              <w:br/>
            </w:r>
            <w:r w:rsidRPr="002B2672">
              <w:rPr>
                <w:rFonts w:cs="Calibri"/>
              </w:rPr>
              <w:t>The Bidder must provide a copy of  relevant evidence for the Preferential Goal points which the Bidder qualifies for.</w:t>
            </w:r>
            <w:r w:rsidRPr="002B2672">
              <w:rPr>
                <w:rFonts w:cs="Calibri"/>
              </w:rPr>
              <w:br/>
            </w:r>
            <w:r w:rsidRPr="002B2672">
              <w:rPr>
                <w:rFonts w:cs="Calibri"/>
              </w:rPr>
              <w:br/>
            </w:r>
            <w:r w:rsidRPr="002B2672">
              <w:rPr>
                <w:rFonts w:cs="Calibri"/>
                <w:b/>
                <w:bCs/>
              </w:rPr>
              <w:t>Points allocation:</w:t>
            </w:r>
            <w:r w:rsidRPr="002B2672">
              <w:rPr>
                <w:rFonts w:cs="Calibri"/>
                <w:b/>
                <w:bCs/>
              </w:rPr>
              <w:br/>
            </w:r>
            <w:r w:rsidRPr="002B2672">
              <w:rPr>
                <w:rFonts w:cs="Calibri"/>
              </w:rPr>
              <w:t>Points will be allocated for bidders that meets the requirements as indicated in</w:t>
            </w:r>
            <w:r w:rsidRPr="002B2672" w:rsidDel="00FC1EAF">
              <w:rPr>
                <w:rFonts w:cs="Calibri"/>
              </w:rPr>
              <w:t xml:space="preserve"> </w:t>
            </w:r>
            <w:r w:rsidRPr="002B2672">
              <w:rPr>
                <w:rFonts w:cs="Calibri"/>
                <w:b/>
                <w:bCs/>
              </w:rPr>
              <w:t xml:space="preserve">table </w:t>
            </w:r>
            <w:r w:rsidR="00E671A2" w:rsidRPr="002B2672">
              <w:rPr>
                <w:rFonts w:cs="Calibri"/>
                <w:b/>
                <w:bCs/>
              </w:rPr>
              <w:t>4</w:t>
            </w:r>
            <w:r w:rsidRPr="002B2672">
              <w:rPr>
                <w:rFonts w:cs="Calibri"/>
                <w:b/>
                <w:bCs/>
              </w:rPr>
              <w:t xml:space="preserve"> in section </w:t>
            </w:r>
            <w:r w:rsidR="00575649" w:rsidRPr="002B2672">
              <w:rPr>
                <w:rFonts w:cs="Calibri"/>
                <w:b/>
                <w:bCs/>
              </w:rPr>
              <w:t>9</w:t>
            </w:r>
            <w:r w:rsidRPr="002B2672">
              <w:rPr>
                <w:rFonts w:cs="Calibri"/>
                <w:b/>
                <w:bCs/>
              </w:rPr>
              <w:t>.1.</w:t>
            </w:r>
          </w:p>
          <w:p w14:paraId="4E9800D2" w14:textId="77777777" w:rsidR="00DB43AF" w:rsidRPr="002B2672" w:rsidRDefault="00DB43AF" w:rsidP="009C4682">
            <w:pPr>
              <w:rPr>
                <w:rFonts w:cs="Calibri"/>
                <w:b/>
                <w:bCs/>
              </w:rPr>
            </w:pPr>
          </w:p>
        </w:tc>
        <w:tc>
          <w:tcPr>
            <w:tcW w:w="2693" w:type="dxa"/>
            <w:tcBorders>
              <w:top w:val="nil"/>
              <w:left w:val="nil"/>
              <w:bottom w:val="single" w:sz="8" w:space="0" w:color="4F81BD"/>
              <w:right w:val="single" w:sz="8" w:space="0" w:color="4F81BD"/>
            </w:tcBorders>
            <w:shd w:val="clear" w:color="auto" w:fill="auto"/>
            <w:hideMark/>
          </w:tcPr>
          <w:p w14:paraId="38644EC2" w14:textId="719831CD" w:rsidR="00DB43AF" w:rsidRPr="002B2672" w:rsidRDefault="00DB43AF" w:rsidP="00752E7B">
            <w:pPr>
              <w:jc w:val="left"/>
              <w:rPr>
                <w:rFonts w:cs="Calibri"/>
                <w:b/>
                <w:bCs/>
                <w:color w:val="FF0000"/>
              </w:rPr>
            </w:pPr>
            <w:r w:rsidRPr="002B2672">
              <w:rPr>
                <w:rFonts w:cs="Calibri"/>
                <w:color w:val="FF0000"/>
              </w:rPr>
              <w:t xml:space="preserve">&lt;provide unique reference to locate  </w:t>
            </w:r>
            <w:r w:rsidRPr="002B2672">
              <w:rPr>
                <w:rFonts w:cs="Calibri"/>
                <w:b/>
                <w:bCs/>
                <w:color w:val="FF0000"/>
              </w:rPr>
              <w:t xml:space="preserve">(80/20) system </w:t>
            </w:r>
            <w:r w:rsidRPr="002B2672">
              <w:rPr>
                <w:rFonts w:cs="Calibri"/>
                <w:color w:val="FF0000"/>
              </w:rPr>
              <w:t xml:space="preserve">substantiating evidence in the bid response – </w:t>
            </w:r>
            <w:r w:rsidRPr="002B2672">
              <w:rPr>
                <w:rFonts w:cs="Calibri"/>
                <w:b/>
                <w:bCs/>
                <w:color w:val="FF0000"/>
              </w:rPr>
              <w:t xml:space="preserve">Annex </w:t>
            </w:r>
            <w:r w:rsidRPr="001D7CA6">
              <w:rPr>
                <w:rFonts w:cs="Calibri"/>
                <w:b/>
                <w:bCs/>
                <w:color w:val="FF0000"/>
              </w:rPr>
              <w:t>B, section 10.</w:t>
            </w:r>
            <w:r w:rsidR="00027B25" w:rsidRPr="001D7CA6">
              <w:rPr>
                <w:rFonts w:cs="Calibri"/>
                <w:b/>
                <w:bCs/>
                <w:color w:val="FF0000"/>
              </w:rPr>
              <w:t>4</w:t>
            </w:r>
            <w:r w:rsidRPr="001D7CA6">
              <w:rPr>
                <w:rFonts w:cs="Calibri"/>
                <w:color w:val="FF0000"/>
              </w:rPr>
              <w:t>&gt;</w:t>
            </w:r>
          </w:p>
        </w:tc>
      </w:tr>
      <w:tr w:rsidR="00DB43AF" w:rsidRPr="00377886" w14:paraId="04DED643" w14:textId="77777777" w:rsidTr="009C4682">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3679C8B4" w14:textId="77777777" w:rsidR="00DB43AF" w:rsidRPr="007959C5" w:rsidRDefault="00DB43AF" w:rsidP="009C4682">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7915851E" w14:textId="77777777" w:rsidR="00DB43AF" w:rsidRPr="007959C5" w:rsidRDefault="00DB43AF" w:rsidP="009C4682">
            <w:pPr>
              <w:rPr>
                <w:rFonts w:cs="Calibri"/>
                <w:b/>
                <w:bCs/>
                <w:color w:val="0E1B8D"/>
              </w:rPr>
            </w:pPr>
            <w:r w:rsidRPr="007959C5">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49A0C709" w14:textId="77777777" w:rsidR="00DB43AF" w:rsidRPr="007959C5" w:rsidRDefault="00DB43AF" w:rsidP="009C4682">
            <w:pPr>
              <w:jc w:val="center"/>
              <w:rPr>
                <w:rFonts w:cs="Calibri"/>
                <w:b/>
                <w:bCs/>
                <w:color w:val="0E1B8D"/>
              </w:rPr>
            </w:pPr>
            <w:r w:rsidRPr="007959C5">
              <w:rPr>
                <w:rFonts w:cs="Calibri"/>
                <w:b/>
                <w:bCs/>
                <w:color w:val="0E1B8D"/>
              </w:rPr>
              <w:t>20,0</w:t>
            </w:r>
          </w:p>
        </w:tc>
        <w:tc>
          <w:tcPr>
            <w:tcW w:w="7528" w:type="dxa"/>
            <w:gridSpan w:val="2"/>
            <w:tcBorders>
              <w:top w:val="single" w:sz="8" w:space="0" w:color="4F81BD"/>
              <w:left w:val="nil"/>
              <w:bottom w:val="nil"/>
              <w:right w:val="nil"/>
            </w:tcBorders>
            <w:shd w:val="clear" w:color="auto" w:fill="auto"/>
            <w:hideMark/>
          </w:tcPr>
          <w:p w14:paraId="380076EB" w14:textId="77777777" w:rsidR="00DB43AF" w:rsidRPr="007959C5" w:rsidRDefault="00DB43AF" w:rsidP="009C4682">
            <w:pPr>
              <w:rPr>
                <w:rFonts w:cs="Calibri"/>
                <w:b/>
                <w:bCs/>
                <w:color w:val="0E1B8D"/>
              </w:rPr>
            </w:pPr>
            <w:r w:rsidRPr="007959C5">
              <w:rPr>
                <w:rFonts w:cs="Calibri"/>
                <w:b/>
                <w:bCs/>
                <w:color w:val="0E1B8D"/>
              </w:rPr>
              <w:t> </w:t>
            </w:r>
          </w:p>
        </w:tc>
      </w:tr>
    </w:tbl>
    <w:p w14:paraId="5595A7B9" w14:textId="77777777" w:rsidR="004B3104" w:rsidRPr="00512A73" w:rsidRDefault="004B3104" w:rsidP="004B3104">
      <w:pPr>
        <w:rPr>
          <w:rFonts w:cs="Calibri"/>
          <w:bCs/>
        </w:rPr>
      </w:pPr>
    </w:p>
    <w:p w14:paraId="69503C2C" w14:textId="77777777" w:rsidR="004B3104" w:rsidRPr="00512A73" w:rsidRDefault="004B3104" w:rsidP="004B3104">
      <w:pPr>
        <w:rPr>
          <w:rFonts w:cs="Calibri"/>
          <w:bCs/>
        </w:rPr>
        <w:sectPr w:rsidR="004B3104" w:rsidRPr="00512A73" w:rsidSect="009C4682">
          <w:pgSz w:w="16838" w:h="11906" w:orient="landscape"/>
          <w:pgMar w:top="1123" w:right="1134" w:bottom="1134" w:left="1134" w:header="680" w:footer="680" w:gutter="0"/>
          <w:cols w:space="720"/>
          <w:docGrid w:linePitch="326"/>
        </w:sectPr>
      </w:pPr>
    </w:p>
    <w:p w14:paraId="5A1D7AAD" w14:textId="5E6E52E3" w:rsidR="00DB43AF" w:rsidRPr="00F04BFA" w:rsidRDefault="00DB43AF" w:rsidP="00DB43AF">
      <w:pPr>
        <w:rPr>
          <w:rFonts w:cs="Calibri"/>
          <w:b/>
          <w:bCs/>
        </w:rPr>
      </w:pPr>
      <w:r w:rsidRPr="00E671A2">
        <w:rPr>
          <w:rFonts w:cs="Calibri"/>
          <w:b/>
          <w:bCs/>
        </w:rPr>
        <w:lastRenderedPageBreak/>
        <w:t xml:space="preserve">Table </w:t>
      </w:r>
      <w:r w:rsidR="00E671A2" w:rsidRPr="00752E7B">
        <w:rPr>
          <w:rFonts w:cs="Calibri"/>
          <w:b/>
          <w:bCs/>
        </w:rPr>
        <w:t>4</w:t>
      </w:r>
      <w:r w:rsidRPr="00E671A2">
        <w:rPr>
          <w:rFonts w:cs="Calibri"/>
          <w:b/>
          <w:bCs/>
        </w:rPr>
        <w:t>: B-BBEE Points as part of the Preference Goal requirements</w:t>
      </w:r>
      <w:r w:rsidRPr="00F04BFA">
        <w:rPr>
          <w:rFonts w:cs="Calibri"/>
          <w:b/>
          <w:bCs/>
        </w:rPr>
        <w:t xml:space="preserve"> </w:t>
      </w:r>
    </w:p>
    <w:p w14:paraId="37F8305D" w14:textId="77777777" w:rsidR="00DB43AF" w:rsidRPr="00F04BFA" w:rsidRDefault="00DB43AF" w:rsidP="00DB43AF">
      <w:pPr>
        <w:rPr>
          <w:rFonts w:cs="Calibri Light"/>
          <w:b/>
          <w:color w:val="FF0000"/>
          <w:kern w:val="24"/>
        </w:rPr>
      </w:pPr>
      <w:r w:rsidRPr="00F04BFA">
        <w:rPr>
          <w:rFonts w:cs="Calibri Light"/>
          <w:b/>
          <w:color w:val="FF0000"/>
          <w:kern w:val="24"/>
        </w:rPr>
        <w:t>Note: Bidder to select the section for points they wish to claim (Mark as Y=Yes) in the table below.</w:t>
      </w:r>
    </w:p>
    <w:tbl>
      <w:tblPr>
        <w:tblW w:w="11340" w:type="dxa"/>
        <w:tblInd w:w="-709" w:type="dxa"/>
        <w:tblLayout w:type="fixed"/>
        <w:tblLook w:val="04A0" w:firstRow="1" w:lastRow="0" w:firstColumn="1" w:lastColumn="0" w:noHBand="0" w:noVBand="1"/>
      </w:tblPr>
      <w:tblGrid>
        <w:gridCol w:w="1418"/>
        <w:gridCol w:w="1984"/>
        <w:gridCol w:w="993"/>
        <w:gridCol w:w="1276"/>
        <w:gridCol w:w="992"/>
        <w:gridCol w:w="992"/>
        <w:gridCol w:w="1418"/>
        <w:gridCol w:w="850"/>
        <w:gridCol w:w="1417"/>
      </w:tblGrid>
      <w:tr w:rsidR="00DB43AF" w14:paraId="710EC36D" w14:textId="77777777" w:rsidTr="002C0FBC">
        <w:trPr>
          <w:trHeight w:val="286"/>
          <w:tblHeader/>
        </w:trPr>
        <w:tc>
          <w:tcPr>
            <w:tcW w:w="1418" w:type="dxa"/>
            <w:noWrap/>
            <w:hideMark/>
          </w:tcPr>
          <w:p w14:paraId="476440BE" w14:textId="77777777" w:rsidR="00DB43AF" w:rsidRDefault="00DB43AF" w:rsidP="009C4682">
            <w:pPr>
              <w:rPr>
                <w:rFonts w:cs="Calibri Light"/>
                <w:b/>
                <w:color w:val="FF0000"/>
                <w:kern w:val="24"/>
              </w:rPr>
            </w:pPr>
          </w:p>
        </w:tc>
        <w:tc>
          <w:tcPr>
            <w:tcW w:w="1984" w:type="dxa"/>
            <w:hideMark/>
          </w:tcPr>
          <w:p w14:paraId="6C149482" w14:textId="77777777" w:rsidR="00DB43AF" w:rsidRDefault="00DB43AF" w:rsidP="009C4682">
            <w:pPr>
              <w:spacing w:after="200"/>
              <w:rPr>
                <w:rFonts w:asciiTheme="minorHAnsi" w:hAnsiTheme="minorHAnsi" w:cstheme="minorBidi"/>
                <w:sz w:val="20"/>
                <w:lang w:eastAsia="en-ZA"/>
              </w:rPr>
            </w:pPr>
          </w:p>
        </w:tc>
        <w:tc>
          <w:tcPr>
            <w:tcW w:w="993" w:type="dxa"/>
            <w:tcBorders>
              <w:top w:val="nil"/>
              <w:left w:val="nil"/>
              <w:bottom w:val="single" w:sz="8" w:space="0" w:color="auto"/>
              <w:right w:val="nil"/>
            </w:tcBorders>
            <w:hideMark/>
          </w:tcPr>
          <w:p w14:paraId="6C92371C" w14:textId="77777777" w:rsidR="00DB43AF" w:rsidRDefault="00DB43AF" w:rsidP="009C4682">
            <w:pPr>
              <w:rPr>
                <w:rFonts w:cs="Calibri"/>
                <w:color w:val="000000"/>
                <w:szCs w:val="24"/>
                <w:lang w:eastAsia="en-GB"/>
              </w:rPr>
            </w:pPr>
            <w:r>
              <w:rPr>
                <w:rFonts w:cs="Calibri"/>
                <w:color w:val="000000"/>
                <w:szCs w:val="24"/>
                <w:lang w:eastAsia="en-GB"/>
              </w:rPr>
              <w:t> </w:t>
            </w:r>
          </w:p>
        </w:tc>
        <w:tc>
          <w:tcPr>
            <w:tcW w:w="1276" w:type="dxa"/>
            <w:tcBorders>
              <w:top w:val="nil"/>
              <w:left w:val="nil"/>
              <w:bottom w:val="single" w:sz="8" w:space="0" w:color="auto"/>
              <w:right w:val="single" w:sz="8" w:space="0" w:color="auto"/>
            </w:tcBorders>
            <w:hideMark/>
          </w:tcPr>
          <w:p w14:paraId="40591EFD" w14:textId="77777777" w:rsidR="00DB43AF" w:rsidRDefault="00DB43AF" w:rsidP="009C4682">
            <w:pPr>
              <w:jc w:val="center"/>
              <w:rPr>
                <w:rFonts w:cs="Calibri"/>
                <w:b/>
                <w:bCs/>
                <w:color w:val="000000"/>
                <w:szCs w:val="24"/>
                <w:lang w:eastAsia="en-GB"/>
              </w:rPr>
            </w:pPr>
            <w:r>
              <w:rPr>
                <w:rFonts w:cs="Calibri"/>
                <w:b/>
                <w:bCs/>
                <w:color w:val="000000"/>
                <w:szCs w:val="24"/>
                <w:lang w:eastAsia="en-GB"/>
              </w:rPr>
              <w:t> </w:t>
            </w:r>
          </w:p>
        </w:tc>
        <w:tc>
          <w:tcPr>
            <w:tcW w:w="3402" w:type="dxa"/>
            <w:gridSpan w:val="3"/>
            <w:tcBorders>
              <w:top w:val="single" w:sz="8" w:space="0" w:color="auto"/>
              <w:left w:val="nil"/>
              <w:bottom w:val="single" w:sz="8" w:space="0" w:color="auto"/>
              <w:right w:val="single" w:sz="8" w:space="0" w:color="000000"/>
            </w:tcBorders>
            <w:hideMark/>
          </w:tcPr>
          <w:p w14:paraId="3606A674" w14:textId="77777777" w:rsidR="00DB43AF" w:rsidRDefault="00DB43AF" w:rsidP="009C4682">
            <w:pPr>
              <w:jc w:val="center"/>
              <w:rPr>
                <w:rFonts w:cs="Calibri"/>
                <w:b/>
                <w:bCs/>
                <w:color w:val="000000"/>
                <w:szCs w:val="24"/>
                <w:lang w:eastAsia="en-GB"/>
              </w:rPr>
            </w:pPr>
            <w:r>
              <w:rPr>
                <w:rFonts w:cs="Calibri"/>
                <w:b/>
                <w:bCs/>
                <w:color w:val="000000"/>
                <w:szCs w:val="24"/>
                <w:lang w:eastAsia="en-GB"/>
              </w:rPr>
              <w:t>Ownership of at least 51% of People who are:</w:t>
            </w:r>
          </w:p>
        </w:tc>
        <w:tc>
          <w:tcPr>
            <w:tcW w:w="850" w:type="dxa"/>
            <w:hideMark/>
          </w:tcPr>
          <w:p w14:paraId="382C821D" w14:textId="77777777" w:rsidR="00DB43AF" w:rsidRDefault="00DB43AF" w:rsidP="009C4682">
            <w:pPr>
              <w:rPr>
                <w:rFonts w:cs="Calibri"/>
                <w:b/>
                <w:bCs/>
                <w:color w:val="000000"/>
                <w:szCs w:val="24"/>
                <w:lang w:eastAsia="en-GB"/>
              </w:rPr>
            </w:pPr>
          </w:p>
        </w:tc>
        <w:tc>
          <w:tcPr>
            <w:tcW w:w="1417" w:type="dxa"/>
          </w:tcPr>
          <w:p w14:paraId="1E886170" w14:textId="77777777" w:rsidR="00DB43AF" w:rsidRDefault="00DB43AF" w:rsidP="009C4682">
            <w:pPr>
              <w:jc w:val="center"/>
              <w:rPr>
                <w:rFonts w:cs="Calibri"/>
                <w:b/>
                <w:bCs/>
                <w:color w:val="000000"/>
                <w:szCs w:val="24"/>
                <w:lang w:eastAsia="en-GB"/>
              </w:rPr>
            </w:pPr>
          </w:p>
        </w:tc>
      </w:tr>
      <w:tr w:rsidR="00DB43AF" w14:paraId="699BEEE9" w14:textId="77777777" w:rsidTr="002C0FBC">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5E6C2036" w14:textId="77777777" w:rsidR="00DB43AF" w:rsidRDefault="00DB43AF" w:rsidP="009C4682">
            <w:pPr>
              <w:rPr>
                <w:rFonts w:cs="Calibri"/>
                <w:b/>
                <w:bCs/>
                <w:color w:val="000000"/>
                <w:szCs w:val="24"/>
                <w:lang w:eastAsia="en-GB"/>
              </w:rPr>
            </w:pPr>
            <w:r>
              <w:rPr>
                <w:rFonts w:cs="Calibri"/>
                <w:b/>
                <w:bCs/>
                <w:color w:val="000000"/>
                <w:szCs w:val="24"/>
                <w:lang w:eastAsia="en-GB"/>
              </w:rPr>
              <w:t>Reference #</w:t>
            </w:r>
          </w:p>
        </w:tc>
        <w:tc>
          <w:tcPr>
            <w:tcW w:w="1984" w:type="dxa"/>
            <w:tcBorders>
              <w:top w:val="single" w:sz="8" w:space="0" w:color="auto"/>
              <w:left w:val="nil"/>
              <w:bottom w:val="single" w:sz="8" w:space="0" w:color="auto"/>
              <w:right w:val="single" w:sz="8" w:space="0" w:color="auto"/>
            </w:tcBorders>
            <w:hideMark/>
          </w:tcPr>
          <w:p w14:paraId="751C9BF1" w14:textId="77777777" w:rsidR="00DB43AF" w:rsidRDefault="00DB43AF" w:rsidP="009C4682">
            <w:pPr>
              <w:jc w:val="center"/>
              <w:rPr>
                <w:rFonts w:cs="Calibri"/>
                <w:b/>
                <w:bCs/>
                <w:color w:val="000000"/>
                <w:szCs w:val="24"/>
                <w:lang w:eastAsia="en-GB"/>
              </w:rPr>
            </w:pPr>
            <w:r>
              <w:rPr>
                <w:rFonts w:cs="Calibri"/>
                <w:b/>
                <w:bCs/>
                <w:color w:val="000000"/>
                <w:szCs w:val="24"/>
                <w:lang w:eastAsia="en-GB"/>
              </w:rPr>
              <w:t>Contributor Level as defined in the Broad-Based Black Economic Empowerment Act</w:t>
            </w:r>
          </w:p>
        </w:tc>
        <w:tc>
          <w:tcPr>
            <w:tcW w:w="993" w:type="dxa"/>
            <w:tcBorders>
              <w:top w:val="nil"/>
              <w:left w:val="nil"/>
              <w:bottom w:val="single" w:sz="8" w:space="0" w:color="auto"/>
              <w:right w:val="single" w:sz="8" w:space="0" w:color="auto"/>
            </w:tcBorders>
            <w:hideMark/>
          </w:tcPr>
          <w:p w14:paraId="65977511" w14:textId="77777777" w:rsidR="00DB43AF" w:rsidRDefault="00DB43AF" w:rsidP="009C4682">
            <w:pPr>
              <w:jc w:val="center"/>
              <w:rPr>
                <w:rFonts w:cs="Calibri"/>
                <w:b/>
                <w:bCs/>
                <w:color w:val="000000"/>
                <w:szCs w:val="24"/>
                <w:lang w:eastAsia="en-GB"/>
              </w:rPr>
            </w:pPr>
            <w:r>
              <w:rPr>
                <w:rFonts w:cs="Calibri"/>
                <w:b/>
                <w:bCs/>
                <w:color w:val="000000"/>
                <w:szCs w:val="24"/>
                <w:lang w:eastAsia="en-GB"/>
              </w:rPr>
              <w:t>Local Entity</w:t>
            </w:r>
          </w:p>
        </w:tc>
        <w:tc>
          <w:tcPr>
            <w:tcW w:w="1276" w:type="dxa"/>
            <w:tcBorders>
              <w:top w:val="nil"/>
              <w:left w:val="nil"/>
              <w:bottom w:val="single" w:sz="8" w:space="0" w:color="auto"/>
              <w:right w:val="single" w:sz="8" w:space="0" w:color="auto"/>
            </w:tcBorders>
            <w:hideMark/>
          </w:tcPr>
          <w:p w14:paraId="7E730B94" w14:textId="77777777" w:rsidR="00DB43AF" w:rsidRDefault="00DB43AF" w:rsidP="009C4682">
            <w:pPr>
              <w:jc w:val="center"/>
              <w:rPr>
                <w:rFonts w:cs="Calibri"/>
                <w:b/>
                <w:bCs/>
                <w:color w:val="000000"/>
                <w:szCs w:val="24"/>
                <w:lang w:eastAsia="en-GB"/>
              </w:rPr>
            </w:pPr>
            <w:r>
              <w:rPr>
                <w:rFonts w:cs="Calibri"/>
                <w:b/>
                <w:bCs/>
                <w:color w:val="000000"/>
                <w:szCs w:val="24"/>
                <w:lang w:eastAsia="en-GB"/>
              </w:rPr>
              <w:t>EME/QSEs</w:t>
            </w:r>
          </w:p>
        </w:tc>
        <w:tc>
          <w:tcPr>
            <w:tcW w:w="992" w:type="dxa"/>
            <w:tcBorders>
              <w:top w:val="nil"/>
              <w:left w:val="nil"/>
              <w:bottom w:val="single" w:sz="8" w:space="0" w:color="auto"/>
              <w:right w:val="single" w:sz="8" w:space="0" w:color="auto"/>
            </w:tcBorders>
            <w:hideMark/>
          </w:tcPr>
          <w:p w14:paraId="1E901704" w14:textId="77777777" w:rsidR="00DB43AF" w:rsidRDefault="00DB43AF" w:rsidP="009C4682">
            <w:pPr>
              <w:jc w:val="center"/>
              <w:rPr>
                <w:rFonts w:cs="Calibri"/>
                <w:b/>
                <w:bCs/>
                <w:color w:val="000000"/>
                <w:szCs w:val="24"/>
                <w:lang w:eastAsia="en-GB"/>
              </w:rPr>
            </w:pPr>
            <w:r>
              <w:rPr>
                <w:rFonts w:cs="Calibri"/>
                <w:b/>
                <w:bCs/>
                <w:color w:val="000000"/>
                <w:szCs w:val="24"/>
                <w:lang w:eastAsia="en-GB"/>
              </w:rPr>
              <w:t>Woman Owned</w:t>
            </w:r>
          </w:p>
        </w:tc>
        <w:tc>
          <w:tcPr>
            <w:tcW w:w="992" w:type="dxa"/>
            <w:tcBorders>
              <w:top w:val="nil"/>
              <w:left w:val="nil"/>
              <w:bottom w:val="single" w:sz="8" w:space="0" w:color="auto"/>
              <w:right w:val="single" w:sz="8" w:space="0" w:color="auto"/>
            </w:tcBorders>
            <w:hideMark/>
          </w:tcPr>
          <w:p w14:paraId="18CFBDD0" w14:textId="77777777" w:rsidR="00DB43AF" w:rsidRDefault="00DB43AF" w:rsidP="009C4682">
            <w:pPr>
              <w:jc w:val="center"/>
              <w:rPr>
                <w:rFonts w:cs="Calibri"/>
                <w:b/>
                <w:bCs/>
                <w:color w:val="000000"/>
                <w:szCs w:val="24"/>
                <w:lang w:eastAsia="en-GB"/>
              </w:rPr>
            </w:pPr>
            <w:r>
              <w:rPr>
                <w:rFonts w:cs="Calibri"/>
                <w:b/>
                <w:bCs/>
                <w:color w:val="000000"/>
                <w:szCs w:val="24"/>
                <w:lang w:eastAsia="en-GB"/>
              </w:rPr>
              <w:t>Youth Owned</w:t>
            </w:r>
          </w:p>
        </w:tc>
        <w:tc>
          <w:tcPr>
            <w:tcW w:w="1418" w:type="dxa"/>
            <w:tcBorders>
              <w:top w:val="nil"/>
              <w:left w:val="nil"/>
              <w:bottom w:val="single" w:sz="8" w:space="0" w:color="auto"/>
              <w:right w:val="single" w:sz="8" w:space="0" w:color="auto"/>
            </w:tcBorders>
            <w:hideMark/>
          </w:tcPr>
          <w:p w14:paraId="74B1815E" w14:textId="77777777" w:rsidR="00DB43AF" w:rsidRDefault="00DB43AF" w:rsidP="009C4682">
            <w:pPr>
              <w:jc w:val="center"/>
              <w:rPr>
                <w:rFonts w:cs="Calibri"/>
                <w:b/>
                <w:bCs/>
                <w:color w:val="000000"/>
                <w:szCs w:val="24"/>
                <w:lang w:eastAsia="en-GB"/>
              </w:rPr>
            </w:pPr>
            <w:r>
              <w:rPr>
                <w:rFonts w:cs="Calibri"/>
                <w:b/>
                <w:bCs/>
                <w:color w:val="000000"/>
                <w:szCs w:val="24"/>
                <w:lang w:eastAsia="en-GB"/>
              </w:rPr>
              <w:t>Owned by People living with disabilities</w:t>
            </w:r>
          </w:p>
        </w:tc>
        <w:tc>
          <w:tcPr>
            <w:tcW w:w="850" w:type="dxa"/>
            <w:tcBorders>
              <w:top w:val="single" w:sz="8" w:space="0" w:color="auto"/>
              <w:left w:val="nil"/>
              <w:bottom w:val="single" w:sz="8" w:space="0" w:color="auto"/>
              <w:right w:val="single" w:sz="8" w:space="0" w:color="auto"/>
            </w:tcBorders>
            <w:hideMark/>
          </w:tcPr>
          <w:p w14:paraId="58BCE4D0" w14:textId="77777777" w:rsidR="00DB43AF" w:rsidRDefault="00DB43AF" w:rsidP="009C4682">
            <w:pPr>
              <w:jc w:val="center"/>
              <w:rPr>
                <w:rFonts w:cs="Calibri"/>
                <w:b/>
                <w:bCs/>
                <w:color w:val="000000"/>
                <w:szCs w:val="24"/>
                <w:lang w:eastAsia="en-GB"/>
              </w:rPr>
            </w:pPr>
            <w:r>
              <w:rPr>
                <w:rFonts w:cs="Calibri"/>
                <w:b/>
                <w:bCs/>
                <w:color w:val="000000"/>
                <w:szCs w:val="24"/>
                <w:lang w:eastAsia="en-GB"/>
              </w:rPr>
              <w:t>Score</w:t>
            </w:r>
          </w:p>
        </w:tc>
        <w:tc>
          <w:tcPr>
            <w:tcW w:w="1417" w:type="dxa"/>
            <w:tcBorders>
              <w:top w:val="single" w:sz="8" w:space="0" w:color="auto"/>
              <w:left w:val="nil"/>
              <w:bottom w:val="single" w:sz="8" w:space="0" w:color="auto"/>
              <w:right w:val="single" w:sz="8" w:space="0" w:color="auto"/>
            </w:tcBorders>
            <w:hideMark/>
          </w:tcPr>
          <w:p w14:paraId="61A2EE88" w14:textId="77777777" w:rsidR="00DB43AF" w:rsidRDefault="00DB43AF" w:rsidP="009C4682">
            <w:pPr>
              <w:jc w:val="center"/>
              <w:rPr>
                <w:rFonts w:cs="Calibri"/>
                <w:b/>
                <w:bCs/>
                <w:color w:val="FF0000"/>
                <w:szCs w:val="24"/>
                <w:lang w:eastAsia="en-GB"/>
              </w:rPr>
            </w:pPr>
            <w:r>
              <w:rPr>
                <w:rFonts w:cs="Calibri"/>
                <w:b/>
                <w:bCs/>
                <w:color w:val="FF0000"/>
                <w:szCs w:val="24"/>
                <w:lang w:eastAsia="en-GB"/>
              </w:rPr>
              <w:t>Bidder to select the section for points they wish to claim</w:t>
            </w:r>
          </w:p>
          <w:p w14:paraId="42A5B19F" w14:textId="77777777" w:rsidR="00DB43AF" w:rsidRDefault="00DB43AF" w:rsidP="009C4682">
            <w:pPr>
              <w:jc w:val="center"/>
              <w:rPr>
                <w:rFonts w:cs="Calibri"/>
                <w:b/>
                <w:bCs/>
                <w:color w:val="000000"/>
                <w:szCs w:val="24"/>
                <w:lang w:eastAsia="en-GB"/>
              </w:rPr>
            </w:pPr>
            <w:r>
              <w:rPr>
                <w:rFonts w:cs="Calibri"/>
                <w:b/>
                <w:bCs/>
                <w:color w:val="FF0000"/>
                <w:szCs w:val="24"/>
                <w:lang w:eastAsia="en-GB"/>
              </w:rPr>
              <w:t>(Mark as Y= Yes)</w:t>
            </w:r>
          </w:p>
        </w:tc>
      </w:tr>
      <w:tr w:rsidR="00DB43AF" w14:paraId="3DEF553F" w14:textId="77777777" w:rsidTr="002C0FBC">
        <w:trPr>
          <w:trHeight w:val="360"/>
        </w:trPr>
        <w:tc>
          <w:tcPr>
            <w:tcW w:w="1418" w:type="dxa"/>
            <w:tcBorders>
              <w:top w:val="nil"/>
              <w:left w:val="single" w:sz="8" w:space="0" w:color="auto"/>
              <w:bottom w:val="single" w:sz="8" w:space="0" w:color="auto"/>
              <w:right w:val="single" w:sz="8" w:space="0" w:color="auto"/>
            </w:tcBorders>
            <w:noWrap/>
            <w:vAlign w:val="center"/>
            <w:hideMark/>
          </w:tcPr>
          <w:p w14:paraId="1E294BCB" w14:textId="77777777" w:rsidR="00DB43AF" w:rsidRDefault="00DB43AF" w:rsidP="009C4682">
            <w:pPr>
              <w:rPr>
                <w:rFonts w:cs="Calibri"/>
                <w:color w:val="000000"/>
                <w:szCs w:val="24"/>
                <w:lang w:eastAsia="en-GB"/>
              </w:rPr>
            </w:pPr>
            <w:r>
              <w:rPr>
                <w:rFonts w:cs="Calibri"/>
                <w:color w:val="000000"/>
                <w:szCs w:val="24"/>
                <w:lang w:eastAsia="en-GB"/>
              </w:rPr>
              <w:t> </w:t>
            </w:r>
          </w:p>
        </w:tc>
        <w:tc>
          <w:tcPr>
            <w:tcW w:w="1984" w:type="dxa"/>
            <w:tcBorders>
              <w:top w:val="nil"/>
              <w:left w:val="nil"/>
              <w:bottom w:val="single" w:sz="8" w:space="0" w:color="auto"/>
              <w:right w:val="single" w:sz="8" w:space="0" w:color="auto"/>
            </w:tcBorders>
            <w:vAlign w:val="center"/>
            <w:hideMark/>
          </w:tcPr>
          <w:p w14:paraId="314D7AD8" w14:textId="77777777" w:rsidR="00DB43AF" w:rsidRDefault="00DB43AF" w:rsidP="009C4682">
            <w:pPr>
              <w:jc w:val="center"/>
              <w:rPr>
                <w:rFonts w:cs="Calibri"/>
                <w:b/>
                <w:bCs/>
                <w:color w:val="000000"/>
                <w:szCs w:val="24"/>
                <w:lang w:eastAsia="en-GB"/>
              </w:rPr>
            </w:pPr>
            <w:r>
              <w:rPr>
                <w:rFonts w:cs="Calibri"/>
                <w:b/>
                <w:bCs/>
                <w:color w:val="000000"/>
                <w:szCs w:val="24"/>
                <w:lang w:eastAsia="en-GB"/>
              </w:rPr>
              <w:t>(A)</w:t>
            </w:r>
          </w:p>
        </w:tc>
        <w:tc>
          <w:tcPr>
            <w:tcW w:w="993" w:type="dxa"/>
            <w:tcBorders>
              <w:top w:val="nil"/>
              <w:left w:val="nil"/>
              <w:bottom w:val="single" w:sz="8" w:space="0" w:color="auto"/>
              <w:right w:val="single" w:sz="8" w:space="0" w:color="auto"/>
            </w:tcBorders>
            <w:vAlign w:val="center"/>
            <w:hideMark/>
          </w:tcPr>
          <w:p w14:paraId="046E90FB" w14:textId="77777777" w:rsidR="00DB43AF" w:rsidRDefault="00DB43AF" w:rsidP="009C4682">
            <w:pPr>
              <w:jc w:val="center"/>
              <w:rPr>
                <w:rFonts w:cs="Calibri"/>
                <w:b/>
                <w:bCs/>
                <w:color w:val="000000"/>
                <w:szCs w:val="24"/>
                <w:lang w:eastAsia="en-GB"/>
              </w:rPr>
            </w:pPr>
            <w:r>
              <w:rPr>
                <w:rFonts w:cs="Calibri"/>
                <w:b/>
                <w:bCs/>
                <w:color w:val="000000"/>
                <w:szCs w:val="24"/>
                <w:lang w:eastAsia="en-GB"/>
              </w:rPr>
              <w:t>(B)</w:t>
            </w:r>
          </w:p>
        </w:tc>
        <w:tc>
          <w:tcPr>
            <w:tcW w:w="1276" w:type="dxa"/>
            <w:tcBorders>
              <w:top w:val="nil"/>
              <w:left w:val="nil"/>
              <w:bottom w:val="single" w:sz="8" w:space="0" w:color="auto"/>
              <w:right w:val="single" w:sz="8" w:space="0" w:color="auto"/>
            </w:tcBorders>
            <w:vAlign w:val="center"/>
            <w:hideMark/>
          </w:tcPr>
          <w:p w14:paraId="20BC9EDD" w14:textId="77777777" w:rsidR="00DB43AF" w:rsidRDefault="00DB43AF" w:rsidP="009C4682">
            <w:pPr>
              <w:jc w:val="center"/>
              <w:rPr>
                <w:rFonts w:cs="Calibri"/>
                <w:b/>
                <w:bCs/>
                <w:color w:val="000000"/>
                <w:szCs w:val="24"/>
                <w:lang w:eastAsia="en-GB"/>
              </w:rPr>
            </w:pPr>
            <w:r>
              <w:rPr>
                <w:rFonts w:cs="Calibri"/>
                <w:b/>
                <w:bCs/>
                <w:color w:val="000000"/>
                <w:szCs w:val="24"/>
                <w:lang w:eastAsia="en-GB"/>
              </w:rPr>
              <w:t>(C)</w:t>
            </w:r>
          </w:p>
        </w:tc>
        <w:tc>
          <w:tcPr>
            <w:tcW w:w="992" w:type="dxa"/>
            <w:tcBorders>
              <w:top w:val="nil"/>
              <w:left w:val="nil"/>
              <w:bottom w:val="single" w:sz="8" w:space="0" w:color="auto"/>
              <w:right w:val="single" w:sz="8" w:space="0" w:color="auto"/>
            </w:tcBorders>
            <w:vAlign w:val="center"/>
            <w:hideMark/>
          </w:tcPr>
          <w:p w14:paraId="7F27482B" w14:textId="77777777" w:rsidR="00DB43AF" w:rsidRDefault="00DB43AF" w:rsidP="009C4682">
            <w:pPr>
              <w:jc w:val="center"/>
              <w:rPr>
                <w:rFonts w:cs="Calibri"/>
                <w:b/>
                <w:bCs/>
                <w:color w:val="000000"/>
                <w:szCs w:val="24"/>
                <w:lang w:eastAsia="en-GB"/>
              </w:rPr>
            </w:pPr>
            <w:r>
              <w:rPr>
                <w:rFonts w:cs="Calibri"/>
                <w:b/>
                <w:bCs/>
                <w:color w:val="000000"/>
                <w:szCs w:val="24"/>
                <w:lang w:eastAsia="en-GB"/>
              </w:rPr>
              <w:t>(D)</w:t>
            </w:r>
          </w:p>
        </w:tc>
        <w:tc>
          <w:tcPr>
            <w:tcW w:w="992" w:type="dxa"/>
            <w:tcBorders>
              <w:top w:val="nil"/>
              <w:left w:val="nil"/>
              <w:bottom w:val="single" w:sz="8" w:space="0" w:color="auto"/>
              <w:right w:val="single" w:sz="8" w:space="0" w:color="auto"/>
            </w:tcBorders>
            <w:vAlign w:val="center"/>
            <w:hideMark/>
          </w:tcPr>
          <w:p w14:paraId="21088931" w14:textId="77777777" w:rsidR="00DB43AF" w:rsidRDefault="00DB43AF" w:rsidP="009C4682">
            <w:pPr>
              <w:jc w:val="center"/>
              <w:rPr>
                <w:rFonts w:cs="Calibri"/>
                <w:b/>
                <w:bCs/>
                <w:color w:val="000000"/>
                <w:szCs w:val="24"/>
                <w:lang w:eastAsia="en-GB"/>
              </w:rPr>
            </w:pPr>
            <w:r>
              <w:rPr>
                <w:rFonts w:cs="Calibri"/>
                <w:b/>
                <w:bCs/>
                <w:color w:val="000000"/>
                <w:szCs w:val="24"/>
                <w:lang w:eastAsia="en-GB"/>
              </w:rPr>
              <w:t>(E)</w:t>
            </w:r>
          </w:p>
        </w:tc>
        <w:tc>
          <w:tcPr>
            <w:tcW w:w="1418" w:type="dxa"/>
            <w:tcBorders>
              <w:top w:val="nil"/>
              <w:left w:val="nil"/>
              <w:bottom w:val="single" w:sz="8" w:space="0" w:color="auto"/>
              <w:right w:val="single" w:sz="8" w:space="0" w:color="auto"/>
            </w:tcBorders>
            <w:vAlign w:val="center"/>
            <w:hideMark/>
          </w:tcPr>
          <w:p w14:paraId="5F83E21C" w14:textId="77777777" w:rsidR="00DB43AF" w:rsidRDefault="00DB43AF" w:rsidP="009C4682">
            <w:pPr>
              <w:jc w:val="center"/>
              <w:rPr>
                <w:rFonts w:cs="Calibri"/>
                <w:b/>
                <w:bCs/>
                <w:color w:val="000000"/>
                <w:szCs w:val="24"/>
                <w:lang w:eastAsia="en-GB"/>
              </w:rPr>
            </w:pPr>
            <w:r>
              <w:rPr>
                <w:rFonts w:cs="Calibri"/>
                <w:b/>
                <w:bCs/>
                <w:color w:val="000000"/>
                <w:szCs w:val="24"/>
                <w:lang w:eastAsia="en-GB"/>
              </w:rPr>
              <w:t>(F)</w:t>
            </w:r>
          </w:p>
        </w:tc>
        <w:tc>
          <w:tcPr>
            <w:tcW w:w="850" w:type="dxa"/>
            <w:tcBorders>
              <w:top w:val="nil"/>
              <w:left w:val="nil"/>
              <w:bottom w:val="single" w:sz="8" w:space="0" w:color="auto"/>
              <w:right w:val="single" w:sz="8" w:space="0" w:color="auto"/>
            </w:tcBorders>
            <w:vAlign w:val="center"/>
            <w:hideMark/>
          </w:tcPr>
          <w:p w14:paraId="618626AF" w14:textId="77777777" w:rsidR="00DB43AF" w:rsidRDefault="00DB43AF" w:rsidP="009C4682">
            <w:pPr>
              <w:jc w:val="center"/>
              <w:rPr>
                <w:rFonts w:cs="Calibri"/>
                <w:b/>
                <w:bCs/>
                <w:color w:val="000000"/>
                <w:szCs w:val="24"/>
                <w:lang w:eastAsia="en-GB"/>
              </w:rPr>
            </w:pPr>
            <w:r>
              <w:rPr>
                <w:rFonts w:cs="Calibri"/>
                <w:b/>
                <w:bCs/>
                <w:color w:val="000000"/>
                <w:szCs w:val="24"/>
                <w:lang w:eastAsia="en-GB"/>
              </w:rPr>
              <w:t>(G)</w:t>
            </w:r>
          </w:p>
        </w:tc>
        <w:tc>
          <w:tcPr>
            <w:tcW w:w="1417" w:type="dxa"/>
            <w:tcBorders>
              <w:top w:val="nil"/>
              <w:left w:val="nil"/>
              <w:bottom w:val="single" w:sz="8" w:space="0" w:color="auto"/>
              <w:right w:val="single" w:sz="8" w:space="0" w:color="auto"/>
            </w:tcBorders>
          </w:tcPr>
          <w:p w14:paraId="7286F198" w14:textId="77777777" w:rsidR="00DB43AF" w:rsidRDefault="00DB43AF" w:rsidP="009C4682">
            <w:pPr>
              <w:jc w:val="center"/>
              <w:rPr>
                <w:rFonts w:cs="Calibri"/>
                <w:b/>
                <w:bCs/>
                <w:color w:val="000000"/>
                <w:szCs w:val="24"/>
                <w:lang w:eastAsia="en-GB"/>
              </w:rPr>
            </w:pPr>
          </w:p>
        </w:tc>
      </w:tr>
      <w:tr w:rsidR="00DB43AF" w14:paraId="3A62AB40" w14:textId="77777777" w:rsidTr="002C0FBC">
        <w:trPr>
          <w:trHeight w:val="523"/>
        </w:trPr>
        <w:tc>
          <w:tcPr>
            <w:tcW w:w="1418" w:type="dxa"/>
            <w:tcBorders>
              <w:top w:val="nil"/>
              <w:left w:val="single" w:sz="8" w:space="0" w:color="auto"/>
              <w:bottom w:val="single" w:sz="4" w:space="0" w:color="auto"/>
              <w:right w:val="single" w:sz="4" w:space="0" w:color="auto"/>
            </w:tcBorders>
            <w:noWrap/>
            <w:vAlign w:val="bottom"/>
            <w:hideMark/>
          </w:tcPr>
          <w:p w14:paraId="21A623A3"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1984" w:type="dxa"/>
            <w:tcBorders>
              <w:top w:val="nil"/>
              <w:left w:val="nil"/>
              <w:bottom w:val="single" w:sz="4" w:space="0" w:color="auto"/>
              <w:right w:val="nil"/>
            </w:tcBorders>
            <w:vAlign w:val="bottom"/>
            <w:hideMark/>
          </w:tcPr>
          <w:p w14:paraId="7DB1DE35" w14:textId="77777777" w:rsidR="00DB43AF" w:rsidRDefault="00DB43AF" w:rsidP="009C4682">
            <w:pPr>
              <w:rPr>
                <w:rFonts w:cs="Calibri"/>
                <w:b/>
                <w:bCs/>
                <w:color w:val="000000"/>
                <w:szCs w:val="24"/>
                <w:lang w:eastAsia="en-GB"/>
              </w:rPr>
            </w:pPr>
            <w:r>
              <w:rPr>
                <w:rFonts w:cs="Calibri"/>
                <w:b/>
                <w:bCs/>
                <w:color w:val="000000"/>
                <w:szCs w:val="24"/>
                <w:lang w:eastAsia="en-GB"/>
              </w:rPr>
              <w:t>Level 1</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A687B9"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2EB19069"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6CFDDB91" w14:textId="77777777" w:rsidR="00DB43AF" w:rsidRDefault="00DB43AF" w:rsidP="009C4682">
            <w:pPr>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61DD3831" w14:textId="77777777" w:rsidR="00DB43AF" w:rsidRDefault="00DB43AF" w:rsidP="009C4682">
            <w:pPr>
              <w:jc w:val="center"/>
              <w:rPr>
                <w:rFonts w:cs="Calibri"/>
                <w:b/>
                <w:bCs/>
                <w:color w:val="000000"/>
                <w:szCs w:val="24"/>
                <w:lang w:eastAsia="en-GB"/>
              </w:rPr>
            </w:pPr>
            <w:r>
              <w:rPr>
                <w:rFonts w:cs="Calibri"/>
                <w:b/>
                <w:bCs/>
                <w:color w:val="000000"/>
                <w:szCs w:val="24"/>
                <w:lang w:eastAsia="en-GB"/>
              </w:rPr>
              <w:t>6</w:t>
            </w:r>
          </w:p>
        </w:tc>
        <w:tc>
          <w:tcPr>
            <w:tcW w:w="1418" w:type="dxa"/>
            <w:tcBorders>
              <w:top w:val="nil"/>
              <w:left w:val="nil"/>
              <w:bottom w:val="single" w:sz="4" w:space="0" w:color="auto"/>
              <w:right w:val="single" w:sz="4" w:space="0" w:color="auto"/>
            </w:tcBorders>
            <w:vAlign w:val="center"/>
            <w:hideMark/>
          </w:tcPr>
          <w:p w14:paraId="7EC1AD01"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6716ED35" w14:textId="77777777" w:rsidR="00DB43AF" w:rsidRDefault="00DB43AF" w:rsidP="009C4682">
            <w:pPr>
              <w:jc w:val="center"/>
              <w:rPr>
                <w:rFonts w:cs="Calibri"/>
                <w:b/>
                <w:bCs/>
                <w:color w:val="000000"/>
                <w:szCs w:val="24"/>
                <w:lang w:eastAsia="en-GB"/>
              </w:rPr>
            </w:pPr>
            <w:r>
              <w:rPr>
                <w:rFonts w:cs="Calibri"/>
                <w:b/>
                <w:bCs/>
                <w:color w:val="000000"/>
                <w:szCs w:val="24"/>
                <w:lang w:eastAsia="en-GB"/>
              </w:rPr>
              <w:t>20</w:t>
            </w:r>
          </w:p>
        </w:tc>
        <w:tc>
          <w:tcPr>
            <w:tcW w:w="1417" w:type="dxa"/>
            <w:tcBorders>
              <w:top w:val="nil"/>
              <w:left w:val="nil"/>
              <w:bottom w:val="single" w:sz="4" w:space="0" w:color="auto"/>
              <w:right w:val="single" w:sz="8" w:space="0" w:color="auto"/>
            </w:tcBorders>
          </w:tcPr>
          <w:p w14:paraId="7596EF2E" w14:textId="77777777" w:rsidR="00DB43AF" w:rsidRDefault="00DB43AF" w:rsidP="009C4682">
            <w:pPr>
              <w:jc w:val="center"/>
              <w:rPr>
                <w:rFonts w:cs="Calibri"/>
                <w:b/>
                <w:bCs/>
                <w:color w:val="000000"/>
                <w:szCs w:val="24"/>
                <w:lang w:eastAsia="en-GB"/>
              </w:rPr>
            </w:pPr>
          </w:p>
        </w:tc>
      </w:tr>
      <w:tr w:rsidR="00DB43AF" w14:paraId="67DE5255"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765093AF"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1984" w:type="dxa"/>
            <w:tcBorders>
              <w:top w:val="nil"/>
              <w:left w:val="nil"/>
              <w:bottom w:val="single" w:sz="4" w:space="0" w:color="auto"/>
              <w:right w:val="nil"/>
            </w:tcBorders>
            <w:vAlign w:val="bottom"/>
            <w:hideMark/>
          </w:tcPr>
          <w:p w14:paraId="0C3E8DD3" w14:textId="77777777" w:rsidR="00DB43AF" w:rsidRDefault="00DB43AF" w:rsidP="009C4682">
            <w:pPr>
              <w:rPr>
                <w:rFonts w:cs="Calibri"/>
                <w:b/>
                <w:bCs/>
                <w:color w:val="000000"/>
                <w:szCs w:val="24"/>
                <w:lang w:eastAsia="en-GB"/>
              </w:rPr>
            </w:pPr>
            <w:r>
              <w:rPr>
                <w:rFonts w:cs="Calibri"/>
                <w:b/>
                <w:bCs/>
                <w:color w:val="000000"/>
                <w:szCs w:val="24"/>
                <w:lang w:eastAsia="en-GB"/>
              </w:rPr>
              <w:t>Level 1</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D384D5"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0B9BCD87"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732867F7" w14:textId="77777777" w:rsidR="00DB43AF" w:rsidRDefault="00DB43AF" w:rsidP="009C4682">
            <w:pPr>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70296A36" w14:textId="77777777" w:rsidR="00DB43AF" w:rsidRDefault="00DB43AF" w:rsidP="009C4682">
            <w:pPr>
              <w:jc w:val="center"/>
              <w:rPr>
                <w:rFonts w:cs="Calibri"/>
                <w:b/>
                <w:bCs/>
                <w:color w:val="000000"/>
                <w:szCs w:val="24"/>
                <w:lang w:eastAsia="en-GB"/>
              </w:rPr>
            </w:pPr>
            <w:r>
              <w:rPr>
                <w:rFonts w:cs="Calibri"/>
                <w:b/>
                <w:bCs/>
                <w:color w:val="000000"/>
                <w:szCs w:val="24"/>
                <w:lang w:eastAsia="en-GB"/>
              </w:rPr>
              <w:t>6</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7FDC80A4" w14:textId="77777777" w:rsidR="00DB43AF" w:rsidRDefault="00DB43AF" w:rsidP="009C4682">
            <w:pPr>
              <w:jc w:val="center"/>
              <w:rPr>
                <w:rFonts w:cs="Calibri"/>
                <w:color w:val="A6A6A6"/>
                <w:szCs w:val="24"/>
                <w:lang w:eastAsia="en-GB"/>
              </w:rPr>
            </w:pPr>
            <w:r w:rsidRPr="00752E7B">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49400A7D" w14:textId="77777777" w:rsidR="00DB43AF" w:rsidRDefault="00DB43AF" w:rsidP="009C4682">
            <w:pPr>
              <w:jc w:val="center"/>
              <w:rPr>
                <w:rFonts w:cs="Calibri"/>
                <w:b/>
                <w:bCs/>
                <w:color w:val="000000"/>
                <w:szCs w:val="24"/>
                <w:lang w:eastAsia="en-GB"/>
              </w:rPr>
            </w:pPr>
            <w:r>
              <w:rPr>
                <w:rFonts w:cs="Calibri"/>
                <w:b/>
                <w:bCs/>
                <w:color w:val="000000"/>
                <w:szCs w:val="24"/>
                <w:lang w:eastAsia="en-GB"/>
              </w:rPr>
              <w:t>18</w:t>
            </w:r>
          </w:p>
        </w:tc>
        <w:tc>
          <w:tcPr>
            <w:tcW w:w="1417" w:type="dxa"/>
            <w:tcBorders>
              <w:top w:val="nil"/>
              <w:left w:val="nil"/>
              <w:bottom w:val="single" w:sz="4" w:space="0" w:color="auto"/>
              <w:right w:val="single" w:sz="8" w:space="0" w:color="auto"/>
            </w:tcBorders>
          </w:tcPr>
          <w:p w14:paraId="38DF4171" w14:textId="77777777" w:rsidR="00DB43AF" w:rsidRDefault="00DB43AF" w:rsidP="009C4682">
            <w:pPr>
              <w:jc w:val="center"/>
              <w:rPr>
                <w:rFonts w:cs="Calibri"/>
                <w:b/>
                <w:bCs/>
                <w:color w:val="000000"/>
                <w:szCs w:val="24"/>
                <w:lang w:eastAsia="en-GB"/>
              </w:rPr>
            </w:pPr>
          </w:p>
        </w:tc>
      </w:tr>
      <w:tr w:rsidR="00DB43AF" w14:paraId="26654890" w14:textId="77777777" w:rsidTr="002C0FBC">
        <w:trPr>
          <w:trHeight w:val="360"/>
        </w:trPr>
        <w:tc>
          <w:tcPr>
            <w:tcW w:w="1418" w:type="dxa"/>
            <w:tcBorders>
              <w:top w:val="nil"/>
              <w:left w:val="single" w:sz="8" w:space="0" w:color="auto"/>
              <w:bottom w:val="single" w:sz="8" w:space="0" w:color="auto"/>
              <w:right w:val="single" w:sz="4" w:space="0" w:color="auto"/>
            </w:tcBorders>
            <w:noWrap/>
            <w:vAlign w:val="bottom"/>
            <w:hideMark/>
          </w:tcPr>
          <w:p w14:paraId="57096F41" w14:textId="77777777" w:rsidR="00DB43AF" w:rsidRDefault="00DB43AF" w:rsidP="009C4682">
            <w:pPr>
              <w:jc w:val="center"/>
              <w:rPr>
                <w:rFonts w:cs="Calibri"/>
                <w:b/>
                <w:bCs/>
                <w:color w:val="000000"/>
                <w:szCs w:val="24"/>
                <w:lang w:eastAsia="en-GB"/>
              </w:rPr>
            </w:pPr>
            <w:r>
              <w:rPr>
                <w:rFonts w:cs="Calibri"/>
                <w:b/>
                <w:bCs/>
                <w:color w:val="000000"/>
                <w:szCs w:val="24"/>
                <w:lang w:eastAsia="en-GB"/>
              </w:rPr>
              <w:t>3</w:t>
            </w:r>
          </w:p>
        </w:tc>
        <w:tc>
          <w:tcPr>
            <w:tcW w:w="1984" w:type="dxa"/>
            <w:tcBorders>
              <w:top w:val="nil"/>
              <w:left w:val="nil"/>
              <w:bottom w:val="single" w:sz="8" w:space="0" w:color="auto"/>
              <w:right w:val="nil"/>
            </w:tcBorders>
            <w:vAlign w:val="bottom"/>
            <w:hideMark/>
          </w:tcPr>
          <w:p w14:paraId="1FFDEB6E" w14:textId="77777777" w:rsidR="00DB43AF" w:rsidRDefault="00DB43AF" w:rsidP="009C4682">
            <w:pPr>
              <w:rPr>
                <w:rFonts w:cs="Calibri"/>
                <w:b/>
                <w:bCs/>
                <w:color w:val="000000"/>
                <w:szCs w:val="24"/>
                <w:lang w:eastAsia="en-GB"/>
              </w:rPr>
            </w:pPr>
            <w:r>
              <w:rPr>
                <w:rFonts w:cs="Calibri"/>
                <w:b/>
                <w:bCs/>
                <w:color w:val="000000"/>
                <w:szCs w:val="24"/>
                <w:lang w:eastAsia="en-GB"/>
              </w:rPr>
              <w:t>Level 1</w:t>
            </w:r>
          </w:p>
        </w:tc>
        <w:tc>
          <w:tcPr>
            <w:tcW w:w="993"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6B3D9421"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8" w:space="0" w:color="auto"/>
              <w:right w:val="single" w:sz="4" w:space="0" w:color="auto"/>
            </w:tcBorders>
            <w:vAlign w:val="center"/>
            <w:hideMark/>
          </w:tcPr>
          <w:p w14:paraId="3468A688"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8" w:space="0" w:color="auto"/>
              <w:right w:val="single" w:sz="4" w:space="0" w:color="auto"/>
            </w:tcBorders>
            <w:vAlign w:val="center"/>
            <w:hideMark/>
          </w:tcPr>
          <w:p w14:paraId="2DC982A7" w14:textId="77777777" w:rsidR="00DB43AF" w:rsidRDefault="00DB43AF" w:rsidP="009C4682">
            <w:pPr>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8" w:space="0" w:color="auto"/>
              <w:right w:val="single" w:sz="4" w:space="0" w:color="auto"/>
            </w:tcBorders>
            <w:shd w:val="clear" w:color="auto" w:fill="D9D9D9" w:themeFill="background1" w:themeFillShade="D9"/>
            <w:vAlign w:val="center"/>
            <w:hideMark/>
          </w:tcPr>
          <w:p w14:paraId="26A612F1"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1418" w:type="dxa"/>
            <w:tcBorders>
              <w:top w:val="nil"/>
              <w:left w:val="nil"/>
              <w:bottom w:val="single" w:sz="8" w:space="0" w:color="auto"/>
              <w:right w:val="single" w:sz="4" w:space="0" w:color="auto"/>
            </w:tcBorders>
            <w:shd w:val="clear" w:color="auto" w:fill="D9D9D9" w:themeFill="background1" w:themeFillShade="D9"/>
            <w:vAlign w:val="center"/>
            <w:hideMark/>
          </w:tcPr>
          <w:p w14:paraId="4C316BF6"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1F078FFD" w14:textId="77777777" w:rsidR="00DB43AF" w:rsidRDefault="00DB43AF" w:rsidP="009C4682">
            <w:pPr>
              <w:jc w:val="center"/>
              <w:rPr>
                <w:rFonts w:cs="Calibri"/>
                <w:b/>
                <w:bCs/>
                <w:color w:val="000000"/>
                <w:szCs w:val="24"/>
                <w:lang w:eastAsia="en-GB"/>
              </w:rPr>
            </w:pPr>
            <w:r>
              <w:rPr>
                <w:rFonts w:cs="Calibri"/>
                <w:b/>
                <w:bCs/>
                <w:color w:val="000000"/>
                <w:szCs w:val="24"/>
                <w:lang w:eastAsia="en-GB"/>
              </w:rPr>
              <w:t>12</w:t>
            </w:r>
          </w:p>
        </w:tc>
        <w:tc>
          <w:tcPr>
            <w:tcW w:w="1417" w:type="dxa"/>
            <w:tcBorders>
              <w:top w:val="nil"/>
              <w:left w:val="nil"/>
              <w:bottom w:val="single" w:sz="8" w:space="0" w:color="auto"/>
              <w:right w:val="single" w:sz="8" w:space="0" w:color="auto"/>
            </w:tcBorders>
          </w:tcPr>
          <w:p w14:paraId="002BABAA" w14:textId="77777777" w:rsidR="00DB43AF" w:rsidRDefault="00DB43AF" w:rsidP="009C4682">
            <w:pPr>
              <w:jc w:val="center"/>
              <w:rPr>
                <w:rFonts w:cs="Calibri"/>
                <w:b/>
                <w:bCs/>
                <w:color w:val="000000"/>
                <w:szCs w:val="24"/>
                <w:lang w:eastAsia="en-GB"/>
              </w:rPr>
            </w:pPr>
          </w:p>
        </w:tc>
      </w:tr>
      <w:tr w:rsidR="00DB43AF" w14:paraId="39F1FAE7"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169D91CF"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1984" w:type="dxa"/>
            <w:tcBorders>
              <w:top w:val="nil"/>
              <w:left w:val="nil"/>
              <w:bottom w:val="single" w:sz="4" w:space="0" w:color="auto"/>
              <w:right w:val="nil"/>
            </w:tcBorders>
            <w:vAlign w:val="bottom"/>
            <w:hideMark/>
          </w:tcPr>
          <w:p w14:paraId="35EF7DBA" w14:textId="77777777" w:rsidR="00DB43AF" w:rsidRDefault="00DB43AF" w:rsidP="009C4682">
            <w:pPr>
              <w:rPr>
                <w:rFonts w:cs="Calibri"/>
                <w:b/>
                <w:bCs/>
                <w:color w:val="000000"/>
                <w:szCs w:val="24"/>
                <w:lang w:eastAsia="en-GB"/>
              </w:rPr>
            </w:pPr>
            <w:r>
              <w:rPr>
                <w:rFonts w:cs="Calibri"/>
                <w:b/>
                <w:bCs/>
                <w:color w:val="000000"/>
                <w:szCs w:val="24"/>
                <w:lang w:eastAsia="en-GB"/>
              </w:rPr>
              <w:t>Level 2 and 3</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B72602"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7039E19B"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7790F110"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0E7CF976"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1418" w:type="dxa"/>
            <w:tcBorders>
              <w:top w:val="nil"/>
              <w:left w:val="nil"/>
              <w:bottom w:val="single" w:sz="4" w:space="0" w:color="auto"/>
              <w:right w:val="single" w:sz="4" w:space="0" w:color="auto"/>
            </w:tcBorders>
            <w:vAlign w:val="center"/>
            <w:hideMark/>
          </w:tcPr>
          <w:p w14:paraId="6B7AE713"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64FFC17B" w14:textId="77777777" w:rsidR="00DB43AF" w:rsidRDefault="00DB43AF" w:rsidP="009C4682">
            <w:pPr>
              <w:jc w:val="center"/>
              <w:rPr>
                <w:rFonts w:cs="Calibri"/>
                <w:b/>
                <w:bCs/>
                <w:color w:val="000000"/>
                <w:szCs w:val="24"/>
                <w:lang w:eastAsia="en-GB"/>
              </w:rPr>
            </w:pPr>
            <w:r>
              <w:rPr>
                <w:rFonts w:cs="Calibri"/>
                <w:b/>
                <w:bCs/>
                <w:color w:val="000000"/>
                <w:szCs w:val="24"/>
                <w:lang w:eastAsia="en-GB"/>
              </w:rPr>
              <w:t>10</w:t>
            </w:r>
          </w:p>
        </w:tc>
        <w:tc>
          <w:tcPr>
            <w:tcW w:w="1417" w:type="dxa"/>
            <w:tcBorders>
              <w:top w:val="nil"/>
              <w:left w:val="nil"/>
              <w:bottom w:val="single" w:sz="4" w:space="0" w:color="auto"/>
              <w:right w:val="single" w:sz="8" w:space="0" w:color="auto"/>
            </w:tcBorders>
          </w:tcPr>
          <w:p w14:paraId="42AE7602" w14:textId="77777777" w:rsidR="00DB43AF" w:rsidRDefault="00DB43AF" w:rsidP="009C4682">
            <w:pPr>
              <w:jc w:val="center"/>
              <w:rPr>
                <w:rFonts w:cs="Calibri"/>
                <w:b/>
                <w:bCs/>
                <w:color w:val="000000"/>
                <w:szCs w:val="24"/>
                <w:lang w:eastAsia="en-GB"/>
              </w:rPr>
            </w:pPr>
          </w:p>
        </w:tc>
      </w:tr>
      <w:tr w:rsidR="00DB43AF" w14:paraId="08417969"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13333109" w14:textId="77777777" w:rsidR="00DB43AF" w:rsidRDefault="00DB43AF" w:rsidP="009C4682">
            <w:pPr>
              <w:jc w:val="center"/>
              <w:rPr>
                <w:rFonts w:cs="Calibri"/>
                <w:b/>
                <w:bCs/>
                <w:color w:val="000000"/>
                <w:szCs w:val="24"/>
                <w:lang w:eastAsia="en-GB"/>
              </w:rPr>
            </w:pPr>
            <w:r>
              <w:rPr>
                <w:rFonts w:cs="Calibri"/>
                <w:b/>
                <w:bCs/>
                <w:color w:val="000000"/>
                <w:szCs w:val="24"/>
                <w:lang w:eastAsia="en-GB"/>
              </w:rPr>
              <w:t>5</w:t>
            </w:r>
          </w:p>
        </w:tc>
        <w:tc>
          <w:tcPr>
            <w:tcW w:w="1984" w:type="dxa"/>
            <w:tcBorders>
              <w:top w:val="nil"/>
              <w:left w:val="nil"/>
              <w:bottom w:val="single" w:sz="4" w:space="0" w:color="auto"/>
              <w:right w:val="nil"/>
            </w:tcBorders>
            <w:vAlign w:val="bottom"/>
            <w:hideMark/>
          </w:tcPr>
          <w:p w14:paraId="2DECD3D4" w14:textId="77777777" w:rsidR="00DB43AF" w:rsidRDefault="00DB43AF" w:rsidP="009C4682">
            <w:pPr>
              <w:rPr>
                <w:rFonts w:cs="Calibri"/>
                <w:b/>
                <w:bCs/>
                <w:color w:val="000000"/>
                <w:szCs w:val="24"/>
                <w:lang w:eastAsia="en-GB"/>
              </w:rPr>
            </w:pPr>
            <w:r>
              <w:rPr>
                <w:rFonts w:cs="Calibri"/>
                <w:b/>
                <w:bCs/>
                <w:color w:val="000000"/>
                <w:szCs w:val="24"/>
                <w:lang w:eastAsia="en-GB"/>
              </w:rPr>
              <w:t>Level 2 and 3</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873046"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6A53D979"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2DCAF477"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5E113638"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5559FD00"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784BD019" w14:textId="77777777" w:rsidR="00DB43AF" w:rsidRDefault="00DB43AF" w:rsidP="009C4682">
            <w:pPr>
              <w:jc w:val="center"/>
              <w:rPr>
                <w:rFonts w:cs="Calibri"/>
                <w:b/>
                <w:bCs/>
                <w:color w:val="000000"/>
                <w:szCs w:val="24"/>
                <w:lang w:eastAsia="en-GB"/>
              </w:rPr>
            </w:pPr>
            <w:r>
              <w:rPr>
                <w:rFonts w:cs="Calibri"/>
                <w:b/>
                <w:bCs/>
                <w:color w:val="000000"/>
                <w:szCs w:val="24"/>
                <w:lang w:eastAsia="en-GB"/>
              </w:rPr>
              <w:t>8</w:t>
            </w:r>
          </w:p>
        </w:tc>
        <w:tc>
          <w:tcPr>
            <w:tcW w:w="1417" w:type="dxa"/>
            <w:tcBorders>
              <w:top w:val="nil"/>
              <w:left w:val="nil"/>
              <w:bottom w:val="single" w:sz="4" w:space="0" w:color="auto"/>
              <w:right w:val="single" w:sz="8" w:space="0" w:color="auto"/>
            </w:tcBorders>
          </w:tcPr>
          <w:p w14:paraId="0F7B4CE4" w14:textId="77777777" w:rsidR="00DB43AF" w:rsidRDefault="00DB43AF" w:rsidP="009C4682">
            <w:pPr>
              <w:jc w:val="center"/>
              <w:rPr>
                <w:rFonts w:cs="Calibri"/>
                <w:b/>
                <w:bCs/>
                <w:color w:val="000000"/>
                <w:szCs w:val="24"/>
                <w:lang w:eastAsia="en-GB"/>
              </w:rPr>
            </w:pPr>
          </w:p>
        </w:tc>
      </w:tr>
      <w:tr w:rsidR="00DB43AF" w14:paraId="38E495AA" w14:textId="77777777" w:rsidTr="002C0FBC">
        <w:trPr>
          <w:trHeight w:val="360"/>
        </w:trPr>
        <w:tc>
          <w:tcPr>
            <w:tcW w:w="1418" w:type="dxa"/>
            <w:tcBorders>
              <w:top w:val="nil"/>
              <w:left w:val="single" w:sz="8" w:space="0" w:color="auto"/>
              <w:bottom w:val="single" w:sz="8" w:space="0" w:color="auto"/>
              <w:right w:val="single" w:sz="4" w:space="0" w:color="auto"/>
            </w:tcBorders>
            <w:noWrap/>
            <w:vAlign w:val="bottom"/>
            <w:hideMark/>
          </w:tcPr>
          <w:p w14:paraId="52DB558F" w14:textId="77777777" w:rsidR="00DB43AF" w:rsidRDefault="00DB43AF" w:rsidP="009C4682">
            <w:pPr>
              <w:jc w:val="center"/>
              <w:rPr>
                <w:rFonts w:cs="Calibri"/>
                <w:b/>
                <w:bCs/>
                <w:color w:val="000000"/>
                <w:szCs w:val="24"/>
                <w:lang w:eastAsia="en-GB"/>
              </w:rPr>
            </w:pPr>
            <w:r>
              <w:rPr>
                <w:rFonts w:cs="Calibri"/>
                <w:b/>
                <w:bCs/>
                <w:color w:val="000000"/>
                <w:szCs w:val="24"/>
                <w:lang w:eastAsia="en-GB"/>
              </w:rPr>
              <w:t>6</w:t>
            </w:r>
          </w:p>
        </w:tc>
        <w:tc>
          <w:tcPr>
            <w:tcW w:w="1984" w:type="dxa"/>
            <w:tcBorders>
              <w:top w:val="nil"/>
              <w:left w:val="nil"/>
              <w:bottom w:val="single" w:sz="8" w:space="0" w:color="auto"/>
              <w:right w:val="nil"/>
            </w:tcBorders>
            <w:vAlign w:val="bottom"/>
            <w:hideMark/>
          </w:tcPr>
          <w:p w14:paraId="436E336E" w14:textId="77777777" w:rsidR="00DB43AF" w:rsidRDefault="00DB43AF" w:rsidP="009C4682">
            <w:pPr>
              <w:rPr>
                <w:rFonts w:cs="Calibri"/>
                <w:b/>
                <w:bCs/>
                <w:color w:val="000000"/>
                <w:szCs w:val="24"/>
                <w:lang w:eastAsia="en-GB"/>
              </w:rPr>
            </w:pPr>
            <w:r>
              <w:rPr>
                <w:rFonts w:cs="Calibri"/>
                <w:b/>
                <w:bCs/>
                <w:color w:val="000000"/>
                <w:szCs w:val="24"/>
                <w:lang w:eastAsia="en-GB"/>
              </w:rPr>
              <w:t>Level 2 and 3</w:t>
            </w:r>
          </w:p>
        </w:tc>
        <w:tc>
          <w:tcPr>
            <w:tcW w:w="993"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75B7CCB0"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8" w:space="0" w:color="auto"/>
              <w:right w:val="single" w:sz="4" w:space="0" w:color="auto"/>
            </w:tcBorders>
            <w:vAlign w:val="center"/>
            <w:hideMark/>
          </w:tcPr>
          <w:p w14:paraId="273471F4"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8" w:space="0" w:color="auto"/>
              <w:right w:val="single" w:sz="4" w:space="0" w:color="auto"/>
            </w:tcBorders>
            <w:vAlign w:val="center"/>
            <w:hideMark/>
          </w:tcPr>
          <w:p w14:paraId="2204546A"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8" w:space="0" w:color="auto"/>
              <w:right w:val="single" w:sz="4" w:space="0" w:color="auto"/>
            </w:tcBorders>
            <w:shd w:val="clear" w:color="auto" w:fill="D9D9D9" w:themeFill="background1" w:themeFillShade="D9"/>
            <w:vAlign w:val="center"/>
            <w:hideMark/>
          </w:tcPr>
          <w:p w14:paraId="1B2737E2" w14:textId="77777777" w:rsidR="00DB43AF" w:rsidRDefault="00DB43AF" w:rsidP="009C4682">
            <w:pPr>
              <w:jc w:val="center"/>
              <w:rPr>
                <w:rFonts w:cs="Calibri"/>
                <w:color w:val="A6A6A6"/>
                <w:szCs w:val="24"/>
                <w:lang w:eastAsia="en-GB"/>
              </w:rPr>
            </w:pPr>
            <w:r>
              <w:rPr>
                <w:rFonts w:cs="Calibri"/>
                <w:color w:val="A6A6A6"/>
                <w:szCs w:val="24"/>
                <w:lang w:eastAsia="en-GB"/>
              </w:rPr>
              <w:t>0</w:t>
            </w:r>
          </w:p>
        </w:tc>
        <w:tc>
          <w:tcPr>
            <w:tcW w:w="1418" w:type="dxa"/>
            <w:tcBorders>
              <w:top w:val="nil"/>
              <w:left w:val="nil"/>
              <w:bottom w:val="single" w:sz="8" w:space="0" w:color="auto"/>
              <w:right w:val="single" w:sz="4" w:space="0" w:color="auto"/>
            </w:tcBorders>
            <w:shd w:val="clear" w:color="auto" w:fill="D9D9D9" w:themeFill="background1" w:themeFillShade="D9"/>
            <w:vAlign w:val="center"/>
            <w:hideMark/>
          </w:tcPr>
          <w:p w14:paraId="4A97969E"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347A0A1C" w14:textId="77777777" w:rsidR="00DB43AF" w:rsidRDefault="00DB43AF" w:rsidP="009C4682">
            <w:pPr>
              <w:jc w:val="center"/>
              <w:rPr>
                <w:rFonts w:cs="Calibri"/>
                <w:b/>
                <w:bCs/>
                <w:color w:val="000000"/>
                <w:szCs w:val="24"/>
                <w:lang w:eastAsia="en-GB"/>
              </w:rPr>
            </w:pPr>
            <w:r>
              <w:rPr>
                <w:rFonts w:cs="Calibri"/>
                <w:b/>
                <w:bCs/>
                <w:color w:val="000000"/>
                <w:szCs w:val="24"/>
                <w:lang w:eastAsia="en-GB"/>
              </w:rPr>
              <w:t>6</w:t>
            </w:r>
          </w:p>
        </w:tc>
        <w:tc>
          <w:tcPr>
            <w:tcW w:w="1417" w:type="dxa"/>
            <w:tcBorders>
              <w:top w:val="nil"/>
              <w:left w:val="nil"/>
              <w:bottom w:val="single" w:sz="8" w:space="0" w:color="auto"/>
              <w:right w:val="single" w:sz="8" w:space="0" w:color="auto"/>
            </w:tcBorders>
          </w:tcPr>
          <w:p w14:paraId="48E29E6D" w14:textId="77777777" w:rsidR="00DB43AF" w:rsidRDefault="00DB43AF" w:rsidP="009C4682">
            <w:pPr>
              <w:jc w:val="center"/>
              <w:rPr>
                <w:rFonts w:cs="Calibri"/>
                <w:b/>
                <w:bCs/>
                <w:color w:val="000000"/>
                <w:szCs w:val="24"/>
                <w:lang w:eastAsia="en-GB"/>
              </w:rPr>
            </w:pPr>
          </w:p>
        </w:tc>
      </w:tr>
      <w:tr w:rsidR="00DB43AF" w14:paraId="7D24769A"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344E5AF9" w14:textId="77777777" w:rsidR="00DB43AF" w:rsidRDefault="00DB43AF" w:rsidP="009C4682">
            <w:pPr>
              <w:jc w:val="center"/>
              <w:rPr>
                <w:rFonts w:cs="Calibri"/>
                <w:b/>
                <w:bCs/>
                <w:color w:val="000000"/>
                <w:szCs w:val="24"/>
                <w:lang w:eastAsia="en-GB"/>
              </w:rPr>
            </w:pPr>
            <w:r>
              <w:rPr>
                <w:rFonts w:cs="Calibri"/>
                <w:b/>
                <w:bCs/>
                <w:color w:val="000000"/>
                <w:szCs w:val="24"/>
                <w:lang w:eastAsia="en-GB"/>
              </w:rPr>
              <w:t>7</w:t>
            </w:r>
          </w:p>
        </w:tc>
        <w:tc>
          <w:tcPr>
            <w:tcW w:w="1984" w:type="dxa"/>
            <w:tcBorders>
              <w:top w:val="nil"/>
              <w:left w:val="nil"/>
              <w:bottom w:val="single" w:sz="4" w:space="0" w:color="auto"/>
              <w:right w:val="nil"/>
            </w:tcBorders>
            <w:vAlign w:val="bottom"/>
            <w:hideMark/>
          </w:tcPr>
          <w:p w14:paraId="3D04CF7C" w14:textId="77777777" w:rsidR="00DB43AF" w:rsidRDefault="00DB43AF" w:rsidP="009C4682">
            <w:pPr>
              <w:rPr>
                <w:rFonts w:cs="Calibri"/>
                <w:b/>
                <w:bCs/>
                <w:color w:val="000000"/>
                <w:szCs w:val="24"/>
                <w:lang w:eastAsia="en-GB"/>
              </w:rPr>
            </w:pPr>
            <w:r>
              <w:rPr>
                <w:rFonts w:cs="Calibri"/>
                <w:b/>
                <w:bCs/>
                <w:color w:val="000000"/>
                <w:szCs w:val="24"/>
                <w:lang w:eastAsia="en-GB"/>
              </w:rPr>
              <w:t>Level 4 and 5</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989764"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04F4E53F"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992" w:type="dxa"/>
            <w:tcBorders>
              <w:top w:val="nil"/>
              <w:left w:val="nil"/>
              <w:bottom w:val="single" w:sz="4" w:space="0" w:color="auto"/>
              <w:right w:val="single" w:sz="4" w:space="0" w:color="auto"/>
            </w:tcBorders>
            <w:vAlign w:val="center"/>
            <w:hideMark/>
          </w:tcPr>
          <w:p w14:paraId="420B5690"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4804A063"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1418" w:type="dxa"/>
            <w:tcBorders>
              <w:top w:val="nil"/>
              <w:left w:val="nil"/>
              <w:bottom w:val="single" w:sz="4" w:space="0" w:color="auto"/>
              <w:right w:val="single" w:sz="4" w:space="0" w:color="auto"/>
            </w:tcBorders>
            <w:vAlign w:val="center"/>
            <w:hideMark/>
          </w:tcPr>
          <w:p w14:paraId="7489DA24"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850" w:type="dxa"/>
            <w:tcBorders>
              <w:top w:val="nil"/>
              <w:left w:val="nil"/>
              <w:bottom w:val="single" w:sz="4" w:space="0" w:color="auto"/>
              <w:right w:val="single" w:sz="8" w:space="0" w:color="auto"/>
            </w:tcBorders>
            <w:vAlign w:val="center"/>
            <w:hideMark/>
          </w:tcPr>
          <w:p w14:paraId="678291A9" w14:textId="77777777" w:rsidR="00DB43AF" w:rsidRDefault="00DB43AF" w:rsidP="009C4682">
            <w:pPr>
              <w:jc w:val="center"/>
              <w:rPr>
                <w:rFonts w:cs="Calibri"/>
                <w:b/>
                <w:bCs/>
                <w:color w:val="000000"/>
                <w:szCs w:val="24"/>
                <w:lang w:eastAsia="en-GB"/>
              </w:rPr>
            </w:pPr>
            <w:r>
              <w:rPr>
                <w:rFonts w:cs="Calibri"/>
                <w:b/>
                <w:bCs/>
                <w:color w:val="000000"/>
                <w:szCs w:val="24"/>
                <w:lang w:eastAsia="en-GB"/>
              </w:rPr>
              <w:t>5</w:t>
            </w:r>
          </w:p>
        </w:tc>
        <w:tc>
          <w:tcPr>
            <w:tcW w:w="1417" w:type="dxa"/>
            <w:tcBorders>
              <w:top w:val="nil"/>
              <w:left w:val="nil"/>
              <w:bottom w:val="single" w:sz="4" w:space="0" w:color="auto"/>
              <w:right w:val="single" w:sz="8" w:space="0" w:color="auto"/>
            </w:tcBorders>
          </w:tcPr>
          <w:p w14:paraId="171AE088" w14:textId="77777777" w:rsidR="00DB43AF" w:rsidRDefault="00DB43AF" w:rsidP="009C4682">
            <w:pPr>
              <w:jc w:val="center"/>
              <w:rPr>
                <w:rFonts w:cs="Calibri"/>
                <w:b/>
                <w:bCs/>
                <w:color w:val="000000"/>
                <w:szCs w:val="24"/>
                <w:lang w:eastAsia="en-GB"/>
              </w:rPr>
            </w:pPr>
          </w:p>
        </w:tc>
      </w:tr>
      <w:tr w:rsidR="00DB43AF" w14:paraId="1709BD4A"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7AE6F0CC" w14:textId="77777777" w:rsidR="00DB43AF" w:rsidRDefault="00DB43AF" w:rsidP="009C4682">
            <w:pPr>
              <w:jc w:val="center"/>
              <w:rPr>
                <w:rFonts w:cs="Calibri"/>
                <w:b/>
                <w:bCs/>
                <w:color w:val="000000"/>
                <w:szCs w:val="24"/>
                <w:lang w:eastAsia="en-GB"/>
              </w:rPr>
            </w:pPr>
            <w:r>
              <w:rPr>
                <w:rFonts w:cs="Calibri"/>
                <w:b/>
                <w:bCs/>
                <w:color w:val="000000"/>
                <w:szCs w:val="24"/>
                <w:lang w:eastAsia="en-GB"/>
              </w:rPr>
              <w:t>8</w:t>
            </w:r>
          </w:p>
        </w:tc>
        <w:tc>
          <w:tcPr>
            <w:tcW w:w="1984" w:type="dxa"/>
            <w:tcBorders>
              <w:top w:val="nil"/>
              <w:left w:val="nil"/>
              <w:bottom w:val="single" w:sz="4" w:space="0" w:color="auto"/>
              <w:right w:val="nil"/>
            </w:tcBorders>
            <w:vAlign w:val="bottom"/>
            <w:hideMark/>
          </w:tcPr>
          <w:p w14:paraId="08B0AFE2" w14:textId="77777777" w:rsidR="00DB43AF" w:rsidRDefault="00DB43AF" w:rsidP="009C4682">
            <w:pPr>
              <w:rPr>
                <w:rFonts w:cs="Calibri"/>
                <w:b/>
                <w:bCs/>
                <w:color w:val="000000"/>
                <w:szCs w:val="24"/>
                <w:lang w:eastAsia="en-GB"/>
              </w:rPr>
            </w:pPr>
            <w:r>
              <w:rPr>
                <w:rFonts w:cs="Calibri"/>
                <w:b/>
                <w:bCs/>
                <w:color w:val="000000"/>
                <w:szCs w:val="24"/>
                <w:lang w:eastAsia="en-GB"/>
              </w:rPr>
              <w:t>Level 4 and 5</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58289F"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3A1B4C74"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992" w:type="dxa"/>
            <w:tcBorders>
              <w:top w:val="nil"/>
              <w:left w:val="nil"/>
              <w:bottom w:val="single" w:sz="4" w:space="0" w:color="auto"/>
              <w:right w:val="single" w:sz="4" w:space="0" w:color="auto"/>
            </w:tcBorders>
            <w:vAlign w:val="center"/>
            <w:hideMark/>
          </w:tcPr>
          <w:p w14:paraId="4450DF2C"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6D8E7D70"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0E6F2574"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850" w:type="dxa"/>
            <w:tcBorders>
              <w:top w:val="nil"/>
              <w:left w:val="nil"/>
              <w:bottom w:val="single" w:sz="4" w:space="0" w:color="auto"/>
              <w:right w:val="single" w:sz="8" w:space="0" w:color="auto"/>
            </w:tcBorders>
            <w:vAlign w:val="center"/>
            <w:hideMark/>
          </w:tcPr>
          <w:p w14:paraId="58FC9F0B" w14:textId="77777777" w:rsidR="00DB43AF" w:rsidRDefault="00DB43AF" w:rsidP="009C4682">
            <w:pPr>
              <w:jc w:val="center"/>
              <w:rPr>
                <w:rFonts w:cs="Calibri"/>
                <w:b/>
                <w:bCs/>
                <w:color w:val="000000"/>
                <w:szCs w:val="24"/>
                <w:lang w:eastAsia="en-GB"/>
              </w:rPr>
            </w:pPr>
            <w:r>
              <w:rPr>
                <w:rFonts w:cs="Calibri"/>
                <w:b/>
                <w:bCs/>
                <w:color w:val="000000"/>
                <w:szCs w:val="24"/>
                <w:lang w:eastAsia="en-GB"/>
              </w:rPr>
              <w:t>4</w:t>
            </w:r>
          </w:p>
        </w:tc>
        <w:tc>
          <w:tcPr>
            <w:tcW w:w="1417" w:type="dxa"/>
            <w:tcBorders>
              <w:top w:val="nil"/>
              <w:left w:val="nil"/>
              <w:bottom w:val="single" w:sz="4" w:space="0" w:color="auto"/>
              <w:right w:val="single" w:sz="8" w:space="0" w:color="auto"/>
            </w:tcBorders>
          </w:tcPr>
          <w:p w14:paraId="6E6E42E8" w14:textId="77777777" w:rsidR="00DB43AF" w:rsidRDefault="00DB43AF" w:rsidP="009C4682">
            <w:pPr>
              <w:jc w:val="center"/>
              <w:rPr>
                <w:rFonts w:cs="Calibri"/>
                <w:b/>
                <w:bCs/>
                <w:color w:val="000000"/>
                <w:szCs w:val="24"/>
                <w:lang w:eastAsia="en-GB"/>
              </w:rPr>
            </w:pPr>
          </w:p>
        </w:tc>
      </w:tr>
      <w:tr w:rsidR="00DB43AF" w14:paraId="24A43BBC" w14:textId="77777777" w:rsidTr="002C0FBC">
        <w:trPr>
          <w:trHeight w:val="360"/>
        </w:trPr>
        <w:tc>
          <w:tcPr>
            <w:tcW w:w="1418" w:type="dxa"/>
            <w:tcBorders>
              <w:top w:val="nil"/>
              <w:left w:val="single" w:sz="8" w:space="0" w:color="auto"/>
              <w:bottom w:val="single" w:sz="8" w:space="0" w:color="auto"/>
              <w:right w:val="single" w:sz="4" w:space="0" w:color="auto"/>
            </w:tcBorders>
            <w:noWrap/>
            <w:vAlign w:val="bottom"/>
            <w:hideMark/>
          </w:tcPr>
          <w:p w14:paraId="6BAF6EDC" w14:textId="77777777" w:rsidR="00DB43AF" w:rsidRDefault="00DB43AF" w:rsidP="009C4682">
            <w:pPr>
              <w:jc w:val="center"/>
              <w:rPr>
                <w:rFonts w:cs="Calibri"/>
                <w:b/>
                <w:bCs/>
                <w:color w:val="000000"/>
                <w:szCs w:val="24"/>
                <w:lang w:eastAsia="en-GB"/>
              </w:rPr>
            </w:pPr>
            <w:r>
              <w:rPr>
                <w:rFonts w:cs="Calibri"/>
                <w:b/>
                <w:bCs/>
                <w:color w:val="000000"/>
                <w:szCs w:val="24"/>
                <w:lang w:eastAsia="en-GB"/>
              </w:rPr>
              <w:t>9</w:t>
            </w:r>
          </w:p>
        </w:tc>
        <w:tc>
          <w:tcPr>
            <w:tcW w:w="1984" w:type="dxa"/>
            <w:tcBorders>
              <w:top w:val="nil"/>
              <w:left w:val="nil"/>
              <w:bottom w:val="single" w:sz="8" w:space="0" w:color="auto"/>
              <w:right w:val="nil"/>
            </w:tcBorders>
            <w:vAlign w:val="bottom"/>
            <w:hideMark/>
          </w:tcPr>
          <w:p w14:paraId="443CE9DA" w14:textId="77777777" w:rsidR="00DB43AF" w:rsidRDefault="00DB43AF" w:rsidP="009C4682">
            <w:pPr>
              <w:rPr>
                <w:rFonts w:cs="Calibri"/>
                <w:b/>
                <w:bCs/>
                <w:color w:val="000000"/>
                <w:szCs w:val="24"/>
                <w:lang w:eastAsia="en-GB"/>
              </w:rPr>
            </w:pPr>
            <w:r>
              <w:rPr>
                <w:rFonts w:cs="Calibri"/>
                <w:b/>
                <w:bCs/>
                <w:color w:val="000000"/>
                <w:szCs w:val="24"/>
                <w:lang w:eastAsia="en-GB"/>
              </w:rPr>
              <w:t>Level 4 and 5</w:t>
            </w:r>
          </w:p>
        </w:tc>
        <w:tc>
          <w:tcPr>
            <w:tcW w:w="993"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6FE43AD1"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8" w:space="0" w:color="auto"/>
              <w:right w:val="single" w:sz="4" w:space="0" w:color="auto"/>
            </w:tcBorders>
            <w:vAlign w:val="center"/>
            <w:hideMark/>
          </w:tcPr>
          <w:p w14:paraId="21B14FF9" w14:textId="77777777" w:rsidR="00DB43AF" w:rsidRDefault="00DB43AF" w:rsidP="009C4682">
            <w:pPr>
              <w:jc w:val="center"/>
              <w:rPr>
                <w:rFonts w:cs="Calibri"/>
                <w:b/>
                <w:bCs/>
                <w:color w:val="000000"/>
                <w:szCs w:val="24"/>
                <w:lang w:eastAsia="en-GB"/>
              </w:rPr>
            </w:pPr>
            <w:r>
              <w:rPr>
                <w:rFonts w:cs="Calibri"/>
                <w:b/>
                <w:bCs/>
                <w:color w:val="000000"/>
                <w:szCs w:val="24"/>
                <w:lang w:eastAsia="en-GB"/>
              </w:rPr>
              <w:t>1</w:t>
            </w:r>
          </w:p>
        </w:tc>
        <w:tc>
          <w:tcPr>
            <w:tcW w:w="992" w:type="dxa"/>
            <w:tcBorders>
              <w:top w:val="nil"/>
              <w:left w:val="nil"/>
              <w:bottom w:val="single" w:sz="8" w:space="0" w:color="auto"/>
              <w:right w:val="single" w:sz="4" w:space="0" w:color="auto"/>
            </w:tcBorders>
            <w:vAlign w:val="center"/>
            <w:hideMark/>
          </w:tcPr>
          <w:p w14:paraId="2A55DA9A" w14:textId="77777777" w:rsidR="00DB43AF" w:rsidRDefault="00DB43AF" w:rsidP="009C4682">
            <w:pPr>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8" w:space="0" w:color="auto"/>
              <w:right w:val="single" w:sz="4" w:space="0" w:color="auto"/>
            </w:tcBorders>
            <w:shd w:val="clear" w:color="auto" w:fill="D9D9D9" w:themeFill="background1" w:themeFillShade="D9"/>
            <w:vAlign w:val="center"/>
            <w:hideMark/>
          </w:tcPr>
          <w:p w14:paraId="3AB002F0" w14:textId="77777777" w:rsidR="00DB43AF" w:rsidRDefault="00DB43AF" w:rsidP="009C4682">
            <w:pPr>
              <w:jc w:val="center"/>
              <w:rPr>
                <w:rFonts w:cs="Calibri"/>
                <w:color w:val="A6A6A6"/>
                <w:szCs w:val="24"/>
                <w:lang w:eastAsia="en-GB"/>
              </w:rPr>
            </w:pPr>
            <w:r w:rsidRPr="00752E7B">
              <w:rPr>
                <w:rFonts w:cs="Calibri"/>
                <w:szCs w:val="24"/>
                <w:lang w:eastAsia="en-GB"/>
              </w:rPr>
              <w:t>0</w:t>
            </w:r>
          </w:p>
        </w:tc>
        <w:tc>
          <w:tcPr>
            <w:tcW w:w="1418" w:type="dxa"/>
            <w:tcBorders>
              <w:top w:val="nil"/>
              <w:left w:val="nil"/>
              <w:bottom w:val="single" w:sz="8" w:space="0" w:color="auto"/>
              <w:right w:val="single" w:sz="4" w:space="0" w:color="auto"/>
            </w:tcBorders>
            <w:shd w:val="clear" w:color="auto" w:fill="D9D9D9" w:themeFill="background1" w:themeFillShade="D9"/>
            <w:vAlign w:val="center"/>
            <w:hideMark/>
          </w:tcPr>
          <w:p w14:paraId="0D6D857C" w14:textId="77777777" w:rsidR="00DB43AF" w:rsidRPr="00752E7B" w:rsidRDefault="00DB43AF" w:rsidP="009C4682">
            <w:pPr>
              <w:jc w:val="center"/>
              <w:rPr>
                <w:rFonts w:cs="Calibri"/>
                <w:szCs w:val="24"/>
                <w:lang w:eastAsia="en-GB"/>
              </w:rPr>
            </w:pPr>
            <w:r w:rsidRPr="00752E7B">
              <w:rPr>
                <w:rFonts w:cs="Calibri"/>
                <w:szCs w:val="24"/>
                <w:lang w:eastAsia="en-GB"/>
              </w:rPr>
              <w:t>0</w:t>
            </w:r>
          </w:p>
        </w:tc>
        <w:tc>
          <w:tcPr>
            <w:tcW w:w="850" w:type="dxa"/>
            <w:tcBorders>
              <w:top w:val="nil"/>
              <w:left w:val="nil"/>
              <w:bottom w:val="single" w:sz="8" w:space="0" w:color="auto"/>
              <w:right w:val="single" w:sz="8" w:space="0" w:color="auto"/>
            </w:tcBorders>
            <w:vAlign w:val="center"/>
            <w:hideMark/>
          </w:tcPr>
          <w:p w14:paraId="3DA6A6C9" w14:textId="77777777" w:rsidR="00DB43AF" w:rsidRDefault="00DB43AF" w:rsidP="009C4682">
            <w:pPr>
              <w:jc w:val="center"/>
              <w:rPr>
                <w:rFonts w:cs="Calibri"/>
                <w:b/>
                <w:bCs/>
                <w:color w:val="000000"/>
                <w:szCs w:val="24"/>
                <w:lang w:eastAsia="en-GB"/>
              </w:rPr>
            </w:pPr>
            <w:r>
              <w:rPr>
                <w:rFonts w:cs="Calibri"/>
                <w:b/>
                <w:bCs/>
                <w:color w:val="000000"/>
                <w:szCs w:val="24"/>
                <w:lang w:eastAsia="en-GB"/>
              </w:rPr>
              <w:t>3</w:t>
            </w:r>
          </w:p>
        </w:tc>
        <w:tc>
          <w:tcPr>
            <w:tcW w:w="1417" w:type="dxa"/>
            <w:tcBorders>
              <w:top w:val="nil"/>
              <w:left w:val="nil"/>
              <w:bottom w:val="single" w:sz="8" w:space="0" w:color="auto"/>
              <w:right w:val="single" w:sz="8" w:space="0" w:color="auto"/>
            </w:tcBorders>
          </w:tcPr>
          <w:p w14:paraId="3D594476" w14:textId="77777777" w:rsidR="00DB43AF" w:rsidRDefault="00DB43AF" w:rsidP="009C4682">
            <w:pPr>
              <w:jc w:val="center"/>
              <w:rPr>
                <w:rFonts w:cs="Calibri"/>
                <w:b/>
                <w:bCs/>
                <w:color w:val="000000"/>
                <w:szCs w:val="24"/>
                <w:lang w:eastAsia="en-GB"/>
              </w:rPr>
            </w:pPr>
          </w:p>
        </w:tc>
      </w:tr>
      <w:tr w:rsidR="00DB43AF" w14:paraId="3A7C7AFF"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945F1B" w14:textId="77777777" w:rsidR="00DB43AF" w:rsidRDefault="00DB43AF" w:rsidP="009C4682">
            <w:pPr>
              <w:jc w:val="center"/>
              <w:rPr>
                <w:rFonts w:cs="Calibri"/>
                <w:b/>
                <w:bCs/>
                <w:color w:val="000000"/>
                <w:szCs w:val="24"/>
                <w:lang w:eastAsia="en-GB"/>
              </w:rPr>
            </w:pPr>
            <w:r>
              <w:rPr>
                <w:rFonts w:cs="Calibri"/>
                <w:b/>
                <w:bCs/>
                <w:color w:val="000000"/>
                <w:szCs w:val="24"/>
                <w:lang w:eastAsia="en-GB"/>
              </w:rPr>
              <w:t>10</w:t>
            </w:r>
          </w:p>
        </w:tc>
        <w:tc>
          <w:tcPr>
            <w:tcW w:w="1984" w:type="dxa"/>
            <w:tcBorders>
              <w:top w:val="nil"/>
              <w:left w:val="nil"/>
              <w:bottom w:val="single" w:sz="4" w:space="0" w:color="auto"/>
              <w:right w:val="nil"/>
            </w:tcBorders>
            <w:vAlign w:val="bottom"/>
            <w:hideMark/>
          </w:tcPr>
          <w:p w14:paraId="16117769" w14:textId="77777777" w:rsidR="00DB43AF" w:rsidRDefault="00DB43AF" w:rsidP="009C4682">
            <w:pPr>
              <w:rPr>
                <w:rFonts w:cs="Calibri"/>
                <w:b/>
                <w:bCs/>
                <w:color w:val="000000"/>
                <w:szCs w:val="24"/>
                <w:lang w:eastAsia="en-GB"/>
              </w:rPr>
            </w:pPr>
            <w:r>
              <w:rPr>
                <w:rFonts w:cs="Calibri"/>
                <w:b/>
                <w:bCs/>
                <w:color w:val="000000"/>
                <w:szCs w:val="24"/>
                <w:lang w:eastAsia="en-GB"/>
              </w:rPr>
              <w:t>Level 6</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1EC080"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1CBC1AC"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0D1AEC9"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72B43EA"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1D93B42"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850" w:type="dxa"/>
            <w:tcBorders>
              <w:top w:val="nil"/>
              <w:left w:val="nil"/>
              <w:bottom w:val="single" w:sz="4" w:space="0" w:color="auto"/>
              <w:right w:val="single" w:sz="8" w:space="0" w:color="auto"/>
            </w:tcBorders>
            <w:shd w:val="clear" w:color="auto" w:fill="D9D9D9" w:themeFill="background1" w:themeFillShade="D9"/>
            <w:vAlign w:val="center"/>
            <w:hideMark/>
          </w:tcPr>
          <w:p w14:paraId="55C2FEE2" w14:textId="77777777" w:rsidR="00DB43AF" w:rsidRDefault="00DB43AF" w:rsidP="009C4682">
            <w:pPr>
              <w:jc w:val="center"/>
              <w:rPr>
                <w:rFonts w:cs="Calibri"/>
                <w:b/>
                <w:bCs/>
                <w:color w:val="000000"/>
                <w:szCs w:val="24"/>
                <w:lang w:eastAsia="en-GB"/>
              </w:rPr>
            </w:pPr>
            <w:r>
              <w:rPr>
                <w:rFonts w:cs="Calibri"/>
                <w:b/>
                <w:bCs/>
                <w:color w:val="000000"/>
                <w:szCs w:val="24"/>
                <w:lang w:eastAsia="en-GB"/>
              </w:rPr>
              <w:t>0</w:t>
            </w:r>
          </w:p>
        </w:tc>
        <w:tc>
          <w:tcPr>
            <w:tcW w:w="1417" w:type="dxa"/>
            <w:tcBorders>
              <w:top w:val="nil"/>
              <w:left w:val="nil"/>
              <w:bottom w:val="single" w:sz="4" w:space="0" w:color="auto"/>
              <w:right w:val="single" w:sz="8" w:space="0" w:color="auto"/>
            </w:tcBorders>
          </w:tcPr>
          <w:p w14:paraId="34B90EE0" w14:textId="77777777" w:rsidR="00DB43AF" w:rsidRDefault="00DB43AF" w:rsidP="009C4682">
            <w:pPr>
              <w:jc w:val="center"/>
              <w:rPr>
                <w:rFonts w:cs="Calibri"/>
                <w:b/>
                <w:bCs/>
                <w:color w:val="000000"/>
                <w:szCs w:val="24"/>
                <w:lang w:eastAsia="en-GB"/>
              </w:rPr>
            </w:pPr>
          </w:p>
        </w:tc>
      </w:tr>
      <w:tr w:rsidR="00DB43AF" w14:paraId="5C5DA3F5"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54875763" w14:textId="77777777" w:rsidR="00DB43AF" w:rsidRDefault="00DB43AF" w:rsidP="009C4682">
            <w:pPr>
              <w:jc w:val="center"/>
              <w:rPr>
                <w:rFonts w:cs="Calibri"/>
                <w:b/>
                <w:bCs/>
                <w:color w:val="000000"/>
                <w:szCs w:val="24"/>
                <w:lang w:eastAsia="en-GB"/>
              </w:rPr>
            </w:pPr>
            <w:r>
              <w:rPr>
                <w:rFonts w:cs="Calibri"/>
                <w:b/>
                <w:bCs/>
                <w:color w:val="000000"/>
                <w:szCs w:val="24"/>
                <w:lang w:eastAsia="en-GB"/>
              </w:rPr>
              <w:t>11</w:t>
            </w:r>
          </w:p>
        </w:tc>
        <w:tc>
          <w:tcPr>
            <w:tcW w:w="1984" w:type="dxa"/>
            <w:tcBorders>
              <w:top w:val="nil"/>
              <w:left w:val="nil"/>
              <w:bottom w:val="single" w:sz="4" w:space="0" w:color="auto"/>
              <w:right w:val="nil"/>
            </w:tcBorders>
            <w:vAlign w:val="bottom"/>
            <w:hideMark/>
          </w:tcPr>
          <w:p w14:paraId="67304721" w14:textId="77777777" w:rsidR="00DB43AF" w:rsidRDefault="00DB43AF" w:rsidP="009C4682">
            <w:pPr>
              <w:rPr>
                <w:rFonts w:cs="Calibri"/>
                <w:b/>
                <w:bCs/>
                <w:color w:val="000000"/>
                <w:szCs w:val="24"/>
                <w:lang w:eastAsia="en-GB"/>
              </w:rPr>
            </w:pPr>
            <w:r>
              <w:rPr>
                <w:rFonts w:cs="Calibri"/>
                <w:b/>
                <w:bCs/>
                <w:color w:val="000000"/>
                <w:szCs w:val="24"/>
                <w:lang w:eastAsia="en-GB"/>
              </w:rPr>
              <w:t>Level 7</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25B8D8"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C3119F9"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2BE47B0"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D109CD"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2671AF4D"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850" w:type="dxa"/>
            <w:tcBorders>
              <w:top w:val="nil"/>
              <w:left w:val="nil"/>
              <w:bottom w:val="single" w:sz="4" w:space="0" w:color="auto"/>
              <w:right w:val="single" w:sz="8" w:space="0" w:color="auto"/>
            </w:tcBorders>
            <w:shd w:val="clear" w:color="auto" w:fill="D9D9D9" w:themeFill="background1" w:themeFillShade="D9"/>
            <w:vAlign w:val="center"/>
            <w:hideMark/>
          </w:tcPr>
          <w:p w14:paraId="725EEECB" w14:textId="77777777" w:rsidR="00DB43AF" w:rsidRDefault="00DB43AF" w:rsidP="009C4682">
            <w:pPr>
              <w:jc w:val="center"/>
              <w:rPr>
                <w:rFonts w:cs="Calibri"/>
                <w:b/>
                <w:bCs/>
                <w:color w:val="000000"/>
                <w:szCs w:val="24"/>
                <w:lang w:eastAsia="en-GB"/>
              </w:rPr>
            </w:pPr>
            <w:r>
              <w:rPr>
                <w:rFonts w:cs="Calibri"/>
                <w:b/>
                <w:bCs/>
                <w:color w:val="000000"/>
                <w:szCs w:val="24"/>
                <w:lang w:eastAsia="en-GB"/>
              </w:rPr>
              <w:t>0</w:t>
            </w:r>
          </w:p>
        </w:tc>
        <w:tc>
          <w:tcPr>
            <w:tcW w:w="1417" w:type="dxa"/>
            <w:tcBorders>
              <w:top w:val="nil"/>
              <w:left w:val="nil"/>
              <w:bottom w:val="single" w:sz="4" w:space="0" w:color="auto"/>
              <w:right w:val="single" w:sz="8" w:space="0" w:color="auto"/>
            </w:tcBorders>
          </w:tcPr>
          <w:p w14:paraId="3EFBC913" w14:textId="77777777" w:rsidR="00DB43AF" w:rsidRDefault="00DB43AF" w:rsidP="009C4682">
            <w:pPr>
              <w:jc w:val="center"/>
              <w:rPr>
                <w:rFonts w:cs="Calibri"/>
                <w:b/>
                <w:bCs/>
                <w:color w:val="000000"/>
                <w:szCs w:val="24"/>
                <w:lang w:eastAsia="en-GB"/>
              </w:rPr>
            </w:pPr>
          </w:p>
        </w:tc>
      </w:tr>
      <w:tr w:rsidR="00DB43AF" w14:paraId="32593825" w14:textId="77777777" w:rsidTr="002C0FBC">
        <w:trPr>
          <w:trHeight w:val="340"/>
        </w:trPr>
        <w:tc>
          <w:tcPr>
            <w:tcW w:w="1418" w:type="dxa"/>
            <w:tcBorders>
              <w:top w:val="nil"/>
              <w:left w:val="single" w:sz="8" w:space="0" w:color="auto"/>
              <w:bottom w:val="single" w:sz="4" w:space="0" w:color="auto"/>
              <w:right w:val="single" w:sz="4" w:space="0" w:color="auto"/>
            </w:tcBorders>
            <w:noWrap/>
            <w:vAlign w:val="bottom"/>
            <w:hideMark/>
          </w:tcPr>
          <w:p w14:paraId="0F67E7D7" w14:textId="77777777" w:rsidR="00DB43AF" w:rsidRDefault="00DB43AF" w:rsidP="009C4682">
            <w:pPr>
              <w:jc w:val="center"/>
              <w:rPr>
                <w:rFonts w:cs="Calibri"/>
                <w:b/>
                <w:bCs/>
                <w:color w:val="000000"/>
                <w:szCs w:val="24"/>
                <w:lang w:eastAsia="en-GB"/>
              </w:rPr>
            </w:pPr>
            <w:r>
              <w:rPr>
                <w:rFonts w:cs="Calibri"/>
                <w:b/>
                <w:bCs/>
                <w:color w:val="000000"/>
                <w:szCs w:val="24"/>
                <w:lang w:eastAsia="en-GB"/>
              </w:rPr>
              <w:t>12</w:t>
            </w:r>
          </w:p>
        </w:tc>
        <w:tc>
          <w:tcPr>
            <w:tcW w:w="1984" w:type="dxa"/>
            <w:tcBorders>
              <w:top w:val="nil"/>
              <w:left w:val="nil"/>
              <w:bottom w:val="single" w:sz="4" w:space="0" w:color="auto"/>
              <w:right w:val="nil"/>
            </w:tcBorders>
            <w:vAlign w:val="bottom"/>
            <w:hideMark/>
          </w:tcPr>
          <w:p w14:paraId="2035E3EC" w14:textId="77777777" w:rsidR="00DB43AF" w:rsidRDefault="00DB43AF" w:rsidP="009C4682">
            <w:pPr>
              <w:rPr>
                <w:rFonts w:cs="Calibri"/>
                <w:b/>
                <w:bCs/>
                <w:color w:val="000000"/>
                <w:szCs w:val="24"/>
                <w:lang w:eastAsia="en-GB"/>
              </w:rPr>
            </w:pPr>
            <w:r>
              <w:rPr>
                <w:rFonts w:cs="Calibri"/>
                <w:b/>
                <w:bCs/>
                <w:color w:val="000000"/>
                <w:szCs w:val="24"/>
                <w:lang w:eastAsia="en-GB"/>
              </w:rPr>
              <w:t>Level  8</w:t>
            </w:r>
          </w:p>
        </w:tc>
        <w:tc>
          <w:tcPr>
            <w:tcW w:w="99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758CC8"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EA6A967"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ABD989B"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6943106"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3E298E4B"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850" w:type="dxa"/>
            <w:tcBorders>
              <w:top w:val="nil"/>
              <w:left w:val="nil"/>
              <w:bottom w:val="single" w:sz="4" w:space="0" w:color="auto"/>
              <w:right w:val="single" w:sz="8" w:space="0" w:color="auto"/>
            </w:tcBorders>
            <w:shd w:val="clear" w:color="auto" w:fill="D9D9D9" w:themeFill="background1" w:themeFillShade="D9"/>
            <w:vAlign w:val="center"/>
            <w:hideMark/>
          </w:tcPr>
          <w:p w14:paraId="5B44A84A" w14:textId="77777777" w:rsidR="00DB43AF" w:rsidRDefault="00DB43AF" w:rsidP="009C4682">
            <w:pPr>
              <w:jc w:val="center"/>
              <w:rPr>
                <w:rFonts w:cs="Calibri"/>
                <w:b/>
                <w:bCs/>
                <w:color w:val="000000"/>
                <w:szCs w:val="24"/>
                <w:lang w:eastAsia="en-GB"/>
              </w:rPr>
            </w:pPr>
            <w:r>
              <w:rPr>
                <w:rFonts w:cs="Calibri"/>
                <w:b/>
                <w:bCs/>
                <w:color w:val="000000"/>
                <w:szCs w:val="24"/>
                <w:lang w:eastAsia="en-GB"/>
              </w:rPr>
              <w:t>0</w:t>
            </w:r>
          </w:p>
        </w:tc>
        <w:tc>
          <w:tcPr>
            <w:tcW w:w="1417" w:type="dxa"/>
            <w:tcBorders>
              <w:top w:val="nil"/>
              <w:left w:val="nil"/>
              <w:bottom w:val="single" w:sz="4" w:space="0" w:color="auto"/>
              <w:right w:val="single" w:sz="8" w:space="0" w:color="auto"/>
            </w:tcBorders>
          </w:tcPr>
          <w:p w14:paraId="73F8FEF0" w14:textId="77777777" w:rsidR="00DB43AF" w:rsidRDefault="00DB43AF" w:rsidP="009C4682">
            <w:pPr>
              <w:jc w:val="center"/>
              <w:rPr>
                <w:rFonts w:cs="Calibri"/>
                <w:b/>
                <w:bCs/>
                <w:color w:val="000000"/>
                <w:szCs w:val="24"/>
                <w:lang w:eastAsia="en-GB"/>
              </w:rPr>
            </w:pPr>
          </w:p>
        </w:tc>
      </w:tr>
      <w:tr w:rsidR="00DB43AF" w14:paraId="13B4DAFA" w14:textId="77777777" w:rsidTr="002C0FBC">
        <w:trPr>
          <w:trHeight w:val="360"/>
        </w:trPr>
        <w:tc>
          <w:tcPr>
            <w:tcW w:w="1418" w:type="dxa"/>
            <w:tcBorders>
              <w:top w:val="nil"/>
              <w:left w:val="single" w:sz="8" w:space="0" w:color="auto"/>
              <w:bottom w:val="single" w:sz="8" w:space="0" w:color="auto"/>
              <w:right w:val="single" w:sz="4" w:space="0" w:color="auto"/>
            </w:tcBorders>
            <w:noWrap/>
            <w:vAlign w:val="bottom"/>
            <w:hideMark/>
          </w:tcPr>
          <w:p w14:paraId="23CBC021" w14:textId="77777777" w:rsidR="00DB43AF" w:rsidRDefault="00DB43AF" w:rsidP="009C4682">
            <w:pPr>
              <w:jc w:val="center"/>
              <w:rPr>
                <w:rFonts w:cs="Calibri"/>
                <w:b/>
                <w:bCs/>
                <w:color w:val="000000"/>
                <w:szCs w:val="24"/>
                <w:lang w:eastAsia="en-GB"/>
              </w:rPr>
            </w:pPr>
            <w:r>
              <w:rPr>
                <w:rFonts w:cs="Calibri"/>
                <w:b/>
                <w:bCs/>
                <w:color w:val="000000"/>
                <w:szCs w:val="24"/>
                <w:lang w:eastAsia="en-GB"/>
              </w:rPr>
              <w:t>13</w:t>
            </w:r>
          </w:p>
        </w:tc>
        <w:tc>
          <w:tcPr>
            <w:tcW w:w="1984" w:type="dxa"/>
            <w:tcBorders>
              <w:top w:val="nil"/>
              <w:left w:val="nil"/>
              <w:bottom w:val="single" w:sz="8" w:space="0" w:color="auto"/>
              <w:right w:val="nil"/>
            </w:tcBorders>
            <w:vAlign w:val="bottom"/>
            <w:hideMark/>
          </w:tcPr>
          <w:p w14:paraId="5A967FEA" w14:textId="77777777" w:rsidR="00DB43AF" w:rsidRDefault="00DB43AF" w:rsidP="009C4682">
            <w:pPr>
              <w:rPr>
                <w:rFonts w:cs="Calibri"/>
                <w:b/>
                <w:bCs/>
                <w:color w:val="000000"/>
                <w:szCs w:val="24"/>
                <w:lang w:eastAsia="en-GB"/>
              </w:rPr>
            </w:pPr>
            <w:r>
              <w:rPr>
                <w:rFonts w:cs="Calibri"/>
                <w:b/>
                <w:bCs/>
                <w:color w:val="000000"/>
                <w:szCs w:val="24"/>
                <w:lang w:eastAsia="en-GB"/>
              </w:rPr>
              <w:t>Non-Contributor</w:t>
            </w:r>
          </w:p>
        </w:tc>
        <w:tc>
          <w:tcPr>
            <w:tcW w:w="993"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14:paraId="5AB60A40"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276" w:type="dxa"/>
            <w:tcBorders>
              <w:top w:val="nil"/>
              <w:left w:val="nil"/>
              <w:bottom w:val="single" w:sz="8" w:space="0" w:color="auto"/>
              <w:right w:val="single" w:sz="4" w:space="0" w:color="auto"/>
            </w:tcBorders>
            <w:shd w:val="clear" w:color="auto" w:fill="D9D9D9" w:themeFill="background1" w:themeFillShade="D9"/>
            <w:vAlign w:val="center"/>
            <w:hideMark/>
          </w:tcPr>
          <w:p w14:paraId="14B415B7"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8" w:space="0" w:color="auto"/>
              <w:right w:val="single" w:sz="4" w:space="0" w:color="auto"/>
            </w:tcBorders>
            <w:shd w:val="clear" w:color="auto" w:fill="D9D9D9" w:themeFill="background1" w:themeFillShade="D9"/>
            <w:vAlign w:val="center"/>
            <w:hideMark/>
          </w:tcPr>
          <w:p w14:paraId="5BB1C680"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8" w:space="0" w:color="auto"/>
              <w:right w:val="single" w:sz="4" w:space="0" w:color="auto"/>
            </w:tcBorders>
            <w:shd w:val="clear" w:color="auto" w:fill="D9D9D9" w:themeFill="background1" w:themeFillShade="D9"/>
            <w:vAlign w:val="center"/>
            <w:hideMark/>
          </w:tcPr>
          <w:p w14:paraId="4E18FF1B"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shd w:val="clear" w:color="auto" w:fill="D9D9D9" w:themeFill="background1" w:themeFillShade="D9"/>
            <w:vAlign w:val="center"/>
            <w:hideMark/>
          </w:tcPr>
          <w:p w14:paraId="2FFF8A26" w14:textId="77777777" w:rsidR="00DB43AF" w:rsidRDefault="00DB43AF" w:rsidP="009C4682">
            <w:pPr>
              <w:jc w:val="center"/>
              <w:rPr>
                <w:rFonts w:cs="Calibri"/>
                <w:color w:val="000000"/>
                <w:szCs w:val="24"/>
                <w:lang w:eastAsia="en-GB"/>
              </w:rPr>
            </w:pPr>
            <w:r>
              <w:rPr>
                <w:rFonts w:cs="Calibri"/>
                <w:color w:val="000000"/>
                <w:szCs w:val="24"/>
                <w:lang w:eastAsia="en-GB"/>
              </w:rPr>
              <w:t>0</w:t>
            </w: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14:paraId="79639763" w14:textId="77777777" w:rsidR="00DB43AF" w:rsidRDefault="00DB43AF" w:rsidP="009C4682">
            <w:pPr>
              <w:jc w:val="center"/>
              <w:rPr>
                <w:rFonts w:cs="Calibri"/>
                <w:b/>
                <w:bCs/>
                <w:color w:val="000000"/>
                <w:szCs w:val="24"/>
                <w:lang w:eastAsia="en-GB"/>
              </w:rPr>
            </w:pPr>
            <w:r>
              <w:rPr>
                <w:rFonts w:cs="Calibri"/>
                <w:b/>
                <w:bCs/>
                <w:color w:val="000000"/>
                <w:szCs w:val="24"/>
                <w:lang w:eastAsia="en-GB"/>
              </w:rPr>
              <w:t>0</w:t>
            </w:r>
          </w:p>
        </w:tc>
        <w:tc>
          <w:tcPr>
            <w:tcW w:w="1417" w:type="dxa"/>
            <w:tcBorders>
              <w:top w:val="nil"/>
              <w:left w:val="nil"/>
              <w:bottom w:val="single" w:sz="8" w:space="0" w:color="auto"/>
              <w:right w:val="single" w:sz="8" w:space="0" w:color="auto"/>
            </w:tcBorders>
          </w:tcPr>
          <w:p w14:paraId="7CB3AB05" w14:textId="77777777" w:rsidR="00DB43AF" w:rsidRDefault="00DB43AF" w:rsidP="009C4682">
            <w:pPr>
              <w:jc w:val="center"/>
              <w:rPr>
                <w:rFonts w:cs="Calibri"/>
                <w:b/>
                <w:bCs/>
                <w:color w:val="000000"/>
                <w:szCs w:val="24"/>
                <w:lang w:eastAsia="en-GB"/>
              </w:rPr>
            </w:pPr>
          </w:p>
        </w:tc>
      </w:tr>
      <w:tr w:rsidR="00DB43AF" w14:paraId="2871DC4D" w14:textId="77777777" w:rsidTr="002C0FBC">
        <w:trPr>
          <w:trHeight w:val="201"/>
        </w:trPr>
        <w:tc>
          <w:tcPr>
            <w:tcW w:w="1418" w:type="dxa"/>
            <w:noWrap/>
            <w:vAlign w:val="bottom"/>
            <w:hideMark/>
          </w:tcPr>
          <w:p w14:paraId="1C415B8D" w14:textId="77777777" w:rsidR="00DB43AF" w:rsidRDefault="00DB43AF" w:rsidP="009C4682">
            <w:pPr>
              <w:rPr>
                <w:rFonts w:cs="Calibri"/>
                <w:b/>
                <w:bCs/>
                <w:color w:val="000000"/>
                <w:szCs w:val="24"/>
                <w:lang w:eastAsia="en-GB"/>
              </w:rPr>
            </w:pPr>
          </w:p>
        </w:tc>
        <w:tc>
          <w:tcPr>
            <w:tcW w:w="5245" w:type="dxa"/>
            <w:gridSpan w:val="4"/>
            <w:vAlign w:val="bottom"/>
            <w:hideMark/>
          </w:tcPr>
          <w:p w14:paraId="1261E294" w14:textId="77777777" w:rsidR="00DB43AF" w:rsidRDefault="00DB43AF" w:rsidP="009C4682">
            <w:pPr>
              <w:rPr>
                <w:rFonts w:cs="Calibri"/>
                <w:b/>
                <w:bCs/>
                <w:color w:val="000000"/>
                <w:szCs w:val="24"/>
                <w:lang w:eastAsia="en-GB"/>
              </w:rPr>
            </w:pPr>
            <w:r>
              <w:rPr>
                <w:rFonts w:cs="Calibri"/>
                <w:b/>
                <w:bCs/>
                <w:color w:val="000000"/>
                <w:szCs w:val="24"/>
                <w:lang w:eastAsia="en-GB"/>
              </w:rPr>
              <w:t>Total Maximum Score Allocation: 20</w:t>
            </w:r>
          </w:p>
          <w:p w14:paraId="503DFDA3" w14:textId="77777777" w:rsidR="00DB43AF" w:rsidRDefault="00DB43AF" w:rsidP="009C4682">
            <w:pPr>
              <w:rPr>
                <w:rFonts w:cs="Calibri"/>
                <w:color w:val="000000"/>
                <w:szCs w:val="24"/>
                <w:lang w:eastAsia="en-GB"/>
              </w:rPr>
            </w:pPr>
            <w:r>
              <w:rPr>
                <w:rFonts w:cs="Calibri"/>
                <w:color w:val="000000"/>
                <w:szCs w:val="24"/>
                <w:lang w:eastAsia="en-GB"/>
              </w:rPr>
              <w:t>G= A+B+C+D+E+F</w:t>
            </w:r>
          </w:p>
        </w:tc>
        <w:tc>
          <w:tcPr>
            <w:tcW w:w="992" w:type="dxa"/>
            <w:vAlign w:val="bottom"/>
            <w:hideMark/>
          </w:tcPr>
          <w:p w14:paraId="7538470E" w14:textId="77777777" w:rsidR="00DB43AF" w:rsidRDefault="00DB43AF" w:rsidP="009C4682">
            <w:pPr>
              <w:rPr>
                <w:rFonts w:cs="Calibri"/>
                <w:color w:val="000000"/>
                <w:szCs w:val="24"/>
                <w:lang w:eastAsia="en-GB"/>
              </w:rPr>
            </w:pPr>
          </w:p>
        </w:tc>
        <w:tc>
          <w:tcPr>
            <w:tcW w:w="1418" w:type="dxa"/>
            <w:vAlign w:val="bottom"/>
            <w:hideMark/>
          </w:tcPr>
          <w:p w14:paraId="0B0AD30F" w14:textId="77777777" w:rsidR="00DB43AF" w:rsidRDefault="00DB43AF" w:rsidP="009C4682">
            <w:pPr>
              <w:rPr>
                <w:rFonts w:asciiTheme="minorHAnsi" w:hAnsiTheme="minorHAnsi" w:cstheme="minorBidi"/>
                <w:sz w:val="20"/>
                <w:lang w:eastAsia="en-ZA"/>
              </w:rPr>
            </w:pPr>
          </w:p>
        </w:tc>
        <w:tc>
          <w:tcPr>
            <w:tcW w:w="850" w:type="dxa"/>
            <w:vAlign w:val="bottom"/>
            <w:hideMark/>
          </w:tcPr>
          <w:p w14:paraId="394F9A60" w14:textId="77777777" w:rsidR="00DB43AF" w:rsidRDefault="00DB43AF" w:rsidP="009C4682">
            <w:pPr>
              <w:rPr>
                <w:rFonts w:asciiTheme="minorHAnsi" w:hAnsiTheme="minorHAnsi" w:cstheme="minorBidi"/>
                <w:sz w:val="20"/>
                <w:lang w:eastAsia="en-ZA"/>
              </w:rPr>
            </w:pPr>
          </w:p>
        </w:tc>
        <w:tc>
          <w:tcPr>
            <w:tcW w:w="1417" w:type="dxa"/>
          </w:tcPr>
          <w:p w14:paraId="3DE229FE" w14:textId="77777777" w:rsidR="00DB43AF" w:rsidRDefault="00DB43AF" w:rsidP="009C4682">
            <w:pPr>
              <w:rPr>
                <w:rFonts w:ascii="Times New Roman" w:hAnsi="Times New Roman"/>
                <w:sz w:val="20"/>
                <w:lang w:eastAsia="en-GB"/>
              </w:rPr>
            </w:pPr>
          </w:p>
        </w:tc>
      </w:tr>
    </w:tbl>
    <w:p w14:paraId="0FBC295B" w14:textId="77777777" w:rsidR="00DB43AF" w:rsidRPr="00C41E87" w:rsidRDefault="00DB43AF" w:rsidP="000B1A52">
      <w:pPr>
        <w:rPr>
          <w:rFonts w:ascii="Calibri" w:hAnsi="Calibri" w:cs="Calibri"/>
          <w:lang w:val="en-GB"/>
        </w:rPr>
        <w:sectPr w:rsidR="00DB43AF" w:rsidRPr="00C41E87" w:rsidSect="008360E8">
          <w:headerReference w:type="even" r:id="rId13"/>
          <w:headerReference w:type="default" r:id="rId14"/>
          <w:footerReference w:type="even" r:id="rId15"/>
          <w:footerReference w:type="default" r:id="rId16"/>
          <w:headerReference w:type="first" r:id="rId17"/>
          <w:footerReference w:type="first" r:id="rId18"/>
          <w:pgSz w:w="11906" w:h="16838" w:code="9"/>
          <w:pgMar w:top="1276" w:right="1134" w:bottom="993" w:left="1134" w:header="567" w:footer="584" w:gutter="0"/>
          <w:cols w:space="708"/>
          <w:docGrid w:linePitch="360"/>
        </w:sectPr>
      </w:pPr>
    </w:p>
    <w:p w14:paraId="14BB8672" w14:textId="0FD21D4E" w:rsidR="005E2437" w:rsidRPr="00752E7B" w:rsidRDefault="004A0154" w:rsidP="004308BC">
      <w:pPr>
        <w:pStyle w:val="AnnexH2"/>
        <w:numPr>
          <w:ilvl w:val="0"/>
          <w:numId w:val="0"/>
        </w:numPr>
        <w:pBdr>
          <w:bottom w:val="single" w:sz="12" w:space="1" w:color="auto"/>
        </w:pBdr>
        <w:rPr>
          <w:rFonts w:ascii="Calibri" w:hAnsi="Calibri" w:cs="Calibri"/>
          <w:sz w:val="28"/>
          <w:szCs w:val="28"/>
        </w:rPr>
      </w:pPr>
      <w:bookmarkStart w:id="36" w:name="_Toc142584823"/>
      <w:r w:rsidRPr="00752E7B">
        <w:rPr>
          <w:rFonts w:ascii="Calibri" w:hAnsi="Calibri" w:cs="Calibri"/>
          <w:sz w:val="28"/>
          <w:szCs w:val="28"/>
        </w:rPr>
        <w:lastRenderedPageBreak/>
        <w:t>ANNEXURE B- BIDDER SUBSTANTIATING EVIDENCE</w:t>
      </w:r>
      <w:bookmarkEnd w:id="36"/>
    </w:p>
    <w:p w14:paraId="79217949" w14:textId="3C4FE957" w:rsidR="007D7386" w:rsidRPr="004308BC" w:rsidRDefault="008A190E" w:rsidP="004308BC">
      <w:pPr>
        <w:rPr>
          <w:b/>
          <w:bCs/>
        </w:rPr>
      </w:pPr>
      <w:r w:rsidRPr="004308BC">
        <w:rPr>
          <w:b/>
          <w:bCs/>
        </w:rPr>
        <w:t>10.</w:t>
      </w:r>
      <w:r w:rsidRPr="004308BC">
        <w:rPr>
          <w:b/>
          <w:bCs/>
        </w:rPr>
        <w:tab/>
      </w:r>
      <w:r w:rsidR="007D7386" w:rsidRPr="004308BC">
        <w:rPr>
          <w:b/>
          <w:bCs/>
        </w:rPr>
        <w:t>Technical Mandatory Requirement Evidence</w:t>
      </w:r>
    </w:p>
    <w:p w14:paraId="1436D65D" w14:textId="76CC77B4" w:rsidR="007D7386" w:rsidRPr="008A190E" w:rsidRDefault="008A190E" w:rsidP="008A190E">
      <w:pPr>
        <w:rPr>
          <w:b/>
          <w:bCs/>
        </w:rPr>
      </w:pPr>
      <w:r w:rsidRPr="008A190E">
        <w:rPr>
          <w:b/>
          <w:bCs/>
        </w:rPr>
        <w:t>10.1</w:t>
      </w:r>
      <w:r w:rsidRPr="008A190E">
        <w:rPr>
          <w:b/>
          <w:bCs/>
        </w:rPr>
        <w:tab/>
      </w:r>
      <w:r w:rsidR="00A47A84" w:rsidRPr="008A190E">
        <w:rPr>
          <w:b/>
          <w:bCs/>
        </w:rPr>
        <w:t>Bidder</w:t>
      </w:r>
      <w:r w:rsidR="007D7386" w:rsidRPr="008A190E">
        <w:rPr>
          <w:b/>
          <w:bCs/>
        </w:rPr>
        <w:t xml:space="preserve"> Certification / Affiliation Requirements</w:t>
      </w:r>
    </w:p>
    <w:p w14:paraId="77BAF357" w14:textId="717C1238" w:rsidR="00E40263" w:rsidRPr="00C41E87" w:rsidRDefault="00E40263" w:rsidP="00752E7B">
      <w:pPr>
        <w:ind w:left="709"/>
        <w:jc w:val="left"/>
        <w:rPr>
          <w:rFonts w:ascii="Calibri" w:hAnsi="Calibri" w:cs="Calibri"/>
        </w:rPr>
      </w:pPr>
      <w:r w:rsidRPr="00752E7B">
        <w:rPr>
          <w:rFonts w:ascii="Calibri" w:hAnsi="Calibri" w:cs="Calibri"/>
          <w:b/>
          <w:bCs/>
        </w:rPr>
        <w:t>Attach</w:t>
      </w:r>
      <w:r w:rsidRPr="00C41E87">
        <w:rPr>
          <w:rFonts w:ascii="Calibri" w:hAnsi="Calibri" w:cs="Calibri"/>
        </w:rPr>
        <w:t xml:space="preserve"> </w:t>
      </w:r>
      <w:r>
        <w:rPr>
          <w:rFonts w:ascii="Calibri" w:hAnsi="Calibri" w:cs="Calibri"/>
        </w:rPr>
        <w:t xml:space="preserve">a </w:t>
      </w:r>
      <w:r w:rsidRPr="00C41E87">
        <w:rPr>
          <w:rFonts w:ascii="Calibri" w:hAnsi="Calibri" w:cs="Calibri"/>
        </w:rPr>
        <w:t>copy of a valid documentation (</w:t>
      </w:r>
      <w:r>
        <w:rPr>
          <w:rFonts w:ascii="Calibri" w:hAnsi="Calibri" w:cs="Calibri"/>
        </w:rPr>
        <w:t>L</w:t>
      </w:r>
      <w:r w:rsidRPr="00C41E87">
        <w:rPr>
          <w:rFonts w:ascii="Calibri" w:hAnsi="Calibri" w:cs="Calibri"/>
        </w:rPr>
        <w:t>etter/</w:t>
      </w:r>
      <w:r>
        <w:rPr>
          <w:rFonts w:ascii="Calibri" w:hAnsi="Calibri" w:cs="Calibri"/>
        </w:rPr>
        <w:t>C</w:t>
      </w:r>
      <w:r w:rsidRPr="00C41E87">
        <w:rPr>
          <w:rFonts w:ascii="Calibri" w:hAnsi="Calibri" w:cs="Calibri"/>
        </w:rPr>
        <w:t>ertificate</w:t>
      </w:r>
      <w:r>
        <w:rPr>
          <w:rFonts w:ascii="Calibri" w:hAnsi="Calibri" w:cs="Calibri"/>
        </w:rPr>
        <w:t>/License</w:t>
      </w:r>
      <w:r w:rsidRPr="00C41E87">
        <w:rPr>
          <w:rFonts w:ascii="Calibri" w:hAnsi="Calibri" w:cs="Calibri"/>
        </w:rPr>
        <w:t xml:space="preserve">) as proof that the bidder is accredited with OEM/OSM </w:t>
      </w:r>
      <w:r w:rsidRPr="00C41E87">
        <w:rPr>
          <w:rFonts w:ascii="Calibri" w:eastAsia="Calibri" w:hAnsi="Calibri" w:cs="Calibri"/>
          <w:lang w:val="en-US"/>
        </w:rPr>
        <w:t>as a reseller or Partner</w:t>
      </w:r>
      <w:r w:rsidRPr="00C41E87">
        <w:rPr>
          <w:rFonts w:ascii="Calibri" w:hAnsi="Calibri" w:cs="Calibri"/>
        </w:rPr>
        <w:t xml:space="preserve"> to provide OpenText Software Captiva and Image Trust</w:t>
      </w:r>
      <w:r>
        <w:rPr>
          <w:rFonts w:ascii="Calibri" w:hAnsi="Calibri" w:cs="Calibri"/>
        </w:rPr>
        <w:t xml:space="preserve"> </w:t>
      </w:r>
      <w:r w:rsidRPr="00752E7B">
        <w:rPr>
          <w:rFonts w:ascii="Calibri" w:hAnsi="Calibri" w:cs="Calibri"/>
          <w:b/>
          <w:bCs/>
        </w:rPr>
        <w:t>here</w:t>
      </w:r>
      <w:r>
        <w:rPr>
          <w:rFonts w:ascii="Calibri" w:hAnsi="Calibri" w:cs="Calibri"/>
        </w:rPr>
        <w:t>.</w:t>
      </w:r>
    </w:p>
    <w:p w14:paraId="5A163FB9" w14:textId="77777777" w:rsidR="00E40263" w:rsidRDefault="00E40263" w:rsidP="00752E7B">
      <w:pPr>
        <w:ind w:left="709"/>
        <w:rPr>
          <w:rFonts w:ascii="Calibri" w:hAnsi="Calibri" w:cs="Calibri"/>
        </w:rPr>
      </w:pPr>
      <w:r w:rsidRPr="00C41E87">
        <w:rPr>
          <w:rFonts w:ascii="Calibri" w:hAnsi="Calibri" w:cs="Calibri"/>
          <w:b/>
        </w:rPr>
        <w:t>Note</w:t>
      </w:r>
      <w:r>
        <w:rPr>
          <w:rFonts w:ascii="Calibri" w:hAnsi="Calibri" w:cs="Calibri"/>
          <w:b/>
        </w:rPr>
        <w:t>(1)</w:t>
      </w:r>
      <w:r w:rsidRPr="00C41E87">
        <w:rPr>
          <w:rFonts w:ascii="Calibri" w:hAnsi="Calibri" w:cs="Calibri"/>
          <w:b/>
        </w:rPr>
        <w:t>:</w:t>
      </w:r>
      <w:r w:rsidRPr="00C41E87">
        <w:rPr>
          <w:rFonts w:ascii="Calibri" w:hAnsi="Calibri" w:cs="Calibri"/>
        </w:rPr>
        <w:t xml:space="preserve"> </w:t>
      </w:r>
    </w:p>
    <w:p w14:paraId="7DA9A3B7" w14:textId="201EAB8F" w:rsidR="004B3104" w:rsidRPr="002B2672" w:rsidRDefault="00E40263" w:rsidP="002C0FBC">
      <w:pPr>
        <w:ind w:left="709"/>
      </w:pPr>
      <w:r w:rsidRPr="002B2672">
        <w:rPr>
          <w:rFonts w:ascii="Calibri" w:hAnsi="Calibri" w:cs="Calibri"/>
        </w:rPr>
        <w:t>SITA reserve</w:t>
      </w:r>
      <w:r w:rsidR="00334C26" w:rsidRPr="002B2672">
        <w:rPr>
          <w:rFonts w:ascii="Calibri" w:hAnsi="Calibri" w:cs="Calibri"/>
        </w:rPr>
        <w:t>s</w:t>
      </w:r>
      <w:r w:rsidRPr="002B2672">
        <w:rPr>
          <w:rFonts w:ascii="Calibri" w:hAnsi="Calibri" w:cs="Calibri"/>
        </w:rPr>
        <w:t xml:space="preserve"> the right to verify information provided.</w:t>
      </w:r>
    </w:p>
    <w:p w14:paraId="5AA3DA6D" w14:textId="09CC29D4" w:rsidR="007D7386" w:rsidRPr="002B2672" w:rsidRDefault="008A190E" w:rsidP="008A190E">
      <w:pPr>
        <w:rPr>
          <w:rFonts w:ascii="Calibri" w:hAnsi="Calibri" w:cs="Calibri"/>
          <w:b/>
          <w:bCs/>
        </w:rPr>
      </w:pPr>
      <w:r w:rsidRPr="002B2672">
        <w:rPr>
          <w:b/>
          <w:bCs/>
        </w:rPr>
        <w:t>10.2</w:t>
      </w:r>
      <w:r w:rsidRPr="002B2672">
        <w:rPr>
          <w:b/>
          <w:bCs/>
        </w:rPr>
        <w:tab/>
      </w:r>
      <w:r w:rsidR="007D7386" w:rsidRPr="002B2672">
        <w:rPr>
          <w:b/>
          <w:bCs/>
        </w:rPr>
        <w:t>Bidder Experience and Capability Requirements</w:t>
      </w:r>
    </w:p>
    <w:p w14:paraId="5AFF7391" w14:textId="77777777" w:rsidR="007D7386" w:rsidRPr="002B2672" w:rsidRDefault="007D7386" w:rsidP="004B3104">
      <w:pPr>
        <w:pStyle w:val="ListParagraph"/>
        <w:ind w:left="1134" w:hanging="567"/>
        <w:rPr>
          <w:rFonts w:ascii="Calibri" w:hAnsi="Calibri" w:cs="Calibri"/>
        </w:rPr>
      </w:pPr>
      <w:r w:rsidRPr="002B2672">
        <w:rPr>
          <w:rFonts w:ascii="Calibri" w:hAnsi="Calibri" w:cs="Calibri"/>
        </w:rPr>
        <w:t>Complete table below, noting that:</w:t>
      </w:r>
    </w:p>
    <w:p w14:paraId="05A9DEB7" w14:textId="70AFF55A" w:rsidR="000060A7" w:rsidRPr="001D7CA6" w:rsidRDefault="000060A7" w:rsidP="000060A7">
      <w:pPr>
        <w:pStyle w:val="ListParagraph"/>
        <w:numPr>
          <w:ilvl w:val="0"/>
          <w:numId w:val="19"/>
        </w:numPr>
        <w:jc w:val="left"/>
        <w:rPr>
          <w:rFonts w:ascii="Calibri" w:eastAsia="Calibri" w:hAnsi="Calibri" w:cs="Calibri"/>
          <w:lang w:val="en-US"/>
        </w:rPr>
      </w:pPr>
      <w:r w:rsidRPr="001D7CA6">
        <w:rPr>
          <w:rFonts w:ascii="Calibri" w:hAnsi="Calibri" w:cs="Calibri"/>
        </w:rPr>
        <w:t xml:space="preserve">The Bidder must provide all of the following reference details from at least two (2) customers to whom </w:t>
      </w:r>
      <w:r w:rsidRPr="001D7CA6">
        <w:rPr>
          <w:rFonts w:ascii="Calibri" w:eastAsia="Calibri" w:hAnsi="Calibri" w:cs="Calibri"/>
          <w:lang w:val="en-US"/>
        </w:rPr>
        <w:t>OpenText software, Documentum, OpenText Captiva and Image Trust, were delivered in the last five (5) years:</w:t>
      </w:r>
    </w:p>
    <w:p w14:paraId="280CB7AB" w14:textId="77777777" w:rsidR="000060A7" w:rsidRPr="001D7CA6" w:rsidRDefault="000060A7" w:rsidP="000060A7">
      <w:pPr>
        <w:pStyle w:val="ListParagraph"/>
        <w:numPr>
          <w:ilvl w:val="1"/>
          <w:numId w:val="19"/>
        </w:numPr>
        <w:spacing w:after="120" w:line="240" w:lineRule="auto"/>
        <w:outlineLvl w:val="9"/>
      </w:pPr>
      <w:r w:rsidRPr="001D7CA6">
        <w:t xml:space="preserve">Company name; </w:t>
      </w:r>
      <w:r w:rsidRPr="001D7CA6">
        <w:rPr>
          <w:b/>
          <w:bCs/>
        </w:rPr>
        <w:t>and</w:t>
      </w:r>
    </w:p>
    <w:p w14:paraId="0AEED45F" w14:textId="77777777" w:rsidR="000060A7" w:rsidRPr="001D7CA6" w:rsidRDefault="000060A7" w:rsidP="000060A7">
      <w:pPr>
        <w:pStyle w:val="ListParagraph"/>
        <w:numPr>
          <w:ilvl w:val="1"/>
          <w:numId w:val="19"/>
        </w:numPr>
        <w:spacing w:after="120" w:line="240" w:lineRule="auto"/>
        <w:outlineLvl w:val="9"/>
      </w:pPr>
      <w:r w:rsidRPr="001D7CA6">
        <w:t xml:space="preserve">Reference Person Name, Tel and/or email; </w:t>
      </w:r>
      <w:r w:rsidRPr="001D7CA6">
        <w:rPr>
          <w:b/>
          <w:bCs/>
        </w:rPr>
        <w:t>and</w:t>
      </w:r>
    </w:p>
    <w:p w14:paraId="0755EB4D" w14:textId="77777777" w:rsidR="000060A7" w:rsidRPr="001D7CA6" w:rsidRDefault="000060A7" w:rsidP="000060A7">
      <w:pPr>
        <w:pStyle w:val="ListParagraph"/>
        <w:numPr>
          <w:ilvl w:val="1"/>
          <w:numId w:val="19"/>
        </w:numPr>
        <w:spacing w:after="120" w:line="240" w:lineRule="auto"/>
        <w:outlineLvl w:val="9"/>
      </w:pPr>
      <w:r w:rsidRPr="001D7CA6">
        <w:t xml:space="preserve">Project Scope of Work; </w:t>
      </w:r>
      <w:r w:rsidRPr="001D7CA6">
        <w:rPr>
          <w:b/>
          <w:bCs/>
        </w:rPr>
        <w:t>and</w:t>
      </w:r>
    </w:p>
    <w:p w14:paraId="06309196" w14:textId="77777777" w:rsidR="000060A7" w:rsidRPr="001D7CA6" w:rsidRDefault="000060A7" w:rsidP="000060A7">
      <w:pPr>
        <w:pStyle w:val="ListParagraph"/>
        <w:numPr>
          <w:ilvl w:val="1"/>
          <w:numId w:val="19"/>
        </w:numPr>
        <w:spacing w:after="120" w:line="240" w:lineRule="auto"/>
        <w:outlineLvl w:val="9"/>
      </w:pPr>
      <w:r w:rsidRPr="001D7CA6">
        <w:t>Project Start and End-date.</w:t>
      </w:r>
    </w:p>
    <w:p w14:paraId="0CFCE136" w14:textId="3485E56E" w:rsidR="002F721F" w:rsidRPr="002B2672" w:rsidRDefault="002F721F" w:rsidP="00752E7B">
      <w:pPr>
        <w:pStyle w:val="ListParagraph"/>
        <w:numPr>
          <w:ilvl w:val="0"/>
          <w:numId w:val="19"/>
        </w:numPr>
        <w:rPr>
          <w:rFonts w:ascii="Calibri" w:hAnsi="Calibri" w:cs="Calibri"/>
        </w:rPr>
      </w:pPr>
      <w:r w:rsidRPr="002B2672">
        <w:rPr>
          <w:rFonts w:ascii="Calibri" w:hAnsi="Calibri" w:cs="Calibri"/>
        </w:rPr>
        <w:t>Project end-date must be current or not older than five (5) years from date this bid is advertised; and</w:t>
      </w:r>
    </w:p>
    <w:p w14:paraId="55128295" w14:textId="77777777" w:rsidR="007D7386" w:rsidRPr="00C41E87" w:rsidRDefault="007D7386" w:rsidP="002F721F">
      <w:pPr>
        <w:pStyle w:val="ListParagraph"/>
        <w:numPr>
          <w:ilvl w:val="0"/>
          <w:numId w:val="19"/>
        </w:numPr>
        <w:rPr>
          <w:rFonts w:ascii="Calibri" w:hAnsi="Calibri" w:cs="Calibri"/>
        </w:rPr>
      </w:pPr>
      <w:r w:rsidRPr="00C41E87">
        <w:rPr>
          <w:rFonts w:ascii="Calibri" w:hAnsi="Calibri" w:cs="Calibri"/>
        </w:rPr>
        <w:t>Scope of work must be related.</w:t>
      </w:r>
    </w:p>
    <w:p w14:paraId="422868CB" w14:textId="77777777" w:rsidR="007D7386" w:rsidRPr="00C41E87" w:rsidRDefault="007D7386" w:rsidP="007D7386">
      <w:pPr>
        <w:pStyle w:val="ListParagraph"/>
        <w:ind w:left="1701"/>
        <w:rPr>
          <w:rFonts w:ascii="Calibri" w:hAnsi="Calibri" w:cs="Calibri"/>
        </w:rPr>
      </w:pPr>
    </w:p>
    <w:p w14:paraId="23490558" w14:textId="77777777" w:rsidR="007D7386" w:rsidRPr="00C41E87" w:rsidRDefault="007D7386" w:rsidP="007D7386">
      <w:pPr>
        <w:pStyle w:val="Caption"/>
        <w:rPr>
          <w:rFonts w:ascii="Calibri" w:hAnsi="Calibri" w:cs="Calibri"/>
          <w:szCs w:val="22"/>
        </w:rPr>
      </w:pPr>
      <w:bookmarkStart w:id="37" w:name="_Toc134691347"/>
      <w:r w:rsidRPr="00C41E87">
        <w:rPr>
          <w:rFonts w:ascii="Calibri" w:hAnsi="Calibri" w:cs="Calibri"/>
          <w:szCs w:val="22"/>
        </w:rPr>
        <w:t xml:space="preserve">Table </w:t>
      </w:r>
      <w:r w:rsidRPr="00C41E87">
        <w:rPr>
          <w:rFonts w:ascii="Calibri" w:hAnsi="Calibri" w:cs="Calibri"/>
          <w:szCs w:val="22"/>
        </w:rPr>
        <w:fldChar w:fldCharType="begin"/>
      </w:r>
      <w:r w:rsidRPr="00C41E87">
        <w:rPr>
          <w:rFonts w:ascii="Calibri" w:hAnsi="Calibri" w:cs="Calibri"/>
          <w:szCs w:val="22"/>
        </w:rPr>
        <w:instrText xml:space="preserve"> SEQ Table \* ARABIC </w:instrText>
      </w:r>
      <w:r w:rsidRPr="00C41E87">
        <w:rPr>
          <w:rFonts w:ascii="Calibri" w:hAnsi="Calibri" w:cs="Calibri"/>
          <w:szCs w:val="22"/>
        </w:rPr>
        <w:fldChar w:fldCharType="separate"/>
      </w:r>
      <w:r w:rsidR="000E14DD" w:rsidRPr="00C41E87">
        <w:rPr>
          <w:rFonts w:ascii="Calibri" w:hAnsi="Calibri" w:cs="Calibri"/>
          <w:noProof/>
          <w:szCs w:val="22"/>
        </w:rPr>
        <w:t>5</w:t>
      </w:r>
      <w:r w:rsidRPr="00C41E87">
        <w:rPr>
          <w:rFonts w:ascii="Calibri" w:hAnsi="Calibri" w:cs="Calibri"/>
          <w:szCs w:val="22"/>
        </w:rPr>
        <w:fldChar w:fldCharType="end"/>
      </w:r>
      <w:r w:rsidRPr="00C41E87">
        <w:rPr>
          <w:rFonts w:ascii="Calibri" w:hAnsi="Calibri" w:cs="Calibri"/>
          <w:szCs w:val="22"/>
        </w:rPr>
        <w:t>: References</w:t>
      </w:r>
      <w:bookmarkEnd w:id="37"/>
    </w:p>
    <w:tbl>
      <w:tblPr>
        <w:tblStyle w:val="TableGrid"/>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0"/>
        <w:gridCol w:w="1968"/>
        <w:gridCol w:w="2479"/>
        <w:gridCol w:w="2346"/>
        <w:gridCol w:w="1651"/>
      </w:tblGrid>
      <w:tr w:rsidR="007D7386" w:rsidRPr="00C41E87" w14:paraId="2D02AAE8" w14:textId="77777777" w:rsidTr="00752E7B">
        <w:tc>
          <w:tcPr>
            <w:tcW w:w="257" w:type="dxa"/>
            <w:shd w:val="solid" w:color="DBE5F1" w:themeColor="accent1" w:themeTint="33" w:fill="DBE5F1" w:themeFill="accent1" w:themeFillTint="33"/>
          </w:tcPr>
          <w:p w14:paraId="435ED364" w14:textId="77777777" w:rsidR="007D7386" w:rsidRPr="00C41E87" w:rsidRDefault="007D7386" w:rsidP="004D47F9">
            <w:pPr>
              <w:pStyle w:val="ListParagraph"/>
              <w:jc w:val="left"/>
              <w:rPr>
                <w:rFonts w:ascii="Calibri" w:eastAsiaTheme="majorEastAsia" w:hAnsi="Calibri" w:cs="Calibri"/>
                <w:b/>
                <w:color w:val="0E1B8D"/>
              </w:rPr>
            </w:pPr>
            <w:r w:rsidRPr="00C41E87">
              <w:rPr>
                <w:rFonts w:ascii="Calibri" w:eastAsiaTheme="majorEastAsia" w:hAnsi="Calibri" w:cs="Calibri"/>
                <w:b/>
                <w:color w:val="0E1B8D"/>
              </w:rPr>
              <w:t>No</w:t>
            </w:r>
          </w:p>
        </w:tc>
        <w:tc>
          <w:tcPr>
            <w:tcW w:w="2011" w:type="dxa"/>
            <w:shd w:val="solid" w:color="DBE5F1" w:themeColor="accent1" w:themeTint="33" w:fill="DBE5F1" w:themeFill="accent1" w:themeFillTint="33"/>
          </w:tcPr>
          <w:p w14:paraId="27E075AD" w14:textId="77777777" w:rsidR="007D7386" w:rsidRPr="00C41E87" w:rsidRDefault="007D7386" w:rsidP="004D47F9">
            <w:pPr>
              <w:pStyle w:val="ListParagraph"/>
              <w:jc w:val="left"/>
              <w:rPr>
                <w:rFonts w:ascii="Calibri" w:eastAsiaTheme="majorEastAsia" w:hAnsi="Calibri" w:cs="Calibri"/>
                <w:b/>
                <w:color w:val="0E1B8D"/>
              </w:rPr>
            </w:pPr>
            <w:r w:rsidRPr="00C41E87">
              <w:rPr>
                <w:rFonts w:ascii="Calibri" w:eastAsiaTheme="majorEastAsia" w:hAnsi="Calibri" w:cs="Calibri"/>
                <w:b/>
                <w:color w:val="0E1B8D"/>
              </w:rPr>
              <w:t>Company Name</w:t>
            </w:r>
          </w:p>
        </w:tc>
        <w:tc>
          <w:tcPr>
            <w:tcW w:w="2552" w:type="dxa"/>
            <w:shd w:val="solid" w:color="DBE5F1" w:themeColor="accent1" w:themeTint="33" w:fill="DBE5F1" w:themeFill="accent1" w:themeFillTint="33"/>
          </w:tcPr>
          <w:p w14:paraId="690F3939" w14:textId="77777777" w:rsidR="007D7386" w:rsidRPr="00C41E87" w:rsidRDefault="007D7386" w:rsidP="004D47F9">
            <w:pPr>
              <w:pStyle w:val="ListParagraph"/>
              <w:jc w:val="left"/>
              <w:rPr>
                <w:rFonts w:ascii="Calibri" w:eastAsiaTheme="majorEastAsia" w:hAnsi="Calibri" w:cs="Calibri"/>
                <w:b/>
                <w:color w:val="0E1B8D"/>
              </w:rPr>
            </w:pPr>
            <w:r w:rsidRPr="00C41E87">
              <w:rPr>
                <w:rFonts w:ascii="Calibri" w:eastAsiaTheme="majorEastAsia" w:hAnsi="Calibri" w:cs="Calibri"/>
                <w:b/>
                <w:color w:val="0E1B8D"/>
              </w:rPr>
              <w:t>Reference person name, contact details</w:t>
            </w:r>
          </w:p>
        </w:tc>
        <w:tc>
          <w:tcPr>
            <w:tcW w:w="2410" w:type="dxa"/>
            <w:shd w:val="solid" w:color="DBE5F1" w:themeColor="accent1" w:themeTint="33" w:fill="DBE5F1" w:themeFill="accent1" w:themeFillTint="33"/>
          </w:tcPr>
          <w:p w14:paraId="08133593" w14:textId="77777777" w:rsidR="007D7386" w:rsidRPr="00C41E87" w:rsidRDefault="007D7386" w:rsidP="004D47F9">
            <w:pPr>
              <w:pStyle w:val="ListParagraph"/>
              <w:jc w:val="left"/>
              <w:rPr>
                <w:rFonts w:ascii="Calibri" w:eastAsiaTheme="majorEastAsia" w:hAnsi="Calibri" w:cs="Calibri"/>
                <w:b/>
                <w:color w:val="0E1B8D"/>
              </w:rPr>
            </w:pPr>
            <w:r w:rsidRPr="00C41E87">
              <w:rPr>
                <w:rFonts w:ascii="Calibri" w:eastAsiaTheme="majorEastAsia" w:hAnsi="Calibri" w:cs="Calibri"/>
                <w:b/>
                <w:color w:val="0E1B8D"/>
              </w:rPr>
              <w:t>Project Scope of Work</w:t>
            </w:r>
          </w:p>
        </w:tc>
        <w:tc>
          <w:tcPr>
            <w:tcW w:w="1694" w:type="dxa"/>
            <w:shd w:val="solid" w:color="DBE5F1" w:themeColor="accent1" w:themeTint="33" w:fill="DBE5F1" w:themeFill="accent1" w:themeFillTint="33"/>
          </w:tcPr>
          <w:p w14:paraId="63FAF129" w14:textId="77777777" w:rsidR="007D7386" w:rsidRPr="00C41E87" w:rsidRDefault="007D7386" w:rsidP="004D47F9">
            <w:pPr>
              <w:pStyle w:val="ListParagraph"/>
              <w:jc w:val="left"/>
              <w:rPr>
                <w:rFonts w:ascii="Calibri" w:eastAsiaTheme="majorEastAsia" w:hAnsi="Calibri" w:cs="Calibri"/>
                <w:b/>
                <w:color w:val="0E1B8D"/>
              </w:rPr>
            </w:pPr>
            <w:r w:rsidRPr="00C41E87">
              <w:rPr>
                <w:rFonts w:ascii="Calibri" w:eastAsiaTheme="majorEastAsia" w:hAnsi="Calibri" w:cs="Calibri"/>
                <w:b/>
                <w:color w:val="0E1B8D"/>
              </w:rPr>
              <w:t>Project start and end date</w:t>
            </w:r>
          </w:p>
        </w:tc>
      </w:tr>
      <w:tr w:rsidR="007D7386" w:rsidRPr="00C41E87" w14:paraId="01405D83" w14:textId="77777777" w:rsidTr="00752E7B">
        <w:tc>
          <w:tcPr>
            <w:tcW w:w="257" w:type="dxa"/>
          </w:tcPr>
          <w:p w14:paraId="5A63472B" w14:textId="77777777" w:rsidR="007D7386" w:rsidRPr="00C41E87" w:rsidRDefault="007D7386" w:rsidP="004D47F9">
            <w:pPr>
              <w:pStyle w:val="ListParagraph"/>
              <w:rPr>
                <w:rFonts w:ascii="Calibri" w:hAnsi="Calibri" w:cs="Calibri"/>
              </w:rPr>
            </w:pPr>
            <w:r w:rsidRPr="00C41E87">
              <w:rPr>
                <w:rFonts w:ascii="Calibri" w:hAnsi="Calibri" w:cs="Calibri"/>
              </w:rPr>
              <w:t>1</w:t>
            </w:r>
          </w:p>
        </w:tc>
        <w:tc>
          <w:tcPr>
            <w:tcW w:w="2011" w:type="dxa"/>
          </w:tcPr>
          <w:p w14:paraId="2DAE2200"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&lt;Company name&gt;</w:t>
            </w:r>
          </w:p>
          <w:p w14:paraId="0C5B2AA0"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ab/>
            </w:r>
            <w:r w:rsidRPr="00C41E87">
              <w:rPr>
                <w:rFonts w:ascii="Calibri" w:hAnsi="Calibri" w:cs="Calibri"/>
                <w:color w:val="FF0000"/>
              </w:rPr>
              <w:tab/>
            </w:r>
          </w:p>
          <w:p w14:paraId="207F00B0" w14:textId="77777777" w:rsidR="007D7386" w:rsidRPr="00C41E87" w:rsidRDefault="007D7386" w:rsidP="004D47F9">
            <w:pPr>
              <w:pStyle w:val="ListParagraph"/>
              <w:rPr>
                <w:rFonts w:ascii="Calibri" w:hAnsi="Calibri" w:cs="Calibri"/>
                <w:color w:val="FF0000"/>
              </w:rPr>
            </w:pPr>
          </w:p>
        </w:tc>
        <w:tc>
          <w:tcPr>
            <w:tcW w:w="2552" w:type="dxa"/>
          </w:tcPr>
          <w:p w14:paraId="434A1B22"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&lt;Person Name&gt;</w:t>
            </w:r>
          </w:p>
          <w:p w14:paraId="0CFFADDD"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&lt;Tel&gt;</w:t>
            </w:r>
          </w:p>
          <w:p w14:paraId="47BDA7D7"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&lt;email&gt;</w:t>
            </w:r>
          </w:p>
        </w:tc>
        <w:tc>
          <w:tcPr>
            <w:tcW w:w="2410" w:type="dxa"/>
          </w:tcPr>
          <w:p w14:paraId="4805AEB3" w14:textId="64307174" w:rsidR="007D7386" w:rsidRDefault="007D7386" w:rsidP="007B648A">
            <w:pPr>
              <w:pStyle w:val="ListParagraph"/>
              <w:jc w:val="left"/>
              <w:rPr>
                <w:rFonts w:ascii="Calibri" w:hAnsi="Calibri" w:cs="Calibri"/>
                <w:color w:val="FF0000"/>
              </w:rPr>
            </w:pPr>
            <w:r w:rsidRPr="007B648A">
              <w:rPr>
                <w:rFonts w:ascii="Calibri" w:hAnsi="Calibri" w:cs="Calibri"/>
                <w:color w:val="FF0000"/>
              </w:rPr>
              <w:t xml:space="preserve">&lt; Provide scope details of a project from a customer to whom </w:t>
            </w:r>
            <w:r w:rsidR="00312C96" w:rsidRPr="007B648A">
              <w:rPr>
                <w:rFonts w:ascii="Calibri" w:hAnsi="Calibri" w:cs="Calibri"/>
                <w:color w:val="FF0000"/>
              </w:rPr>
              <w:t>OpenText Software Captiva and Image Trust was delivered</w:t>
            </w:r>
            <w:r w:rsidR="00096BB2" w:rsidRPr="007B648A">
              <w:rPr>
                <w:rFonts w:ascii="Calibri" w:hAnsi="Calibri" w:cs="Calibri"/>
                <w:color w:val="FF0000"/>
              </w:rPr>
              <w:t>&gt;</w:t>
            </w:r>
          </w:p>
          <w:p w14:paraId="51DCB18E" w14:textId="307B2FCD" w:rsidR="007B648A" w:rsidRPr="00C41E87" w:rsidRDefault="007B648A" w:rsidP="00752E7B">
            <w:pPr>
              <w:pStyle w:val="ListParagraph"/>
              <w:jc w:val="left"/>
              <w:rPr>
                <w:rFonts w:ascii="Calibri" w:hAnsi="Calibri" w:cs="Calibri"/>
                <w:color w:val="FF0000"/>
              </w:rPr>
            </w:pPr>
          </w:p>
        </w:tc>
        <w:tc>
          <w:tcPr>
            <w:tcW w:w="1694" w:type="dxa"/>
          </w:tcPr>
          <w:p w14:paraId="1A94753F"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Start Date:</w:t>
            </w:r>
          </w:p>
          <w:p w14:paraId="4C62B180"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End Date:</w:t>
            </w:r>
          </w:p>
        </w:tc>
      </w:tr>
      <w:tr w:rsidR="007D7386" w:rsidRPr="00C41E87" w14:paraId="64A61756" w14:textId="77777777" w:rsidTr="00752E7B">
        <w:tc>
          <w:tcPr>
            <w:tcW w:w="257" w:type="dxa"/>
          </w:tcPr>
          <w:p w14:paraId="1D500E2F" w14:textId="77777777" w:rsidR="007D7386" w:rsidRPr="00C41E87" w:rsidRDefault="007D7386" w:rsidP="004D47F9">
            <w:pPr>
              <w:pStyle w:val="ListParagraph"/>
              <w:rPr>
                <w:rFonts w:ascii="Calibri" w:hAnsi="Calibri" w:cs="Calibri"/>
              </w:rPr>
            </w:pPr>
            <w:r w:rsidRPr="00C41E87">
              <w:rPr>
                <w:rFonts w:ascii="Calibri" w:hAnsi="Calibri" w:cs="Calibri"/>
              </w:rPr>
              <w:t>2</w:t>
            </w:r>
          </w:p>
        </w:tc>
        <w:tc>
          <w:tcPr>
            <w:tcW w:w="2011" w:type="dxa"/>
          </w:tcPr>
          <w:p w14:paraId="233CDF45"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&lt;Company name&gt;</w:t>
            </w:r>
          </w:p>
          <w:p w14:paraId="714E0FE6"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ab/>
            </w:r>
            <w:r w:rsidRPr="00C41E87">
              <w:rPr>
                <w:rFonts w:ascii="Calibri" w:hAnsi="Calibri" w:cs="Calibri"/>
                <w:color w:val="FF0000"/>
              </w:rPr>
              <w:tab/>
            </w:r>
          </w:p>
          <w:p w14:paraId="5AC4EB18" w14:textId="77777777" w:rsidR="007D7386" w:rsidRPr="00C41E87" w:rsidRDefault="007D7386" w:rsidP="004D47F9">
            <w:pPr>
              <w:pStyle w:val="ListParagraph"/>
              <w:rPr>
                <w:rFonts w:ascii="Calibri" w:hAnsi="Calibri" w:cs="Calibri"/>
              </w:rPr>
            </w:pPr>
          </w:p>
        </w:tc>
        <w:tc>
          <w:tcPr>
            <w:tcW w:w="2552" w:type="dxa"/>
          </w:tcPr>
          <w:p w14:paraId="4F7BD59A"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&lt;Person Name&gt;</w:t>
            </w:r>
          </w:p>
          <w:p w14:paraId="5CBE65A3" w14:textId="77777777" w:rsidR="007D7386" w:rsidRPr="00C41E87" w:rsidRDefault="007D7386" w:rsidP="004D47F9">
            <w:pPr>
              <w:pStyle w:val="ListParagraph"/>
              <w:rPr>
                <w:rFonts w:ascii="Calibri" w:hAnsi="Calibri" w:cs="Calibri"/>
                <w:color w:val="FF0000"/>
              </w:rPr>
            </w:pPr>
            <w:r w:rsidRPr="00C41E87">
              <w:rPr>
                <w:rFonts w:ascii="Calibri" w:hAnsi="Calibri" w:cs="Calibri"/>
                <w:color w:val="FF0000"/>
              </w:rPr>
              <w:t>&lt;Tel&gt;</w:t>
            </w:r>
          </w:p>
          <w:p w14:paraId="0F4DFF40" w14:textId="77777777" w:rsidR="007D7386" w:rsidRPr="00C41E87" w:rsidRDefault="007D7386" w:rsidP="004D47F9">
            <w:pPr>
              <w:pStyle w:val="ListParagraph"/>
              <w:rPr>
                <w:rFonts w:ascii="Calibri" w:hAnsi="Calibri" w:cs="Calibri"/>
              </w:rPr>
            </w:pPr>
            <w:r w:rsidRPr="00C41E87">
              <w:rPr>
                <w:rFonts w:ascii="Calibri" w:hAnsi="Calibri" w:cs="Calibri"/>
                <w:color w:val="FF0000"/>
              </w:rPr>
              <w:t>&lt;email&gt;</w:t>
            </w:r>
          </w:p>
        </w:tc>
        <w:tc>
          <w:tcPr>
            <w:tcW w:w="2410" w:type="dxa"/>
          </w:tcPr>
          <w:p w14:paraId="03A07B29" w14:textId="3342C725" w:rsidR="007D7386" w:rsidRDefault="007B648A" w:rsidP="00752E7B">
            <w:pPr>
              <w:pStyle w:val="ListParagraph"/>
              <w:jc w:val="left"/>
              <w:rPr>
                <w:rFonts w:ascii="Calibri" w:hAnsi="Calibri" w:cs="Calibri"/>
                <w:color w:val="FF0000"/>
              </w:rPr>
            </w:pPr>
            <w:r w:rsidRPr="007B648A">
              <w:rPr>
                <w:rFonts w:ascii="Calibri" w:hAnsi="Calibri" w:cs="Calibri"/>
                <w:color w:val="FF0000"/>
              </w:rPr>
              <w:t>&lt; Provide scope details of a project from a customer to whom OpenText Software Captiva and Image Trust was delivered&gt;</w:t>
            </w:r>
          </w:p>
          <w:p w14:paraId="3E45F658" w14:textId="3C2B485C" w:rsidR="007B648A" w:rsidRPr="00C41E87" w:rsidRDefault="007B648A" w:rsidP="004D47F9">
            <w:pPr>
              <w:pStyle w:val="ListParagraph"/>
              <w:rPr>
                <w:rFonts w:ascii="Calibri" w:hAnsi="Calibri" w:cs="Calibri"/>
              </w:rPr>
            </w:pPr>
          </w:p>
        </w:tc>
        <w:tc>
          <w:tcPr>
            <w:tcW w:w="1694" w:type="dxa"/>
          </w:tcPr>
          <w:p w14:paraId="3F9E5A93" w14:textId="77777777" w:rsidR="00312C96" w:rsidRPr="00C41E87" w:rsidRDefault="00312C96" w:rsidP="00312C96">
            <w:pPr>
              <w:pStyle w:val="ListParagraph"/>
              <w:rPr>
                <w:rFonts w:ascii="Calibri" w:hAnsi="Calibri" w:cs="Calibri"/>
                <w:color w:val="FF0000"/>
              </w:rPr>
            </w:pPr>
            <w:r w:rsidRPr="00C41E87">
              <w:rPr>
                <w:rFonts w:ascii="Calibri" w:hAnsi="Calibri" w:cs="Calibri"/>
                <w:color w:val="FF0000"/>
              </w:rPr>
              <w:t>Start Date:</w:t>
            </w:r>
          </w:p>
          <w:p w14:paraId="1D085B5F" w14:textId="39058A40" w:rsidR="007D7386" w:rsidRPr="00C41E87" w:rsidRDefault="00312C96" w:rsidP="00312C96">
            <w:pPr>
              <w:pStyle w:val="ListParagraph"/>
              <w:rPr>
                <w:rFonts w:ascii="Calibri" w:hAnsi="Calibri" w:cs="Calibri"/>
              </w:rPr>
            </w:pPr>
            <w:r w:rsidRPr="00C41E87">
              <w:rPr>
                <w:rFonts w:ascii="Calibri" w:hAnsi="Calibri" w:cs="Calibri"/>
                <w:color w:val="FF0000"/>
              </w:rPr>
              <w:t>End Date:</w:t>
            </w:r>
          </w:p>
        </w:tc>
      </w:tr>
    </w:tbl>
    <w:p w14:paraId="5B06220C" w14:textId="63033FDE" w:rsidR="001A50CD" w:rsidRDefault="001A50CD" w:rsidP="001A50CD">
      <w:pPr>
        <w:rPr>
          <w:rFonts w:ascii="Calibri" w:hAnsi="Calibri" w:cs="Calibri"/>
          <w:b/>
        </w:rPr>
      </w:pPr>
    </w:p>
    <w:p w14:paraId="1BF4EFDD" w14:textId="77777777" w:rsidR="00A71F17" w:rsidRPr="00A817FD" w:rsidRDefault="00A71F17" w:rsidP="00A71F17">
      <w:pPr>
        <w:ind w:left="567" w:firstLine="567"/>
        <w:jc w:val="left"/>
        <w:rPr>
          <w:rFonts w:ascii="Calibri" w:hAnsi="Calibri" w:cs="Calibri"/>
        </w:rPr>
      </w:pPr>
      <w:r w:rsidRPr="00A817FD">
        <w:rPr>
          <w:rFonts w:ascii="Calibri" w:hAnsi="Calibri" w:cs="Calibri"/>
          <w:b/>
        </w:rPr>
        <w:t>Note (1):</w:t>
      </w:r>
      <w:r w:rsidRPr="00A817FD">
        <w:rPr>
          <w:rFonts w:ascii="Calibri" w:hAnsi="Calibri" w:cs="Calibri"/>
        </w:rPr>
        <w:t xml:space="preserve"> </w:t>
      </w:r>
    </w:p>
    <w:p w14:paraId="1EA2C429" w14:textId="77777777" w:rsidR="00A71F17" w:rsidRPr="00A71F17" w:rsidRDefault="00A71F17" w:rsidP="00A71F17">
      <w:pPr>
        <w:pStyle w:val="ListParagraph"/>
        <w:ind w:left="1134"/>
        <w:jc w:val="left"/>
        <w:rPr>
          <w:rFonts w:ascii="Calibri" w:hAnsi="Calibri" w:cs="Calibri"/>
        </w:rPr>
      </w:pPr>
      <w:r w:rsidRPr="00A71F17">
        <w:rPr>
          <w:rFonts w:ascii="Calibri" w:hAnsi="Calibri" w:cs="Calibri"/>
        </w:rPr>
        <w:lastRenderedPageBreak/>
        <w:t>SITA reserves the right to verify information provided.</w:t>
      </w:r>
    </w:p>
    <w:p w14:paraId="654C0852" w14:textId="77777777" w:rsidR="00A71F17" w:rsidRPr="00A71F17" w:rsidRDefault="00A71F17" w:rsidP="00A71F17">
      <w:pPr>
        <w:pStyle w:val="ListParagraph"/>
        <w:ind w:left="1134"/>
        <w:jc w:val="left"/>
        <w:rPr>
          <w:rFonts w:ascii="Calibri" w:hAnsi="Calibri" w:cs="Calibri"/>
        </w:rPr>
      </w:pPr>
    </w:p>
    <w:p w14:paraId="715E10CD" w14:textId="77777777" w:rsidR="002F721F" w:rsidRPr="00470EDE" w:rsidRDefault="002F721F" w:rsidP="00752E7B">
      <w:pPr>
        <w:pStyle w:val="ListParagraph"/>
        <w:ind w:left="567" w:firstLine="567"/>
        <w:rPr>
          <w:rFonts w:cs="Calibri"/>
          <w:b/>
        </w:rPr>
      </w:pPr>
      <w:r w:rsidRPr="00470EDE">
        <w:rPr>
          <w:rFonts w:cs="Calibri"/>
          <w:b/>
        </w:rPr>
        <w:t>Note (2):</w:t>
      </w:r>
    </w:p>
    <w:p w14:paraId="40B7738C" w14:textId="77777777" w:rsidR="002F721F" w:rsidRPr="00EF617E" w:rsidRDefault="002F721F" w:rsidP="00752E7B">
      <w:pPr>
        <w:spacing w:after="0" w:line="240" w:lineRule="auto"/>
        <w:ind w:left="567" w:firstLine="567"/>
        <w:jc w:val="left"/>
        <w:rPr>
          <w:rFonts w:ascii="Calibri" w:hAnsi="Calibri" w:cs="Calibri"/>
        </w:rPr>
      </w:pPr>
      <w:r w:rsidRPr="00EF617E">
        <w:rPr>
          <w:rFonts w:ascii="Calibri" w:hAnsi="Calibri" w:cs="Calibri"/>
        </w:rPr>
        <w:t xml:space="preserve">Failure to complete </w:t>
      </w:r>
      <w:r>
        <w:rPr>
          <w:rFonts w:ascii="Calibri" w:hAnsi="Calibri" w:cs="Calibri"/>
        </w:rPr>
        <w:t>the t</w:t>
      </w:r>
      <w:r w:rsidRPr="00EF617E">
        <w:rPr>
          <w:rFonts w:ascii="Calibri" w:hAnsi="Calibri" w:cs="Calibri"/>
        </w:rPr>
        <w:t xml:space="preserve">able </w:t>
      </w:r>
      <w:r>
        <w:rPr>
          <w:rFonts w:ascii="Calibri" w:hAnsi="Calibri" w:cs="Calibri"/>
        </w:rPr>
        <w:t>in section 10.2</w:t>
      </w:r>
      <w:r w:rsidRPr="00EF617E">
        <w:rPr>
          <w:rFonts w:ascii="Calibri" w:hAnsi="Calibri" w:cs="Calibri"/>
        </w:rPr>
        <w:t xml:space="preserve"> </w:t>
      </w:r>
      <w:r w:rsidRPr="00EF617E">
        <w:rPr>
          <w:rFonts w:ascii="Calibri" w:hAnsi="Calibri" w:cs="Calibri"/>
          <w:b/>
          <w:bCs/>
        </w:rPr>
        <w:t xml:space="preserve">fully </w:t>
      </w:r>
      <w:r w:rsidRPr="00EF617E">
        <w:rPr>
          <w:rFonts w:ascii="Calibri" w:hAnsi="Calibri" w:cs="Calibri"/>
        </w:rPr>
        <w:t>will result in disqualification.</w:t>
      </w:r>
    </w:p>
    <w:p w14:paraId="222B602E" w14:textId="77777777" w:rsidR="00A71F17" w:rsidRDefault="00A71F17" w:rsidP="001A50CD">
      <w:pPr>
        <w:rPr>
          <w:rFonts w:ascii="Calibri" w:hAnsi="Calibri" w:cs="Calibri"/>
          <w:b/>
        </w:rPr>
      </w:pPr>
    </w:p>
    <w:p w14:paraId="483401E7" w14:textId="7A93068C" w:rsidR="004A0154" w:rsidRPr="008A190E" w:rsidRDefault="008A190E" w:rsidP="008A190E">
      <w:pPr>
        <w:rPr>
          <w:b/>
          <w:bCs/>
        </w:rPr>
      </w:pPr>
      <w:r>
        <w:rPr>
          <w:b/>
          <w:bCs/>
        </w:rPr>
        <w:t>10.3</w:t>
      </w:r>
      <w:r>
        <w:rPr>
          <w:b/>
          <w:bCs/>
        </w:rPr>
        <w:tab/>
      </w:r>
      <w:r w:rsidR="002C0FBC" w:rsidRPr="008A190E">
        <w:rPr>
          <w:b/>
          <w:bCs/>
        </w:rPr>
        <w:t>Product / Service Functional requirement</w:t>
      </w:r>
    </w:p>
    <w:p w14:paraId="0E8A2F0D" w14:textId="6412E25C" w:rsidR="002F721F" w:rsidRPr="00EF617E" w:rsidRDefault="002F721F" w:rsidP="008A190E">
      <w:pPr>
        <w:ind w:left="567"/>
        <w:rPr>
          <w:rFonts w:ascii="Calibri" w:eastAsia="Calibri" w:hAnsi="Calibri" w:cs="Calibri"/>
          <w:lang w:val="en-US"/>
        </w:rPr>
      </w:pPr>
      <w:r w:rsidRPr="00EF617E">
        <w:rPr>
          <w:rFonts w:ascii="Calibri" w:eastAsia="Calibri" w:hAnsi="Calibri" w:cs="Calibri"/>
          <w:lang w:val="en-US"/>
        </w:rPr>
        <w:t xml:space="preserve">The Bidder </w:t>
      </w:r>
      <w:r w:rsidRPr="00EF617E">
        <w:rPr>
          <w:rFonts w:ascii="Calibri" w:eastAsia="Calibri" w:hAnsi="Calibri" w:cs="Calibri"/>
          <w:b/>
          <w:bCs/>
          <w:lang w:val="en-US"/>
        </w:rPr>
        <w:t xml:space="preserve">must </w:t>
      </w:r>
      <w:r w:rsidRPr="00EF617E">
        <w:rPr>
          <w:rFonts w:ascii="Calibri" w:eastAsia="Calibri" w:hAnsi="Calibri" w:cs="Calibri"/>
          <w:lang w:val="en-US"/>
        </w:rPr>
        <w:t xml:space="preserve">complete and </w:t>
      </w:r>
      <w:r w:rsidRPr="00EF617E">
        <w:rPr>
          <w:rFonts w:ascii="Calibri" w:eastAsia="Calibri" w:hAnsi="Calibri" w:cs="Calibri"/>
          <w:b/>
          <w:bCs/>
          <w:lang w:val="en-US"/>
        </w:rPr>
        <w:t>sign ANNEX C: Addendum 1</w:t>
      </w:r>
      <w:r w:rsidRPr="00EF617E">
        <w:rPr>
          <w:rFonts w:ascii="Calibri" w:eastAsia="Calibri" w:hAnsi="Calibri" w:cs="Calibri"/>
          <w:lang w:val="en-US"/>
        </w:rPr>
        <w:t xml:space="preserve">, thereby indicating the Bidder’s compliance to all the Product/ Service Functional Requirements. </w:t>
      </w:r>
    </w:p>
    <w:p w14:paraId="663BCA48" w14:textId="77777777" w:rsidR="002F721F" w:rsidRPr="00EF617E" w:rsidRDefault="002F721F" w:rsidP="008A190E">
      <w:pPr>
        <w:ind w:left="567"/>
        <w:rPr>
          <w:rFonts w:ascii="Calibri" w:eastAsia="Calibri" w:hAnsi="Calibri" w:cs="Calibri"/>
          <w:b/>
          <w:bCs/>
          <w:lang w:val="en-US"/>
        </w:rPr>
      </w:pPr>
      <w:r w:rsidRPr="00EF617E">
        <w:rPr>
          <w:rFonts w:ascii="Calibri" w:eastAsia="Calibri" w:hAnsi="Calibri" w:cs="Calibri"/>
          <w:b/>
          <w:bCs/>
          <w:lang w:val="en-US"/>
        </w:rPr>
        <w:t xml:space="preserve">Note (1):   </w:t>
      </w:r>
    </w:p>
    <w:p w14:paraId="1536EBFE" w14:textId="4071C00B" w:rsidR="002F721F" w:rsidRPr="00EF617E" w:rsidRDefault="002F721F" w:rsidP="008A190E">
      <w:pPr>
        <w:ind w:left="567"/>
        <w:rPr>
          <w:rFonts w:ascii="Calibri" w:eastAsia="Calibri" w:hAnsi="Calibri" w:cs="Calibri"/>
          <w:lang w:val="en-US"/>
        </w:rPr>
      </w:pPr>
      <w:r w:rsidRPr="00EF617E">
        <w:rPr>
          <w:rFonts w:ascii="Calibri" w:eastAsia="Calibri" w:hAnsi="Calibri" w:cs="Calibri"/>
          <w:lang w:val="en-US"/>
        </w:rPr>
        <w:t>SITA reserves the right to verify information provided.</w:t>
      </w:r>
    </w:p>
    <w:p w14:paraId="0460BC89" w14:textId="77777777" w:rsidR="002F721F" w:rsidRPr="00EF617E" w:rsidRDefault="002F721F" w:rsidP="008A190E">
      <w:pPr>
        <w:ind w:left="567"/>
        <w:rPr>
          <w:rFonts w:ascii="Calibri" w:eastAsia="Calibri" w:hAnsi="Calibri" w:cs="Calibri"/>
          <w:b/>
          <w:bCs/>
          <w:lang w:val="en-US"/>
        </w:rPr>
      </w:pPr>
      <w:r w:rsidRPr="00EF617E">
        <w:rPr>
          <w:rFonts w:ascii="Calibri" w:eastAsia="Calibri" w:hAnsi="Calibri" w:cs="Calibri"/>
          <w:b/>
          <w:bCs/>
          <w:lang w:val="en-US"/>
        </w:rPr>
        <w:t xml:space="preserve">Note (2): </w:t>
      </w:r>
    </w:p>
    <w:p w14:paraId="0E2D8659" w14:textId="7E958F05" w:rsidR="002F721F" w:rsidRPr="00EF617E" w:rsidRDefault="002F721F" w:rsidP="008A190E">
      <w:pPr>
        <w:ind w:left="567"/>
        <w:rPr>
          <w:rFonts w:ascii="Calibri" w:eastAsia="Calibri" w:hAnsi="Calibri" w:cs="Calibri"/>
          <w:lang w:val="en-US"/>
        </w:rPr>
      </w:pPr>
      <w:r w:rsidRPr="00EF617E">
        <w:rPr>
          <w:rFonts w:ascii="Calibri" w:eastAsia="Calibri" w:hAnsi="Calibri" w:cs="Calibri"/>
          <w:lang w:val="en-US"/>
        </w:rPr>
        <w:t xml:space="preserve">Failure to </w:t>
      </w:r>
      <w:r>
        <w:rPr>
          <w:rFonts w:ascii="Calibri" w:eastAsia="Calibri" w:hAnsi="Calibri" w:cs="Calibri"/>
          <w:lang w:val="en-US"/>
        </w:rPr>
        <w:t>comply</w:t>
      </w:r>
      <w:r w:rsidRPr="00752E7B">
        <w:rPr>
          <w:rFonts w:ascii="Calibri" w:eastAsia="Calibri" w:hAnsi="Calibri" w:cs="Calibri"/>
          <w:b/>
          <w:bCs/>
          <w:lang w:val="en-US"/>
        </w:rPr>
        <w:t xml:space="preserve"> fully</w:t>
      </w:r>
      <w:r>
        <w:rPr>
          <w:rFonts w:ascii="Calibri" w:eastAsia="Calibri" w:hAnsi="Calibri" w:cs="Calibri"/>
          <w:lang w:val="en-US"/>
        </w:rPr>
        <w:t xml:space="preserve"> to the requirements as </w:t>
      </w:r>
      <w:r w:rsidRPr="00EF617E">
        <w:rPr>
          <w:rFonts w:ascii="Calibri" w:eastAsia="Calibri" w:hAnsi="Calibri" w:cs="Calibri"/>
          <w:lang w:val="en-US"/>
        </w:rPr>
        <w:t xml:space="preserve"> indicated</w:t>
      </w:r>
      <w:r>
        <w:rPr>
          <w:rFonts w:ascii="Calibri" w:eastAsia="Calibri" w:hAnsi="Calibri" w:cs="Calibri"/>
          <w:lang w:val="en-US"/>
        </w:rPr>
        <w:t xml:space="preserve"> in this section</w:t>
      </w:r>
      <w:r w:rsidRPr="00EF617E">
        <w:rPr>
          <w:rFonts w:ascii="Calibri" w:eastAsia="Calibri" w:hAnsi="Calibri" w:cs="Calibri"/>
          <w:lang w:val="en-US"/>
        </w:rPr>
        <w:t xml:space="preserve"> will result in disqualification.</w:t>
      </w:r>
    </w:p>
    <w:p w14:paraId="458A12A4" w14:textId="452FB47B" w:rsidR="004A0154" w:rsidRDefault="004A0154" w:rsidP="001A50CD">
      <w:pPr>
        <w:rPr>
          <w:rFonts w:ascii="Calibri" w:hAnsi="Calibri" w:cs="Calibri"/>
          <w:b/>
        </w:rPr>
      </w:pPr>
    </w:p>
    <w:p w14:paraId="4B8DE3C7" w14:textId="758D9AB2" w:rsidR="00E671A2" w:rsidRPr="008A190E" w:rsidRDefault="008A190E" w:rsidP="008A190E">
      <w:pPr>
        <w:rPr>
          <w:b/>
          <w:bCs/>
        </w:rPr>
      </w:pPr>
      <w:bookmarkStart w:id="38" w:name="_Toc126513538"/>
      <w:bookmarkStart w:id="39" w:name="_Toc127847398"/>
      <w:bookmarkStart w:id="40" w:name="_Toc138602973"/>
      <w:r>
        <w:rPr>
          <w:b/>
          <w:bCs/>
        </w:rPr>
        <w:t>10.4</w:t>
      </w:r>
      <w:r>
        <w:rPr>
          <w:b/>
          <w:bCs/>
        </w:rPr>
        <w:tab/>
      </w:r>
      <w:r w:rsidR="00E671A2" w:rsidRPr="008A190E">
        <w:rPr>
          <w:b/>
          <w:bCs/>
        </w:rPr>
        <w:t>PREFERENTIAL GOAL REQUIREMENTS</w:t>
      </w:r>
      <w:bookmarkEnd w:id="38"/>
      <w:bookmarkEnd w:id="39"/>
      <w:bookmarkEnd w:id="40"/>
    </w:p>
    <w:p w14:paraId="3DAE7152" w14:textId="399476C5" w:rsidR="00E671A2" w:rsidRPr="007959C5" w:rsidRDefault="00E671A2" w:rsidP="00752E7B">
      <w:pPr>
        <w:ind w:firstLine="567"/>
        <w:rPr>
          <w:bCs/>
          <w:szCs w:val="24"/>
        </w:rPr>
      </w:pPr>
      <w:r w:rsidRPr="007959C5">
        <w:rPr>
          <w:bCs/>
          <w:szCs w:val="24"/>
        </w:rPr>
        <w:t xml:space="preserve">The Bidder </w:t>
      </w:r>
      <w:r w:rsidRPr="007959C5">
        <w:rPr>
          <w:b/>
          <w:szCs w:val="24"/>
        </w:rPr>
        <w:t>must</w:t>
      </w:r>
      <w:r w:rsidRPr="007959C5">
        <w:rPr>
          <w:bCs/>
          <w:szCs w:val="24"/>
        </w:rPr>
        <w:t>:</w:t>
      </w:r>
    </w:p>
    <w:p w14:paraId="683E1E58" w14:textId="77777777" w:rsidR="00E671A2" w:rsidRPr="007959C5" w:rsidRDefault="00E671A2" w:rsidP="001D7CA6">
      <w:pPr>
        <w:pStyle w:val="ListParagraph"/>
        <w:numPr>
          <w:ilvl w:val="1"/>
          <w:numId w:val="38"/>
        </w:numPr>
        <w:spacing w:after="120" w:line="240" w:lineRule="auto"/>
        <w:jc w:val="left"/>
        <w:outlineLvl w:val="9"/>
        <w:rPr>
          <w:rFonts w:cs="Calibri"/>
          <w:b/>
        </w:rPr>
      </w:pPr>
      <w:r w:rsidRPr="007959C5">
        <w:rPr>
          <w:rFonts w:cs="Calibri"/>
          <w:b/>
        </w:rPr>
        <w:t>PREFERENTIAL GOAL REQUIREMENTS</w:t>
      </w:r>
    </w:p>
    <w:p w14:paraId="321F01B8" w14:textId="77777777" w:rsidR="00E671A2" w:rsidRPr="007959C5" w:rsidRDefault="00E671A2" w:rsidP="00E671A2">
      <w:pPr>
        <w:pStyle w:val="ListParagraph"/>
        <w:ind w:left="1134"/>
        <w:rPr>
          <w:rFonts w:cs="Calibri"/>
          <w:b/>
        </w:rPr>
      </w:pPr>
      <w:r w:rsidRPr="007959C5">
        <w:rPr>
          <w:rFonts w:cs="Calibri"/>
        </w:rPr>
        <w:t xml:space="preserve">Bidder must complete the </w:t>
      </w:r>
      <w:r w:rsidRPr="007959C5">
        <w:rPr>
          <w:rFonts w:cs="Calibri"/>
          <w:b/>
          <w:bCs/>
        </w:rPr>
        <w:t>80/20</w:t>
      </w:r>
      <w:r w:rsidRPr="007959C5">
        <w:rPr>
          <w:rFonts w:cs="Calibri"/>
        </w:rPr>
        <w:t xml:space="preserve"> preference point system and submit proof or documentation required in terms of this tender to claim preference points for the </w:t>
      </w:r>
      <w:r w:rsidRPr="007959C5">
        <w:rPr>
          <w:rFonts w:cs="Calibri"/>
          <w:b/>
          <w:bCs/>
        </w:rPr>
        <w:t>Preference Goal Requirements</w:t>
      </w:r>
      <w:r w:rsidRPr="007959C5">
        <w:rPr>
          <w:rFonts w:cs="Calibri"/>
        </w:rPr>
        <w:t xml:space="preserve"> and attach it here:</w:t>
      </w:r>
    </w:p>
    <w:p w14:paraId="6A91AAF6" w14:textId="77777777" w:rsidR="00E671A2" w:rsidRPr="007959C5" w:rsidRDefault="00E671A2" w:rsidP="001D7CA6">
      <w:pPr>
        <w:pStyle w:val="ListParagraph"/>
        <w:numPr>
          <w:ilvl w:val="2"/>
          <w:numId w:val="38"/>
        </w:numPr>
        <w:spacing w:after="120" w:line="240" w:lineRule="auto"/>
        <w:outlineLvl w:val="9"/>
        <w:rPr>
          <w:rFonts w:cs="Calibri"/>
          <w:b/>
        </w:rPr>
      </w:pPr>
      <w:r w:rsidRPr="007959C5">
        <w:rPr>
          <w:rFonts w:cs="Calibri"/>
          <w:b/>
        </w:rPr>
        <w:t>Preference Goal Requirements: (80/20 system)</w:t>
      </w:r>
    </w:p>
    <w:p w14:paraId="71588544" w14:textId="4942071F" w:rsidR="00E671A2" w:rsidRPr="007959C5" w:rsidRDefault="00E671A2" w:rsidP="001D7CA6">
      <w:pPr>
        <w:pStyle w:val="ListParagraph"/>
        <w:numPr>
          <w:ilvl w:val="0"/>
          <w:numId w:val="37"/>
        </w:numPr>
        <w:spacing w:before="120" w:after="120" w:line="240" w:lineRule="auto"/>
        <w:ind w:left="2268" w:hanging="567"/>
        <w:outlineLvl w:val="9"/>
        <w:rPr>
          <w:rFonts w:cs="Calibri"/>
          <w:bCs/>
        </w:rPr>
      </w:pPr>
      <w:r w:rsidRPr="007959C5">
        <w:rPr>
          <w:rFonts w:cs="Calibri"/>
          <w:bCs/>
          <w:kern w:val="24"/>
        </w:rPr>
        <w:t>Bidder to select the section for points they wish to claim (Mark as Y=Yes) in the</w:t>
      </w:r>
      <w:r w:rsidRPr="007959C5">
        <w:rPr>
          <w:rFonts w:cs="Calibri"/>
          <w:b/>
          <w:kern w:val="24"/>
        </w:rPr>
        <w:t xml:space="preserve"> table </w:t>
      </w:r>
      <w:r>
        <w:rPr>
          <w:rFonts w:cs="Calibri"/>
          <w:b/>
          <w:kern w:val="24"/>
        </w:rPr>
        <w:t>4</w:t>
      </w:r>
      <w:r w:rsidRPr="007959C5">
        <w:rPr>
          <w:rFonts w:cs="Calibri"/>
          <w:b/>
          <w:kern w:val="24"/>
        </w:rPr>
        <w:t xml:space="preserve"> in section </w:t>
      </w:r>
      <w:r>
        <w:rPr>
          <w:rFonts w:cs="Calibri"/>
          <w:b/>
          <w:kern w:val="24"/>
        </w:rPr>
        <w:t>9.1</w:t>
      </w:r>
      <w:r w:rsidRPr="007959C5">
        <w:rPr>
          <w:rFonts w:cs="Calibri"/>
          <w:b/>
          <w:kern w:val="24"/>
        </w:rPr>
        <w:t>;</w:t>
      </w:r>
    </w:p>
    <w:p w14:paraId="6BFD831A" w14:textId="77777777" w:rsidR="00E671A2" w:rsidRPr="007959C5" w:rsidRDefault="00E671A2" w:rsidP="00E671A2">
      <w:pPr>
        <w:ind w:left="1701" w:firstLine="567"/>
        <w:rPr>
          <w:rFonts w:cs="Calibri"/>
          <w:b/>
          <w:bCs/>
        </w:rPr>
      </w:pPr>
      <w:r w:rsidRPr="007959C5">
        <w:rPr>
          <w:rFonts w:cs="Calibri"/>
          <w:b/>
          <w:bCs/>
        </w:rPr>
        <w:t xml:space="preserve">and </w:t>
      </w:r>
    </w:p>
    <w:p w14:paraId="779B70F5" w14:textId="77777777" w:rsidR="00E671A2" w:rsidRPr="007959C5" w:rsidRDefault="00E671A2" w:rsidP="00E671A2">
      <w:pPr>
        <w:ind w:left="360" w:hanging="360"/>
        <w:rPr>
          <w:rFonts w:cs="Calibri"/>
        </w:rPr>
      </w:pPr>
    </w:p>
    <w:p w14:paraId="14E45237" w14:textId="66C22693" w:rsidR="00E671A2" w:rsidRPr="00E671A2" w:rsidRDefault="00E671A2" w:rsidP="001D7CA6">
      <w:pPr>
        <w:pStyle w:val="ListParagraph"/>
        <w:numPr>
          <w:ilvl w:val="0"/>
          <w:numId w:val="37"/>
        </w:numPr>
        <w:spacing w:after="120" w:line="240" w:lineRule="auto"/>
        <w:ind w:left="2268" w:hanging="567"/>
        <w:outlineLvl w:val="9"/>
        <w:rPr>
          <w:rFonts w:cs="Calibri"/>
        </w:rPr>
      </w:pPr>
      <w:r w:rsidRPr="007959C5">
        <w:rPr>
          <w:rFonts w:cs="Calibri"/>
        </w:rPr>
        <w:t xml:space="preserve">The Bidder must provide a copy of relevant evidence for the Preferential Goal points which the Bidder qualifies for as set out in </w:t>
      </w:r>
      <w:r w:rsidRPr="00027B25">
        <w:rPr>
          <w:rFonts w:cs="Calibri"/>
          <w:b/>
          <w:bCs/>
        </w:rPr>
        <w:t>table 3</w:t>
      </w:r>
      <w:r w:rsidRPr="00027B25">
        <w:rPr>
          <w:rFonts w:cs="Calibri"/>
        </w:rPr>
        <w:t xml:space="preserve"> </w:t>
      </w:r>
      <w:r w:rsidRPr="00027B25">
        <w:rPr>
          <w:rFonts w:cs="Calibri"/>
          <w:b/>
          <w:bCs/>
        </w:rPr>
        <w:t>in</w:t>
      </w:r>
      <w:r w:rsidRPr="00027B25">
        <w:rPr>
          <w:rFonts w:cs="Calibri"/>
        </w:rPr>
        <w:t xml:space="preserve"> </w:t>
      </w:r>
      <w:r w:rsidRPr="00027B25">
        <w:rPr>
          <w:rFonts w:cs="Calibri"/>
          <w:b/>
          <w:bCs/>
        </w:rPr>
        <w:t>section 9.1</w:t>
      </w:r>
      <w:r w:rsidRPr="007959C5">
        <w:rPr>
          <w:rFonts w:cs="Calibri"/>
        </w:rPr>
        <w:t xml:space="preserve"> and </w:t>
      </w:r>
      <w:r w:rsidRPr="007959C5">
        <w:rPr>
          <w:rFonts w:cs="Calibri"/>
          <w:b/>
          <w:bCs/>
        </w:rPr>
        <w:t>attach it here</w:t>
      </w:r>
    </w:p>
    <w:p w14:paraId="34BB58C1" w14:textId="57A4C26D" w:rsidR="00E671A2" w:rsidRPr="00752E7B" w:rsidRDefault="00E671A2" w:rsidP="00752E7B">
      <w:pPr>
        <w:ind w:left="1134" w:firstLine="567"/>
        <w:rPr>
          <w:rFonts w:cs="Calibri"/>
          <w:b/>
          <w:bCs/>
        </w:rPr>
      </w:pPr>
      <w:r w:rsidRPr="007959C5">
        <w:rPr>
          <w:rFonts w:cs="Calibri"/>
          <w:b/>
          <w:bCs/>
        </w:rPr>
        <w:t>and,</w:t>
      </w:r>
    </w:p>
    <w:p w14:paraId="07E916A4" w14:textId="416C4AE3" w:rsidR="00E671A2" w:rsidRPr="00E671A2" w:rsidRDefault="00E671A2" w:rsidP="001D7CA6">
      <w:pPr>
        <w:pStyle w:val="ListParagraph"/>
        <w:numPr>
          <w:ilvl w:val="1"/>
          <w:numId w:val="38"/>
        </w:numPr>
        <w:spacing w:after="120" w:line="240" w:lineRule="auto"/>
        <w:outlineLvl w:val="9"/>
        <w:rPr>
          <w:bCs/>
        </w:rPr>
      </w:pPr>
      <w:r w:rsidRPr="007959C5">
        <w:rPr>
          <w:bCs/>
        </w:rPr>
        <w:t xml:space="preserve">Indicate their </w:t>
      </w:r>
      <w:r w:rsidRPr="007959C5">
        <w:rPr>
          <w:b/>
        </w:rPr>
        <w:t>commitment</w:t>
      </w:r>
      <w:r w:rsidRPr="007959C5">
        <w:rPr>
          <w:bCs/>
        </w:rPr>
        <w:t xml:space="preserve"> to claim points for each of the preference points </w:t>
      </w:r>
      <w:r w:rsidRPr="007959C5">
        <w:rPr>
          <w:b/>
        </w:rPr>
        <w:t>by signing at par 4.5 in the Invitation to Bid document</w:t>
      </w:r>
      <w:r w:rsidRPr="007959C5">
        <w:rPr>
          <w:bCs/>
        </w:rPr>
        <w:t>.</w:t>
      </w:r>
    </w:p>
    <w:p w14:paraId="14164415" w14:textId="77777777" w:rsidR="00E671A2" w:rsidRPr="007959C5" w:rsidRDefault="00E671A2" w:rsidP="00E671A2">
      <w:pPr>
        <w:pStyle w:val="ListParagraph"/>
        <w:ind w:left="567" w:firstLine="567"/>
        <w:rPr>
          <w:rFonts w:cs="Calibri"/>
          <w:b/>
        </w:rPr>
      </w:pPr>
      <w:r w:rsidRPr="007959C5">
        <w:rPr>
          <w:rFonts w:cs="Calibri"/>
          <w:b/>
        </w:rPr>
        <w:t>Note (1):</w:t>
      </w:r>
    </w:p>
    <w:p w14:paraId="353E9D71" w14:textId="77777777" w:rsidR="00E671A2" w:rsidRDefault="00E671A2" w:rsidP="00E671A2">
      <w:pPr>
        <w:ind w:left="1134"/>
        <w:rPr>
          <w:rFonts w:cs="Calibri"/>
          <w:szCs w:val="24"/>
        </w:rPr>
      </w:pPr>
      <w:r w:rsidRPr="007959C5">
        <w:rPr>
          <w:rFonts w:cs="Calibri"/>
          <w:b/>
          <w:bCs/>
        </w:rPr>
        <w:t>Failure on the part of a bidder to comply to paragraphs (a) and (b) above, will be interpreted to mean that preference points are not claimed.</w:t>
      </w:r>
    </w:p>
    <w:p w14:paraId="5881F7E1" w14:textId="77777777" w:rsidR="00EE4483" w:rsidRDefault="00EE4483" w:rsidP="001A50CD">
      <w:pPr>
        <w:rPr>
          <w:rFonts w:ascii="Calibri" w:hAnsi="Calibri" w:cs="Calibri"/>
          <w:b/>
        </w:rPr>
      </w:pPr>
    </w:p>
    <w:p w14:paraId="234F2985" w14:textId="77777777" w:rsidR="00EE4483" w:rsidRDefault="00EE4483" w:rsidP="001A50CD">
      <w:pPr>
        <w:rPr>
          <w:rFonts w:ascii="Calibri" w:hAnsi="Calibri" w:cs="Calibri"/>
          <w:b/>
        </w:rPr>
      </w:pPr>
    </w:p>
    <w:p w14:paraId="125A48C3" w14:textId="77777777" w:rsidR="00EE4483" w:rsidRDefault="00EE4483" w:rsidP="001A50CD">
      <w:pPr>
        <w:rPr>
          <w:rFonts w:ascii="Calibri" w:hAnsi="Calibri" w:cs="Calibri"/>
          <w:b/>
        </w:rPr>
      </w:pPr>
    </w:p>
    <w:p w14:paraId="7B8B6BE7" w14:textId="77777777" w:rsidR="00EE4483" w:rsidRDefault="00EE4483" w:rsidP="001A50CD">
      <w:pPr>
        <w:rPr>
          <w:rFonts w:ascii="Calibri" w:hAnsi="Calibri" w:cs="Calibri"/>
          <w:b/>
        </w:rPr>
      </w:pPr>
    </w:p>
    <w:p w14:paraId="7D617BC5" w14:textId="79174F9D" w:rsidR="004A0154" w:rsidRPr="002C0FBC" w:rsidRDefault="004A0154" w:rsidP="004A0154">
      <w:pPr>
        <w:pStyle w:val="AnnexH2"/>
        <w:numPr>
          <w:ilvl w:val="0"/>
          <w:numId w:val="0"/>
        </w:numPr>
        <w:pBdr>
          <w:bottom w:val="single" w:sz="12" w:space="1" w:color="auto"/>
        </w:pBdr>
        <w:rPr>
          <w:rFonts w:ascii="Calibri" w:hAnsi="Calibri" w:cs="Calibri"/>
          <w:sz w:val="28"/>
          <w:szCs w:val="28"/>
        </w:rPr>
      </w:pPr>
      <w:bookmarkStart w:id="41" w:name="_Toc61897862"/>
      <w:bookmarkStart w:id="42" w:name="_Toc142584824"/>
      <w:r w:rsidRPr="002C0FBC">
        <w:rPr>
          <w:rFonts w:ascii="Calibri" w:hAnsi="Calibri" w:cs="Calibri"/>
          <w:sz w:val="28"/>
          <w:szCs w:val="28"/>
        </w:rPr>
        <w:lastRenderedPageBreak/>
        <w:t>ANNEX C: ADDENDUM 1</w:t>
      </w:r>
      <w:bookmarkEnd w:id="41"/>
      <w:bookmarkEnd w:id="42"/>
    </w:p>
    <w:p w14:paraId="1FD63C90" w14:textId="43D0874C" w:rsidR="004A0154" w:rsidRPr="00C41E87" w:rsidRDefault="004A0154" w:rsidP="004A0154">
      <w:pPr>
        <w:rPr>
          <w:rFonts w:ascii="Calibri" w:hAnsi="Calibri" w:cs="Calibri"/>
          <w:b/>
        </w:rPr>
      </w:pPr>
      <w:r w:rsidRPr="00276B54">
        <w:rPr>
          <w:rFonts w:ascii="Calibri" w:hAnsi="Calibri" w:cs="Calibri"/>
          <w:b/>
        </w:rPr>
        <w:t xml:space="preserve">NB:  The </w:t>
      </w:r>
      <w:r w:rsidRPr="007B648A">
        <w:rPr>
          <w:rFonts w:ascii="Calibri" w:hAnsi="Calibri" w:cs="Calibri"/>
          <w:b/>
        </w:rPr>
        <w:t xml:space="preserve">bidder must confirm that they comply with the following </w:t>
      </w:r>
      <w:r w:rsidR="00276B54" w:rsidRPr="00752E7B">
        <w:rPr>
          <w:rFonts w:ascii="Calibri" w:hAnsi="Calibri" w:cs="Calibri"/>
          <w:b/>
        </w:rPr>
        <w:t>Product/Service</w:t>
      </w:r>
      <w:r w:rsidRPr="00276B54">
        <w:rPr>
          <w:rFonts w:ascii="Calibri" w:hAnsi="Calibri" w:cs="Calibri"/>
          <w:b/>
        </w:rPr>
        <w:t xml:space="preserve"> Functional</w:t>
      </w:r>
      <w:r w:rsidRPr="007B648A">
        <w:rPr>
          <w:rFonts w:ascii="Calibri" w:hAnsi="Calibri" w:cs="Calibri"/>
          <w:b/>
        </w:rPr>
        <w:t xml:space="preserve"> Requirements as indicated below as this will be legal contractual binding:</w:t>
      </w:r>
    </w:p>
    <w:tbl>
      <w:tblPr>
        <w:tblW w:w="9625" w:type="dxa"/>
        <w:tblLook w:val="04A0" w:firstRow="1" w:lastRow="0" w:firstColumn="1" w:lastColumn="0" w:noHBand="0" w:noVBand="1"/>
      </w:tblPr>
      <w:tblGrid>
        <w:gridCol w:w="1053"/>
        <w:gridCol w:w="2273"/>
        <w:gridCol w:w="5210"/>
        <w:gridCol w:w="1089"/>
      </w:tblGrid>
      <w:tr w:rsidR="007377DC" w:rsidRPr="00A817FD" w14:paraId="756B31C7" w14:textId="77777777" w:rsidTr="007377DC">
        <w:trPr>
          <w:trHeight w:val="228"/>
          <w:tblHeader/>
        </w:trPr>
        <w:tc>
          <w:tcPr>
            <w:tcW w:w="9625"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341FBF1" w14:textId="77777777" w:rsidR="007377DC" w:rsidRPr="002C0FBC" w:rsidRDefault="007377DC" w:rsidP="002C0FBC">
            <w:pPr>
              <w:rPr>
                <w:b/>
                <w:bCs/>
                <w:lang w:val="en-US"/>
              </w:rPr>
            </w:pPr>
            <w:r w:rsidRPr="002C0FBC">
              <w:rPr>
                <w:b/>
                <w:bCs/>
                <w:lang w:val="en-US"/>
              </w:rPr>
              <w:t>Procure and Install Software licenses</w:t>
            </w:r>
          </w:p>
        </w:tc>
      </w:tr>
      <w:tr w:rsidR="007377DC" w:rsidRPr="00C41E87" w14:paraId="21047A1E" w14:textId="77777777" w:rsidTr="007377DC">
        <w:trPr>
          <w:trHeight w:val="228"/>
          <w:tblHeader/>
        </w:trPr>
        <w:tc>
          <w:tcPr>
            <w:tcW w:w="9625" w:type="dxa"/>
            <w:gridSpan w:val="4"/>
            <w:tcBorders>
              <w:top w:val="single" w:sz="4" w:space="0" w:color="auto"/>
              <w:left w:val="single" w:sz="4" w:space="0" w:color="auto"/>
              <w:bottom w:val="single" w:sz="4" w:space="0" w:color="auto"/>
              <w:right w:val="single" w:sz="4" w:space="0" w:color="auto"/>
            </w:tcBorders>
          </w:tcPr>
          <w:p w14:paraId="2C618858" w14:textId="77777777" w:rsidR="007377DC" w:rsidRDefault="007377DC" w:rsidP="009C4682">
            <w:pPr>
              <w:rPr>
                <w:rFonts w:ascii="Calibri" w:eastAsia="Symbol" w:hAnsi="Calibri" w:cs="Calibri"/>
                <w:color w:val="000000"/>
              </w:rPr>
            </w:pPr>
            <w:r w:rsidRPr="00C41E87">
              <w:rPr>
                <w:rFonts w:ascii="Calibri" w:eastAsia="Symbol" w:hAnsi="Calibri" w:cs="Calibri"/>
                <w:color w:val="000000"/>
              </w:rPr>
              <w:t>Current software licences (all model numbers and quantities are provided below) specifying OpenText Documentum, OpenText Captiva Enterprise Capture and Image Trust</w:t>
            </w:r>
          </w:p>
          <w:p w14:paraId="34B864EC" w14:textId="77777777" w:rsidR="007377DC" w:rsidRPr="00C41E87" w:rsidRDefault="007377DC" w:rsidP="009C4682">
            <w:pPr>
              <w:rPr>
                <w:rFonts w:ascii="Calibri" w:hAnsi="Calibri" w:cs="Calibri"/>
                <w:color w:val="000000"/>
                <w:lang w:val="en-US"/>
              </w:rPr>
            </w:pPr>
          </w:p>
        </w:tc>
      </w:tr>
      <w:tr w:rsidR="007377DC" w:rsidRPr="00C41E87" w14:paraId="10E83B0C" w14:textId="77777777" w:rsidTr="007377DC">
        <w:trPr>
          <w:trHeight w:val="457"/>
        </w:trPr>
        <w:tc>
          <w:tcPr>
            <w:tcW w:w="1053" w:type="dxa"/>
            <w:tcBorders>
              <w:top w:val="nil"/>
              <w:left w:val="single" w:sz="4" w:space="0" w:color="auto"/>
              <w:bottom w:val="single" w:sz="4" w:space="0" w:color="auto"/>
              <w:right w:val="single" w:sz="4" w:space="0" w:color="auto"/>
            </w:tcBorders>
            <w:shd w:val="clear" w:color="auto" w:fill="D9D9D9" w:themeFill="background1" w:themeFillShade="D9"/>
          </w:tcPr>
          <w:p w14:paraId="43CD9635" w14:textId="77777777" w:rsidR="007377DC" w:rsidRPr="00A817FD" w:rsidRDefault="007377DC" w:rsidP="009C4682">
            <w:pPr>
              <w:rPr>
                <w:rFonts w:ascii="Calibri" w:hAnsi="Calibri" w:cs="Calibri"/>
                <w:b/>
                <w:bCs/>
                <w:color w:val="000000"/>
                <w:lang w:val="en-US"/>
              </w:rPr>
            </w:pPr>
            <w:r w:rsidRPr="00A817FD">
              <w:rPr>
                <w:rFonts w:ascii="Calibri" w:hAnsi="Calibri" w:cs="Calibri"/>
                <w:b/>
                <w:bCs/>
                <w:color w:val="000000"/>
                <w:lang w:val="en-US"/>
              </w:rPr>
              <w:t>No.</w:t>
            </w:r>
          </w:p>
        </w:tc>
        <w:tc>
          <w:tcPr>
            <w:tcW w:w="2273" w:type="dxa"/>
            <w:tcBorders>
              <w:top w:val="nil"/>
              <w:left w:val="single" w:sz="4" w:space="0" w:color="auto"/>
              <w:bottom w:val="single" w:sz="4" w:space="0" w:color="auto"/>
              <w:right w:val="single" w:sz="4" w:space="0" w:color="auto"/>
            </w:tcBorders>
            <w:shd w:val="clear" w:color="auto" w:fill="D9D9D9" w:themeFill="background1" w:themeFillShade="D9"/>
          </w:tcPr>
          <w:p w14:paraId="410849C4" w14:textId="77777777" w:rsidR="007377DC" w:rsidRPr="00C41E87" w:rsidRDefault="007377DC" w:rsidP="009C4682">
            <w:pPr>
              <w:rPr>
                <w:rFonts w:ascii="Calibri" w:hAnsi="Calibri" w:cs="Calibri"/>
              </w:rPr>
            </w:pPr>
            <w:r w:rsidRPr="00C41E87">
              <w:rPr>
                <w:rFonts w:ascii="Calibri" w:hAnsi="Calibri" w:cs="Calibri"/>
                <w:b/>
                <w:bCs/>
                <w:color w:val="000000"/>
                <w:lang w:val="en-US"/>
              </w:rPr>
              <w:t>Model</w:t>
            </w:r>
          </w:p>
        </w:tc>
        <w:tc>
          <w:tcPr>
            <w:tcW w:w="5210" w:type="dxa"/>
            <w:tcBorders>
              <w:top w:val="nil"/>
              <w:left w:val="nil"/>
              <w:bottom w:val="single" w:sz="4" w:space="0" w:color="auto"/>
              <w:right w:val="single" w:sz="4" w:space="0" w:color="auto"/>
            </w:tcBorders>
            <w:shd w:val="clear" w:color="auto" w:fill="D9D9D9" w:themeFill="background1" w:themeFillShade="D9"/>
          </w:tcPr>
          <w:p w14:paraId="7602CE39" w14:textId="77777777" w:rsidR="007377DC" w:rsidRPr="00C41E87" w:rsidRDefault="007377DC" w:rsidP="009C4682">
            <w:pPr>
              <w:rPr>
                <w:rFonts w:ascii="Calibri" w:hAnsi="Calibri" w:cs="Calibri"/>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64AE61BB" w14:textId="77777777" w:rsidR="007377DC" w:rsidRPr="00C41E87" w:rsidRDefault="007377DC" w:rsidP="009C4682">
            <w:pPr>
              <w:rPr>
                <w:rFonts w:ascii="Calibri" w:hAnsi="Calibri" w:cs="Calibri"/>
                <w:color w:val="000000"/>
                <w:lang w:val="en-US"/>
              </w:rPr>
            </w:pPr>
            <w:r w:rsidRPr="00C41E87">
              <w:rPr>
                <w:rFonts w:ascii="Calibri" w:hAnsi="Calibri" w:cs="Calibri"/>
                <w:b/>
                <w:bCs/>
                <w:color w:val="000000"/>
                <w:lang w:val="en-US"/>
              </w:rPr>
              <w:t>Quantity</w:t>
            </w:r>
          </w:p>
        </w:tc>
      </w:tr>
      <w:tr w:rsidR="007377DC" w:rsidRPr="00C41E87" w14:paraId="0F559684" w14:textId="77777777" w:rsidTr="007377DC">
        <w:trPr>
          <w:trHeight w:val="457"/>
        </w:trPr>
        <w:tc>
          <w:tcPr>
            <w:tcW w:w="1053" w:type="dxa"/>
            <w:tcBorders>
              <w:top w:val="nil"/>
              <w:left w:val="single" w:sz="4" w:space="0" w:color="auto"/>
              <w:bottom w:val="single" w:sz="4" w:space="0" w:color="auto"/>
              <w:right w:val="single" w:sz="4" w:space="0" w:color="auto"/>
            </w:tcBorders>
          </w:tcPr>
          <w:p w14:paraId="382DF55B" w14:textId="77777777" w:rsidR="007377DC" w:rsidRPr="001D7CA6" w:rsidRDefault="007377DC" w:rsidP="009C4682">
            <w:pPr>
              <w:rPr>
                <w:rFonts w:ascii="Calibri" w:hAnsi="Calibri" w:cs="Calibri"/>
                <w:color w:val="000000"/>
                <w:lang w:val="en-US"/>
              </w:rPr>
            </w:pPr>
            <w:r w:rsidRPr="001D7CA6">
              <w:rPr>
                <w:rFonts w:ascii="Calibri" w:hAnsi="Calibri" w:cs="Calibri"/>
                <w:color w:val="000000"/>
                <w:lang w:val="en-US"/>
              </w:rPr>
              <w:t>1.</w:t>
            </w:r>
          </w:p>
        </w:tc>
        <w:tc>
          <w:tcPr>
            <w:tcW w:w="2273" w:type="dxa"/>
            <w:tcBorders>
              <w:top w:val="nil"/>
              <w:left w:val="single" w:sz="4" w:space="0" w:color="auto"/>
              <w:bottom w:val="single" w:sz="4" w:space="0" w:color="auto"/>
              <w:right w:val="single" w:sz="4" w:space="0" w:color="auto"/>
            </w:tcBorders>
            <w:shd w:val="clear" w:color="auto" w:fill="auto"/>
          </w:tcPr>
          <w:p w14:paraId="562A6E29" w14:textId="77777777" w:rsidR="007377DC" w:rsidRPr="001D7CA6" w:rsidRDefault="007377DC" w:rsidP="009C4682">
            <w:pPr>
              <w:rPr>
                <w:rFonts w:ascii="Calibri" w:hAnsi="Calibri" w:cs="Calibri"/>
                <w:color w:val="000000"/>
                <w:lang w:val="en-US"/>
              </w:rPr>
            </w:pPr>
            <w:r w:rsidRPr="001D7CA6">
              <w:rPr>
                <w:rFonts w:ascii="Calibri" w:hAnsi="Calibri" w:cs="Calibri"/>
              </w:rPr>
              <w:t>457-101-905</w:t>
            </w:r>
          </w:p>
        </w:tc>
        <w:tc>
          <w:tcPr>
            <w:tcW w:w="5210" w:type="dxa"/>
            <w:tcBorders>
              <w:top w:val="nil"/>
              <w:left w:val="nil"/>
              <w:bottom w:val="single" w:sz="4" w:space="0" w:color="auto"/>
              <w:right w:val="single" w:sz="4" w:space="0" w:color="auto"/>
            </w:tcBorders>
            <w:shd w:val="clear" w:color="auto" w:fill="auto"/>
          </w:tcPr>
          <w:p w14:paraId="34D10D63" w14:textId="77777777" w:rsidR="007377DC" w:rsidRPr="001D7CA6" w:rsidRDefault="007377DC" w:rsidP="009C4682">
            <w:pPr>
              <w:rPr>
                <w:rFonts w:ascii="Calibri" w:hAnsi="Calibri" w:cs="Calibri"/>
                <w:color w:val="000000"/>
                <w:lang w:val="en-US"/>
              </w:rPr>
            </w:pPr>
            <w:r w:rsidRPr="001D7CA6">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hideMark/>
          </w:tcPr>
          <w:p w14:paraId="52FB576B" w14:textId="0BDD794F" w:rsidR="007377DC" w:rsidRPr="001D7CA6" w:rsidRDefault="007377DC" w:rsidP="009C4682">
            <w:pPr>
              <w:jc w:val="center"/>
              <w:rPr>
                <w:rFonts w:ascii="Calibri" w:hAnsi="Calibri" w:cs="Calibri"/>
                <w:color w:val="000000"/>
                <w:lang w:val="en-US"/>
              </w:rPr>
            </w:pPr>
            <w:r w:rsidRPr="001D7CA6">
              <w:rPr>
                <w:rFonts w:ascii="Calibri" w:hAnsi="Calibri" w:cs="Calibri"/>
                <w:color w:val="000000"/>
                <w:lang w:val="en-US"/>
              </w:rPr>
              <w:t>1</w:t>
            </w:r>
            <w:r w:rsidR="00BE0120" w:rsidRPr="001D7CA6">
              <w:rPr>
                <w:rFonts w:ascii="Calibri" w:hAnsi="Calibri" w:cs="Calibri"/>
                <w:color w:val="000000"/>
                <w:lang w:val="en-US"/>
              </w:rPr>
              <w:t>53</w:t>
            </w:r>
          </w:p>
        </w:tc>
      </w:tr>
      <w:tr w:rsidR="007377DC" w:rsidRPr="00C41E87" w14:paraId="359071D3" w14:textId="77777777" w:rsidTr="007377DC">
        <w:trPr>
          <w:trHeight w:val="461"/>
        </w:trPr>
        <w:tc>
          <w:tcPr>
            <w:tcW w:w="1053" w:type="dxa"/>
            <w:tcBorders>
              <w:top w:val="nil"/>
              <w:left w:val="single" w:sz="4" w:space="0" w:color="auto"/>
              <w:bottom w:val="single" w:sz="4" w:space="0" w:color="auto"/>
              <w:right w:val="single" w:sz="4" w:space="0" w:color="auto"/>
            </w:tcBorders>
          </w:tcPr>
          <w:p w14:paraId="0AF90C0A" w14:textId="4A83731C" w:rsidR="007377DC" w:rsidRPr="001D7CA6" w:rsidRDefault="00BE0120" w:rsidP="009C4682">
            <w:pPr>
              <w:rPr>
                <w:rFonts w:ascii="Calibri" w:hAnsi="Calibri" w:cs="Calibri"/>
                <w:color w:val="000000"/>
                <w:lang w:val="en-US"/>
              </w:rPr>
            </w:pPr>
            <w:r w:rsidRPr="001D7CA6">
              <w:rPr>
                <w:rFonts w:ascii="Calibri" w:hAnsi="Calibri" w:cs="Calibri"/>
                <w:color w:val="000000"/>
                <w:lang w:val="en-US"/>
              </w:rPr>
              <w:t>2.</w:t>
            </w:r>
          </w:p>
        </w:tc>
        <w:tc>
          <w:tcPr>
            <w:tcW w:w="2273" w:type="dxa"/>
            <w:tcBorders>
              <w:top w:val="nil"/>
              <w:left w:val="single" w:sz="4" w:space="0" w:color="auto"/>
              <w:bottom w:val="single" w:sz="4" w:space="0" w:color="auto"/>
              <w:right w:val="single" w:sz="4" w:space="0" w:color="auto"/>
            </w:tcBorders>
            <w:shd w:val="clear" w:color="auto" w:fill="auto"/>
          </w:tcPr>
          <w:p w14:paraId="0F4F8D17" w14:textId="77777777" w:rsidR="007377DC" w:rsidRPr="002B2672" w:rsidRDefault="007377DC" w:rsidP="009C4682">
            <w:pPr>
              <w:rPr>
                <w:rFonts w:ascii="Calibri" w:hAnsi="Calibri" w:cs="Calibri"/>
                <w:color w:val="000000"/>
                <w:lang w:val="en-US"/>
              </w:rPr>
            </w:pPr>
            <w:r w:rsidRPr="002B2672">
              <w:rPr>
                <w:rFonts w:ascii="Calibri" w:hAnsi="Calibri" w:cs="Calibri"/>
              </w:rPr>
              <w:t>457-101-910</w:t>
            </w:r>
          </w:p>
        </w:tc>
        <w:tc>
          <w:tcPr>
            <w:tcW w:w="5210" w:type="dxa"/>
            <w:tcBorders>
              <w:top w:val="nil"/>
              <w:left w:val="nil"/>
              <w:bottom w:val="single" w:sz="4" w:space="0" w:color="auto"/>
              <w:right w:val="single" w:sz="4" w:space="0" w:color="auto"/>
            </w:tcBorders>
            <w:shd w:val="clear" w:color="auto" w:fill="auto"/>
          </w:tcPr>
          <w:p w14:paraId="79E45A55" w14:textId="77777777" w:rsidR="007377DC" w:rsidRPr="002B2672" w:rsidRDefault="007377DC" w:rsidP="009C4682">
            <w:pPr>
              <w:rPr>
                <w:rFonts w:ascii="Calibri" w:hAnsi="Calibri" w:cs="Calibri"/>
                <w:color w:val="000000"/>
                <w:lang w:val="en-US"/>
              </w:rPr>
            </w:pPr>
            <w:r w:rsidRPr="002B2672">
              <w:rPr>
                <w:rFonts w:ascii="Calibri" w:hAnsi="Calibri" w:cs="Calibri"/>
              </w:rPr>
              <w:t>DCTM Platform Extension 51-200=UA</w:t>
            </w:r>
          </w:p>
        </w:tc>
        <w:tc>
          <w:tcPr>
            <w:tcW w:w="1089" w:type="dxa"/>
            <w:tcBorders>
              <w:top w:val="nil"/>
              <w:left w:val="nil"/>
              <w:bottom w:val="single" w:sz="4" w:space="0" w:color="auto"/>
              <w:right w:val="single" w:sz="4" w:space="0" w:color="auto"/>
            </w:tcBorders>
            <w:shd w:val="clear" w:color="auto" w:fill="auto"/>
            <w:vAlign w:val="bottom"/>
            <w:hideMark/>
          </w:tcPr>
          <w:p w14:paraId="486A6ACF"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51</w:t>
            </w:r>
          </w:p>
        </w:tc>
      </w:tr>
      <w:tr w:rsidR="007377DC" w:rsidRPr="00C41E87" w14:paraId="5548EA74" w14:textId="77777777" w:rsidTr="007377DC">
        <w:trPr>
          <w:trHeight w:val="412"/>
        </w:trPr>
        <w:tc>
          <w:tcPr>
            <w:tcW w:w="1053" w:type="dxa"/>
            <w:tcBorders>
              <w:top w:val="nil"/>
              <w:left w:val="single" w:sz="4" w:space="0" w:color="auto"/>
              <w:bottom w:val="single" w:sz="4" w:space="0" w:color="auto"/>
              <w:right w:val="single" w:sz="4" w:space="0" w:color="auto"/>
            </w:tcBorders>
          </w:tcPr>
          <w:p w14:paraId="016B7157" w14:textId="2FE3E7D8" w:rsidR="007377DC" w:rsidRPr="001D7CA6" w:rsidRDefault="00BE0120" w:rsidP="009C4682">
            <w:pPr>
              <w:rPr>
                <w:rFonts w:ascii="Calibri" w:hAnsi="Calibri" w:cs="Calibri"/>
                <w:color w:val="000000"/>
                <w:lang w:val="en-US"/>
              </w:rPr>
            </w:pPr>
            <w:r w:rsidRPr="001D7CA6">
              <w:rPr>
                <w:rFonts w:ascii="Calibri" w:hAnsi="Calibri" w:cs="Calibri"/>
                <w:color w:val="000000"/>
                <w:lang w:val="en-US"/>
              </w:rPr>
              <w:t>3.</w:t>
            </w:r>
          </w:p>
        </w:tc>
        <w:tc>
          <w:tcPr>
            <w:tcW w:w="2273" w:type="dxa"/>
            <w:tcBorders>
              <w:top w:val="nil"/>
              <w:left w:val="single" w:sz="4" w:space="0" w:color="auto"/>
              <w:bottom w:val="single" w:sz="4" w:space="0" w:color="auto"/>
              <w:right w:val="single" w:sz="4" w:space="0" w:color="auto"/>
            </w:tcBorders>
            <w:shd w:val="clear" w:color="auto" w:fill="auto"/>
          </w:tcPr>
          <w:p w14:paraId="11E7C73D" w14:textId="77777777" w:rsidR="007377DC" w:rsidRPr="002B2672" w:rsidRDefault="007377DC" w:rsidP="009C4682">
            <w:pPr>
              <w:rPr>
                <w:rFonts w:ascii="Calibri" w:hAnsi="Calibri" w:cs="Calibri"/>
                <w:color w:val="000000"/>
                <w:lang w:val="en-US"/>
              </w:rPr>
            </w:pPr>
            <w:r w:rsidRPr="002B2672">
              <w:rPr>
                <w:rFonts w:ascii="Calibri" w:hAnsi="Calibri" w:cs="Calibri"/>
              </w:rPr>
              <w:t>457-100-263</w:t>
            </w:r>
          </w:p>
        </w:tc>
        <w:tc>
          <w:tcPr>
            <w:tcW w:w="5210" w:type="dxa"/>
            <w:tcBorders>
              <w:top w:val="nil"/>
              <w:left w:val="nil"/>
              <w:bottom w:val="single" w:sz="4" w:space="0" w:color="auto"/>
              <w:right w:val="single" w:sz="4" w:space="0" w:color="auto"/>
            </w:tcBorders>
            <w:shd w:val="clear" w:color="auto" w:fill="auto"/>
          </w:tcPr>
          <w:p w14:paraId="03D31E38" w14:textId="77777777" w:rsidR="007377DC" w:rsidRPr="002B2672" w:rsidRDefault="007377DC" w:rsidP="009C4682">
            <w:pPr>
              <w:rPr>
                <w:rFonts w:ascii="Calibri" w:hAnsi="Calibri" w:cs="Calibri"/>
                <w:color w:val="000000"/>
                <w:lang w:val="en-US"/>
              </w:rPr>
            </w:pPr>
            <w:r w:rsidRPr="002B2672">
              <w:rPr>
                <w:rFonts w:ascii="Calibri" w:hAnsi="Calibri" w:cs="Calibri"/>
              </w:rPr>
              <w:t>Certified Records Manager 51-200</w:t>
            </w:r>
          </w:p>
        </w:tc>
        <w:tc>
          <w:tcPr>
            <w:tcW w:w="1089" w:type="dxa"/>
            <w:tcBorders>
              <w:top w:val="nil"/>
              <w:left w:val="nil"/>
              <w:bottom w:val="single" w:sz="4" w:space="0" w:color="auto"/>
              <w:right w:val="single" w:sz="4" w:space="0" w:color="auto"/>
            </w:tcBorders>
            <w:shd w:val="clear" w:color="auto" w:fill="auto"/>
            <w:vAlign w:val="bottom"/>
            <w:hideMark/>
          </w:tcPr>
          <w:p w14:paraId="553B0C04"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51</w:t>
            </w:r>
          </w:p>
        </w:tc>
      </w:tr>
      <w:tr w:rsidR="007377DC" w:rsidRPr="00C41E87" w14:paraId="3B76436A" w14:textId="77777777" w:rsidTr="007377DC">
        <w:trPr>
          <w:trHeight w:val="457"/>
        </w:trPr>
        <w:tc>
          <w:tcPr>
            <w:tcW w:w="1053" w:type="dxa"/>
            <w:tcBorders>
              <w:top w:val="nil"/>
              <w:left w:val="single" w:sz="4" w:space="0" w:color="auto"/>
              <w:bottom w:val="single" w:sz="4" w:space="0" w:color="auto"/>
              <w:right w:val="single" w:sz="4" w:space="0" w:color="auto"/>
            </w:tcBorders>
          </w:tcPr>
          <w:p w14:paraId="695742FF" w14:textId="554207CF" w:rsidR="007377DC" w:rsidRPr="001D7CA6" w:rsidRDefault="00BE0120" w:rsidP="009C4682">
            <w:pPr>
              <w:rPr>
                <w:rFonts w:ascii="Calibri" w:hAnsi="Calibri" w:cs="Calibri"/>
                <w:color w:val="000000"/>
                <w:lang w:val="en-US"/>
              </w:rPr>
            </w:pPr>
            <w:r w:rsidRPr="001D7CA6">
              <w:rPr>
                <w:rFonts w:ascii="Calibri" w:hAnsi="Calibri" w:cs="Calibri"/>
                <w:color w:val="000000"/>
                <w:lang w:val="en-US"/>
              </w:rPr>
              <w:t>4.</w:t>
            </w:r>
          </w:p>
        </w:tc>
        <w:tc>
          <w:tcPr>
            <w:tcW w:w="2273" w:type="dxa"/>
            <w:tcBorders>
              <w:top w:val="nil"/>
              <w:left w:val="single" w:sz="4" w:space="0" w:color="auto"/>
              <w:bottom w:val="single" w:sz="4" w:space="0" w:color="auto"/>
              <w:right w:val="single" w:sz="4" w:space="0" w:color="auto"/>
            </w:tcBorders>
            <w:shd w:val="clear" w:color="auto" w:fill="auto"/>
          </w:tcPr>
          <w:p w14:paraId="53B22F31" w14:textId="77777777" w:rsidR="007377DC" w:rsidRPr="002B2672" w:rsidRDefault="007377DC" w:rsidP="009C4682">
            <w:pPr>
              <w:rPr>
                <w:rFonts w:ascii="Calibri" w:hAnsi="Calibri" w:cs="Calibri"/>
                <w:color w:val="000000"/>
                <w:lang w:val="en-US"/>
              </w:rPr>
            </w:pPr>
            <w:r w:rsidRPr="002B2672">
              <w:rPr>
                <w:rFonts w:ascii="Calibri" w:hAnsi="Calibri" w:cs="Calibri"/>
              </w:rPr>
              <w:t>457-101-850</w:t>
            </w:r>
          </w:p>
        </w:tc>
        <w:tc>
          <w:tcPr>
            <w:tcW w:w="5210" w:type="dxa"/>
            <w:tcBorders>
              <w:top w:val="nil"/>
              <w:left w:val="nil"/>
              <w:bottom w:val="single" w:sz="4" w:space="0" w:color="auto"/>
              <w:right w:val="single" w:sz="4" w:space="0" w:color="auto"/>
            </w:tcBorders>
            <w:shd w:val="clear" w:color="auto" w:fill="auto"/>
          </w:tcPr>
          <w:p w14:paraId="75C93C9F" w14:textId="77777777" w:rsidR="007377DC" w:rsidRPr="002B2672" w:rsidRDefault="007377DC" w:rsidP="009C4682">
            <w:pPr>
              <w:rPr>
                <w:rFonts w:ascii="Calibri" w:eastAsia="Symbol" w:hAnsi="Calibri" w:cs="Calibri"/>
                <w:color w:val="000000"/>
              </w:rPr>
            </w:pPr>
            <w:r w:rsidRPr="002B2672">
              <w:rPr>
                <w:rFonts w:ascii="Calibri" w:eastAsia="Symbol" w:hAnsi="Calibri" w:cs="Calibri"/>
                <w:color w:val="000000"/>
              </w:rPr>
              <w:t>EMC DCTM WebTop 51-200=UA</w:t>
            </w:r>
          </w:p>
        </w:tc>
        <w:tc>
          <w:tcPr>
            <w:tcW w:w="1089" w:type="dxa"/>
            <w:tcBorders>
              <w:top w:val="nil"/>
              <w:left w:val="nil"/>
              <w:bottom w:val="single" w:sz="4" w:space="0" w:color="auto"/>
              <w:right w:val="single" w:sz="4" w:space="0" w:color="auto"/>
            </w:tcBorders>
            <w:shd w:val="clear" w:color="auto" w:fill="auto"/>
            <w:vAlign w:val="bottom"/>
            <w:hideMark/>
          </w:tcPr>
          <w:p w14:paraId="44278717"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51</w:t>
            </w:r>
          </w:p>
        </w:tc>
      </w:tr>
      <w:tr w:rsidR="007377DC" w:rsidRPr="00C41E87" w14:paraId="1E7A66FF" w14:textId="77777777" w:rsidTr="007377DC">
        <w:trPr>
          <w:trHeight w:val="457"/>
        </w:trPr>
        <w:tc>
          <w:tcPr>
            <w:tcW w:w="1053" w:type="dxa"/>
            <w:tcBorders>
              <w:top w:val="nil"/>
              <w:left w:val="single" w:sz="4" w:space="0" w:color="auto"/>
              <w:bottom w:val="single" w:sz="4" w:space="0" w:color="auto"/>
              <w:right w:val="single" w:sz="4" w:space="0" w:color="auto"/>
            </w:tcBorders>
          </w:tcPr>
          <w:p w14:paraId="43050CFA" w14:textId="66D2CB07" w:rsidR="007377DC" w:rsidRPr="001D7CA6" w:rsidRDefault="00BE0120" w:rsidP="009C4682">
            <w:pPr>
              <w:rPr>
                <w:rFonts w:ascii="Calibri" w:hAnsi="Calibri" w:cs="Calibri"/>
                <w:color w:val="000000"/>
                <w:lang w:val="en-US"/>
              </w:rPr>
            </w:pPr>
            <w:r w:rsidRPr="001D7CA6">
              <w:rPr>
                <w:rFonts w:ascii="Calibri" w:hAnsi="Calibri" w:cs="Calibri"/>
                <w:color w:val="000000"/>
                <w:lang w:val="en-US"/>
              </w:rPr>
              <w:t>5.</w:t>
            </w:r>
          </w:p>
        </w:tc>
        <w:tc>
          <w:tcPr>
            <w:tcW w:w="2273" w:type="dxa"/>
            <w:tcBorders>
              <w:top w:val="nil"/>
              <w:left w:val="single" w:sz="4" w:space="0" w:color="auto"/>
              <w:bottom w:val="single" w:sz="4" w:space="0" w:color="auto"/>
              <w:right w:val="single" w:sz="4" w:space="0" w:color="auto"/>
            </w:tcBorders>
            <w:shd w:val="clear" w:color="auto" w:fill="auto"/>
          </w:tcPr>
          <w:p w14:paraId="33CFB9FF" w14:textId="77777777" w:rsidR="007377DC" w:rsidRPr="002B2672" w:rsidRDefault="007377DC" w:rsidP="009C4682">
            <w:pPr>
              <w:rPr>
                <w:rFonts w:ascii="Calibri" w:hAnsi="Calibri" w:cs="Calibri"/>
                <w:color w:val="000000"/>
                <w:lang w:val="en-US"/>
              </w:rPr>
            </w:pPr>
            <w:r w:rsidRPr="002B2672">
              <w:rPr>
                <w:rFonts w:ascii="Calibri" w:hAnsi="Calibri" w:cs="Calibri"/>
              </w:rPr>
              <w:t>457-100-442</w:t>
            </w:r>
          </w:p>
        </w:tc>
        <w:tc>
          <w:tcPr>
            <w:tcW w:w="5210" w:type="dxa"/>
            <w:tcBorders>
              <w:top w:val="nil"/>
              <w:left w:val="nil"/>
              <w:bottom w:val="single" w:sz="4" w:space="0" w:color="auto"/>
              <w:right w:val="single" w:sz="4" w:space="0" w:color="auto"/>
            </w:tcBorders>
            <w:shd w:val="clear" w:color="auto" w:fill="auto"/>
          </w:tcPr>
          <w:p w14:paraId="431F4A0C" w14:textId="77777777" w:rsidR="007377DC" w:rsidRPr="002B2672" w:rsidRDefault="007377DC" w:rsidP="009C4682">
            <w:pPr>
              <w:rPr>
                <w:rFonts w:ascii="Calibri" w:eastAsia="Symbol" w:hAnsi="Calibri" w:cs="Calibri"/>
                <w:color w:val="000000"/>
              </w:rPr>
            </w:pPr>
            <w:r w:rsidRPr="002B2672">
              <w:rPr>
                <w:rFonts w:ascii="Calibri" w:eastAsia="Symbol" w:hAnsi="Calibri" w:cs="Calibri"/>
                <w:color w:val="000000"/>
              </w:rPr>
              <w:t>CAPTIVA STANDARD SERVER 100K PPY BUNGLE</w:t>
            </w:r>
          </w:p>
        </w:tc>
        <w:tc>
          <w:tcPr>
            <w:tcW w:w="1089" w:type="dxa"/>
            <w:tcBorders>
              <w:top w:val="nil"/>
              <w:left w:val="nil"/>
              <w:bottom w:val="single" w:sz="4" w:space="0" w:color="auto"/>
              <w:right w:val="single" w:sz="4" w:space="0" w:color="auto"/>
            </w:tcBorders>
            <w:shd w:val="clear" w:color="auto" w:fill="auto"/>
            <w:vAlign w:val="bottom"/>
            <w:hideMark/>
          </w:tcPr>
          <w:p w14:paraId="2268831B"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1</w:t>
            </w:r>
          </w:p>
        </w:tc>
      </w:tr>
      <w:tr w:rsidR="007377DC" w:rsidRPr="00C41E87" w14:paraId="50458548" w14:textId="77777777" w:rsidTr="007377DC">
        <w:trPr>
          <w:trHeight w:val="457"/>
        </w:trPr>
        <w:tc>
          <w:tcPr>
            <w:tcW w:w="1053" w:type="dxa"/>
            <w:tcBorders>
              <w:top w:val="nil"/>
              <w:left w:val="single" w:sz="4" w:space="0" w:color="auto"/>
              <w:bottom w:val="single" w:sz="4" w:space="0" w:color="auto"/>
              <w:right w:val="single" w:sz="4" w:space="0" w:color="auto"/>
            </w:tcBorders>
          </w:tcPr>
          <w:p w14:paraId="312A7195" w14:textId="3FC3A9BA" w:rsidR="007377DC" w:rsidRPr="001D7CA6" w:rsidRDefault="000A5364" w:rsidP="009C4682">
            <w:pPr>
              <w:rPr>
                <w:rFonts w:ascii="Calibri" w:hAnsi="Calibri" w:cs="Calibri"/>
                <w:color w:val="000000"/>
                <w:lang w:val="en-US"/>
              </w:rPr>
            </w:pPr>
            <w:r w:rsidRPr="001D7CA6">
              <w:rPr>
                <w:rFonts w:ascii="Calibri" w:hAnsi="Calibri" w:cs="Calibri"/>
                <w:color w:val="000000"/>
                <w:lang w:val="en-US"/>
              </w:rPr>
              <w:t>6.</w:t>
            </w:r>
          </w:p>
        </w:tc>
        <w:tc>
          <w:tcPr>
            <w:tcW w:w="2273" w:type="dxa"/>
            <w:tcBorders>
              <w:top w:val="nil"/>
              <w:left w:val="single" w:sz="4" w:space="0" w:color="auto"/>
              <w:bottom w:val="single" w:sz="4" w:space="0" w:color="auto"/>
              <w:right w:val="single" w:sz="4" w:space="0" w:color="auto"/>
            </w:tcBorders>
            <w:shd w:val="clear" w:color="auto" w:fill="auto"/>
          </w:tcPr>
          <w:p w14:paraId="44542457" w14:textId="77777777" w:rsidR="007377DC" w:rsidRPr="002B2672" w:rsidRDefault="007377DC" w:rsidP="009C4682">
            <w:pPr>
              <w:rPr>
                <w:rFonts w:ascii="Calibri" w:hAnsi="Calibri" w:cs="Calibri"/>
                <w:color w:val="000000"/>
                <w:lang w:val="en-US"/>
              </w:rPr>
            </w:pPr>
            <w:r w:rsidRPr="002B2672">
              <w:rPr>
                <w:rFonts w:ascii="Calibri" w:hAnsi="Calibri" w:cs="Calibri"/>
              </w:rPr>
              <w:t>456-102-264</w:t>
            </w:r>
          </w:p>
        </w:tc>
        <w:tc>
          <w:tcPr>
            <w:tcW w:w="5210" w:type="dxa"/>
            <w:tcBorders>
              <w:top w:val="nil"/>
              <w:left w:val="nil"/>
              <w:bottom w:val="single" w:sz="4" w:space="0" w:color="auto"/>
              <w:right w:val="single" w:sz="4" w:space="0" w:color="auto"/>
            </w:tcBorders>
            <w:shd w:val="clear" w:color="auto" w:fill="auto"/>
          </w:tcPr>
          <w:p w14:paraId="6B02F4D2" w14:textId="77777777" w:rsidR="007377DC" w:rsidRPr="002B2672" w:rsidRDefault="007377DC" w:rsidP="009C4682">
            <w:pPr>
              <w:rPr>
                <w:rFonts w:ascii="Calibri" w:hAnsi="Calibri" w:cs="Calibri"/>
                <w:color w:val="000000"/>
                <w:lang w:val="en-US"/>
              </w:rPr>
            </w:pPr>
            <w:r w:rsidRPr="002B2672">
              <w:rPr>
                <w:rFonts w:ascii="Calibri" w:hAnsi="Calibri" w:cs="Calibri"/>
              </w:rPr>
              <w:t>Captiva Server Volume+ 100k PPY Perpetual</w:t>
            </w:r>
          </w:p>
        </w:tc>
        <w:tc>
          <w:tcPr>
            <w:tcW w:w="1089" w:type="dxa"/>
            <w:tcBorders>
              <w:top w:val="nil"/>
              <w:left w:val="nil"/>
              <w:bottom w:val="single" w:sz="4" w:space="0" w:color="auto"/>
              <w:right w:val="single" w:sz="4" w:space="0" w:color="auto"/>
            </w:tcBorders>
            <w:shd w:val="clear" w:color="auto" w:fill="auto"/>
            <w:vAlign w:val="bottom"/>
            <w:hideMark/>
          </w:tcPr>
          <w:p w14:paraId="6B77069C"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5</w:t>
            </w:r>
          </w:p>
        </w:tc>
      </w:tr>
      <w:tr w:rsidR="007377DC" w:rsidRPr="00C41E87" w14:paraId="126D1DBA" w14:textId="77777777" w:rsidTr="007377DC">
        <w:trPr>
          <w:trHeight w:val="457"/>
        </w:trPr>
        <w:tc>
          <w:tcPr>
            <w:tcW w:w="1053" w:type="dxa"/>
            <w:tcBorders>
              <w:top w:val="nil"/>
              <w:left w:val="single" w:sz="4" w:space="0" w:color="auto"/>
              <w:bottom w:val="single" w:sz="4" w:space="0" w:color="auto"/>
              <w:right w:val="single" w:sz="4" w:space="0" w:color="auto"/>
            </w:tcBorders>
          </w:tcPr>
          <w:p w14:paraId="161709AE" w14:textId="50532AC6" w:rsidR="007377DC" w:rsidRPr="001D7CA6" w:rsidRDefault="000A5364" w:rsidP="009C4682">
            <w:pPr>
              <w:rPr>
                <w:rFonts w:ascii="Calibri" w:hAnsi="Calibri" w:cs="Calibri"/>
                <w:color w:val="000000"/>
                <w:lang w:val="en-US"/>
              </w:rPr>
            </w:pPr>
            <w:r w:rsidRPr="001D7CA6">
              <w:rPr>
                <w:rFonts w:ascii="Calibri" w:hAnsi="Calibri" w:cs="Calibri"/>
                <w:color w:val="000000"/>
                <w:lang w:val="en-US"/>
              </w:rPr>
              <w:t>7.</w:t>
            </w:r>
          </w:p>
        </w:tc>
        <w:tc>
          <w:tcPr>
            <w:tcW w:w="2273" w:type="dxa"/>
            <w:tcBorders>
              <w:top w:val="nil"/>
              <w:left w:val="single" w:sz="4" w:space="0" w:color="auto"/>
              <w:bottom w:val="single" w:sz="4" w:space="0" w:color="auto"/>
              <w:right w:val="single" w:sz="4" w:space="0" w:color="auto"/>
            </w:tcBorders>
            <w:shd w:val="clear" w:color="auto" w:fill="auto"/>
          </w:tcPr>
          <w:p w14:paraId="0CDB089E" w14:textId="77777777" w:rsidR="007377DC" w:rsidRPr="002B2672" w:rsidRDefault="007377DC" w:rsidP="009C4682">
            <w:pPr>
              <w:rPr>
                <w:rFonts w:ascii="Calibri" w:hAnsi="Calibri" w:cs="Calibri"/>
                <w:color w:val="000000"/>
                <w:lang w:val="en-US"/>
              </w:rPr>
            </w:pPr>
            <w:r w:rsidRPr="002B2672">
              <w:rPr>
                <w:rFonts w:ascii="Calibri" w:hAnsi="Calibri" w:cs="Calibri"/>
              </w:rPr>
              <w:t>456-102-275</w:t>
            </w:r>
          </w:p>
        </w:tc>
        <w:tc>
          <w:tcPr>
            <w:tcW w:w="5210" w:type="dxa"/>
            <w:tcBorders>
              <w:top w:val="nil"/>
              <w:left w:val="nil"/>
              <w:bottom w:val="single" w:sz="4" w:space="0" w:color="auto"/>
              <w:right w:val="single" w:sz="4" w:space="0" w:color="auto"/>
            </w:tcBorders>
            <w:shd w:val="clear" w:color="auto" w:fill="auto"/>
          </w:tcPr>
          <w:p w14:paraId="49E655E9" w14:textId="77777777" w:rsidR="007377DC" w:rsidRPr="002B2672" w:rsidRDefault="007377DC" w:rsidP="009C4682">
            <w:pPr>
              <w:rPr>
                <w:rFonts w:ascii="Calibri" w:hAnsi="Calibri" w:cs="Calibri"/>
                <w:color w:val="000000"/>
                <w:lang w:val="en-US"/>
              </w:rPr>
            </w:pPr>
            <w:r w:rsidRPr="002B2672">
              <w:rPr>
                <w:rFonts w:ascii="Calibri" w:hAnsi="Calibri" w:cs="Calibri"/>
              </w:rPr>
              <w:t xml:space="preserve">CAPTIVA ATTENDANT CLIENT </w:t>
            </w:r>
          </w:p>
        </w:tc>
        <w:tc>
          <w:tcPr>
            <w:tcW w:w="1089" w:type="dxa"/>
            <w:tcBorders>
              <w:top w:val="nil"/>
              <w:left w:val="nil"/>
              <w:bottom w:val="single" w:sz="4" w:space="0" w:color="auto"/>
              <w:right w:val="single" w:sz="4" w:space="0" w:color="auto"/>
            </w:tcBorders>
            <w:shd w:val="clear" w:color="auto" w:fill="auto"/>
            <w:vAlign w:val="bottom"/>
            <w:hideMark/>
          </w:tcPr>
          <w:p w14:paraId="247AB48C"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2</w:t>
            </w:r>
          </w:p>
        </w:tc>
      </w:tr>
      <w:tr w:rsidR="007377DC" w:rsidRPr="00C41E87" w14:paraId="3D3F3A4B" w14:textId="77777777" w:rsidTr="007377DC">
        <w:trPr>
          <w:trHeight w:val="388"/>
        </w:trPr>
        <w:tc>
          <w:tcPr>
            <w:tcW w:w="1053" w:type="dxa"/>
            <w:tcBorders>
              <w:top w:val="nil"/>
              <w:left w:val="single" w:sz="4" w:space="0" w:color="auto"/>
              <w:bottom w:val="single" w:sz="4" w:space="0" w:color="auto"/>
              <w:right w:val="single" w:sz="4" w:space="0" w:color="auto"/>
            </w:tcBorders>
          </w:tcPr>
          <w:p w14:paraId="7F1A2B41" w14:textId="219CBE7B" w:rsidR="007377DC" w:rsidRPr="001D7CA6" w:rsidRDefault="000A5364" w:rsidP="009C4682">
            <w:pPr>
              <w:rPr>
                <w:rFonts w:ascii="Calibri" w:hAnsi="Calibri" w:cs="Calibri"/>
                <w:color w:val="000000"/>
                <w:lang w:val="en-US"/>
              </w:rPr>
            </w:pPr>
            <w:r w:rsidRPr="001D7CA6">
              <w:rPr>
                <w:rFonts w:ascii="Calibri" w:hAnsi="Calibri" w:cs="Calibri"/>
                <w:color w:val="000000"/>
                <w:lang w:val="en-US"/>
              </w:rPr>
              <w:t>8.</w:t>
            </w:r>
          </w:p>
        </w:tc>
        <w:tc>
          <w:tcPr>
            <w:tcW w:w="2273" w:type="dxa"/>
            <w:tcBorders>
              <w:top w:val="nil"/>
              <w:left w:val="single" w:sz="4" w:space="0" w:color="auto"/>
              <w:bottom w:val="single" w:sz="4" w:space="0" w:color="auto"/>
              <w:right w:val="single" w:sz="4" w:space="0" w:color="auto"/>
            </w:tcBorders>
            <w:shd w:val="clear" w:color="auto" w:fill="auto"/>
          </w:tcPr>
          <w:p w14:paraId="29FA4FC8" w14:textId="77777777" w:rsidR="007377DC" w:rsidRPr="002B2672" w:rsidRDefault="007377DC" w:rsidP="009C4682">
            <w:pPr>
              <w:rPr>
                <w:rFonts w:ascii="Calibri" w:hAnsi="Calibri" w:cs="Calibri"/>
                <w:color w:val="000000"/>
                <w:lang w:val="en-US"/>
              </w:rPr>
            </w:pPr>
            <w:r w:rsidRPr="002B2672">
              <w:rPr>
                <w:rFonts w:ascii="Calibri" w:hAnsi="Calibri" w:cs="Calibri"/>
              </w:rPr>
              <w:t>CSITPRTC1002</w:t>
            </w:r>
          </w:p>
        </w:tc>
        <w:tc>
          <w:tcPr>
            <w:tcW w:w="5210" w:type="dxa"/>
            <w:tcBorders>
              <w:top w:val="nil"/>
              <w:left w:val="nil"/>
              <w:bottom w:val="single" w:sz="4" w:space="0" w:color="auto"/>
              <w:right w:val="single" w:sz="4" w:space="0" w:color="auto"/>
            </w:tcBorders>
            <w:shd w:val="clear" w:color="auto" w:fill="auto"/>
          </w:tcPr>
          <w:p w14:paraId="02D3662E" w14:textId="77777777" w:rsidR="007377DC" w:rsidRPr="002B2672" w:rsidRDefault="007377DC" w:rsidP="009C4682">
            <w:pPr>
              <w:rPr>
                <w:rFonts w:ascii="Calibri" w:hAnsi="Calibri" w:cs="Calibri"/>
                <w:color w:val="000000"/>
                <w:lang w:val="en-US"/>
              </w:rPr>
            </w:pPr>
            <w:r w:rsidRPr="002B2672">
              <w:rPr>
                <w:rFonts w:ascii="Calibri" w:hAnsi="Calibri" w:cs="Calibri"/>
              </w:rPr>
              <w:t xml:space="preserve">SEL </w:t>
            </w:r>
            <w:proofErr w:type="spellStart"/>
            <w:r w:rsidRPr="002B2672">
              <w:rPr>
                <w:rFonts w:ascii="Calibri" w:hAnsi="Calibri" w:cs="Calibri"/>
              </w:rPr>
              <w:t>ImageTrust</w:t>
            </w:r>
            <w:proofErr w:type="spellEnd"/>
            <w:r w:rsidRPr="002B2672">
              <w:rPr>
                <w:rFonts w:ascii="Calibri" w:hAnsi="Calibri" w:cs="Calibri"/>
              </w:rPr>
              <w:t>-Transactional Client</w:t>
            </w:r>
          </w:p>
        </w:tc>
        <w:tc>
          <w:tcPr>
            <w:tcW w:w="1089" w:type="dxa"/>
            <w:tcBorders>
              <w:top w:val="nil"/>
              <w:left w:val="nil"/>
              <w:bottom w:val="single" w:sz="4" w:space="0" w:color="auto"/>
              <w:right w:val="single" w:sz="4" w:space="0" w:color="auto"/>
            </w:tcBorders>
            <w:shd w:val="clear" w:color="auto" w:fill="auto"/>
            <w:vAlign w:val="bottom"/>
            <w:hideMark/>
          </w:tcPr>
          <w:p w14:paraId="0303A0DF"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12</w:t>
            </w:r>
          </w:p>
        </w:tc>
      </w:tr>
      <w:tr w:rsidR="007377DC" w:rsidRPr="00C41E87" w14:paraId="6C3DE1BF" w14:textId="77777777" w:rsidTr="007377DC">
        <w:trPr>
          <w:trHeight w:val="457"/>
        </w:trPr>
        <w:tc>
          <w:tcPr>
            <w:tcW w:w="1053" w:type="dxa"/>
            <w:tcBorders>
              <w:top w:val="nil"/>
              <w:left w:val="single" w:sz="4" w:space="0" w:color="auto"/>
              <w:bottom w:val="single" w:sz="4" w:space="0" w:color="auto"/>
              <w:right w:val="single" w:sz="4" w:space="0" w:color="auto"/>
            </w:tcBorders>
          </w:tcPr>
          <w:p w14:paraId="3DAC3153" w14:textId="15443247" w:rsidR="007377DC" w:rsidRPr="001D7CA6" w:rsidRDefault="000A5364" w:rsidP="009C4682">
            <w:pPr>
              <w:rPr>
                <w:rFonts w:ascii="Calibri" w:hAnsi="Calibri" w:cs="Calibri"/>
                <w:color w:val="000000"/>
                <w:lang w:val="en-US"/>
              </w:rPr>
            </w:pPr>
            <w:r w:rsidRPr="001D7CA6">
              <w:rPr>
                <w:rFonts w:ascii="Calibri" w:hAnsi="Calibri" w:cs="Calibri"/>
                <w:color w:val="000000"/>
                <w:lang w:val="en-US"/>
              </w:rPr>
              <w:t>9.</w:t>
            </w:r>
          </w:p>
        </w:tc>
        <w:tc>
          <w:tcPr>
            <w:tcW w:w="2273" w:type="dxa"/>
            <w:tcBorders>
              <w:top w:val="nil"/>
              <w:left w:val="single" w:sz="4" w:space="0" w:color="auto"/>
              <w:bottom w:val="single" w:sz="4" w:space="0" w:color="auto"/>
              <w:right w:val="single" w:sz="4" w:space="0" w:color="auto"/>
            </w:tcBorders>
            <w:shd w:val="clear" w:color="auto" w:fill="auto"/>
          </w:tcPr>
          <w:p w14:paraId="11ED066F" w14:textId="77777777" w:rsidR="007377DC" w:rsidRPr="002B2672" w:rsidRDefault="007377DC" w:rsidP="009C4682">
            <w:pPr>
              <w:rPr>
                <w:rFonts w:ascii="Calibri" w:hAnsi="Calibri" w:cs="Calibri"/>
                <w:color w:val="000000"/>
                <w:lang w:val="en-US"/>
              </w:rPr>
            </w:pPr>
            <w:r w:rsidRPr="002B2672">
              <w:rPr>
                <w:rFonts w:ascii="Calibri" w:hAnsi="Calibri" w:cs="Calibri"/>
              </w:rPr>
              <w:t>CSITPRTC1002</w:t>
            </w:r>
          </w:p>
        </w:tc>
        <w:tc>
          <w:tcPr>
            <w:tcW w:w="5210" w:type="dxa"/>
            <w:tcBorders>
              <w:top w:val="nil"/>
              <w:left w:val="nil"/>
              <w:bottom w:val="single" w:sz="4" w:space="0" w:color="auto"/>
              <w:right w:val="single" w:sz="4" w:space="0" w:color="auto"/>
            </w:tcBorders>
            <w:shd w:val="clear" w:color="auto" w:fill="auto"/>
          </w:tcPr>
          <w:p w14:paraId="4D1C9C87" w14:textId="77777777" w:rsidR="007377DC" w:rsidRPr="002B2672" w:rsidRDefault="007377DC" w:rsidP="009C4682">
            <w:pPr>
              <w:rPr>
                <w:rFonts w:ascii="Calibri" w:hAnsi="Calibri" w:cs="Calibri"/>
                <w:color w:val="000000"/>
                <w:lang w:val="en-US"/>
              </w:rPr>
            </w:pPr>
            <w:r w:rsidRPr="002B2672">
              <w:rPr>
                <w:rFonts w:ascii="Calibri" w:hAnsi="Calibri" w:cs="Calibri"/>
              </w:rPr>
              <w:t xml:space="preserve">SEL </w:t>
            </w:r>
            <w:proofErr w:type="spellStart"/>
            <w:r w:rsidRPr="002B2672">
              <w:rPr>
                <w:rFonts w:ascii="Calibri" w:hAnsi="Calibri" w:cs="Calibri"/>
              </w:rPr>
              <w:t>ImageTrust</w:t>
            </w:r>
            <w:proofErr w:type="spellEnd"/>
            <w:r w:rsidRPr="002B2672">
              <w:rPr>
                <w:rFonts w:ascii="Calibri" w:hAnsi="Calibri" w:cs="Calibri"/>
              </w:rPr>
              <w:t xml:space="preserve"> Server</w:t>
            </w:r>
          </w:p>
        </w:tc>
        <w:tc>
          <w:tcPr>
            <w:tcW w:w="1089" w:type="dxa"/>
            <w:tcBorders>
              <w:top w:val="nil"/>
              <w:left w:val="nil"/>
              <w:bottom w:val="single" w:sz="4" w:space="0" w:color="auto"/>
              <w:right w:val="single" w:sz="4" w:space="0" w:color="auto"/>
            </w:tcBorders>
            <w:shd w:val="clear" w:color="auto" w:fill="auto"/>
            <w:vAlign w:val="bottom"/>
            <w:hideMark/>
          </w:tcPr>
          <w:p w14:paraId="5DADB677"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2</w:t>
            </w:r>
          </w:p>
        </w:tc>
      </w:tr>
      <w:tr w:rsidR="007377DC" w:rsidRPr="00C41E87" w14:paraId="7E40C940" w14:textId="77777777" w:rsidTr="007377DC">
        <w:trPr>
          <w:trHeight w:val="457"/>
        </w:trPr>
        <w:tc>
          <w:tcPr>
            <w:tcW w:w="1053" w:type="dxa"/>
            <w:tcBorders>
              <w:top w:val="nil"/>
              <w:left w:val="single" w:sz="4" w:space="0" w:color="auto"/>
              <w:bottom w:val="single" w:sz="4" w:space="0" w:color="auto"/>
              <w:right w:val="single" w:sz="4" w:space="0" w:color="auto"/>
            </w:tcBorders>
          </w:tcPr>
          <w:p w14:paraId="1D0A5985" w14:textId="74498D1B" w:rsidR="007377DC" w:rsidRPr="001D7CA6" w:rsidRDefault="007377DC" w:rsidP="009C4682">
            <w:pPr>
              <w:rPr>
                <w:rFonts w:ascii="Calibri" w:hAnsi="Calibri" w:cs="Calibri"/>
                <w:color w:val="000000"/>
                <w:lang w:val="en-US"/>
              </w:rPr>
            </w:pPr>
            <w:r w:rsidRPr="001D7CA6">
              <w:rPr>
                <w:rFonts w:ascii="Calibri" w:hAnsi="Calibri" w:cs="Calibri"/>
                <w:color w:val="000000"/>
                <w:lang w:val="en-US"/>
              </w:rPr>
              <w:t>1</w:t>
            </w:r>
            <w:r w:rsidR="000A5364" w:rsidRPr="001D7CA6">
              <w:rPr>
                <w:rFonts w:ascii="Calibri" w:hAnsi="Calibri" w:cs="Calibri"/>
                <w:color w:val="000000"/>
                <w:lang w:val="en-US"/>
              </w:rPr>
              <w:t>0.</w:t>
            </w:r>
          </w:p>
        </w:tc>
        <w:tc>
          <w:tcPr>
            <w:tcW w:w="2273" w:type="dxa"/>
            <w:tcBorders>
              <w:top w:val="nil"/>
              <w:left w:val="single" w:sz="4" w:space="0" w:color="auto"/>
              <w:bottom w:val="single" w:sz="4" w:space="0" w:color="auto"/>
              <w:right w:val="single" w:sz="4" w:space="0" w:color="auto"/>
            </w:tcBorders>
            <w:shd w:val="clear" w:color="auto" w:fill="auto"/>
          </w:tcPr>
          <w:p w14:paraId="311903FB" w14:textId="77777777" w:rsidR="007377DC" w:rsidRPr="002B2672" w:rsidRDefault="007377DC" w:rsidP="009C4682">
            <w:pPr>
              <w:rPr>
                <w:rFonts w:ascii="Calibri" w:hAnsi="Calibri" w:cs="Calibri"/>
                <w:color w:val="000000"/>
                <w:lang w:val="en-US"/>
              </w:rPr>
            </w:pPr>
            <w:r w:rsidRPr="002B2672">
              <w:rPr>
                <w:rFonts w:ascii="Calibri" w:hAnsi="Calibri" w:cs="Calibri"/>
              </w:rPr>
              <w:t>456-102-260</w:t>
            </w:r>
          </w:p>
        </w:tc>
        <w:tc>
          <w:tcPr>
            <w:tcW w:w="5210" w:type="dxa"/>
            <w:tcBorders>
              <w:top w:val="nil"/>
              <w:left w:val="nil"/>
              <w:bottom w:val="single" w:sz="4" w:space="0" w:color="auto"/>
              <w:right w:val="single" w:sz="4" w:space="0" w:color="auto"/>
            </w:tcBorders>
            <w:shd w:val="clear" w:color="auto" w:fill="auto"/>
          </w:tcPr>
          <w:p w14:paraId="27BA84A9" w14:textId="77777777" w:rsidR="007377DC" w:rsidRPr="002B2672" w:rsidRDefault="007377DC" w:rsidP="009C4682">
            <w:pPr>
              <w:rPr>
                <w:rFonts w:ascii="Calibri" w:hAnsi="Calibri" w:cs="Calibri"/>
                <w:color w:val="000000"/>
                <w:lang w:val="en-US"/>
              </w:rPr>
            </w:pPr>
            <w:r w:rsidRPr="002B2672">
              <w:rPr>
                <w:rFonts w:ascii="Calibri" w:hAnsi="Calibri" w:cs="Calibri"/>
              </w:rPr>
              <w:t>CAPTIVA STANDARD SERVER TEST/DRS 10K PPY</w:t>
            </w:r>
          </w:p>
        </w:tc>
        <w:tc>
          <w:tcPr>
            <w:tcW w:w="1089" w:type="dxa"/>
            <w:tcBorders>
              <w:top w:val="nil"/>
              <w:left w:val="nil"/>
              <w:bottom w:val="single" w:sz="4" w:space="0" w:color="auto"/>
              <w:right w:val="single" w:sz="4" w:space="0" w:color="auto"/>
            </w:tcBorders>
            <w:shd w:val="clear" w:color="auto" w:fill="auto"/>
            <w:vAlign w:val="bottom"/>
            <w:hideMark/>
          </w:tcPr>
          <w:p w14:paraId="397FFE05" w14:textId="77777777" w:rsidR="007377DC" w:rsidRPr="002B2672" w:rsidRDefault="007377DC" w:rsidP="009C4682">
            <w:pPr>
              <w:jc w:val="center"/>
              <w:rPr>
                <w:rFonts w:ascii="Calibri" w:hAnsi="Calibri" w:cs="Calibri"/>
                <w:color w:val="000000"/>
                <w:lang w:val="en-US"/>
              </w:rPr>
            </w:pPr>
            <w:r w:rsidRPr="002B2672">
              <w:rPr>
                <w:rFonts w:ascii="Calibri" w:hAnsi="Calibri" w:cs="Calibri"/>
                <w:color w:val="000000"/>
                <w:lang w:val="en-US"/>
              </w:rPr>
              <w:t>1</w:t>
            </w:r>
          </w:p>
        </w:tc>
      </w:tr>
      <w:tr w:rsidR="007377DC" w:rsidRPr="00C41E87" w14:paraId="03B68EB8" w14:textId="77777777" w:rsidTr="007377DC">
        <w:trPr>
          <w:trHeight w:val="457"/>
        </w:trPr>
        <w:tc>
          <w:tcPr>
            <w:tcW w:w="1053" w:type="dxa"/>
            <w:tcBorders>
              <w:top w:val="nil"/>
              <w:left w:val="single" w:sz="4" w:space="0" w:color="auto"/>
              <w:bottom w:val="single" w:sz="4" w:space="0" w:color="auto"/>
              <w:right w:val="single" w:sz="4" w:space="0" w:color="auto"/>
            </w:tcBorders>
          </w:tcPr>
          <w:p w14:paraId="16758860" w14:textId="44B7314E" w:rsidR="007377DC" w:rsidRPr="001D7CA6" w:rsidRDefault="007377DC" w:rsidP="009C468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1.</w:t>
            </w:r>
          </w:p>
        </w:tc>
        <w:tc>
          <w:tcPr>
            <w:tcW w:w="2273" w:type="dxa"/>
            <w:tcBorders>
              <w:top w:val="nil"/>
              <w:left w:val="single" w:sz="4" w:space="0" w:color="auto"/>
              <w:bottom w:val="single" w:sz="4" w:space="0" w:color="auto"/>
              <w:right w:val="single" w:sz="4" w:space="0" w:color="auto"/>
            </w:tcBorders>
            <w:shd w:val="clear" w:color="auto" w:fill="auto"/>
          </w:tcPr>
          <w:p w14:paraId="35FD828C" w14:textId="77777777" w:rsidR="007377DC" w:rsidRPr="002B2672" w:rsidRDefault="007377DC" w:rsidP="009C4682">
            <w:pPr>
              <w:rPr>
                <w:rFonts w:ascii="Calibri" w:hAnsi="Calibri" w:cs="Calibri"/>
              </w:rPr>
            </w:pPr>
            <w:r w:rsidRPr="002B2672">
              <w:rPr>
                <w:rFonts w:ascii="Calibri" w:hAnsi="Calibri" w:cs="Calibri"/>
              </w:rPr>
              <w:t>1000021743</w:t>
            </w:r>
          </w:p>
        </w:tc>
        <w:tc>
          <w:tcPr>
            <w:tcW w:w="5210" w:type="dxa"/>
            <w:tcBorders>
              <w:top w:val="nil"/>
              <w:left w:val="nil"/>
              <w:bottom w:val="single" w:sz="4" w:space="0" w:color="auto"/>
              <w:right w:val="single" w:sz="4" w:space="0" w:color="auto"/>
            </w:tcBorders>
            <w:shd w:val="clear" w:color="auto" w:fill="auto"/>
          </w:tcPr>
          <w:p w14:paraId="59860D20" w14:textId="77777777" w:rsidR="007377DC" w:rsidRPr="002B2672" w:rsidRDefault="007377DC" w:rsidP="009C4682">
            <w:pPr>
              <w:rPr>
                <w:rFonts w:ascii="Calibri" w:hAnsi="Calibri" w:cs="Calibri"/>
              </w:rPr>
            </w:pPr>
            <w:r w:rsidRPr="002B2672">
              <w:rPr>
                <w:rFonts w:ascii="Calibri" w:hAnsi="Calibri" w:cs="Calibri"/>
              </w:rPr>
              <w:t>SELF IMAGE TRUST CLIENT</w:t>
            </w:r>
          </w:p>
        </w:tc>
        <w:tc>
          <w:tcPr>
            <w:tcW w:w="1089" w:type="dxa"/>
            <w:tcBorders>
              <w:top w:val="nil"/>
              <w:left w:val="nil"/>
              <w:bottom w:val="single" w:sz="4" w:space="0" w:color="auto"/>
              <w:right w:val="single" w:sz="4" w:space="0" w:color="auto"/>
            </w:tcBorders>
            <w:shd w:val="clear" w:color="auto" w:fill="auto"/>
            <w:vAlign w:val="bottom"/>
          </w:tcPr>
          <w:p w14:paraId="06B25D6B" w14:textId="77777777" w:rsidR="007377DC" w:rsidRPr="002B2672" w:rsidRDefault="007377DC" w:rsidP="009C4682">
            <w:pPr>
              <w:jc w:val="center"/>
              <w:rPr>
                <w:rFonts w:ascii="Calibri" w:hAnsi="Calibri" w:cs="Calibri"/>
                <w:lang w:val="en-US"/>
              </w:rPr>
            </w:pPr>
            <w:r w:rsidRPr="002B2672">
              <w:rPr>
                <w:rFonts w:ascii="Calibri" w:hAnsi="Calibri" w:cs="Calibri"/>
                <w:lang w:val="en-US"/>
              </w:rPr>
              <w:t>60</w:t>
            </w:r>
          </w:p>
        </w:tc>
      </w:tr>
      <w:tr w:rsidR="007377DC" w:rsidRPr="00C41E87" w14:paraId="6CAF6FB4" w14:textId="77777777" w:rsidTr="007377DC">
        <w:trPr>
          <w:trHeight w:val="457"/>
        </w:trPr>
        <w:tc>
          <w:tcPr>
            <w:tcW w:w="1053" w:type="dxa"/>
            <w:tcBorders>
              <w:top w:val="nil"/>
              <w:left w:val="single" w:sz="4" w:space="0" w:color="auto"/>
              <w:bottom w:val="single" w:sz="4" w:space="0" w:color="auto"/>
              <w:right w:val="single" w:sz="4" w:space="0" w:color="auto"/>
            </w:tcBorders>
          </w:tcPr>
          <w:p w14:paraId="0D8DC8D7" w14:textId="42EB57C6" w:rsidR="007377DC" w:rsidRPr="001D7CA6" w:rsidRDefault="007377DC" w:rsidP="009C468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2.</w:t>
            </w:r>
          </w:p>
        </w:tc>
        <w:tc>
          <w:tcPr>
            <w:tcW w:w="2273" w:type="dxa"/>
            <w:tcBorders>
              <w:top w:val="nil"/>
              <w:left w:val="single" w:sz="4" w:space="0" w:color="auto"/>
              <w:bottom w:val="single" w:sz="4" w:space="0" w:color="auto"/>
              <w:right w:val="single" w:sz="4" w:space="0" w:color="auto"/>
            </w:tcBorders>
            <w:shd w:val="clear" w:color="auto" w:fill="auto"/>
          </w:tcPr>
          <w:p w14:paraId="135EA917" w14:textId="77777777" w:rsidR="007377DC" w:rsidRPr="002B2672" w:rsidRDefault="007377DC" w:rsidP="009C4682">
            <w:pPr>
              <w:rPr>
                <w:rFonts w:ascii="Calibri" w:hAnsi="Calibri" w:cs="Calibri"/>
              </w:rPr>
            </w:pPr>
            <w:r w:rsidRPr="002B2672">
              <w:rPr>
                <w:rFonts w:ascii="Calibri" w:hAnsi="Calibri" w:cs="Calibri"/>
              </w:rPr>
              <w:t>1000031343</w:t>
            </w:r>
          </w:p>
        </w:tc>
        <w:tc>
          <w:tcPr>
            <w:tcW w:w="5210" w:type="dxa"/>
            <w:tcBorders>
              <w:top w:val="nil"/>
              <w:left w:val="nil"/>
              <w:bottom w:val="single" w:sz="4" w:space="0" w:color="auto"/>
              <w:right w:val="single" w:sz="4" w:space="0" w:color="auto"/>
            </w:tcBorders>
            <w:shd w:val="clear" w:color="auto" w:fill="auto"/>
          </w:tcPr>
          <w:p w14:paraId="318987AF" w14:textId="77777777" w:rsidR="007377DC" w:rsidRPr="002B2672" w:rsidRDefault="007377DC" w:rsidP="009C4682">
            <w:pPr>
              <w:rPr>
                <w:rFonts w:ascii="Calibri" w:hAnsi="Calibri" w:cs="Calibri"/>
              </w:rPr>
            </w:pPr>
            <w:r w:rsidRPr="002B2672">
              <w:rPr>
                <w:rFonts w:ascii="Calibri" w:hAnsi="Calibri" w:cs="Calibri"/>
              </w:rPr>
              <w:t xml:space="preserve">SEL </w:t>
            </w:r>
            <w:proofErr w:type="spellStart"/>
            <w:r w:rsidRPr="002B2672">
              <w:rPr>
                <w:rFonts w:ascii="Calibri" w:hAnsi="Calibri" w:cs="Calibri"/>
              </w:rPr>
              <w:t>myInsight</w:t>
            </w:r>
            <w:proofErr w:type="spellEnd"/>
            <w:r w:rsidRPr="002B2672">
              <w:rPr>
                <w:rFonts w:ascii="Calibri" w:hAnsi="Calibri" w:cs="Calibri"/>
              </w:rPr>
              <w:t>, 51 – 200 USR, Float, 3YR Lease</w:t>
            </w:r>
          </w:p>
        </w:tc>
        <w:tc>
          <w:tcPr>
            <w:tcW w:w="1089" w:type="dxa"/>
            <w:tcBorders>
              <w:top w:val="nil"/>
              <w:left w:val="nil"/>
              <w:bottom w:val="single" w:sz="4" w:space="0" w:color="auto"/>
              <w:right w:val="single" w:sz="4" w:space="0" w:color="auto"/>
            </w:tcBorders>
            <w:shd w:val="clear" w:color="auto" w:fill="auto"/>
            <w:vAlign w:val="bottom"/>
          </w:tcPr>
          <w:p w14:paraId="0427247D" w14:textId="77777777" w:rsidR="007377DC" w:rsidRPr="002B2672" w:rsidRDefault="007377DC" w:rsidP="009C4682">
            <w:pPr>
              <w:jc w:val="center"/>
              <w:rPr>
                <w:rFonts w:ascii="Calibri" w:hAnsi="Calibri" w:cs="Calibri"/>
                <w:lang w:val="en-US"/>
              </w:rPr>
            </w:pPr>
            <w:r w:rsidRPr="002B2672">
              <w:rPr>
                <w:rFonts w:ascii="Calibri" w:hAnsi="Calibri" w:cs="Calibri"/>
                <w:lang w:val="en-US"/>
              </w:rPr>
              <w:t>50</w:t>
            </w:r>
          </w:p>
        </w:tc>
      </w:tr>
      <w:tr w:rsidR="007377DC" w:rsidRPr="00C41E87" w14:paraId="19968D84" w14:textId="77777777" w:rsidTr="007377DC">
        <w:trPr>
          <w:trHeight w:val="457"/>
        </w:trPr>
        <w:tc>
          <w:tcPr>
            <w:tcW w:w="1053" w:type="dxa"/>
            <w:tcBorders>
              <w:top w:val="nil"/>
              <w:left w:val="single" w:sz="4" w:space="0" w:color="auto"/>
              <w:bottom w:val="single" w:sz="4" w:space="0" w:color="auto"/>
              <w:right w:val="single" w:sz="4" w:space="0" w:color="auto"/>
            </w:tcBorders>
          </w:tcPr>
          <w:p w14:paraId="215D313F" w14:textId="599329FC" w:rsidR="007377DC" w:rsidRPr="001D7CA6" w:rsidRDefault="007377DC" w:rsidP="009C468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3.</w:t>
            </w:r>
          </w:p>
        </w:tc>
        <w:tc>
          <w:tcPr>
            <w:tcW w:w="2273" w:type="dxa"/>
            <w:tcBorders>
              <w:top w:val="nil"/>
              <w:left w:val="single" w:sz="4" w:space="0" w:color="auto"/>
              <w:bottom w:val="single" w:sz="4" w:space="0" w:color="auto"/>
              <w:right w:val="single" w:sz="4" w:space="0" w:color="auto"/>
            </w:tcBorders>
            <w:shd w:val="clear" w:color="auto" w:fill="auto"/>
          </w:tcPr>
          <w:p w14:paraId="0F37043F" w14:textId="77777777" w:rsidR="007377DC" w:rsidRPr="002B2672" w:rsidRDefault="007377DC" w:rsidP="009C4682">
            <w:pPr>
              <w:rPr>
                <w:rFonts w:ascii="Calibri" w:hAnsi="Calibri" w:cs="Calibri"/>
              </w:rPr>
            </w:pPr>
            <w:r w:rsidRPr="002B2672">
              <w:rPr>
                <w:rFonts w:ascii="Calibri" w:hAnsi="Calibri" w:cs="Calibri"/>
              </w:rPr>
              <w:t>SU – 458-000-107</w:t>
            </w:r>
          </w:p>
        </w:tc>
        <w:tc>
          <w:tcPr>
            <w:tcW w:w="5210" w:type="dxa"/>
            <w:tcBorders>
              <w:top w:val="nil"/>
              <w:left w:val="nil"/>
              <w:bottom w:val="single" w:sz="4" w:space="0" w:color="auto"/>
              <w:right w:val="single" w:sz="4" w:space="0" w:color="auto"/>
            </w:tcBorders>
            <w:shd w:val="clear" w:color="auto" w:fill="auto"/>
          </w:tcPr>
          <w:p w14:paraId="4CAAADDE" w14:textId="77777777" w:rsidR="007377DC" w:rsidRPr="002B2672" w:rsidRDefault="007377DC" w:rsidP="009C4682">
            <w:pPr>
              <w:rPr>
                <w:rFonts w:ascii="Calibri" w:hAnsi="Calibri" w:cs="Calibri"/>
              </w:rPr>
            </w:pPr>
            <w:r w:rsidRPr="002B2672">
              <w:rPr>
                <w:rFonts w:ascii="Calibri" w:hAnsi="Calibri" w:cs="Calibri"/>
              </w:rPr>
              <w:t>Captiva Server Vol + ADVRECG + 100KPPY SUBSC = PA</w:t>
            </w:r>
          </w:p>
        </w:tc>
        <w:tc>
          <w:tcPr>
            <w:tcW w:w="1089" w:type="dxa"/>
            <w:tcBorders>
              <w:top w:val="nil"/>
              <w:left w:val="nil"/>
              <w:bottom w:val="single" w:sz="4" w:space="0" w:color="auto"/>
              <w:right w:val="single" w:sz="4" w:space="0" w:color="auto"/>
            </w:tcBorders>
            <w:shd w:val="clear" w:color="auto" w:fill="auto"/>
            <w:vAlign w:val="bottom"/>
          </w:tcPr>
          <w:p w14:paraId="4ADCF457" w14:textId="77777777" w:rsidR="007377DC" w:rsidRPr="002B2672" w:rsidRDefault="007377DC" w:rsidP="009C4682">
            <w:pPr>
              <w:jc w:val="center"/>
              <w:rPr>
                <w:rFonts w:ascii="Calibri" w:hAnsi="Calibri" w:cs="Calibri"/>
                <w:lang w:val="en-US"/>
              </w:rPr>
            </w:pPr>
            <w:r w:rsidRPr="002B2672">
              <w:rPr>
                <w:rFonts w:ascii="Calibri" w:hAnsi="Calibri" w:cs="Calibri"/>
                <w:lang w:val="en-US"/>
              </w:rPr>
              <w:t>15</w:t>
            </w:r>
          </w:p>
        </w:tc>
      </w:tr>
      <w:tr w:rsidR="007377DC" w:rsidRPr="00C41E87" w14:paraId="03063CF8" w14:textId="77777777" w:rsidTr="007377DC">
        <w:trPr>
          <w:trHeight w:val="457"/>
        </w:trPr>
        <w:tc>
          <w:tcPr>
            <w:tcW w:w="1053" w:type="dxa"/>
            <w:tcBorders>
              <w:top w:val="nil"/>
              <w:left w:val="single" w:sz="4" w:space="0" w:color="auto"/>
              <w:bottom w:val="single" w:sz="4" w:space="0" w:color="auto"/>
              <w:right w:val="single" w:sz="4" w:space="0" w:color="auto"/>
            </w:tcBorders>
          </w:tcPr>
          <w:p w14:paraId="3FBFC79C" w14:textId="7DBE8754" w:rsidR="007377DC" w:rsidRPr="001D7CA6" w:rsidRDefault="007377DC" w:rsidP="009C468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4.</w:t>
            </w:r>
          </w:p>
        </w:tc>
        <w:tc>
          <w:tcPr>
            <w:tcW w:w="2273" w:type="dxa"/>
            <w:tcBorders>
              <w:top w:val="nil"/>
              <w:left w:val="single" w:sz="4" w:space="0" w:color="auto"/>
              <w:bottom w:val="single" w:sz="4" w:space="0" w:color="auto"/>
              <w:right w:val="single" w:sz="4" w:space="0" w:color="auto"/>
            </w:tcBorders>
            <w:shd w:val="clear" w:color="auto" w:fill="auto"/>
          </w:tcPr>
          <w:p w14:paraId="3B599087" w14:textId="77777777" w:rsidR="007377DC" w:rsidRPr="002B2672" w:rsidRDefault="007377DC" w:rsidP="009C4682">
            <w:pPr>
              <w:rPr>
                <w:rFonts w:ascii="Calibri" w:hAnsi="Calibri" w:cs="Calibri"/>
              </w:rPr>
            </w:pPr>
            <w:r w:rsidRPr="002B2672">
              <w:rPr>
                <w:rFonts w:ascii="Calibri" w:hAnsi="Calibri" w:cs="Calibri"/>
              </w:rPr>
              <w:t>1000039772</w:t>
            </w:r>
          </w:p>
        </w:tc>
        <w:tc>
          <w:tcPr>
            <w:tcW w:w="5210" w:type="dxa"/>
            <w:tcBorders>
              <w:top w:val="nil"/>
              <w:left w:val="nil"/>
              <w:bottom w:val="single" w:sz="4" w:space="0" w:color="auto"/>
              <w:right w:val="single" w:sz="4" w:space="0" w:color="auto"/>
            </w:tcBorders>
            <w:shd w:val="clear" w:color="auto" w:fill="auto"/>
          </w:tcPr>
          <w:p w14:paraId="760A513F" w14:textId="77777777" w:rsidR="007377DC" w:rsidRPr="002B2672" w:rsidRDefault="007377DC" w:rsidP="009C4682">
            <w:pPr>
              <w:rPr>
                <w:rFonts w:ascii="Calibri" w:hAnsi="Calibri" w:cs="Calibri"/>
              </w:rPr>
            </w:pPr>
            <w:r w:rsidRPr="002B2672">
              <w:rPr>
                <w:rFonts w:ascii="Calibri" w:hAnsi="Calibri" w:cs="Calibri"/>
              </w:rPr>
              <w:t>Captiva STD Server + ADVRCG100KPPY</w:t>
            </w:r>
          </w:p>
        </w:tc>
        <w:tc>
          <w:tcPr>
            <w:tcW w:w="1089" w:type="dxa"/>
            <w:tcBorders>
              <w:top w:val="nil"/>
              <w:left w:val="nil"/>
              <w:bottom w:val="single" w:sz="4" w:space="0" w:color="auto"/>
              <w:right w:val="single" w:sz="4" w:space="0" w:color="auto"/>
            </w:tcBorders>
            <w:shd w:val="clear" w:color="auto" w:fill="auto"/>
            <w:vAlign w:val="bottom"/>
          </w:tcPr>
          <w:p w14:paraId="04DBE5A9" w14:textId="77777777" w:rsidR="007377DC" w:rsidRPr="002B2672" w:rsidRDefault="007377DC" w:rsidP="009C4682">
            <w:pPr>
              <w:jc w:val="center"/>
              <w:rPr>
                <w:rFonts w:ascii="Calibri" w:hAnsi="Calibri" w:cs="Calibri"/>
                <w:lang w:val="en-US"/>
              </w:rPr>
            </w:pPr>
            <w:r w:rsidRPr="002B2672">
              <w:rPr>
                <w:rFonts w:ascii="Calibri" w:hAnsi="Calibri" w:cs="Calibri"/>
                <w:lang w:val="en-US"/>
              </w:rPr>
              <w:t>1</w:t>
            </w:r>
          </w:p>
        </w:tc>
      </w:tr>
      <w:tr w:rsidR="007377DC" w:rsidRPr="00C41E87" w14:paraId="4D523486" w14:textId="77777777" w:rsidTr="007377DC">
        <w:trPr>
          <w:trHeight w:val="457"/>
        </w:trPr>
        <w:tc>
          <w:tcPr>
            <w:tcW w:w="1053" w:type="dxa"/>
            <w:tcBorders>
              <w:top w:val="nil"/>
              <w:left w:val="single" w:sz="4" w:space="0" w:color="auto"/>
              <w:bottom w:val="single" w:sz="4" w:space="0" w:color="auto"/>
              <w:right w:val="single" w:sz="4" w:space="0" w:color="auto"/>
            </w:tcBorders>
          </w:tcPr>
          <w:p w14:paraId="215DAEE4" w14:textId="115A991B" w:rsidR="007377DC" w:rsidRPr="001D7CA6" w:rsidRDefault="007377DC" w:rsidP="009C4682">
            <w:pPr>
              <w:rPr>
                <w:rFonts w:ascii="Calibri" w:hAnsi="Calibri" w:cs="Calibri"/>
                <w:lang w:val="en-US"/>
              </w:rPr>
            </w:pPr>
            <w:r w:rsidRPr="001D7CA6">
              <w:rPr>
                <w:rFonts w:ascii="Calibri" w:hAnsi="Calibri" w:cs="Calibri"/>
                <w:lang w:val="en-US"/>
              </w:rPr>
              <w:t>1</w:t>
            </w:r>
            <w:r w:rsidR="000A5364" w:rsidRPr="001D7CA6">
              <w:rPr>
                <w:rFonts w:ascii="Calibri" w:hAnsi="Calibri" w:cs="Calibri"/>
                <w:lang w:val="en-US"/>
              </w:rPr>
              <w:t>5.</w:t>
            </w:r>
          </w:p>
        </w:tc>
        <w:tc>
          <w:tcPr>
            <w:tcW w:w="2273" w:type="dxa"/>
            <w:tcBorders>
              <w:top w:val="nil"/>
              <w:left w:val="single" w:sz="4" w:space="0" w:color="auto"/>
              <w:bottom w:val="single" w:sz="4" w:space="0" w:color="auto"/>
              <w:right w:val="single" w:sz="4" w:space="0" w:color="auto"/>
            </w:tcBorders>
            <w:shd w:val="clear" w:color="auto" w:fill="auto"/>
          </w:tcPr>
          <w:p w14:paraId="220B2E89" w14:textId="77777777" w:rsidR="007377DC" w:rsidRPr="002B2672" w:rsidRDefault="007377DC" w:rsidP="009C4682">
            <w:pPr>
              <w:rPr>
                <w:rFonts w:ascii="Calibri" w:hAnsi="Calibri" w:cs="Calibri"/>
              </w:rPr>
            </w:pPr>
            <w:r w:rsidRPr="002B2672">
              <w:rPr>
                <w:rFonts w:ascii="Calibri" w:hAnsi="Calibri" w:cs="Calibri"/>
              </w:rPr>
              <w:t>1000005718</w:t>
            </w:r>
          </w:p>
        </w:tc>
        <w:tc>
          <w:tcPr>
            <w:tcW w:w="5210" w:type="dxa"/>
            <w:tcBorders>
              <w:top w:val="nil"/>
              <w:left w:val="nil"/>
              <w:bottom w:val="single" w:sz="4" w:space="0" w:color="auto"/>
              <w:right w:val="single" w:sz="4" w:space="0" w:color="auto"/>
            </w:tcBorders>
            <w:shd w:val="clear" w:color="auto" w:fill="auto"/>
          </w:tcPr>
          <w:p w14:paraId="2204EFC0" w14:textId="77777777" w:rsidR="007377DC" w:rsidRPr="002B2672" w:rsidRDefault="007377DC" w:rsidP="009C4682">
            <w:pPr>
              <w:rPr>
                <w:rFonts w:ascii="Calibri" w:hAnsi="Calibri" w:cs="Calibri"/>
              </w:rPr>
            </w:pPr>
            <w:r w:rsidRPr="002B2672">
              <w:rPr>
                <w:rFonts w:ascii="Calibri" w:hAnsi="Calibri" w:cs="Calibri"/>
              </w:rPr>
              <w:t xml:space="preserve">Captiva Server Vol + Adv </w:t>
            </w:r>
            <w:proofErr w:type="spellStart"/>
            <w:r w:rsidRPr="002B2672">
              <w:rPr>
                <w:rFonts w:ascii="Calibri" w:hAnsi="Calibri" w:cs="Calibri"/>
              </w:rPr>
              <w:t>Recog</w:t>
            </w:r>
            <w:proofErr w:type="spellEnd"/>
            <w:r w:rsidRPr="002B2672">
              <w:rPr>
                <w:rFonts w:ascii="Calibri" w:hAnsi="Calibri" w:cs="Calibri"/>
              </w:rPr>
              <w:t xml:space="preserve"> + 100K PPY</w:t>
            </w:r>
          </w:p>
        </w:tc>
        <w:tc>
          <w:tcPr>
            <w:tcW w:w="1089" w:type="dxa"/>
            <w:tcBorders>
              <w:top w:val="nil"/>
              <w:left w:val="nil"/>
              <w:bottom w:val="single" w:sz="4" w:space="0" w:color="auto"/>
              <w:right w:val="single" w:sz="4" w:space="0" w:color="auto"/>
            </w:tcBorders>
            <w:shd w:val="clear" w:color="auto" w:fill="auto"/>
            <w:vAlign w:val="bottom"/>
          </w:tcPr>
          <w:p w14:paraId="326E5225" w14:textId="77777777" w:rsidR="007377DC" w:rsidRPr="002B2672" w:rsidRDefault="007377DC" w:rsidP="009C4682">
            <w:pPr>
              <w:jc w:val="center"/>
              <w:rPr>
                <w:rFonts w:ascii="Calibri" w:hAnsi="Calibri" w:cs="Calibri"/>
                <w:lang w:val="en-US"/>
              </w:rPr>
            </w:pPr>
            <w:r w:rsidRPr="002B2672">
              <w:rPr>
                <w:rFonts w:ascii="Calibri" w:hAnsi="Calibri" w:cs="Calibri"/>
                <w:lang w:val="en-US"/>
              </w:rPr>
              <w:t>10</w:t>
            </w:r>
          </w:p>
        </w:tc>
      </w:tr>
      <w:tr w:rsidR="007377DC" w:rsidRPr="00C41E87" w14:paraId="0E3CC8C1" w14:textId="77777777" w:rsidTr="007377DC">
        <w:trPr>
          <w:trHeight w:val="457"/>
        </w:trPr>
        <w:tc>
          <w:tcPr>
            <w:tcW w:w="962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65B5E5C6" w14:textId="77777777" w:rsidR="007377DC" w:rsidRPr="00C41E87" w:rsidRDefault="007377DC" w:rsidP="009C4682">
            <w:pPr>
              <w:jc w:val="left"/>
              <w:rPr>
                <w:rFonts w:ascii="Calibri" w:hAnsi="Calibri" w:cs="Calibri"/>
                <w:lang w:val="en-US"/>
              </w:rPr>
            </w:pPr>
            <w:r w:rsidRPr="00C41E87">
              <w:rPr>
                <w:rFonts w:ascii="Calibri" w:hAnsi="Calibri" w:cs="Calibri"/>
                <w:b/>
                <w:bCs/>
              </w:rPr>
              <w:t>2. Supply and Install Additional Licenses (</w:t>
            </w:r>
            <w:proofErr w:type="spellStart"/>
            <w:r w:rsidRPr="00C41E87">
              <w:rPr>
                <w:rFonts w:ascii="Calibri" w:hAnsi="Calibri" w:cs="Calibri"/>
                <w:b/>
                <w:bCs/>
              </w:rPr>
              <w:t>gFleeT</w:t>
            </w:r>
            <w:proofErr w:type="spellEnd"/>
            <w:r>
              <w:rPr>
                <w:rFonts w:ascii="Calibri" w:hAnsi="Calibri" w:cs="Calibri"/>
                <w:b/>
                <w:bCs/>
              </w:rPr>
              <w:t>)</w:t>
            </w:r>
            <w:r w:rsidRPr="00C41E87" w:rsidDel="00C33362">
              <w:rPr>
                <w:rFonts w:ascii="Calibri" w:hAnsi="Calibri" w:cs="Calibri"/>
                <w:b/>
                <w:bCs/>
              </w:rPr>
              <w:t xml:space="preserve"> </w:t>
            </w:r>
          </w:p>
        </w:tc>
      </w:tr>
      <w:tr w:rsidR="007377DC" w:rsidRPr="00C41E87" w14:paraId="408E8EEE" w14:textId="77777777" w:rsidTr="007377DC">
        <w:trPr>
          <w:trHeight w:val="457"/>
        </w:trPr>
        <w:tc>
          <w:tcPr>
            <w:tcW w:w="1053" w:type="dxa"/>
            <w:tcBorders>
              <w:top w:val="nil"/>
              <w:left w:val="single" w:sz="4" w:space="0" w:color="auto"/>
              <w:bottom w:val="single" w:sz="4" w:space="0" w:color="auto"/>
              <w:right w:val="single" w:sz="4" w:space="0" w:color="auto"/>
            </w:tcBorders>
            <w:shd w:val="clear" w:color="auto" w:fill="D9D9D9" w:themeFill="background1" w:themeFillShade="D9"/>
          </w:tcPr>
          <w:p w14:paraId="4CEE5633" w14:textId="77777777" w:rsidR="007377DC" w:rsidRPr="00C41E87" w:rsidRDefault="007377DC" w:rsidP="009C4682">
            <w:pPr>
              <w:rPr>
                <w:rFonts w:ascii="Calibri" w:hAnsi="Calibri" w:cs="Calibri"/>
                <w:lang w:val="en-US"/>
              </w:rPr>
            </w:pPr>
            <w:r w:rsidRPr="00A817FD">
              <w:rPr>
                <w:rFonts w:ascii="Calibri" w:hAnsi="Calibri" w:cs="Calibri"/>
                <w:b/>
                <w:bCs/>
                <w:color w:val="000000"/>
                <w:lang w:val="en-US"/>
              </w:rPr>
              <w:t>No.</w:t>
            </w:r>
          </w:p>
        </w:tc>
        <w:tc>
          <w:tcPr>
            <w:tcW w:w="2273" w:type="dxa"/>
            <w:tcBorders>
              <w:top w:val="nil"/>
              <w:left w:val="single" w:sz="4" w:space="0" w:color="auto"/>
              <w:bottom w:val="single" w:sz="4" w:space="0" w:color="auto"/>
              <w:right w:val="single" w:sz="4" w:space="0" w:color="auto"/>
            </w:tcBorders>
            <w:shd w:val="clear" w:color="auto" w:fill="D9D9D9" w:themeFill="background1" w:themeFillShade="D9"/>
          </w:tcPr>
          <w:p w14:paraId="6E6DC44E" w14:textId="77777777" w:rsidR="007377DC" w:rsidRPr="00C41E87" w:rsidRDefault="007377DC" w:rsidP="009C4682">
            <w:pPr>
              <w:rPr>
                <w:rFonts w:ascii="Calibri" w:hAnsi="Calibri" w:cs="Calibri"/>
              </w:rPr>
            </w:pPr>
            <w:r w:rsidRPr="00C41E87">
              <w:rPr>
                <w:rFonts w:ascii="Calibri" w:hAnsi="Calibri" w:cs="Calibri"/>
                <w:b/>
                <w:bCs/>
                <w:color w:val="000000"/>
                <w:lang w:val="en-US"/>
              </w:rPr>
              <w:t>Model</w:t>
            </w:r>
          </w:p>
        </w:tc>
        <w:tc>
          <w:tcPr>
            <w:tcW w:w="5210" w:type="dxa"/>
            <w:tcBorders>
              <w:top w:val="nil"/>
              <w:left w:val="nil"/>
              <w:bottom w:val="single" w:sz="4" w:space="0" w:color="auto"/>
              <w:right w:val="single" w:sz="4" w:space="0" w:color="auto"/>
            </w:tcBorders>
            <w:shd w:val="clear" w:color="auto" w:fill="D9D9D9" w:themeFill="background1" w:themeFillShade="D9"/>
          </w:tcPr>
          <w:p w14:paraId="0410E61E" w14:textId="77777777" w:rsidR="007377DC" w:rsidRPr="00C41E87" w:rsidRDefault="007377DC" w:rsidP="009C4682">
            <w:pPr>
              <w:rPr>
                <w:rFonts w:ascii="Calibri" w:hAnsi="Calibri" w:cs="Calibri"/>
                <w:b/>
                <w:bCs/>
              </w:rPr>
            </w:pPr>
            <w:r w:rsidRPr="00C41E87">
              <w:rPr>
                <w:rFonts w:ascii="Calibri" w:hAnsi="Calibri" w:cs="Calibri"/>
                <w:b/>
                <w:bCs/>
                <w:color w:val="000000"/>
                <w:lang w:val="en-US"/>
              </w:rPr>
              <w:t>Description</w:t>
            </w:r>
          </w:p>
        </w:tc>
        <w:tc>
          <w:tcPr>
            <w:tcW w:w="1089" w:type="dxa"/>
            <w:tcBorders>
              <w:top w:val="nil"/>
              <w:left w:val="nil"/>
              <w:bottom w:val="single" w:sz="4" w:space="0" w:color="auto"/>
              <w:right w:val="single" w:sz="4" w:space="0" w:color="auto"/>
            </w:tcBorders>
            <w:shd w:val="clear" w:color="auto" w:fill="D9D9D9" w:themeFill="background1" w:themeFillShade="D9"/>
            <w:vAlign w:val="bottom"/>
          </w:tcPr>
          <w:p w14:paraId="1758B117" w14:textId="77777777" w:rsidR="007377DC" w:rsidRPr="00C41E87" w:rsidRDefault="007377DC" w:rsidP="009C4682">
            <w:pPr>
              <w:jc w:val="right"/>
              <w:rPr>
                <w:rFonts w:ascii="Calibri" w:hAnsi="Calibri" w:cs="Calibri"/>
                <w:lang w:val="en-US"/>
              </w:rPr>
            </w:pPr>
            <w:r w:rsidRPr="00C41E87">
              <w:rPr>
                <w:rFonts w:ascii="Calibri" w:hAnsi="Calibri" w:cs="Calibri"/>
                <w:b/>
                <w:bCs/>
                <w:color w:val="000000"/>
                <w:lang w:val="en-US"/>
              </w:rPr>
              <w:t>Quantity</w:t>
            </w:r>
          </w:p>
        </w:tc>
      </w:tr>
      <w:tr w:rsidR="007377DC" w:rsidRPr="00C41E87" w14:paraId="6D22B21C" w14:textId="77777777" w:rsidTr="007377DC">
        <w:trPr>
          <w:trHeight w:val="457"/>
        </w:trPr>
        <w:tc>
          <w:tcPr>
            <w:tcW w:w="1053" w:type="dxa"/>
            <w:tcBorders>
              <w:top w:val="nil"/>
              <w:left w:val="single" w:sz="4" w:space="0" w:color="auto"/>
              <w:bottom w:val="single" w:sz="4" w:space="0" w:color="auto"/>
              <w:right w:val="single" w:sz="4" w:space="0" w:color="auto"/>
            </w:tcBorders>
          </w:tcPr>
          <w:p w14:paraId="380E168E" w14:textId="77777777" w:rsidR="007377DC" w:rsidRPr="00C41E87" w:rsidRDefault="007377DC" w:rsidP="009C4682">
            <w:pPr>
              <w:rPr>
                <w:rFonts w:ascii="Calibri" w:hAnsi="Calibri" w:cs="Calibri"/>
                <w:lang w:val="en-US"/>
              </w:rPr>
            </w:pPr>
            <w:r w:rsidRPr="00C41E87">
              <w:rPr>
                <w:rFonts w:ascii="Calibri" w:hAnsi="Calibri" w:cs="Calibri"/>
                <w:lang w:val="en-US"/>
              </w:rPr>
              <w:t xml:space="preserve">1. </w:t>
            </w:r>
          </w:p>
        </w:tc>
        <w:tc>
          <w:tcPr>
            <w:tcW w:w="2273" w:type="dxa"/>
            <w:tcBorders>
              <w:top w:val="nil"/>
              <w:left w:val="single" w:sz="4" w:space="0" w:color="auto"/>
              <w:bottom w:val="single" w:sz="4" w:space="0" w:color="auto"/>
              <w:right w:val="single" w:sz="4" w:space="0" w:color="auto"/>
            </w:tcBorders>
            <w:shd w:val="clear" w:color="auto" w:fill="auto"/>
          </w:tcPr>
          <w:p w14:paraId="0F84141D" w14:textId="77777777" w:rsidR="007377DC" w:rsidRPr="00C41E87" w:rsidRDefault="007377DC" w:rsidP="009C4682">
            <w:pPr>
              <w:rPr>
                <w:rFonts w:ascii="Calibri" w:hAnsi="Calibri" w:cs="Calibri"/>
              </w:rPr>
            </w:pPr>
            <w:r w:rsidRPr="00C41E87">
              <w:rPr>
                <w:rFonts w:ascii="Calibri" w:hAnsi="Calibri" w:cs="Calibri"/>
              </w:rPr>
              <w:t>457-101-905</w:t>
            </w:r>
          </w:p>
        </w:tc>
        <w:tc>
          <w:tcPr>
            <w:tcW w:w="5210" w:type="dxa"/>
            <w:tcBorders>
              <w:top w:val="nil"/>
              <w:left w:val="nil"/>
              <w:bottom w:val="single" w:sz="4" w:space="0" w:color="auto"/>
              <w:right w:val="single" w:sz="4" w:space="0" w:color="auto"/>
            </w:tcBorders>
            <w:shd w:val="clear" w:color="auto" w:fill="auto"/>
          </w:tcPr>
          <w:p w14:paraId="59045DCC" w14:textId="77777777" w:rsidR="007377DC" w:rsidRPr="00C41E87" w:rsidRDefault="007377DC" w:rsidP="009C4682">
            <w:pPr>
              <w:rPr>
                <w:rFonts w:ascii="Calibri" w:hAnsi="Calibri" w:cs="Calibri"/>
              </w:rPr>
            </w:pPr>
            <w:r w:rsidRPr="00C41E87">
              <w:rPr>
                <w:rFonts w:ascii="Calibri" w:hAnsi="Calibri" w:cs="Calibri"/>
              </w:rPr>
              <w:t>Documentum Platform 51-200=UA</w:t>
            </w:r>
          </w:p>
        </w:tc>
        <w:tc>
          <w:tcPr>
            <w:tcW w:w="1089" w:type="dxa"/>
            <w:tcBorders>
              <w:top w:val="nil"/>
              <w:left w:val="nil"/>
              <w:bottom w:val="single" w:sz="4" w:space="0" w:color="auto"/>
              <w:right w:val="single" w:sz="4" w:space="0" w:color="auto"/>
            </w:tcBorders>
            <w:shd w:val="clear" w:color="auto" w:fill="auto"/>
            <w:vAlign w:val="bottom"/>
          </w:tcPr>
          <w:p w14:paraId="178F3CF8" w14:textId="77777777" w:rsidR="007377DC" w:rsidRPr="00C41E87" w:rsidRDefault="007377DC" w:rsidP="009C4682">
            <w:pPr>
              <w:jc w:val="center"/>
              <w:rPr>
                <w:rFonts w:ascii="Calibri" w:hAnsi="Calibri" w:cs="Calibri"/>
                <w:lang w:val="en-US"/>
              </w:rPr>
            </w:pPr>
            <w:r w:rsidRPr="00C41E87">
              <w:rPr>
                <w:rFonts w:ascii="Calibri" w:hAnsi="Calibri" w:cs="Calibri"/>
                <w:lang w:val="en-US"/>
              </w:rPr>
              <w:t>10</w:t>
            </w:r>
          </w:p>
        </w:tc>
      </w:tr>
      <w:tr w:rsidR="007377DC" w:rsidRPr="00C41E87" w14:paraId="6BBFF480" w14:textId="77777777" w:rsidTr="007377DC">
        <w:trPr>
          <w:trHeight w:val="457"/>
        </w:trPr>
        <w:tc>
          <w:tcPr>
            <w:tcW w:w="1053" w:type="dxa"/>
            <w:tcBorders>
              <w:top w:val="nil"/>
              <w:left w:val="single" w:sz="4" w:space="0" w:color="auto"/>
              <w:bottom w:val="single" w:sz="4" w:space="0" w:color="auto"/>
              <w:right w:val="single" w:sz="4" w:space="0" w:color="auto"/>
            </w:tcBorders>
          </w:tcPr>
          <w:p w14:paraId="6717C8F7" w14:textId="77777777" w:rsidR="007377DC" w:rsidRPr="00C41E87" w:rsidRDefault="007377DC" w:rsidP="009C4682">
            <w:pPr>
              <w:rPr>
                <w:rFonts w:ascii="Calibri" w:hAnsi="Calibri" w:cs="Calibri"/>
                <w:lang w:val="en-US"/>
              </w:rPr>
            </w:pPr>
            <w:r w:rsidRPr="00C41E87">
              <w:rPr>
                <w:rFonts w:ascii="Calibri" w:hAnsi="Calibri" w:cs="Calibri"/>
                <w:lang w:val="en-US"/>
              </w:rPr>
              <w:t>2.</w:t>
            </w:r>
          </w:p>
        </w:tc>
        <w:tc>
          <w:tcPr>
            <w:tcW w:w="2273" w:type="dxa"/>
            <w:tcBorders>
              <w:top w:val="nil"/>
              <w:left w:val="single" w:sz="4" w:space="0" w:color="auto"/>
              <w:bottom w:val="single" w:sz="4" w:space="0" w:color="auto"/>
              <w:right w:val="single" w:sz="4" w:space="0" w:color="auto"/>
            </w:tcBorders>
            <w:shd w:val="clear" w:color="auto" w:fill="auto"/>
          </w:tcPr>
          <w:p w14:paraId="1685A20C" w14:textId="77777777" w:rsidR="007377DC" w:rsidRPr="00C41E87" w:rsidRDefault="007377DC" w:rsidP="009C4682">
            <w:pPr>
              <w:rPr>
                <w:rFonts w:ascii="Calibri" w:hAnsi="Calibri" w:cs="Calibri"/>
              </w:rPr>
            </w:pPr>
            <w:r w:rsidRPr="00C41E87">
              <w:rPr>
                <w:rFonts w:ascii="Calibri" w:hAnsi="Calibri" w:cs="Calibri"/>
              </w:rPr>
              <w:t>457-101-850</w:t>
            </w:r>
          </w:p>
        </w:tc>
        <w:tc>
          <w:tcPr>
            <w:tcW w:w="5210" w:type="dxa"/>
            <w:tcBorders>
              <w:top w:val="nil"/>
              <w:left w:val="nil"/>
              <w:bottom w:val="single" w:sz="4" w:space="0" w:color="auto"/>
              <w:right w:val="single" w:sz="4" w:space="0" w:color="auto"/>
            </w:tcBorders>
            <w:shd w:val="clear" w:color="auto" w:fill="auto"/>
          </w:tcPr>
          <w:p w14:paraId="1FA65292" w14:textId="77777777" w:rsidR="007377DC" w:rsidRPr="00C41E87" w:rsidRDefault="007377DC" w:rsidP="009C4682">
            <w:pPr>
              <w:rPr>
                <w:rFonts w:ascii="Calibri" w:hAnsi="Calibri" w:cs="Calibri"/>
              </w:rPr>
            </w:pPr>
            <w:r w:rsidRPr="00C41E87">
              <w:rPr>
                <w:rFonts w:ascii="Calibri" w:hAnsi="Calibri" w:cs="Calibri"/>
              </w:rPr>
              <w:t>EMC DCTM WebTop 51-200=UA</w:t>
            </w:r>
          </w:p>
        </w:tc>
        <w:tc>
          <w:tcPr>
            <w:tcW w:w="1089" w:type="dxa"/>
            <w:tcBorders>
              <w:top w:val="nil"/>
              <w:left w:val="nil"/>
              <w:bottom w:val="single" w:sz="4" w:space="0" w:color="auto"/>
              <w:right w:val="single" w:sz="4" w:space="0" w:color="auto"/>
            </w:tcBorders>
            <w:shd w:val="clear" w:color="auto" w:fill="auto"/>
            <w:vAlign w:val="bottom"/>
          </w:tcPr>
          <w:p w14:paraId="4ABA64F5" w14:textId="77777777" w:rsidR="007377DC" w:rsidRPr="00C41E87" w:rsidRDefault="007377DC" w:rsidP="009C4682">
            <w:pPr>
              <w:jc w:val="center"/>
              <w:rPr>
                <w:rFonts w:ascii="Calibri" w:hAnsi="Calibri" w:cs="Calibri"/>
                <w:lang w:val="en-US"/>
              </w:rPr>
            </w:pPr>
            <w:r w:rsidRPr="00C41E87">
              <w:rPr>
                <w:rFonts w:ascii="Calibri" w:hAnsi="Calibri" w:cs="Calibri"/>
                <w:lang w:val="en-US"/>
              </w:rPr>
              <w:t>10</w:t>
            </w:r>
          </w:p>
        </w:tc>
      </w:tr>
      <w:tr w:rsidR="007377DC" w:rsidRPr="00C41E87" w14:paraId="0BAA60A0" w14:textId="77777777" w:rsidTr="007377DC">
        <w:trPr>
          <w:trHeight w:val="457"/>
        </w:trPr>
        <w:tc>
          <w:tcPr>
            <w:tcW w:w="1053" w:type="dxa"/>
            <w:tcBorders>
              <w:top w:val="nil"/>
              <w:left w:val="single" w:sz="4" w:space="0" w:color="auto"/>
              <w:bottom w:val="single" w:sz="4" w:space="0" w:color="auto"/>
              <w:right w:val="single" w:sz="4" w:space="0" w:color="auto"/>
            </w:tcBorders>
          </w:tcPr>
          <w:p w14:paraId="3E13C91D" w14:textId="77777777" w:rsidR="007377DC" w:rsidRPr="00752E7B" w:rsidRDefault="007377DC" w:rsidP="009C4682">
            <w:pPr>
              <w:rPr>
                <w:rFonts w:ascii="Calibri" w:hAnsi="Calibri" w:cs="Calibri"/>
                <w:lang w:val="en-US"/>
              </w:rPr>
            </w:pPr>
            <w:r w:rsidRPr="00752E7B">
              <w:rPr>
                <w:rFonts w:ascii="Calibri" w:hAnsi="Calibri" w:cs="Calibri"/>
                <w:lang w:val="en-US"/>
              </w:rPr>
              <w:t xml:space="preserve">3. </w:t>
            </w:r>
          </w:p>
        </w:tc>
        <w:tc>
          <w:tcPr>
            <w:tcW w:w="2273" w:type="dxa"/>
            <w:tcBorders>
              <w:top w:val="nil"/>
              <w:left w:val="single" w:sz="4" w:space="0" w:color="auto"/>
              <w:bottom w:val="single" w:sz="4" w:space="0" w:color="auto"/>
              <w:right w:val="single" w:sz="4" w:space="0" w:color="auto"/>
            </w:tcBorders>
            <w:shd w:val="clear" w:color="auto" w:fill="auto"/>
          </w:tcPr>
          <w:p w14:paraId="181725B2" w14:textId="77777777" w:rsidR="007377DC" w:rsidRPr="00C41E87" w:rsidRDefault="007377DC" w:rsidP="009C4682">
            <w:pPr>
              <w:rPr>
                <w:rFonts w:ascii="Calibri" w:hAnsi="Calibri" w:cs="Calibri"/>
              </w:rPr>
            </w:pPr>
            <w:r w:rsidRPr="00C41E87">
              <w:rPr>
                <w:rFonts w:ascii="Calibri" w:hAnsi="Calibri" w:cs="Calibri"/>
              </w:rPr>
              <w:t>1000021743</w:t>
            </w:r>
          </w:p>
        </w:tc>
        <w:tc>
          <w:tcPr>
            <w:tcW w:w="5210" w:type="dxa"/>
            <w:tcBorders>
              <w:top w:val="nil"/>
              <w:left w:val="nil"/>
              <w:bottom w:val="single" w:sz="4" w:space="0" w:color="auto"/>
              <w:right w:val="single" w:sz="4" w:space="0" w:color="auto"/>
            </w:tcBorders>
            <w:shd w:val="clear" w:color="auto" w:fill="auto"/>
          </w:tcPr>
          <w:p w14:paraId="4B0DCE11" w14:textId="77777777" w:rsidR="007377DC" w:rsidRPr="00C41E87" w:rsidRDefault="007377DC" w:rsidP="009C4682">
            <w:pPr>
              <w:rPr>
                <w:rFonts w:ascii="Calibri" w:hAnsi="Calibri" w:cs="Calibri"/>
              </w:rPr>
            </w:pPr>
            <w:r w:rsidRPr="00C41E87">
              <w:rPr>
                <w:rFonts w:ascii="Calibri" w:hAnsi="Calibri" w:cs="Calibri"/>
              </w:rPr>
              <w:t>SEL Image Trust Client</w:t>
            </w:r>
          </w:p>
        </w:tc>
        <w:tc>
          <w:tcPr>
            <w:tcW w:w="1089" w:type="dxa"/>
            <w:tcBorders>
              <w:top w:val="nil"/>
              <w:left w:val="nil"/>
              <w:bottom w:val="single" w:sz="4" w:space="0" w:color="auto"/>
              <w:right w:val="single" w:sz="4" w:space="0" w:color="auto"/>
            </w:tcBorders>
            <w:shd w:val="clear" w:color="auto" w:fill="auto"/>
            <w:vAlign w:val="bottom"/>
          </w:tcPr>
          <w:p w14:paraId="6BA7490D" w14:textId="77777777" w:rsidR="007377DC" w:rsidRPr="00C41E87" w:rsidRDefault="007377DC" w:rsidP="009C4682">
            <w:pPr>
              <w:jc w:val="center"/>
              <w:rPr>
                <w:rFonts w:ascii="Calibri" w:hAnsi="Calibri" w:cs="Calibri"/>
                <w:lang w:val="en-US"/>
              </w:rPr>
            </w:pPr>
            <w:r w:rsidRPr="00C41E87">
              <w:rPr>
                <w:rFonts w:ascii="Calibri" w:hAnsi="Calibri" w:cs="Calibri"/>
                <w:lang w:val="en-US"/>
              </w:rPr>
              <w:t>5</w:t>
            </w:r>
          </w:p>
        </w:tc>
      </w:tr>
      <w:tr w:rsidR="007377DC" w:rsidRPr="00C41E87" w14:paraId="7C7F0AF5" w14:textId="77777777" w:rsidTr="007377DC">
        <w:trPr>
          <w:trHeight w:val="457"/>
        </w:trPr>
        <w:tc>
          <w:tcPr>
            <w:tcW w:w="96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998FE" w14:textId="77777777" w:rsidR="007377DC" w:rsidRPr="00752E7B" w:rsidRDefault="007377DC" w:rsidP="009C4682">
            <w:pPr>
              <w:ind w:left="360" w:hanging="360"/>
              <w:rPr>
                <w:rFonts w:ascii="Calibri" w:hAnsi="Calibri" w:cs="Calibri"/>
                <w:color w:val="000000"/>
              </w:rPr>
            </w:pPr>
            <w:r w:rsidRPr="00752E7B">
              <w:rPr>
                <w:rFonts w:ascii="Calibri" w:hAnsi="Calibri" w:cs="Calibri"/>
                <w:b/>
                <w:bCs/>
                <w:color w:val="000000"/>
                <w:lang w:val="en-US"/>
              </w:rPr>
              <w:t xml:space="preserve">3. </w:t>
            </w:r>
            <w:r w:rsidRPr="00752E7B">
              <w:rPr>
                <w:rFonts w:ascii="Calibri" w:hAnsi="Calibri" w:cs="Calibri"/>
                <w:b/>
                <w:bCs/>
                <w:color w:val="000000"/>
                <w:shd w:val="clear" w:color="auto" w:fill="D9D9D9" w:themeFill="background1" w:themeFillShade="D9"/>
                <w:lang w:val="en-US"/>
              </w:rPr>
              <w:t>Maintenance and Support</w:t>
            </w:r>
          </w:p>
        </w:tc>
      </w:tr>
      <w:tr w:rsidR="007377DC" w:rsidRPr="00C41E87" w14:paraId="161C9F63" w14:textId="77777777" w:rsidTr="007377DC">
        <w:trPr>
          <w:trHeight w:val="457"/>
        </w:trPr>
        <w:tc>
          <w:tcPr>
            <w:tcW w:w="1053" w:type="dxa"/>
            <w:tcBorders>
              <w:top w:val="single" w:sz="4" w:space="0" w:color="auto"/>
              <w:left w:val="single" w:sz="4" w:space="0" w:color="auto"/>
              <w:bottom w:val="single" w:sz="4" w:space="0" w:color="auto"/>
              <w:right w:val="single" w:sz="4" w:space="0" w:color="auto"/>
            </w:tcBorders>
          </w:tcPr>
          <w:p w14:paraId="30D44C2C" w14:textId="0543F8E1" w:rsidR="007377DC" w:rsidRPr="00752E7B" w:rsidRDefault="00172F10" w:rsidP="009C4682">
            <w:pPr>
              <w:rPr>
                <w:rFonts w:ascii="Calibri" w:hAnsi="Calibri" w:cs="Calibri"/>
                <w:color w:val="000000"/>
                <w:lang w:val="en-US"/>
              </w:rPr>
            </w:pPr>
            <w:r w:rsidRPr="00752E7B">
              <w:rPr>
                <w:rFonts w:ascii="Calibri" w:hAnsi="Calibri" w:cs="Calibri"/>
                <w:color w:val="000000"/>
                <w:lang w:val="en-US"/>
              </w:rPr>
              <w:lastRenderedPageBreak/>
              <w:t>1.</w:t>
            </w:r>
          </w:p>
        </w:tc>
        <w:tc>
          <w:tcPr>
            <w:tcW w:w="85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B7AEE81" w14:textId="3DF830BB" w:rsidR="007377DC" w:rsidRPr="00C41E87" w:rsidRDefault="007377DC" w:rsidP="009C4682">
            <w:pPr>
              <w:rPr>
                <w:rFonts w:ascii="Calibri" w:hAnsi="Calibri" w:cs="Calibri"/>
                <w:color w:val="000000"/>
              </w:rPr>
            </w:pPr>
            <w:r w:rsidRPr="00C41E87">
              <w:rPr>
                <w:rFonts w:ascii="Calibri" w:hAnsi="Calibri" w:cs="Calibri"/>
                <w:color w:val="000000"/>
              </w:rPr>
              <w:t xml:space="preserve">Provide maintenance and support for both current and additional software modules for </w:t>
            </w:r>
            <w:r w:rsidR="00235051">
              <w:rPr>
                <w:rFonts w:ascii="Calibri" w:hAnsi="Calibri" w:cs="Calibri"/>
                <w:color w:val="000000"/>
              </w:rPr>
              <w:t>thirty-six (</w:t>
            </w:r>
            <w:r w:rsidRPr="00C41E87">
              <w:rPr>
                <w:rFonts w:ascii="Calibri" w:hAnsi="Calibri" w:cs="Calibri"/>
                <w:color w:val="000000"/>
              </w:rPr>
              <w:t>36</w:t>
            </w:r>
            <w:r w:rsidR="00235051">
              <w:rPr>
                <w:rFonts w:ascii="Calibri" w:hAnsi="Calibri" w:cs="Calibri"/>
                <w:color w:val="000000"/>
              </w:rPr>
              <w:t>)</w:t>
            </w:r>
            <w:r w:rsidRPr="00C41E87">
              <w:rPr>
                <w:rFonts w:ascii="Calibri" w:hAnsi="Calibri" w:cs="Calibri"/>
                <w:color w:val="000000"/>
              </w:rPr>
              <w:t xml:space="preserve"> months and specify cost over three </w:t>
            </w:r>
            <w:r w:rsidR="00235051">
              <w:rPr>
                <w:rFonts w:ascii="Calibri" w:hAnsi="Calibri" w:cs="Calibri"/>
                <w:color w:val="000000"/>
              </w:rPr>
              <w:t xml:space="preserve">(3) </w:t>
            </w:r>
            <w:r w:rsidRPr="00C41E87">
              <w:rPr>
                <w:rFonts w:ascii="Calibri" w:hAnsi="Calibri" w:cs="Calibri"/>
                <w:color w:val="000000"/>
              </w:rPr>
              <w:t>years.</w:t>
            </w:r>
          </w:p>
        </w:tc>
      </w:tr>
    </w:tbl>
    <w:p w14:paraId="57BBD306" w14:textId="0BE6E1AB" w:rsidR="004A0154" w:rsidRPr="00C41E87" w:rsidRDefault="004A0154" w:rsidP="004A0154">
      <w:pPr>
        <w:rPr>
          <w:rFonts w:ascii="Calibri" w:hAnsi="Calibri" w:cs="Calibri"/>
        </w:rPr>
      </w:pPr>
    </w:p>
    <w:p w14:paraId="75B57463" w14:textId="339BA784" w:rsidR="004A0154" w:rsidRPr="00C41E87" w:rsidRDefault="004A0154" w:rsidP="004A0154">
      <w:pPr>
        <w:rPr>
          <w:rFonts w:ascii="Calibri" w:hAnsi="Calibri" w:cs="Calibri"/>
        </w:rPr>
      </w:pPr>
    </w:p>
    <w:p w14:paraId="75764A64" w14:textId="77777777" w:rsidR="004A0154" w:rsidRPr="00C41E87" w:rsidRDefault="004A0154" w:rsidP="004A0154">
      <w:pPr>
        <w:rPr>
          <w:rFonts w:ascii="Calibri" w:hAnsi="Calibri" w:cs="Calibri"/>
        </w:rPr>
      </w:pPr>
    </w:p>
    <w:p w14:paraId="33160B4B" w14:textId="79BC9F3C" w:rsidR="004A0154" w:rsidRPr="00C41E87" w:rsidRDefault="004A0154" w:rsidP="004A0154">
      <w:pPr>
        <w:pStyle w:val="Specification"/>
        <w:ind w:left="360"/>
        <w:jc w:val="both"/>
        <w:rPr>
          <w:rFonts w:cs="Calibri"/>
          <w:sz w:val="22"/>
          <w:szCs w:val="22"/>
        </w:rPr>
      </w:pPr>
      <w:r w:rsidRPr="00C41E87">
        <w:rPr>
          <w:rFonts w:cs="Calibri"/>
          <w:sz w:val="22"/>
          <w:szCs w:val="22"/>
        </w:rPr>
        <w:t xml:space="preserve">I, the bidder (Full names)………………………………………………………….representing (company </w:t>
      </w:r>
    </w:p>
    <w:p w14:paraId="5435A7D3" w14:textId="77777777" w:rsidR="004A0154" w:rsidRPr="00C41E87" w:rsidRDefault="004A0154" w:rsidP="004A0154">
      <w:pPr>
        <w:pStyle w:val="Specification"/>
        <w:ind w:left="360"/>
        <w:jc w:val="both"/>
        <w:rPr>
          <w:rFonts w:cs="Calibri"/>
          <w:sz w:val="22"/>
          <w:szCs w:val="22"/>
        </w:rPr>
      </w:pPr>
    </w:p>
    <w:p w14:paraId="320C821F" w14:textId="77777777" w:rsidR="004A0154" w:rsidRPr="00C41E87" w:rsidRDefault="004A0154" w:rsidP="004A0154">
      <w:pPr>
        <w:pStyle w:val="Specification"/>
        <w:ind w:left="360"/>
        <w:jc w:val="both"/>
        <w:rPr>
          <w:rFonts w:cs="Calibri"/>
          <w:sz w:val="22"/>
          <w:szCs w:val="22"/>
        </w:rPr>
      </w:pPr>
      <w:r w:rsidRPr="00C41E87">
        <w:rPr>
          <w:rFonts w:cs="Calibri"/>
          <w:sz w:val="22"/>
          <w:szCs w:val="22"/>
        </w:rPr>
        <w:t xml:space="preserve">name)…………………………………………………………….. Hereby confirm that I comply with the above </w:t>
      </w:r>
    </w:p>
    <w:p w14:paraId="77EA201D" w14:textId="77777777" w:rsidR="004A0154" w:rsidRPr="00C41E87" w:rsidRDefault="004A0154" w:rsidP="004A0154">
      <w:pPr>
        <w:pStyle w:val="Specification"/>
        <w:ind w:left="360"/>
        <w:jc w:val="both"/>
        <w:rPr>
          <w:rFonts w:cs="Calibri"/>
          <w:sz w:val="22"/>
          <w:szCs w:val="22"/>
        </w:rPr>
      </w:pPr>
    </w:p>
    <w:p w14:paraId="3938E7A8" w14:textId="31E33D36" w:rsidR="004A0154" w:rsidRPr="00C41E87" w:rsidRDefault="00172F10" w:rsidP="004A0154">
      <w:pPr>
        <w:pStyle w:val="Specification"/>
        <w:ind w:left="360"/>
        <w:jc w:val="both"/>
        <w:rPr>
          <w:rFonts w:cs="Calibri"/>
          <w:sz w:val="22"/>
          <w:szCs w:val="22"/>
        </w:rPr>
      </w:pPr>
      <w:r w:rsidRPr="00FE40B0">
        <w:rPr>
          <w:rFonts w:cs="Calibri"/>
          <w:sz w:val="22"/>
          <w:szCs w:val="22"/>
        </w:rPr>
        <w:t>Product/Service Functional Requirements</w:t>
      </w:r>
      <w:r>
        <w:rPr>
          <w:rFonts w:cs="Calibri"/>
          <w:sz w:val="22"/>
          <w:szCs w:val="22"/>
        </w:rPr>
        <w:t xml:space="preserve"> </w:t>
      </w:r>
      <w:r w:rsidR="004A0154" w:rsidRPr="00C41E87">
        <w:rPr>
          <w:rFonts w:cs="Calibri"/>
          <w:sz w:val="22"/>
          <w:szCs w:val="22"/>
        </w:rPr>
        <w:t>and understand that it will form part of the contract and is</w:t>
      </w:r>
    </w:p>
    <w:p w14:paraId="332855FA" w14:textId="77777777" w:rsidR="004A0154" w:rsidRPr="00C41E87" w:rsidRDefault="004A0154" w:rsidP="004A0154">
      <w:pPr>
        <w:pStyle w:val="Specification"/>
        <w:ind w:left="360"/>
        <w:jc w:val="both"/>
        <w:rPr>
          <w:rFonts w:cs="Calibri"/>
          <w:sz w:val="22"/>
          <w:szCs w:val="22"/>
        </w:rPr>
      </w:pPr>
    </w:p>
    <w:p w14:paraId="7730156E" w14:textId="0D849A83" w:rsidR="004A0154" w:rsidRPr="00C41E87" w:rsidRDefault="004A0154" w:rsidP="004A0154">
      <w:pPr>
        <w:pStyle w:val="Specification"/>
        <w:ind w:left="360"/>
        <w:jc w:val="both"/>
        <w:rPr>
          <w:rFonts w:cs="Calibri"/>
          <w:sz w:val="22"/>
          <w:szCs w:val="22"/>
        </w:rPr>
      </w:pPr>
      <w:r w:rsidRPr="00C41E87">
        <w:rPr>
          <w:rFonts w:cs="Calibri"/>
          <w:sz w:val="22"/>
          <w:szCs w:val="22"/>
        </w:rPr>
        <w:t>legally binding.</w:t>
      </w:r>
    </w:p>
    <w:p w14:paraId="0AB30BC9" w14:textId="77777777" w:rsidR="004A0154" w:rsidRPr="00C41E87" w:rsidRDefault="004A0154" w:rsidP="004A0154">
      <w:pPr>
        <w:pStyle w:val="Specification"/>
        <w:ind w:left="360"/>
        <w:rPr>
          <w:rFonts w:cs="Calibri"/>
          <w:sz w:val="22"/>
          <w:szCs w:val="22"/>
        </w:rPr>
      </w:pPr>
    </w:p>
    <w:p w14:paraId="11D7C403" w14:textId="77777777" w:rsidR="004A0154" w:rsidRPr="00C41E87" w:rsidRDefault="004A0154" w:rsidP="004A0154">
      <w:pPr>
        <w:pStyle w:val="Specification"/>
        <w:ind w:left="360"/>
        <w:rPr>
          <w:rFonts w:cs="Calibri"/>
          <w:sz w:val="22"/>
          <w:szCs w:val="22"/>
        </w:rPr>
      </w:pPr>
      <w:r w:rsidRPr="00C41E87">
        <w:rPr>
          <w:rFonts w:cs="Calibri"/>
          <w:sz w:val="22"/>
          <w:szCs w:val="22"/>
        </w:rPr>
        <w:t xml:space="preserve">Thus done and signed at …………………………………….. On this………day of……………..….20…. </w:t>
      </w:r>
    </w:p>
    <w:p w14:paraId="1D875E17" w14:textId="77777777" w:rsidR="004A0154" w:rsidRPr="00C41E87" w:rsidRDefault="004A0154" w:rsidP="004A0154">
      <w:pPr>
        <w:pStyle w:val="Specification"/>
        <w:ind w:left="360"/>
        <w:rPr>
          <w:rFonts w:cs="Calibri"/>
          <w:sz w:val="22"/>
          <w:szCs w:val="22"/>
        </w:rPr>
      </w:pPr>
    </w:p>
    <w:p w14:paraId="6D315844" w14:textId="77777777" w:rsidR="004A0154" w:rsidRPr="00C41E87" w:rsidRDefault="004A0154" w:rsidP="004A0154">
      <w:pPr>
        <w:pStyle w:val="Specification"/>
        <w:ind w:left="360"/>
        <w:rPr>
          <w:rFonts w:cs="Calibri"/>
          <w:sz w:val="22"/>
          <w:szCs w:val="22"/>
        </w:rPr>
      </w:pPr>
      <w:r w:rsidRPr="00C41E87">
        <w:rPr>
          <w:rFonts w:cs="Calibri"/>
          <w:sz w:val="22"/>
          <w:szCs w:val="22"/>
        </w:rPr>
        <w:t>……………………………….</w:t>
      </w:r>
      <w:r w:rsidRPr="00C41E87">
        <w:rPr>
          <w:rFonts w:cs="Calibri"/>
          <w:sz w:val="22"/>
          <w:szCs w:val="22"/>
        </w:rPr>
        <w:tab/>
      </w:r>
      <w:r w:rsidRPr="00C41E87">
        <w:rPr>
          <w:rFonts w:cs="Calibri"/>
          <w:sz w:val="22"/>
          <w:szCs w:val="22"/>
        </w:rPr>
        <w:tab/>
      </w:r>
      <w:r w:rsidRPr="00C41E87">
        <w:rPr>
          <w:rFonts w:cs="Calibri"/>
          <w:sz w:val="22"/>
          <w:szCs w:val="22"/>
        </w:rPr>
        <w:tab/>
      </w:r>
      <w:r w:rsidRPr="00C41E87">
        <w:rPr>
          <w:rFonts w:cs="Calibri"/>
          <w:sz w:val="22"/>
          <w:szCs w:val="22"/>
        </w:rPr>
        <w:tab/>
      </w:r>
      <w:r w:rsidRPr="00C41E87">
        <w:rPr>
          <w:rFonts w:cs="Calibri"/>
          <w:sz w:val="22"/>
          <w:szCs w:val="22"/>
        </w:rPr>
        <w:tab/>
      </w:r>
      <w:r w:rsidRPr="00C41E87">
        <w:rPr>
          <w:rFonts w:cs="Calibri"/>
          <w:sz w:val="22"/>
          <w:szCs w:val="22"/>
        </w:rPr>
        <w:tab/>
      </w:r>
      <w:r w:rsidRPr="00C41E87">
        <w:rPr>
          <w:rFonts w:cs="Calibri"/>
          <w:sz w:val="22"/>
          <w:szCs w:val="22"/>
        </w:rPr>
        <w:tab/>
      </w:r>
      <w:r w:rsidRPr="00C41E87">
        <w:rPr>
          <w:rFonts w:cs="Calibri"/>
          <w:sz w:val="22"/>
          <w:szCs w:val="22"/>
        </w:rPr>
        <w:tab/>
      </w:r>
    </w:p>
    <w:p w14:paraId="19142696" w14:textId="77777777" w:rsidR="004A0154" w:rsidRPr="00C41E87" w:rsidRDefault="004A0154" w:rsidP="004A0154">
      <w:pPr>
        <w:pStyle w:val="Specification"/>
        <w:ind w:left="360"/>
        <w:rPr>
          <w:rFonts w:cs="Calibri"/>
          <w:sz w:val="22"/>
          <w:szCs w:val="22"/>
        </w:rPr>
      </w:pPr>
      <w:r w:rsidRPr="00C41E87">
        <w:rPr>
          <w:rFonts w:cs="Calibri"/>
          <w:sz w:val="22"/>
          <w:szCs w:val="22"/>
        </w:rPr>
        <w:t>Signature</w:t>
      </w:r>
    </w:p>
    <w:p w14:paraId="351901F7" w14:textId="77777777" w:rsidR="004A0154" w:rsidRPr="00C41E87" w:rsidRDefault="004A0154" w:rsidP="004A0154">
      <w:pPr>
        <w:pStyle w:val="Specification"/>
        <w:ind w:left="360"/>
        <w:rPr>
          <w:rFonts w:cs="Calibri"/>
          <w:sz w:val="22"/>
          <w:szCs w:val="22"/>
        </w:rPr>
      </w:pPr>
      <w:r w:rsidRPr="00C41E87">
        <w:rPr>
          <w:rFonts w:cs="Calibri"/>
          <w:sz w:val="22"/>
          <w:szCs w:val="22"/>
        </w:rPr>
        <w:t>Designation:</w:t>
      </w:r>
    </w:p>
    <w:p w14:paraId="55E8CD17" w14:textId="13E9566D" w:rsidR="004A0154" w:rsidRPr="00C41E87" w:rsidRDefault="004A0154" w:rsidP="001A50CD">
      <w:pPr>
        <w:rPr>
          <w:rFonts w:ascii="Calibri" w:hAnsi="Calibri" w:cs="Calibri"/>
          <w:b/>
        </w:rPr>
      </w:pPr>
    </w:p>
    <w:p w14:paraId="79A53CF4" w14:textId="1B2930D1" w:rsidR="004A0154" w:rsidRPr="00C41E87" w:rsidRDefault="004A0154" w:rsidP="001A50CD">
      <w:pPr>
        <w:rPr>
          <w:rFonts w:ascii="Calibri" w:hAnsi="Calibri" w:cs="Calibri"/>
          <w:b/>
        </w:rPr>
      </w:pPr>
    </w:p>
    <w:bookmarkEnd w:id="2"/>
    <w:bookmarkEnd w:id="3"/>
    <w:bookmarkEnd w:id="4"/>
    <w:bookmarkEnd w:id="5"/>
    <w:p w14:paraId="1642831E" w14:textId="77777777" w:rsidR="004A0154" w:rsidRPr="00616318" w:rsidRDefault="004A0154" w:rsidP="001A50CD">
      <w:pPr>
        <w:rPr>
          <w:b/>
        </w:rPr>
      </w:pPr>
    </w:p>
    <w:sectPr w:rsidR="004A0154" w:rsidRPr="00616318"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56EDB" w14:textId="77777777" w:rsidR="007460CE" w:rsidRDefault="007460CE" w:rsidP="000C56A7">
      <w:pPr>
        <w:spacing w:after="0" w:line="240" w:lineRule="auto"/>
      </w:pPr>
      <w:r>
        <w:separator/>
      </w:r>
    </w:p>
  </w:endnote>
  <w:endnote w:type="continuationSeparator" w:id="0">
    <w:p w14:paraId="6F5A1135" w14:textId="77777777" w:rsidR="007460CE" w:rsidRDefault="007460C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C4682" w14:paraId="1B2E21EA" w14:textId="77777777" w:rsidTr="00E5740F">
      <w:tc>
        <w:tcPr>
          <w:tcW w:w="3828" w:type="dxa"/>
        </w:tcPr>
        <w:p w14:paraId="38072E51" w14:textId="77777777" w:rsidR="009C4682" w:rsidRDefault="009C468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6889FA3" w14:textId="77777777" w:rsidR="009C4682" w:rsidRDefault="009C4682" w:rsidP="008360E8">
          <w:pPr>
            <w:jc w:val="center"/>
            <w:rPr>
              <w:sz w:val="20"/>
            </w:rPr>
          </w:pPr>
          <w:r w:rsidRPr="000D1A1B">
            <w:rPr>
              <w:rFonts w:asciiTheme="minorHAnsi" w:hAnsiTheme="minorHAnsi" w:cstheme="minorHAnsi"/>
              <w:sz w:val="16"/>
              <w:szCs w:val="16"/>
              <w:lang w:val="en-GB"/>
            </w:rPr>
            <w:t>RESTRICTED</w:t>
          </w:r>
        </w:p>
      </w:tc>
      <w:tc>
        <w:tcPr>
          <w:tcW w:w="3816" w:type="dxa"/>
        </w:tcPr>
        <w:p w14:paraId="4260EB42" w14:textId="35309F62" w:rsidR="009C4682" w:rsidRDefault="009C468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9</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22</w:t>
          </w:r>
          <w:r w:rsidRPr="000D1A1B">
            <w:rPr>
              <w:rFonts w:asciiTheme="minorHAnsi" w:hAnsiTheme="minorHAnsi" w:cstheme="minorHAnsi"/>
              <w:sz w:val="16"/>
              <w:szCs w:val="16"/>
              <w:lang w:val="en-GB"/>
            </w:rPr>
            <w:fldChar w:fldCharType="end"/>
          </w:r>
        </w:p>
      </w:tc>
    </w:tr>
  </w:tbl>
  <w:p w14:paraId="53D7C6CD" w14:textId="77777777" w:rsidR="009C4682" w:rsidRPr="00E5740F" w:rsidRDefault="009C4682"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00D5B32A" wp14:editId="2146F85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AB1461F" w14:textId="77777777" w:rsidR="009C4682" w:rsidRPr="00F37BD6" w:rsidRDefault="009C468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B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AB1461F" w14:textId="77777777" w:rsidR="009C4682" w:rsidRPr="00F37BD6" w:rsidRDefault="009C4682"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B5CB" w14:textId="77777777" w:rsidR="009C4682" w:rsidRDefault="009C4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2F8F" w14:textId="77777777" w:rsidR="009C4682" w:rsidRDefault="009C4682" w:rsidP="00AC6D5C">
    <w:pPr>
      <w:pStyle w:val="Footer"/>
      <w:tabs>
        <w:tab w:val="clear" w:pos="4513"/>
        <w:tab w:val="clear" w:pos="9026"/>
        <w:tab w:val="right" w:pos="9639"/>
      </w:tabs>
      <w:jc w:val="right"/>
      <w:rPr>
        <w:noProof/>
      </w:rPr>
    </w:pPr>
  </w:p>
  <w:p w14:paraId="0AC161AF" w14:textId="799F1162" w:rsidR="009C4682" w:rsidRDefault="009C4682" w:rsidP="00AC6D5C">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p w14:paraId="37CD3D28" w14:textId="77777777" w:rsidR="009C4682" w:rsidRPr="006302B2" w:rsidRDefault="009C4682" w:rsidP="00AC6D5C">
    <w:pPr>
      <w:pStyle w:val="Header"/>
      <w:tabs>
        <w:tab w:val="clear" w:pos="4513"/>
        <w:tab w:val="clear" w:pos="9026"/>
      </w:tabs>
      <w:rPr>
        <w:b/>
      </w:rPr>
    </w:pPr>
    <w:r w:rsidRPr="006302B2">
      <w:rPr>
        <w:b/>
      </w:rPr>
      <w:t>CONFIDENTIAL</w:t>
    </w:r>
  </w:p>
  <w:p w14:paraId="57B0056A" w14:textId="77777777" w:rsidR="009C4682" w:rsidRDefault="009C46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142F" w14:textId="77777777" w:rsidR="009C4682" w:rsidRDefault="009C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D186" w14:textId="77777777" w:rsidR="007460CE" w:rsidRDefault="007460CE" w:rsidP="000C56A7">
      <w:pPr>
        <w:spacing w:after="0" w:line="240" w:lineRule="auto"/>
      </w:pPr>
      <w:r>
        <w:separator/>
      </w:r>
    </w:p>
  </w:footnote>
  <w:footnote w:type="continuationSeparator" w:id="0">
    <w:p w14:paraId="75BF2262" w14:textId="77777777" w:rsidR="007460CE" w:rsidRDefault="007460CE"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0CC6" w14:textId="77777777" w:rsidR="009C4682" w:rsidRDefault="009C4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6413" w14:textId="77777777" w:rsidR="009C4682" w:rsidRDefault="009C4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198F" w14:textId="77777777" w:rsidR="009C4682" w:rsidRDefault="009C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4486"/>
    <w:multiLevelType w:val="multilevel"/>
    <w:tmpl w:val="11D4651A"/>
    <w:lvl w:ilvl="0">
      <w:start w:val="1"/>
      <w:numFmt w:val="decimal"/>
      <w:pStyle w:val="Heading1"/>
      <w:lvlText w:val="%1."/>
      <w:lvlJc w:val="left"/>
      <w:pPr>
        <w:ind w:left="567" w:hanging="567"/>
      </w:pPr>
      <w:rPr>
        <w:rFonts w:hint="default"/>
        <w:b/>
        <w:sz w:val="22"/>
        <w:szCs w:val="22"/>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 w15:restartNumberingAfterBreak="0">
    <w:nsid w:val="07916BCE"/>
    <w:multiLevelType w:val="multilevel"/>
    <w:tmpl w:val="0FEAB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9800515"/>
    <w:multiLevelType w:val="hybridMultilevel"/>
    <w:tmpl w:val="2BFA64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21480874"/>
    <w:multiLevelType w:val="hybridMultilevel"/>
    <w:tmpl w:val="C382CFE0"/>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AC2217"/>
    <w:multiLevelType w:val="hybridMultilevel"/>
    <w:tmpl w:val="E91A25B8"/>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8D42D0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94949C7"/>
    <w:multiLevelType w:val="hybridMultilevel"/>
    <w:tmpl w:val="EF7615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E2A6BD7"/>
    <w:multiLevelType w:val="hybridMultilevel"/>
    <w:tmpl w:val="30B060FE"/>
    <w:lvl w:ilvl="0" w:tplc="3AF89082">
      <w:start w:val="1"/>
      <w:numFmt w:val="decimal"/>
      <w:lvlText w:val="%1."/>
      <w:lvlJc w:val="left"/>
      <w:pPr>
        <w:ind w:left="394" w:hanging="360"/>
      </w:pPr>
      <w:rPr>
        <w:rFonts w:hint="default"/>
      </w:rPr>
    </w:lvl>
    <w:lvl w:ilvl="1" w:tplc="1C090019">
      <w:start w:val="1"/>
      <w:numFmt w:val="lowerLetter"/>
      <w:lvlText w:val="%2."/>
      <w:lvlJc w:val="left"/>
      <w:pPr>
        <w:ind w:left="1114" w:hanging="360"/>
      </w:pPr>
    </w:lvl>
    <w:lvl w:ilvl="2" w:tplc="1C09001B">
      <w:start w:val="1"/>
      <w:numFmt w:val="lowerRoman"/>
      <w:lvlText w:val="%3."/>
      <w:lvlJc w:val="right"/>
      <w:pPr>
        <w:ind w:left="1834" w:hanging="180"/>
      </w:pPr>
    </w:lvl>
    <w:lvl w:ilvl="3" w:tplc="1C09000F">
      <w:start w:val="1"/>
      <w:numFmt w:val="decimal"/>
      <w:lvlText w:val="%4."/>
      <w:lvlJc w:val="left"/>
      <w:pPr>
        <w:ind w:left="2345"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2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20C6667"/>
    <w:multiLevelType w:val="multilevel"/>
    <w:tmpl w:val="A1C81316"/>
    <w:lvl w:ilvl="0">
      <w:start w:val="9"/>
      <w:numFmt w:val="decimal"/>
      <w:lvlText w:val="%1"/>
      <w:lvlJc w:val="left"/>
      <w:pPr>
        <w:ind w:left="360" w:hanging="360"/>
      </w:pPr>
      <w:rPr>
        <w:rFonts w:hint="default"/>
        <w:color w:val="000066"/>
      </w:rPr>
    </w:lvl>
    <w:lvl w:ilvl="1">
      <w:start w:val="1"/>
      <w:numFmt w:val="decimal"/>
      <w:lvlText w:val="%1.%2"/>
      <w:lvlJc w:val="left"/>
      <w:pPr>
        <w:ind w:left="360" w:hanging="360"/>
      </w:pPr>
      <w:rPr>
        <w:rFonts w:hint="default"/>
        <w:color w:val="000066"/>
      </w:rPr>
    </w:lvl>
    <w:lvl w:ilvl="2">
      <w:start w:val="1"/>
      <w:numFmt w:val="decimal"/>
      <w:lvlText w:val="%1.%2.%3"/>
      <w:lvlJc w:val="left"/>
      <w:pPr>
        <w:ind w:left="720" w:hanging="720"/>
      </w:pPr>
      <w:rPr>
        <w:rFonts w:hint="default"/>
        <w:color w:val="000066"/>
      </w:rPr>
    </w:lvl>
    <w:lvl w:ilvl="3">
      <w:start w:val="1"/>
      <w:numFmt w:val="decimal"/>
      <w:lvlText w:val="%1.%2.%3.%4"/>
      <w:lvlJc w:val="left"/>
      <w:pPr>
        <w:ind w:left="720" w:hanging="720"/>
      </w:pPr>
      <w:rPr>
        <w:rFonts w:hint="default"/>
        <w:color w:val="000066"/>
      </w:rPr>
    </w:lvl>
    <w:lvl w:ilvl="4">
      <w:start w:val="1"/>
      <w:numFmt w:val="decimal"/>
      <w:lvlText w:val="%1.%2.%3.%4.%5"/>
      <w:lvlJc w:val="left"/>
      <w:pPr>
        <w:ind w:left="1080" w:hanging="1080"/>
      </w:pPr>
      <w:rPr>
        <w:rFonts w:hint="default"/>
        <w:color w:val="000066"/>
      </w:rPr>
    </w:lvl>
    <w:lvl w:ilvl="5">
      <w:start w:val="1"/>
      <w:numFmt w:val="decimal"/>
      <w:lvlText w:val="%1.%2.%3.%4.%5.%6"/>
      <w:lvlJc w:val="left"/>
      <w:pPr>
        <w:ind w:left="1080" w:hanging="1080"/>
      </w:pPr>
      <w:rPr>
        <w:rFonts w:hint="default"/>
        <w:color w:val="000066"/>
      </w:rPr>
    </w:lvl>
    <w:lvl w:ilvl="6">
      <w:start w:val="1"/>
      <w:numFmt w:val="decimal"/>
      <w:lvlText w:val="%1.%2.%3.%4.%5.%6.%7"/>
      <w:lvlJc w:val="left"/>
      <w:pPr>
        <w:ind w:left="1440" w:hanging="1440"/>
      </w:pPr>
      <w:rPr>
        <w:rFonts w:hint="default"/>
        <w:color w:val="000066"/>
      </w:rPr>
    </w:lvl>
    <w:lvl w:ilvl="7">
      <w:start w:val="1"/>
      <w:numFmt w:val="decimal"/>
      <w:lvlText w:val="%1.%2.%3.%4.%5.%6.%7.%8"/>
      <w:lvlJc w:val="left"/>
      <w:pPr>
        <w:ind w:left="1440" w:hanging="1440"/>
      </w:pPr>
      <w:rPr>
        <w:rFonts w:hint="default"/>
        <w:color w:val="000066"/>
      </w:rPr>
    </w:lvl>
    <w:lvl w:ilvl="8">
      <w:start w:val="1"/>
      <w:numFmt w:val="decimal"/>
      <w:lvlText w:val="%1.%2.%3.%4.%5.%6.%7.%8.%9"/>
      <w:lvlJc w:val="left"/>
      <w:pPr>
        <w:ind w:left="1800" w:hanging="1800"/>
      </w:pPr>
      <w:rPr>
        <w:rFonts w:hint="default"/>
        <w:color w:val="000066"/>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38973AE"/>
    <w:multiLevelType w:val="hybridMultilevel"/>
    <w:tmpl w:val="879E1A4C"/>
    <w:lvl w:ilvl="0" w:tplc="E4367DDA">
      <w:start w:val="1"/>
      <w:numFmt w:val="decimal"/>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6E549A"/>
    <w:multiLevelType w:val="hybridMultilevel"/>
    <w:tmpl w:val="56149A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1DC5368"/>
    <w:multiLevelType w:val="hybridMultilevel"/>
    <w:tmpl w:val="8D0A5582"/>
    <w:lvl w:ilvl="0" w:tplc="C3AE5E42">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6" w15:restartNumberingAfterBreak="0">
    <w:nsid w:val="71EC4645"/>
    <w:multiLevelType w:val="multilevel"/>
    <w:tmpl w:val="1A3E0E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7"/>
  </w:num>
  <w:num w:numId="2">
    <w:abstractNumId w:val="0"/>
  </w:num>
  <w:num w:numId="3">
    <w:abstractNumId w:val="3"/>
  </w:num>
  <w:num w:numId="4">
    <w:abstractNumId w:val="32"/>
  </w:num>
  <w:num w:numId="5">
    <w:abstractNumId w:val="27"/>
  </w:num>
  <w:num w:numId="6">
    <w:abstractNumId w:val="16"/>
  </w:num>
  <w:num w:numId="7">
    <w:abstractNumId w:val="26"/>
  </w:num>
  <w:num w:numId="8">
    <w:abstractNumId w:val="11"/>
  </w:num>
  <w:num w:numId="9">
    <w:abstractNumId w:val="33"/>
  </w:num>
  <w:num w:numId="10">
    <w:abstractNumId w:val="18"/>
  </w:num>
  <w:num w:numId="11">
    <w:abstractNumId w:val="29"/>
  </w:num>
  <w:num w:numId="12">
    <w:abstractNumId w:val="23"/>
  </w:num>
  <w:num w:numId="13">
    <w:abstractNumId w:val="12"/>
  </w:num>
  <w:num w:numId="14">
    <w:abstractNumId w:val="38"/>
  </w:num>
  <w:num w:numId="15">
    <w:abstractNumId w:val="34"/>
  </w:num>
  <w:num w:numId="16">
    <w:abstractNumId w:val="8"/>
  </w:num>
  <w:num w:numId="17">
    <w:abstractNumId w:val="39"/>
  </w:num>
  <w:num w:numId="18">
    <w:abstractNumId w:val="37"/>
  </w:num>
  <w:num w:numId="19">
    <w:abstractNumId w:val="20"/>
  </w:num>
  <w:num w:numId="20">
    <w:abstractNumId w:val="19"/>
  </w:num>
  <w:num w:numId="21">
    <w:abstractNumId w:val="2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31"/>
  </w:num>
  <w:num w:numId="27">
    <w:abstractNumId w:val="7"/>
  </w:num>
  <w:num w:numId="28">
    <w:abstractNumId w:val="24"/>
  </w:num>
  <w:num w:numId="29">
    <w:abstractNumId w:val="9"/>
  </w:num>
  <w:num w:numId="30">
    <w:abstractNumId w:val="36"/>
  </w:num>
  <w:num w:numId="31">
    <w:abstractNumId w:val="10"/>
  </w:num>
  <w:num w:numId="32">
    <w:abstractNumId w:val="0"/>
    <w:lvlOverride w:ilvl="0">
      <w:startOverride w:val="7"/>
    </w:lvlOverride>
  </w:num>
  <w:num w:numId="33">
    <w:abstractNumId w:val="4"/>
  </w:num>
  <w:num w:numId="34">
    <w:abstractNumId w:val="2"/>
  </w:num>
  <w:num w:numId="35">
    <w:abstractNumId w:val="28"/>
  </w:num>
  <w:num w:numId="36">
    <w:abstractNumId w:val="5"/>
  </w:num>
  <w:num w:numId="37">
    <w:abstractNumId w:val="6"/>
  </w:num>
  <w:num w:numId="38">
    <w:abstractNumId w:val="15"/>
  </w:num>
  <w:num w:numId="39">
    <w:abstractNumId w:val="21"/>
  </w:num>
  <w:num w:numId="4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0"/>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4DD"/>
    <w:rsid w:val="00001165"/>
    <w:rsid w:val="00001F44"/>
    <w:rsid w:val="0000271B"/>
    <w:rsid w:val="000060A7"/>
    <w:rsid w:val="000218B7"/>
    <w:rsid w:val="00021DC9"/>
    <w:rsid w:val="0002219A"/>
    <w:rsid w:val="00027B25"/>
    <w:rsid w:val="000430C3"/>
    <w:rsid w:val="0004551A"/>
    <w:rsid w:val="0005538F"/>
    <w:rsid w:val="000560FC"/>
    <w:rsid w:val="000571E2"/>
    <w:rsid w:val="00066934"/>
    <w:rsid w:val="000875DD"/>
    <w:rsid w:val="00087CD2"/>
    <w:rsid w:val="00087D23"/>
    <w:rsid w:val="00092153"/>
    <w:rsid w:val="00096BB2"/>
    <w:rsid w:val="000A1F93"/>
    <w:rsid w:val="000A5364"/>
    <w:rsid w:val="000A545F"/>
    <w:rsid w:val="000A7D95"/>
    <w:rsid w:val="000B1A52"/>
    <w:rsid w:val="000B732F"/>
    <w:rsid w:val="000C56A7"/>
    <w:rsid w:val="000C68A6"/>
    <w:rsid w:val="000D0338"/>
    <w:rsid w:val="000E14DD"/>
    <w:rsid w:val="000F2B2F"/>
    <w:rsid w:val="000F7540"/>
    <w:rsid w:val="00103520"/>
    <w:rsid w:val="00103EF0"/>
    <w:rsid w:val="0011532B"/>
    <w:rsid w:val="00124342"/>
    <w:rsid w:val="0013132F"/>
    <w:rsid w:val="001313AD"/>
    <w:rsid w:val="001342D5"/>
    <w:rsid w:val="00140641"/>
    <w:rsid w:val="00145EA2"/>
    <w:rsid w:val="00151146"/>
    <w:rsid w:val="00151FF4"/>
    <w:rsid w:val="00161B69"/>
    <w:rsid w:val="00165575"/>
    <w:rsid w:val="00172F10"/>
    <w:rsid w:val="001758E0"/>
    <w:rsid w:val="00175BB5"/>
    <w:rsid w:val="00177EBA"/>
    <w:rsid w:val="001803B6"/>
    <w:rsid w:val="00180F03"/>
    <w:rsid w:val="00184BD7"/>
    <w:rsid w:val="0018714B"/>
    <w:rsid w:val="00193065"/>
    <w:rsid w:val="001940C3"/>
    <w:rsid w:val="001948CC"/>
    <w:rsid w:val="001A50CD"/>
    <w:rsid w:val="001B2FE2"/>
    <w:rsid w:val="001B63DC"/>
    <w:rsid w:val="001D1C9E"/>
    <w:rsid w:val="001D3F92"/>
    <w:rsid w:val="001D7CA6"/>
    <w:rsid w:val="001E2F3D"/>
    <w:rsid w:val="001E3153"/>
    <w:rsid w:val="001F1369"/>
    <w:rsid w:val="001F39CF"/>
    <w:rsid w:val="001F5EDD"/>
    <w:rsid w:val="001F7572"/>
    <w:rsid w:val="00223B97"/>
    <w:rsid w:val="00231DB3"/>
    <w:rsid w:val="00232655"/>
    <w:rsid w:val="00233A39"/>
    <w:rsid w:val="00234E2A"/>
    <w:rsid w:val="00235051"/>
    <w:rsid w:val="00235913"/>
    <w:rsid w:val="0023788C"/>
    <w:rsid w:val="002510FA"/>
    <w:rsid w:val="0026097F"/>
    <w:rsid w:val="00260F2A"/>
    <w:rsid w:val="0026119C"/>
    <w:rsid w:val="00276B54"/>
    <w:rsid w:val="00292A86"/>
    <w:rsid w:val="002967E2"/>
    <w:rsid w:val="002A3AA8"/>
    <w:rsid w:val="002A7DA2"/>
    <w:rsid w:val="002B05C4"/>
    <w:rsid w:val="002B187F"/>
    <w:rsid w:val="002B260C"/>
    <w:rsid w:val="002B2672"/>
    <w:rsid w:val="002C0FBC"/>
    <w:rsid w:val="002E5AED"/>
    <w:rsid w:val="002F721F"/>
    <w:rsid w:val="00312C96"/>
    <w:rsid w:val="003210AE"/>
    <w:rsid w:val="00334C26"/>
    <w:rsid w:val="003418F6"/>
    <w:rsid w:val="003531F7"/>
    <w:rsid w:val="0035525D"/>
    <w:rsid w:val="00355E9B"/>
    <w:rsid w:val="0036570B"/>
    <w:rsid w:val="003672E8"/>
    <w:rsid w:val="003711BF"/>
    <w:rsid w:val="00373D27"/>
    <w:rsid w:val="003772F1"/>
    <w:rsid w:val="003806BB"/>
    <w:rsid w:val="0038320F"/>
    <w:rsid w:val="00391093"/>
    <w:rsid w:val="003943CE"/>
    <w:rsid w:val="00394D10"/>
    <w:rsid w:val="00396A55"/>
    <w:rsid w:val="003B5EA9"/>
    <w:rsid w:val="003D5E3F"/>
    <w:rsid w:val="003E0A27"/>
    <w:rsid w:val="003E7426"/>
    <w:rsid w:val="003F7BFE"/>
    <w:rsid w:val="00400714"/>
    <w:rsid w:val="004176AA"/>
    <w:rsid w:val="00421FF2"/>
    <w:rsid w:val="0042485E"/>
    <w:rsid w:val="004308BC"/>
    <w:rsid w:val="00442CB9"/>
    <w:rsid w:val="004440A4"/>
    <w:rsid w:val="00445B91"/>
    <w:rsid w:val="00454196"/>
    <w:rsid w:val="004567ED"/>
    <w:rsid w:val="004651ED"/>
    <w:rsid w:val="00470EDE"/>
    <w:rsid w:val="00473F58"/>
    <w:rsid w:val="0048501B"/>
    <w:rsid w:val="00490713"/>
    <w:rsid w:val="004940EA"/>
    <w:rsid w:val="00496E1A"/>
    <w:rsid w:val="004A0154"/>
    <w:rsid w:val="004A0D5B"/>
    <w:rsid w:val="004B0829"/>
    <w:rsid w:val="004B3104"/>
    <w:rsid w:val="004B4BCF"/>
    <w:rsid w:val="004C3A3C"/>
    <w:rsid w:val="004D47F9"/>
    <w:rsid w:val="004D5587"/>
    <w:rsid w:val="004E02FB"/>
    <w:rsid w:val="004E0FF6"/>
    <w:rsid w:val="004F5065"/>
    <w:rsid w:val="00502385"/>
    <w:rsid w:val="00504F20"/>
    <w:rsid w:val="00512A12"/>
    <w:rsid w:val="00513C34"/>
    <w:rsid w:val="00513DED"/>
    <w:rsid w:val="00522E16"/>
    <w:rsid w:val="00525569"/>
    <w:rsid w:val="00527C18"/>
    <w:rsid w:val="00552F96"/>
    <w:rsid w:val="005548D3"/>
    <w:rsid w:val="00557F4D"/>
    <w:rsid w:val="00560F4B"/>
    <w:rsid w:val="00575649"/>
    <w:rsid w:val="00576C51"/>
    <w:rsid w:val="00585BF8"/>
    <w:rsid w:val="00593247"/>
    <w:rsid w:val="00593705"/>
    <w:rsid w:val="00593BE5"/>
    <w:rsid w:val="00595AD7"/>
    <w:rsid w:val="005A74FB"/>
    <w:rsid w:val="005B18DD"/>
    <w:rsid w:val="005B19B4"/>
    <w:rsid w:val="005B493C"/>
    <w:rsid w:val="005B4A13"/>
    <w:rsid w:val="005B6B86"/>
    <w:rsid w:val="005B6F06"/>
    <w:rsid w:val="005C4127"/>
    <w:rsid w:val="005D0B6D"/>
    <w:rsid w:val="005D5CCF"/>
    <w:rsid w:val="005E2437"/>
    <w:rsid w:val="005E47E9"/>
    <w:rsid w:val="005E7FD6"/>
    <w:rsid w:val="005F2530"/>
    <w:rsid w:val="005F71DC"/>
    <w:rsid w:val="0060212A"/>
    <w:rsid w:val="006031C9"/>
    <w:rsid w:val="00603845"/>
    <w:rsid w:val="00613867"/>
    <w:rsid w:val="00616318"/>
    <w:rsid w:val="00621A13"/>
    <w:rsid w:val="006252D6"/>
    <w:rsid w:val="006253FA"/>
    <w:rsid w:val="00634C43"/>
    <w:rsid w:val="006402E3"/>
    <w:rsid w:val="00650EE1"/>
    <w:rsid w:val="0066037B"/>
    <w:rsid w:val="006856DA"/>
    <w:rsid w:val="00686F5B"/>
    <w:rsid w:val="006A55F1"/>
    <w:rsid w:val="006A5A54"/>
    <w:rsid w:val="006A5D17"/>
    <w:rsid w:val="006C0A8D"/>
    <w:rsid w:val="006D3050"/>
    <w:rsid w:val="006D342A"/>
    <w:rsid w:val="006F011E"/>
    <w:rsid w:val="006F3741"/>
    <w:rsid w:val="006F4069"/>
    <w:rsid w:val="006F6614"/>
    <w:rsid w:val="007006B8"/>
    <w:rsid w:val="00702BB6"/>
    <w:rsid w:val="00710344"/>
    <w:rsid w:val="00710F8D"/>
    <w:rsid w:val="0071278B"/>
    <w:rsid w:val="007240B7"/>
    <w:rsid w:val="0072505B"/>
    <w:rsid w:val="0072760B"/>
    <w:rsid w:val="00733FB4"/>
    <w:rsid w:val="007377DC"/>
    <w:rsid w:val="00742328"/>
    <w:rsid w:val="00742DAE"/>
    <w:rsid w:val="007460CE"/>
    <w:rsid w:val="00751665"/>
    <w:rsid w:val="0075285A"/>
    <w:rsid w:val="00752E7B"/>
    <w:rsid w:val="00766D19"/>
    <w:rsid w:val="00772149"/>
    <w:rsid w:val="00772788"/>
    <w:rsid w:val="00785040"/>
    <w:rsid w:val="007944B4"/>
    <w:rsid w:val="00797436"/>
    <w:rsid w:val="007A08DD"/>
    <w:rsid w:val="007A4808"/>
    <w:rsid w:val="007B648A"/>
    <w:rsid w:val="007C6533"/>
    <w:rsid w:val="007D0577"/>
    <w:rsid w:val="007D11EA"/>
    <w:rsid w:val="007D6919"/>
    <w:rsid w:val="007D7386"/>
    <w:rsid w:val="007E6FC0"/>
    <w:rsid w:val="007F39D6"/>
    <w:rsid w:val="00802185"/>
    <w:rsid w:val="008049F9"/>
    <w:rsid w:val="00805122"/>
    <w:rsid w:val="00805234"/>
    <w:rsid w:val="008078EF"/>
    <w:rsid w:val="00811091"/>
    <w:rsid w:val="00815071"/>
    <w:rsid w:val="00820499"/>
    <w:rsid w:val="008228E6"/>
    <w:rsid w:val="008273F3"/>
    <w:rsid w:val="008317EF"/>
    <w:rsid w:val="00833D52"/>
    <w:rsid w:val="0083551A"/>
    <w:rsid w:val="008360E8"/>
    <w:rsid w:val="00837D22"/>
    <w:rsid w:val="00840E16"/>
    <w:rsid w:val="008600CB"/>
    <w:rsid w:val="00861103"/>
    <w:rsid w:val="008644ED"/>
    <w:rsid w:val="008711B7"/>
    <w:rsid w:val="008741FC"/>
    <w:rsid w:val="00874F9A"/>
    <w:rsid w:val="00887169"/>
    <w:rsid w:val="00891392"/>
    <w:rsid w:val="008A190E"/>
    <w:rsid w:val="008A1C05"/>
    <w:rsid w:val="008A619B"/>
    <w:rsid w:val="008B0D21"/>
    <w:rsid w:val="008B6BBF"/>
    <w:rsid w:val="008C72F6"/>
    <w:rsid w:val="008E4D2A"/>
    <w:rsid w:val="008E59CE"/>
    <w:rsid w:val="008F4B33"/>
    <w:rsid w:val="0090257A"/>
    <w:rsid w:val="009056E8"/>
    <w:rsid w:val="0092177B"/>
    <w:rsid w:val="0093012F"/>
    <w:rsid w:val="00942B4A"/>
    <w:rsid w:val="00960FFA"/>
    <w:rsid w:val="00980940"/>
    <w:rsid w:val="00983663"/>
    <w:rsid w:val="009904C0"/>
    <w:rsid w:val="0099296E"/>
    <w:rsid w:val="009A07C6"/>
    <w:rsid w:val="009A26AD"/>
    <w:rsid w:val="009A762D"/>
    <w:rsid w:val="009B65B4"/>
    <w:rsid w:val="009B7576"/>
    <w:rsid w:val="009C0D1E"/>
    <w:rsid w:val="009C4682"/>
    <w:rsid w:val="009F4D84"/>
    <w:rsid w:val="009F74A0"/>
    <w:rsid w:val="00A014EC"/>
    <w:rsid w:val="00A058DB"/>
    <w:rsid w:val="00A06C58"/>
    <w:rsid w:val="00A1058C"/>
    <w:rsid w:val="00A105E4"/>
    <w:rsid w:val="00A128CD"/>
    <w:rsid w:val="00A14C8E"/>
    <w:rsid w:val="00A21293"/>
    <w:rsid w:val="00A31D01"/>
    <w:rsid w:val="00A32230"/>
    <w:rsid w:val="00A44D99"/>
    <w:rsid w:val="00A45E71"/>
    <w:rsid w:val="00A47A84"/>
    <w:rsid w:val="00A62B8F"/>
    <w:rsid w:val="00A65726"/>
    <w:rsid w:val="00A71F17"/>
    <w:rsid w:val="00AA3CDF"/>
    <w:rsid w:val="00AB0B86"/>
    <w:rsid w:val="00AB361C"/>
    <w:rsid w:val="00AC5BAC"/>
    <w:rsid w:val="00AC6418"/>
    <w:rsid w:val="00AC6D5C"/>
    <w:rsid w:val="00AC7C1D"/>
    <w:rsid w:val="00AD097C"/>
    <w:rsid w:val="00AD34B8"/>
    <w:rsid w:val="00AD460A"/>
    <w:rsid w:val="00AE108D"/>
    <w:rsid w:val="00AE3179"/>
    <w:rsid w:val="00AF05FE"/>
    <w:rsid w:val="00AF6423"/>
    <w:rsid w:val="00B008FF"/>
    <w:rsid w:val="00B01D51"/>
    <w:rsid w:val="00B06C7C"/>
    <w:rsid w:val="00B12F3C"/>
    <w:rsid w:val="00B200C4"/>
    <w:rsid w:val="00B21C62"/>
    <w:rsid w:val="00B222ED"/>
    <w:rsid w:val="00B2743C"/>
    <w:rsid w:val="00B314DC"/>
    <w:rsid w:val="00B402FF"/>
    <w:rsid w:val="00B41484"/>
    <w:rsid w:val="00B450E6"/>
    <w:rsid w:val="00B46FFE"/>
    <w:rsid w:val="00B5236F"/>
    <w:rsid w:val="00B562F3"/>
    <w:rsid w:val="00B63784"/>
    <w:rsid w:val="00B649DE"/>
    <w:rsid w:val="00B709FB"/>
    <w:rsid w:val="00B7255B"/>
    <w:rsid w:val="00B80FF6"/>
    <w:rsid w:val="00B9152C"/>
    <w:rsid w:val="00BA6957"/>
    <w:rsid w:val="00BA7077"/>
    <w:rsid w:val="00BB0EF9"/>
    <w:rsid w:val="00BB365B"/>
    <w:rsid w:val="00BC4635"/>
    <w:rsid w:val="00BD088A"/>
    <w:rsid w:val="00BD74D9"/>
    <w:rsid w:val="00BE0120"/>
    <w:rsid w:val="00BF6DEC"/>
    <w:rsid w:val="00C026C6"/>
    <w:rsid w:val="00C0619F"/>
    <w:rsid w:val="00C1106B"/>
    <w:rsid w:val="00C11177"/>
    <w:rsid w:val="00C14FDB"/>
    <w:rsid w:val="00C2166F"/>
    <w:rsid w:val="00C2646C"/>
    <w:rsid w:val="00C32B24"/>
    <w:rsid w:val="00C33362"/>
    <w:rsid w:val="00C33C4C"/>
    <w:rsid w:val="00C36E69"/>
    <w:rsid w:val="00C41E87"/>
    <w:rsid w:val="00C47C25"/>
    <w:rsid w:val="00C5362F"/>
    <w:rsid w:val="00C62945"/>
    <w:rsid w:val="00C66667"/>
    <w:rsid w:val="00C71EE9"/>
    <w:rsid w:val="00C838A7"/>
    <w:rsid w:val="00C85D4D"/>
    <w:rsid w:val="00C86426"/>
    <w:rsid w:val="00C9335D"/>
    <w:rsid w:val="00C96950"/>
    <w:rsid w:val="00CA2193"/>
    <w:rsid w:val="00CA731E"/>
    <w:rsid w:val="00CB28EC"/>
    <w:rsid w:val="00CD369D"/>
    <w:rsid w:val="00CE4A9B"/>
    <w:rsid w:val="00CE6900"/>
    <w:rsid w:val="00D020FA"/>
    <w:rsid w:val="00D03558"/>
    <w:rsid w:val="00D100A1"/>
    <w:rsid w:val="00D12CE3"/>
    <w:rsid w:val="00D16027"/>
    <w:rsid w:val="00D277BF"/>
    <w:rsid w:val="00D30CF8"/>
    <w:rsid w:val="00D32A2E"/>
    <w:rsid w:val="00D43E42"/>
    <w:rsid w:val="00D631B3"/>
    <w:rsid w:val="00D64DC3"/>
    <w:rsid w:val="00D70DEB"/>
    <w:rsid w:val="00D74D35"/>
    <w:rsid w:val="00D76B93"/>
    <w:rsid w:val="00D7773B"/>
    <w:rsid w:val="00D826CA"/>
    <w:rsid w:val="00D846B0"/>
    <w:rsid w:val="00D93505"/>
    <w:rsid w:val="00DA2545"/>
    <w:rsid w:val="00DB43AF"/>
    <w:rsid w:val="00DE1A25"/>
    <w:rsid w:val="00DE45E2"/>
    <w:rsid w:val="00DE6AE0"/>
    <w:rsid w:val="00DF0A1E"/>
    <w:rsid w:val="00DF3A7D"/>
    <w:rsid w:val="00E030BC"/>
    <w:rsid w:val="00E06686"/>
    <w:rsid w:val="00E15978"/>
    <w:rsid w:val="00E15D4E"/>
    <w:rsid w:val="00E15F47"/>
    <w:rsid w:val="00E20A4A"/>
    <w:rsid w:val="00E21EF6"/>
    <w:rsid w:val="00E2713B"/>
    <w:rsid w:val="00E300AB"/>
    <w:rsid w:val="00E40263"/>
    <w:rsid w:val="00E4101A"/>
    <w:rsid w:val="00E462F6"/>
    <w:rsid w:val="00E5740F"/>
    <w:rsid w:val="00E60BE0"/>
    <w:rsid w:val="00E61E1A"/>
    <w:rsid w:val="00E63E7D"/>
    <w:rsid w:val="00E66076"/>
    <w:rsid w:val="00E671A2"/>
    <w:rsid w:val="00E8344E"/>
    <w:rsid w:val="00E87622"/>
    <w:rsid w:val="00E975E6"/>
    <w:rsid w:val="00EB3454"/>
    <w:rsid w:val="00EB4B6A"/>
    <w:rsid w:val="00EC6F7C"/>
    <w:rsid w:val="00EE4483"/>
    <w:rsid w:val="00EF035C"/>
    <w:rsid w:val="00EF364C"/>
    <w:rsid w:val="00F111A0"/>
    <w:rsid w:val="00F12BEC"/>
    <w:rsid w:val="00F17892"/>
    <w:rsid w:val="00F2293B"/>
    <w:rsid w:val="00F236DD"/>
    <w:rsid w:val="00F2583E"/>
    <w:rsid w:val="00F34F50"/>
    <w:rsid w:val="00F37BD6"/>
    <w:rsid w:val="00F51834"/>
    <w:rsid w:val="00F52232"/>
    <w:rsid w:val="00F57298"/>
    <w:rsid w:val="00F618A6"/>
    <w:rsid w:val="00F61C86"/>
    <w:rsid w:val="00F70A16"/>
    <w:rsid w:val="00F91869"/>
    <w:rsid w:val="00F97137"/>
    <w:rsid w:val="00FA6870"/>
    <w:rsid w:val="00FB0A01"/>
    <w:rsid w:val="00FB1D25"/>
    <w:rsid w:val="00FC3ECB"/>
    <w:rsid w:val="00FC5021"/>
    <w:rsid w:val="00FC7798"/>
    <w:rsid w:val="00FD3A05"/>
    <w:rsid w:val="00FE40B0"/>
    <w:rsid w:val="00FF1C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86DFA"/>
  <w15:chartTrackingRefBased/>
  <w15:docId w15:val="{F0D50BD5-444F-4DE5-86FF-8932AB63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74D35"/>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90257A"/>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9904C0"/>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BA6957"/>
    <w:pPr>
      <w:spacing w:line="240" w:lineRule="auto"/>
      <w:jc w:val="left"/>
    </w:pPr>
    <w:rPr>
      <w:rFonts w:ascii="Calibri" w:eastAsia="Times New Roman" w:hAnsi="Calibri" w:cs="Times New Roman"/>
      <w:i/>
      <w:color w:val="0070C0"/>
      <w:szCs w:val="20"/>
    </w:rPr>
  </w:style>
  <w:style w:type="table" w:customStyle="1" w:styleId="TableGrid4">
    <w:name w:val="Table Grid4"/>
    <w:basedOn w:val="TableNormal"/>
    <w:next w:val="TableGrid"/>
    <w:qFormat/>
    <w:rsid w:val="00421FF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0A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610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D97D01.CFD45A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1720E" w:rsidRDefault="00B17DE7">
          <w:pPr>
            <w:pStyle w:val="E0B52F74F98A494DA77947ACB71C014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9060B"/>
    <w:rsid w:val="000A246A"/>
    <w:rsid w:val="000B5E73"/>
    <w:rsid w:val="00121F3C"/>
    <w:rsid w:val="00232F6B"/>
    <w:rsid w:val="00235EB9"/>
    <w:rsid w:val="00256FE6"/>
    <w:rsid w:val="00336BD7"/>
    <w:rsid w:val="00345C5F"/>
    <w:rsid w:val="004E2881"/>
    <w:rsid w:val="005A41CB"/>
    <w:rsid w:val="006452BD"/>
    <w:rsid w:val="006E152D"/>
    <w:rsid w:val="0071740B"/>
    <w:rsid w:val="00725A98"/>
    <w:rsid w:val="007D65DE"/>
    <w:rsid w:val="008B28D6"/>
    <w:rsid w:val="008C3D64"/>
    <w:rsid w:val="008D1CCB"/>
    <w:rsid w:val="009936BB"/>
    <w:rsid w:val="00997E45"/>
    <w:rsid w:val="00A0738B"/>
    <w:rsid w:val="00B17DE7"/>
    <w:rsid w:val="00BF7702"/>
    <w:rsid w:val="00C8457A"/>
    <w:rsid w:val="00D1720E"/>
    <w:rsid w:val="00D522D0"/>
    <w:rsid w:val="00DD02A3"/>
    <w:rsid w:val="00E07FAE"/>
    <w:rsid w:val="00E36CEC"/>
    <w:rsid w:val="00E47D04"/>
    <w:rsid w:val="00E707A7"/>
    <w:rsid w:val="00E83AEA"/>
    <w:rsid w:val="00EC3151"/>
    <w:rsid w:val="00ED4B91"/>
    <w:rsid w:val="00F66194"/>
    <w:rsid w:val="00FD6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CCF2-752B-4F52-ACCA-9A66C40A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6073</Words>
  <Characters>34618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Mantsie Mabiletsa</cp:lastModifiedBy>
  <cp:revision>6</cp:revision>
  <cp:lastPrinted>2017-11-22T15:08:00Z</cp:lastPrinted>
  <dcterms:created xsi:type="dcterms:W3CDTF">2023-08-10T16:26:00Z</dcterms:created>
  <dcterms:modified xsi:type="dcterms:W3CDTF">2023-08-11T10:40:00Z</dcterms:modified>
</cp:coreProperties>
</file>