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21BB" w:rsidRDefault="008B21BB" w:rsidP="008B21BB">
      <w:pPr>
        <w:spacing w:after="0" w:line="300" w:lineRule="atLeast"/>
        <w:outlineLvl w:val="3"/>
        <w:rPr>
          <w:rFonts w:ascii="Arial" w:eastAsia="Times New Roman" w:hAnsi="Arial" w:cs="Arial"/>
          <w:b/>
          <w:bCs/>
          <w:color w:val="000000"/>
          <w:sz w:val="30"/>
          <w:szCs w:val="30"/>
          <w:lang w:eastAsia="en-ZA"/>
        </w:rPr>
      </w:pPr>
    </w:p>
    <w:p w:rsidR="008B21BB" w:rsidRDefault="00C01AB7" w:rsidP="00C01AB7">
      <w:pPr>
        <w:spacing w:after="0" w:line="300" w:lineRule="atLeast"/>
        <w:jc w:val="center"/>
        <w:outlineLvl w:val="3"/>
        <w:rPr>
          <w:rFonts w:ascii="Arial" w:eastAsia="Times New Roman" w:hAnsi="Arial" w:cs="Arial"/>
          <w:b/>
          <w:bCs/>
          <w:color w:val="000000"/>
          <w:sz w:val="30"/>
          <w:szCs w:val="30"/>
          <w:lang w:eastAsia="en-ZA"/>
        </w:rPr>
      </w:pPr>
      <w:r>
        <w:rPr>
          <w:noProof/>
          <w:lang w:eastAsia="en-ZA"/>
        </w:rPr>
        <w:drawing>
          <wp:inline distT="0" distB="0" distL="0" distR="0" wp14:anchorId="42E96975" wp14:editId="0F7F7A4F">
            <wp:extent cx="3119755" cy="981075"/>
            <wp:effectExtent l="0" t="0" r="444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angeberg LOGO (2).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119780" cy="981083"/>
                    </a:xfrm>
                    <a:prstGeom prst="rect">
                      <a:avLst/>
                    </a:prstGeom>
                  </pic:spPr>
                </pic:pic>
              </a:graphicData>
            </a:graphic>
          </wp:inline>
        </w:drawing>
      </w:r>
    </w:p>
    <w:p w:rsidR="008B21BB" w:rsidRDefault="008B21BB" w:rsidP="008C6DC5">
      <w:pPr>
        <w:spacing w:after="0" w:line="300" w:lineRule="atLeast"/>
        <w:jc w:val="center"/>
        <w:outlineLvl w:val="3"/>
        <w:rPr>
          <w:rFonts w:ascii="Arial" w:eastAsia="Times New Roman" w:hAnsi="Arial" w:cs="Arial"/>
          <w:b/>
          <w:bCs/>
          <w:color w:val="000000"/>
          <w:sz w:val="30"/>
          <w:szCs w:val="30"/>
          <w:lang w:eastAsia="en-ZA"/>
        </w:rPr>
      </w:pPr>
    </w:p>
    <w:bookmarkStart w:id="0" w:name="_GoBack"/>
    <w:p w:rsidR="00826DE6" w:rsidRPr="00826DE6" w:rsidRDefault="00826DE6" w:rsidP="00826DE6">
      <w:pPr>
        <w:spacing w:after="0" w:line="300" w:lineRule="atLeast"/>
        <w:jc w:val="center"/>
        <w:outlineLvl w:val="3"/>
        <w:rPr>
          <w:rFonts w:ascii="Arial" w:eastAsia="Times New Roman" w:hAnsi="Arial" w:cs="Arial"/>
          <w:b/>
          <w:bCs/>
          <w:color w:val="000000"/>
          <w:sz w:val="20"/>
          <w:szCs w:val="20"/>
          <w:lang w:eastAsia="en-ZA"/>
        </w:rPr>
      </w:pPr>
      <w:r w:rsidRPr="00826DE6">
        <w:rPr>
          <w:rFonts w:ascii="Arial" w:eastAsia="Times New Roman" w:hAnsi="Arial" w:cs="Arial"/>
          <w:b/>
          <w:bCs/>
          <w:color w:val="000000"/>
          <w:sz w:val="20"/>
          <w:szCs w:val="20"/>
          <w:lang w:eastAsia="en-ZA"/>
        </w:rPr>
        <w:fldChar w:fldCharType="begin"/>
      </w:r>
      <w:r w:rsidRPr="00826DE6">
        <w:rPr>
          <w:rFonts w:ascii="Arial" w:eastAsia="Times New Roman" w:hAnsi="Arial" w:cs="Arial"/>
          <w:b/>
          <w:bCs/>
          <w:color w:val="000000"/>
          <w:sz w:val="20"/>
          <w:szCs w:val="20"/>
          <w:lang w:eastAsia="en-ZA"/>
        </w:rPr>
        <w:instrText xml:space="preserve"> HYPERLINK "https://www.langeberg.gov.za/langeberg-documents-and-notices/advertisements-and-notices/tenders-1/4524-tender-61-2022-construction-repairs-to-hofmeyr-hall-montagu-by-an-experienced-contractor-with-heritage-experience/file" </w:instrText>
      </w:r>
      <w:r w:rsidRPr="00826DE6">
        <w:rPr>
          <w:rFonts w:ascii="Arial" w:eastAsia="Times New Roman" w:hAnsi="Arial" w:cs="Arial"/>
          <w:b/>
          <w:bCs/>
          <w:color w:val="000000"/>
          <w:sz w:val="20"/>
          <w:szCs w:val="20"/>
          <w:lang w:eastAsia="en-ZA"/>
        </w:rPr>
        <w:fldChar w:fldCharType="separate"/>
      </w:r>
      <w:r w:rsidRPr="00826DE6">
        <w:rPr>
          <w:rFonts w:ascii="Arial" w:eastAsia="Times New Roman" w:hAnsi="Arial" w:cs="Arial"/>
          <w:b/>
          <w:bCs/>
          <w:color w:val="008191"/>
          <w:sz w:val="20"/>
          <w:szCs w:val="20"/>
          <w:u w:val="single"/>
          <w:lang w:eastAsia="en-ZA"/>
        </w:rPr>
        <w:t>TENDER 61/2022: CONSTRUCTION / REPAIRS TO HOFMEYR HALL, MONTAGU BY AN EXPERIENCED CONTRACTOR WITH HERITAGE EXPERIENCE</w:t>
      </w:r>
      <w:r w:rsidRPr="00826DE6">
        <w:rPr>
          <w:rFonts w:ascii="Arial" w:eastAsia="Times New Roman" w:hAnsi="Arial" w:cs="Arial"/>
          <w:b/>
          <w:bCs/>
          <w:color w:val="000000"/>
          <w:sz w:val="20"/>
          <w:szCs w:val="20"/>
          <w:lang w:eastAsia="en-ZA"/>
        </w:rPr>
        <w:fldChar w:fldCharType="end"/>
      </w:r>
    </w:p>
    <w:p w:rsidR="00826DE6" w:rsidRPr="00826DE6" w:rsidRDefault="00826DE6" w:rsidP="00826DE6">
      <w:pPr>
        <w:pBdr>
          <w:top w:val="single" w:sz="6" w:space="4" w:color="009BA9"/>
          <w:bottom w:val="single" w:sz="6" w:space="4" w:color="009BA9"/>
        </w:pBdr>
        <w:spacing w:before="100" w:beforeAutospacing="1" w:after="150" w:line="240" w:lineRule="auto"/>
        <w:jc w:val="center"/>
        <w:rPr>
          <w:rFonts w:ascii="Arial" w:eastAsia="Times New Roman" w:hAnsi="Arial" w:cs="Arial"/>
          <w:color w:val="000000"/>
          <w:sz w:val="18"/>
          <w:szCs w:val="18"/>
          <w:lang w:eastAsia="en-ZA"/>
        </w:rPr>
      </w:pPr>
      <w:r w:rsidRPr="00826DE6">
        <w:rPr>
          <w:rFonts w:ascii="Arial" w:eastAsia="Times New Roman" w:hAnsi="Arial" w:cs="Arial"/>
          <w:color w:val="000000"/>
          <w:sz w:val="18"/>
          <w:szCs w:val="18"/>
          <w:lang w:eastAsia="en-ZA"/>
        </w:rPr>
        <w:t>Published on 30 September 2022</w:t>
      </w:r>
    </w:p>
    <w:bookmarkEnd w:id="0"/>
    <w:p w:rsidR="00826DE6" w:rsidRDefault="00826DE6" w:rsidP="00826DE6">
      <w:pPr>
        <w:spacing w:after="150" w:line="240" w:lineRule="auto"/>
        <w:rPr>
          <w:rFonts w:ascii="Arial" w:eastAsia="Times New Roman" w:hAnsi="Arial" w:cs="Arial"/>
          <w:color w:val="000000"/>
          <w:sz w:val="20"/>
          <w:szCs w:val="20"/>
          <w:lang w:eastAsia="en-ZA"/>
        </w:rPr>
      </w:pPr>
    </w:p>
    <w:p w:rsidR="00826DE6" w:rsidRPr="00826DE6" w:rsidRDefault="00826DE6" w:rsidP="00826DE6">
      <w:pPr>
        <w:spacing w:after="150" w:line="240" w:lineRule="auto"/>
        <w:rPr>
          <w:rFonts w:ascii="Arial" w:eastAsia="Times New Roman" w:hAnsi="Arial" w:cs="Arial"/>
          <w:color w:val="000000"/>
          <w:sz w:val="20"/>
          <w:szCs w:val="20"/>
          <w:lang w:eastAsia="en-ZA"/>
        </w:rPr>
      </w:pPr>
      <w:r w:rsidRPr="00826DE6">
        <w:rPr>
          <w:rFonts w:ascii="Arial" w:eastAsia="Times New Roman" w:hAnsi="Arial" w:cs="Arial"/>
          <w:color w:val="000000"/>
          <w:sz w:val="20"/>
          <w:szCs w:val="20"/>
          <w:lang w:eastAsia="en-ZA"/>
        </w:rPr>
        <w:t>Tenders are hereby requested for the </w:t>
      </w:r>
      <w:r w:rsidRPr="00826DE6">
        <w:rPr>
          <w:rFonts w:ascii="Arial" w:eastAsia="Times New Roman" w:hAnsi="Arial" w:cs="Arial"/>
          <w:b/>
          <w:bCs/>
          <w:color w:val="000000"/>
          <w:sz w:val="20"/>
          <w:szCs w:val="20"/>
          <w:lang w:eastAsia="en-ZA"/>
        </w:rPr>
        <w:t>CONSTRUCTION / REPAIRS TO HOFMEYR HALL, MONTAGU BY AN EXPERIENCED CONTRACTOR WITH HERITAGE EXPERIENCE</w:t>
      </w:r>
      <w:r w:rsidRPr="00826DE6">
        <w:rPr>
          <w:rFonts w:ascii="Arial" w:eastAsia="Times New Roman" w:hAnsi="Arial" w:cs="Arial"/>
          <w:color w:val="000000"/>
          <w:sz w:val="20"/>
          <w:szCs w:val="20"/>
          <w:lang w:eastAsia="en-ZA"/>
        </w:rPr>
        <w:t> as specified in the bid document. Completed Bids, in sealed envelopes, clearly marked </w:t>
      </w:r>
      <w:r w:rsidRPr="00826DE6">
        <w:rPr>
          <w:rFonts w:ascii="Arial" w:eastAsia="Times New Roman" w:hAnsi="Arial" w:cs="Arial"/>
          <w:b/>
          <w:bCs/>
          <w:color w:val="000000"/>
          <w:sz w:val="20"/>
          <w:szCs w:val="20"/>
          <w:lang w:eastAsia="en-ZA"/>
        </w:rPr>
        <w:t>“TENDER 61/2022: CONSTRUCTION / REPAIRS TO HOFMEYR HALL, MONTAGU BY AN EXPERIENCED CONTRACTOR WITH HERITAGE EXPERIENCE” </w:t>
      </w:r>
      <w:r w:rsidRPr="00826DE6">
        <w:rPr>
          <w:rFonts w:ascii="Arial" w:eastAsia="Times New Roman" w:hAnsi="Arial" w:cs="Arial"/>
          <w:color w:val="000000"/>
          <w:sz w:val="20"/>
          <w:szCs w:val="20"/>
          <w:lang w:eastAsia="en-ZA"/>
        </w:rPr>
        <w:t>should be placed in the tender box, at the Langeberg Municipal Office, 28 Main Road, Ashton, not later than </w:t>
      </w:r>
      <w:r w:rsidRPr="00826DE6">
        <w:rPr>
          <w:rFonts w:ascii="Arial" w:eastAsia="Times New Roman" w:hAnsi="Arial" w:cs="Arial"/>
          <w:b/>
          <w:bCs/>
          <w:color w:val="000000"/>
          <w:sz w:val="20"/>
          <w:szCs w:val="20"/>
          <w:lang w:eastAsia="en-ZA"/>
        </w:rPr>
        <w:t>12:00 on 21 OCTOBER 2022 </w:t>
      </w:r>
      <w:r w:rsidRPr="00826DE6">
        <w:rPr>
          <w:rFonts w:ascii="Arial" w:eastAsia="Times New Roman" w:hAnsi="Arial" w:cs="Arial"/>
          <w:color w:val="000000"/>
          <w:sz w:val="20"/>
          <w:szCs w:val="20"/>
          <w:lang w:eastAsia="en-ZA"/>
        </w:rPr>
        <w:t>when the Bids will be opened in public. Late, faxed or e-mailed tenders will not be considered.</w:t>
      </w:r>
    </w:p>
    <w:p w:rsidR="00826DE6" w:rsidRPr="00826DE6" w:rsidRDefault="00826DE6" w:rsidP="00826DE6">
      <w:pPr>
        <w:spacing w:after="150" w:line="240" w:lineRule="auto"/>
        <w:rPr>
          <w:rFonts w:ascii="Arial" w:eastAsia="Times New Roman" w:hAnsi="Arial" w:cs="Arial"/>
          <w:color w:val="000000"/>
          <w:sz w:val="20"/>
          <w:szCs w:val="20"/>
          <w:lang w:eastAsia="en-ZA"/>
        </w:rPr>
      </w:pPr>
      <w:r w:rsidRPr="00826DE6">
        <w:rPr>
          <w:rFonts w:ascii="Arial" w:eastAsia="Times New Roman" w:hAnsi="Arial" w:cs="Arial"/>
          <w:b/>
          <w:bCs/>
          <w:color w:val="000000"/>
          <w:sz w:val="20"/>
          <w:szCs w:val="20"/>
          <w:lang w:eastAsia="en-ZA"/>
        </w:rPr>
        <w:t xml:space="preserve">Tenderers must be registered with the CIDB in a class of construction works and have a grading designation equal to or higher than that determined in accordance with the sum tendered or a value determined in accordance with regulation 25 (7A) of the Construction Industry Development Regulations, 2004.   It is estimated that tenderers will need a grading designation of CIDB – 3GB   OR HIGHER. COMPULSORY CLARIFICATIONS MEETING WILL BE HELD ON THE 06 OCTOBER 2022 at </w:t>
      </w:r>
      <w:proofErr w:type="gramStart"/>
      <w:r w:rsidRPr="00826DE6">
        <w:rPr>
          <w:rFonts w:ascii="Arial" w:eastAsia="Times New Roman" w:hAnsi="Arial" w:cs="Arial"/>
          <w:b/>
          <w:bCs/>
          <w:color w:val="000000"/>
          <w:sz w:val="20"/>
          <w:szCs w:val="20"/>
          <w:lang w:eastAsia="en-ZA"/>
        </w:rPr>
        <w:t>10:00  AT</w:t>
      </w:r>
      <w:proofErr w:type="gramEnd"/>
      <w:r w:rsidRPr="00826DE6">
        <w:rPr>
          <w:rFonts w:ascii="Arial" w:eastAsia="Times New Roman" w:hAnsi="Arial" w:cs="Arial"/>
          <w:b/>
          <w:bCs/>
          <w:color w:val="000000"/>
          <w:sz w:val="20"/>
          <w:szCs w:val="20"/>
          <w:lang w:eastAsia="en-ZA"/>
        </w:rPr>
        <w:t xml:space="preserve"> THE MONTAGU MUNICIPAL OFFICE, 3 PIET RETIEF STREET, MONTAGU.</w:t>
      </w:r>
    </w:p>
    <w:p w:rsidR="00826DE6" w:rsidRPr="00826DE6" w:rsidRDefault="00826DE6" w:rsidP="00826DE6">
      <w:pPr>
        <w:spacing w:after="150" w:line="240" w:lineRule="auto"/>
        <w:rPr>
          <w:rFonts w:ascii="Arial" w:eastAsia="Times New Roman" w:hAnsi="Arial" w:cs="Arial"/>
          <w:color w:val="000000"/>
          <w:sz w:val="20"/>
          <w:szCs w:val="20"/>
          <w:lang w:eastAsia="en-ZA"/>
        </w:rPr>
      </w:pPr>
      <w:r w:rsidRPr="00826DE6">
        <w:rPr>
          <w:rFonts w:ascii="Arial" w:eastAsia="Times New Roman" w:hAnsi="Arial" w:cs="Arial"/>
          <w:b/>
          <w:bCs/>
          <w:color w:val="000000"/>
          <w:sz w:val="20"/>
          <w:szCs w:val="20"/>
          <w:lang w:eastAsia="en-ZA"/>
        </w:rPr>
        <w:t>PLEASE NOTE:</w:t>
      </w:r>
    </w:p>
    <w:p w:rsidR="00826DE6" w:rsidRPr="00826DE6" w:rsidRDefault="00826DE6" w:rsidP="00826DE6">
      <w:pPr>
        <w:spacing w:after="150" w:line="240" w:lineRule="auto"/>
        <w:rPr>
          <w:rFonts w:ascii="Arial" w:eastAsia="Times New Roman" w:hAnsi="Arial" w:cs="Arial"/>
          <w:color w:val="000000"/>
          <w:sz w:val="20"/>
          <w:szCs w:val="20"/>
          <w:lang w:eastAsia="en-ZA"/>
        </w:rPr>
      </w:pPr>
      <w:r w:rsidRPr="00826DE6">
        <w:rPr>
          <w:rFonts w:ascii="Arial" w:eastAsia="Times New Roman" w:hAnsi="Arial" w:cs="Arial"/>
          <w:color w:val="000000"/>
          <w:sz w:val="20"/>
          <w:szCs w:val="20"/>
          <w:lang w:eastAsia="en-ZA"/>
        </w:rPr>
        <w:t>The official Bid document must be fully completed in black ink, all pages must be submitted and the document should preferably be bound.</w:t>
      </w:r>
    </w:p>
    <w:p w:rsidR="00826DE6" w:rsidRPr="00826DE6" w:rsidRDefault="00826DE6" w:rsidP="00826DE6">
      <w:pPr>
        <w:spacing w:after="150" w:line="240" w:lineRule="auto"/>
        <w:rPr>
          <w:rFonts w:ascii="Arial" w:eastAsia="Times New Roman" w:hAnsi="Arial" w:cs="Arial"/>
          <w:color w:val="000000"/>
          <w:sz w:val="20"/>
          <w:szCs w:val="20"/>
          <w:lang w:eastAsia="en-ZA"/>
        </w:rPr>
      </w:pPr>
      <w:r w:rsidRPr="00826DE6">
        <w:rPr>
          <w:rFonts w:ascii="Arial" w:eastAsia="Times New Roman" w:hAnsi="Arial" w:cs="Arial"/>
          <w:color w:val="000000"/>
          <w:sz w:val="20"/>
          <w:szCs w:val="20"/>
          <w:lang w:eastAsia="en-ZA"/>
        </w:rPr>
        <w:t>Supporting documents must be submitted separately and must be stapled or bound.</w:t>
      </w:r>
    </w:p>
    <w:p w:rsidR="00826DE6" w:rsidRPr="00826DE6" w:rsidRDefault="00826DE6" w:rsidP="00826DE6">
      <w:pPr>
        <w:spacing w:after="150" w:line="240" w:lineRule="auto"/>
        <w:rPr>
          <w:rFonts w:ascii="Arial" w:eastAsia="Times New Roman" w:hAnsi="Arial" w:cs="Arial"/>
          <w:color w:val="000000"/>
          <w:sz w:val="20"/>
          <w:szCs w:val="20"/>
          <w:lang w:eastAsia="en-ZA"/>
        </w:rPr>
      </w:pPr>
      <w:r w:rsidRPr="00826DE6">
        <w:rPr>
          <w:rFonts w:ascii="Arial" w:eastAsia="Times New Roman" w:hAnsi="Arial" w:cs="Arial"/>
          <w:color w:val="000000"/>
          <w:sz w:val="20"/>
          <w:szCs w:val="20"/>
          <w:lang w:eastAsia="en-ZA"/>
        </w:rPr>
        <w:t>Only goods and services applicable to local production and content will be considered.</w:t>
      </w:r>
    </w:p>
    <w:p w:rsidR="00826DE6" w:rsidRPr="00826DE6" w:rsidRDefault="00826DE6" w:rsidP="00826DE6">
      <w:pPr>
        <w:spacing w:after="150" w:line="240" w:lineRule="auto"/>
        <w:rPr>
          <w:rFonts w:ascii="Arial" w:eastAsia="Times New Roman" w:hAnsi="Arial" w:cs="Arial"/>
          <w:color w:val="000000"/>
          <w:sz w:val="20"/>
          <w:szCs w:val="20"/>
          <w:lang w:eastAsia="en-ZA"/>
        </w:rPr>
      </w:pPr>
      <w:r w:rsidRPr="00826DE6">
        <w:rPr>
          <w:rFonts w:ascii="Arial" w:eastAsia="Times New Roman" w:hAnsi="Arial" w:cs="Arial"/>
          <w:b/>
          <w:bCs/>
          <w:color w:val="000000"/>
          <w:sz w:val="20"/>
          <w:szCs w:val="20"/>
          <w:lang w:eastAsia="en-ZA"/>
        </w:rPr>
        <w:t>Preferential Procurement Regulations, 2011, Regulation 9. (1) and 9. (3) make provision for the promotion of local production and content. Local production content applicable to designated sectors of construction.</w:t>
      </w:r>
    </w:p>
    <w:p w:rsidR="00826DE6" w:rsidRPr="00826DE6" w:rsidRDefault="00826DE6" w:rsidP="00826DE6">
      <w:pPr>
        <w:spacing w:after="150" w:line="240" w:lineRule="auto"/>
        <w:rPr>
          <w:rFonts w:ascii="Arial" w:eastAsia="Times New Roman" w:hAnsi="Arial" w:cs="Arial"/>
          <w:color w:val="000000"/>
          <w:sz w:val="20"/>
          <w:szCs w:val="20"/>
          <w:lang w:eastAsia="en-ZA"/>
        </w:rPr>
      </w:pPr>
      <w:r w:rsidRPr="00826DE6">
        <w:rPr>
          <w:rFonts w:ascii="Arial" w:eastAsia="Times New Roman" w:hAnsi="Arial" w:cs="Arial"/>
          <w:b/>
          <w:bCs/>
          <w:color w:val="000000"/>
          <w:sz w:val="20"/>
          <w:szCs w:val="20"/>
          <w:lang w:eastAsia="en-ZA"/>
        </w:rPr>
        <w:t> </w:t>
      </w:r>
    </w:p>
    <w:p w:rsidR="00826DE6" w:rsidRPr="00826DE6" w:rsidRDefault="00826DE6" w:rsidP="00826DE6">
      <w:pPr>
        <w:spacing w:after="150" w:line="240" w:lineRule="auto"/>
        <w:rPr>
          <w:rFonts w:ascii="Arial" w:eastAsia="Times New Roman" w:hAnsi="Arial" w:cs="Arial"/>
          <w:color w:val="000000"/>
          <w:sz w:val="20"/>
          <w:szCs w:val="20"/>
          <w:lang w:eastAsia="en-ZA"/>
        </w:rPr>
      </w:pPr>
      <w:r w:rsidRPr="00826DE6">
        <w:rPr>
          <w:rFonts w:ascii="Arial" w:eastAsia="Times New Roman" w:hAnsi="Arial" w:cs="Arial"/>
          <w:b/>
          <w:bCs/>
          <w:color w:val="000000"/>
          <w:sz w:val="20"/>
          <w:szCs w:val="20"/>
          <w:lang w:eastAsia="en-ZA"/>
        </w:rPr>
        <w:t>Only goods, works and services with a stipulated minimum threshold as applicable for local production and content will be considered. The South African Bureau of Standards approved, Technical Specification Number (SATS 1286:2011) will be used to calculate local content.</w:t>
      </w:r>
    </w:p>
    <w:p w:rsidR="00826DE6" w:rsidRPr="00826DE6" w:rsidRDefault="00826DE6" w:rsidP="00826DE6">
      <w:pPr>
        <w:spacing w:after="150" w:line="240" w:lineRule="auto"/>
        <w:rPr>
          <w:rFonts w:ascii="Arial" w:eastAsia="Times New Roman" w:hAnsi="Arial" w:cs="Arial"/>
          <w:color w:val="000000"/>
          <w:sz w:val="20"/>
          <w:szCs w:val="20"/>
          <w:lang w:eastAsia="en-ZA"/>
        </w:rPr>
      </w:pPr>
    </w:p>
    <w:p w:rsidR="00826DE6" w:rsidRPr="00826DE6" w:rsidRDefault="00826DE6" w:rsidP="00826DE6">
      <w:pPr>
        <w:spacing w:after="150" w:line="240" w:lineRule="auto"/>
        <w:rPr>
          <w:rFonts w:ascii="Arial" w:eastAsia="Times New Roman" w:hAnsi="Arial" w:cs="Arial"/>
          <w:color w:val="000000"/>
          <w:sz w:val="20"/>
          <w:szCs w:val="20"/>
          <w:lang w:eastAsia="en-ZA"/>
        </w:rPr>
      </w:pPr>
      <w:r w:rsidRPr="00826DE6">
        <w:rPr>
          <w:rFonts w:ascii="Arial" w:eastAsia="Times New Roman" w:hAnsi="Arial" w:cs="Arial"/>
          <w:b/>
          <w:bCs/>
          <w:color w:val="000000"/>
          <w:sz w:val="20"/>
          <w:szCs w:val="20"/>
          <w:lang w:eastAsia="en-ZA"/>
        </w:rPr>
        <w:t> </w:t>
      </w:r>
    </w:p>
    <w:tbl>
      <w:tblPr>
        <w:tblW w:w="0" w:type="auto"/>
        <w:tblCellMar>
          <w:top w:w="15" w:type="dxa"/>
          <w:left w:w="15" w:type="dxa"/>
          <w:bottom w:w="15" w:type="dxa"/>
          <w:right w:w="15" w:type="dxa"/>
        </w:tblCellMar>
        <w:tblLook w:val="04A0" w:firstRow="1" w:lastRow="0" w:firstColumn="1" w:lastColumn="0" w:noHBand="0" w:noVBand="1"/>
      </w:tblPr>
      <w:tblGrid>
        <w:gridCol w:w="3840"/>
        <w:gridCol w:w="3678"/>
        <w:gridCol w:w="1508"/>
      </w:tblGrid>
      <w:tr w:rsidR="00826DE6" w:rsidRPr="00826DE6" w:rsidTr="00826DE6">
        <w:tc>
          <w:tcPr>
            <w:tcW w:w="0" w:type="auto"/>
            <w:tcBorders>
              <w:top w:val="single" w:sz="6" w:space="0" w:color="DDDDDD"/>
              <w:left w:val="nil"/>
              <w:bottom w:val="nil"/>
              <w:right w:val="nil"/>
            </w:tcBorders>
            <w:shd w:val="clear" w:color="auto" w:fill="auto"/>
            <w:vAlign w:val="center"/>
            <w:hideMark/>
          </w:tcPr>
          <w:p w:rsidR="00826DE6" w:rsidRPr="00826DE6" w:rsidRDefault="00826DE6" w:rsidP="00826DE6">
            <w:pPr>
              <w:spacing w:after="0" w:line="240" w:lineRule="auto"/>
              <w:textAlignment w:val="center"/>
              <w:rPr>
                <w:rFonts w:ascii="Times New Roman" w:eastAsia="Times New Roman" w:hAnsi="Times New Roman" w:cs="Times New Roman"/>
                <w:sz w:val="24"/>
                <w:szCs w:val="24"/>
                <w:lang w:eastAsia="en-ZA"/>
              </w:rPr>
            </w:pPr>
            <w:r w:rsidRPr="00826DE6">
              <w:rPr>
                <w:rFonts w:ascii="Times New Roman" w:eastAsia="Times New Roman" w:hAnsi="Times New Roman" w:cs="Times New Roman"/>
                <w:sz w:val="24"/>
                <w:szCs w:val="24"/>
                <w:lang w:eastAsia="en-ZA"/>
              </w:rPr>
              <w:t>Industry/sector/subsector</w:t>
            </w:r>
          </w:p>
        </w:tc>
        <w:tc>
          <w:tcPr>
            <w:tcW w:w="0" w:type="auto"/>
            <w:tcBorders>
              <w:top w:val="single" w:sz="6" w:space="0" w:color="DDDDDD"/>
              <w:left w:val="nil"/>
              <w:bottom w:val="nil"/>
              <w:right w:val="nil"/>
            </w:tcBorders>
            <w:shd w:val="clear" w:color="auto" w:fill="auto"/>
            <w:vAlign w:val="center"/>
            <w:hideMark/>
          </w:tcPr>
          <w:p w:rsidR="00826DE6" w:rsidRPr="00826DE6" w:rsidRDefault="00826DE6" w:rsidP="00826DE6">
            <w:pPr>
              <w:spacing w:after="0" w:line="240" w:lineRule="auto"/>
              <w:textAlignment w:val="center"/>
              <w:rPr>
                <w:rFonts w:ascii="Times New Roman" w:eastAsia="Times New Roman" w:hAnsi="Times New Roman" w:cs="Times New Roman"/>
                <w:sz w:val="24"/>
                <w:szCs w:val="24"/>
                <w:lang w:eastAsia="en-ZA"/>
              </w:rPr>
            </w:pPr>
            <w:r w:rsidRPr="00826DE6">
              <w:rPr>
                <w:rFonts w:ascii="Times New Roman" w:eastAsia="Times New Roman" w:hAnsi="Times New Roman" w:cs="Times New Roman"/>
                <w:sz w:val="24"/>
                <w:szCs w:val="24"/>
                <w:lang w:eastAsia="en-ZA"/>
              </w:rPr>
              <w:t>Minimum Threshold for Local Content</w:t>
            </w:r>
          </w:p>
        </w:tc>
        <w:tc>
          <w:tcPr>
            <w:tcW w:w="0" w:type="auto"/>
            <w:tcBorders>
              <w:top w:val="single" w:sz="6" w:space="0" w:color="DDDDDD"/>
              <w:left w:val="nil"/>
              <w:bottom w:val="nil"/>
              <w:right w:val="nil"/>
            </w:tcBorders>
            <w:shd w:val="clear" w:color="auto" w:fill="auto"/>
            <w:vAlign w:val="center"/>
            <w:hideMark/>
          </w:tcPr>
          <w:p w:rsidR="00826DE6" w:rsidRPr="00826DE6" w:rsidRDefault="00826DE6" w:rsidP="00826DE6">
            <w:pPr>
              <w:spacing w:after="150" w:line="240" w:lineRule="auto"/>
              <w:textAlignment w:val="center"/>
              <w:rPr>
                <w:rFonts w:ascii="Times New Roman" w:eastAsia="Times New Roman" w:hAnsi="Times New Roman" w:cs="Times New Roman"/>
                <w:sz w:val="24"/>
                <w:szCs w:val="24"/>
                <w:lang w:eastAsia="en-ZA"/>
              </w:rPr>
            </w:pPr>
            <w:r w:rsidRPr="00826DE6">
              <w:rPr>
                <w:rFonts w:ascii="Times New Roman" w:eastAsia="Times New Roman" w:hAnsi="Times New Roman" w:cs="Times New Roman"/>
                <w:sz w:val="24"/>
                <w:szCs w:val="24"/>
                <w:lang w:eastAsia="en-ZA"/>
              </w:rPr>
              <w:t>% of local content</w:t>
            </w:r>
          </w:p>
          <w:p w:rsidR="00826DE6" w:rsidRPr="00826DE6" w:rsidRDefault="00826DE6" w:rsidP="00826DE6">
            <w:pPr>
              <w:spacing w:after="0" w:line="240" w:lineRule="auto"/>
              <w:textAlignment w:val="center"/>
              <w:rPr>
                <w:rFonts w:ascii="Times New Roman" w:eastAsia="Times New Roman" w:hAnsi="Times New Roman" w:cs="Times New Roman"/>
                <w:sz w:val="24"/>
                <w:szCs w:val="24"/>
                <w:lang w:eastAsia="en-ZA"/>
              </w:rPr>
            </w:pPr>
            <w:r w:rsidRPr="00826DE6">
              <w:rPr>
                <w:rFonts w:ascii="Times New Roman" w:eastAsia="Times New Roman" w:hAnsi="Times New Roman" w:cs="Times New Roman"/>
                <w:sz w:val="24"/>
                <w:szCs w:val="24"/>
                <w:lang w:eastAsia="en-ZA"/>
              </w:rPr>
              <w:t>(3-5 years) Practice</w:t>
            </w:r>
          </w:p>
        </w:tc>
      </w:tr>
      <w:tr w:rsidR="00826DE6" w:rsidRPr="00826DE6" w:rsidTr="00826DE6">
        <w:tc>
          <w:tcPr>
            <w:tcW w:w="0" w:type="auto"/>
            <w:tcBorders>
              <w:top w:val="single" w:sz="6" w:space="0" w:color="DDDDDD"/>
              <w:left w:val="nil"/>
              <w:bottom w:val="nil"/>
              <w:right w:val="nil"/>
            </w:tcBorders>
            <w:shd w:val="clear" w:color="auto" w:fill="auto"/>
            <w:vAlign w:val="center"/>
            <w:hideMark/>
          </w:tcPr>
          <w:p w:rsidR="00826DE6" w:rsidRPr="00826DE6" w:rsidRDefault="00826DE6" w:rsidP="00826DE6">
            <w:pPr>
              <w:spacing w:after="0" w:line="240" w:lineRule="auto"/>
              <w:textAlignment w:val="center"/>
              <w:rPr>
                <w:rFonts w:ascii="Times New Roman" w:eastAsia="Times New Roman" w:hAnsi="Times New Roman" w:cs="Times New Roman"/>
                <w:sz w:val="24"/>
                <w:szCs w:val="24"/>
                <w:lang w:eastAsia="en-ZA"/>
              </w:rPr>
            </w:pPr>
            <w:r w:rsidRPr="00826DE6">
              <w:rPr>
                <w:rFonts w:ascii="Times New Roman" w:eastAsia="Times New Roman" w:hAnsi="Times New Roman" w:cs="Times New Roman"/>
                <w:sz w:val="24"/>
                <w:szCs w:val="24"/>
                <w:lang w:eastAsia="en-ZA"/>
              </w:rPr>
              <w:lastRenderedPageBreak/>
              <w:t>STEEL VALUE-ADDED PRODUCTS             </w:t>
            </w:r>
          </w:p>
        </w:tc>
        <w:tc>
          <w:tcPr>
            <w:tcW w:w="0" w:type="auto"/>
            <w:tcBorders>
              <w:top w:val="single" w:sz="6" w:space="0" w:color="DDDDDD"/>
              <w:left w:val="nil"/>
              <w:bottom w:val="nil"/>
              <w:right w:val="nil"/>
            </w:tcBorders>
            <w:shd w:val="clear" w:color="auto" w:fill="auto"/>
            <w:vAlign w:val="center"/>
            <w:hideMark/>
          </w:tcPr>
          <w:p w:rsidR="00826DE6" w:rsidRPr="00826DE6" w:rsidRDefault="00826DE6" w:rsidP="00826DE6">
            <w:pPr>
              <w:spacing w:after="0" w:line="240" w:lineRule="auto"/>
              <w:textAlignment w:val="center"/>
              <w:rPr>
                <w:rFonts w:ascii="Times New Roman" w:eastAsia="Times New Roman" w:hAnsi="Times New Roman" w:cs="Times New Roman"/>
                <w:sz w:val="24"/>
                <w:szCs w:val="24"/>
                <w:lang w:eastAsia="en-ZA"/>
              </w:rPr>
            </w:pPr>
            <w:r w:rsidRPr="00826DE6">
              <w:rPr>
                <w:rFonts w:ascii="Times New Roman" w:eastAsia="Times New Roman" w:hAnsi="Times New Roman" w:cs="Times New Roman"/>
                <w:sz w:val="24"/>
                <w:szCs w:val="24"/>
                <w:lang w:eastAsia="en-ZA"/>
              </w:rPr>
              <w:t>FASTENERS</w:t>
            </w:r>
          </w:p>
        </w:tc>
        <w:tc>
          <w:tcPr>
            <w:tcW w:w="0" w:type="auto"/>
            <w:tcBorders>
              <w:top w:val="single" w:sz="6" w:space="0" w:color="DDDDDD"/>
              <w:left w:val="nil"/>
              <w:bottom w:val="nil"/>
              <w:right w:val="nil"/>
            </w:tcBorders>
            <w:shd w:val="clear" w:color="auto" w:fill="auto"/>
            <w:vAlign w:val="center"/>
            <w:hideMark/>
          </w:tcPr>
          <w:p w:rsidR="00826DE6" w:rsidRPr="00826DE6" w:rsidRDefault="00826DE6" w:rsidP="00826DE6">
            <w:pPr>
              <w:spacing w:after="0" w:line="240" w:lineRule="auto"/>
              <w:textAlignment w:val="center"/>
              <w:rPr>
                <w:rFonts w:ascii="Times New Roman" w:eastAsia="Times New Roman" w:hAnsi="Times New Roman" w:cs="Times New Roman"/>
                <w:sz w:val="24"/>
                <w:szCs w:val="24"/>
                <w:lang w:eastAsia="en-ZA"/>
              </w:rPr>
            </w:pPr>
            <w:r w:rsidRPr="00826DE6">
              <w:rPr>
                <w:rFonts w:ascii="Times New Roman" w:eastAsia="Times New Roman" w:hAnsi="Times New Roman" w:cs="Times New Roman"/>
                <w:sz w:val="24"/>
                <w:szCs w:val="24"/>
                <w:lang w:eastAsia="en-ZA"/>
              </w:rPr>
              <w:t>100%</w:t>
            </w:r>
          </w:p>
        </w:tc>
      </w:tr>
      <w:tr w:rsidR="00826DE6" w:rsidRPr="00826DE6" w:rsidTr="00826DE6">
        <w:tc>
          <w:tcPr>
            <w:tcW w:w="0" w:type="auto"/>
            <w:tcBorders>
              <w:top w:val="single" w:sz="6" w:space="0" w:color="DDDDDD"/>
              <w:left w:val="nil"/>
              <w:bottom w:val="nil"/>
              <w:right w:val="nil"/>
            </w:tcBorders>
            <w:shd w:val="clear" w:color="auto" w:fill="auto"/>
            <w:vAlign w:val="center"/>
            <w:hideMark/>
          </w:tcPr>
          <w:p w:rsidR="00826DE6" w:rsidRPr="00826DE6" w:rsidRDefault="00826DE6" w:rsidP="00826DE6">
            <w:pPr>
              <w:spacing w:after="0" w:line="240" w:lineRule="auto"/>
              <w:textAlignment w:val="center"/>
              <w:rPr>
                <w:rFonts w:ascii="Times New Roman" w:eastAsia="Times New Roman" w:hAnsi="Times New Roman" w:cs="Times New Roman"/>
                <w:sz w:val="24"/>
                <w:szCs w:val="24"/>
                <w:lang w:eastAsia="en-ZA"/>
              </w:rPr>
            </w:pPr>
            <w:r w:rsidRPr="00826DE6">
              <w:rPr>
                <w:rFonts w:ascii="Times New Roman" w:eastAsia="Times New Roman" w:hAnsi="Times New Roman" w:cs="Times New Roman"/>
                <w:sz w:val="24"/>
                <w:szCs w:val="24"/>
                <w:lang w:eastAsia="en-ZA"/>
              </w:rPr>
              <w:t>STEEL VALUE-ADDED PRODUCTS</w:t>
            </w:r>
          </w:p>
        </w:tc>
        <w:tc>
          <w:tcPr>
            <w:tcW w:w="0" w:type="auto"/>
            <w:tcBorders>
              <w:top w:val="single" w:sz="6" w:space="0" w:color="DDDDDD"/>
              <w:left w:val="nil"/>
              <w:bottom w:val="nil"/>
              <w:right w:val="nil"/>
            </w:tcBorders>
            <w:shd w:val="clear" w:color="auto" w:fill="auto"/>
            <w:vAlign w:val="center"/>
            <w:hideMark/>
          </w:tcPr>
          <w:p w:rsidR="00826DE6" w:rsidRPr="00826DE6" w:rsidRDefault="00826DE6" w:rsidP="00826DE6">
            <w:pPr>
              <w:spacing w:after="0" w:line="240" w:lineRule="auto"/>
              <w:textAlignment w:val="center"/>
              <w:rPr>
                <w:rFonts w:ascii="Times New Roman" w:eastAsia="Times New Roman" w:hAnsi="Times New Roman" w:cs="Times New Roman"/>
                <w:sz w:val="24"/>
                <w:szCs w:val="24"/>
                <w:lang w:eastAsia="en-ZA"/>
              </w:rPr>
            </w:pPr>
            <w:r w:rsidRPr="00826DE6">
              <w:rPr>
                <w:rFonts w:ascii="Times New Roman" w:eastAsia="Times New Roman" w:hAnsi="Times New Roman" w:cs="Times New Roman"/>
                <w:sz w:val="24"/>
                <w:szCs w:val="24"/>
                <w:lang w:eastAsia="en-ZA"/>
              </w:rPr>
              <w:t>ROOF AND CLADDING</w:t>
            </w:r>
          </w:p>
        </w:tc>
        <w:tc>
          <w:tcPr>
            <w:tcW w:w="0" w:type="auto"/>
            <w:tcBorders>
              <w:top w:val="single" w:sz="6" w:space="0" w:color="DDDDDD"/>
              <w:left w:val="nil"/>
              <w:bottom w:val="nil"/>
              <w:right w:val="nil"/>
            </w:tcBorders>
            <w:shd w:val="clear" w:color="auto" w:fill="auto"/>
            <w:vAlign w:val="center"/>
            <w:hideMark/>
          </w:tcPr>
          <w:p w:rsidR="00826DE6" w:rsidRPr="00826DE6" w:rsidRDefault="00826DE6" w:rsidP="00826DE6">
            <w:pPr>
              <w:spacing w:after="0" w:line="240" w:lineRule="auto"/>
              <w:textAlignment w:val="center"/>
              <w:rPr>
                <w:rFonts w:ascii="Times New Roman" w:eastAsia="Times New Roman" w:hAnsi="Times New Roman" w:cs="Times New Roman"/>
                <w:sz w:val="24"/>
                <w:szCs w:val="24"/>
                <w:lang w:eastAsia="en-ZA"/>
              </w:rPr>
            </w:pPr>
            <w:r w:rsidRPr="00826DE6">
              <w:rPr>
                <w:rFonts w:ascii="Times New Roman" w:eastAsia="Times New Roman" w:hAnsi="Times New Roman" w:cs="Times New Roman"/>
                <w:sz w:val="24"/>
                <w:szCs w:val="24"/>
                <w:lang w:eastAsia="en-ZA"/>
              </w:rPr>
              <w:t>100%</w:t>
            </w:r>
          </w:p>
        </w:tc>
      </w:tr>
      <w:tr w:rsidR="00826DE6" w:rsidRPr="00826DE6" w:rsidTr="00826DE6">
        <w:tc>
          <w:tcPr>
            <w:tcW w:w="0" w:type="auto"/>
            <w:tcBorders>
              <w:top w:val="single" w:sz="6" w:space="0" w:color="DDDDDD"/>
              <w:left w:val="nil"/>
              <w:bottom w:val="nil"/>
              <w:right w:val="nil"/>
            </w:tcBorders>
            <w:shd w:val="clear" w:color="auto" w:fill="auto"/>
            <w:vAlign w:val="center"/>
            <w:hideMark/>
          </w:tcPr>
          <w:p w:rsidR="00826DE6" w:rsidRPr="00826DE6" w:rsidRDefault="00826DE6" w:rsidP="00826DE6">
            <w:pPr>
              <w:spacing w:after="0" w:line="240" w:lineRule="auto"/>
              <w:textAlignment w:val="center"/>
              <w:rPr>
                <w:rFonts w:ascii="Times New Roman" w:eastAsia="Times New Roman" w:hAnsi="Times New Roman" w:cs="Times New Roman"/>
                <w:sz w:val="24"/>
                <w:szCs w:val="24"/>
                <w:lang w:eastAsia="en-ZA"/>
              </w:rPr>
            </w:pPr>
            <w:r w:rsidRPr="00826DE6">
              <w:rPr>
                <w:rFonts w:ascii="Times New Roman" w:eastAsia="Times New Roman" w:hAnsi="Times New Roman" w:cs="Times New Roman"/>
                <w:sz w:val="24"/>
                <w:szCs w:val="24"/>
                <w:lang w:eastAsia="en-ZA"/>
              </w:rPr>
              <w:t>STEEL VALUE-ADDED PRODUCTS</w:t>
            </w:r>
          </w:p>
        </w:tc>
        <w:tc>
          <w:tcPr>
            <w:tcW w:w="0" w:type="auto"/>
            <w:tcBorders>
              <w:top w:val="single" w:sz="6" w:space="0" w:color="DDDDDD"/>
              <w:left w:val="nil"/>
              <w:bottom w:val="nil"/>
              <w:right w:val="nil"/>
            </w:tcBorders>
            <w:shd w:val="clear" w:color="auto" w:fill="auto"/>
            <w:vAlign w:val="center"/>
            <w:hideMark/>
          </w:tcPr>
          <w:p w:rsidR="00826DE6" w:rsidRPr="00826DE6" w:rsidRDefault="00826DE6" w:rsidP="00826DE6">
            <w:pPr>
              <w:spacing w:after="0" w:line="240" w:lineRule="auto"/>
              <w:textAlignment w:val="center"/>
              <w:rPr>
                <w:rFonts w:ascii="Times New Roman" w:eastAsia="Times New Roman" w:hAnsi="Times New Roman" w:cs="Times New Roman"/>
                <w:sz w:val="24"/>
                <w:szCs w:val="24"/>
                <w:lang w:eastAsia="en-ZA"/>
              </w:rPr>
            </w:pPr>
            <w:r w:rsidRPr="00826DE6">
              <w:rPr>
                <w:rFonts w:ascii="Times New Roman" w:eastAsia="Times New Roman" w:hAnsi="Times New Roman" w:cs="Times New Roman"/>
                <w:sz w:val="24"/>
                <w:szCs w:val="24"/>
                <w:lang w:eastAsia="en-ZA"/>
              </w:rPr>
              <w:t>FRAMES</w:t>
            </w:r>
          </w:p>
        </w:tc>
        <w:tc>
          <w:tcPr>
            <w:tcW w:w="0" w:type="auto"/>
            <w:tcBorders>
              <w:top w:val="single" w:sz="6" w:space="0" w:color="DDDDDD"/>
              <w:left w:val="nil"/>
              <w:bottom w:val="nil"/>
              <w:right w:val="nil"/>
            </w:tcBorders>
            <w:shd w:val="clear" w:color="auto" w:fill="auto"/>
            <w:vAlign w:val="center"/>
            <w:hideMark/>
          </w:tcPr>
          <w:p w:rsidR="00826DE6" w:rsidRPr="00826DE6" w:rsidRDefault="00826DE6" w:rsidP="00826DE6">
            <w:pPr>
              <w:spacing w:after="0" w:line="240" w:lineRule="auto"/>
              <w:textAlignment w:val="center"/>
              <w:rPr>
                <w:rFonts w:ascii="Times New Roman" w:eastAsia="Times New Roman" w:hAnsi="Times New Roman" w:cs="Times New Roman"/>
                <w:sz w:val="24"/>
                <w:szCs w:val="24"/>
                <w:lang w:eastAsia="en-ZA"/>
              </w:rPr>
            </w:pPr>
            <w:r w:rsidRPr="00826DE6">
              <w:rPr>
                <w:rFonts w:ascii="Times New Roman" w:eastAsia="Times New Roman" w:hAnsi="Times New Roman" w:cs="Times New Roman"/>
                <w:sz w:val="24"/>
                <w:szCs w:val="24"/>
                <w:lang w:eastAsia="en-ZA"/>
              </w:rPr>
              <w:t>100%</w:t>
            </w:r>
          </w:p>
        </w:tc>
      </w:tr>
      <w:tr w:rsidR="00826DE6" w:rsidRPr="00826DE6" w:rsidTr="00826DE6">
        <w:tc>
          <w:tcPr>
            <w:tcW w:w="0" w:type="auto"/>
            <w:tcBorders>
              <w:top w:val="single" w:sz="6" w:space="0" w:color="DDDDDD"/>
              <w:left w:val="nil"/>
              <w:bottom w:val="nil"/>
              <w:right w:val="nil"/>
            </w:tcBorders>
            <w:shd w:val="clear" w:color="auto" w:fill="auto"/>
            <w:vAlign w:val="center"/>
            <w:hideMark/>
          </w:tcPr>
          <w:p w:rsidR="00826DE6" w:rsidRPr="00826DE6" w:rsidRDefault="00826DE6" w:rsidP="00826DE6">
            <w:pPr>
              <w:spacing w:after="0" w:line="240" w:lineRule="auto"/>
              <w:textAlignment w:val="center"/>
              <w:rPr>
                <w:rFonts w:ascii="Times New Roman" w:eastAsia="Times New Roman" w:hAnsi="Times New Roman" w:cs="Times New Roman"/>
                <w:sz w:val="24"/>
                <w:szCs w:val="24"/>
                <w:lang w:eastAsia="en-ZA"/>
              </w:rPr>
            </w:pPr>
            <w:r w:rsidRPr="00826DE6">
              <w:rPr>
                <w:rFonts w:ascii="Times New Roman" w:eastAsia="Times New Roman" w:hAnsi="Times New Roman" w:cs="Times New Roman"/>
                <w:sz w:val="24"/>
                <w:szCs w:val="24"/>
                <w:lang w:eastAsia="en-ZA"/>
              </w:rPr>
              <w:t>STEEL VALUE-ADDED PRODUCTS</w:t>
            </w:r>
          </w:p>
        </w:tc>
        <w:tc>
          <w:tcPr>
            <w:tcW w:w="0" w:type="auto"/>
            <w:tcBorders>
              <w:top w:val="single" w:sz="6" w:space="0" w:color="DDDDDD"/>
              <w:left w:val="nil"/>
              <w:bottom w:val="nil"/>
              <w:right w:val="nil"/>
            </w:tcBorders>
            <w:shd w:val="clear" w:color="auto" w:fill="auto"/>
            <w:vAlign w:val="center"/>
            <w:hideMark/>
          </w:tcPr>
          <w:p w:rsidR="00826DE6" w:rsidRPr="00826DE6" w:rsidRDefault="00826DE6" w:rsidP="00826DE6">
            <w:pPr>
              <w:spacing w:after="0" w:line="240" w:lineRule="auto"/>
              <w:textAlignment w:val="center"/>
              <w:rPr>
                <w:rFonts w:ascii="Times New Roman" w:eastAsia="Times New Roman" w:hAnsi="Times New Roman" w:cs="Times New Roman"/>
                <w:sz w:val="24"/>
                <w:szCs w:val="24"/>
                <w:lang w:eastAsia="en-ZA"/>
              </w:rPr>
            </w:pPr>
            <w:r w:rsidRPr="00826DE6">
              <w:rPr>
                <w:rFonts w:ascii="Times New Roman" w:eastAsia="Times New Roman" w:hAnsi="Times New Roman" w:cs="Times New Roman"/>
                <w:sz w:val="24"/>
                <w:szCs w:val="24"/>
                <w:lang w:eastAsia="en-ZA"/>
              </w:rPr>
              <w:t>SHEETS</w:t>
            </w:r>
          </w:p>
        </w:tc>
        <w:tc>
          <w:tcPr>
            <w:tcW w:w="0" w:type="auto"/>
            <w:tcBorders>
              <w:top w:val="single" w:sz="6" w:space="0" w:color="DDDDDD"/>
              <w:left w:val="nil"/>
              <w:bottom w:val="nil"/>
              <w:right w:val="nil"/>
            </w:tcBorders>
            <w:shd w:val="clear" w:color="auto" w:fill="auto"/>
            <w:vAlign w:val="center"/>
            <w:hideMark/>
          </w:tcPr>
          <w:p w:rsidR="00826DE6" w:rsidRPr="00826DE6" w:rsidRDefault="00826DE6" w:rsidP="00826DE6">
            <w:pPr>
              <w:spacing w:after="0" w:line="240" w:lineRule="auto"/>
              <w:textAlignment w:val="center"/>
              <w:rPr>
                <w:rFonts w:ascii="Times New Roman" w:eastAsia="Times New Roman" w:hAnsi="Times New Roman" w:cs="Times New Roman"/>
                <w:sz w:val="24"/>
                <w:szCs w:val="24"/>
                <w:lang w:eastAsia="en-ZA"/>
              </w:rPr>
            </w:pPr>
            <w:r w:rsidRPr="00826DE6">
              <w:rPr>
                <w:rFonts w:ascii="Times New Roman" w:eastAsia="Times New Roman" w:hAnsi="Times New Roman" w:cs="Times New Roman"/>
                <w:sz w:val="24"/>
                <w:szCs w:val="24"/>
                <w:lang w:eastAsia="en-ZA"/>
              </w:rPr>
              <w:t>100%</w:t>
            </w:r>
          </w:p>
        </w:tc>
      </w:tr>
      <w:tr w:rsidR="00826DE6" w:rsidRPr="00826DE6" w:rsidTr="00826DE6">
        <w:tc>
          <w:tcPr>
            <w:tcW w:w="0" w:type="auto"/>
            <w:tcBorders>
              <w:top w:val="single" w:sz="6" w:space="0" w:color="DDDDDD"/>
              <w:left w:val="nil"/>
              <w:bottom w:val="nil"/>
              <w:right w:val="nil"/>
            </w:tcBorders>
            <w:shd w:val="clear" w:color="auto" w:fill="auto"/>
            <w:vAlign w:val="center"/>
            <w:hideMark/>
          </w:tcPr>
          <w:p w:rsidR="00826DE6" w:rsidRPr="00826DE6" w:rsidRDefault="00826DE6" w:rsidP="00826DE6">
            <w:pPr>
              <w:spacing w:after="0" w:line="240" w:lineRule="auto"/>
              <w:textAlignment w:val="center"/>
              <w:rPr>
                <w:rFonts w:ascii="Times New Roman" w:eastAsia="Times New Roman" w:hAnsi="Times New Roman" w:cs="Times New Roman"/>
                <w:sz w:val="24"/>
                <w:szCs w:val="24"/>
                <w:lang w:eastAsia="en-ZA"/>
              </w:rPr>
            </w:pPr>
            <w:r w:rsidRPr="00826DE6">
              <w:rPr>
                <w:rFonts w:ascii="Times New Roman" w:eastAsia="Times New Roman" w:hAnsi="Times New Roman" w:cs="Times New Roman"/>
                <w:sz w:val="24"/>
                <w:szCs w:val="24"/>
                <w:lang w:eastAsia="en-ZA"/>
              </w:rPr>
              <w:t>STEEL VALUE-ADDED PRODUCTS</w:t>
            </w:r>
          </w:p>
        </w:tc>
        <w:tc>
          <w:tcPr>
            <w:tcW w:w="0" w:type="auto"/>
            <w:tcBorders>
              <w:top w:val="single" w:sz="6" w:space="0" w:color="DDDDDD"/>
              <w:left w:val="nil"/>
              <w:bottom w:val="nil"/>
              <w:right w:val="nil"/>
            </w:tcBorders>
            <w:shd w:val="clear" w:color="auto" w:fill="auto"/>
            <w:vAlign w:val="center"/>
            <w:hideMark/>
          </w:tcPr>
          <w:p w:rsidR="00826DE6" w:rsidRPr="00826DE6" w:rsidRDefault="00826DE6" w:rsidP="00826DE6">
            <w:pPr>
              <w:spacing w:after="0" w:line="240" w:lineRule="auto"/>
              <w:textAlignment w:val="center"/>
              <w:rPr>
                <w:rFonts w:ascii="Times New Roman" w:eastAsia="Times New Roman" w:hAnsi="Times New Roman" w:cs="Times New Roman"/>
                <w:sz w:val="24"/>
                <w:szCs w:val="24"/>
                <w:lang w:eastAsia="en-ZA"/>
              </w:rPr>
            </w:pPr>
            <w:r w:rsidRPr="00826DE6">
              <w:rPr>
                <w:rFonts w:ascii="Times New Roman" w:eastAsia="Times New Roman" w:hAnsi="Times New Roman" w:cs="Times New Roman"/>
                <w:sz w:val="24"/>
                <w:szCs w:val="24"/>
                <w:lang w:eastAsia="en-ZA"/>
              </w:rPr>
              <w:t>PLATES,</w:t>
            </w:r>
          </w:p>
        </w:tc>
        <w:tc>
          <w:tcPr>
            <w:tcW w:w="0" w:type="auto"/>
            <w:tcBorders>
              <w:top w:val="single" w:sz="6" w:space="0" w:color="DDDDDD"/>
              <w:left w:val="nil"/>
              <w:bottom w:val="nil"/>
              <w:right w:val="nil"/>
            </w:tcBorders>
            <w:shd w:val="clear" w:color="auto" w:fill="auto"/>
            <w:vAlign w:val="center"/>
            <w:hideMark/>
          </w:tcPr>
          <w:p w:rsidR="00826DE6" w:rsidRPr="00826DE6" w:rsidRDefault="00826DE6" w:rsidP="00826DE6">
            <w:pPr>
              <w:spacing w:after="0" w:line="240" w:lineRule="auto"/>
              <w:textAlignment w:val="center"/>
              <w:rPr>
                <w:rFonts w:ascii="Times New Roman" w:eastAsia="Times New Roman" w:hAnsi="Times New Roman" w:cs="Times New Roman"/>
                <w:sz w:val="24"/>
                <w:szCs w:val="24"/>
                <w:lang w:eastAsia="en-ZA"/>
              </w:rPr>
            </w:pPr>
            <w:r w:rsidRPr="00826DE6">
              <w:rPr>
                <w:rFonts w:ascii="Times New Roman" w:eastAsia="Times New Roman" w:hAnsi="Times New Roman" w:cs="Times New Roman"/>
                <w:sz w:val="24"/>
                <w:szCs w:val="24"/>
                <w:lang w:eastAsia="en-ZA"/>
              </w:rPr>
              <w:t>100%</w:t>
            </w:r>
          </w:p>
        </w:tc>
      </w:tr>
      <w:tr w:rsidR="00826DE6" w:rsidRPr="00826DE6" w:rsidTr="00826DE6">
        <w:tc>
          <w:tcPr>
            <w:tcW w:w="0" w:type="auto"/>
            <w:tcBorders>
              <w:top w:val="single" w:sz="6" w:space="0" w:color="DDDDDD"/>
              <w:left w:val="nil"/>
              <w:bottom w:val="nil"/>
              <w:right w:val="nil"/>
            </w:tcBorders>
            <w:shd w:val="clear" w:color="auto" w:fill="auto"/>
            <w:vAlign w:val="center"/>
            <w:hideMark/>
          </w:tcPr>
          <w:p w:rsidR="00826DE6" w:rsidRPr="00826DE6" w:rsidRDefault="00826DE6" w:rsidP="00826DE6">
            <w:pPr>
              <w:spacing w:after="0" w:line="240" w:lineRule="auto"/>
              <w:textAlignment w:val="center"/>
              <w:rPr>
                <w:rFonts w:ascii="Times New Roman" w:eastAsia="Times New Roman" w:hAnsi="Times New Roman" w:cs="Times New Roman"/>
                <w:sz w:val="24"/>
                <w:szCs w:val="24"/>
                <w:lang w:eastAsia="en-ZA"/>
              </w:rPr>
            </w:pPr>
            <w:r w:rsidRPr="00826DE6">
              <w:rPr>
                <w:rFonts w:ascii="Times New Roman" w:eastAsia="Times New Roman" w:hAnsi="Times New Roman" w:cs="Times New Roman"/>
                <w:sz w:val="24"/>
                <w:szCs w:val="24"/>
                <w:lang w:eastAsia="en-ZA"/>
              </w:rPr>
              <w:t>STEEL VALUE-ADDED PRODUCTS</w:t>
            </w:r>
          </w:p>
        </w:tc>
        <w:tc>
          <w:tcPr>
            <w:tcW w:w="0" w:type="auto"/>
            <w:tcBorders>
              <w:top w:val="single" w:sz="6" w:space="0" w:color="DDDDDD"/>
              <w:left w:val="nil"/>
              <w:bottom w:val="nil"/>
              <w:right w:val="nil"/>
            </w:tcBorders>
            <w:shd w:val="clear" w:color="auto" w:fill="auto"/>
            <w:vAlign w:val="center"/>
            <w:hideMark/>
          </w:tcPr>
          <w:p w:rsidR="00826DE6" w:rsidRPr="00826DE6" w:rsidRDefault="00826DE6" w:rsidP="00826DE6">
            <w:pPr>
              <w:spacing w:after="0" w:line="240" w:lineRule="auto"/>
              <w:textAlignment w:val="center"/>
              <w:rPr>
                <w:rFonts w:ascii="Times New Roman" w:eastAsia="Times New Roman" w:hAnsi="Times New Roman" w:cs="Times New Roman"/>
                <w:sz w:val="24"/>
                <w:szCs w:val="24"/>
                <w:lang w:eastAsia="en-ZA"/>
              </w:rPr>
            </w:pPr>
            <w:r w:rsidRPr="00826DE6">
              <w:rPr>
                <w:rFonts w:ascii="Times New Roman" w:eastAsia="Times New Roman" w:hAnsi="Times New Roman" w:cs="Times New Roman"/>
                <w:sz w:val="24"/>
                <w:szCs w:val="24"/>
                <w:lang w:eastAsia="en-ZA"/>
              </w:rPr>
              <w:t>WIRE ROD AND DRAWN WIRE</w:t>
            </w:r>
          </w:p>
        </w:tc>
        <w:tc>
          <w:tcPr>
            <w:tcW w:w="0" w:type="auto"/>
            <w:tcBorders>
              <w:top w:val="single" w:sz="6" w:space="0" w:color="DDDDDD"/>
              <w:left w:val="nil"/>
              <w:bottom w:val="nil"/>
              <w:right w:val="nil"/>
            </w:tcBorders>
            <w:shd w:val="clear" w:color="auto" w:fill="auto"/>
            <w:vAlign w:val="center"/>
            <w:hideMark/>
          </w:tcPr>
          <w:p w:rsidR="00826DE6" w:rsidRPr="00826DE6" w:rsidRDefault="00826DE6" w:rsidP="00826DE6">
            <w:pPr>
              <w:spacing w:after="0" w:line="240" w:lineRule="auto"/>
              <w:textAlignment w:val="center"/>
              <w:rPr>
                <w:rFonts w:ascii="Times New Roman" w:eastAsia="Times New Roman" w:hAnsi="Times New Roman" w:cs="Times New Roman"/>
                <w:sz w:val="24"/>
                <w:szCs w:val="24"/>
                <w:lang w:eastAsia="en-ZA"/>
              </w:rPr>
            </w:pPr>
            <w:r w:rsidRPr="00826DE6">
              <w:rPr>
                <w:rFonts w:ascii="Times New Roman" w:eastAsia="Times New Roman" w:hAnsi="Times New Roman" w:cs="Times New Roman"/>
                <w:sz w:val="24"/>
                <w:szCs w:val="24"/>
                <w:lang w:eastAsia="en-ZA"/>
              </w:rPr>
              <w:t>100%</w:t>
            </w:r>
          </w:p>
        </w:tc>
      </w:tr>
      <w:tr w:rsidR="00826DE6" w:rsidRPr="00826DE6" w:rsidTr="00826DE6">
        <w:tc>
          <w:tcPr>
            <w:tcW w:w="0" w:type="auto"/>
            <w:tcBorders>
              <w:top w:val="single" w:sz="6" w:space="0" w:color="DDDDDD"/>
              <w:left w:val="nil"/>
              <w:bottom w:val="nil"/>
              <w:right w:val="nil"/>
            </w:tcBorders>
            <w:shd w:val="clear" w:color="auto" w:fill="auto"/>
            <w:vAlign w:val="center"/>
            <w:hideMark/>
          </w:tcPr>
          <w:p w:rsidR="00826DE6" w:rsidRPr="00826DE6" w:rsidRDefault="00826DE6" w:rsidP="00826DE6">
            <w:pPr>
              <w:spacing w:after="0" w:line="240" w:lineRule="auto"/>
              <w:textAlignment w:val="center"/>
              <w:rPr>
                <w:rFonts w:ascii="Times New Roman" w:eastAsia="Times New Roman" w:hAnsi="Times New Roman" w:cs="Times New Roman"/>
                <w:sz w:val="24"/>
                <w:szCs w:val="24"/>
                <w:lang w:eastAsia="en-ZA"/>
              </w:rPr>
            </w:pPr>
            <w:r w:rsidRPr="00826DE6">
              <w:rPr>
                <w:rFonts w:ascii="Times New Roman" w:eastAsia="Times New Roman" w:hAnsi="Times New Roman" w:cs="Times New Roman"/>
                <w:sz w:val="24"/>
                <w:szCs w:val="24"/>
                <w:lang w:eastAsia="en-ZA"/>
              </w:rPr>
              <w:t>STEEL VALUE-ADDED PRODUCTS</w:t>
            </w:r>
          </w:p>
        </w:tc>
        <w:tc>
          <w:tcPr>
            <w:tcW w:w="0" w:type="auto"/>
            <w:tcBorders>
              <w:top w:val="single" w:sz="6" w:space="0" w:color="DDDDDD"/>
              <w:left w:val="nil"/>
              <w:bottom w:val="nil"/>
              <w:right w:val="nil"/>
            </w:tcBorders>
            <w:shd w:val="clear" w:color="auto" w:fill="auto"/>
            <w:vAlign w:val="center"/>
            <w:hideMark/>
          </w:tcPr>
          <w:p w:rsidR="00826DE6" w:rsidRPr="00826DE6" w:rsidRDefault="00826DE6" w:rsidP="00826DE6">
            <w:pPr>
              <w:spacing w:after="0" w:line="240" w:lineRule="auto"/>
              <w:textAlignment w:val="center"/>
              <w:rPr>
                <w:rFonts w:ascii="Times New Roman" w:eastAsia="Times New Roman" w:hAnsi="Times New Roman" w:cs="Times New Roman"/>
                <w:sz w:val="24"/>
                <w:szCs w:val="24"/>
                <w:lang w:eastAsia="en-ZA"/>
              </w:rPr>
            </w:pPr>
            <w:r w:rsidRPr="00826DE6">
              <w:rPr>
                <w:rFonts w:ascii="Times New Roman" w:eastAsia="Times New Roman" w:hAnsi="Times New Roman" w:cs="Times New Roman"/>
                <w:sz w:val="24"/>
                <w:szCs w:val="24"/>
                <w:lang w:eastAsia="en-ZA"/>
              </w:rPr>
              <w:t>REINFORCING BARS</w:t>
            </w:r>
          </w:p>
        </w:tc>
        <w:tc>
          <w:tcPr>
            <w:tcW w:w="0" w:type="auto"/>
            <w:tcBorders>
              <w:top w:val="single" w:sz="6" w:space="0" w:color="DDDDDD"/>
              <w:left w:val="nil"/>
              <w:bottom w:val="nil"/>
              <w:right w:val="nil"/>
            </w:tcBorders>
            <w:shd w:val="clear" w:color="auto" w:fill="auto"/>
            <w:vAlign w:val="center"/>
            <w:hideMark/>
          </w:tcPr>
          <w:p w:rsidR="00826DE6" w:rsidRPr="00826DE6" w:rsidRDefault="00826DE6" w:rsidP="00826DE6">
            <w:pPr>
              <w:spacing w:after="0" w:line="240" w:lineRule="auto"/>
              <w:textAlignment w:val="center"/>
              <w:rPr>
                <w:rFonts w:ascii="Times New Roman" w:eastAsia="Times New Roman" w:hAnsi="Times New Roman" w:cs="Times New Roman"/>
                <w:sz w:val="24"/>
                <w:szCs w:val="24"/>
                <w:lang w:eastAsia="en-ZA"/>
              </w:rPr>
            </w:pPr>
            <w:r w:rsidRPr="00826DE6">
              <w:rPr>
                <w:rFonts w:ascii="Times New Roman" w:eastAsia="Times New Roman" w:hAnsi="Times New Roman" w:cs="Times New Roman"/>
                <w:sz w:val="24"/>
                <w:szCs w:val="24"/>
                <w:lang w:eastAsia="en-ZA"/>
              </w:rPr>
              <w:t>100%</w:t>
            </w:r>
          </w:p>
        </w:tc>
      </w:tr>
      <w:tr w:rsidR="00826DE6" w:rsidRPr="00826DE6" w:rsidTr="00826DE6">
        <w:tc>
          <w:tcPr>
            <w:tcW w:w="0" w:type="auto"/>
            <w:tcBorders>
              <w:top w:val="single" w:sz="6" w:space="0" w:color="DDDDDD"/>
              <w:left w:val="nil"/>
              <w:bottom w:val="nil"/>
              <w:right w:val="nil"/>
            </w:tcBorders>
            <w:shd w:val="clear" w:color="auto" w:fill="auto"/>
            <w:vAlign w:val="center"/>
            <w:hideMark/>
          </w:tcPr>
          <w:p w:rsidR="00826DE6" w:rsidRPr="00826DE6" w:rsidRDefault="00826DE6" w:rsidP="00826DE6">
            <w:pPr>
              <w:spacing w:after="0" w:line="240" w:lineRule="auto"/>
              <w:textAlignment w:val="center"/>
              <w:rPr>
                <w:rFonts w:ascii="Times New Roman" w:eastAsia="Times New Roman" w:hAnsi="Times New Roman" w:cs="Times New Roman"/>
                <w:sz w:val="24"/>
                <w:szCs w:val="24"/>
                <w:lang w:eastAsia="en-ZA"/>
              </w:rPr>
            </w:pPr>
            <w:r w:rsidRPr="00826DE6">
              <w:rPr>
                <w:rFonts w:ascii="Times New Roman" w:eastAsia="Times New Roman" w:hAnsi="Times New Roman" w:cs="Times New Roman"/>
                <w:sz w:val="24"/>
                <w:szCs w:val="24"/>
                <w:lang w:eastAsia="en-ZA"/>
              </w:rPr>
              <w:t>STEEL VALUE-ADDED PRODUCTS</w:t>
            </w:r>
          </w:p>
        </w:tc>
        <w:tc>
          <w:tcPr>
            <w:tcW w:w="0" w:type="auto"/>
            <w:tcBorders>
              <w:top w:val="single" w:sz="6" w:space="0" w:color="DDDDDD"/>
              <w:left w:val="nil"/>
              <w:bottom w:val="nil"/>
              <w:right w:val="nil"/>
            </w:tcBorders>
            <w:shd w:val="clear" w:color="auto" w:fill="auto"/>
            <w:vAlign w:val="center"/>
            <w:hideMark/>
          </w:tcPr>
          <w:p w:rsidR="00826DE6" w:rsidRPr="00826DE6" w:rsidRDefault="00826DE6" w:rsidP="00826DE6">
            <w:pPr>
              <w:spacing w:after="0" w:line="240" w:lineRule="auto"/>
              <w:textAlignment w:val="center"/>
              <w:rPr>
                <w:rFonts w:ascii="Times New Roman" w:eastAsia="Times New Roman" w:hAnsi="Times New Roman" w:cs="Times New Roman"/>
                <w:sz w:val="24"/>
                <w:szCs w:val="24"/>
                <w:lang w:eastAsia="en-ZA"/>
              </w:rPr>
            </w:pPr>
            <w:r w:rsidRPr="00826DE6">
              <w:rPr>
                <w:rFonts w:ascii="Times New Roman" w:eastAsia="Times New Roman" w:hAnsi="Times New Roman" w:cs="Times New Roman"/>
                <w:sz w:val="24"/>
                <w:szCs w:val="24"/>
                <w:lang w:eastAsia="en-ZA"/>
              </w:rPr>
              <w:t>JOINING/CONNECTING COMPONENTS</w:t>
            </w:r>
          </w:p>
        </w:tc>
        <w:tc>
          <w:tcPr>
            <w:tcW w:w="0" w:type="auto"/>
            <w:tcBorders>
              <w:top w:val="single" w:sz="6" w:space="0" w:color="DDDDDD"/>
              <w:left w:val="nil"/>
              <w:bottom w:val="nil"/>
              <w:right w:val="nil"/>
            </w:tcBorders>
            <w:shd w:val="clear" w:color="auto" w:fill="auto"/>
            <w:vAlign w:val="center"/>
            <w:hideMark/>
          </w:tcPr>
          <w:p w:rsidR="00826DE6" w:rsidRPr="00826DE6" w:rsidRDefault="00826DE6" w:rsidP="00826DE6">
            <w:pPr>
              <w:spacing w:after="0" w:line="240" w:lineRule="auto"/>
              <w:textAlignment w:val="center"/>
              <w:rPr>
                <w:rFonts w:ascii="Times New Roman" w:eastAsia="Times New Roman" w:hAnsi="Times New Roman" w:cs="Times New Roman"/>
                <w:sz w:val="24"/>
                <w:szCs w:val="24"/>
                <w:lang w:eastAsia="en-ZA"/>
              </w:rPr>
            </w:pPr>
            <w:r w:rsidRPr="00826DE6">
              <w:rPr>
                <w:rFonts w:ascii="Times New Roman" w:eastAsia="Times New Roman" w:hAnsi="Times New Roman" w:cs="Times New Roman"/>
                <w:sz w:val="24"/>
                <w:szCs w:val="24"/>
                <w:lang w:eastAsia="en-ZA"/>
              </w:rPr>
              <w:t>100%</w:t>
            </w:r>
          </w:p>
        </w:tc>
      </w:tr>
      <w:tr w:rsidR="00826DE6" w:rsidRPr="00826DE6" w:rsidTr="00826DE6">
        <w:tc>
          <w:tcPr>
            <w:tcW w:w="0" w:type="auto"/>
            <w:tcBorders>
              <w:top w:val="single" w:sz="6" w:space="0" w:color="DDDDDD"/>
              <w:left w:val="nil"/>
              <w:bottom w:val="nil"/>
              <w:right w:val="nil"/>
            </w:tcBorders>
            <w:shd w:val="clear" w:color="auto" w:fill="auto"/>
            <w:vAlign w:val="center"/>
            <w:hideMark/>
          </w:tcPr>
          <w:p w:rsidR="00826DE6" w:rsidRPr="00826DE6" w:rsidRDefault="00826DE6" w:rsidP="00826DE6">
            <w:pPr>
              <w:spacing w:after="0" w:line="240" w:lineRule="auto"/>
              <w:textAlignment w:val="center"/>
              <w:rPr>
                <w:rFonts w:ascii="Times New Roman" w:eastAsia="Times New Roman" w:hAnsi="Times New Roman" w:cs="Times New Roman"/>
                <w:sz w:val="24"/>
                <w:szCs w:val="24"/>
                <w:lang w:eastAsia="en-ZA"/>
              </w:rPr>
            </w:pPr>
            <w:r w:rsidRPr="00826DE6">
              <w:rPr>
                <w:rFonts w:ascii="Times New Roman" w:eastAsia="Times New Roman" w:hAnsi="Times New Roman" w:cs="Times New Roman"/>
                <w:sz w:val="24"/>
                <w:szCs w:val="24"/>
                <w:lang w:eastAsia="en-ZA"/>
              </w:rPr>
              <w:t>STEEL VALUE-ADDED PRODUCTS</w:t>
            </w:r>
          </w:p>
        </w:tc>
        <w:tc>
          <w:tcPr>
            <w:tcW w:w="0" w:type="auto"/>
            <w:tcBorders>
              <w:top w:val="single" w:sz="6" w:space="0" w:color="DDDDDD"/>
              <w:left w:val="nil"/>
              <w:bottom w:val="nil"/>
              <w:right w:val="nil"/>
            </w:tcBorders>
            <w:shd w:val="clear" w:color="auto" w:fill="auto"/>
            <w:vAlign w:val="center"/>
            <w:hideMark/>
          </w:tcPr>
          <w:p w:rsidR="00826DE6" w:rsidRPr="00826DE6" w:rsidRDefault="00826DE6" w:rsidP="00826DE6">
            <w:pPr>
              <w:spacing w:after="0" w:line="240" w:lineRule="auto"/>
              <w:textAlignment w:val="center"/>
              <w:rPr>
                <w:rFonts w:ascii="Times New Roman" w:eastAsia="Times New Roman" w:hAnsi="Times New Roman" w:cs="Times New Roman"/>
                <w:sz w:val="24"/>
                <w:szCs w:val="24"/>
                <w:lang w:eastAsia="en-ZA"/>
              </w:rPr>
            </w:pPr>
            <w:r w:rsidRPr="00826DE6">
              <w:rPr>
                <w:rFonts w:ascii="Times New Roman" w:eastAsia="Times New Roman" w:hAnsi="Times New Roman" w:cs="Times New Roman"/>
                <w:sz w:val="24"/>
                <w:szCs w:val="24"/>
                <w:lang w:eastAsia="en-ZA"/>
              </w:rPr>
              <w:t>FABRICATED STRUCTURAL STEEL</w:t>
            </w:r>
          </w:p>
        </w:tc>
        <w:tc>
          <w:tcPr>
            <w:tcW w:w="0" w:type="auto"/>
            <w:tcBorders>
              <w:top w:val="single" w:sz="6" w:space="0" w:color="DDDDDD"/>
              <w:left w:val="nil"/>
              <w:bottom w:val="nil"/>
              <w:right w:val="nil"/>
            </w:tcBorders>
            <w:shd w:val="clear" w:color="auto" w:fill="auto"/>
            <w:vAlign w:val="center"/>
            <w:hideMark/>
          </w:tcPr>
          <w:p w:rsidR="00826DE6" w:rsidRPr="00826DE6" w:rsidRDefault="00826DE6" w:rsidP="00826DE6">
            <w:pPr>
              <w:spacing w:after="0" w:line="240" w:lineRule="auto"/>
              <w:textAlignment w:val="center"/>
              <w:rPr>
                <w:rFonts w:ascii="Times New Roman" w:eastAsia="Times New Roman" w:hAnsi="Times New Roman" w:cs="Times New Roman"/>
                <w:sz w:val="24"/>
                <w:szCs w:val="24"/>
                <w:lang w:eastAsia="en-ZA"/>
              </w:rPr>
            </w:pPr>
            <w:r w:rsidRPr="00826DE6">
              <w:rPr>
                <w:rFonts w:ascii="Times New Roman" w:eastAsia="Times New Roman" w:hAnsi="Times New Roman" w:cs="Times New Roman"/>
                <w:sz w:val="24"/>
                <w:szCs w:val="24"/>
                <w:lang w:eastAsia="en-ZA"/>
              </w:rPr>
              <w:t>100%</w:t>
            </w:r>
          </w:p>
        </w:tc>
      </w:tr>
      <w:tr w:rsidR="00826DE6" w:rsidRPr="00826DE6" w:rsidTr="00826DE6">
        <w:tc>
          <w:tcPr>
            <w:tcW w:w="0" w:type="auto"/>
            <w:tcBorders>
              <w:top w:val="single" w:sz="6" w:space="0" w:color="DDDDDD"/>
              <w:left w:val="nil"/>
              <w:bottom w:val="nil"/>
              <w:right w:val="nil"/>
            </w:tcBorders>
            <w:shd w:val="clear" w:color="auto" w:fill="auto"/>
            <w:vAlign w:val="center"/>
            <w:hideMark/>
          </w:tcPr>
          <w:p w:rsidR="00826DE6" w:rsidRPr="00826DE6" w:rsidRDefault="00826DE6" w:rsidP="00826DE6">
            <w:pPr>
              <w:spacing w:after="0" w:line="240" w:lineRule="auto"/>
              <w:textAlignment w:val="center"/>
              <w:rPr>
                <w:rFonts w:ascii="Times New Roman" w:eastAsia="Times New Roman" w:hAnsi="Times New Roman" w:cs="Times New Roman"/>
                <w:sz w:val="24"/>
                <w:szCs w:val="24"/>
                <w:lang w:eastAsia="en-ZA"/>
              </w:rPr>
            </w:pPr>
            <w:r w:rsidRPr="00826DE6">
              <w:rPr>
                <w:rFonts w:ascii="Times New Roman" w:eastAsia="Times New Roman" w:hAnsi="Times New Roman" w:cs="Times New Roman"/>
                <w:sz w:val="24"/>
                <w:szCs w:val="24"/>
                <w:lang w:eastAsia="en-ZA"/>
              </w:rPr>
              <w:t>PLASTIC PIPES</w:t>
            </w:r>
          </w:p>
        </w:tc>
        <w:tc>
          <w:tcPr>
            <w:tcW w:w="0" w:type="auto"/>
            <w:tcBorders>
              <w:top w:val="single" w:sz="6" w:space="0" w:color="DDDDDD"/>
              <w:left w:val="nil"/>
              <w:bottom w:val="nil"/>
              <w:right w:val="nil"/>
            </w:tcBorders>
            <w:shd w:val="clear" w:color="auto" w:fill="auto"/>
            <w:vAlign w:val="center"/>
            <w:hideMark/>
          </w:tcPr>
          <w:p w:rsidR="00826DE6" w:rsidRPr="00826DE6" w:rsidRDefault="00826DE6" w:rsidP="00826DE6">
            <w:pPr>
              <w:spacing w:after="0" w:line="240" w:lineRule="auto"/>
              <w:textAlignment w:val="center"/>
              <w:rPr>
                <w:rFonts w:ascii="Times New Roman" w:eastAsia="Times New Roman" w:hAnsi="Times New Roman" w:cs="Times New Roman"/>
                <w:sz w:val="24"/>
                <w:szCs w:val="24"/>
                <w:lang w:eastAsia="en-ZA"/>
              </w:rPr>
            </w:pPr>
            <w:r w:rsidRPr="00826DE6">
              <w:rPr>
                <w:rFonts w:ascii="Times New Roman" w:eastAsia="Times New Roman" w:hAnsi="Times New Roman" w:cs="Times New Roman"/>
                <w:sz w:val="24"/>
                <w:szCs w:val="24"/>
                <w:lang w:eastAsia="en-ZA"/>
              </w:rPr>
              <w:t>Polyvinyl chloride (PVC) pipes</w:t>
            </w:r>
          </w:p>
        </w:tc>
        <w:tc>
          <w:tcPr>
            <w:tcW w:w="0" w:type="auto"/>
            <w:tcBorders>
              <w:top w:val="single" w:sz="6" w:space="0" w:color="DDDDDD"/>
              <w:left w:val="nil"/>
              <w:bottom w:val="nil"/>
              <w:right w:val="nil"/>
            </w:tcBorders>
            <w:shd w:val="clear" w:color="auto" w:fill="auto"/>
            <w:vAlign w:val="center"/>
            <w:hideMark/>
          </w:tcPr>
          <w:p w:rsidR="00826DE6" w:rsidRPr="00826DE6" w:rsidRDefault="00826DE6" w:rsidP="00826DE6">
            <w:pPr>
              <w:spacing w:after="0" w:line="240" w:lineRule="auto"/>
              <w:textAlignment w:val="center"/>
              <w:rPr>
                <w:rFonts w:ascii="Times New Roman" w:eastAsia="Times New Roman" w:hAnsi="Times New Roman" w:cs="Times New Roman"/>
                <w:sz w:val="24"/>
                <w:szCs w:val="24"/>
                <w:lang w:eastAsia="en-ZA"/>
              </w:rPr>
            </w:pPr>
            <w:r w:rsidRPr="00826DE6">
              <w:rPr>
                <w:rFonts w:ascii="Times New Roman" w:eastAsia="Times New Roman" w:hAnsi="Times New Roman" w:cs="Times New Roman"/>
                <w:sz w:val="24"/>
                <w:szCs w:val="24"/>
                <w:lang w:eastAsia="en-ZA"/>
              </w:rPr>
              <w:t>100%</w:t>
            </w:r>
          </w:p>
        </w:tc>
      </w:tr>
      <w:tr w:rsidR="00826DE6" w:rsidRPr="00826DE6" w:rsidTr="00826DE6">
        <w:tc>
          <w:tcPr>
            <w:tcW w:w="0" w:type="auto"/>
            <w:tcBorders>
              <w:top w:val="single" w:sz="6" w:space="0" w:color="DDDDDD"/>
              <w:left w:val="nil"/>
              <w:bottom w:val="nil"/>
              <w:right w:val="nil"/>
            </w:tcBorders>
            <w:shd w:val="clear" w:color="auto" w:fill="auto"/>
            <w:vAlign w:val="center"/>
            <w:hideMark/>
          </w:tcPr>
          <w:p w:rsidR="00826DE6" w:rsidRPr="00826DE6" w:rsidRDefault="00826DE6" w:rsidP="00826DE6">
            <w:pPr>
              <w:spacing w:after="0" w:line="240" w:lineRule="auto"/>
              <w:textAlignment w:val="center"/>
              <w:rPr>
                <w:rFonts w:ascii="Times New Roman" w:eastAsia="Times New Roman" w:hAnsi="Times New Roman" w:cs="Times New Roman"/>
                <w:sz w:val="24"/>
                <w:szCs w:val="24"/>
                <w:lang w:eastAsia="en-ZA"/>
              </w:rPr>
            </w:pPr>
            <w:r w:rsidRPr="00826DE6">
              <w:rPr>
                <w:rFonts w:ascii="Times New Roman" w:eastAsia="Times New Roman" w:hAnsi="Times New Roman" w:cs="Times New Roman"/>
                <w:sz w:val="24"/>
                <w:szCs w:val="24"/>
                <w:lang w:eastAsia="en-ZA"/>
              </w:rPr>
              <w:t>CEMENT</w:t>
            </w:r>
          </w:p>
        </w:tc>
        <w:tc>
          <w:tcPr>
            <w:tcW w:w="0" w:type="auto"/>
            <w:tcBorders>
              <w:top w:val="single" w:sz="6" w:space="0" w:color="DDDDDD"/>
              <w:left w:val="nil"/>
              <w:bottom w:val="nil"/>
              <w:right w:val="nil"/>
            </w:tcBorders>
            <w:shd w:val="clear" w:color="auto" w:fill="auto"/>
            <w:vAlign w:val="center"/>
            <w:hideMark/>
          </w:tcPr>
          <w:p w:rsidR="00826DE6" w:rsidRPr="00826DE6" w:rsidRDefault="00826DE6" w:rsidP="00826DE6">
            <w:pPr>
              <w:spacing w:after="0" w:line="240" w:lineRule="auto"/>
              <w:textAlignment w:val="center"/>
              <w:rPr>
                <w:rFonts w:ascii="Times New Roman" w:eastAsia="Times New Roman" w:hAnsi="Times New Roman" w:cs="Times New Roman"/>
                <w:sz w:val="24"/>
                <w:szCs w:val="24"/>
                <w:lang w:eastAsia="en-ZA"/>
              </w:rPr>
            </w:pPr>
            <w:proofErr w:type="spellStart"/>
            <w:r w:rsidRPr="00826DE6">
              <w:rPr>
                <w:rFonts w:ascii="Times New Roman" w:eastAsia="Times New Roman" w:hAnsi="Times New Roman" w:cs="Times New Roman"/>
                <w:sz w:val="24"/>
                <w:szCs w:val="24"/>
                <w:lang w:eastAsia="en-ZA"/>
              </w:rPr>
              <w:t>Cem</w:t>
            </w:r>
            <w:proofErr w:type="spellEnd"/>
            <w:r w:rsidRPr="00826DE6">
              <w:rPr>
                <w:rFonts w:ascii="Times New Roman" w:eastAsia="Times New Roman" w:hAnsi="Times New Roman" w:cs="Times New Roman"/>
                <w:sz w:val="24"/>
                <w:szCs w:val="24"/>
                <w:lang w:eastAsia="en-ZA"/>
              </w:rPr>
              <w:t xml:space="preserve"> </w:t>
            </w:r>
            <w:proofErr w:type="gramStart"/>
            <w:r w:rsidRPr="00826DE6">
              <w:rPr>
                <w:rFonts w:ascii="Times New Roman" w:eastAsia="Times New Roman" w:hAnsi="Times New Roman" w:cs="Times New Roman"/>
                <w:sz w:val="24"/>
                <w:szCs w:val="24"/>
                <w:lang w:eastAsia="en-ZA"/>
              </w:rPr>
              <w:t>I ,II</w:t>
            </w:r>
            <w:proofErr w:type="gramEnd"/>
          </w:p>
        </w:tc>
        <w:tc>
          <w:tcPr>
            <w:tcW w:w="0" w:type="auto"/>
            <w:tcBorders>
              <w:top w:val="single" w:sz="6" w:space="0" w:color="DDDDDD"/>
              <w:left w:val="nil"/>
              <w:bottom w:val="nil"/>
              <w:right w:val="nil"/>
            </w:tcBorders>
            <w:shd w:val="clear" w:color="auto" w:fill="auto"/>
            <w:vAlign w:val="center"/>
            <w:hideMark/>
          </w:tcPr>
          <w:p w:rsidR="00826DE6" w:rsidRPr="00826DE6" w:rsidRDefault="00826DE6" w:rsidP="00826DE6">
            <w:pPr>
              <w:spacing w:after="0" w:line="240" w:lineRule="auto"/>
              <w:textAlignment w:val="center"/>
              <w:rPr>
                <w:rFonts w:ascii="Times New Roman" w:eastAsia="Times New Roman" w:hAnsi="Times New Roman" w:cs="Times New Roman"/>
                <w:sz w:val="24"/>
                <w:szCs w:val="24"/>
                <w:lang w:eastAsia="en-ZA"/>
              </w:rPr>
            </w:pPr>
            <w:r w:rsidRPr="00826DE6">
              <w:rPr>
                <w:rFonts w:ascii="Times New Roman" w:eastAsia="Times New Roman" w:hAnsi="Times New Roman" w:cs="Times New Roman"/>
                <w:sz w:val="24"/>
                <w:szCs w:val="24"/>
                <w:lang w:eastAsia="en-ZA"/>
              </w:rPr>
              <w:t>100%</w:t>
            </w:r>
          </w:p>
        </w:tc>
      </w:tr>
    </w:tbl>
    <w:p w:rsidR="00826DE6" w:rsidRPr="00826DE6" w:rsidRDefault="00826DE6" w:rsidP="00826DE6">
      <w:pPr>
        <w:spacing w:after="150" w:line="240" w:lineRule="auto"/>
        <w:rPr>
          <w:rFonts w:ascii="Arial" w:eastAsia="Times New Roman" w:hAnsi="Arial" w:cs="Arial"/>
          <w:color w:val="000000"/>
          <w:sz w:val="20"/>
          <w:szCs w:val="20"/>
          <w:lang w:eastAsia="en-ZA"/>
        </w:rPr>
      </w:pPr>
      <w:r w:rsidRPr="00826DE6">
        <w:rPr>
          <w:rFonts w:ascii="Arial" w:eastAsia="Times New Roman" w:hAnsi="Arial" w:cs="Arial"/>
          <w:b/>
          <w:bCs/>
          <w:color w:val="000000"/>
          <w:sz w:val="20"/>
          <w:szCs w:val="20"/>
          <w:lang w:eastAsia="en-ZA"/>
        </w:rPr>
        <w:t> </w:t>
      </w:r>
    </w:p>
    <w:p w:rsidR="00826DE6" w:rsidRPr="00826DE6" w:rsidRDefault="00826DE6" w:rsidP="00826DE6">
      <w:pPr>
        <w:spacing w:after="150" w:line="240" w:lineRule="auto"/>
        <w:rPr>
          <w:rFonts w:ascii="Arial" w:eastAsia="Times New Roman" w:hAnsi="Arial" w:cs="Arial"/>
          <w:color w:val="000000"/>
          <w:sz w:val="20"/>
          <w:szCs w:val="20"/>
          <w:lang w:eastAsia="en-ZA"/>
        </w:rPr>
      </w:pPr>
      <w:r w:rsidRPr="00826DE6">
        <w:rPr>
          <w:rFonts w:ascii="Arial" w:eastAsia="Times New Roman" w:hAnsi="Arial" w:cs="Arial"/>
          <w:color w:val="000000"/>
          <w:sz w:val="20"/>
          <w:szCs w:val="20"/>
          <w:lang w:eastAsia="en-ZA"/>
        </w:rPr>
        <w:t>The lowest, or any tender, will not necessarily be accepted and council reserves the right to accept any tender. Tenders will be evaluated according to the Council’s Supply Chain Management Policy and the 80/20 Preference Point system. The Supply Chain Management Policy can be viewed at Municipal Offices or </w:t>
      </w:r>
      <w:hyperlink r:id="rId5" w:history="1">
        <w:r w:rsidRPr="00826DE6">
          <w:rPr>
            <w:rFonts w:ascii="Arial" w:eastAsia="Times New Roman" w:hAnsi="Arial" w:cs="Arial"/>
            <w:color w:val="008191"/>
            <w:sz w:val="20"/>
            <w:szCs w:val="20"/>
            <w:u w:val="single"/>
            <w:lang w:eastAsia="en-ZA"/>
          </w:rPr>
          <w:t>www.langeberg.gov.za</w:t>
        </w:r>
      </w:hyperlink>
    </w:p>
    <w:p w:rsidR="00826DE6" w:rsidRPr="00826DE6" w:rsidRDefault="00826DE6" w:rsidP="00826DE6">
      <w:pPr>
        <w:spacing w:after="150" w:line="240" w:lineRule="auto"/>
        <w:rPr>
          <w:rFonts w:ascii="Arial" w:eastAsia="Times New Roman" w:hAnsi="Arial" w:cs="Arial"/>
          <w:color w:val="000000"/>
          <w:sz w:val="20"/>
          <w:szCs w:val="20"/>
          <w:lang w:eastAsia="en-ZA"/>
        </w:rPr>
      </w:pPr>
      <w:r w:rsidRPr="00826DE6">
        <w:rPr>
          <w:rFonts w:ascii="Arial" w:eastAsia="Times New Roman" w:hAnsi="Arial" w:cs="Arial"/>
          <w:color w:val="000000"/>
          <w:sz w:val="20"/>
          <w:szCs w:val="20"/>
          <w:lang w:eastAsia="en-ZA"/>
        </w:rPr>
        <w:t>Tender documents are available from </w:t>
      </w:r>
      <w:r w:rsidRPr="00826DE6">
        <w:rPr>
          <w:rFonts w:ascii="Arial" w:eastAsia="Times New Roman" w:hAnsi="Arial" w:cs="Arial"/>
          <w:b/>
          <w:bCs/>
          <w:color w:val="000000"/>
          <w:sz w:val="20"/>
          <w:szCs w:val="20"/>
          <w:lang w:eastAsia="en-ZA"/>
        </w:rPr>
        <w:t>30 SEPTEMBER 2022,</w:t>
      </w:r>
      <w:r w:rsidRPr="00826DE6">
        <w:rPr>
          <w:rFonts w:ascii="Arial" w:eastAsia="Times New Roman" w:hAnsi="Arial" w:cs="Arial"/>
          <w:color w:val="000000"/>
          <w:sz w:val="20"/>
          <w:szCs w:val="20"/>
          <w:lang w:eastAsia="en-ZA"/>
        </w:rPr>
        <w:t> on the Langeberg Municipal website: </w:t>
      </w:r>
      <w:hyperlink r:id="rId6" w:history="1">
        <w:r w:rsidRPr="00826DE6">
          <w:rPr>
            <w:rFonts w:ascii="Arial" w:eastAsia="Times New Roman" w:hAnsi="Arial" w:cs="Arial"/>
            <w:color w:val="008191"/>
            <w:sz w:val="20"/>
            <w:szCs w:val="20"/>
            <w:u w:val="single"/>
            <w:lang w:eastAsia="en-ZA"/>
          </w:rPr>
          <w:t>www.langeberg.gov.za</w:t>
        </w:r>
      </w:hyperlink>
      <w:r w:rsidRPr="00826DE6">
        <w:rPr>
          <w:rFonts w:ascii="Arial" w:eastAsia="Times New Roman" w:hAnsi="Arial" w:cs="Arial"/>
          <w:color w:val="000000"/>
          <w:sz w:val="20"/>
          <w:szCs w:val="20"/>
          <w:lang w:eastAsia="en-ZA"/>
        </w:rPr>
        <w:t>  </w:t>
      </w:r>
    </w:p>
    <w:p w:rsidR="00826DE6" w:rsidRPr="00826DE6" w:rsidRDefault="00826DE6" w:rsidP="00826DE6">
      <w:pPr>
        <w:spacing w:after="150" w:line="240" w:lineRule="auto"/>
        <w:rPr>
          <w:rFonts w:ascii="Arial" w:eastAsia="Times New Roman" w:hAnsi="Arial" w:cs="Arial"/>
          <w:color w:val="000000"/>
          <w:sz w:val="20"/>
          <w:szCs w:val="20"/>
          <w:lang w:eastAsia="en-ZA"/>
        </w:rPr>
      </w:pPr>
      <w:r w:rsidRPr="00826DE6">
        <w:rPr>
          <w:rFonts w:ascii="Arial" w:eastAsia="Times New Roman" w:hAnsi="Arial" w:cs="Arial"/>
          <w:color w:val="000000"/>
          <w:sz w:val="20"/>
          <w:szCs w:val="20"/>
          <w:lang w:eastAsia="en-ZA"/>
        </w:rPr>
        <w:t>Please refer written enquiries to </w:t>
      </w:r>
      <w:r w:rsidRPr="00826DE6">
        <w:rPr>
          <w:rFonts w:ascii="Arial" w:eastAsia="Times New Roman" w:hAnsi="Arial" w:cs="Arial"/>
          <w:b/>
          <w:bCs/>
          <w:color w:val="000000"/>
          <w:sz w:val="20"/>
          <w:szCs w:val="20"/>
          <w:lang w:eastAsia="en-ZA"/>
        </w:rPr>
        <w:t>MS. L. APRIL</w:t>
      </w:r>
      <w:r w:rsidRPr="00826DE6">
        <w:rPr>
          <w:rFonts w:ascii="Arial" w:eastAsia="Times New Roman" w:hAnsi="Arial" w:cs="Arial"/>
          <w:color w:val="000000"/>
          <w:sz w:val="20"/>
          <w:szCs w:val="20"/>
          <w:lang w:eastAsia="en-ZA"/>
        </w:rPr>
        <w:t> (</w:t>
      </w:r>
      <w:hyperlink r:id="rId7" w:history="1">
        <w:r w:rsidRPr="00826DE6">
          <w:rPr>
            <w:rFonts w:ascii="Arial" w:eastAsia="Times New Roman" w:hAnsi="Arial" w:cs="Arial"/>
            <w:color w:val="008191"/>
            <w:sz w:val="20"/>
            <w:szCs w:val="20"/>
            <w:u w:val="single"/>
            <w:lang w:eastAsia="en-ZA"/>
          </w:rPr>
          <w:t>lapril@langeberg.gov.za</w:t>
        </w:r>
      </w:hyperlink>
      <w:r w:rsidRPr="00826DE6">
        <w:rPr>
          <w:rFonts w:ascii="Arial" w:eastAsia="Times New Roman" w:hAnsi="Arial" w:cs="Arial"/>
          <w:color w:val="000000"/>
          <w:sz w:val="20"/>
          <w:szCs w:val="20"/>
          <w:lang w:eastAsia="en-ZA"/>
        </w:rPr>
        <w:t>).</w:t>
      </w:r>
    </w:p>
    <w:p w:rsidR="00826DE6" w:rsidRPr="00826DE6" w:rsidRDefault="00826DE6" w:rsidP="00826DE6">
      <w:pPr>
        <w:spacing w:after="150" w:line="240" w:lineRule="auto"/>
        <w:rPr>
          <w:rFonts w:ascii="Arial" w:eastAsia="Times New Roman" w:hAnsi="Arial" w:cs="Arial"/>
          <w:color w:val="000000"/>
          <w:sz w:val="20"/>
          <w:szCs w:val="20"/>
          <w:lang w:eastAsia="en-ZA"/>
        </w:rPr>
      </w:pPr>
      <w:r w:rsidRPr="00826DE6">
        <w:rPr>
          <w:rFonts w:ascii="inherit" w:eastAsia="Times New Roman" w:hAnsi="inherit" w:cs="Arial"/>
          <w:b/>
          <w:bCs/>
          <w:color w:val="000000"/>
          <w:sz w:val="20"/>
          <w:szCs w:val="20"/>
          <w:lang w:eastAsia="en-ZA"/>
        </w:rPr>
        <w:t>MGAJO, </w:t>
      </w:r>
      <w:r w:rsidRPr="00826DE6">
        <w:rPr>
          <w:rFonts w:ascii="Arial" w:eastAsia="Times New Roman" w:hAnsi="Arial" w:cs="Arial"/>
          <w:b/>
          <w:bCs/>
          <w:color w:val="000000"/>
          <w:sz w:val="20"/>
          <w:szCs w:val="20"/>
          <w:lang w:eastAsia="en-ZA"/>
        </w:rPr>
        <w:t>ACTING MUNICIPAL MANAGER</w:t>
      </w:r>
    </w:p>
    <w:p w:rsidR="00826DE6" w:rsidRPr="00826DE6" w:rsidRDefault="00826DE6" w:rsidP="00826DE6">
      <w:pPr>
        <w:spacing w:after="0" w:line="240" w:lineRule="auto"/>
        <w:rPr>
          <w:rFonts w:ascii="Arial" w:eastAsia="Times New Roman" w:hAnsi="Arial" w:cs="Arial"/>
          <w:color w:val="000000"/>
          <w:sz w:val="20"/>
          <w:szCs w:val="20"/>
          <w:lang w:eastAsia="en-ZA"/>
        </w:rPr>
      </w:pPr>
      <w:r w:rsidRPr="00826DE6">
        <w:rPr>
          <w:rFonts w:ascii="Arial" w:eastAsia="Times New Roman" w:hAnsi="Arial" w:cs="Arial"/>
          <w:b/>
          <w:bCs/>
          <w:color w:val="000000"/>
          <w:sz w:val="20"/>
          <w:szCs w:val="20"/>
          <w:lang w:eastAsia="en-ZA"/>
        </w:rPr>
        <w:t>Private Bag X2, Ashton, 6715</w:t>
      </w:r>
    </w:p>
    <w:p w:rsidR="008B21BB" w:rsidRDefault="008B21BB" w:rsidP="00826DE6">
      <w:pPr>
        <w:spacing w:after="0" w:line="300" w:lineRule="atLeast"/>
        <w:jc w:val="center"/>
        <w:outlineLvl w:val="3"/>
        <w:rPr>
          <w:rFonts w:ascii="Arial" w:eastAsia="Times New Roman" w:hAnsi="Arial" w:cs="Arial"/>
          <w:b/>
          <w:bCs/>
          <w:color w:val="000000"/>
          <w:sz w:val="30"/>
          <w:szCs w:val="30"/>
          <w:lang w:eastAsia="en-ZA"/>
        </w:rPr>
      </w:pPr>
    </w:p>
    <w:sectPr w:rsidR="008B21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1BB"/>
    <w:rsid w:val="000D668B"/>
    <w:rsid w:val="00106C92"/>
    <w:rsid w:val="006B7B04"/>
    <w:rsid w:val="006F3FEF"/>
    <w:rsid w:val="00826DE6"/>
    <w:rsid w:val="008B21BB"/>
    <w:rsid w:val="008C6DC5"/>
    <w:rsid w:val="00A17B54"/>
    <w:rsid w:val="00AA6311"/>
    <w:rsid w:val="00BF31F4"/>
    <w:rsid w:val="00C01AB7"/>
    <w:rsid w:val="00D24654"/>
    <w:rsid w:val="00E25B5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5DC3E"/>
  <w15:chartTrackingRefBased/>
  <w15:docId w15:val="{0F9AF333-3904-4EDC-82BA-E4C08632A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link w:val="Heading4Char"/>
    <w:uiPriority w:val="9"/>
    <w:qFormat/>
    <w:rsid w:val="008B21BB"/>
    <w:pPr>
      <w:spacing w:before="100" w:beforeAutospacing="1" w:after="100" w:afterAutospacing="1" w:line="240" w:lineRule="auto"/>
      <w:outlineLvl w:val="3"/>
    </w:pPr>
    <w:rPr>
      <w:rFonts w:ascii="Times New Roman" w:eastAsia="Times New Roman" w:hAnsi="Times New Roman" w:cs="Times New Roman"/>
      <w:b/>
      <w:bCs/>
      <w:sz w:val="24"/>
      <w:szCs w:val="24"/>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B21BB"/>
    <w:rPr>
      <w:rFonts w:ascii="Times New Roman" w:eastAsia="Times New Roman" w:hAnsi="Times New Roman" w:cs="Times New Roman"/>
      <w:b/>
      <w:bCs/>
      <w:sz w:val="24"/>
      <w:szCs w:val="24"/>
      <w:lang w:eastAsia="en-ZA"/>
    </w:rPr>
  </w:style>
  <w:style w:type="character" w:customStyle="1" w:styleId="koowaheaderitem">
    <w:name w:val="koowa_header__item"/>
    <w:basedOn w:val="DefaultParagraphFont"/>
    <w:rsid w:val="008B21BB"/>
  </w:style>
  <w:style w:type="character" w:styleId="Hyperlink">
    <w:name w:val="Hyperlink"/>
    <w:basedOn w:val="DefaultParagraphFont"/>
    <w:uiPriority w:val="99"/>
    <w:semiHidden/>
    <w:unhideWhenUsed/>
    <w:rsid w:val="008B21BB"/>
    <w:rPr>
      <w:color w:val="0000FF"/>
      <w:u w:val="single"/>
    </w:rPr>
  </w:style>
  <w:style w:type="character" w:customStyle="1" w:styleId="k-visually-hidden">
    <w:name w:val="k-visually-hidden"/>
    <w:basedOn w:val="DefaultParagraphFont"/>
    <w:rsid w:val="008B21BB"/>
  </w:style>
  <w:style w:type="character" w:customStyle="1" w:styleId="whitespacepreserver">
    <w:name w:val="whitespace_preserver"/>
    <w:basedOn w:val="DefaultParagraphFont"/>
    <w:rsid w:val="008B21BB"/>
  </w:style>
  <w:style w:type="paragraph" w:customStyle="1" w:styleId="docmandocumentdetails">
    <w:name w:val="docman_document_details"/>
    <w:basedOn w:val="Normal"/>
    <w:rsid w:val="008B21BB"/>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created-on-label">
    <w:name w:val="created-on-label"/>
    <w:basedOn w:val="DefaultParagraphFont"/>
    <w:rsid w:val="008B21BB"/>
  </w:style>
  <w:style w:type="character" w:customStyle="1" w:styleId="hits-label">
    <w:name w:val="hits-label"/>
    <w:basedOn w:val="DefaultParagraphFont"/>
    <w:rsid w:val="008B21BB"/>
  </w:style>
  <w:style w:type="paragraph" w:styleId="NormalWeb">
    <w:name w:val="Normal (Web)"/>
    <w:basedOn w:val="Normal"/>
    <w:uiPriority w:val="99"/>
    <w:semiHidden/>
    <w:unhideWhenUsed/>
    <w:rsid w:val="008B21BB"/>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docmandownloadlabel">
    <w:name w:val="docman_download_label"/>
    <w:basedOn w:val="DefaultParagraphFont"/>
    <w:rsid w:val="008B21BB"/>
  </w:style>
  <w:style w:type="character" w:customStyle="1" w:styleId="docmandownloadinfo">
    <w:name w:val="docman_download__info"/>
    <w:basedOn w:val="DefaultParagraphFont"/>
    <w:rsid w:val="008B21BB"/>
  </w:style>
  <w:style w:type="character" w:styleId="Strong">
    <w:name w:val="Strong"/>
    <w:basedOn w:val="DefaultParagraphFont"/>
    <w:uiPriority w:val="22"/>
    <w:qFormat/>
    <w:rsid w:val="008B21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08653">
      <w:bodyDiv w:val="1"/>
      <w:marLeft w:val="0"/>
      <w:marRight w:val="0"/>
      <w:marTop w:val="0"/>
      <w:marBottom w:val="0"/>
      <w:divBdr>
        <w:top w:val="none" w:sz="0" w:space="0" w:color="auto"/>
        <w:left w:val="none" w:sz="0" w:space="0" w:color="auto"/>
        <w:bottom w:val="none" w:sz="0" w:space="0" w:color="auto"/>
        <w:right w:val="none" w:sz="0" w:space="0" w:color="auto"/>
      </w:divBdr>
      <w:divsChild>
        <w:div w:id="262764163">
          <w:marLeft w:val="150"/>
          <w:marRight w:val="0"/>
          <w:marTop w:val="0"/>
          <w:marBottom w:val="150"/>
          <w:divBdr>
            <w:top w:val="none" w:sz="0" w:space="0" w:color="auto"/>
            <w:left w:val="none" w:sz="0" w:space="0" w:color="auto"/>
            <w:bottom w:val="none" w:sz="0" w:space="0" w:color="auto"/>
            <w:right w:val="none" w:sz="0" w:space="0" w:color="auto"/>
          </w:divBdr>
        </w:div>
        <w:div w:id="1652517178">
          <w:marLeft w:val="0"/>
          <w:marRight w:val="0"/>
          <w:marTop w:val="0"/>
          <w:marBottom w:val="0"/>
          <w:divBdr>
            <w:top w:val="none" w:sz="0" w:space="0" w:color="auto"/>
            <w:left w:val="none" w:sz="0" w:space="0" w:color="auto"/>
            <w:bottom w:val="none" w:sz="0" w:space="0" w:color="auto"/>
            <w:right w:val="none" w:sz="0" w:space="0" w:color="auto"/>
          </w:divBdr>
          <w:divsChild>
            <w:div w:id="91089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744045">
      <w:bodyDiv w:val="1"/>
      <w:marLeft w:val="0"/>
      <w:marRight w:val="0"/>
      <w:marTop w:val="0"/>
      <w:marBottom w:val="0"/>
      <w:divBdr>
        <w:top w:val="none" w:sz="0" w:space="0" w:color="auto"/>
        <w:left w:val="none" w:sz="0" w:space="0" w:color="auto"/>
        <w:bottom w:val="none" w:sz="0" w:space="0" w:color="auto"/>
        <w:right w:val="none" w:sz="0" w:space="0" w:color="auto"/>
      </w:divBdr>
      <w:divsChild>
        <w:div w:id="2027749953">
          <w:marLeft w:val="150"/>
          <w:marRight w:val="0"/>
          <w:marTop w:val="0"/>
          <w:marBottom w:val="150"/>
          <w:divBdr>
            <w:top w:val="none" w:sz="0" w:space="0" w:color="auto"/>
            <w:left w:val="none" w:sz="0" w:space="0" w:color="auto"/>
            <w:bottom w:val="none" w:sz="0" w:space="0" w:color="auto"/>
            <w:right w:val="none" w:sz="0" w:space="0" w:color="auto"/>
          </w:divBdr>
        </w:div>
        <w:div w:id="968785336">
          <w:marLeft w:val="0"/>
          <w:marRight w:val="0"/>
          <w:marTop w:val="0"/>
          <w:marBottom w:val="0"/>
          <w:divBdr>
            <w:top w:val="none" w:sz="0" w:space="0" w:color="auto"/>
            <w:left w:val="none" w:sz="0" w:space="0" w:color="auto"/>
            <w:bottom w:val="none" w:sz="0" w:space="0" w:color="auto"/>
            <w:right w:val="none" w:sz="0" w:space="0" w:color="auto"/>
          </w:divBdr>
          <w:divsChild>
            <w:div w:id="56252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016639">
      <w:bodyDiv w:val="1"/>
      <w:marLeft w:val="0"/>
      <w:marRight w:val="0"/>
      <w:marTop w:val="0"/>
      <w:marBottom w:val="0"/>
      <w:divBdr>
        <w:top w:val="none" w:sz="0" w:space="0" w:color="auto"/>
        <w:left w:val="none" w:sz="0" w:space="0" w:color="auto"/>
        <w:bottom w:val="none" w:sz="0" w:space="0" w:color="auto"/>
        <w:right w:val="none" w:sz="0" w:space="0" w:color="auto"/>
      </w:divBdr>
      <w:divsChild>
        <w:div w:id="1253274950">
          <w:marLeft w:val="150"/>
          <w:marRight w:val="0"/>
          <w:marTop w:val="0"/>
          <w:marBottom w:val="150"/>
          <w:divBdr>
            <w:top w:val="none" w:sz="0" w:space="0" w:color="auto"/>
            <w:left w:val="none" w:sz="0" w:space="0" w:color="auto"/>
            <w:bottom w:val="none" w:sz="0" w:space="0" w:color="auto"/>
            <w:right w:val="none" w:sz="0" w:space="0" w:color="auto"/>
          </w:divBdr>
        </w:div>
        <w:div w:id="897712553">
          <w:marLeft w:val="0"/>
          <w:marRight w:val="0"/>
          <w:marTop w:val="0"/>
          <w:marBottom w:val="0"/>
          <w:divBdr>
            <w:top w:val="none" w:sz="0" w:space="0" w:color="auto"/>
            <w:left w:val="none" w:sz="0" w:space="0" w:color="auto"/>
            <w:bottom w:val="none" w:sz="0" w:space="0" w:color="auto"/>
            <w:right w:val="none" w:sz="0" w:space="0" w:color="auto"/>
          </w:divBdr>
          <w:divsChild>
            <w:div w:id="51827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478251">
      <w:bodyDiv w:val="1"/>
      <w:marLeft w:val="0"/>
      <w:marRight w:val="0"/>
      <w:marTop w:val="0"/>
      <w:marBottom w:val="0"/>
      <w:divBdr>
        <w:top w:val="none" w:sz="0" w:space="0" w:color="auto"/>
        <w:left w:val="none" w:sz="0" w:space="0" w:color="auto"/>
        <w:bottom w:val="none" w:sz="0" w:space="0" w:color="auto"/>
        <w:right w:val="none" w:sz="0" w:space="0" w:color="auto"/>
      </w:divBdr>
      <w:divsChild>
        <w:div w:id="1320771221">
          <w:marLeft w:val="150"/>
          <w:marRight w:val="0"/>
          <w:marTop w:val="0"/>
          <w:marBottom w:val="150"/>
          <w:divBdr>
            <w:top w:val="none" w:sz="0" w:space="0" w:color="auto"/>
            <w:left w:val="none" w:sz="0" w:space="0" w:color="auto"/>
            <w:bottom w:val="none" w:sz="0" w:space="0" w:color="auto"/>
            <w:right w:val="none" w:sz="0" w:space="0" w:color="auto"/>
          </w:divBdr>
        </w:div>
        <w:div w:id="1198812266">
          <w:marLeft w:val="0"/>
          <w:marRight w:val="0"/>
          <w:marTop w:val="0"/>
          <w:marBottom w:val="0"/>
          <w:divBdr>
            <w:top w:val="none" w:sz="0" w:space="0" w:color="auto"/>
            <w:left w:val="none" w:sz="0" w:space="0" w:color="auto"/>
            <w:bottom w:val="none" w:sz="0" w:space="0" w:color="auto"/>
            <w:right w:val="none" w:sz="0" w:space="0" w:color="auto"/>
          </w:divBdr>
          <w:divsChild>
            <w:div w:id="182342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36233">
      <w:bodyDiv w:val="1"/>
      <w:marLeft w:val="0"/>
      <w:marRight w:val="0"/>
      <w:marTop w:val="0"/>
      <w:marBottom w:val="0"/>
      <w:divBdr>
        <w:top w:val="none" w:sz="0" w:space="0" w:color="auto"/>
        <w:left w:val="none" w:sz="0" w:space="0" w:color="auto"/>
        <w:bottom w:val="none" w:sz="0" w:space="0" w:color="auto"/>
        <w:right w:val="none" w:sz="0" w:space="0" w:color="auto"/>
      </w:divBdr>
      <w:divsChild>
        <w:div w:id="433284195">
          <w:marLeft w:val="150"/>
          <w:marRight w:val="0"/>
          <w:marTop w:val="0"/>
          <w:marBottom w:val="150"/>
          <w:divBdr>
            <w:top w:val="none" w:sz="0" w:space="0" w:color="auto"/>
            <w:left w:val="none" w:sz="0" w:space="0" w:color="auto"/>
            <w:bottom w:val="none" w:sz="0" w:space="0" w:color="auto"/>
            <w:right w:val="none" w:sz="0" w:space="0" w:color="auto"/>
          </w:divBdr>
        </w:div>
        <w:div w:id="410321960">
          <w:marLeft w:val="0"/>
          <w:marRight w:val="0"/>
          <w:marTop w:val="0"/>
          <w:marBottom w:val="0"/>
          <w:divBdr>
            <w:top w:val="none" w:sz="0" w:space="0" w:color="auto"/>
            <w:left w:val="none" w:sz="0" w:space="0" w:color="auto"/>
            <w:bottom w:val="none" w:sz="0" w:space="0" w:color="auto"/>
            <w:right w:val="none" w:sz="0" w:space="0" w:color="auto"/>
          </w:divBdr>
          <w:divsChild>
            <w:div w:id="110808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lapril@langeberg.gov.z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ngeberg.gov.za/" TargetMode="External"/><Relationship Id="rId5" Type="http://schemas.openxmlformats.org/officeDocument/2006/relationships/hyperlink" Target="http://www.langeberg.gov.za/"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3120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Jo'selina Buis</dc:creator>
  <cp:keywords/>
  <dc:description/>
  <cp:lastModifiedBy>Jo'selina Buis</cp:lastModifiedBy>
  <cp:revision>2</cp:revision>
  <cp:lastPrinted>2022-10-03T08:04:00Z</cp:lastPrinted>
  <dcterms:created xsi:type="dcterms:W3CDTF">2022-10-03T08:04:00Z</dcterms:created>
  <dcterms:modified xsi:type="dcterms:W3CDTF">2022-10-03T08:04:00Z</dcterms:modified>
</cp:coreProperties>
</file>