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C01AB7" w:rsidP="00C01AB7">
      <w:pPr>
        <w:spacing w:after="0" w:line="300" w:lineRule="atLeast"/>
        <w:jc w:val="center"/>
        <w:outlineLvl w:val="3"/>
        <w:rPr>
          <w:rFonts w:ascii="Arial" w:eastAsia="Times New Roman" w:hAnsi="Arial" w:cs="Arial"/>
          <w:b/>
          <w:bCs/>
          <w:color w:val="000000"/>
          <w:sz w:val="30"/>
          <w:szCs w:val="30"/>
          <w:lang w:eastAsia="en-ZA"/>
        </w:rPr>
      </w:pPr>
      <w:r>
        <w:rPr>
          <w:noProof/>
          <w:lang w:eastAsia="en-ZA"/>
        </w:rPr>
        <w:drawing>
          <wp:inline distT="0" distB="0" distL="0" distR="0" wp14:anchorId="42E96975" wp14:editId="0F7F7A4F">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p>
    <w:p w:rsidR="007559ED" w:rsidRDefault="007559ED" w:rsidP="00C01AB7">
      <w:pPr>
        <w:spacing w:after="0" w:line="300" w:lineRule="atLeast"/>
        <w:jc w:val="center"/>
        <w:outlineLvl w:val="3"/>
        <w:rPr>
          <w:rFonts w:ascii="Arial" w:eastAsia="Times New Roman" w:hAnsi="Arial" w:cs="Arial"/>
          <w:b/>
          <w:bCs/>
          <w:color w:val="000000"/>
          <w:sz w:val="30"/>
          <w:szCs w:val="30"/>
          <w:lang w:eastAsia="en-ZA"/>
        </w:rPr>
      </w:pPr>
    </w:p>
    <w:p w:rsidR="007559ED" w:rsidRPr="007559ED" w:rsidRDefault="007559ED" w:rsidP="007559ED">
      <w:pPr>
        <w:shd w:val="clear" w:color="auto" w:fill="EEEEEE"/>
        <w:spacing w:after="0" w:line="300" w:lineRule="atLeast"/>
        <w:jc w:val="center"/>
        <w:outlineLvl w:val="3"/>
        <w:rPr>
          <w:rFonts w:ascii="Arial" w:eastAsia="Times New Roman" w:hAnsi="Arial" w:cs="Arial"/>
          <w:b/>
          <w:bCs/>
          <w:color w:val="000000"/>
          <w:sz w:val="20"/>
          <w:szCs w:val="20"/>
          <w:lang w:eastAsia="en-ZA"/>
        </w:rPr>
      </w:pPr>
      <w:hyperlink r:id="rId5" w:history="1">
        <w:r w:rsidRPr="007559ED">
          <w:rPr>
            <w:rFonts w:ascii="Arial" w:eastAsia="Times New Roman" w:hAnsi="Arial" w:cs="Arial"/>
            <w:b/>
            <w:bCs/>
            <w:color w:val="503A5D"/>
            <w:sz w:val="20"/>
            <w:szCs w:val="20"/>
            <w:u w:val="single"/>
            <w:lang w:eastAsia="en-ZA"/>
          </w:rPr>
          <w:t>TENDER 43/2022: CONSTRUCTION OF ROBERTSON FIRE STATION</w:t>
        </w:r>
      </w:hyperlink>
    </w:p>
    <w:p w:rsidR="007559ED" w:rsidRPr="007559ED" w:rsidRDefault="007559ED" w:rsidP="007559ED">
      <w:pPr>
        <w:pBdr>
          <w:top w:val="single" w:sz="6" w:space="4" w:color="009BA9"/>
          <w:bottom w:val="single" w:sz="6" w:space="4" w:color="009BA9"/>
        </w:pBdr>
        <w:shd w:val="clear" w:color="auto" w:fill="EEEEEE"/>
        <w:spacing w:before="100" w:beforeAutospacing="1" w:after="150" w:line="240" w:lineRule="auto"/>
        <w:jc w:val="center"/>
        <w:rPr>
          <w:rFonts w:ascii="Arial" w:eastAsia="Times New Roman" w:hAnsi="Arial" w:cs="Arial"/>
          <w:color w:val="000000"/>
          <w:sz w:val="18"/>
          <w:szCs w:val="18"/>
          <w:lang w:eastAsia="en-ZA"/>
        </w:rPr>
      </w:pPr>
      <w:r w:rsidRPr="007559ED">
        <w:rPr>
          <w:rFonts w:ascii="Arial" w:eastAsia="Times New Roman" w:hAnsi="Arial" w:cs="Arial"/>
          <w:color w:val="000000"/>
          <w:sz w:val="18"/>
          <w:szCs w:val="18"/>
          <w:lang w:eastAsia="en-ZA"/>
        </w:rPr>
        <w:t>Published on 30 September 2022  </w:t>
      </w:r>
    </w:p>
    <w:p w:rsidR="007559ED" w:rsidRDefault="007559ED" w:rsidP="007559ED">
      <w:pPr>
        <w:spacing w:after="150" w:line="240" w:lineRule="auto"/>
        <w:rPr>
          <w:rFonts w:ascii="Arial" w:eastAsia="Times New Roman" w:hAnsi="Arial" w:cs="Arial"/>
          <w:color w:val="000000"/>
          <w:sz w:val="20"/>
          <w:szCs w:val="20"/>
          <w:lang w:eastAsia="en-ZA"/>
        </w:rPr>
      </w:pP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Tenders are hereby requested for the “</w:t>
      </w:r>
      <w:r w:rsidRPr="007559ED">
        <w:rPr>
          <w:rFonts w:ascii="Arial" w:eastAsia="Times New Roman" w:hAnsi="Arial" w:cs="Arial"/>
          <w:b/>
          <w:bCs/>
          <w:color w:val="000000"/>
          <w:sz w:val="20"/>
          <w:szCs w:val="20"/>
          <w:lang w:eastAsia="en-ZA"/>
        </w:rPr>
        <w:t>TENDER 43/2022: CONSTRUCTION OF ROBERTSON FIRE STATION</w:t>
      </w:r>
      <w:r w:rsidRPr="007559ED">
        <w:rPr>
          <w:rFonts w:ascii="Arial" w:eastAsia="Times New Roman" w:hAnsi="Arial" w:cs="Arial"/>
          <w:color w:val="000000"/>
          <w:sz w:val="20"/>
          <w:szCs w:val="20"/>
          <w:lang w:eastAsia="en-ZA"/>
        </w:rPr>
        <w:t>” as specified in the bid document. Completed Bids, in sealed envelopes, clearly marked “</w:t>
      </w:r>
      <w:r w:rsidRPr="007559ED">
        <w:rPr>
          <w:rFonts w:ascii="Arial" w:eastAsia="Times New Roman" w:hAnsi="Arial" w:cs="Arial"/>
          <w:b/>
          <w:bCs/>
          <w:color w:val="000000"/>
          <w:sz w:val="20"/>
          <w:szCs w:val="20"/>
          <w:lang w:eastAsia="en-ZA"/>
        </w:rPr>
        <w:t>TENDER 43/2022:  CONSTRUCTION OF ROBERTSON FIRE STATION</w:t>
      </w:r>
      <w:r w:rsidRPr="007559ED">
        <w:rPr>
          <w:rFonts w:ascii="Arial" w:eastAsia="Times New Roman" w:hAnsi="Arial" w:cs="Arial"/>
          <w:color w:val="000000"/>
          <w:sz w:val="20"/>
          <w:szCs w:val="20"/>
          <w:lang w:eastAsia="en-ZA"/>
        </w:rPr>
        <w:t>” should be placed in the tender box, at the Langeberg Municipal Office, 28 Main Road, Ashton, not later than </w:t>
      </w:r>
      <w:r w:rsidRPr="007559ED">
        <w:rPr>
          <w:rFonts w:ascii="Arial" w:eastAsia="Times New Roman" w:hAnsi="Arial" w:cs="Arial"/>
          <w:b/>
          <w:bCs/>
          <w:color w:val="000000"/>
          <w:sz w:val="20"/>
          <w:szCs w:val="20"/>
          <w:lang w:eastAsia="en-ZA"/>
        </w:rPr>
        <w:t>12:00</w:t>
      </w:r>
      <w:r w:rsidRPr="007559ED">
        <w:rPr>
          <w:rFonts w:ascii="Arial" w:eastAsia="Times New Roman" w:hAnsi="Arial" w:cs="Arial"/>
          <w:color w:val="000000"/>
          <w:sz w:val="20"/>
          <w:szCs w:val="20"/>
          <w:lang w:eastAsia="en-ZA"/>
        </w:rPr>
        <w:t> on </w:t>
      </w:r>
      <w:r w:rsidRPr="007559ED">
        <w:rPr>
          <w:rFonts w:ascii="Arial" w:eastAsia="Times New Roman" w:hAnsi="Arial" w:cs="Arial"/>
          <w:b/>
          <w:bCs/>
          <w:color w:val="000000"/>
          <w:sz w:val="20"/>
          <w:szCs w:val="20"/>
          <w:lang w:eastAsia="en-ZA"/>
        </w:rPr>
        <w:t>25 November 2022</w:t>
      </w:r>
      <w:r w:rsidRPr="007559ED">
        <w:rPr>
          <w:rFonts w:ascii="Arial" w:eastAsia="Times New Roman" w:hAnsi="Arial" w:cs="Arial"/>
          <w:color w:val="000000"/>
          <w:sz w:val="20"/>
          <w:szCs w:val="20"/>
          <w:lang w:eastAsia="en-ZA"/>
        </w:rPr>
        <w:t> when the Bids will be opened in public. Late, faxed or e- mailed tenders will not be considered.</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b/>
          <w:bCs/>
          <w:color w:val="000000"/>
          <w:sz w:val="20"/>
          <w:szCs w:val="20"/>
          <w:lang w:eastAsia="en-ZA"/>
        </w:rPr>
        <w:t>PLEASE NOTE:</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The official Bid document must be fully completed in black ink and all pages must be submitted.</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Supporting documents must be submitted separately and must be stapled or bound. Only goods and services applicable to local production and content will be considered.</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Preferential Procurement Regulations, 2011 (Regulation 9. (1) and 9. (3) make provision for the promotion of local production and content. Local production content applicable to designated sectors of construction.</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Only goods, works and services with a stipulated minimum threshold as applicable for local production and content will be considered. The South African Bureau of Standards approved, Technical Specification Number (SATS 1286:2011) will be used to calculate local content.</w:t>
      </w:r>
    </w:p>
    <w:tbl>
      <w:tblPr>
        <w:tblW w:w="0" w:type="auto"/>
        <w:tblCellMar>
          <w:top w:w="15" w:type="dxa"/>
          <w:left w:w="15" w:type="dxa"/>
          <w:bottom w:w="15" w:type="dxa"/>
          <w:right w:w="15" w:type="dxa"/>
        </w:tblCellMar>
        <w:tblLook w:val="04A0" w:firstRow="1" w:lastRow="0" w:firstColumn="1" w:lastColumn="0" w:noHBand="0" w:noVBand="1"/>
      </w:tblPr>
      <w:tblGrid>
        <w:gridCol w:w="2674"/>
        <w:gridCol w:w="5250"/>
        <w:gridCol w:w="1102"/>
      </w:tblGrid>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Industry/sector/subsector</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Subsector</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Minimum Threshold for Local Content</w:t>
            </w:r>
          </w:p>
        </w:tc>
      </w:tr>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Electrical and telecom products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Electrical Cables:  Cables used for power station transmission – Low Voltage</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90%</w:t>
            </w:r>
          </w:p>
        </w:tc>
      </w:tr>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 </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Electrical Cables:  Cables used for power station transmission – Medium and High Voltage                                                                         </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90%</w:t>
            </w:r>
          </w:p>
        </w:tc>
      </w:tr>
      <w:tr w:rsidR="007559ED" w:rsidRPr="007559ED" w:rsidTr="007559ED">
        <w:tc>
          <w:tcPr>
            <w:tcW w:w="0" w:type="auto"/>
            <w:vMerge w:val="restart"/>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Valve Products and Actuators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Check valves:  low pressure, 80mm – 3500mm, PN6-PN25</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70%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Gate Valves: low pressure, 15mm – 1800mm, PN6-PN25</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70%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Fire Hydrants (Underground):  low pressure, 65mm inlet PN16</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70%</w:t>
            </w:r>
          </w:p>
        </w:tc>
      </w:tr>
      <w:tr w:rsidR="007559ED" w:rsidRPr="007559ED" w:rsidTr="007559ED">
        <w:tc>
          <w:tcPr>
            <w:tcW w:w="0" w:type="auto"/>
            <w:vMerge w:val="restart"/>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 xml:space="preserve">Conversion processes for steel products and </w:t>
            </w:r>
            <w:r w:rsidRPr="007559ED">
              <w:rPr>
                <w:rFonts w:ascii="Times New Roman" w:eastAsia="Times New Roman" w:hAnsi="Times New Roman" w:cs="Times New Roman"/>
                <w:b/>
                <w:bCs/>
                <w:sz w:val="24"/>
                <w:szCs w:val="24"/>
                <w:lang w:eastAsia="en-ZA"/>
              </w:rPr>
              <w:lastRenderedPageBreak/>
              <w:t>components for construction</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15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lastRenderedPageBreak/>
              <w:t>Fabricated structural steel:  Latticed steelwork, reinforcement steel, columns, beams, plate girders, rafters,</w:t>
            </w:r>
          </w:p>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lastRenderedPageBreak/>
              <w:t>bracing, cladding, supports, stair stingers, ladders, steel flooring, floor grating, handrailing and balustrading, scaffolding, ducting</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lastRenderedPageBreak/>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Joining/joining components:  Gussets, cleats, stiffeners, splices, cranks, kinks, doglegs, spacers, labs, brackets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Frames:  Doors and windows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Roof and cladding:  Bare steel cladding, galvanised steel cladding, colour coated cladding</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Fasteners:  Bolts, nuts, rivets and nails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 xml:space="preserve">Wire products:  All fencing products, all barbed wire and meshed fencing, fabric/mesh reinforcing, gabions, wire/rope strand </w:t>
            </w:r>
            <w:proofErr w:type="spellStart"/>
            <w:r w:rsidRPr="007559ED">
              <w:rPr>
                <w:rFonts w:ascii="Times New Roman" w:eastAsia="Times New Roman" w:hAnsi="Times New Roman" w:cs="Times New Roman"/>
                <w:sz w:val="24"/>
                <w:szCs w:val="24"/>
                <w:lang w:eastAsia="en-ZA"/>
              </w:rPr>
              <w:t>cand</w:t>
            </w:r>
            <w:proofErr w:type="spellEnd"/>
            <w:r w:rsidRPr="007559ED">
              <w:rPr>
                <w:rFonts w:ascii="Times New Roman" w:eastAsia="Times New Roman" w:hAnsi="Times New Roman" w:cs="Times New Roman"/>
                <w:sz w:val="24"/>
                <w:szCs w:val="24"/>
                <w:lang w:eastAsia="en-ZA"/>
              </w:rPr>
              <w:t xml:space="preserve"> chains, welding </w:t>
            </w:r>
            <w:proofErr w:type="gramStart"/>
            <w:r w:rsidRPr="007559ED">
              <w:rPr>
                <w:rFonts w:ascii="Times New Roman" w:eastAsia="Times New Roman" w:hAnsi="Times New Roman" w:cs="Times New Roman"/>
                <w:sz w:val="24"/>
                <w:szCs w:val="24"/>
                <w:lang w:eastAsia="en-ZA"/>
              </w:rPr>
              <w:t>electrodes,   </w:t>
            </w:r>
            <w:proofErr w:type="gramEnd"/>
            <w:r w:rsidRPr="007559ED">
              <w:rPr>
                <w:rFonts w:ascii="Times New Roman" w:eastAsia="Times New Roman" w:hAnsi="Times New Roman" w:cs="Times New Roman"/>
                <w:sz w:val="24"/>
                <w:szCs w:val="24"/>
                <w:lang w:eastAsia="en-ZA"/>
              </w:rPr>
              <w:t>nails/tacks, springs and screws </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Ducting and structural pipework:  Non-conveyance tubing fabricated from steel sheeting and plate with structural support</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Gutters, downpipes and launders:  Fabricated materials made from sheeting associated with roof drainage systems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Plastic Pipes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Polyvinyl chloride (PVC) Pipes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 </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High density polyethylene (HDPE) pipes</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val="restart"/>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Cement</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CEM I</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vMerge/>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rPr>
                <w:rFonts w:ascii="Times New Roman" w:eastAsia="Times New Roman" w:hAnsi="Times New Roman" w:cs="Times New Roman"/>
                <w:sz w:val="24"/>
                <w:szCs w:val="24"/>
                <w:lang w:eastAsia="en-ZA"/>
              </w:rPr>
            </w:pP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CEM II</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r w:rsidR="007559ED" w:rsidRPr="007559ED" w:rsidTr="007559ED">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b/>
                <w:bCs/>
                <w:sz w:val="24"/>
                <w:szCs w:val="24"/>
                <w:lang w:eastAsia="en-ZA"/>
              </w:rPr>
              <w:t>Wood</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Office furniture</w:t>
            </w:r>
          </w:p>
        </w:tc>
        <w:tc>
          <w:tcPr>
            <w:tcW w:w="0" w:type="auto"/>
            <w:tcBorders>
              <w:top w:val="single" w:sz="6" w:space="0" w:color="DDDDDD"/>
              <w:left w:val="nil"/>
              <w:bottom w:val="nil"/>
              <w:right w:val="nil"/>
            </w:tcBorders>
            <w:shd w:val="clear" w:color="auto" w:fill="auto"/>
            <w:vAlign w:val="center"/>
            <w:hideMark/>
          </w:tcPr>
          <w:p w:rsidR="007559ED" w:rsidRPr="007559ED" w:rsidRDefault="007559ED" w:rsidP="007559ED">
            <w:pPr>
              <w:spacing w:after="0" w:line="240" w:lineRule="auto"/>
              <w:textAlignment w:val="center"/>
              <w:rPr>
                <w:rFonts w:ascii="Times New Roman" w:eastAsia="Times New Roman" w:hAnsi="Times New Roman" w:cs="Times New Roman"/>
                <w:sz w:val="24"/>
                <w:szCs w:val="24"/>
                <w:lang w:eastAsia="en-ZA"/>
              </w:rPr>
            </w:pPr>
            <w:r w:rsidRPr="007559ED">
              <w:rPr>
                <w:rFonts w:ascii="Times New Roman" w:eastAsia="Times New Roman" w:hAnsi="Times New Roman" w:cs="Times New Roman"/>
                <w:sz w:val="24"/>
                <w:szCs w:val="24"/>
                <w:lang w:eastAsia="en-ZA"/>
              </w:rPr>
              <w:t>100%</w:t>
            </w:r>
          </w:p>
        </w:tc>
      </w:tr>
    </w:tbl>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 </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7559ED">
          <w:rPr>
            <w:rFonts w:ascii="Arial" w:eastAsia="Times New Roman" w:hAnsi="Arial" w:cs="Arial"/>
            <w:color w:val="008191"/>
            <w:sz w:val="20"/>
            <w:szCs w:val="20"/>
            <w:u w:val="single"/>
            <w:lang w:eastAsia="en-ZA"/>
          </w:rPr>
          <w:t>www.langeberg.gov.za</w:t>
        </w:r>
      </w:hyperlink>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Tender documents are available from 30 September 2022, on the Langeberg Municipal website: </w:t>
      </w:r>
      <w:hyperlink r:id="rId7" w:history="1">
        <w:r w:rsidRPr="007559ED">
          <w:rPr>
            <w:rFonts w:ascii="Arial" w:eastAsia="Times New Roman" w:hAnsi="Arial" w:cs="Arial"/>
            <w:color w:val="008191"/>
            <w:sz w:val="20"/>
            <w:szCs w:val="20"/>
            <w:u w:val="single"/>
            <w:lang w:eastAsia="en-ZA"/>
          </w:rPr>
          <w:t>www.langeberg.gov.za</w:t>
        </w:r>
      </w:hyperlink>
      <w:r w:rsidRPr="007559ED">
        <w:rPr>
          <w:rFonts w:ascii="Arial" w:eastAsia="Times New Roman" w:hAnsi="Arial" w:cs="Arial"/>
          <w:color w:val="000000"/>
          <w:sz w:val="20"/>
          <w:szCs w:val="20"/>
          <w:lang w:eastAsia="en-ZA"/>
        </w:rPr>
        <w:t>. </w:t>
      </w:r>
    </w:p>
    <w:p w:rsidR="007559ED" w:rsidRPr="007559ED" w:rsidRDefault="007559ED" w:rsidP="007559ED">
      <w:pPr>
        <w:spacing w:after="0" w:line="240" w:lineRule="auto"/>
        <w:rPr>
          <w:rFonts w:ascii="Arial" w:eastAsia="Times New Roman" w:hAnsi="Arial" w:cs="Arial"/>
          <w:color w:val="000000"/>
          <w:sz w:val="20"/>
          <w:szCs w:val="20"/>
          <w:lang w:eastAsia="en-ZA"/>
        </w:rPr>
      </w:pPr>
      <w:r w:rsidRPr="007559ED">
        <w:rPr>
          <w:rFonts w:ascii="Arial" w:eastAsia="Times New Roman" w:hAnsi="Arial" w:cs="Arial"/>
          <w:b/>
          <w:bCs/>
          <w:color w:val="000000"/>
          <w:sz w:val="20"/>
          <w:szCs w:val="20"/>
          <w:lang w:eastAsia="en-ZA"/>
        </w:rPr>
        <w:t>&gt;</w:t>
      </w:r>
      <w:r w:rsidRPr="007559ED">
        <w:rPr>
          <w:rFonts w:ascii="Arial" w:eastAsia="Times New Roman" w:hAnsi="Arial" w:cs="Arial"/>
          <w:color w:val="000000"/>
          <w:sz w:val="20"/>
          <w:szCs w:val="20"/>
          <w:lang w:eastAsia="en-ZA"/>
        </w:rPr>
        <w:t> Download </w:t>
      </w:r>
      <w:r w:rsidRPr="007559ED">
        <w:rPr>
          <w:rFonts w:ascii="Arial" w:eastAsia="Times New Roman" w:hAnsi="Arial" w:cs="Arial"/>
          <w:b/>
          <w:bCs/>
          <w:color w:val="000000"/>
          <w:sz w:val="20"/>
          <w:szCs w:val="20"/>
          <w:lang w:eastAsia="en-ZA"/>
        </w:rPr>
        <w:t xml:space="preserve">Tender 43/2022 clicking on the </w:t>
      </w:r>
      <w:proofErr w:type="spellStart"/>
      <w:r w:rsidRPr="007559ED">
        <w:rPr>
          <w:rFonts w:ascii="Arial" w:eastAsia="Times New Roman" w:hAnsi="Arial" w:cs="Arial"/>
          <w:b/>
          <w:bCs/>
          <w:color w:val="000000"/>
          <w:sz w:val="20"/>
          <w:szCs w:val="20"/>
          <w:lang w:eastAsia="en-ZA"/>
        </w:rPr>
        <w:t>dowload</w:t>
      </w:r>
      <w:proofErr w:type="spellEnd"/>
      <w:r w:rsidRPr="007559ED">
        <w:rPr>
          <w:rFonts w:ascii="Arial" w:eastAsia="Times New Roman" w:hAnsi="Arial" w:cs="Arial"/>
          <w:b/>
          <w:bCs/>
          <w:color w:val="000000"/>
          <w:sz w:val="20"/>
          <w:szCs w:val="20"/>
          <w:lang w:eastAsia="en-ZA"/>
        </w:rPr>
        <w:t xml:space="preserve"> box on the right</w:t>
      </w:r>
      <w:r w:rsidRPr="007559ED">
        <w:rPr>
          <w:rFonts w:ascii="Arial" w:eastAsia="Times New Roman" w:hAnsi="Arial" w:cs="Arial"/>
          <w:color w:val="000000"/>
          <w:sz w:val="20"/>
          <w:szCs w:val="20"/>
          <w:lang w:eastAsia="en-ZA"/>
        </w:rPr>
        <w:t> and the supporting </w:t>
      </w:r>
      <w:r w:rsidRPr="007559ED">
        <w:rPr>
          <w:rFonts w:ascii="Arial" w:eastAsia="Times New Roman" w:hAnsi="Arial" w:cs="Arial"/>
          <w:b/>
          <w:bCs/>
          <w:color w:val="000000"/>
          <w:sz w:val="20"/>
          <w:szCs w:val="20"/>
          <w:lang w:eastAsia="en-ZA"/>
        </w:rPr>
        <w:t>Robertson Fire Station drawings by clicking </w:t>
      </w:r>
      <w:hyperlink r:id="rId8" w:history="1">
        <w:r w:rsidRPr="007559ED">
          <w:rPr>
            <w:rFonts w:ascii="Arial" w:eastAsia="Times New Roman" w:hAnsi="Arial" w:cs="Arial"/>
            <w:b/>
            <w:bCs/>
            <w:color w:val="008191"/>
            <w:sz w:val="20"/>
            <w:szCs w:val="20"/>
            <w:u w:val="single"/>
            <w:lang w:eastAsia="en-ZA"/>
          </w:rPr>
          <w:t>  </w:t>
        </w:r>
        <w:proofErr w:type="spellStart"/>
        <w:r w:rsidRPr="007559ED">
          <w:rPr>
            <w:rFonts w:ascii="Arial" w:eastAsia="Times New Roman" w:hAnsi="Arial" w:cs="Arial"/>
            <w:b/>
            <w:bCs/>
            <w:color w:val="008191"/>
            <w:sz w:val="20"/>
            <w:szCs w:val="20"/>
            <w:bdr w:val="none" w:sz="0" w:space="0" w:color="auto" w:frame="1"/>
            <w:lang w:eastAsia="en-ZA"/>
          </w:rPr>
          <w:t>pdf</w:t>
        </w:r>
        <w:r w:rsidRPr="007559ED">
          <w:rPr>
            <w:rFonts w:ascii="Arial" w:eastAsia="Times New Roman" w:hAnsi="Arial" w:cs="Arial"/>
            <w:b/>
            <w:bCs/>
            <w:color w:val="008191"/>
            <w:sz w:val="20"/>
            <w:szCs w:val="20"/>
            <w:u w:val="single"/>
            <w:lang w:eastAsia="en-ZA"/>
          </w:rPr>
          <w:t>here</w:t>
        </w:r>
        <w:proofErr w:type="spellEnd"/>
        <w:r w:rsidRPr="007559ED">
          <w:rPr>
            <w:rFonts w:ascii="Arial" w:eastAsia="Times New Roman" w:hAnsi="Arial" w:cs="Arial"/>
            <w:b/>
            <w:bCs/>
            <w:color w:val="008191"/>
            <w:sz w:val="20"/>
            <w:szCs w:val="20"/>
            <w:u w:val="single"/>
            <w:lang w:eastAsia="en-ZA"/>
          </w:rPr>
          <w:t> (40.56 MB) </w:t>
        </w:r>
      </w:hyperlink>
      <w:r w:rsidRPr="007559ED">
        <w:rPr>
          <w:rFonts w:ascii="Arial" w:eastAsia="Times New Roman" w:hAnsi="Arial" w:cs="Arial"/>
          <w:b/>
          <w:bCs/>
          <w:color w:val="000000"/>
          <w:sz w:val="20"/>
          <w:szCs w:val="20"/>
          <w:lang w:eastAsia="en-ZA"/>
        </w:rPr>
        <w:t>.</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Bids may only be submitted on the bid documentation provided by the municipality and must remain valid for 120 days after bid closing.</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Tenderers must be registered with the CIDB in a GB class of construction works and have a grading designation equal to or higher than that determined in accordance with the sum tendered or a value determined in accordance with regulation 25(7A) of the Construction Industry Development Regulations, 2004.  It is estimated that tenderers will need a grading designation of 6GB or higher.</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A compulsory clarification meeting will be held on 07 October 2022 at 10:00 in the Municipal Offices, 52 Church Street, Robertson after which the site will be visited. Bidders that fail to attend the compulsory clarification meeting will be disqualified.</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A representative may only represent one tenderer at this meeting.</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color w:val="000000"/>
          <w:sz w:val="20"/>
          <w:szCs w:val="20"/>
          <w:lang w:eastAsia="en-ZA"/>
        </w:rPr>
        <w:t>Please refer written enquiries to Mr N Albertyn (</w:t>
      </w:r>
      <w:hyperlink r:id="rId9" w:history="1">
        <w:r w:rsidRPr="007559ED">
          <w:rPr>
            <w:rFonts w:ascii="Arial" w:eastAsia="Times New Roman" w:hAnsi="Arial" w:cs="Arial"/>
            <w:color w:val="008191"/>
            <w:sz w:val="20"/>
            <w:szCs w:val="20"/>
            <w:u w:val="single"/>
            <w:lang w:eastAsia="en-ZA"/>
          </w:rPr>
          <w:t>nalbertyn@langeberg.gov.za</w:t>
        </w:r>
      </w:hyperlink>
      <w:r w:rsidRPr="007559ED">
        <w:rPr>
          <w:rFonts w:ascii="Arial" w:eastAsia="Times New Roman" w:hAnsi="Arial" w:cs="Arial"/>
          <w:color w:val="000000"/>
          <w:sz w:val="20"/>
          <w:szCs w:val="20"/>
          <w:lang w:eastAsia="en-ZA"/>
        </w:rPr>
        <w:t>).</w:t>
      </w:r>
    </w:p>
    <w:p w:rsidR="007559ED"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b/>
          <w:bCs/>
          <w:color w:val="000000"/>
          <w:sz w:val="20"/>
          <w:szCs w:val="20"/>
          <w:lang w:eastAsia="en-ZA"/>
        </w:rPr>
        <w:t> </w:t>
      </w:r>
    </w:p>
    <w:p w:rsid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b/>
          <w:bCs/>
          <w:color w:val="000000"/>
          <w:sz w:val="20"/>
          <w:szCs w:val="20"/>
          <w:lang w:eastAsia="en-ZA"/>
        </w:rPr>
        <w:t>M MGAJO, ACTING MUNICIPAL MANAGER</w:t>
      </w:r>
    </w:p>
    <w:p w:rsidR="008B21BB" w:rsidRPr="007559ED" w:rsidRDefault="007559ED" w:rsidP="007559ED">
      <w:pPr>
        <w:spacing w:after="150" w:line="240" w:lineRule="auto"/>
        <w:rPr>
          <w:rFonts w:ascii="Arial" w:eastAsia="Times New Roman" w:hAnsi="Arial" w:cs="Arial"/>
          <w:color w:val="000000"/>
          <w:sz w:val="20"/>
          <w:szCs w:val="20"/>
          <w:lang w:eastAsia="en-ZA"/>
        </w:rPr>
      </w:pPr>
      <w:r w:rsidRPr="007559ED">
        <w:rPr>
          <w:rFonts w:ascii="Arial" w:eastAsia="Times New Roman" w:hAnsi="Arial" w:cs="Arial"/>
          <w:b/>
          <w:bCs/>
          <w:color w:val="000000"/>
          <w:sz w:val="20"/>
          <w:szCs w:val="20"/>
          <w:lang w:eastAsia="en-ZA"/>
        </w:rPr>
        <w:t>Private Bag X2, Ashton, 6715</w:t>
      </w:r>
      <w:bookmarkStart w:id="0" w:name="_GoBack"/>
      <w:bookmarkEnd w:id="0"/>
    </w:p>
    <w:sectPr w:rsidR="008B21BB" w:rsidRPr="007559ED" w:rsidSect="007559ED">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106C92"/>
    <w:rsid w:val="006B7B04"/>
    <w:rsid w:val="006F3FEF"/>
    <w:rsid w:val="007559ED"/>
    <w:rsid w:val="00826DE6"/>
    <w:rsid w:val="008B21BB"/>
    <w:rsid w:val="008C6DC5"/>
    <w:rsid w:val="00A17B54"/>
    <w:rsid w:val="00AA6311"/>
    <w:rsid w:val="00BF31F4"/>
    <w:rsid w:val="00C01AB7"/>
    <w:rsid w:val="00D24654"/>
    <w:rsid w:val="00E25B56"/>
    <w:rsid w:val="00E911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C3E"/>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45">
      <w:bodyDiv w:val="1"/>
      <w:marLeft w:val="0"/>
      <w:marRight w:val="0"/>
      <w:marTop w:val="0"/>
      <w:marBottom w:val="0"/>
      <w:divBdr>
        <w:top w:val="none" w:sz="0" w:space="0" w:color="auto"/>
        <w:left w:val="none" w:sz="0" w:space="0" w:color="auto"/>
        <w:bottom w:val="none" w:sz="0" w:space="0" w:color="auto"/>
        <w:right w:val="none" w:sz="0" w:space="0" w:color="auto"/>
      </w:divBdr>
      <w:divsChild>
        <w:div w:id="2027749953">
          <w:marLeft w:val="150"/>
          <w:marRight w:val="0"/>
          <w:marTop w:val="0"/>
          <w:marBottom w:val="150"/>
          <w:divBdr>
            <w:top w:val="none" w:sz="0" w:space="0" w:color="auto"/>
            <w:left w:val="none" w:sz="0" w:space="0" w:color="auto"/>
            <w:bottom w:val="none" w:sz="0" w:space="0" w:color="auto"/>
            <w:right w:val="none" w:sz="0" w:space="0" w:color="auto"/>
          </w:divBdr>
        </w:div>
        <w:div w:id="968785336">
          <w:marLeft w:val="0"/>
          <w:marRight w:val="0"/>
          <w:marTop w:val="0"/>
          <w:marBottom w:val="0"/>
          <w:divBdr>
            <w:top w:val="none" w:sz="0" w:space="0" w:color="auto"/>
            <w:left w:val="none" w:sz="0" w:space="0" w:color="auto"/>
            <w:bottom w:val="none" w:sz="0" w:space="0" w:color="auto"/>
            <w:right w:val="none" w:sz="0" w:space="0" w:color="auto"/>
          </w:divBdr>
          <w:divsChild>
            <w:div w:id="56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251">
      <w:bodyDiv w:val="1"/>
      <w:marLeft w:val="0"/>
      <w:marRight w:val="0"/>
      <w:marTop w:val="0"/>
      <w:marBottom w:val="0"/>
      <w:divBdr>
        <w:top w:val="none" w:sz="0" w:space="0" w:color="auto"/>
        <w:left w:val="none" w:sz="0" w:space="0" w:color="auto"/>
        <w:bottom w:val="none" w:sz="0" w:space="0" w:color="auto"/>
        <w:right w:val="none" w:sz="0" w:space="0" w:color="auto"/>
      </w:divBdr>
      <w:divsChild>
        <w:div w:id="1320771221">
          <w:marLeft w:val="150"/>
          <w:marRight w:val="0"/>
          <w:marTop w:val="0"/>
          <w:marBottom w:val="150"/>
          <w:divBdr>
            <w:top w:val="none" w:sz="0" w:space="0" w:color="auto"/>
            <w:left w:val="none" w:sz="0" w:space="0" w:color="auto"/>
            <w:bottom w:val="none" w:sz="0" w:space="0" w:color="auto"/>
            <w:right w:val="none" w:sz="0" w:space="0" w:color="auto"/>
          </w:divBdr>
        </w:div>
        <w:div w:id="1198812266">
          <w:marLeft w:val="0"/>
          <w:marRight w:val="0"/>
          <w:marTop w:val="0"/>
          <w:marBottom w:val="0"/>
          <w:divBdr>
            <w:top w:val="none" w:sz="0" w:space="0" w:color="auto"/>
            <w:left w:val="none" w:sz="0" w:space="0" w:color="auto"/>
            <w:bottom w:val="none" w:sz="0" w:space="0" w:color="auto"/>
            <w:right w:val="none" w:sz="0" w:space="0" w:color="auto"/>
          </w:divBdr>
          <w:divsChild>
            <w:div w:id="18234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233">
      <w:bodyDiv w:val="1"/>
      <w:marLeft w:val="0"/>
      <w:marRight w:val="0"/>
      <w:marTop w:val="0"/>
      <w:marBottom w:val="0"/>
      <w:divBdr>
        <w:top w:val="none" w:sz="0" w:space="0" w:color="auto"/>
        <w:left w:val="none" w:sz="0" w:space="0" w:color="auto"/>
        <w:bottom w:val="none" w:sz="0" w:space="0" w:color="auto"/>
        <w:right w:val="none" w:sz="0" w:space="0" w:color="auto"/>
      </w:divBdr>
      <w:divsChild>
        <w:div w:id="433284195">
          <w:marLeft w:val="150"/>
          <w:marRight w:val="0"/>
          <w:marTop w:val="0"/>
          <w:marBottom w:val="150"/>
          <w:divBdr>
            <w:top w:val="none" w:sz="0" w:space="0" w:color="auto"/>
            <w:left w:val="none" w:sz="0" w:space="0" w:color="auto"/>
            <w:bottom w:val="none" w:sz="0" w:space="0" w:color="auto"/>
            <w:right w:val="none" w:sz="0" w:space="0" w:color="auto"/>
          </w:divBdr>
        </w:div>
        <w:div w:id="410321960">
          <w:marLeft w:val="0"/>
          <w:marRight w:val="0"/>
          <w:marTop w:val="0"/>
          <w:marBottom w:val="0"/>
          <w:divBdr>
            <w:top w:val="none" w:sz="0" w:space="0" w:color="auto"/>
            <w:left w:val="none" w:sz="0" w:space="0" w:color="auto"/>
            <w:bottom w:val="none" w:sz="0" w:space="0" w:color="auto"/>
            <w:right w:val="none" w:sz="0" w:space="0" w:color="auto"/>
          </w:divBdr>
          <w:divsChild>
            <w:div w:id="110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5028">
      <w:bodyDiv w:val="1"/>
      <w:marLeft w:val="0"/>
      <w:marRight w:val="0"/>
      <w:marTop w:val="0"/>
      <w:marBottom w:val="0"/>
      <w:divBdr>
        <w:top w:val="none" w:sz="0" w:space="0" w:color="auto"/>
        <w:left w:val="none" w:sz="0" w:space="0" w:color="auto"/>
        <w:bottom w:val="none" w:sz="0" w:space="0" w:color="auto"/>
        <w:right w:val="none" w:sz="0" w:space="0" w:color="auto"/>
      </w:divBdr>
      <w:divsChild>
        <w:div w:id="421725888">
          <w:marLeft w:val="150"/>
          <w:marRight w:val="0"/>
          <w:marTop w:val="0"/>
          <w:marBottom w:val="150"/>
          <w:divBdr>
            <w:top w:val="none" w:sz="0" w:space="0" w:color="auto"/>
            <w:left w:val="none" w:sz="0" w:space="0" w:color="auto"/>
            <w:bottom w:val="none" w:sz="0" w:space="0" w:color="auto"/>
            <w:right w:val="none" w:sz="0" w:space="0" w:color="auto"/>
          </w:divBdr>
        </w:div>
        <w:div w:id="247084549">
          <w:marLeft w:val="0"/>
          <w:marRight w:val="0"/>
          <w:marTop w:val="0"/>
          <w:marBottom w:val="0"/>
          <w:divBdr>
            <w:top w:val="none" w:sz="0" w:space="0" w:color="auto"/>
            <w:left w:val="none" w:sz="0" w:space="0" w:color="auto"/>
            <w:bottom w:val="none" w:sz="0" w:space="0" w:color="auto"/>
            <w:right w:val="none" w:sz="0" w:space="0" w:color="auto"/>
          </w:divBdr>
          <w:divsChild>
            <w:div w:id="793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geberg.gov.za/langeberg-documents-and-notices/translated-articles/4521-robertson-fire-station-drawing-registry"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11" Type="http://schemas.openxmlformats.org/officeDocument/2006/relationships/theme" Target="theme/theme1.xml"/><Relationship Id="rId5" Type="http://schemas.openxmlformats.org/officeDocument/2006/relationships/hyperlink" Target="https://www.langeberg.gov.za/langeberg-documents-and-notices/advertisements-and-notices/tenders-1/4520-tender-43-2022-construction-of-robertson-fire-station/file"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nalbertyn@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2022-10-03T08:05:00Z</cp:lastPrinted>
  <dcterms:created xsi:type="dcterms:W3CDTF">2022-10-03T08:04:00Z</dcterms:created>
  <dcterms:modified xsi:type="dcterms:W3CDTF">2022-10-03T08:05:00Z</dcterms:modified>
</cp:coreProperties>
</file>