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110E" w14:textId="71FCA858" w:rsidR="00B416DC" w:rsidRPr="00450F30" w:rsidRDefault="00012DD9">
      <w:pPr>
        <w:rPr>
          <w:rFonts w:ascii="Arial" w:hAnsi="Arial" w:cs="Arial"/>
          <w:b/>
          <w:bCs/>
          <w:lang w:val="en-US"/>
        </w:rPr>
      </w:pPr>
      <w:r w:rsidRPr="00450F30">
        <w:rPr>
          <w:rFonts w:ascii="Arial" w:hAnsi="Arial" w:cs="Arial"/>
          <w:b/>
          <w:bCs/>
          <w:lang w:val="en-US"/>
        </w:rPr>
        <w:t xml:space="preserve">Health and Safety requirements </w:t>
      </w:r>
    </w:p>
    <w:p w14:paraId="4BADC793" w14:textId="77777777" w:rsidR="00012DD9" w:rsidRDefault="00012DD9" w:rsidP="00012DD9">
      <w:pPr>
        <w:tabs>
          <w:tab w:val="left" w:pos="993"/>
        </w:tabs>
        <w:spacing w:after="0" w:line="240" w:lineRule="auto"/>
        <w:rPr>
          <w:rFonts w:ascii="Arial" w:eastAsia="Calibri" w:hAnsi="Arial" w:cs="Arial"/>
          <w:bCs/>
          <w:color w:val="000000" w:themeColor="text1"/>
        </w:rPr>
      </w:pPr>
      <w:r w:rsidRPr="004729C1">
        <w:rPr>
          <w:rFonts w:ascii="Arial" w:eastAsia="Calibri" w:hAnsi="Arial" w:cs="Arial"/>
          <w:bCs/>
          <w:color w:val="000000" w:themeColor="text1"/>
        </w:rPr>
        <w:t xml:space="preserve">Contractual requirements mean the suppliers will submit the tender returnable during the tender close-out. The evaluation will take place once the mandatory and Functionality evaluation have been completed. The service provider will be given only ONE opportunity to submit the outstanding documents within 7 working days. Failure to submit the outstanding documents within the stipulated time; may result in the tenderer being regarded as non-responsive and ineligible for contract award. These OHS requirements will form part of the procurement process and must be complied with prior to signing the contract. The Service provider shall comply with the respective Matla power station Safety file requirements </w:t>
      </w:r>
      <w:proofErr w:type="gramStart"/>
      <w:r w:rsidRPr="004729C1">
        <w:rPr>
          <w:rFonts w:ascii="Arial" w:eastAsia="Calibri" w:hAnsi="Arial" w:cs="Arial"/>
          <w:bCs/>
          <w:color w:val="000000" w:themeColor="text1"/>
        </w:rPr>
        <w:t>in order to</w:t>
      </w:r>
      <w:proofErr w:type="gramEnd"/>
      <w:r w:rsidRPr="004729C1">
        <w:rPr>
          <w:rFonts w:ascii="Arial" w:eastAsia="Calibri" w:hAnsi="Arial" w:cs="Arial"/>
          <w:bCs/>
          <w:color w:val="000000" w:themeColor="text1"/>
        </w:rPr>
        <w:t xml:space="preserve"> gain access to site. No work shall commence until the Safety file is approved by the respective site’s Contract custodian together with the OHS professional.</w:t>
      </w:r>
    </w:p>
    <w:p w14:paraId="722E70E4" w14:textId="77777777" w:rsidR="00450F30" w:rsidRPr="004729C1" w:rsidRDefault="00450F30" w:rsidP="00012DD9">
      <w:pPr>
        <w:tabs>
          <w:tab w:val="left" w:pos="993"/>
        </w:tabs>
        <w:spacing w:after="0" w:line="240" w:lineRule="auto"/>
        <w:rPr>
          <w:rFonts w:ascii="Arial" w:eastAsia="Calibri" w:hAnsi="Arial" w:cs="Arial"/>
          <w:bCs/>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50F30" w14:paraId="1F74722D" w14:textId="77777777" w:rsidTr="008B4E72">
        <w:trPr>
          <w:trHeight w:val="20"/>
          <w:jc w:val="center"/>
        </w:trPr>
        <w:tc>
          <w:tcPr>
            <w:tcW w:w="10060" w:type="dxa"/>
          </w:tcPr>
          <w:p w14:paraId="4CD67EB6" w14:textId="77777777" w:rsidR="00450F30" w:rsidRPr="00A651ED"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BC7EA4D" w14:textId="77777777" w:rsidR="00450F3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r>
      <w:tr w:rsidR="00450F30" w:rsidRPr="001B5685" w14:paraId="2D9D6A1F" w14:textId="77777777" w:rsidTr="008B4E72">
        <w:trPr>
          <w:trHeight w:val="20"/>
          <w:jc w:val="center"/>
        </w:trPr>
        <w:tc>
          <w:tcPr>
            <w:tcW w:w="10060" w:type="dxa"/>
          </w:tcPr>
          <w:p w14:paraId="514CF8E5" w14:textId="77777777" w:rsidR="00450F3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10F54D26" w14:textId="77777777" w:rsidR="00450F30" w:rsidRPr="001B5685"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r>
      <w:tr w:rsidR="00450F30" w14:paraId="355668E1" w14:textId="77777777" w:rsidTr="008B4E72">
        <w:trPr>
          <w:trHeight w:val="20"/>
          <w:jc w:val="center"/>
        </w:trPr>
        <w:tc>
          <w:tcPr>
            <w:tcW w:w="10060" w:type="dxa"/>
          </w:tcPr>
          <w:p w14:paraId="0AFCED66" w14:textId="77777777" w:rsidR="00450F30" w:rsidRPr="002662E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242C1622" w14:textId="77777777" w:rsidR="00450F30" w:rsidRPr="00DD725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A59D30B" w14:textId="77777777" w:rsidR="00450F30" w:rsidRPr="00DD7250" w:rsidRDefault="00450F30" w:rsidP="00450F30">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73022BC7" w14:textId="77777777" w:rsidR="00450F30" w:rsidRDefault="00450F30" w:rsidP="00450F30">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tc>
      </w:tr>
      <w:tr w:rsidR="00450F30" w14:paraId="6DEDA3C3" w14:textId="77777777" w:rsidTr="008B4E72">
        <w:trPr>
          <w:trHeight w:val="20"/>
          <w:jc w:val="center"/>
        </w:trPr>
        <w:tc>
          <w:tcPr>
            <w:tcW w:w="10060" w:type="dxa"/>
          </w:tcPr>
          <w:p w14:paraId="4F0255AE" w14:textId="77777777" w:rsidR="00450F30" w:rsidRPr="00690079"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OHS </w:t>
            </w:r>
            <w:r w:rsidRPr="00690079">
              <w:rPr>
                <w:rFonts w:ascii="Arial" w:eastAsia="Times New Roman" w:hAnsi="Arial" w:cs="Arial"/>
                <w:b/>
              </w:rPr>
              <w:t>Baseline Risk Assessment (BRA)</w:t>
            </w:r>
          </w:p>
          <w:p w14:paraId="279DDB2A" w14:textId="77777777" w:rsidR="00450F30" w:rsidRPr="002662E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r>
      <w:tr w:rsidR="00450F30" w14:paraId="171E3D57" w14:textId="77777777" w:rsidTr="008B4E72">
        <w:trPr>
          <w:trHeight w:val="20"/>
          <w:jc w:val="center"/>
        </w:trPr>
        <w:tc>
          <w:tcPr>
            <w:tcW w:w="10060" w:type="dxa"/>
          </w:tcPr>
          <w:p w14:paraId="50B050F2" w14:textId="77777777" w:rsidR="00450F30" w:rsidRPr="002662E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r>
      <w:tr w:rsidR="00450F30" w14:paraId="4D97129F" w14:textId="77777777" w:rsidTr="008B4E72">
        <w:trPr>
          <w:trHeight w:val="20"/>
          <w:jc w:val="center"/>
        </w:trPr>
        <w:tc>
          <w:tcPr>
            <w:tcW w:w="10060" w:type="dxa"/>
          </w:tcPr>
          <w:p w14:paraId="7E23FBE2" w14:textId="77777777" w:rsidR="00450F30" w:rsidRPr="00690079"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Occupational Health &amp; Safety</w:t>
            </w:r>
            <w:r w:rsidRPr="00690079">
              <w:rPr>
                <w:rFonts w:ascii="Arial" w:eastAsia="Times New Roman" w:hAnsi="Arial" w:cs="Arial"/>
                <w:b/>
              </w:rPr>
              <w:t xml:space="preserve"> policy signed by CEO</w:t>
            </w:r>
          </w:p>
          <w:p w14:paraId="4582FFAB" w14:textId="77777777" w:rsidR="00450F30" w:rsidRPr="002662E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b/>
              </w:rPr>
            </w:pPr>
            <w:r>
              <w:rPr>
                <w:rFonts w:ascii="Arial" w:eastAsia="Calibri" w:hAnsi="Arial" w:cs="Arial"/>
                <w:lang w:val="en-US"/>
              </w:rPr>
              <w:t>The submitted policy must c</w:t>
            </w:r>
            <w:r w:rsidRPr="002A2415">
              <w:rPr>
                <w:rFonts w:ascii="Arial" w:eastAsia="Calibri" w:hAnsi="Arial" w:cs="Arial"/>
                <w:lang w:val="en-US"/>
              </w:rPr>
              <w:t xml:space="preserve">omply </w:t>
            </w:r>
            <w:proofErr w:type="gramStart"/>
            <w:r w:rsidRPr="002A2415">
              <w:rPr>
                <w:rFonts w:ascii="Arial" w:eastAsia="Calibri" w:hAnsi="Arial" w:cs="Arial"/>
                <w:lang w:val="en-US"/>
              </w:rPr>
              <w:t>to</w:t>
            </w:r>
            <w:proofErr w:type="gramEnd"/>
            <w:r w:rsidRPr="002A2415">
              <w:rPr>
                <w:rFonts w:ascii="Arial" w:eastAsia="Calibri" w:hAnsi="Arial" w:cs="Arial"/>
                <w:lang w:val="en-US"/>
              </w:rPr>
              <w:t xml:space="preserve">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and Clause 5.2 of ISO 45001</w:t>
            </w:r>
          </w:p>
        </w:tc>
      </w:tr>
      <w:tr w:rsidR="00450F30" w14:paraId="085FC06D" w14:textId="77777777" w:rsidTr="008B4E72">
        <w:trPr>
          <w:trHeight w:val="20"/>
          <w:jc w:val="center"/>
        </w:trPr>
        <w:tc>
          <w:tcPr>
            <w:tcW w:w="10060" w:type="dxa"/>
          </w:tcPr>
          <w:p w14:paraId="37B22CE3" w14:textId="77777777" w:rsidR="00450F3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512F5E">
              <w:rPr>
                <w:rFonts w:ascii="Arial" w:eastAsia="Calibri" w:hAnsi="Arial" w:cs="Arial"/>
                <w:b/>
                <w:lang w:val="en-US"/>
              </w:rPr>
              <w:t xml:space="preserve">A record of </w:t>
            </w:r>
            <w:r>
              <w:rPr>
                <w:rFonts w:ascii="Arial" w:eastAsia="Calibri" w:hAnsi="Arial" w:cs="Arial"/>
                <w:b/>
                <w:lang w:val="en-US"/>
              </w:rPr>
              <w:t xml:space="preserve">health and </w:t>
            </w:r>
            <w:r w:rsidRPr="00512F5E">
              <w:rPr>
                <w:rFonts w:ascii="Arial" w:eastAsia="Calibri" w:hAnsi="Arial" w:cs="Arial"/>
                <w:b/>
                <w:lang w:val="en-US"/>
              </w:rPr>
              <w:t>safety statistics for the past three years</w:t>
            </w:r>
          </w:p>
          <w:p w14:paraId="4970D31C" w14:textId="77777777" w:rsidR="00450F30" w:rsidRPr="002662E0" w:rsidRDefault="00450F30" w:rsidP="008B4E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lang w:val="en-US"/>
              </w:rPr>
              <w:t xml:space="preserve">Provide incidents statistics for the company for three financial years. Incidents to be included </w:t>
            </w:r>
            <w:proofErr w:type="gramStart"/>
            <w:r>
              <w:rPr>
                <w:rFonts w:ascii="Arial" w:eastAsia="Calibri" w:hAnsi="Arial" w:cs="Arial"/>
                <w:lang w:val="en-US"/>
              </w:rPr>
              <w:t>on</w:t>
            </w:r>
            <w:proofErr w:type="gramEnd"/>
            <w:r>
              <w:rPr>
                <w:rFonts w:ascii="Arial" w:eastAsia="Calibri" w:hAnsi="Arial" w:cs="Arial"/>
                <w:lang w:val="en-US"/>
              </w:rPr>
              <w:t xml:space="preserve"> the statistics are medicals, lost time injuries, Occupational diseases and fatalities.</w:t>
            </w:r>
          </w:p>
        </w:tc>
      </w:tr>
    </w:tbl>
    <w:p w14:paraId="1687A9E2" w14:textId="77777777" w:rsidR="00012DD9" w:rsidRDefault="00012DD9">
      <w:pPr>
        <w:rPr>
          <w:lang w:val="en-US"/>
        </w:rPr>
      </w:pPr>
    </w:p>
    <w:p w14:paraId="5307A702" w14:textId="77777777" w:rsidR="00012DD9" w:rsidRDefault="00012DD9">
      <w:pPr>
        <w:rPr>
          <w:lang w:val="en-US"/>
        </w:rPr>
      </w:pPr>
    </w:p>
    <w:p w14:paraId="101B44D5" w14:textId="25C5A519" w:rsidR="00012DD9" w:rsidRDefault="00012DD9">
      <w:pPr>
        <w:rPr>
          <w:lang w:val="en-US"/>
        </w:rPr>
      </w:pPr>
    </w:p>
    <w:p w14:paraId="2BB49B6C" w14:textId="77777777" w:rsidR="00012DD9" w:rsidRPr="00012DD9" w:rsidRDefault="00012DD9">
      <w:pPr>
        <w:rPr>
          <w:lang w:val="en-US"/>
        </w:rPr>
      </w:pPr>
    </w:p>
    <w:sectPr w:rsidR="00012DD9" w:rsidRPr="00012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16cid:durableId="99865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D9"/>
    <w:rsid w:val="00012DD9"/>
    <w:rsid w:val="003556EB"/>
    <w:rsid w:val="00450F30"/>
    <w:rsid w:val="005B352B"/>
    <w:rsid w:val="00B416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F07"/>
  <w15:chartTrackingRefBased/>
  <w15:docId w15:val="{01A9CAC9-FE1F-4B9D-819F-9B7A4D07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D9"/>
    <w:pPr>
      <w:spacing w:after="200" w:line="276" w:lineRule="auto"/>
    </w:pPr>
    <w:rPr>
      <w:kern w:val="0"/>
      <w14:ligatures w14:val="none"/>
    </w:rPr>
  </w:style>
  <w:style w:type="paragraph" w:styleId="Heading1">
    <w:name w:val="heading 1"/>
    <w:basedOn w:val="Normal"/>
    <w:next w:val="Normal"/>
    <w:link w:val="Heading1Char"/>
    <w:uiPriority w:val="9"/>
    <w:qFormat/>
    <w:rsid w:val="00012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DD9"/>
    <w:rPr>
      <w:rFonts w:eastAsiaTheme="majorEastAsia" w:cstheme="majorBidi"/>
      <w:color w:val="272727" w:themeColor="text1" w:themeTint="D8"/>
    </w:rPr>
  </w:style>
  <w:style w:type="paragraph" w:styleId="Title">
    <w:name w:val="Title"/>
    <w:basedOn w:val="Normal"/>
    <w:next w:val="Normal"/>
    <w:link w:val="TitleChar"/>
    <w:uiPriority w:val="10"/>
    <w:qFormat/>
    <w:rsid w:val="00012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DD9"/>
    <w:pPr>
      <w:spacing w:before="160"/>
      <w:jc w:val="center"/>
    </w:pPr>
    <w:rPr>
      <w:i/>
      <w:iCs/>
      <w:color w:val="404040" w:themeColor="text1" w:themeTint="BF"/>
    </w:rPr>
  </w:style>
  <w:style w:type="character" w:customStyle="1" w:styleId="QuoteChar">
    <w:name w:val="Quote Char"/>
    <w:basedOn w:val="DefaultParagraphFont"/>
    <w:link w:val="Quote"/>
    <w:uiPriority w:val="29"/>
    <w:rsid w:val="00012DD9"/>
    <w:rPr>
      <w:i/>
      <w:iCs/>
      <w:color w:val="404040" w:themeColor="text1" w:themeTint="BF"/>
    </w:rPr>
  </w:style>
  <w:style w:type="paragraph" w:styleId="ListParagraph">
    <w:name w:val="List Paragraph"/>
    <w:basedOn w:val="Normal"/>
    <w:uiPriority w:val="34"/>
    <w:qFormat/>
    <w:rsid w:val="00012DD9"/>
    <w:pPr>
      <w:ind w:left="720"/>
      <w:contextualSpacing/>
    </w:pPr>
  </w:style>
  <w:style w:type="character" w:styleId="IntenseEmphasis">
    <w:name w:val="Intense Emphasis"/>
    <w:basedOn w:val="DefaultParagraphFont"/>
    <w:uiPriority w:val="21"/>
    <w:qFormat/>
    <w:rsid w:val="00012DD9"/>
    <w:rPr>
      <w:i/>
      <w:iCs/>
      <w:color w:val="0F4761" w:themeColor="accent1" w:themeShade="BF"/>
    </w:rPr>
  </w:style>
  <w:style w:type="paragraph" w:styleId="IntenseQuote">
    <w:name w:val="Intense Quote"/>
    <w:basedOn w:val="Normal"/>
    <w:next w:val="Normal"/>
    <w:link w:val="IntenseQuoteChar"/>
    <w:uiPriority w:val="30"/>
    <w:qFormat/>
    <w:rsid w:val="00012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DD9"/>
    <w:rPr>
      <w:i/>
      <w:iCs/>
      <w:color w:val="0F4761" w:themeColor="accent1" w:themeShade="BF"/>
    </w:rPr>
  </w:style>
  <w:style w:type="character" w:styleId="IntenseReference">
    <w:name w:val="Intense Reference"/>
    <w:basedOn w:val="DefaultParagraphFont"/>
    <w:uiPriority w:val="32"/>
    <w:qFormat/>
    <w:rsid w:val="00012D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Company>Eskom</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Lynton Mudau</dc:creator>
  <cp:keywords/>
  <dc:description/>
  <cp:lastModifiedBy>Lynton Mudau</cp:lastModifiedBy>
  <cp:revision>2</cp:revision>
  <dcterms:created xsi:type="dcterms:W3CDTF">2026-06-22T10:45:00Z</dcterms:created>
  <dcterms:modified xsi:type="dcterms:W3CDTF">2026-06-22T10:45:00Z</dcterms:modified>
</cp:coreProperties>
</file>