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2DA" w14:textId="77777777" w:rsidR="00C9470B" w:rsidRPr="006E5F19" w:rsidRDefault="00C9470B" w:rsidP="00C02EEF">
      <w:pPr>
        <w:pStyle w:val="BodyHeading"/>
        <w:spacing w:line="360" w:lineRule="auto"/>
        <w:rPr>
          <w:sz w:val="26"/>
          <w:szCs w:val="26"/>
        </w:rPr>
      </w:pPr>
    </w:p>
    <w:p w14:paraId="28815040" w14:textId="77777777" w:rsidR="00C9470B" w:rsidRPr="006E5F19" w:rsidRDefault="00C9470B" w:rsidP="00C02EEF">
      <w:pPr>
        <w:pStyle w:val="BodyHeading"/>
        <w:spacing w:line="360" w:lineRule="auto"/>
        <w:rPr>
          <w:sz w:val="26"/>
          <w:szCs w:val="26"/>
        </w:rPr>
      </w:pPr>
    </w:p>
    <w:p w14:paraId="4D66B1BB" w14:textId="77777777" w:rsidR="00C9470B" w:rsidRPr="006E5F19" w:rsidRDefault="00C9470B" w:rsidP="00C02EEF">
      <w:pPr>
        <w:pStyle w:val="BodyHeading"/>
        <w:spacing w:line="360" w:lineRule="auto"/>
        <w:rPr>
          <w:sz w:val="26"/>
          <w:szCs w:val="26"/>
        </w:rPr>
      </w:pPr>
    </w:p>
    <w:p w14:paraId="6AB6B038" w14:textId="77777777" w:rsidR="00DE5844" w:rsidRPr="006E5F19" w:rsidRDefault="00DE5844" w:rsidP="00C02EEF">
      <w:pPr>
        <w:pStyle w:val="BodyHeading"/>
        <w:spacing w:line="360" w:lineRule="auto"/>
        <w:rPr>
          <w:sz w:val="26"/>
          <w:szCs w:val="26"/>
        </w:rPr>
      </w:pPr>
    </w:p>
    <w:p w14:paraId="03E0CA51" w14:textId="77777777" w:rsidR="00DE5844" w:rsidRPr="006E5F19" w:rsidRDefault="00DE5844" w:rsidP="00C02EEF">
      <w:pPr>
        <w:pStyle w:val="BodyHeading"/>
        <w:spacing w:line="360" w:lineRule="auto"/>
        <w:rPr>
          <w:sz w:val="26"/>
          <w:szCs w:val="26"/>
        </w:rPr>
      </w:pPr>
    </w:p>
    <w:p w14:paraId="22398DF0" w14:textId="77777777" w:rsidR="008970A5" w:rsidRPr="006E5F19" w:rsidRDefault="008970A5" w:rsidP="00320C37">
      <w:pPr>
        <w:pStyle w:val="MainHeading"/>
        <w:tabs>
          <w:tab w:val="left" w:leader="underscore" w:pos="0"/>
          <w:tab w:val="left" w:leader="underscore" w:pos="10206"/>
        </w:tabs>
        <w:rPr>
          <w:rFonts w:cs="Arial"/>
          <w:bCs w:val="0"/>
          <w:color w:val="auto"/>
          <w:sz w:val="24"/>
          <w:szCs w:val="24"/>
          <w:shd w:val="clear" w:color="auto" w:fill="auto"/>
        </w:rPr>
      </w:pPr>
      <w:r w:rsidRPr="006E5F19">
        <w:rPr>
          <w:rFonts w:cs="Arial"/>
          <w:bCs w:val="0"/>
          <w:color w:val="auto"/>
          <w:sz w:val="24"/>
          <w:szCs w:val="24"/>
          <w:shd w:val="clear" w:color="auto" w:fill="auto"/>
        </w:rPr>
        <w:t xml:space="preserve">REQUEST FOR QUOTATION (RFQ) </w:t>
      </w:r>
    </w:p>
    <w:p w14:paraId="3F48AD76" w14:textId="69F62014" w:rsidR="0022654B" w:rsidRPr="006E5F19" w:rsidRDefault="0022654B" w:rsidP="00320C37">
      <w:pPr>
        <w:pStyle w:val="MainHeading"/>
        <w:tabs>
          <w:tab w:val="left" w:leader="underscore" w:pos="0"/>
          <w:tab w:val="left" w:leader="underscore" w:pos="10206"/>
        </w:tabs>
      </w:pPr>
      <w:r w:rsidRPr="006E5F19">
        <w:rPr>
          <w:noProof/>
          <w:shd w:val="clear" w:color="auto" w:fill="auto"/>
        </w:rPr>
        <mc:AlternateContent>
          <mc:Choice Requires="wps">
            <w:drawing>
              <wp:anchor distT="0" distB="0" distL="114300" distR="114300" simplePos="0" relativeHeight="251657216" behindDoc="0" locked="0" layoutInCell="1" allowOverlap="1" wp14:anchorId="24727EFE" wp14:editId="577EAEB0">
                <wp:simplePos x="0" y="0"/>
                <wp:positionH relativeFrom="margin">
                  <wp:align>left</wp:align>
                </wp:positionH>
                <wp:positionV relativeFrom="paragraph">
                  <wp:posOffset>122555</wp:posOffset>
                </wp:positionV>
                <wp:extent cx="66802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68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AC1AC6" id="Straight Connector 40"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65pt" to="52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" strokecolor="black [3213]" strokeweight="1pt">
                <v:stroke joinstyle="miter"/>
                <w10:wrap anchorx="margin"/>
              </v:line>
            </w:pict>
          </mc:Fallback>
        </mc:AlternateContent>
      </w:r>
    </w:p>
    <w:p w14:paraId="0AE55D17" w14:textId="2BBF0343" w:rsidR="00C9470B" w:rsidRPr="006E5F19" w:rsidRDefault="00C9470B" w:rsidP="00274D85">
      <w:pPr>
        <w:spacing w:line="276" w:lineRule="auto"/>
        <w:jc w:val="both"/>
        <w:rPr>
          <w:rFonts w:ascii="Myriad Pro" w:hAnsi="Myriad Pro" w:cs="Arial"/>
          <w:b/>
        </w:rPr>
      </w:pPr>
    </w:p>
    <w:tbl>
      <w:tblPr>
        <w:tblStyle w:val="TableGrid"/>
        <w:tblW w:w="10632" w:type="dxa"/>
        <w:tblInd w:w="-5" w:type="dxa"/>
        <w:tblLook w:val="04A0" w:firstRow="1" w:lastRow="0" w:firstColumn="1" w:lastColumn="0" w:noHBand="0" w:noVBand="1"/>
      </w:tblPr>
      <w:tblGrid>
        <w:gridCol w:w="3078"/>
        <w:gridCol w:w="4657"/>
        <w:gridCol w:w="2897"/>
      </w:tblGrid>
      <w:tr w:rsidR="00CB5A52" w:rsidRPr="006E5F19" w14:paraId="6D919C46" w14:textId="77777777" w:rsidTr="0081158F">
        <w:trPr>
          <w:trHeight w:val="534"/>
        </w:trPr>
        <w:tc>
          <w:tcPr>
            <w:tcW w:w="3078" w:type="dxa"/>
            <w:shd w:val="clear" w:color="auto" w:fill="F9ED1A"/>
          </w:tcPr>
          <w:p w14:paraId="4449A7A2" w14:textId="77777777" w:rsidR="00CB5A52" w:rsidRPr="006E5F19" w:rsidRDefault="00CB5A52" w:rsidP="00CB5A52">
            <w:pPr>
              <w:jc w:val="both"/>
              <w:rPr>
                <w:rFonts w:ascii="Myriad Pro" w:eastAsia="Calibri" w:hAnsi="Myriad Pro" w:cs="Arial"/>
                <w:b/>
                <w:sz w:val="22"/>
                <w:szCs w:val="22"/>
              </w:rPr>
            </w:pPr>
            <w:r w:rsidRPr="006E5F19">
              <w:rPr>
                <w:rFonts w:ascii="Myriad Pro" w:eastAsia="Calibri" w:hAnsi="Myriad Pro" w:cs="Arial"/>
                <w:b/>
                <w:sz w:val="22"/>
                <w:szCs w:val="22"/>
              </w:rPr>
              <w:t>RFQ NUMBER</w:t>
            </w:r>
          </w:p>
        </w:tc>
        <w:tc>
          <w:tcPr>
            <w:tcW w:w="7554" w:type="dxa"/>
            <w:gridSpan w:val="2"/>
          </w:tcPr>
          <w:p w14:paraId="5C361C6B" w14:textId="4292F8E7" w:rsidR="00EE61AD" w:rsidRPr="00D71EAB" w:rsidRDefault="00CB5A52" w:rsidP="00D71EAB">
            <w:pPr>
              <w:tabs>
                <w:tab w:val="center" w:pos="4513"/>
                <w:tab w:val="right" w:pos="9026"/>
              </w:tabs>
              <w:rPr>
                <w:rFonts w:ascii="Arial" w:hAnsi="Arial" w:cs="Arial"/>
                <w:b/>
                <w:sz w:val="20"/>
                <w:szCs w:val="20"/>
              </w:rPr>
            </w:pPr>
            <w:r w:rsidRPr="002141A6">
              <w:rPr>
                <w:b/>
                <w:bCs/>
              </w:rPr>
              <w:t>RFQ</w:t>
            </w:r>
            <w:r w:rsidR="00D71EAB">
              <w:rPr>
                <w:b/>
                <w:bCs/>
              </w:rPr>
              <w:t>:</w:t>
            </w:r>
            <w:r w:rsidR="00D71EAB" w:rsidRPr="00D71EAB">
              <w:rPr>
                <w:rFonts w:ascii="Arial" w:hAnsi="Arial" w:cs="Arial"/>
                <w:b/>
                <w:sz w:val="20"/>
                <w:szCs w:val="20"/>
              </w:rPr>
              <w:t xml:space="preserve"> 0</w:t>
            </w:r>
            <w:r w:rsidR="00EE61AD">
              <w:rPr>
                <w:rFonts w:ascii="Arial" w:hAnsi="Arial" w:cs="Arial"/>
                <w:b/>
                <w:sz w:val="20"/>
                <w:szCs w:val="20"/>
              </w:rPr>
              <w:t>76</w:t>
            </w:r>
            <w:r w:rsidR="00D71EAB" w:rsidRPr="00D71EAB">
              <w:rPr>
                <w:rFonts w:ascii="Arial" w:hAnsi="Arial" w:cs="Arial"/>
                <w:b/>
                <w:sz w:val="20"/>
                <w:szCs w:val="20"/>
              </w:rPr>
              <w:t xml:space="preserve"> 2025/26</w:t>
            </w:r>
          </w:p>
          <w:p w14:paraId="0E97B89A" w14:textId="38978018" w:rsidR="00CB5A52" w:rsidRPr="00F05389" w:rsidRDefault="00CB5A52" w:rsidP="00D71EAB">
            <w:pPr>
              <w:tabs>
                <w:tab w:val="center" w:pos="4513"/>
                <w:tab w:val="right" w:pos="9026"/>
              </w:tabs>
              <w:rPr>
                <w:rFonts w:ascii="Arial" w:eastAsia="Calibri" w:hAnsi="Arial" w:cs="Arial"/>
                <w:b/>
                <w:sz w:val="20"/>
                <w:szCs w:val="20"/>
                <w:highlight w:val="yellow"/>
              </w:rPr>
            </w:pPr>
          </w:p>
        </w:tc>
      </w:tr>
      <w:tr w:rsidR="00CB5A52" w:rsidRPr="006E5F19" w14:paraId="5878945F" w14:textId="77777777" w:rsidTr="00B5116A">
        <w:trPr>
          <w:trHeight w:val="455"/>
        </w:trPr>
        <w:tc>
          <w:tcPr>
            <w:tcW w:w="3078" w:type="dxa"/>
            <w:shd w:val="clear" w:color="auto" w:fill="F9ED1A"/>
          </w:tcPr>
          <w:p w14:paraId="55E41543" w14:textId="538C7485" w:rsidR="00CB5A52" w:rsidRPr="006E5F19" w:rsidRDefault="00CD62F4" w:rsidP="00CB5A52">
            <w:pPr>
              <w:jc w:val="both"/>
              <w:rPr>
                <w:rFonts w:ascii="Myriad Pro" w:eastAsia="Calibri" w:hAnsi="Myriad Pro" w:cs="Arial"/>
                <w:b/>
                <w:sz w:val="22"/>
                <w:szCs w:val="22"/>
              </w:rPr>
            </w:pPr>
            <w:r>
              <w:rPr>
                <w:rFonts w:ascii="Myriad Pro" w:eastAsia="Calibri" w:hAnsi="Myriad Pro" w:cs="Arial"/>
                <w:b/>
                <w:sz w:val="22"/>
                <w:szCs w:val="22"/>
              </w:rPr>
              <w:t>ISSUE DATE</w:t>
            </w:r>
          </w:p>
        </w:tc>
        <w:tc>
          <w:tcPr>
            <w:tcW w:w="7554" w:type="dxa"/>
            <w:gridSpan w:val="2"/>
          </w:tcPr>
          <w:p w14:paraId="2A109032" w14:textId="073B3188" w:rsidR="00CB5A52" w:rsidRPr="00243591" w:rsidRDefault="00992E41" w:rsidP="00F91153">
            <w:pPr>
              <w:rPr>
                <w:rFonts w:ascii="Arial" w:eastAsia="Calibri" w:hAnsi="Arial" w:cs="Arial"/>
                <w:b/>
                <w:bCs/>
                <w:sz w:val="22"/>
                <w:szCs w:val="22"/>
              </w:rPr>
            </w:pPr>
            <w:r>
              <w:rPr>
                <w:rFonts w:ascii="Arial" w:eastAsia="Calibri" w:hAnsi="Arial" w:cs="Arial"/>
                <w:b/>
                <w:bCs/>
                <w:sz w:val="22"/>
                <w:szCs w:val="22"/>
              </w:rPr>
              <w:t>14 NOVEMBER</w:t>
            </w:r>
            <w:r w:rsidR="00CD62F4" w:rsidRPr="00243591">
              <w:rPr>
                <w:rFonts w:ascii="Arial" w:eastAsia="Calibri" w:hAnsi="Arial" w:cs="Arial"/>
                <w:b/>
                <w:bCs/>
                <w:sz w:val="22"/>
                <w:szCs w:val="22"/>
              </w:rPr>
              <w:t xml:space="preserve"> 202</w:t>
            </w:r>
            <w:r w:rsidR="00D71EAB">
              <w:rPr>
                <w:rFonts w:ascii="Arial" w:eastAsia="Calibri" w:hAnsi="Arial" w:cs="Arial"/>
                <w:b/>
                <w:bCs/>
                <w:sz w:val="22"/>
                <w:szCs w:val="22"/>
              </w:rPr>
              <w:t>5</w:t>
            </w:r>
          </w:p>
        </w:tc>
      </w:tr>
      <w:tr w:rsidR="00CB5A52" w:rsidRPr="006E5F19" w14:paraId="3975C085" w14:textId="77777777" w:rsidTr="00E968C1">
        <w:trPr>
          <w:trHeight w:val="773"/>
        </w:trPr>
        <w:tc>
          <w:tcPr>
            <w:tcW w:w="3078" w:type="dxa"/>
            <w:shd w:val="clear" w:color="auto" w:fill="F9ED1A"/>
          </w:tcPr>
          <w:p w14:paraId="6247D34E" w14:textId="77777777" w:rsidR="00CB5A52" w:rsidRPr="006E5F19" w:rsidRDefault="00CB5A52" w:rsidP="00CB5A52">
            <w:pPr>
              <w:spacing w:line="276" w:lineRule="auto"/>
              <w:rPr>
                <w:rFonts w:ascii="Myriad Pro" w:eastAsia="Calibri" w:hAnsi="Myriad Pro" w:cs="Arial"/>
                <w:b/>
                <w:sz w:val="22"/>
                <w:szCs w:val="22"/>
              </w:rPr>
            </w:pPr>
            <w:r w:rsidRPr="006E5F19">
              <w:rPr>
                <w:rFonts w:ascii="Myriad Pro" w:eastAsia="Calibri" w:hAnsi="Myriad Pro" w:cs="Arial"/>
                <w:b/>
                <w:sz w:val="22"/>
                <w:szCs w:val="22"/>
              </w:rPr>
              <w:t>PROJECT NAME/</w:t>
            </w:r>
          </w:p>
          <w:p w14:paraId="7882367E" w14:textId="77777777" w:rsidR="00CB5A52" w:rsidRPr="006E5F19" w:rsidRDefault="00CB5A52" w:rsidP="00CB5A52">
            <w:pPr>
              <w:spacing w:line="276" w:lineRule="auto"/>
              <w:rPr>
                <w:rFonts w:ascii="Myriad Pro" w:eastAsia="Calibri" w:hAnsi="Myriad Pro" w:cs="Arial"/>
                <w:b/>
                <w:sz w:val="22"/>
                <w:szCs w:val="22"/>
              </w:rPr>
            </w:pPr>
            <w:r w:rsidRPr="006E5F19">
              <w:rPr>
                <w:rFonts w:ascii="Myriad Pro" w:eastAsia="Calibri" w:hAnsi="Myriad Pro" w:cs="Arial"/>
                <w:b/>
                <w:sz w:val="22"/>
                <w:szCs w:val="22"/>
              </w:rPr>
              <w:t>DESCRIPTION OF GOODS, WORK OR SERVICES</w:t>
            </w:r>
          </w:p>
        </w:tc>
        <w:tc>
          <w:tcPr>
            <w:tcW w:w="7554" w:type="dxa"/>
            <w:gridSpan w:val="2"/>
          </w:tcPr>
          <w:p w14:paraId="367173D7" w14:textId="338D0A05" w:rsidR="00CB5A52" w:rsidRPr="00D71EAB" w:rsidRDefault="00D71EAB" w:rsidP="00D71EAB">
            <w:pPr>
              <w:spacing w:line="276" w:lineRule="auto"/>
              <w:jc w:val="both"/>
              <w:outlineLvl w:val="0"/>
              <w:rPr>
                <w:rFonts w:ascii="Arial" w:eastAsia="Calibri" w:hAnsi="Arial" w:cs="Arial"/>
                <w:b/>
                <w:sz w:val="22"/>
                <w:szCs w:val="22"/>
              </w:rPr>
            </w:pPr>
            <w:r w:rsidRPr="00D71EAB">
              <w:rPr>
                <w:rFonts w:ascii="Arial" w:eastAsia="Calibri" w:hAnsi="Arial" w:cs="Arial"/>
                <w:b/>
                <w:sz w:val="22"/>
                <w:szCs w:val="22"/>
              </w:rPr>
              <w:t xml:space="preserve">APPPOINTMENT OF SERVICE PROVIDER TO DISPOSE OFF THE </w:t>
            </w:r>
            <w:r w:rsidR="00CB5A52" w:rsidRPr="00D71EAB">
              <w:rPr>
                <w:rFonts w:ascii="Arial" w:eastAsia="Calibri" w:hAnsi="Arial" w:cs="Arial"/>
                <w:b/>
                <w:sz w:val="22"/>
                <w:szCs w:val="22"/>
              </w:rPr>
              <w:t xml:space="preserve">ASSET DISPOSAL OF OBSOLETE </w:t>
            </w:r>
            <w:r w:rsidRPr="00D71EAB">
              <w:rPr>
                <w:rFonts w:ascii="Arial" w:eastAsia="Calibri" w:hAnsi="Arial" w:cs="Arial"/>
                <w:b/>
                <w:sz w:val="22"/>
                <w:szCs w:val="22"/>
              </w:rPr>
              <w:t>MATERIAL</w:t>
            </w:r>
            <w:r w:rsidR="00CB5A52" w:rsidRPr="00D71EAB">
              <w:rPr>
                <w:rFonts w:ascii="Arial" w:eastAsia="Calibri" w:hAnsi="Arial" w:cs="Arial"/>
                <w:b/>
                <w:sz w:val="22"/>
                <w:szCs w:val="22"/>
              </w:rPr>
              <w:t xml:space="preserve"> (FURNITURE)</w:t>
            </w:r>
            <w:r w:rsidR="007412A1">
              <w:rPr>
                <w:rFonts w:ascii="Arial" w:eastAsia="Calibri" w:hAnsi="Arial" w:cs="Arial"/>
                <w:b/>
                <w:sz w:val="22"/>
                <w:szCs w:val="22"/>
              </w:rPr>
              <w:t xml:space="preserve"> FOR </w:t>
            </w:r>
            <w:r w:rsidR="00992E41">
              <w:rPr>
                <w:rFonts w:ascii="Arial" w:eastAsia="Calibri" w:hAnsi="Arial" w:cs="Arial"/>
                <w:b/>
                <w:sz w:val="22"/>
                <w:szCs w:val="22"/>
              </w:rPr>
              <w:t xml:space="preserve">FREE STATE </w:t>
            </w:r>
            <w:r w:rsidR="007412A1">
              <w:rPr>
                <w:rFonts w:ascii="Arial" w:eastAsia="Calibri" w:hAnsi="Arial" w:cs="Arial"/>
                <w:b/>
                <w:sz w:val="22"/>
                <w:szCs w:val="22"/>
              </w:rPr>
              <w:t>PROVINCE</w:t>
            </w:r>
          </w:p>
        </w:tc>
      </w:tr>
      <w:tr w:rsidR="00CB5A52" w:rsidRPr="006E5F19" w14:paraId="3D50BB96" w14:textId="77777777" w:rsidTr="007F5884">
        <w:trPr>
          <w:trHeight w:val="331"/>
        </w:trPr>
        <w:tc>
          <w:tcPr>
            <w:tcW w:w="3078" w:type="dxa"/>
            <w:vMerge w:val="restart"/>
            <w:shd w:val="clear" w:color="auto" w:fill="F9ED1A"/>
          </w:tcPr>
          <w:p w14:paraId="756777BE" w14:textId="5683FC39" w:rsidR="00CB5A52" w:rsidRPr="006E5F19" w:rsidRDefault="00F91153" w:rsidP="00CB5A52">
            <w:pPr>
              <w:jc w:val="both"/>
              <w:rPr>
                <w:rFonts w:ascii="Myriad Pro" w:eastAsia="Calibri" w:hAnsi="Myriad Pro" w:cs="Arial"/>
                <w:b/>
                <w:sz w:val="22"/>
                <w:szCs w:val="22"/>
              </w:rPr>
            </w:pPr>
            <w:r>
              <w:rPr>
                <w:rFonts w:ascii="Myriad Pro" w:eastAsia="Calibri" w:hAnsi="Myriad Pro" w:cs="Arial"/>
                <w:b/>
                <w:sz w:val="22"/>
                <w:szCs w:val="22"/>
              </w:rPr>
              <w:t>CLOSING DATE</w:t>
            </w:r>
          </w:p>
          <w:p w14:paraId="1D69B487" w14:textId="3498506A" w:rsidR="00CB5A52" w:rsidRPr="006E5F19" w:rsidRDefault="00CB5A52" w:rsidP="00CB5A52">
            <w:pPr>
              <w:rPr>
                <w:rFonts w:ascii="Myriad Pro" w:eastAsia="Calibri" w:hAnsi="Myriad Pro" w:cs="Arial"/>
                <w:b/>
                <w:sz w:val="22"/>
                <w:szCs w:val="22"/>
              </w:rPr>
            </w:pPr>
          </w:p>
        </w:tc>
        <w:tc>
          <w:tcPr>
            <w:tcW w:w="4657" w:type="dxa"/>
            <w:tcBorders>
              <w:top w:val="single" w:sz="4" w:space="0" w:color="auto"/>
              <w:left w:val="single" w:sz="4" w:space="0" w:color="auto"/>
              <w:bottom w:val="single" w:sz="4" w:space="0" w:color="auto"/>
              <w:right w:val="single" w:sz="4" w:space="0" w:color="auto"/>
            </w:tcBorders>
          </w:tcPr>
          <w:p w14:paraId="7B3F664C" w14:textId="52FB6ED9" w:rsidR="00CB5A52" w:rsidRPr="00F91153" w:rsidRDefault="00992E41" w:rsidP="00CB5A52">
            <w:pPr>
              <w:jc w:val="both"/>
              <w:rPr>
                <w:rFonts w:ascii="Myriad Pro" w:eastAsia="Calibri" w:hAnsi="Myriad Pro" w:cs="Arial"/>
                <w:b/>
                <w:color w:val="FF0000"/>
                <w:sz w:val="20"/>
                <w:szCs w:val="20"/>
              </w:rPr>
            </w:pPr>
            <w:r>
              <w:rPr>
                <w:rFonts w:ascii="Myriad Pro" w:eastAsia="Calibri" w:hAnsi="Myriad Pro" w:cs="Arial"/>
                <w:b/>
                <w:color w:val="FF0000"/>
                <w:sz w:val="20"/>
                <w:szCs w:val="20"/>
              </w:rPr>
              <w:t xml:space="preserve">19 </w:t>
            </w:r>
            <w:r w:rsidR="00571CAF">
              <w:rPr>
                <w:rFonts w:ascii="Myriad Pro" w:eastAsia="Calibri" w:hAnsi="Myriad Pro" w:cs="Arial"/>
                <w:b/>
                <w:color w:val="FF0000"/>
                <w:sz w:val="20"/>
                <w:szCs w:val="20"/>
              </w:rPr>
              <w:t>November</w:t>
            </w:r>
            <w:r w:rsidR="00243591">
              <w:rPr>
                <w:rFonts w:ascii="Myriad Pro" w:eastAsia="Calibri" w:hAnsi="Myriad Pro" w:cs="Arial"/>
                <w:b/>
                <w:color w:val="FF0000"/>
                <w:sz w:val="20"/>
                <w:szCs w:val="20"/>
              </w:rPr>
              <w:t xml:space="preserve"> 202</w:t>
            </w:r>
            <w:r w:rsidR="00D71EAB">
              <w:rPr>
                <w:rFonts w:ascii="Myriad Pro" w:eastAsia="Calibri" w:hAnsi="Myriad Pro" w:cs="Arial"/>
                <w:b/>
                <w:color w:val="FF0000"/>
                <w:sz w:val="20"/>
                <w:szCs w:val="20"/>
              </w:rPr>
              <w:t>5</w:t>
            </w:r>
          </w:p>
        </w:tc>
        <w:tc>
          <w:tcPr>
            <w:tcW w:w="2897" w:type="dxa"/>
            <w:tcBorders>
              <w:top w:val="single" w:sz="4" w:space="0" w:color="auto"/>
              <w:left w:val="single" w:sz="4" w:space="0" w:color="auto"/>
              <w:bottom w:val="single" w:sz="4" w:space="0" w:color="auto"/>
              <w:right w:val="single" w:sz="4" w:space="0" w:color="auto"/>
            </w:tcBorders>
          </w:tcPr>
          <w:p w14:paraId="4A4467D9" w14:textId="3EDE67E5" w:rsidR="00CB5A52" w:rsidRPr="00F91153" w:rsidRDefault="00F91153" w:rsidP="00CB5A52">
            <w:pPr>
              <w:jc w:val="both"/>
              <w:rPr>
                <w:rFonts w:ascii="Myriad Pro" w:eastAsia="Calibri" w:hAnsi="Myriad Pro" w:cs="Arial"/>
                <w:b/>
                <w:color w:val="FF0000"/>
                <w:sz w:val="20"/>
                <w:szCs w:val="20"/>
              </w:rPr>
            </w:pPr>
            <w:r w:rsidRPr="00F91153">
              <w:rPr>
                <w:rFonts w:ascii="Myriad Pro" w:eastAsia="Calibri" w:hAnsi="Myriad Pro" w:cs="Arial"/>
                <w:b/>
                <w:color w:val="FF0000"/>
                <w:sz w:val="20"/>
                <w:szCs w:val="20"/>
              </w:rPr>
              <w:t>1</w:t>
            </w:r>
            <w:r w:rsidR="00547348">
              <w:rPr>
                <w:rFonts w:ascii="Myriad Pro" w:eastAsia="Calibri" w:hAnsi="Myriad Pro" w:cs="Arial"/>
                <w:b/>
                <w:color w:val="FF0000"/>
                <w:sz w:val="20"/>
                <w:szCs w:val="20"/>
              </w:rPr>
              <w:t>2</w:t>
            </w:r>
            <w:r w:rsidRPr="00F91153">
              <w:rPr>
                <w:rFonts w:ascii="Myriad Pro" w:eastAsia="Calibri" w:hAnsi="Myriad Pro" w:cs="Arial"/>
                <w:b/>
                <w:color w:val="FF0000"/>
                <w:sz w:val="20"/>
                <w:szCs w:val="20"/>
              </w:rPr>
              <w:t>:00</w:t>
            </w:r>
          </w:p>
        </w:tc>
      </w:tr>
      <w:tr w:rsidR="00AD2F2A" w:rsidRPr="006E5F19" w14:paraId="090FD6D6" w14:textId="77777777" w:rsidTr="00845581">
        <w:trPr>
          <w:trHeight w:val="555"/>
        </w:trPr>
        <w:tc>
          <w:tcPr>
            <w:tcW w:w="3078" w:type="dxa"/>
            <w:vMerge/>
            <w:shd w:val="clear" w:color="auto" w:fill="F9ED1A"/>
          </w:tcPr>
          <w:p w14:paraId="5D393578" w14:textId="77777777" w:rsidR="00AD2F2A" w:rsidRPr="006E5F19" w:rsidRDefault="00AD2F2A" w:rsidP="00CB5A52">
            <w:pPr>
              <w:jc w:val="both"/>
              <w:rPr>
                <w:rFonts w:ascii="Myriad Pro" w:eastAsia="Calibri" w:hAnsi="Myriad Pro" w:cs="Arial"/>
                <w:b/>
                <w:sz w:val="22"/>
                <w:szCs w:val="22"/>
              </w:rPr>
            </w:pPr>
          </w:p>
        </w:tc>
        <w:tc>
          <w:tcPr>
            <w:tcW w:w="7554" w:type="dxa"/>
            <w:gridSpan w:val="2"/>
            <w:tcBorders>
              <w:top w:val="single" w:sz="4" w:space="0" w:color="auto"/>
              <w:left w:val="single" w:sz="4" w:space="0" w:color="auto"/>
              <w:bottom w:val="single" w:sz="4" w:space="0" w:color="auto"/>
              <w:right w:val="single" w:sz="4" w:space="0" w:color="auto"/>
            </w:tcBorders>
          </w:tcPr>
          <w:p w14:paraId="7DCEFEBF" w14:textId="5251C561" w:rsidR="00AD2F2A" w:rsidRPr="00F91153" w:rsidRDefault="00AD2F2A" w:rsidP="00CB5A52">
            <w:pPr>
              <w:rPr>
                <w:rFonts w:ascii="Myriad Pro" w:eastAsia="Calibri" w:hAnsi="Myriad Pro" w:cs="Arial"/>
                <w:b/>
                <w:color w:val="FF0000"/>
                <w:sz w:val="20"/>
                <w:szCs w:val="20"/>
              </w:rPr>
            </w:pPr>
          </w:p>
        </w:tc>
      </w:tr>
      <w:tr w:rsidR="00E968C1" w:rsidRPr="006E5F19" w14:paraId="6E4E265A" w14:textId="77777777" w:rsidTr="00E968C1">
        <w:tc>
          <w:tcPr>
            <w:tcW w:w="3078" w:type="dxa"/>
            <w:shd w:val="clear" w:color="auto" w:fill="F9ED1A"/>
          </w:tcPr>
          <w:p w14:paraId="786EC4D2" w14:textId="77777777" w:rsidR="00E968C1" w:rsidRPr="006E5F19" w:rsidRDefault="00E968C1" w:rsidP="004207EF">
            <w:pPr>
              <w:jc w:val="both"/>
              <w:rPr>
                <w:rFonts w:ascii="Myriad Pro" w:eastAsia="Calibri" w:hAnsi="Myriad Pro" w:cs="Arial"/>
                <w:b/>
                <w:sz w:val="22"/>
                <w:szCs w:val="22"/>
              </w:rPr>
            </w:pPr>
          </w:p>
          <w:p w14:paraId="4C819962"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RFQ VALIDITY PERIOD</w:t>
            </w:r>
          </w:p>
        </w:tc>
        <w:tc>
          <w:tcPr>
            <w:tcW w:w="7554" w:type="dxa"/>
            <w:gridSpan w:val="2"/>
          </w:tcPr>
          <w:p w14:paraId="22E6306D" w14:textId="77777777" w:rsidR="00E968C1" w:rsidRPr="006E5F19" w:rsidRDefault="00E968C1" w:rsidP="004207EF">
            <w:pPr>
              <w:jc w:val="both"/>
              <w:rPr>
                <w:rFonts w:ascii="Myriad Pro" w:eastAsia="Calibri" w:hAnsi="Myriad Pro" w:cs="Arial"/>
                <w:sz w:val="20"/>
                <w:szCs w:val="20"/>
              </w:rPr>
            </w:pPr>
          </w:p>
          <w:p w14:paraId="73DC87AE" w14:textId="36651138" w:rsidR="00E968C1" w:rsidRPr="006E5F19" w:rsidRDefault="00CB5A52" w:rsidP="004207EF">
            <w:pPr>
              <w:jc w:val="both"/>
              <w:rPr>
                <w:rFonts w:ascii="Myriad Pro" w:eastAsia="Calibri" w:hAnsi="Myriad Pro" w:cs="Arial"/>
                <w:sz w:val="20"/>
                <w:szCs w:val="20"/>
              </w:rPr>
            </w:pPr>
            <w:r w:rsidRPr="00CB5A52">
              <w:rPr>
                <w:rFonts w:ascii="Arial Narrow" w:eastAsia="MS Mincho" w:hAnsi="Arial Narrow" w:cs="Arial"/>
                <w:b/>
                <w:color w:val="000000"/>
                <w:sz w:val="20"/>
                <w:szCs w:val="20"/>
                <w:lang w:val="en-US"/>
              </w:rPr>
              <w:t>To be completed by the Bidder</w:t>
            </w:r>
          </w:p>
        </w:tc>
      </w:tr>
      <w:tr w:rsidR="00CB5A52" w:rsidRPr="006E5F19" w14:paraId="310C4365" w14:textId="77777777" w:rsidTr="00CB5A52">
        <w:tc>
          <w:tcPr>
            <w:tcW w:w="3078" w:type="dxa"/>
            <w:shd w:val="clear" w:color="auto" w:fill="FFFF00"/>
          </w:tcPr>
          <w:p w14:paraId="54446030" w14:textId="77777777" w:rsidR="00CB5A52" w:rsidRPr="00CB5A52" w:rsidRDefault="00CB5A52" w:rsidP="004207EF">
            <w:pPr>
              <w:jc w:val="both"/>
              <w:rPr>
                <w:rFonts w:ascii="Myriad Pro" w:eastAsia="Calibri" w:hAnsi="Myriad Pro" w:cs="Arial"/>
                <w:b/>
                <w:sz w:val="22"/>
                <w:szCs w:val="22"/>
                <w:highlight w:val="yellow"/>
              </w:rPr>
            </w:pPr>
          </w:p>
        </w:tc>
        <w:tc>
          <w:tcPr>
            <w:tcW w:w="7554" w:type="dxa"/>
            <w:gridSpan w:val="2"/>
            <w:shd w:val="clear" w:color="auto" w:fill="FFFF00"/>
          </w:tcPr>
          <w:p w14:paraId="6AC6F19C" w14:textId="648713B4" w:rsidR="00CB5A52" w:rsidRPr="00CB5A52" w:rsidRDefault="00547348" w:rsidP="004207EF">
            <w:pPr>
              <w:jc w:val="both"/>
              <w:rPr>
                <w:rFonts w:ascii="Myriad Pro" w:eastAsia="Calibri" w:hAnsi="Myriad Pro" w:cs="Arial"/>
                <w:sz w:val="20"/>
                <w:szCs w:val="20"/>
                <w:highlight w:val="yellow"/>
              </w:rPr>
            </w:pPr>
            <w:r>
              <w:rPr>
                <w:rFonts w:ascii="Myriad Pro" w:eastAsia="Calibri" w:hAnsi="Myriad Pro" w:cs="Arial"/>
                <w:sz w:val="20"/>
                <w:szCs w:val="20"/>
                <w:highlight w:val="yellow"/>
              </w:rPr>
              <w:t>9</w:t>
            </w:r>
            <w:r w:rsidR="00CB5A52" w:rsidRPr="00CB5A52">
              <w:rPr>
                <w:rFonts w:ascii="Myriad Pro" w:eastAsia="Calibri" w:hAnsi="Myriad Pro" w:cs="Arial"/>
                <w:sz w:val="20"/>
                <w:szCs w:val="20"/>
                <w:highlight w:val="yellow"/>
              </w:rPr>
              <w:t>0 Days (commencing from the official RFQ closing date)</w:t>
            </w:r>
          </w:p>
          <w:p w14:paraId="5E2AF52A" w14:textId="14C5291D" w:rsidR="00CB5A52" w:rsidRPr="00CB5A52" w:rsidRDefault="00CB5A52" w:rsidP="004207EF">
            <w:pPr>
              <w:jc w:val="both"/>
              <w:rPr>
                <w:rFonts w:ascii="Myriad Pro" w:eastAsia="Calibri" w:hAnsi="Myriad Pro" w:cs="Arial"/>
                <w:sz w:val="20"/>
                <w:szCs w:val="20"/>
                <w:highlight w:val="yellow"/>
              </w:rPr>
            </w:pPr>
          </w:p>
        </w:tc>
      </w:tr>
      <w:tr w:rsidR="00E968C1" w:rsidRPr="006E5F19" w14:paraId="3EC3B072" w14:textId="77777777" w:rsidTr="00E968C1">
        <w:tc>
          <w:tcPr>
            <w:tcW w:w="3078" w:type="dxa"/>
            <w:shd w:val="clear" w:color="auto" w:fill="F9ED1A"/>
          </w:tcPr>
          <w:p w14:paraId="16129AA1" w14:textId="77777777" w:rsidR="00970839" w:rsidRDefault="00970839" w:rsidP="004207EF">
            <w:pPr>
              <w:rPr>
                <w:rFonts w:ascii="Myriad Pro" w:eastAsia="Calibri" w:hAnsi="Myriad Pro" w:cs="Arial"/>
                <w:b/>
                <w:sz w:val="22"/>
                <w:szCs w:val="22"/>
              </w:rPr>
            </w:pPr>
          </w:p>
          <w:p w14:paraId="09DF6876" w14:textId="2DB1B8FD" w:rsidR="00E968C1" w:rsidRPr="006E5F19" w:rsidRDefault="00E968C1" w:rsidP="004207EF">
            <w:pPr>
              <w:rPr>
                <w:rFonts w:ascii="Myriad Pro" w:eastAsia="Calibri" w:hAnsi="Myriad Pro" w:cs="Arial"/>
                <w:b/>
                <w:sz w:val="22"/>
                <w:szCs w:val="22"/>
              </w:rPr>
            </w:pPr>
            <w:r w:rsidRPr="006E5F19">
              <w:rPr>
                <w:rFonts w:ascii="Myriad Pro" w:eastAsia="Calibri" w:hAnsi="Myriad Pro" w:cs="Arial"/>
                <w:b/>
                <w:sz w:val="22"/>
                <w:szCs w:val="22"/>
              </w:rPr>
              <w:t>NAME OF A BIDDER/TENDERER</w:t>
            </w:r>
          </w:p>
        </w:tc>
        <w:tc>
          <w:tcPr>
            <w:tcW w:w="7554" w:type="dxa"/>
            <w:gridSpan w:val="2"/>
          </w:tcPr>
          <w:p w14:paraId="5AB722EC" w14:textId="77777777" w:rsidR="00E968C1" w:rsidRPr="006E5F19" w:rsidRDefault="00E968C1" w:rsidP="004207EF">
            <w:pPr>
              <w:jc w:val="both"/>
              <w:rPr>
                <w:rFonts w:ascii="Myriad Pro" w:eastAsia="Calibri" w:hAnsi="Myriad Pro" w:cs="Arial"/>
                <w:sz w:val="20"/>
                <w:szCs w:val="20"/>
              </w:rPr>
            </w:pPr>
          </w:p>
        </w:tc>
      </w:tr>
      <w:tr w:rsidR="00E968C1" w:rsidRPr="006E5F19" w14:paraId="7C4DC8AE" w14:textId="77777777" w:rsidTr="00E968C1">
        <w:tc>
          <w:tcPr>
            <w:tcW w:w="3078" w:type="dxa"/>
            <w:shd w:val="clear" w:color="auto" w:fill="F9ED1A"/>
          </w:tcPr>
          <w:p w14:paraId="7454D0CA" w14:textId="77777777" w:rsidR="00E968C1" w:rsidRPr="006E5F19" w:rsidRDefault="00E968C1" w:rsidP="004207EF">
            <w:pPr>
              <w:jc w:val="both"/>
              <w:rPr>
                <w:rFonts w:ascii="Myriad Pro" w:eastAsia="Calibri" w:hAnsi="Myriad Pro" w:cs="Arial"/>
                <w:b/>
                <w:sz w:val="22"/>
                <w:szCs w:val="22"/>
              </w:rPr>
            </w:pPr>
          </w:p>
          <w:p w14:paraId="74DACB3E"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TELEPHONE NUMBER</w:t>
            </w:r>
          </w:p>
        </w:tc>
        <w:tc>
          <w:tcPr>
            <w:tcW w:w="7554" w:type="dxa"/>
            <w:gridSpan w:val="2"/>
          </w:tcPr>
          <w:p w14:paraId="08B3FF17" w14:textId="77777777" w:rsidR="00E968C1" w:rsidRPr="006E5F19" w:rsidRDefault="00E968C1" w:rsidP="004207EF">
            <w:pPr>
              <w:jc w:val="both"/>
              <w:rPr>
                <w:rFonts w:ascii="Myriad Pro" w:eastAsia="Calibri" w:hAnsi="Myriad Pro" w:cs="Arial"/>
                <w:sz w:val="20"/>
                <w:szCs w:val="20"/>
              </w:rPr>
            </w:pPr>
          </w:p>
        </w:tc>
      </w:tr>
      <w:tr w:rsidR="00E968C1" w:rsidRPr="006E5F19" w14:paraId="57814901" w14:textId="77777777" w:rsidTr="00E968C1">
        <w:tc>
          <w:tcPr>
            <w:tcW w:w="3078" w:type="dxa"/>
            <w:shd w:val="clear" w:color="auto" w:fill="F9ED1A"/>
          </w:tcPr>
          <w:p w14:paraId="4F18A54F" w14:textId="77777777" w:rsidR="00E968C1" w:rsidRPr="006E5F19" w:rsidRDefault="00E968C1" w:rsidP="004207EF">
            <w:pPr>
              <w:jc w:val="both"/>
              <w:rPr>
                <w:rFonts w:ascii="Myriad Pro" w:eastAsia="Calibri" w:hAnsi="Myriad Pro" w:cs="Arial"/>
                <w:b/>
                <w:sz w:val="22"/>
                <w:szCs w:val="22"/>
              </w:rPr>
            </w:pPr>
          </w:p>
          <w:p w14:paraId="7F8AA95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FACSIMILE NUMBER</w:t>
            </w:r>
          </w:p>
        </w:tc>
        <w:tc>
          <w:tcPr>
            <w:tcW w:w="7554" w:type="dxa"/>
            <w:gridSpan w:val="2"/>
          </w:tcPr>
          <w:p w14:paraId="058EEF5C"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 xml:space="preserve"> </w:t>
            </w:r>
          </w:p>
        </w:tc>
      </w:tr>
      <w:tr w:rsidR="00E968C1" w:rsidRPr="006E5F19" w14:paraId="35FEAD86" w14:textId="77777777" w:rsidTr="00E968C1">
        <w:tc>
          <w:tcPr>
            <w:tcW w:w="3078" w:type="dxa"/>
            <w:shd w:val="clear" w:color="auto" w:fill="F9ED1A"/>
          </w:tcPr>
          <w:p w14:paraId="15DA8821" w14:textId="77777777" w:rsidR="00E968C1" w:rsidRPr="006E5F19" w:rsidRDefault="00E968C1" w:rsidP="004207EF">
            <w:pPr>
              <w:jc w:val="both"/>
              <w:rPr>
                <w:rFonts w:ascii="Myriad Pro" w:eastAsia="Calibri" w:hAnsi="Myriad Pro" w:cs="Arial"/>
                <w:b/>
                <w:sz w:val="22"/>
                <w:szCs w:val="22"/>
              </w:rPr>
            </w:pPr>
          </w:p>
          <w:p w14:paraId="7BA5088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EMAIL ADDRESS</w:t>
            </w:r>
          </w:p>
        </w:tc>
        <w:tc>
          <w:tcPr>
            <w:tcW w:w="7554" w:type="dxa"/>
            <w:gridSpan w:val="2"/>
          </w:tcPr>
          <w:p w14:paraId="0544A871" w14:textId="77777777" w:rsidR="00E968C1" w:rsidRPr="006E5F19" w:rsidRDefault="00E968C1" w:rsidP="004207EF">
            <w:pPr>
              <w:jc w:val="both"/>
              <w:rPr>
                <w:rFonts w:ascii="Myriad Pro" w:eastAsia="Calibri" w:hAnsi="Myriad Pro" w:cs="Arial"/>
                <w:sz w:val="20"/>
                <w:szCs w:val="20"/>
              </w:rPr>
            </w:pPr>
          </w:p>
        </w:tc>
      </w:tr>
      <w:tr w:rsidR="00E968C1" w:rsidRPr="006E5F19" w14:paraId="3E919059" w14:textId="77777777" w:rsidTr="00E968C1">
        <w:trPr>
          <w:trHeight w:val="620"/>
        </w:trPr>
        <w:tc>
          <w:tcPr>
            <w:tcW w:w="3078" w:type="dxa"/>
            <w:shd w:val="clear" w:color="auto" w:fill="F9ED1A"/>
          </w:tcPr>
          <w:p w14:paraId="0653C98C"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POSTAL ADDRESS</w:t>
            </w:r>
          </w:p>
        </w:tc>
        <w:tc>
          <w:tcPr>
            <w:tcW w:w="7554" w:type="dxa"/>
            <w:gridSpan w:val="2"/>
          </w:tcPr>
          <w:p w14:paraId="5767A77F"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43A065C2" w14:textId="77777777" w:rsidTr="00E968C1">
        <w:trPr>
          <w:trHeight w:val="467"/>
        </w:trPr>
        <w:tc>
          <w:tcPr>
            <w:tcW w:w="3078" w:type="dxa"/>
            <w:shd w:val="clear" w:color="auto" w:fill="F9ED1A"/>
          </w:tcPr>
          <w:p w14:paraId="715B7EAB"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 xml:space="preserve">SARS PIN </w:t>
            </w:r>
          </w:p>
        </w:tc>
        <w:tc>
          <w:tcPr>
            <w:tcW w:w="7554" w:type="dxa"/>
            <w:gridSpan w:val="2"/>
          </w:tcPr>
          <w:p w14:paraId="5E176C3E"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29B55418" w14:textId="77777777" w:rsidTr="00E968C1">
        <w:trPr>
          <w:trHeight w:val="880"/>
        </w:trPr>
        <w:tc>
          <w:tcPr>
            <w:tcW w:w="3078" w:type="dxa"/>
            <w:shd w:val="clear" w:color="auto" w:fill="F9ED1A"/>
          </w:tcPr>
          <w:p w14:paraId="7B6C982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PHYSICAL/STREET ADRESS</w:t>
            </w:r>
          </w:p>
        </w:tc>
        <w:tc>
          <w:tcPr>
            <w:tcW w:w="7554" w:type="dxa"/>
            <w:gridSpan w:val="2"/>
          </w:tcPr>
          <w:p w14:paraId="1015A706"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1C49DC79" w14:textId="77777777" w:rsidTr="00E968C1">
        <w:trPr>
          <w:trHeight w:val="719"/>
        </w:trPr>
        <w:tc>
          <w:tcPr>
            <w:tcW w:w="3078" w:type="dxa"/>
            <w:shd w:val="clear" w:color="auto" w:fill="F9ED1A"/>
          </w:tcPr>
          <w:p w14:paraId="26D8B242" w14:textId="77777777" w:rsidR="00E968C1" w:rsidRPr="006E5F19" w:rsidRDefault="00E968C1" w:rsidP="004207EF">
            <w:pPr>
              <w:rPr>
                <w:rFonts w:ascii="Myriad Pro" w:eastAsia="Calibri" w:hAnsi="Myriad Pro" w:cs="Arial"/>
                <w:b/>
                <w:sz w:val="22"/>
                <w:szCs w:val="22"/>
              </w:rPr>
            </w:pPr>
            <w:r w:rsidRPr="006E5F19">
              <w:rPr>
                <w:rFonts w:ascii="Myriad Pro" w:eastAsia="Times New Roman" w:hAnsi="Myriad Pro" w:cs="Arial"/>
                <w:b/>
                <w:snapToGrid w:val="0"/>
                <w:sz w:val="22"/>
                <w:szCs w:val="22"/>
                <w:lang w:val="en-GB"/>
              </w:rPr>
              <w:t>B-BBEE STATUS LEVEL OF CONTRIBUTION</w:t>
            </w:r>
          </w:p>
        </w:tc>
        <w:tc>
          <w:tcPr>
            <w:tcW w:w="7554" w:type="dxa"/>
            <w:gridSpan w:val="2"/>
          </w:tcPr>
          <w:p w14:paraId="623B5CA6" w14:textId="77777777" w:rsidR="00E968C1" w:rsidRPr="006E5F19" w:rsidRDefault="00E968C1" w:rsidP="004207EF">
            <w:pPr>
              <w:jc w:val="both"/>
              <w:rPr>
                <w:rFonts w:ascii="Myriad Pro" w:eastAsia="Calibri" w:hAnsi="Myriad Pro" w:cs="Arial"/>
                <w:b/>
                <w:sz w:val="20"/>
                <w:szCs w:val="20"/>
              </w:rPr>
            </w:pPr>
          </w:p>
          <w:p w14:paraId="1A5E41DF" w14:textId="77777777" w:rsidR="00E968C1" w:rsidRPr="006E5F19" w:rsidRDefault="00E968C1" w:rsidP="004207EF">
            <w:pPr>
              <w:jc w:val="both"/>
              <w:rPr>
                <w:rFonts w:ascii="Myriad Pro" w:eastAsia="Calibri" w:hAnsi="Myriad Pro" w:cs="Arial"/>
                <w:b/>
                <w:sz w:val="20"/>
                <w:szCs w:val="20"/>
              </w:rPr>
            </w:pPr>
          </w:p>
          <w:p w14:paraId="2D11BB44"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b/>
                <w:sz w:val="20"/>
                <w:szCs w:val="20"/>
              </w:rPr>
              <w:t>LEVEL:</w:t>
            </w:r>
          </w:p>
        </w:tc>
      </w:tr>
      <w:tr w:rsidR="007A73A1" w:rsidRPr="006E5F19" w14:paraId="6EF5A987" w14:textId="77777777" w:rsidTr="00E968C1">
        <w:trPr>
          <w:trHeight w:val="719"/>
        </w:trPr>
        <w:tc>
          <w:tcPr>
            <w:tcW w:w="3078" w:type="dxa"/>
            <w:shd w:val="clear" w:color="auto" w:fill="F9ED1A"/>
          </w:tcPr>
          <w:p w14:paraId="454B6F8E" w14:textId="778FD652" w:rsidR="007A73A1" w:rsidRPr="0001281A" w:rsidRDefault="007A73A1" w:rsidP="007A73A1">
            <w:pPr>
              <w:rPr>
                <w:rFonts w:ascii="Myriad Pro" w:eastAsia="Times New Roman" w:hAnsi="Myriad Pro" w:cs="Arial"/>
                <w:b/>
                <w:bCs/>
                <w:snapToGrid w:val="0"/>
                <w:sz w:val="22"/>
                <w:szCs w:val="22"/>
                <w:lang w:val="en-GB"/>
              </w:rPr>
            </w:pPr>
            <w:r w:rsidRPr="0001281A">
              <w:rPr>
                <w:b/>
                <w:bCs/>
              </w:rPr>
              <w:t xml:space="preserve">EME OR QSE </w:t>
            </w:r>
          </w:p>
        </w:tc>
        <w:tc>
          <w:tcPr>
            <w:tcW w:w="7554" w:type="dxa"/>
            <w:gridSpan w:val="2"/>
          </w:tcPr>
          <w:p w14:paraId="7A0362E3" w14:textId="77777777" w:rsidR="007A73A1" w:rsidRPr="006E5F19" w:rsidRDefault="007A73A1" w:rsidP="007A73A1">
            <w:pPr>
              <w:jc w:val="both"/>
              <w:rPr>
                <w:rFonts w:ascii="Myriad Pro" w:eastAsia="Calibri" w:hAnsi="Myriad Pro" w:cs="Arial"/>
                <w:b/>
                <w:sz w:val="20"/>
                <w:szCs w:val="20"/>
              </w:rPr>
            </w:pPr>
          </w:p>
        </w:tc>
      </w:tr>
    </w:tbl>
    <w:p w14:paraId="2EE37833" w14:textId="77777777" w:rsidR="00E968C1" w:rsidRPr="006E5F19" w:rsidRDefault="00E968C1" w:rsidP="00274D85">
      <w:pPr>
        <w:spacing w:line="276" w:lineRule="auto"/>
        <w:jc w:val="both"/>
        <w:rPr>
          <w:rFonts w:ascii="Myriad Pro" w:hAnsi="Myriad Pro" w:cs="Arial"/>
          <w:b/>
        </w:rPr>
      </w:pPr>
    </w:p>
    <w:tbl>
      <w:tblPr>
        <w:tblStyle w:val="TableGrid21"/>
        <w:tblpPr w:leftFromText="180" w:rightFromText="180" w:vertAnchor="page" w:horzAnchor="margin" w:tblpXSpec="center" w:tblpY="1606"/>
        <w:tblW w:w="10915" w:type="dxa"/>
        <w:tblLook w:val="04A0" w:firstRow="1" w:lastRow="0" w:firstColumn="1" w:lastColumn="0" w:noHBand="0" w:noVBand="1"/>
      </w:tblPr>
      <w:tblGrid>
        <w:gridCol w:w="3600"/>
        <w:gridCol w:w="7315"/>
      </w:tblGrid>
      <w:tr w:rsidR="007A73A1" w:rsidRPr="006E5F19" w14:paraId="12123C61" w14:textId="77777777" w:rsidTr="0001281A">
        <w:trPr>
          <w:trHeight w:val="1233"/>
        </w:trPr>
        <w:tc>
          <w:tcPr>
            <w:tcW w:w="3600" w:type="dxa"/>
            <w:shd w:val="clear" w:color="auto" w:fill="F9ED1A"/>
          </w:tcPr>
          <w:p w14:paraId="2018AAD5" w14:textId="1DD06748" w:rsidR="007A73A1" w:rsidRPr="007A73A1" w:rsidRDefault="007A73A1" w:rsidP="007A73A1">
            <w:pPr>
              <w:rPr>
                <w:rFonts w:ascii="Myriad Pro" w:eastAsia="Times New Roman" w:hAnsi="Myriad Pro" w:cs="Arial"/>
                <w:b/>
                <w:i/>
                <w:iCs/>
                <w:snapToGrid w:val="0"/>
                <w:sz w:val="18"/>
                <w:szCs w:val="18"/>
                <w:lang w:val="en-GB"/>
              </w:rPr>
            </w:pPr>
            <w:r w:rsidRPr="007A73A1">
              <w:rPr>
                <w:rFonts w:ascii="Myriad Pro" w:eastAsia="Times New Roman" w:hAnsi="Myriad Pro" w:cs="Arial"/>
                <w:b/>
                <w:i/>
                <w:iCs/>
                <w:snapToGrid w:val="0"/>
                <w:sz w:val="18"/>
                <w:szCs w:val="18"/>
                <w:lang w:val="en-GB"/>
              </w:rPr>
              <w:lastRenderedPageBreak/>
              <w:t>A B-BBEE status level:</w:t>
            </w:r>
          </w:p>
          <w:p w14:paraId="2D9B3EE1" w14:textId="0A068B25" w:rsidR="007A73A1" w:rsidRPr="006E5F19" w:rsidRDefault="007A73A1" w:rsidP="007A73A1">
            <w:pPr>
              <w:rPr>
                <w:rFonts w:ascii="Myriad Pro" w:eastAsia="Times New Roman" w:hAnsi="Myriad Pro" w:cs="Arial"/>
                <w:b/>
                <w:snapToGrid w:val="0"/>
                <w:lang w:val="en-GB"/>
              </w:rPr>
            </w:pPr>
            <w:r w:rsidRPr="007A73A1">
              <w:rPr>
                <w:rFonts w:ascii="Myriad Pro" w:eastAsia="Times New Roman" w:hAnsi="Myriad Pro" w:cs="Arial"/>
                <w:b/>
                <w:i/>
                <w:iCs/>
                <w:snapToGrid w:val="0"/>
                <w:sz w:val="18"/>
                <w:szCs w:val="18"/>
                <w:lang w:val="en-GB"/>
              </w:rPr>
              <w:t xml:space="preserve">Verification certificate or a sworn affidavit-oath commissioned (for EME &amp; QSE) must be submitted </w:t>
            </w:r>
            <w:proofErr w:type="gramStart"/>
            <w:r w:rsidRPr="007A73A1">
              <w:rPr>
                <w:rFonts w:ascii="Myriad Pro" w:eastAsia="Times New Roman" w:hAnsi="Myriad Pro" w:cs="Arial"/>
                <w:b/>
                <w:i/>
                <w:iCs/>
                <w:snapToGrid w:val="0"/>
                <w:sz w:val="18"/>
                <w:szCs w:val="18"/>
                <w:lang w:val="en-GB"/>
              </w:rPr>
              <w:t>in order to</w:t>
            </w:r>
            <w:proofErr w:type="gramEnd"/>
            <w:r w:rsidRPr="007A73A1">
              <w:rPr>
                <w:rFonts w:ascii="Myriad Pro" w:eastAsia="Times New Roman" w:hAnsi="Myriad Pro" w:cs="Arial"/>
                <w:b/>
                <w:i/>
                <w:iCs/>
                <w:snapToGrid w:val="0"/>
                <w:sz w:val="18"/>
                <w:szCs w:val="18"/>
                <w:lang w:val="en-GB"/>
              </w:rPr>
              <w:t xml:space="preserve"> qualify for preference points for B-BBEE)</w:t>
            </w:r>
          </w:p>
        </w:tc>
        <w:tc>
          <w:tcPr>
            <w:tcW w:w="7315" w:type="dxa"/>
          </w:tcPr>
          <w:p w14:paraId="37C81674" w14:textId="54D70E89" w:rsidR="007A73A1" w:rsidRPr="006E5F19" w:rsidRDefault="007A73A1" w:rsidP="007A73A1">
            <w:pPr>
              <w:jc w:val="both"/>
              <w:rPr>
                <w:rFonts w:ascii="Myriad Pro" w:hAnsi="Myriad Pro" w:cs="Arial"/>
                <w:sz w:val="18"/>
                <w:szCs w:val="18"/>
              </w:rPr>
            </w:pPr>
          </w:p>
        </w:tc>
      </w:tr>
      <w:tr w:rsidR="007A73A1" w:rsidRPr="006E5F19" w14:paraId="653F7BFD" w14:textId="77777777" w:rsidTr="0001281A">
        <w:trPr>
          <w:trHeight w:val="1233"/>
        </w:trPr>
        <w:tc>
          <w:tcPr>
            <w:tcW w:w="3600" w:type="dxa"/>
            <w:shd w:val="clear" w:color="auto" w:fill="F9ED1A"/>
          </w:tcPr>
          <w:p w14:paraId="34880A5A" w14:textId="77777777" w:rsidR="007A73A1" w:rsidRPr="007A73A1" w:rsidRDefault="007A73A1" w:rsidP="007A73A1">
            <w:pPr>
              <w:rPr>
                <w:rFonts w:ascii="Myriad Pro" w:eastAsia="Times New Roman" w:hAnsi="Myriad Pro" w:cs="Arial"/>
                <w:b/>
                <w:snapToGrid w:val="0"/>
                <w:lang w:val="en-GB"/>
              </w:rPr>
            </w:pPr>
            <w:r w:rsidRPr="007A73A1">
              <w:rPr>
                <w:rFonts w:ascii="Myriad Pro" w:eastAsia="Times New Roman" w:hAnsi="Myriad Pro" w:cs="Arial"/>
                <w:b/>
                <w:snapToGrid w:val="0"/>
                <w:lang w:val="en-GB"/>
              </w:rPr>
              <w:t>CONTACT PERSON:</w:t>
            </w:r>
          </w:p>
          <w:p w14:paraId="6201DE3C" w14:textId="77777777" w:rsidR="007A73A1" w:rsidRPr="007A73A1" w:rsidRDefault="007A73A1" w:rsidP="007A73A1">
            <w:pPr>
              <w:rPr>
                <w:rFonts w:ascii="Myriad Pro" w:eastAsia="Times New Roman" w:hAnsi="Myriad Pro" w:cs="Arial"/>
                <w:b/>
                <w:snapToGrid w:val="0"/>
                <w:lang w:val="en-GB"/>
              </w:rPr>
            </w:pPr>
          </w:p>
          <w:p w14:paraId="60A31FB7" w14:textId="7CB77ED5" w:rsidR="007A73A1" w:rsidRPr="006E5F19" w:rsidRDefault="007A73A1" w:rsidP="007A73A1">
            <w:pPr>
              <w:rPr>
                <w:rFonts w:ascii="Myriad Pro" w:eastAsia="Times New Roman" w:hAnsi="Myriad Pro" w:cs="Arial"/>
                <w:b/>
                <w:snapToGrid w:val="0"/>
                <w:lang w:val="en-GB"/>
              </w:rPr>
            </w:pPr>
            <w:r w:rsidRPr="007A73A1">
              <w:rPr>
                <w:rFonts w:ascii="Myriad Pro" w:eastAsia="Times New Roman" w:hAnsi="Myriad Pro" w:cs="Arial"/>
                <w:b/>
                <w:snapToGrid w:val="0"/>
                <w:lang w:val="en-GB"/>
              </w:rPr>
              <w:t>(FULL NAME OF BIDDER OR HIS/HER REPRESENTATIVE)</w:t>
            </w:r>
            <w:r w:rsidRPr="007A73A1">
              <w:rPr>
                <w:rFonts w:ascii="Myriad Pro" w:eastAsia="Times New Roman" w:hAnsi="Myriad Pro" w:cs="Arial"/>
                <w:b/>
                <w:snapToGrid w:val="0"/>
                <w:lang w:val="en-GB"/>
              </w:rPr>
              <w:tab/>
            </w:r>
          </w:p>
        </w:tc>
        <w:tc>
          <w:tcPr>
            <w:tcW w:w="7315" w:type="dxa"/>
          </w:tcPr>
          <w:p w14:paraId="6D049E72" w14:textId="77777777" w:rsidR="007A73A1" w:rsidRPr="006E5F19" w:rsidRDefault="007A73A1" w:rsidP="007A73A1">
            <w:pPr>
              <w:jc w:val="both"/>
              <w:rPr>
                <w:rFonts w:ascii="Myriad Pro" w:hAnsi="Myriad Pro" w:cs="Arial"/>
                <w:sz w:val="18"/>
                <w:szCs w:val="18"/>
              </w:rPr>
            </w:pPr>
          </w:p>
        </w:tc>
      </w:tr>
      <w:tr w:rsidR="007A73A1" w:rsidRPr="006E5F19" w14:paraId="44B5A6B3" w14:textId="77777777" w:rsidTr="0001281A">
        <w:trPr>
          <w:trHeight w:val="1233"/>
        </w:trPr>
        <w:tc>
          <w:tcPr>
            <w:tcW w:w="3600" w:type="dxa"/>
            <w:shd w:val="clear" w:color="auto" w:fill="F9ED1A"/>
          </w:tcPr>
          <w:p w14:paraId="4F848D6C" w14:textId="65BD586E" w:rsidR="007A73A1" w:rsidRPr="0001281A" w:rsidRDefault="007A73A1" w:rsidP="007A73A1">
            <w:pPr>
              <w:rPr>
                <w:rFonts w:ascii="Arial" w:eastAsia="Times New Roman" w:hAnsi="Arial" w:cs="Arial"/>
                <w:b/>
                <w:bCs/>
                <w:snapToGrid w:val="0"/>
                <w:lang w:val="en-GB"/>
              </w:rPr>
            </w:pPr>
            <w:r w:rsidRPr="0001281A">
              <w:rPr>
                <w:rFonts w:ascii="Arial" w:hAnsi="Arial" w:cs="Arial"/>
                <w:b/>
                <w:bCs/>
              </w:rPr>
              <w:t>NATIONAL TREASURY-CENTRAL SUPPLIER DATABASE NUMBER: CSD MAAA</w:t>
            </w:r>
          </w:p>
        </w:tc>
        <w:tc>
          <w:tcPr>
            <w:tcW w:w="7315" w:type="dxa"/>
          </w:tcPr>
          <w:p w14:paraId="2B325362" w14:textId="2BF6585E" w:rsidR="007A73A1" w:rsidRPr="0001281A" w:rsidRDefault="007A73A1" w:rsidP="007A73A1">
            <w:pPr>
              <w:jc w:val="both"/>
              <w:rPr>
                <w:rFonts w:ascii="Arial" w:hAnsi="Arial" w:cs="Arial"/>
                <w:b/>
                <w:bCs/>
                <w:sz w:val="18"/>
                <w:szCs w:val="18"/>
              </w:rPr>
            </w:pPr>
            <w:r w:rsidRPr="0001281A">
              <w:rPr>
                <w:rFonts w:ascii="Arial" w:hAnsi="Arial" w:cs="Arial"/>
                <w:b/>
                <w:bCs/>
              </w:rPr>
              <w:t>MAAA:</w:t>
            </w:r>
          </w:p>
        </w:tc>
      </w:tr>
      <w:tr w:rsidR="007A73A1" w:rsidRPr="006E5F19" w14:paraId="2BF43B73" w14:textId="77777777" w:rsidTr="0001281A">
        <w:trPr>
          <w:trHeight w:val="563"/>
        </w:trPr>
        <w:tc>
          <w:tcPr>
            <w:tcW w:w="3600" w:type="dxa"/>
            <w:shd w:val="clear" w:color="auto" w:fill="F9ED1A"/>
          </w:tcPr>
          <w:p w14:paraId="07C9018A" w14:textId="5E2E6396" w:rsidR="007A73A1" w:rsidRPr="006E5F19" w:rsidRDefault="0001281A" w:rsidP="007A73A1">
            <w:pPr>
              <w:rPr>
                <w:rFonts w:ascii="Myriad Pro" w:eastAsia="Times New Roman" w:hAnsi="Myriad Pro" w:cs="Arial"/>
                <w:b/>
                <w:snapToGrid w:val="0"/>
                <w:lang w:val="en-GB"/>
              </w:rPr>
            </w:pPr>
            <w:r w:rsidRPr="0001281A">
              <w:rPr>
                <w:rFonts w:ascii="Myriad Pro" w:eastAsia="Times New Roman" w:hAnsi="Myriad Pro" w:cs="Arial"/>
                <w:b/>
                <w:snapToGrid w:val="0"/>
                <w:lang w:val="en-GB"/>
              </w:rPr>
              <w:t>IDENTITY NUMBER</w:t>
            </w:r>
          </w:p>
        </w:tc>
        <w:tc>
          <w:tcPr>
            <w:tcW w:w="7315" w:type="dxa"/>
          </w:tcPr>
          <w:p w14:paraId="454CBCCF" w14:textId="77777777" w:rsidR="007A73A1" w:rsidRPr="006E5F19" w:rsidRDefault="007A73A1" w:rsidP="007A73A1">
            <w:pPr>
              <w:jc w:val="both"/>
              <w:rPr>
                <w:rFonts w:ascii="Myriad Pro" w:hAnsi="Myriad Pro" w:cs="Arial"/>
                <w:sz w:val="18"/>
                <w:szCs w:val="18"/>
              </w:rPr>
            </w:pPr>
          </w:p>
        </w:tc>
      </w:tr>
      <w:tr w:rsidR="007A73A1" w:rsidRPr="006E5F19" w14:paraId="184A61C7" w14:textId="77777777" w:rsidTr="0001281A">
        <w:trPr>
          <w:trHeight w:val="1233"/>
        </w:trPr>
        <w:tc>
          <w:tcPr>
            <w:tcW w:w="3600" w:type="dxa"/>
            <w:shd w:val="clear" w:color="auto" w:fill="F9ED1A"/>
          </w:tcPr>
          <w:p w14:paraId="539973FB" w14:textId="77777777" w:rsidR="007A73A1" w:rsidRPr="006E5F19" w:rsidRDefault="007A73A1" w:rsidP="007A73A1">
            <w:pPr>
              <w:rPr>
                <w:rFonts w:ascii="Myriad Pro" w:eastAsia="Times New Roman" w:hAnsi="Myriad Pro" w:cs="Arial"/>
                <w:b/>
                <w:snapToGrid w:val="0"/>
                <w:lang w:val="en-GB"/>
              </w:rPr>
            </w:pPr>
          </w:p>
          <w:p w14:paraId="41034FC8" w14:textId="77777777" w:rsidR="007A73A1" w:rsidRPr="006E5F19" w:rsidRDefault="007A73A1" w:rsidP="007A73A1">
            <w:pPr>
              <w:rPr>
                <w:rFonts w:ascii="Myriad Pro" w:eastAsia="Times New Roman" w:hAnsi="Myriad Pro" w:cs="Arial"/>
                <w:b/>
                <w:snapToGrid w:val="0"/>
                <w:lang w:val="en-GB"/>
              </w:rPr>
            </w:pPr>
            <w:r w:rsidRPr="006E5F19">
              <w:rPr>
                <w:rFonts w:ascii="Myriad Pro" w:eastAsia="Times New Roman" w:hAnsi="Myriad Pro" w:cs="Arial"/>
                <w:b/>
                <w:snapToGrid w:val="0"/>
                <w:lang w:val="en-GB"/>
              </w:rPr>
              <w:t>POSITION OCCUPIED IN THE COMPANY (DIRECTOR, TRUSTEE, SHAREHOLDER)</w:t>
            </w:r>
          </w:p>
        </w:tc>
        <w:tc>
          <w:tcPr>
            <w:tcW w:w="7315" w:type="dxa"/>
          </w:tcPr>
          <w:p w14:paraId="37187F34" w14:textId="77777777" w:rsidR="007A73A1" w:rsidRPr="006E5F19" w:rsidRDefault="007A73A1" w:rsidP="007A73A1">
            <w:pPr>
              <w:jc w:val="both"/>
              <w:rPr>
                <w:rFonts w:ascii="Myriad Pro" w:hAnsi="Myriad Pro" w:cs="Arial"/>
                <w:sz w:val="18"/>
                <w:szCs w:val="18"/>
              </w:rPr>
            </w:pPr>
          </w:p>
          <w:p w14:paraId="41D4B5AC" w14:textId="77777777" w:rsidR="007A73A1" w:rsidRPr="006E5F19" w:rsidRDefault="007A73A1" w:rsidP="007A73A1">
            <w:pPr>
              <w:jc w:val="both"/>
              <w:rPr>
                <w:rFonts w:ascii="Myriad Pro" w:hAnsi="Myriad Pro" w:cs="Arial"/>
                <w:sz w:val="18"/>
                <w:szCs w:val="18"/>
              </w:rPr>
            </w:pPr>
          </w:p>
        </w:tc>
      </w:tr>
      <w:tr w:rsidR="007A73A1" w:rsidRPr="006E5F19" w14:paraId="53C6FE2C" w14:textId="77777777" w:rsidTr="0001281A">
        <w:tc>
          <w:tcPr>
            <w:tcW w:w="3600" w:type="dxa"/>
            <w:shd w:val="clear" w:color="auto" w:fill="F9ED1A"/>
          </w:tcPr>
          <w:p w14:paraId="7895BE0C" w14:textId="77777777" w:rsidR="007A73A1" w:rsidRPr="006E5F19" w:rsidRDefault="007A73A1" w:rsidP="007A73A1">
            <w:pPr>
              <w:rPr>
                <w:rFonts w:ascii="Myriad Pro" w:eastAsia="Times New Roman" w:hAnsi="Myriad Pro" w:cs="Arial"/>
                <w:b/>
                <w:snapToGrid w:val="0"/>
                <w:lang w:val="en-GB"/>
              </w:rPr>
            </w:pPr>
            <w:r w:rsidRPr="006E5F19">
              <w:rPr>
                <w:rFonts w:ascii="Myriad Pro" w:eastAsia="Times New Roman" w:hAnsi="Myriad Pro" w:cs="Arial"/>
                <w:b/>
                <w:snapToGrid w:val="0"/>
                <w:lang w:val="en-GB"/>
              </w:rPr>
              <w:t>COMPANY REGISTRATION NUMBER</w:t>
            </w:r>
          </w:p>
        </w:tc>
        <w:tc>
          <w:tcPr>
            <w:tcW w:w="7315" w:type="dxa"/>
          </w:tcPr>
          <w:p w14:paraId="23A8B963" w14:textId="77777777" w:rsidR="007A73A1" w:rsidRPr="006E5F19" w:rsidRDefault="007A73A1" w:rsidP="007A73A1">
            <w:pPr>
              <w:jc w:val="both"/>
              <w:rPr>
                <w:rFonts w:ascii="Myriad Pro" w:hAnsi="Myriad Pro" w:cs="Arial"/>
                <w:sz w:val="18"/>
                <w:szCs w:val="18"/>
              </w:rPr>
            </w:pPr>
          </w:p>
          <w:p w14:paraId="1ADCDB84" w14:textId="77777777" w:rsidR="007A73A1" w:rsidRPr="006E5F19" w:rsidRDefault="007A73A1" w:rsidP="007A73A1">
            <w:pPr>
              <w:jc w:val="both"/>
              <w:rPr>
                <w:rFonts w:ascii="Myriad Pro" w:hAnsi="Myriad Pro" w:cs="Arial"/>
                <w:sz w:val="18"/>
                <w:szCs w:val="18"/>
              </w:rPr>
            </w:pPr>
          </w:p>
          <w:p w14:paraId="25DE148C" w14:textId="77777777" w:rsidR="007A73A1" w:rsidRPr="006E5F19" w:rsidRDefault="007A73A1" w:rsidP="007A73A1">
            <w:pPr>
              <w:jc w:val="both"/>
              <w:rPr>
                <w:rFonts w:ascii="Myriad Pro" w:hAnsi="Myriad Pro" w:cs="Arial"/>
                <w:sz w:val="18"/>
                <w:szCs w:val="18"/>
              </w:rPr>
            </w:pPr>
          </w:p>
        </w:tc>
      </w:tr>
      <w:tr w:rsidR="007A73A1" w:rsidRPr="006E5F19" w14:paraId="4212C1D7" w14:textId="77777777" w:rsidTr="0001281A">
        <w:tc>
          <w:tcPr>
            <w:tcW w:w="3600" w:type="dxa"/>
            <w:shd w:val="clear" w:color="auto" w:fill="F9ED1A"/>
          </w:tcPr>
          <w:p w14:paraId="1411CA7C" w14:textId="77777777" w:rsidR="007A73A1" w:rsidRPr="006E5F19" w:rsidRDefault="007A73A1" w:rsidP="007A73A1">
            <w:pPr>
              <w:jc w:val="both"/>
              <w:rPr>
                <w:rFonts w:ascii="Myriad Pro" w:eastAsia="Times New Roman" w:hAnsi="Myriad Pro" w:cs="Arial"/>
                <w:b/>
                <w:snapToGrid w:val="0"/>
                <w:lang w:val="en-GB"/>
              </w:rPr>
            </w:pPr>
          </w:p>
          <w:p w14:paraId="0991AB20" w14:textId="77777777" w:rsidR="007A73A1" w:rsidRPr="006E5F19" w:rsidRDefault="007A73A1" w:rsidP="007A73A1">
            <w:pPr>
              <w:rPr>
                <w:rFonts w:ascii="Myriad Pro" w:eastAsia="Times New Roman" w:hAnsi="Myriad Pro" w:cs="Arial"/>
                <w:b/>
                <w:i/>
                <w:snapToGrid w:val="0"/>
                <w:lang w:val="en-GB"/>
              </w:rPr>
            </w:pPr>
            <w:r w:rsidRPr="006E5F19">
              <w:rPr>
                <w:rFonts w:ascii="Myriad Pro" w:eastAsia="Times New Roman" w:hAnsi="Myriad Pro" w:cs="Arial"/>
                <w:b/>
                <w:snapToGrid w:val="0"/>
                <w:lang w:val="en-GB"/>
              </w:rPr>
              <w:t>VAT REGISTRATION NUMBER</w:t>
            </w:r>
            <w:r w:rsidRPr="006E5F19">
              <w:rPr>
                <w:rFonts w:ascii="Myriad Pro" w:eastAsia="Times New Roman" w:hAnsi="Myriad Pro" w:cs="Arial"/>
                <w:b/>
                <w:i/>
                <w:snapToGrid w:val="0"/>
                <w:lang w:val="en-GB"/>
              </w:rPr>
              <w:t xml:space="preserve"> </w:t>
            </w:r>
          </w:p>
          <w:p w14:paraId="345EA751" w14:textId="77777777" w:rsidR="007A73A1" w:rsidRPr="006E5F19" w:rsidRDefault="007A73A1" w:rsidP="007A73A1">
            <w:pPr>
              <w:rPr>
                <w:rFonts w:ascii="Myriad Pro" w:hAnsi="Myriad Pro" w:cs="Arial"/>
                <w:b/>
              </w:rPr>
            </w:pPr>
            <w:r w:rsidRPr="006E5F19">
              <w:rPr>
                <w:rFonts w:ascii="Myriad Pro" w:eastAsia="Times New Roman" w:hAnsi="Myriad Pro" w:cs="Arial"/>
                <w:i/>
                <w:snapToGrid w:val="0"/>
                <w:lang w:val="en-GB"/>
              </w:rPr>
              <w:t>(If applicable)</w:t>
            </w:r>
          </w:p>
        </w:tc>
        <w:tc>
          <w:tcPr>
            <w:tcW w:w="7315" w:type="dxa"/>
          </w:tcPr>
          <w:p w14:paraId="2E45AD36" w14:textId="77777777" w:rsidR="007A73A1" w:rsidRPr="006E5F19" w:rsidRDefault="007A73A1" w:rsidP="007A73A1">
            <w:pPr>
              <w:jc w:val="both"/>
              <w:rPr>
                <w:rFonts w:ascii="Myriad Pro" w:hAnsi="Myriad Pro" w:cs="Arial"/>
                <w:sz w:val="18"/>
                <w:szCs w:val="18"/>
              </w:rPr>
            </w:pPr>
          </w:p>
        </w:tc>
      </w:tr>
      <w:tr w:rsidR="007A73A1" w:rsidRPr="006E5F19" w14:paraId="72A09541" w14:textId="77777777" w:rsidTr="0001281A">
        <w:tc>
          <w:tcPr>
            <w:tcW w:w="3600" w:type="dxa"/>
            <w:shd w:val="clear" w:color="auto" w:fill="F9ED1A"/>
          </w:tcPr>
          <w:p w14:paraId="64A32B0C" w14:textId="77777777" w:rsidR="007A73A1" w:rsidRPr="006E5F19" w:rsidRDefault="007A73A1" w:rsidP="007A73A1">
            <w:pPr>
              <w:jc w:val="both"/>
              <w:rPr>
                <w:rFonts w:ascii="Myriad Pro" w:hAnsi="Myriad Pro" w:cs="Arial"/>
                <w:b/>
              </w:rPr>
            </w:pPr>
          </w:p>
          <w:p w14:paraId="62B7524F" w14:textId="77777777" w:rsidR="007A73A1" w:rsidRPr="006E5F19" w:rsidRDefault="007A73A1" w:rsidP="007A73A1">
            <w:pPr>
              <w:jc w:val="both"/>
              <w:rPr>
                <w:rFonts w:ascii="Myriad Pro" w:hAnsi="Myriad Pro" w:cs="Arial"/>
                <w:b/>
              </w:rPr>
            </w:pPr>
            <w:r w:rsidRPr="006E5F19">
              <w:rPr>
                <w:rFonts w:ascii="Myriad Pro" w:hAnsi="Myriad Pro" w:cs="Arial"/>
                <w:b/>
              </w:rPr>
              <w:t>QUOTE PRICE (INCL VAT)</w:t>
            </w:r>
          </w:p>
          <w:p w14:paraId="2DDD9092" w14:textId="77777777" w:rsidR="007A73A1" w:rsidRPr="006E5F19" w:rsidRDefault="007A73A1" w:rsidP="007A73A1">
            <w:pPr>
              <w:jc w:val="both"/>
              <w:rPr>
                <w:rFonts w:ascii="Myriad Pro" w:hAnsi="Myriad Pro" w:cs="Arial"/>
                <w:b/>
              </w:rPr>
            </w:pPr>
          </w:p>
          <w:p w14:paraId="27FFEBC9" w14:textId="77777777" w:rsidR="007A73A1" w:rsidRPr="006E5F19" w:rsidRDefault="007A73A1" w:rsidP="007A73A1">
            <w:pPr>
              <w:jc w:val="both"/>
              <w:rPr>
                <w:rFonts w:ascii="Myriad Pro" w:hAnsi="Myriad Pro" w:cs="Arial"/>
                <w:b/>
              </w:rPr>
            </w:pPr>
          </w:p>
        </w:tc>
        <w:tc>
          <w:tcPr>
            <w:tcW w:w="7315" w:type="dxa"/>
          </w:tcPr>
          <w:p w14:paraId="20054115" w14:textId="77777777" w:rsidR="007A73A1" w:rsidRPr="006E5F19" w:rsidRDefault="007A73A1" w:rsidP="007A73A1">
            <w:pPr>
              <w:jc w:val="both"/>
              <w:rPr>
                <w:rFonts w:ascii="Myriad Pro" w:hAnsi="Myriad Pro" w:cs="Arial"/>
                <w:sz w:val="18"/>
                <w:szCs w:val="18"/>
              </w:rPr>
            </w:pPr>
          </w:p>
          <w:p w14:paraId="049E8BEA" w14:textId="77777777" w:rsidR="007A73A1" w:rsidRPr="006E5F19" w:rsidRDefault="007A73A1" w:rsidP="007A73A1">
            <w:pPr>
              <w:jc w:val="both"/>
              <w:rPr>
                <w:rFonts w:ascii="Myriad Pro" w:hAnsi="Myriad Pro" w:cs="Arial"/>
                <w:b/>
                <w:sz w:val="18"/>
                <w:szCs w:val="18"/>
              </w:rPr>
            </w:pPr>
          </w:p>
          <w:p w14:paraId="516A35D9" w14:textId="77777777" w:rsidR="007A73A1" w:rsidRPr="007347BD" w:rsidRDefault="007A73A1" w:rsidP="007A73A1">
            <w:pPr>
              <w:jc w:val="both"/>
              <w:rPr>
                <w:rFonts w:ascii="Myriad Pro" w:hAnsi="Myriad Pro" w:cs="Arial"/>
                <w:b/>
                <w:sz w:val="18"/>
                <w:szCs w:val="18"/>
              </w:rPr>
            </w:pPr>
            <w:r w:rsidRPr="006E5F19">
              <w:rPr>
                <w:rFonts w:ascii="Myriad Pro" w:hAnsi="Myriad Pro" w:cs="Arial"/>
                <w:b/>
                <w:sz w:val="18"/>
                <w:szCs w:val="18"/>
              </w:rPr>
              <w:t>R…………………</w:t>
            </w:r>
          </w:p>
        </w:tc>
      </w:tr>
      <w:tr w:rsidR="007A73A1" w:rsidRPr="006E5F19" w14:paraId="58001385" w14:textId="77777777" w:rsidTr="0001281A">
        <w:trPr>
          <w:trHeight w:val="603"/>
        </w:trPr>
        <w:tc>
          <w:tcPr>
            <w:tcW w:w="3600" w:type="dxa"/>
            <w:shd w:val="clear" w:color="auto" w:fill="F9ED1A"/>
          </w:tcPr>
          <w:p w14:paraId="158ACD23" w14:textId="77777777" w:rsidR="007A73A1" w:rsidRPr="006E5F19" w:rsidRDefault="007A73A1" w:rsidP="007A73A1">
            <w:pPr>
              <w:jc w:val="both"/>
              <w:rPr>
                <w:rFonts w:ascii="Myriad Pro" w:hAnsi="Myriad Pro" w:cs="Arial"/>
                <w:b/>
              </w:rPr>
            </w:pPr>
          </w:p>
          <w:p w14:paraId="08EC6832" w14:textId="77777777" w:rsidR="007A73A1" w:rsidRPr="006E5F19" w:rsidRDefault="007A73A1" w:rsidP="007A73A1">
            <w:pPr>
              <w:jc w:val="both"/>
              <w:rPr>
                <w:rFonts w:ascii="Myriad Pro" w:hAnsi="Myriad Pro" w:cs="Arial"/>
              </w:rPr>
            </w:pPr>
            <w:r w:rsidRPr="006E5F19">
              <w:rPr>
                <w:rFonts w:ascii="Myriad Pro" w:hAnsi="Myriad Pro" w:cs="Arial"/>
                <w:b/>
              </w:rPr>
              <w:t xml:space="preserve">SIGNATURE </w:t>
            </w:r>
            <w:r w:rsidRPr="006E5F19">
              <w:rPr>
                <w:rFonts w:ascii="Myriad Pro" w:hAnsi="Myriad Pro" w:cs="Arial"/>
                <w:i/>
              </w:rPr>
              <w:t>(of the bidder)</w:t>
            </w:r>
          </w:p>
        </w:tc>
        <w:tc>
          <w:tcPr>
            <w:tcW w:w="7315" w:type="dxa"/>
          </w:tcPr>
          <w:p w14:paraId="70660DA5" w14:textId="77777777" w:rsidR="007A73A1" w:rsidRPr="006E5F19" w:rsidRDefault="007A73A1" w:rsidP="007A73A1">
            <w:pPr>
              <w:jc w:val="both"/>
              <w:rPr>
                <w:rFonts w:ascii="Myriad Pro" w:hAnsi="Myriad Pro" w:cs="Arial"/>
                <w:sz w:val="18"/>
                <w:szCs w:val="18"/>
              </w:rPr>
            </w:pPr>
          </w:p>
          <w:p w14:paraId="352E74E3" w14:textId="77777777" w:rsidR="007A73A1" w:rsidRDefault="007A73A1" w:rsidP="007A73A1">
            <w:pPr>
              <w:jc w:val="both"/>
              <w:rPr>
                <w:rFonts w:ascii="Myriad Pro" w:hAnsi="Myriad Pro" w:cs="Arial"/>
                <w:sz w:val="18"/>
                <w:szCs w:val="18"/>
              </w:rPr>
            </w:pPr>
          </w:p>
          <w:p w14:paraId="07309308" w14:textId="77777777" w:rsidR="0001281A" w:rsidRDefault="0001281A" w:rsidP="007A73A1">
            <w:pPr>
              <w:jc w:val="both"/>
              <w:rPr>
                <w:rFonts w:ascii="Myriad Pro" w:hAnsi="Myriad Pro" w:cs="Arial"/>
                <w:sz w:val="18"/>
                <w:szCs w:val="18"/>
              </w:rPr>
            </w:pPr>
          </w:p>
          <w:p w14:paraId="2E977308" w14:textId="77777777" w:rsidR="0001281A" w:rsidRDefault="0001281A" w:rsidP="007A73A1">
            <w:pPr>
              <w:jc w:val="both"/>
              <w:rPr>
                <w:rFonts w:ascii="Myriad Pro" w:hAnsi="Myriad Pro" w:cs="Arial"/>
                <w:sz w:val="18"/>
                <w:szCs w:val="18"/>
              </w:rPr>
            </w:pPr>
          </w:p>
          <w:p w14:paraId="36B9999D" w14:textId="77777777" w:rsidR="0001281A" w:rsidRDefault="0001281A" w:rsidP="007A73A1">
            <w:pPr>
              <w:jc w:val="both"/>
              <w:rPr>
                <w:rFonts w:ascii="Myriad Pro" w:hAnsi="Myriad Pro" w:cs="Arial"/>
                <w:sz w:val="18"/>
                <w:szCs w:val="18"/>
              </w:rPr>
            </w:pPr>
          </w:p>
          <w:p w14:paraId="162657B9" w14:textId="77777777" w:rsidR="0001281A" w:rsidRPr="006E5F19" w:rsidRDefault="0001281A" w:rsidP="007A73A1">
            <w:pPr>
              <w:jc w:val="both"/>
              <w:rPr>
                <w:rFonts w:ascii="Myriad Pro" w:hAnsi="Myriad Pro" w:cs="Arial"/>
                <w:sz w:val="18"/>
                <w:szCs w:val="18"/>
              </w:rPr>
            </w:pPr>
          </w:p>
        </w:tc>
      </w:tr>
    </w:tbl>
    <w:p w14:paraId="2C019893" w14:textId="77777777" w:rsidR="00086745" w:rsidRPr="006E5F19" w:rsidRDefault="00086745" w:rsidP="00274D85">
      <w:pPr>
        <w:spacing w:line="276" w:lineRule="auto"/>
        <w:jc w:val="both"/>
        <w:rPr>
          <w:rFonts w:ascii="Myriad Pro" w:hAnsi="Myriad Pro" w:cs="Arial"/>
          <w:b/>
        </w:rPr>
      </w:pPr>
    </w:p>
    <w:tbl>
      <w:tblPr>
        <w:tblStyle w:val="TableGrid2"/>
        <w:tblW w:w="10994" w:type="dxa"/>
        <w:tblInd w:w="-289" w:type="dxa"/>
        <w:tblLook w:val="04A0" w:firstRow="1" w:lastRow="0" w:firstColumn="1" w:lastColumn="0" w:noHBand="0" w:noVBand="1"/>
      </w:tblPr>
      <w:tblGrid>
        <w:gridCol w:w="10994"/>
      </w:tblGrid>
      <w:tr w:rsidR="009919EB" w:rsidRPr="006E5F19" w14:paraId="5AB9671F" w14:textId="77777777" w:rsidTr="0001281A">
        <w:trPr>
          <w:trHeight w:val="440"/>
        </w:trPr>
        <w:tc>
          <w:tcPr>
            <w:tcW w:w="10994" w:type="dxa"/>
            <w:shd w:val="clear" w:color="auto" w:fill="F9ED1A"/>
            <w:vAlign w:val="center"/>
          </w:tcPr>
          <w:p w14:paraId="21126BAC" w14:textId="4B453FE9" w:rsidR="009919EB" w:rsidRPr="00CB5A52" w:rsidRDefault="007412A1">
            <w:pPr>
              <w:numPr>
                <w:ilvl w:val="0"/>
                <w:numId w:val="2"/>
              </w:numPr>
              <w:contextualSpacing/>
              <w:rPr>
                <w:rFonts w:ascii="Myriad Pro" w:eastAsiaTheme="minorHAnsi" w:hAnsi="Myriad Pro" w:cs="Arial"/>
                <w:b/>
                <w:color w:val="auto"/>
                <w:sz w:val="22"/>
                <w:szCs w:val="22"/>
                <w:lang w:val="en-ZA"/>
              </w:rPr>
            </w:pPr>
            <w:proofErr w:type="gramStart"/>
            <w:r>
              <w:rPr>
                <w:rFonts w:ascii="Arial" w:eastAsia="MS Mincho" w:hAnsi="Arial" w:cs="Arial"/>
                <w:b/>
                <w:color w:val="000000"/>
                <w:sz w:val="22"/>
                <w:szCs w:val="22"/>
              </w:rPr>
              <w:t xml:space="preserve">PROVISION </w:t>
            </w:r>
            <w:r w:rsidR="00CB5A52" w:rsidRPr="00CB5A52">
              <w:rPr>
                <w:rFonts w:ascii="Arial" w:eastAsia="MS Mincho" w:hAnsi="Arial" w:cs="Arial"/>
                <w:b/>
                <w:color w:val="000000"/>
                <w:sz w:val="22"/>
                <w:szCs w:val="22"/>
              </w:rPr>
              <w:t xml:space="preserve"> OF</w:t>
            </w:r>
            <w:proofErr w:type="gramEnd"/>
            <w:r w:rsidR="00CB5A52" w:rsidRPr="00CB5A52">
              <w:rPr>
                <w:rFonts w:ascii="Arial Narrow" w:eastAsia="MS Mincho" w:hAnsi="Arial Narrow" w:cs="Arial"/>
                <w:b/>
                <w:color w:val="000000"/>
                <w:sz w:val="22"/>
                <w:szCs w:val="22"/>
              </w:rPr>
              <w:t xml:space="preserve"> </w:t>
            </w:r>
            <w:r w:rsidR="00CB5A52" w:rsidRPr="00CB5A52">
              <w:rPr>
                <w:rFonts w:ascii="Arial" w:eastAsia="Calibri" w:hAnsi="Arial" w:cs="Arial"/>
                <w:b/>
                <w:color w:val="000000"/>
                <w:sz w:val="22"/>
                <w:szCs w:val="22"/>
              </w:rPr>
              <w:t>ASSET DISPOSAL (FURNITURE)</w:t>
            </w:r>
          </w:p>
        </w:tc>
      </w:tr>
      <w:tr w:rsidR="009919EB" w:rsidRPr="006E5F19" w14:paraId="7F8F315B" w14:textId="77777777" w:rsidTr="0001281A">
        <w:trPr>
          <w:trHeight w:val="39"/>
        </w:trPr>
        <w:tc>
          <w:tcPr>
            <w:tcW w:w="10994" w:type="dxa"/>
          </w:tcPr>
          <w:p w14:paraId="15B5EE99" w14:textId="77777777" w:rsidR="009919EB" w:rsidRPr="00CB5A52" w:rsidRDefault="009919EB" w:rsidP="004207EF">
            <w:pPr>
              <w:ind w:left="0"/>
              <w:jc w:val="both"/>
              <w:rPr>
                <w:rFonts w:ascii="Myriad Pro" w:hAnsi="Myriad Pro" w:cs="Arial"/>
                <w:b/>
                <w:color w:val="auto"/>
                <w:sz w:val="22"/>
                <w:szCs w:val="22"/>
              </w:rPr>
            </w:pPr>
          </w:p>
        </w:tc>
      </w:tr>
      <w:tr w:rsidR="009919EB" w:rsidRPr="006E5F19" w14:paraId="52EFEA59" w14:textId="77777777" w:rsidTr="0001281A">
        <w:trPr>
          <w:trHeight w:val="534"/>
        </w:trPr>
        <w:tc>
          <w:tcPr>
            <w:tcW w:w="10994" w:type="dxa"/>
            <w:shd w:val="clear" w:color="auto" w:fill="F9ED1A"/>
            <w:vAlign w:val="center"/>
          </w:tcPr>
          <w:p w14:paraId="33655EBB"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INTRODUCTION TO THE SIU</w:t>
            </w:r>
          </w:p>
        </w:tc>
      </w:tr>
      <w:tr w:rsidR="009919EB" w:rsidRPr="006E5F19" w14:paraId="2C9ADF5B" w14:textId="77777777" w:rsidTr="0001281A">
        <w:trPr>
          <w:trHeight w:val="534"/>
        </w:trPr>
        <w:tc>
          <w:tcPr>
            <w:tcW w:w="10994" w:type="dxa"/>
          </w:tcPr>
          <w:p w14:paraId="58FE3DEF" w14:textId="48AA38AD" w:rsidR="009919EB" w:rsidRPr="00243591" w:rsidRDefault="009919EB" w:rsidP="00243591">
            <w:pPr>
              <w:widowControl w:val="0"/>
              <w:tabs>
                <w:tab w:val="left" w:pos="1620"/>
                <w:tab w:val="left" w:pos="2160"/>
                <w:tab w:val="left" w:pos="2700"/>
                <w:tab w:val="left" w:pos="7920"/>
              </w:tabs>
              <w:spacing w:line="360" w:lineRule="auto"/>
              <w:ind w:left="0"/>
              <w:jc w:val="both"/>
              <w:rPr>
                <w:rFonts w:ascii="Arial" w:eastAsia="Times New Roman" w:hAnsi="Arial" w:cs="Arial"/>
                <w:snapToGrid w:val="0"/>
                <w:color w:val="auto"/>
                <w:sz w:val="22"/>
                <w:szCs w:val="22"/>
                <w:lang w:val="en-GB"/>
              </w:rPr>
            </w:pPr>
            <w:bookmarkStart w:id="0" w:name="_Toc128017718"/>
            <w:r w:rsidRPr="00243591">
              <w:rPr>
                <w:rFonts w:ascii="Arial" w:eastAsia="Times New Roman" w:hAnsi="Arial" w:cs="Arial"/>
                <w:snapToGrid w:val="0"/>
                <w:color w:val="auto"/>
                <w:sz w:val="22"/>
                <w:szCs w:val="22"/>
                <w:lang w:val="en-GB"/>
              </w:rPr>
              <w:t xml:space="preserve">The SIU is an independent statutory body established by proclamation R.118 of 31 July 2001, issued in terms of the Special Investigating Units and Special Tribunals Act No. 74 of 1996 </w:t>
            </w:r>
            <w:bookmarkEnd w:id="0"/>
            <w:r w:rsidRPr="00243591">
              <w:rPr>
                <w:rFonts w:ascii="Arial" w:eastAsia="Times New Roman" w:hAnsi="Arial" w:cs="Arial"/>
                <w:bCs/>
                <w:snapToGrid w:val="0"/>
                <w:color w:val="auto"/>
                <w:sz w:val="22"/>
                <w:szCs w:val="22"/>
                <w:lang w:val="en-GB"/>
              </w:rPr>
              <w:t>as amended (“</w:t>
            </w:r>
            <w:r w:rsidRPr="00243591">
              <w:rPr>
                <w:rFonts w:ascii="Arial" w:eastAsia="Times New Roman" w:hAnsi="Arial" w:cs="Arial"/>
                <w:bCs/>
                <w:i/>
                <w:iCs/>
                <w:snapToGrid w:val="0"/>
                <w:color w:val="auto"/>
                <w:sz w:val="22"/>
                <w:szCs w:val="22"/>
                <w:lang w:val="en-GB"/>
              </w:rPr>
              <w:t>the SIU Act</w:t>
            </w:r>
            <w:r w:rsidRPr="00243591">
              <w:rPr>
                <w:rFonts w:ascii="Arial" w:eastAsia="Times New Roman" w:hAnsi="Arial" w:cs="Arial"/>
                <w:bCs/>
                <w:snapToGrid w:val="0"/>
                <w:color w:val="auto"/>
                <w:sz w:val="22"/>
                <w:szCs w:val="22"/>
                <w:lang w:val="en-GB"/>
              </w:rPr>
              <w:t>”). The purpose of the SIU is to investigate serious malpractices, maladministration and corruption in connection with the administration of State Institutions, state assets and public money as well as any conduct, which may seriously harm the interest of the public. Furthermore, the purpose of the SIU is to institute and conduct civil proceedings in any court of law or a Special Tribunal in its own name or on behalf of State Institutions.</w:t>
            </w:r>
          </w:p>
        </w:tc>
      </w:tr>
      <w:tr w:rsidR="009919EB" w:rsidRPr="006E5F19" w14:paraId="1A67C64C" w14:textId="77777777" w:rsidTr="0001281A">
        <w:trPr>
          <w:trHeight w:val="397"/>
        </w:trPr>
        <w:tc>
          <w:tcPr>
            <w:tcW w:w="10994" w:type="dxa"/>
            <w:shd w:val="clear" w:color="auto" w:fill="F9ED1A"/>
            <w:vAlign w:val="center"/>
          </w:tcPr>
          <w:p w14:paraId="4C775E41"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lastRenderedPageBreak/>
              <w:t>PROJECT BACKGROUND</w:t>
            </w:r>
          </w:p>
        </w:tc>
      </w:tr>
      <w:tr w:rsidR="009919EB" w:rsidRPr="0034550C" w14:paraId="270232E9" w14:textId="77777777" w:rsidTr="0001281A">
        <w:trPr>
          <w:trHeight w:val="285"/>
        </w:trPr>
        <w:tc>
          <w:tcPr>
            <w:tcW w:w="10994" w:type="dxa"/>
            <w:vAlign w:val="center"/>
          </w:tcPr>
          <w:p w14:paraId="0C9867E7" w14:textId="77777777" w:rsidR="00CB5A52" w:rsidRDefault="00CB5A52" w:rsidP="00CB5A52">
            <w:pPr>
              <w:widowControl w:val="0"/>
              <w:spacing w:before="20" w:after="220" w:line="360" w:lineRule="auto"/>
              <w:ind w:left="0"/>
              <w:contextualSpacing/>
              <w:jc w:val="both"/>
              <w:rPr>
                <w:rFonts w:ascii="Arial" w:eastAsia="Calibri" w:hAnsi="Arial" w:cs="Arial"/>
                <w:sz w:val="22"/>
                <w:szCs w:val="22"/>
              </w:rPr>
            </w:pPr>
          </w:p>
          <w:p w14:paraId="7B833417" w14:textId="43857F2C" w:rsidR="00CB5A52" w:rsidRPr="00CB5A52" w:rsidRDefault="00CB5A52" w:rsidP="00500255">
            <w:pPr>
              <w:widowControl w:val="0"/>
              <w:spacing w:before="20" w:after="220" w:line="360" w:lineRule="auto"/>
              <w:ind w:left="0"/>
              <w:contextualSpacing/>
              <w:rPr>
                <w:rFonts w:ascii="Arial" w:eastAsia="Calibri" w:hAnsi="Arial" w:cs="Arial"/>
                <w:sz w:val="22"/>
                <w:szCs w:val="22"/>
              </w:rPr>
            </w:pPr>
            <w:r w:rsidRPr="00CB5A52">
              <w:rPr>
                <w:rFonts w:ascii="Arial" w:eastAsia="Calibri" w:hAnsi="Arial" w:cs="Arial"/>
                <w:sz w:val="22"/>
                <w:szCs w:val="22"/>
              </w:rPr>
              <w:t xml:space="preserve">The objective and purpose of this RFQ is to appoint a suitably Disposal company to dispose of retired and redundant furniture assets of which are listed as Annexure A. The SIU wishes to comply with all related standards, legislation, regulations and best practices for </w:t>
            </w:r>
            <w:r w:rsidR="00D83EFE" w:rsidRPr="00CB5A52">
              <w:rPr>
                <w:rFonts w:ascii="Arial" w:eastAsia="Calibri" w:hAnsi="Arial" w:cs="Arial"/>
                <w:sz w:val="22"/>
                <w:szCs w:val="22"/>
              </w:rPr>
              <w:t>disposing of</w:t>
            </w:r>
            <w:r w:rsidRPr="00CB5A52">
              <w:rPr>
                <w:rFonts w:ascii="Arial" w:eastAsia="Calibri" w:hAnsi="Arial" w:cs="Arial"/>
                <w:sz w:val="22"/>
                <w:szCs w:val="22"/>
              </w:rPr>
              <w:t xml:space="preserve"> furniture assets.</w:t>
            </w:r>
          </w:p>
          <w:p w14:paraId="328A4CA5" w14:textId="794BE413" w:rsidR="00500255" w:rsidRPr="00CB5A52" w:rsidRDefault="00CB5A52" w:rsidP="009C1C8A">
            <w:pPr>
              <w:widowControl w:val="0"/>
              <w:spacing w:before="20" w:after="220" w:line="360" w:lineRule="auto"/>
              <w:ind w:left="0"/>
              <w:contextualSpacing/>
              <w:rPr>
                <w:rFonts w:ascii="Arial" w:eastAsia="Calibri" w:hAnsi="Arial" w:cs="Arial"/>
                <w:sz w:val="22"/>
                <w:szCs w:val="22"/>
              </w:rPr>
            </w:pPr>
            <w:r w:rsidRPr="00CB5A52">
              <w:rPr>
                <w:rFonts w:ascii="Arial" w:eastAsia="Calibri" w:hAnsi="Arial" w:cs="Arial"/>
                <w:sz w:val="22"/>
                <w:szCs w:val="22"/>
              </w:rPr>
              <w:t xml:space="preserve">Offer submissions must be made for </w:t>
            </w:r>
            <w:r w:rsidRPr="00AD2F2A">
              <w:rPr>
                <w:rFonts w:ascii="Arial" w:eastAsia="Calibri" w:hAnsi="Arial" w:cs="Arial"/>
                <w:b/>
                <w:bCs/>
                <w:sz w:val="22"/>
                <w:szCs w:val="22"/>
              </w:rPr>
              <w:t>Annexure A</w:t>
            </w:r>
          </w:p>
          <w:p w14:paraId="6B2C8BF5" w14:textId="6D311BE0" w:rsidR="00CB5A52" w:rsidRPr="0034550C" w:rsidRDefault="00CB5A52" w:rsidP="00CB5A52">
            <w:pPr>
              <w:spacing w:line="276" w:lineRule="auto"/>
              <w:jc w:val="both"/>
              <w:outlineLvl w:val="0"/>
              <w:rPr>
                <w:rFonts w:ascii="Myriad Pro" w:eastAsiaTheme="minorHAnsi" w:hAnsi="Myriad Pro" w:cs="Arial"/>
                <w:color w:val="auto"/>
                <w:sz w:val="22"/>
                <w:szCs w:val="22"/>
                <w:lang w:val="en-ZA"/>
              </w:rPr>
            </w:pPr>
          </w:p>
        </w:tc>
      </w:tr>
      <w:tr w:rsidR="009919EB" w:rsidRPr="006E5F19" w14:paraId="779794DC" w14:textId="77777777" w:rsidTr="0001281A">
        <w:trPr>
          <w:trHeight w:val="534"/>
        </w:trPr>
        <w:tc>
          <w:tcPr>
            <w:tcW w:w="10994" w:type="dxa"/>
          </w:tcPr>
          <w:p w14:paraId="7C482A9C" w14:textId="0A0B4A1B" w:rsidR="007E1CA2" w:rsidRPr="006E5F19" w:rsidRDefault="009919EB" w:rsidP="004207EF">
            <w:pPr>
              <w:spacing w:line="360" w:lineRule="auto"/>
              <w:ind w:left="0"/>
              <w:jc w:val="both"/>
              <w:rPr>
                <w:rFonts w:ascii="Myriad Pro" w:hAnsi="Myriad Pro" w:cs="Arial"/>
                <w:b/>
                <w:bCs/>
                <w:iCs/>
                <w:color w:val="auto"/>
                <w:sz w:val="22"/>
                <w:szCs w:val="22"/>
              </w:rPr>
            </w:pPr>
            <w:r w:rsidRPr="006E5F19">
              <w:rPr>
                <w:rFonts w:ascii="Myriad Pro" w:eastAsiaTheme="minorHAnsi" w:hAnsi="Myriad Pro" w:cs="Arial"/>
                <w:b/>
                <w:i/>
                <w:color w:val="auto"/>
                <w:sz w:val="22"/>
                <w:szCs w:val="22"/>
                <w:lang w:val="en-ZA"/>
              </w:rPr>
              <w:t>NB: Failure to submit/or reflect the above eligibility requirements and conformance to</w:t>
            </w:r>
            <w:r w:rsidRPr="006E5F19">
              <w:rPr>
                <w:rFonts w:ascii="Myriad Pro" w:hAnsi="Myriad Pro" w:cs="Arial"/>
                <w:b/>
                <w:bCs/>
                <w:iCs/>
                <w:color w:val="auto"/>
                <w:sz w:val="22"/>
                <w:szCs w:val="22"/>
              </w:rPr>
              <w:t xml:space="preserve"> the scope of work will result in non-compliance and will lead to the bid being disqualified. </w:t>
            </w:r>
          </w:p>
        </w:tc>
      </w:tr>
      <w:tr w:rsidR="00B15610" w:rsidRPr="006E5F19" w14:paraId="6251B59F" w14:textId="77777777" w:rsidTr="0001281A">
        <w:trPr>
          <w:trHeight w:val="534"/>
        </w:trPr>
        <w:tc>
          <w:tcPr>
            <w:tcW w:w="10994" w:type="dxa"/>
            <w:tcBorders>
              <w:bottom w:val="single" w:sz="4" w:space="0" w:color="auto"/>
            </w:tcBorders>
            <w:vAlign w:val="center"/>
          </w:tcPr>
          <w:p w14:paraId="1C64CE79" w14:textId="327AABD5" w:rsidR="00B15610" w:rsidRPr="00B15610" w:rsidRDefault="00B15610" w:rsidP="00B15610">
            <w:pPr>
              <w:pStyle w:val="ListParagraph"/>
              <w:spacing w:after="160"/>
              <w:ind w:left="0"/>
              <w:contextualSpacing w:val="0"/>
              <w:rPr>
                <w:rFonts w:ascii="Arial" w:hAnsi="Arial" w:cs="Arial"/>
                <w:b/>
                <w:bCs/>
                <w:sz w:val="20"/>
                <w:szCs w:val="20"/>
                <w:lang w:val="en-ZA"/>
              </w:rPr>
            </w:pPr>
          </w:p>
        </w:tc>
      </w:tr>
      <w:tr w:rsidR="009919EB" w:rsidRPr="006E5F19" w14:paraId="25B2F5DC" w14:textId="77777777" w:rsidTr="0001281A">
        <w:trPr>
          <w:trHeight w:val="534"/>
        </w:trPr>
        <w:tc>
          <w:tcPr>
            <w:tcW w:w="10994" w:type="dxa"/>
            <w:tcBorders>
              <w:bottom w:val="single" w:sz="4" w:space="0" w:color="auto"/>
            </w:tcBorders>
            <w:vAlign w:val="center"/>
          </w:tcPr>
          <w:p w14:paraId="6FDDA940" w14:textId="286EA628" w:rsidR="009919EB" w:rsidRPr="006E5F19" w:rsidRDefault="002200C9">
            <w:pPr>
              <w:pStyle w:val="ListParagraph"/>
              <w:numPr>
                <w:ilvl w:val="0"/>
                <w:numId w:val="2"/>
              </w:numPr>
              <w:rPr>
                <w:rFonts w:ascii="Myriad Pro" w:eastAsiaTheme="minorHAnsi" w:hAnsi="Myriad Pro" w:cs="Arial"/>
                <w:b/>
                <w:sz w:val="20"/>
                <w:szCs w:val="20"/>
                <w:lang w:val="en-ZA"/>
              </w:rPr>
            </w:pPr>
            <w:r w:rsidRPr="00F11A0B">
              <w:rPr>
                <w:rFonts w:ascii="Myriad Pro" w:eastAsiaTheme="minorHAnsi" w:hAnsi="Myriad Pro" w:cs="Arial"/>
                <w:b/>
                <w:color w:val="auto"/>
                <w:sz w:val="22"/>
                <w:szCs w:val="22"/>
                <w:lang w:val="en-ZA"/>
              </w:rPr>
              <w:t>SCOPE OF WORK (TERMS OF REFERENCE)</w:t>
            </w:r>
          </w:p>
        </w:tc>
      </w:tr>
      <w:tr w:rsidR="0034550C" w:rsidRPr="006E5F19" w14:paraId="125471C2" w14:textId="77777777" w:rsidTr="0001281A">
        <w:trPr>
          <w:trHeight w:val="645"/>
        </w:trPr>
        <w:tc>
          <w:tcPr>
            <w:tcW w:w="10994" w:type="dxa"/>
          </w:tcPr>
          <w:p w14:paraId="31340EFA" w14:textId="77777777" w:rsidR="0034550C" w:rsidRDefault="0034550C" w:rsidP="0034550C">
            <w:pPr>
              <w:pStyle w:val="ListParagraph"/>
              <w:jc w:val="both"/>
              <w:rPr>
                <w:rFonts w:ascii="Arial Narrow" w:hAnsi="Arial Narrow" w:cs="Arial"/>
                <w:b/>
              </w:rPr>
            </w:pPr>
          </w:p>
          <w:p w14:paraId="3DC1229A" w14:textId="77777777" w:rsidR="002213B6" w:rsidRPr="00243591" w:rsidRDefault="002213B6" w:rsidP="00B24743">
            <w:pPr>
              <w:pStyle w:val="ListParagraph"/>
              <w:numPr>
                <w:ilvl w:val="0"/>
                <w:numId w:val="25"/>
              </w:numPr>
              <w:spacing w:after="160" w:line="360" w:lineRule="auto"/>
              <w:rPr>
                <w:rFonts w:ascii="Arial" w:hAnsi="Arial" w:cs="Arial"/>
                <w:bCs/>
                <w:sz w:val="22"/>
                <w:szCs w:val="22"/>
              </w:rPr>
            </w:pPr>
            <w:r w:rsidRPr="00243591">
              <w:rPr>
                <w:rFonts w:ascii="Arial" w:hAnsi="Arial" w:cs="Arial"/>
                <w:bCs/>
                <w:sz w:val="22"/>
                <w:szCs w:val="22"/>
              </w:rPr>
              <w:t xml:space="preserve">The bidders are required to make an offer to the SIU of all the assets that require price quotations disposals (furniture), refer to attached Annexure A. </w:t>
            </w:r>
          </w:p>
          <w:p w14:paraId="0B4A4FF2" w14:textId="0BAE3181" w:rsidR="002213B6" w:rsidRPr="00243591" w:rsidRDefault="002213B6" w:rsidP="002213B6">
            <w:pPr>
              <w:pStyle w:val="ListParagraph"/>
              <w:spacing w:after="160" w:line="360" w:lineRule="auto"/>
              <w:ind w:left="1050"/>
              <w:rPr>
                <w:rFonts w:ascii="Arial" w:hAnsi="Arial" w:cs="Arial"/>
                <w:bCs/>
                <w:sz w:val="22"/>
                <w:szCs w:val="22"/>
              </w:rPr>
            </w:pPr>
            <w:r w:rsidRPr="00243591">
              <w:rPr>
                <w:rFonts w:ascii="Arial" w:hAnsi="Arial" w:cs="Arial"/>
                <w:bCs/>
                <w:sz w:val="22"/>
                <w:szCs w:val="22"/>
              </w:rPr>
              <w:t>Please note that the bidder makes a bid for all assets available for disposal, not individual items.</w:t>
            </w:r>
          </w:p>
          <w:p w14:paraId="78C25EB6" w14:textId="5B92FD17" w:rsidR="005221AF" w:rsidRPr="00243591" w:rsidRDefault="002213B6" w:rsidP="00B24743">
            <w:pPr>
              <w:pStyle w:val="ListParagraph"/>
              <w:numPr>
                <w:ilvl w:val="0"/>
                <w:numId w:val="25"/>
              </w:numPr>
              <w:spacing w:after="160" w:line="360" w:lineRule="auto"/>
              <w:rPr>
                <w:rFonts w:ascii="Arial" w:hAnsi="Arial" w:cs="Arial"/>
                <w:bCs/>
                <w:sz w:val="22"/>
                <w:szCs w:val="22"/>
              </w:rPr>
            </w:pPr>
            <w:r w:rsidRPr="00243591">
              <w:rPr>
                <w:rFonts w:ascii="Arial" w:hAnsi="Arial" w:cs="Arial"/>
                <w:bCs/>
                <w:sz w:val="22"/>
                <w:szCs w:val="22"/>
              </w:rPr>
              <w:t xml:space="preserve"> The bidder who proposed a highest bid than all other bidders will be awarded the project, (This is a once off project)</w:t>
            </w:r>
          </w:p>
          <w:p w14:paraId="6B1E0C5E" w14:textId="77777777" w:rsidR="002213B6" w:rsidRPr="00243591" w:rsidRDefault="002213B6" w:rsidP="00B24743">
            <w:pPr>
              <w:widowControl w:val="0"/>
              <w:numPr>
                <w:ilvl w:val="0"/>
                <w:numId w:val="25"/>
              </w:numPr>
              <w:spacing w:before="20" w:line="360" w:lineRule="auto"/>
              <w:contextualSpacing/>
              <w:rPr>
                <w:rFonts w:ascii="Arial" w:eastAsia="Calibri" w:hAnsi="Arial" w:cs="Arial"/>
                <w:color w:val="auto"/>
                <w:sz w:val="22"/>
                <w:szCs w:val="22"/>
                <w:lang w:val="en-ZA"/>
              </w:rPr>
            </w:pPr>
            <w:r w:rsidRPr="00243591">
              <w:rPr>
                <w:rFonts w:ascii="Arial" w:eastAsia="Calibri" w:hAnsi="Arial" w:cs="Arial"/>
                <w:color w:val="auto"/>
                <w:sz w:val="22"/>
                <w:szCs w:val="22"/>
                <w:lang w:val="en-ZA"/>
              </w:rPr>
              <w:t xml:space="preserve">The successful bidder will pay the SIU, the agreed amount before collecting the assets from SIU’s premises. </w:t>
            </w:r>
          </w:p>
          <w:p w14:paraId="31043B31" w14:textId="654847F6" w:rsidR="002213B6" w:rsidRPr="00243591" w:rsidRDefault="002213B6" w:rsidP="00B24743">
            <w:pPr>
              <w:pStyle w:val="ListParagraph"/>
              <w:numPr>
                <w:ilvl w:val="0"/>
                <w:numId w:val="25"/>
              </w:numPr>
              <w:spacing w:after="160" w:line="360" w:lineRule="auto"/>
              <w:rPr>
                <w:rFonts w:ascii="Arial" w:hAnsi="Arial" w:cs="Arial"/>
                <w:bCs/>
                <w:sz w:val="22"/>
                <w:szCs w:val="22"/>
              </w:rPr>
            </w:pPr>
            <w:r w:rsidRPr="00243591">
              <w:rPr>
                <w:rFonts w:ascii="Arial" w:eastAsia="Calibri" w:hAnsi="Arial" w:cs="Arial"/>
                <w:color w:val="auto"/>
                <w:sz w:val="22"/>
                <w:szCs w:val="22"/>
                <w:lang w:val="en-ZA"/>
              </w:rPr>
              <w:t xml:space="preserve">The successful bidder will be required to collect all assets (without choosing on or before </w:t>
            </w:r>
            <w:r w:rsidR="00346FB7">
              <w:rPr>
                <w:rFonts w:ascii="Arial" w:eastAsia="Calibri" w:hAnsi="Arial" w:cs="Arial"/>
                <w:color w:val="auto"/>
                <w:sz w:val="22"/>
                <w:szCs w:val="22"/>
                <w:lang w:val="en-ZA"/>
              </w:rPr>
              <w:t>(</w:t>
            </w:r>
            <w:r w:rsidR="00A54DBE">
              <w:rPr>
                <w:rFonts w:ascii="Arial" w:eastAsia="Times New Roman" w:hAnsi="Arial" w:cs="Arial"/>
                <w:b/>
                <w:color w:val="auto"/>
                <w:sz w:val="22"/>
                <w:szCs w:val="22"/>
                <w:lang w:val="en-ZA"/>
              </w:rPr>
              <w:t>28</w:t>
            </w:r>
            <w:r w:rsidR="0014607C">
              <w:rPr>
                <w:rFonts w:ascii="Arial" w:eastAsia="Times New Roman" w:hAnsi="Arial" w:cs="Arial"/>
                <w:b/>
                <w:color w:val="auto"/>
                <w:sz w:val="22"/>
                <w:szCs w:val="22"/>
                <w:lang w:val="en-ZA"/>
              </w:rPr>
              <w:t xml:space="preserve"> </w:t>
            </w:r>
            <w:r w:rsidR="00A54DBE">
              <w:rPr>
                <w:rFonts w:ascii="Arial" w:eastAsia="Times New Roman" w:hAnsi="Arial" w:cs="Arial"/>
                <w:b/>
                <w:color w:val="auto"/>
                <w:sz w:val="22"/>
                <w:szCs w:val="22"/>
                <w:lang w:val="en-ZA"/>
              </w:rPr>
              <w:t>November</w:t>
            </w:r>
            <w:r w:rsidR="00F91153" w:rsidRPr="00243591">
              <w:rPr>
                <w:rFonts w:ascii="Arial" w:eastAsia="Times New Roman" w:hAnsi="Arial" w:cs="Arial"/>
                <w:bCs/>
                <w:color w:val="auto"/>
                <w:sz w:val="22"/>
                <w:szCs w:val="22"/>
                <w:lang w:val="en-ZA"/>
              </w:rPr>
              <w:t xml:space="preserve"> </w:t>
            </w:r>
            <w:r w:rsidRPr="00243591">
              <w:rPr>
                <w:rFonts w:ascii="Arial" w:eastAsia="Calibri" w:hAnsi="Arial" w:cs="Arial"/>
                <w:b/>
                <w:color w:val="auto"/>
                <w:sz w:val="22"/>
                <w:szCs w:val="22"/>
                <w:lang w:val="en-ZA"/>
              </w:rPr>
              <w:t>202</w:t>
            </w:r>
            <w:r w:rsidR="007412A1">
              <w:rPr>
                <w:rFonts w:ascii="Arial" w:eastAsia="Calibri" w:hAnsi="Arial" w:cs="Arial"/>
                <w:b/>
                <w:color w:val="auto"/>
                <w:sz w:val="22"/>
                <w:szCs w:val="22"/>
                <w:lang w:val="en-ZA"/>
              </w:rPr>
              <w:t>5</w:t>
            </w:r>
            <w:r w:rsidRPr="00243591">
              <w:rPr>
                <w:rFonts w:ascii="Arial" w:eastAsia="Calibri" w:hAnsi="Arial" w:cs="Arial"/>
                <w:b/>
                <w:color w:val="auto"/>
                <w:sz w:val="22"/>
                <w:szCs w:val="22"/>
                <w:lang w:val="en-ZA"/>
              </w:rPr>
              <w:t>)</w:t>
            </w:r>
          </w:p>
          <w:p w14:paraId="4B788B4A" w14:textId="4DE878E5" w:rsidR="00C55012" w:rsidRPr="00A643D0" w:rsidRDefault="002213B6" w:rsidP="00C55012">
            <w:pPr>
              <w:widowControl w:val="0"/>
              <w:tabs>
                <w:tab w:val="left" w:pos="1620"/>
                <w:tab w:val="left" w:pos="2160"/>
                <w:tab w:val="left" w:pos="2700"/>
                <w:tab w:val="left" w:pos="7920"/>
              </w:tabs>
              <w:spacing w:line="360" w:lineRule="auto"/>
              <w:ind w:left="0"/>
              <w:jc w:val="both"/>
              <w:rPr>
                <w:rFonts w:ascii="Arial" w:eastAsia="Calibri" w:hAnsi="Arial" w:cs="Arial"/>
                <w:b/>
                <w:color w:val="EE0000"/>
                <w:sz w:val="24"/>
                <w:szCs w:val="24"/>
              </w:rPr>
            </w:pPr>
            <w:r w:rsidRPr="00A643D0">
              <w:rPr>
                <w:rFonts w:ascii="Arial" w:eastAsia="Calibri" w:hAnsi="Arial" w:cs="Arial"/>
                <w:b/>
                <w:color w:val="EE0000"/>
                <w:sz w:val="24"/>
                <w:szCs w:val="24"/>
              </w:rPr>
              <w:t xml:space="preserve">Collect of assets (furniture) from SIU’s </w:t>
            </w:r>
            <w:r w:rsidR="00A54DBE" w:rsidRPr="00A643D0">
              <w:rPr>
                <w:rFonts w:ascii="Arial" w:eastAsia="Calibri" w:hAnsi="Arial" w:cs="Arial"/>
                <w:b/>
                <w:color w:val="EE0000"/>
                <w:sz w:val="24"/>
                <w:szCs w:val="24"/>
              </w:rPr>
              <w:t>Bloemfontein</w:t>
            </w:r>
            <w:r w:rsidRPr="00A643D0">
              <w:rPr>
                <w:rFonts w:ascii="Arial" w:eastAsia="Calibri" w:hAnsi="Arial" w:cs="Arial"/>
                <w:b/>
                <w:color w:val="EE0000"/>
                <w:sz w:val="24"/>
                <w:szCs w:val="24"/>
              </w:rPr>
              <w:t xml:space="preserve"> office (</w:t>
            </w:r>
            <w:r w:rsidR="00C55012" w:rsidRPr="00A643D0">
              <w:rPr>
                <w:rFonts w:ascii="Arial" w:eastAsia="Times New Roman" w:hAnsi="Arial" w:cs="Arial"/>
                <w:b/>
                <w:color w:val="EE0000"/>
                <w:sz w:val="24"/>
                <w:szCs w:val="24"/>
              </w:rPr>
              <w:t>The SIU Bloemfontein office is situated on the 2nd Floor of the Telkom Building, 195 Nelson Mandela Street, Bloemfontein).</w:t>
            </w:r>
          </w:p>
          <w:p w14:paraId="41D137BF" w14:textId="4D697F5C" w:rsidR="00036476" w:rsidRPr="003A5352" w:rsidRDefault="00036476" w:rsidP="002213B6">
            <w:pPr>
              <w:widowControl w:val="0"/>
              <w:spacing w:before="20" w:after="220" w:line="360" w:lineRule="auto"/>
              <w:ind w:left="0"/>
              <w:rPr>
                <w:rFonts w:ascii="Arial" w:eastAsia="Calibri" w:hAnsi="Arial" w:cs="Arial"/>
                <w:kern w:val="2"/>
                <w:sz w:val="22"/>
                <w:szCs w:val="22"/>
                <w14:ligatures w14:val="standardContextual"/>
              </w:rPr>
            </w:pPr>
          </w:p>
        </w:tc>
      </w:tr>
    </w:tbl>
    <w:tbl>
      <w:tblPr>
        <w:tblStyle w:val="TableGrid3"/>
        <w:tblW w:w="10916" w:type="dxa"/>
        <w:tblInd w:w="-289" w:type="dxa"/>
        <w:tblLayout w:type="fixed"/>
        <w:tblLook w:val="04A0" w:firstRow="1" w:lastRow="0" w:firstColumn="1" w:lastColumn="0" w:noHBand="0" w:noVBand="1"/>
      </w:tblPr>
      <w:tblGrid>
        <w:gridCol w:w="10904"/>
        <w:gridCol w:w="12"/>
      </w:tblGrid>
      <w:tr w:rsidR="00243737" w:rsidRPr="006E5F19" w14:paraId="11768D05" w14:textId="77777777" w:rsidTr="005221AF">
        <w:trPr>
          <w:gridAfter w:val="1"/>
          <w:wAfter w:w="12" w:type="dxa"/>
          <w:trHeight w:val="397"/>
        </w:trPr>
        <w:tc>
          <w:tcPr>
            <w:tcW w:w="10904" w:type="dxa"/>
            <w:tcBorders>
              <w:top w:val="single" w:sz="4" w:space="0" w:color="auto"/>
              <w:bottom w:val="single" w:sz="4" w:space="0" w:color="auto"/>
            </w:tcBorders>
            <w:shd w:val="clear" w:color="auto" w:fill="F9ED1A"/>
            <w:vAlign w:val="center"/>
          </w:tcPr>
          <w:p w14:paraId="2B590737" w14:textId="77777777" w:rsidR="00243737" w:rsidRPr="006E5F19" w:rsidRDefault="00243737" w:rsidP="006A2520">
            <w:pPr>
              <w:numPr>
                <w:ilvl w:val="0"/>
                <w:numId w:val="2"/>
              </w:numPr>
              <w:contextualSpacing/>
              <w:rPr>
                <w:rFonts w:ascii="Myriad Pro" w:eastAsiaTheme="minorHAnsi" w:hAnsi="Myriad Pro" w:cs="Arial"/>
                <w:b/>
                <w:color w:val="auto"/>
                <w:sz w:val="20"/>
                <w:szCs w:val="20"/>
              </w:rPr>
            </w:pPr>
            <w:r w:rsidRPr="006A2520">
              <w:rPr>
                <w:rFonts w:ascii="Myriad Pro" w:eastAsiaTheme="minorHAnsi" w:hAnsi="Myriad Pro" w:cs="Arial"/>
                <w:b/>
                <w:color w:val="auto"/>
                <w:sz w:val="22"/>
                <w:szCs w:val="22"/>
                <w:lang w:val="en-ZA"/>
              </w:rPr>
              <w:t>EXPECTED DELIVERABLES</w:t>
            </w:r>
          </w:p>
        </w:tc>
      </w:tr>
      <w:tr w:rsidR="00036476" w:rsidRPr="006E5F19" w14:paraId="05CE674E" w14:textId="77777777" w:rsidTr="005221AF">
        <w:trPr>
          <w:gridAfter w:val="1"/>
          <w:wAfter w:w="12" w:type="dxa"/>
          <w:trHeight w:val="397"/>
        </w:trPr>
        <w:tc>
          <w:tcPr>
            <w:tcW w:w="10904" w:type="dxa"/>
            <w:tcBorders>
              <w:top w:val="single" w:sz="4" w:space="0" w:color="auto"/>
            </w:tcBorders>
            <w:vAlign w:val="center"/>
          </w:tcPr>
          <w:p w14:paraId="57C6AF31" w14:textId="46C2495B" w:rsidR="002213B6" w:rsidRPr="002213B6" w:rsidRDefault="002213B6" w:rsidP="00B24743">
            <w:pPr>
              <w:pStyle w:val="ListParagraph"/>
              <w:numPr>
                <w:ilvl w:val="0"/>
                <w:numId w:val="23"/>
              </w:numPr>
              <w:spacing w:line="360" w:lineRule="auto"/>
              <w:rPr>
                <w:rFonts w:ascii="Myriad Pro" w:hAnsi="Myriad Pro" w:cs="Arial"/>
                <w:bCs/>
                <w:sz w:val="22"/>
                <w:szCs w:val="22"/>
              </w:rPr>
            </w:pPr>
            <w:r w:rsidRPr="002213B6">
              <w:rPr>
                <w:rFonts w:ascii="Myriad Pro" w:hAnsi="Myriad Pro" w:cs="Arial"/>
                <w:bCs/>
                <w:sz w:val="22"/>
                <w:szCs w:val="22"/>
              </w:rPr>
              <w:t xml:space="preserve">It is expected that the disposal must be </w:t>
            </w:r>
            <w:r w:rsidR="00A643D0" w:rsidRPr="002213B6">
              <w:rPr>
                <w:rFonts w:ascii="Myriad Pro" w:hAnsi="Myriad Pro" w:cs="Arial"/>
                <w:bCs/>
                <w:sz w:val="22"/>
                <w:szCs w:val="22"/>
              </w:rPr>
              <w:t>executed</w:t>
            </w:r>
            <w:r w:rsidRPr="002213B6">
              <w:rPr>
                <w:rFonts w:ascii="Myriad Pro" w:hAnsi="Myriad Pro" w:cs="Arial"/>
                <w:bCs/>
                <w:sz w:val="22"/>
                <w:szCs w:val="22"/>
              </w:rPr>
              <w:t xml:space="preserve"> no later than</w:t>
            </w:r>
            <w:r w:rsidR="00D83EFE">
              <w:rPr>
                <w:rFonts w:ascii="Myriad Pro" w:hAnsi="Myriad Pro" w:cs="Arial"/>
                <w:bCs/>
                <w:sz w:val="22"/>
                <w:szCs w:val="22"/>
              </w:rPr>
              <w:t xml:space="preserve"> </w:t>
            </w:r>
            <w:r w:rsidR="00243591" w:rsidRPr="00243591">
              <w:rPr>
                <w:rFonts w:ascii="Arial" w:eastAsia="Calibri" w:hAnsi="Arial" w:cs="Arial"/>
                <w:color w:val="auto"/>
                <w:sz w:val="22"/>
                <w:szCs w:val="22"/>
                <w:lang w:val="en-ZA"/>
              </w:rPr>
              <w:t xml:space="preserve">before </w:t>
            </w:r>
            <w:r w:rsidR="00346FB7">
              <w:rPr>
                <w:rFonts w:ascii="Arial" w:eastAsia="Times New Roman" w:hAnsi="Arial" w:cs="Arial"/>
                <w:b/>
                <w:color w:val="auto"/>
                <w:sz w:val="22"/>
                <w:szCs w:val="22"/>
                <w:lang w:val="en-ZA"/>
              </w:rPr>
              <w:t>28 November</w:t>
            </w:r>
            <w:r w:rsidR="00346FB7" w:rsidRPr="00243591">
              <w:rPr>
                <w:rFonts w:ascii="Arial" w:eastAsia="Times New Roman" w:hAnsi="Arial" w:cs="Arial"/>
                <w:bCs/>
                <w:color w:val="auto"/>
                <w:sz w:val="22"/>
                <w:szCs w:val="22"/>
                <w:lang w:val="en-ZA"/>
              </w:rPr>
              <w:t xml:space="preserve"> </w:t>
            </w:r>
            <w:r w:rsidR="00346FB7" w:rsidRPr="00243591">
              <w:rPr>
                <w:rFonts w:ascii="Arial" w:eastAsia="Calibri" w:hAnsi="Arial" w:cs="Arial"/>
                <w:b/>
                <w:color w:val="auto"/>
                <w:sz w:val="22"/>
                <w:szCs w:val="22"/>
                <w:lang w:val="en-ZA"/>
              </w:rPr>
              <w:t>202</w:t>
            </w:r>
            <w:r w:rsidR="00346FB7">
              <w:rPr>
                <w:rFonts w:ascii="Arial" w:eastAsia="Calibri" w:hAnsi="Arial" w:cs="Arial"/>
                <w:b/>
                <w:color w:val="auto"/>
                <w:sz w:val="22"/>
                <w:szCs w:val="22"/>
                <w:lang w:val="en-ZA"/>
              </w:rPr>
              <w:t>5</w:t>
            </w:r>
            <w:r w:rsidR="00AD2F2A">
              <w:rPr>
                <w:rFonts w:ascii="Arial" w:eastAsia="Calibri" w:hAnsi="Arial" w:cs="Arial"/>
                <w:b/>
                <w:color w:val="auto"/>
                <w:lang w:val="en-ZA"/>
              </w:rPr>
              <w:t>;</w:t>
            </w:r>
          </w:p>
          <w:p w14:paraId="7C3BE202" w14:textId="42088524" w:rsidR="002213B6" w:rsidRPr="002213B6" w:rsidRDefault="002213B6" w:rsidP="00B24743">
            <w:pPr>
              <w:pStyle w:val="ListParagraph"/>
              <w:numPr>
                <w:ilvl w:val="0"/>
                <w:numId w:val="23"/>
              </w:numPr>
              <w:spacing w:line="360" w:lineRule="auto"/>
              <w:rPr>
                <w:rFonts w:ascii="Myriad Pro" w:hAnsi="Myriad Pro" w:cs="Arial"/>
                <w:bCs/>
                <w:sz w:val="22"/>
                <w:szCs w:val="22"/>
              </w:rPr>
            </w:pPr>
            <w:r w:rsidRPr="002213B6">
              <w:rPr>
                <w:rFonts w:ascii="Myriad Pro" w:hAnsi="Myriad Pro" w:cs="Arial"/>
                <w:bCs/>
                <w:sz w:val="22"/>
                <w:szCs w:val="22"/>
              </w:rPr>
              <w:t>Provide collection and transportation services of the assets;</w:t>
            </w:r>
            <w:r w:rsidR="00AD2F2A">
              <w:rPr>
                <w:rFonts w:ascii="Myriad Pro" w:hAnsi="Myriad Pro" w:cs="Arial"/>
                <w:bCs/>
                <w:sz w:val="22"/>
                <w:szCs w:val="22"/>
              </w:rPr>
              <w:t xml:space="preserve"> and</w:t>
            </w:r>
          </w:p>
          <w:p w14:paraId="205A668E" w14:textId="5BE88114" w:rsidR="002213B6" w:rsidRPr="002213B6" w:rsidRDefault="002213B6" w:rsidP="00B24743">
            <w:pPr>
              <w:pStyle w:val="ListParagraph"/>
              <w:numPr>
                <w:ilvl w:val="0"/>
                <w:numId w:val="23"/>
              </w:numPr>
              <w:spacing w:line="360" w:lineRule="auto"/>
              <w:rPr>
                <w:rFonts w:ascii="Myriad Pro" w:hAnsi="Myriad Pro" w:cs="Arial"/>
                <w:bCs/>
                <w:sz w:val="22"/>
                <w:szCs w:val="22"/>
              </w:rPr>
            </w:pPr>
            <w:r w:rsidRPr="002213B6">
              <w:rPr>
                <w:rFonts w:ascii="Myriad Pro" w:hAnsi="Myriad Pro" w:cs="Arial"/>
                <w:bCs/>
                <w:sz w:val="22"/>
                <w:szCs w:val="22"/>
              </w:rPr>
              <w:t xml:space="preserve">Provide full reporting and certificates of the disposed assets and related data for </w:t>
            </w:r>
            <w:r w:rsidR="00AD2F2A" w:rsidRPr="002213B6">
              <w:rPr>
                <w:rFonts w:ascii="Myriad Pro" w:hAnsi="Myriad Pro" w:cs="Arial"/>
                <w:bCs/>
                <w:sz w:val="22"/>
                <w:szCs w:val="22"/>
              </w:rPr>
              <w:t>audit</w:t>
            </w:r>
          </w:p>
          <w:p w14:paraId="5C90F0F5" w14:textId="4487BF56" w:rsidR="00036476" w:rsidRPr="008D4418" w:rsidRDefault="008D4418" w:rsidP="008D4418">
            <w:pPr>
              <w:spacing w:line="360" w:lineRule="auto"/>
              <w:ind w:left="720"/>
              <w:rPr>
                <w:rFonts w:ascii="Myriad Pro" w:hAnsi="Myriad Pro" w:cs="Arial"/>
                <w:bCs/>
                <w:sz w:val="22"/>
                <w:szCs w:val="22"/>
              </w:rPr>
            </w:pPr>
            <w:r>
              <w:rPr>
                <w:rFonts w:ascii="Myriad Pro" w:hAnsi="Myriad Pro" w:cs="Arial"/>
                <w:bCs/>
                <w:sz w:val="22"/>
                <w:szCs w:val="22"/>
              </w:rPr>
              <w:t xml:space="preserve">       </w:t>
            </w:r>
            <w:r w:rsidR="002213B6" w:rsidRPr="008D4418">
              <w:rPr>
                <w:rFonts w:ascii="Myriad Pro" w:hAnsi="Myriad Pro" w:cs="Arial"/>
                <w:bCs/>
                <w:sz w:val="22"/>
                <w:szCs w:val="22"/>
              </w:rPr>
              <w:t>and treasury compliance.</w:t>
            </w:r>
            <w:r w:rsidR="00036476" w:rsidRPr="008D4418">
              <w:rPr>
                <w:rFonts w:ascii="Myriad Pro" w:hAnsi="Myriad Pro" w:cs="Arial"/>
                <w:bCs/>
                <w:sz w:val="22"/>
                <w:szCs w:val="22"/>
              </w:rPr>
              <w:tab/>
            </w:r>
            <w:r w:rsidR="00036476" w:rsidRPr="008D4418">
              <w:rPr>
                <w:rFonts w:ascii="Myriad Pro" w:hAnsi="Myriad Pro" w:cs="Arial"/>
                <w:bCs/>
                <w:sz w:val="22"/>
                <w:szCs w:val="22"/>
              </w:rPr>
              <w:tab/>
            </w:r>
          </w:p>
          <w:p w14:paraId="566024DA" w14:textId="45B5ED90" w:rsidR="00036476" w:rsidRPr="005221AF" w:rsidRDefault="00036476" w:rsidP="005221AF">
            <w:pPr>
              <w:pStyle w:val="ListParagraph"/>
              <w:ind w:left="1080"/>
              <w:rPr>
                <w:rFonts w:ascii="Myriad Pro" w:hAnsi="Myriad Pro" w:cs="Arial"/>
                <w:bCs/>
                <w:sz w:val="22"/>
                <w:szCs w:val="22"/>
              </w:rPr>
            </w:pPr>
            <w:r w:rsidRPr="005221AF">
              <w:rPr>
                <w:rFonts w:ascii="Myriad Pro" w:hAnsi="Myriad Pro" w:cs="Arial"/>
                <w:b/>
                <w:sz w:val="22"/>
                <w:szCs w:val="22"/>
              </w:rPr>
              <w:tab/>
            </w:r>
            <w:r w:rsidRPr="005221AF">
              <w:rPr>
                <w:rFonts w:ascii="Myriad Pro" w:hAnsi="Myriad Pro" w:cs="Arial"/>
                <w:b/>
                <w:sz w:val="22"/>
                <w:szCs w:val="22"/>
              </w:rPr>
              <w:tab/>
            </w:r>
            <w:r w:rsidRPr="005221AF">
              <w:rPr>
                <w:rFonts w:ascii="Myriad Pro" w:hAnsi="Myriad Pro" w:cs="Arial"/>
                <w:b/>
                <w:sz w:val="22"/>
                <w:szCs w:val="22"/>
              </w:rPr>
              <w:tab/>
            </w:r>
          </w:p>
          <w:p w14:paraId="6C2FEE1B" w14:textId="43FFC9B7" w:rsidR="00036476" w:rsidRPr="00036476" w:rsidRDefault="00036476" w:rsidP="00036476">
            <w:pPr>
              <w:ind w:left="0"/>
              <w:rPr>
                <w:rFonts w:ascii="Myriad Pro" w:hAnsi="Myriad Pro" w:cs="Arial"/>
                <w:b/>
                <w:sz w:val="22"/>
                <w:szCs w:val="22"/>
              </w:rPr>
            </w:pPr>
            <w:r w:rsidRPr="00036476">
              <w:rPr>
                <w:rFonts w:ascii="Myriad Pro" w:hAnsi="Myriad Pro" w:cs="Arial"/>
                <w:b/>
                <w:sz w:val="22"/>
                <w:szCs w:val="22"/>
              </w:rPr>
              <w:tab/>
            </w:r>
            <w:r w:rsidRPr="00036476">
              <w:rPr>
                <w:rFonts w:ascii="Myriad Pro" w:hAnsi="Myriad Pro" w:cs="Arial"/>
                <w:b/>
                <w:sz w:val="22"/>
                <w:szCs w:val="22"/>
              </w:rPr>
              <w:tab/>
            </w:r>
          </w:p>
        </w:tc>
      </w:tr>
      <w:tr w:rsidR="00FC1B0D" w:rsidRPr="006E5F19" w14:paraId="30D2D82C" w14:textId="77777777" w:rsidTr="005221AF">
        <w:trPr>
          <w:trHeight w:val="439"/>
        </w:trPr>
        <w:tc>
          <w:tcPr>
            <w:tcW w:w="10916" w:type="dxa"/>
            <w:gridSpan w:val="2"/>
            <w:shd w:val="clear" w:color="auto" w:fill="F9ED1A"/>
            <w:vAlign w:val="center"/>
          </w:tcPr>
          <w:p w14:paraId="67513107" w14:textId="77777777" w:rsidR="00FC1B0D" w:rsidRPr="006E5F19" w:rsidRDefault="00FC1B0D">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BID CONDITIONS</w:t>
            </w:r>
          </w:p>
        </w:tc>
      </w:tr>
      <w:tr w:rsidR="00FC1B0D" w:rsidRPr="006E5F19" w14:paraId="6B23228B" w14:textId="77777777" w:rsidTr="005221AF">
        <w:trPr>
          <w:trHeight w:val="1646"/>
        </w:trPr>
        <w:tc>
          <w:tcPr>
            <w:tcW w:w="10916" w:type="dxa"/>
            <w:gridSpan w:val="2"/>
          </w:tcPr>
          <w:p w14:paraId="684CE515" w14:textId="77777777" w:rsidR="007E1CA2" w:rsidRPr="00243591" w:rsidRDefault="002213B6" w:rsidP="005221AF">
            <w:pPr>
              <w:spacing w:line="360" w:lineRule="auto"/>
              <w:rPr>
                <w:rFonts w:ascii="Arial" w:eastAsia="Times New Roman" w:hAnsi="Arial" w:cs="Arial"/>
                <w:b/>
                <w:sz w:val="22"/>
                <w:szCs w:val="22"/>
                <w:lang w:val="en-ZA"/>
              </w:rPr>
            </w:pPr>
            <w:r w:rsidRPr="00243591">
              <w:rPr>
                <w:rFonts w:ascii="Arial" w:eastAsia="Times New Roman" w:hAnsi="Arial" w:cs="Arial"/>
                <w:b/>
                <w:sz w:val="22"/>
                <w:szCs w:val="22"/>
                <w:lang w:val="en-ZA"/>
              </w:rPr>
              <w:lastRenderedPageBreak/>
              <w:t>COLLECTION AND LEAD TIME</w:t>
            </w:r>
          </w:p>
          <w:p w14:paraId="2DC67AEC" w14:textId="7BC1CA85" w:rsidR="002213B6" w:rsidRPr="00243591" w:rsidRDefault="002213B6" w:rsidP="002213B6">
            <w:pPr>
              <w:pStyle w:val="ListParagraph"/>
              <w:numPr>
                <w:ilvl w:val="1"/>
                <w:numId w:val="2"/>
              </w:numPr>
              <w:spacing w:line="360" w:lineRule="auto"/>
              <w:rPr>
                <w:rFonts w:ascii="Arial" w:eastAsia="Times" w:hAnsi="Arial" w:cs="Arial"/>
                <w:bCs/>
                <w:sz w:val="22"/>
                <w:szCs w:val="22"/>
                <w:lang w:eastAsia="en-ZA"/>
              </w:rPr>
            </w:pPr>
            <w:r w:rsidRPr="00243591">
              <w:rPr>
                <w:rFonts w:ascii="Arial" w:eastAsia="Times" w:hAnsi="Arial" w:cs="Arial"/>
                <w:bCs/>
                <w:sz w:val="22"/>
                <w:szCs w:val="22"/>
                <w:lang w:eastAsia="en-ZA"/>
              </w:rPr>
              <w:t>The successful bidder(s) will be responsible for collection and transportation of the goods.</w:t>
            </w:r>
          </w:p>
          <w:p w14:paraId="54835B02" w14:textId="77777777" w:rsidR="00985F06" w:rsidRPr="00243591" w:rsidRDefault="00985F06" w:rsidP="00985F06">
            <w:pPr>
              <w:pStyle w:val="ListParagraph"/>
              <w:spacing w:line="360" w:lineRule="auto"/>
              <w:ind w:left="792"/>
              <w:rPr>
                <w:rFonts w:ascii="Arial" w:eastAsia="Times" w:hAnsi="Arial" w:cs="Arial"/>
                <w:bCs/>
                <w:sz w:val="22"/>
                <w:szCs w:val="22"/>
                <w:lang w:eastAsia="en-ZA"/>
              </w:rPr>
            </w:pPr>
          </w:p>
          <w:p w14:paraId="72EF744B" w14:textId="4E473DF5" w:rsidR="002213B6" w:rsidRPr="00243591" w:rsidRDefault="002213B6" w:rsidP="002213B6">
            <w:pPr>
              <w:spacing w:line="360" w:lineRule="auto"/>
              <w:rPr>
                <w:rFonts w:ascii="Arial" w:eastAsia="Times" w:hAnsi="Arial" w:cs="Arial"/>
                <w:bCs/>
                <w:sz w:val="22"/>
                <w:szCs w:val="22"/>
                <w:lang w:eastAsia="en-ZA"/>
              </w:rPr>
            </w:pPr>
            <w:r w:rsidRPr="00243591">
              <w:rPr>
                <w:rFonts w:ascii="Arial" w:eastAsia="Times" w:hAnsi="Arial" w:cs="Arial"/>
                <w:bCs/>
                <w:sz w:val="22"/>
                <w:szCs w:val="22"/>
                <w:lang w:eastAsia="en-ZA"/>
              </w:rPr>
              <w:t xml:space="preserve">         Is this </w:t>
            </w:r>
            <w:r w:rsidR="00985F06" w:rsidRPr="00243591">
              <w:rPr>
                <w:rFonts w:ascii="Arial" w:eastAsia="Times" w:hAnsi="Arial" w:cs="Arial"/>
                <w:bCs/>
                <w:sz w:val="22"/>
                <w:szCs w:val="22"/>
                <w:lang w:eastAsia="en-ZA"/>
              </w:rPr>
              <w:t>accepted?</w:t>
            </w:r>
            <w:r w:rsidRPr="00243591">
              <w:rPr>
                <w:rFonts w:ascii="Arial" w:eastAsia="Times" w:hAnsi="Arial" w:cs="Arial"/>
                <w:bCs/>
                <w:sz w:val="22"/>
                <w:szCs w:val="22"/>
                <w:lang w:eastAsia="en-ZA"/>
              </w:rPr>
              <w:t xml:space="preserve"> ……………………………………………. (Indicate “Yes” or “No”)</w:t>
            </w:r>
          </w:p>
          <w:p w14:paraId="1E20BEDE" w14:textId="77777777" w:rsidR="00985F06" w:rsidRPr="00243591" w:rsidRDefault="00985F06" w:rsidP="002213B6">
            <w:pPr>
              <w:spacing w:line="360" w:lineRule="auto"/>
              <w:rPr>
                <w:rFonts w:ascii="Arial" w:eastAsia="Times" w:hAnsi="Arial" w:cs="Arial"/>
                <w:bCs/>
                <w:sz w:val="22"/>
                <w:szCs w:val="22"/>
                <w:lang w:eastAsia="en-ZA"/>
              </w:rPr>
            </w:pPr>
          </w:p>
          <w:p w14:paraId="636D46B9" w14:textId="12AE5D5F" w:rsidR="00985F06" w:rsidRPr="00243591" w:rsidRDefault="00985F06" w:rsidP="00985F06">
            <w:pPr>
              <w:pStyle w:val="ListParagraph"/>
              <w:numPr>
                <w:ilvl w:val="1"/>
                <w:numId w:val="2"/>
              </w:numPr>
              <w:spacing w:line="360" w:lineRule="auto"/>
              <w:rPr>
                <w:rFonts w:ascii="Arial" w:eastAsia="Times" w:hAnsi="Arial" w:cs="Arial"/>
                <w:bCs/>
                <w:sz w:val="22"/>
                <w:szCs w:val="22"/>
                <w:lang w:eastAsia="en-ZA"/>
              </w:rPr>
            </w:pPr>
            <w:r w:rsidRPr="00243591">
              <w:rPr>
                <w:rFonts w:ascii="Arial" w:eastAsia="Times" w:hAnsi="Arial" w:cs="Arial"/>
                <w:bCs/>
                <w:sz w:val="22"/>
                <w:szCs w:val="22"/>
                <w:lang w:eastAsia="en-ZA"/>
              </w:rPr>
              <w:t>The successful bidder(s) will be responsible to collection and remove all goods from the site as per</w:t>
            </w:r>
          </w:p>
          <w:p w14:paraId="723F1A98" w14:textId="6946FC79" w:rsidR="00985F06" w:rsidRPr="00243591" w:rsidRDefault="00985F06" w:rsidP="00985F06">
            <w:pPr>
              <w:pStyle w:val="ListParagraph"/>
              <w:spacing w:line="360" w:lineRule="auto"/>
              <w:ind w:left="792"/>
              <w:rPr>
                <w:rFonts w:ascii="Arial" w:eastAsia="Times" w:hAnsi="Arial" w:cs="Arial"/>
                <w:bCs/>
                <w:sz w:val="22"/>
                <w:szCs w:val="22"/>
                <w:lang w:eastAsia="en-ZA"/>
              </w:rPr>
            </w:pPr>
            <w:r w:rsidRPr="00243591">
              <w:rPr>
                <w:rFonts w:ascii="Arial" w:eastAsia="Times" w:hAnsi="Arial" w:cs="Arial"/>
                <w:bCs/>
                <w:sz w:val="22"/>
                <w:szCs w:val="22"/>
                <w:lang w:eastAsia="en-ZA"/>
              </w:rPr>
              <w:t>the relevant annexure.</w:t>
            </w:r>
          </w:p>
          <w:p w14:paraId="6350A624" w14:textId="77777777" w:rsidR="00985F06" w:rsidRPr="00243591" w:rsidRDefault="00985F06" w:rsidP="00985F06">
            <w:pPr>
              <w:pStyle w:val="ListParagraph"/>
              <w:spacing w:line="360" w:lineRule="auto"/>
              <w:ind w:left="792"/>
              <w:rPr>
                <w:rFonts w:ascii="Arial" w:eastAsia="Times" w:hAnsi="Arial" w:cs="Arial"/>
                <w:bCs/>
                <w:sz w:val="22"/>
                <w:szCs w:val="22"/>
                <w:lang w:eastAsia="en-ZA"/>
              </w:rPr>
            </w:pPr>
          </w:p>
          <w:p w14:paraId="767A06D7" w14:textId="28029A68" w:rsidR="00985F06" w:rsidRPr="00243591" w:rsidRDefault="00985F06" w:rsidP="00985F06">
            <w:pPr>
              <w:pStyle w:val="ListParagraph"/>
              <w:spacing w:line="360" w:lineRule="auto"/>
              <w:ind w:left="792"/>
              <w:rPr>
                <w:rFonts w:ascii="Arial" w:eastAsia="Times" w:hAnsi="Arial" w:cs="Arial"/>
                <w:bCs/>
                <w:sz w:val="22"/>
                <w:szCs w:val="22"/>
                <w:lang w:eastAsia="en-ZA"/>
              </w:rPr>
            </w:pPr>
            <w:r w:rsidRPr="00243591">
              <w:rPr>
                <w:rFonts w:ascii="Arial" w:eastAsia="Times" w:hAnsi="Arial" w:cs="Arial"/>
                <w:bCs/>
                <w:sz w:val="22"/>
                <w:szCs w:val="22"/>
                <w:lang w:eastAsia="en-ZA"/>
              </w:rPr>
              <w:t>Is this accepted? ……………………………………………. (Indicate “Yes” or “No”)</w:t>
            </w:r>
          </w:p>
          <w:p w14:paraId="06EA4DC5" w14:textId="77777777" w:rsidR="00985F06" w:rsidRPr="00243591" w:rsidRDefault="00985F06" w:rsidP="00985F06">
            <w:pPr>
              <w:pStyle w:val="ListParagraph"/>
              <w:spacing w:line="360" w:lineRule="auto"/>
              <w:ind w:left="792"/>
              <w:rPr>
                <w:rFonts w:ascii="Arial" w:eastAsia="Times" w:hAnsi="Arial" w:cs="Arial"/>
                <w:bCs/>
                <w:sz w:val="22"/>
                <w:szCs w:val="22"/>
                <w:lang w:eastAsia="en-ZA"/>
              </w:rPr>
            </w:pPr>
          </w:p>
          <w:p w14:paraId="1052AB64" w14:textId="77777777" w:rsidR="00985F06" w:rsidRPr="00243591" w:rsidRDefault="00985F06" w:rsidP="00985F06">
            <w:pPr>
              <w:pStyle w:val="ListParagraph"/>
              <w:numPr>
                <w:ilvl w:val="1"/>
                <w:numId w:val="2"/>
              </w:numPr>
              <w:spacing w:line="360" w:lineRule="auto"/>
              <w:rPr>
                <w:rFonts w:ascii="Arial" w:eastAsia="Times" w:hAnsi="Arial" w:cs="Arial"/>
                <w:bCs/>
                <w:sz w:val="22"/>
                <w:szCs w:val="22"/>
                <w:lang w:eastAsia="en-ZA"/>
              </w:rPr>
            </w:pPr>
            <w:r w:rsidRPr="00243591">
              <w:rPr>
                <w:rFonts w:ascii="Arial" w:eastAsia="Times" w:hAnsi="Arial" w:cs="Arial"/>
                <w:bCs/>
                <w:sz w:val="22"/>
                <w:szCs w:val="22"/>
                <w:lang w:eastAsia="en-ZA"/>
              </w:rPr>
              <w:t>The bidder would need to indicate the lead time for collection of the goods from date of award:</w:t>
            </w:r>
          </w:p>
          <w:p w14:paraId="4E85E0B6" w14:textId="58C413C9" w:rsidR="00985F06" w:rsidRPr="00243591" w:rsidRDefault="00985F06" w:rsidP="00985F06">
            <w:pPr>
              <w:pStyle w:val="ListParagraph"/>
              <w:spacing w:line="360" w:lineRule="auto"/>
              <w:ind w:left="792"/>
              <w:rPr>
                <w:rFonts w:ascii="Arial" w:eastAsia="Times" w:hAnsi="Arial" w:cs="Arial"/>
                <w:bCs/>
                <w:sz w:val="22"/>
                <w:szCs w:val="22"/>
                <w:lang w:eastAsia="en-ZA"/>
              </w:rPr>
            </w:pPr>
            <w:r w:rsidRPr="00243591">
              <w:rPr>
                <w:rFonts w:ascii="Arial" w:eastAsia="Times" w:hAnsi="Arial" w:cs="Arial"/>
                <w:bCs/>
                <w:sz w:val="22"/>
                <w:szCs w:val="22"/>
                <w:lang w:eastAsia="en-ZA"/>
              </w:rPr>
              <w:t>(Indicate lead time in working days)</w:t>
            </w:r>
          </w:p>
          <w:p w14:paraId="7537E10E" w14:textId="77777777" w:rsidR="00985F06" w:rsidRPr="00243591" w:rsidRDefault="00985F06" w:rsidP="00985F06">
            <w:pPr>
              <w:pStyle w:val="ListParagraph"/>
              <w:spacing w:line="360" w:lineRule="auto"/>
              <w:ind w:left="792"/>
              <w:rPr>
                <w:rFonts w:ascii="Arial" w:eastAsia="Times" w:hAnsi="Arial" w:cs="Arial"/>
                <w:bCs/>
                <w:sz w:val="22"/>
                <w:szCs w:val="22"/>
                <w:lang w:eastAsia="en-ZA"/>
              </w:rPr>
            </w:pPr>
          </w:p>
          <w:p w14:paraId="010A879A" w14:textId="77777777" w:rsidR="00985F06" w:rsidRPr="00243591" w:rsidRDefault="00985F06" w:rsidP="00985F06">
            <w:pPr>
              <w:pStyle w:val="ListParagraph"/>
              <w:spacing w:line="360" w:lineRule="auto"/>
              <w:ind w:left="792"/>
              <w:rPr>
                <w:rFonts w:ascii="Arial" w:eastAsia="Times" w:hAnsi="Arial" w:cs="Arial"/>
                <w:b/>
                <w:sz w:val="22"/>
                <w:szCs w:val="22"/>
                <w:lang w:eastAsia="en-ZA"/>
              </w:rPr>
            </w:pPr>
            <w:r w:rsidRPr="00243591">
              <w:rPr>
                <w:rFonts w:ascii="Arial" w:eastAsia="Times" w:hAnsi="Arial" w:cs="Arial"/>
                <w:b/>
                <w:sz w:val="22"/>
                <w:szCs w:val="22"/>
                <w:lang w:eastAsia="en-ZA"/>
              </w:rPr>
              <w:t>DISPOSAL OF GOODS</w:t>
            </w:r>
          </w:p>
          <w:p w14:paraId="0C00DE7D" w14:textId="78C3CB1F" w:rsidR="00985F06" w:rsidRPr="00243591" w:rsidRDefault="00985F06" w:rsidP="00985F06">
            <w:pPr>
              <w:pStyle w:val="ListParagraph"/>
              <w:numPr>
                <w:ilvl w:val="1"/>
                <w:numId w:val="2"/>
              </w:numPr>
              <w:spacing w:line="360" w:lineRule="auto"/>
              <w:rPr>
                <w:rFonts w:ascii="Arial" w:eastAsia="Times" w:hAnsi="Arial" w:cs="Arial"/>
                <w:bCs/>
                <w:sz w:val="22"/>
                <w:szCs w:val="22"/>
                <w:lang w:eastAsia="en-ZA"/>
              </w:rPr>
            </w:pPr>
            <w:r w:rsidRPr="00243591">
              <w:rPr>
                <w:rFonts w:ascii="Arial" w:eastAsia="Times" w:hAnsi="Arial" w:cs="Arial"/>
                <w:bCs/>
                <w:sz w:val="22"/>
                <w:szCs w:val="22"/>
                <w:lang w:eastAsia="en-ZA"/>
              </w:rPr>
              <w:t>The successful bidder may not dispose the goods or part thereof in an unethical, illegal or in an</w:t>
            </w:r>
          </w:p>
          <w:p w14:paraId="18641617" w14:textId="65B624B4" w:rsidR="00985F06" w:rsidRPr="00243591" w:rsidRDefault="00985F06" w:rsidP="00985F06">
            <w:pPr>
              <w:pStyle w:val="ListParagraph"/>
              <w:spacing w:line="360" w:lineRule="auto"/>
              <w:ind w:left="792"/>
              <w:rPr>
                <w:rFonts w:ascii="Arial" w:eastAsia="Times" w:hAnsi="Arial" w:cs="Arial"/>
                <w:bCs/>
                <w:sz w:val="22"/>
                <w:szCs w:val="22"/>
                <w:lang w:eastAsia="en-ZA"/>
              </w:rPr>
            </w:pPr>
            <w:r w:rsidRPr="00243591">
              <w:rPr>
                <w:rFonts w:ascii="Arial" w:eastAsia="Times" w:hAnsi="Arial" w:cs="Arial"/>
                <w:bCs/>
                <w:sz w:val="22"/>
                <w:szCs w:val="22"/>
                <w:lang w:eastAsia="en-ZA"/>
              </w:rPr>
              <w:t>environmental unfriendly manner.</w:t>
            </w:r>
          </w:p>
          <w:p w14:paraId="17AAF8B1" w14:textId="77777777" w:rsidR="00985F06" w:rsidRPr="00243591" w:rsidRDefault="00985F06" w:rsidP="00985F06">
            <w:pPr>
              <w:pStyle w:val="ListParagraph"/>
              <w:spacing w:line="360" w:lineRule="auto"/>
              <w:ind w:left="792"/>
              <w:rPr>
                <w:rFonts w:ascii="Arial" w:eastAsia="Times" w:hAnsi="Arial" w:cs="Arial"/>
                <w:bCs/>
                <w:sz w:val="22"/>
                <w:szCs w:val="22"/>
                <w:lang w:eastAsia="en-ZA"/>
              </w:rPr>
            </w:pPr>
          </w:p>
          <w:p w14:paraId="4C8D034A" w14:textId="77777777" w:rsidR="00985F06" w:rsidRPr="00243591" w:rsidRDefault="00985F06" w:rsidP="00985F06">
            <w:pPr>
              <w:pStyle w:val="ListParagraph"/>
              <w:numPr>
                <w:ilvl w:val="1"/>
                <w:numId w:val="2"/>
              </w:numPr>
              <w:spacing w:line="360" w:lineRule="auto"/>
              <w:rPr>
                <w:rFonts w:ascii="Arial" w:eastAsia="Times" w:hAnsi="Arial" w:cs="Arial"/>
                <w:b/>
                <w:sz w:val="22"/>
                <w:szCs w:val="22"/>
                <w:lang w:eastAsia="en-ZA"/>
              </w:rPr>
            </w:pPr>
            <w:r w:rsidRPr="00243591">
              <w:rPr>
                <w:rFonts w:ascii="Arial" w:eastAsia="Times" w:hAnsi="Arial" w:cs="Arial"/>
                <w:bCs/>
                <w:sz w:val="22"/>
                <w:szCs w:val="22"/>
                <w:lang w:eastAsia="en-ZA"/>
              </w:rPr>
              <w:t>Is this accepted? ……………………………………………. (Indicate “Yes” or “No”)</w:t>
            </w:r>
          </w:p>
          <w:p w14:paraId="76E931A9" w14:textId="50BF0E1B" w:rsidR="00985F06" w:rsidRPr="00243591" w:rsidRDefault="00985F06" w:rsidP="00985F06">
            <w:pPr>
              <w:pStyle w:val="ListParagraph"/>
              <w:spacing w:line="360" w:lineRule="auto"/>
              <w:ind w:left="792"/>
              <w:rPr>
                <w:rFonts w:ascii="Arial" w:eastAsia="Times" w:hAnsi="Arial" w:cs="Arial"/>
                <w:b/>
                <w:sz w:val="22"/>
                <w:szCs w:val="22"/>
                <w:lang w:eastAsia="en-ZA"/>
              </w:rPr>
            </w:pPr>
          </w:p>
        </w:tc>
      </w:tr>
      <w:tr w:rsidR="00FC1B0D" w:rsidRPr="006E5F19" w14:paraId="65CABB1B" w14:textId="77777777" w:rsidTr="005221AF">
        <w:trPr>
          <w:trHeight w:val="397"/>
        </w:trPr>
        <w:tc>
          <w:tcPr>
            <w:tcW w:w="10916" w:type="dxa"/>
            <w:gridSpan w:val="2"/>
            <w:shd w:val="clear" w:color="auto" w:fill="F9ED1A"/>
            <w:vAlign w:val="center"/>
          </w:tcPr>
          <w:p w14:paraId="3DF11BF7" w14:textId="77777777" w:rsidR="00FC1B0D" w:rsidRPr="00243591" w:rsidRDefault="00FC1B0D" w:rsidP="00985F06">
            <w:pPr>
              <w:numPr>
                <w:ilvl w:val="0"/>
                <w:numId w:val="2"/>
              </w:numPr>
              <w:spacing w:line="276" w:lineRule="auto"/>
              <w:contextualSpacing/>
              <w:rPr>
                <w:rFonts w:ascii="Arial" w:eastAsiaTheme="minorHAnsi" w:hAnsi="Arial" w:cs="Arial"/>
                <w:b/>
                <w:color w:val="auto"/>
                <w:sz w:val="22"/>
                <w:szCs w:val="22"/>
                <w:lang w:val="en-ZA"/>
              </w:rPr>
            </w:pPr>
            <w:r w:rsidRPr="00243591">
              <w:rPr>
                <w:rFonts w:ascii="Arial" w:eastAsiaTheme="minorHAnsi" w:hAnsi="Arial" w:cs="Arial"/>
                <w:b/>
                <w:color w:val="auto"/>
                <w:sz w:val="22"/>
                <w:szCs w:val="22"/>
                <w:lang w:val="en-ZA"/>
              </w:rPr>
              <w:t xml:space="preserve">CONTRACT PERIOD </w:t>
            </w:r>
          </w:p>
        </w:tc>
      </w:tr>
      <w:tr w:rsidR="00FC1B0D" w:rsidRPr="006E5F19" w14:paraId="0FA8144C" w14:textId="77777777" w:rsidTr="005221AF">
        <w:trPr>
          <w:trHeight w:val="440"/>
        </w:trPr>
        <w:tc>
          <w:tcPr>
            <w:tcW w:w="10916" w:type="dxa"/>
            <w:gridSpan w:val="2"/>
            <w:vAlign w:val="center"/>
          </w:tcPr>
          <w:p w14:paraId="0DE52F9B" w14:textId="357D7BCD" w:rsidR="00FC1B0D" w:rsidRPr="00243591" w:rsidRDefault="002213B6" w:rsidP="002205C8">
            <w:pPr>
              <w:spacing w:line="276" w:lineRule="auto"/>
              <w:ind w:left="792"/>
              <w:contextualSpacing/>
              <w:rPr>
                <w:rFonts w:ascii="Arial" w:eastAsia="Times New Roman" w:hAnsi="Arial" w:cs="Arial"/>
                <w:bCs/>
                <w:color w:val="auto"/>
                <w:sz w:val="22"/>
                <w:szCs w:val="22"/>
                <w:lang w:val="en-ZA"/>
              </w:rPr>
            </w:pPr>
            <w:r w:rsidRPr="00243591">
              <w:rPr>
                <w:rFonts w:ascii="Arial" w:eastAsia="Times New Roman" w:hAnsi="Arial" w:cs="Arial"/>
                <w:bCs/>
                <w:color w:val="auto"/>
                <w:sz w:val="22"/>
                <w:szCs w:val="22"/>
                <w:lang w:val="en-ZA"/>
              </w:rPr>
              <w:t>This is a once off project (should be completed on or before</w:t>
            </w:r>
            <w:r w:rsidR="00AD2F2A" w:rsidRPr="00243591">
              <w:rPr>
                <w:rFonts w:ascii="Arial" w:eastAsia="Times New Roman" w:hAnsi="Arial" w:cs="Arial"/>
                <w:bCs/>
                <w:color w:val="auto"/>
                <w:sz w:val="22"/>
                <w:szCs w:val="22"/>
                <w:lang w:val="en-ZA"/>
              </w:rPr>
              <w:t xml:space="preserve"> </w:t>
            </w:r>
            <w:r w:rsidR="00346FB7">
              <w:rPr>
                <w:rFonts w:ascii="Arial" w:eastAsia="Times New Roman" w:hAnsi="Arial" w:cs="Arial"/>
                <w:b/>
                <w:color w:val="auto"/>
                <w:sz w:val="22"/>
                <w:szCs w:val="22"/>
                <w:lang w:val="en-ZA"/>
              </w:rPr>
              <w:t>28 November</w:t>
            </w:r>
            <w:r w:rsidR="00346FB7" w:rsidRPr="00243591">
              <w:rPr>
                <w:rFonts w:ascii="Arial" w:eastAsia="Times New Roman" w:hAnsi="Arial" w:cs="Arial"/>
                <w:bCs/>
                <w:color w:val="auto"/>
                <w:sz w:val="22"/>
                <w:szCs w:val="22"/>
                <w:lang w:val="en-ZA"/>
              </w:rPr>
              <w:t xml:space="preserve"> </w:t>
            </w:r>
            <w:r w:rsidR="00346FB7" w:rsidRPr="00243591">
              <w:rPr>
                <w:rFonts w:ascii="Arial" w:eastAsia="Calibri" w:hAnsi="Arial" w:cs="Arial"/>
                <w:b/>
                <w:color w:val="auto"/>
                <w:sz w:val="22"/>
                <w:szCs w:val="22"/>
                <w:lang w:val="en-ZA"/>
              </w:rPr>
              <w:t>202</w:t>
            </w:r>
            <w:r w:rsidR="00346FB7">
              <w:rPr>
                <w:rFonts w:ascii="Arial" w:eastAsia="Calibri" w:hAnsi="Arial" w:cs="Arial"/>
                <w:b/>
                <w:color w:val="auto"/>
                <w:sz w:val="22"/>
                <w:szCs w:val="22"/>
                <w:lang w:val="en-ZA"/>
              </w:rPr>
              <w:t>5</w:t>
            </w:r>
            <w:r w:rsidRPr="00243591">
              <w:rPr>
                <w:rFonts w:ascii="Arial" w:eastAsia="Times New Roman" w:hAnsi="Arial" w:cs="Arial"/>
                <w:bCs/>
                <w:color w:val="auto"/>
                <w:sz w:val="22"/>
                <w:szCs w:val="22"/>
                <w:lang w:val="en-ZA"/>
              </w:rPr>
              <w:t>)</w:t>
            </w:r>
          </w:p>
          <w:p w14:paraId="2D78D5A0" w14:textId="6FD9B442" w:rsidR="00985F06" w:rsidRPr="00243591" w:rsidRDefault="00985F06" w:rsidP="002205C8">
            <w:pPr>
              <w:spacing w:line="276" w:lineRule="auto"/>
              <w:ind w:left="792"/>
              <w:contextualSpacing/>
              <w:rPr>
                <w:rFonts w:ascii="Arial" w:eastAsiaTheme="minorHAnsi" w:hAnsi="Arial" w:cs="Arial"/>
                <w:bCs/>
                <w:color w:val="auto"/>
                <w:sz w:val="22"/>
                <w:szCs w:val="22"/>
                <w:lang w:val="en-ZA" w:eastAsia="en-ZA"/>
              </w:rPr>
            </w:pPr>
          </w:p>
        </w:tc>
      </w:tr>
      <w:tr w:rsidR="00985F06" w:rsidRPr="006E5F19" w14:paraId="2B3FD700" w14:textId="77777777" w:rsidTr="00985F06">
        <w:trPr>
          <w:trHeight w:val="440"/>
        </w:trPr>
        <w:tc>
          <w:tcPr>
            <w:tcW w:w="10916" w:type="dxa"/>
            <w:gridSpan w:val="2"/>
            <w:shd w:val="clear" w:color="auto" w:fill="FFFF00"/>
            <w:vAlign w:val="center"/>
          </w:tcPr>
          <w:p w14:paraId="21D609BA" w14:textId="4104B5DB" w:rsidR="00985F06" w:rsidRPr="00985F06" w:rsidRDefault="00985F06" w:rsidP="00985F06">
            <w:pPr>
              <w:pStyle w:val="ListParagraph"/>
              <w:numPr>
                <w:ilvl w:val="0"/>
                <w:numId w:val="2"/>
              </w:numPr>
              <w:spacing w:line="276" w:lineRule="auto"/>
              <w:rPr>
                <w:rFonts w:ascii="Arial" w:eastAsia="Times New Roman" w:hAnsi="Arial" w:cs="Arial"/>
                <w:b/>
                <w:sz w:val="22"/>
                <w:szCs w:val="22"/>
              </w:rPr>
            </w:pPr>
            <w:r w:rsidRPr="00985F06">
              <w:rPr>
                <w:rFonts w:ascii="Arial" w:eastAsia="Times New Roman" w:hAnsi="Arial" w:cs="Arial"/>
                <w:b/>
                <w:sz w:val="22"/>
                <w:szCs w:val="22"/>
              </w:rPr>
              <w:t>PRICE SCHEDULE</w:t>
            </w:r>
          </w:p>
        </w:tc>
      </w:tr>
      <w:tr w:rsidR="00985F06" w:rsidRPr="006E5F19" w14:paraId="02ED7100" w14:textId="77777777" w:rsidTr="005221AF">
        <w:trPr>
          <w:trHeight w:val="440"/>
        </w:trPr>
        <w:tc>
          <w:tcPr>
            <w:tcW w:w="10916" w:type="dxa"/>
            <w:gridSpan w:val="2"/>
            <w:vAlign w:val="center"/>
          </w:tcPr>
          <w:p w14:paraId="7354A4AF" w14:textId="0FDEE34E" w:rsidR="008D4418" w:rsidRPr="008D4418" w:rsidRDefault="008D4418" w:rsidP="00B24743">
            <w:pPr>
              <w:pStyle w:val="ListParagraph"/>
              <w:numPr>
                <w:ilvl w:val="1"/>
                <w:numId w:val="28"/>
              </w:numPr>
              <w:spacing w:line="276" w:lineRule="auto"/>
              <w:ind w:left="900" w:hanging="540"/>
              <w:rPr>
                <w:rFonts w:ascii="Arial" w:eastAsia="Times New Roman" w:hAnsi="Arial" w:cs="Arial"/>
                <w:bCs/>
                <w:sz w:val="22"/>
                <w:szCs w:val="22"/>
              </w:rPr>
            </w:pPr>
            <w:r>
              <w:rPr>
                <w:rFonts w:ascii="Arial" w:eastAsia="Times New Roman" w:hAnsi="Arial" w:cs="Arial"/>
                <w:bCs/>
                <w:sz w:val="22"/>
                <w:szCs w:val="22"/>
              </w:rPr>
              <w:t xml:space="preserve">    </w:t>
            </w:r>
            <w:r w:rsidR="00985F06" w:rsidRPr="008D4418">
              <w:rPr>
                <w:rFonts w:ascii="Arial" w:eastAsia="Times New Roman" w:hAnsi="Arial" w:cs="Arial"/>
                <w:bCs/>
                <w:sz w:val="22"/>
                <w:szCs w:val="22"/>
              </w:rPr>
              <w:t xml:space="preserve">Bidders must not submit an offer for individual items. Bidders are required to provide an </w:t>
            </w:r>
            <w:r w:rsidR="00AD2F2A" w:rsidRPr="008D4418">
              <w:rPr>
                <w:rFonts w:ascii="Arial" w:eastAsia="Times New Roman" w:hAnsi="Arial" w:cs="Arial"/>
                <w:bCs/>
                <w:sz w:val="22"/>
                <w:szCs w:val="22"/>
              </w:rPr>
              <w:t>offer.</w:t>
            </w:r>
            <w:r w:rsidR="00985F06" w:rsidRPr="008D4418">
              <w:rPr>
                <w:rFonts w:ascii="Arial" w:eastAsia="Times New Roman" w:hAnsi="Arial" w:cs="Arial"/>
                <w:bCs/>
                <w:sz w:val="22"/>
                <w:szCs w:val="22"/>
              </w:rPr>
              <w:t xml:space="preserve"> </w:t>
            </w:r>
          </w:p>
          <w:p w14:paraId="0BFCB07C" w14:textId="45AE9E96" w:rsidR="00985F06" w:rsidRPr="008D4418" w:rsidRDefault="00985F06" w:rsidP="008D4418">
            <w:pPr>
              <w:spacing w:line="276" w:lineRule="auto"/>
              <w:rPr>
                <w:rFonts w:ascii="Arial" w:eastAsia="Times New Roman" w:hAnsi="Arial" w:cs="Arial"/>
                <w:bCs/>
                <w:sz w:val="22"/>
                <w:szCs w:val="22"/>
              </w:rPr>
            </w:pPr>
            <w:r w:rsidRPr="008D4418">
              <w:rPr>
                <w:rFonts w:ascii="Arial" w:eastAsia="Times New Roman" w:hAnsi="Arial" w:cs="Arial"/>
                <w:bCs/>
                <w:sz w:val="22"/>
                <w:szCs w:val="22"/>
              </w:rPr>
              <w:t xml:space="preserve"> </w:t>
            </w:r>
            <w:r w:rsidR="008D4418" w:rsidRPr="008D4418">
              <w:rPr>
                <w:rFonts w:ascii="Arial" w:eastAsia="Times New Roman" w:hAnsi="Arial" w:cs="Arial"/>
                <w:bCs/>
                <w:sz w:val="22"/>
                <w:szCs w:val="22"/>
              </w:rPr>
              <w:t xml:space="preserve">             </w:t>
            </w:r>
            <w:r w:rsidRPr="008D4418">
              <w:rPr>
                <w:rFonts w:ascii="Arial" w:eastAsia="Times New Roman" w:hAnsi="Arial" w:cs="Arial"/>
                <w:bCs/>
                <w:sz w:val="22"/>
                <w:szCs w:val="22"/>
              </w:rPr>
              <w:t xml:space="preserve">for the entire bundle of items as indicated in </w:t>
            </w:r>
            <w:r w:rsidRPr="00AD2F2A">
              <w:rPr>
                <w:rFonts w:ascii="Arial" w:eastAsia="Times New Roman" w:hAnsi="Arial" w:cs="Arial"/>
                <w:b/>
                <w:sz w:val="22"/>
                <w:szCs w:val="22"/>
              </w:rPr>
              <w:t xml:space="preserve">Annexure </w:t>
            </w:r>
            <w:proofErr w:type="gramStart"/>
            <w:r w:rsidRPr="00AD2F2A">
              <w:rPr>
                <w:rFonts w:ascii="Arial" w:eastAsia="Times New Roman" w:hAnsi="Arial" w:cs="Arial"/>
                <w:b/>
                <w:sz w:val="22"/>
                <w:szCs w:val="22"/>
              </w:rPr>
              <w:t>A</w:t>
            </w:r>
            <w:r w:rsidRPr="008D4418">
              <w:rPr>
                <w:rFonts w:ascii="Arial" w:eastAsia="Times New Roman" w:hAnsi="Arial" w:cs="Arial"/>
                <w:bCs/>
                <w:sz w:val="22"/>
                <w:szCs w:val="22"/>
              </w:rPr>
              <w:t>;</w:t>
            </w:r>
            <w:proofErr w:type="gramEnd"/>
          </w:p>
          <w:p w14:paraId="56B53356" w14:textId="007F53F8" w:rsidR="00985F06" w:rsidRDefault="00985F06" w:rsidP="00985F06">
            <w:pPr>
              <w:pStyle w:val="ListParagraph"/>
              <w:spacing w:line="276" w:lineRule="auto"/>
              <w:ind w:left="1212"/>
              <w:rPr>
                <w:rFonts w:ascii="Arial" w:eastAsia="Times New Roman" w:hAnsi="Arial" w:cs="Arial"/>
                <w:bCs/>
                <w:sz w:val="22"/>
                <w:szCs w:val="22"/>
              </w:rPr>
            </w:pPr>
          </w:p>
          <w:p w14:paraId="606D6AE5" w14:textId="068648E5" w:rsidR="00985F06" w:rsidRDefault="00985F06" w:rsidP="00B24743">
            <w:pPr>
              <w:pStyle w:val="ListParagraph"/>
              <w:numPr>
                <w:ilvl w:val="1"/>
                <w:numId w:val="26"/>
              </w:numPr>
              <w:spacing w:line="276" w:lineRule="auto"/>
              <w:rPr>
                <w:rFonts w:ascii="Arial" w:eastAsia="Times New Roman" w:hAnsi="Arial" w:cs="Arial"/>
                <w:bCs/>
                <w:sz w:val="22"/>
                <w:szCs w:val="22"/>
              </w:rPr>
            </w:pPr>
            <w:r>
              <w:rPr>
                <w:rFonts w:ascii="Arial" w:eastAsia="Times New Roman" w:hAnsi="Arial" w:cs="Arial"/>
                <w:bCs/>
                <w:sz w:val="22"/>
                <w:szCs w:val="22"/>
              </w:rPr>
              <w:t>I</w:t>
            </w:r>
            <w:r w:rsidRPr="00985F06">
              <w:rPr>
                <w:rFonts w:ascii="Arial" w:eastAsia="Times New Roman" w:hAnsi="Arial" w:cs="Arial"/>
                <w:bCs/>
                <w:sz w:val="22"/>
                <w:szCs w:val="22"/>
              </w:rPr>
              <w:t>f a price quotation does not indicate the VAT, SIU will deem the quote to be inclusive of VAT if the</w:t>
            </w:r>
            <w:r>
              <w:rPr>
                <w:rFonts w:ascii="Arial" w:eastAsia="Times New Roman" w:hAnsi="Arial" w:cs="Arial"/>
                <w:bCs/>
                <w:sz w:val="22"/>
                <w:szCs w:val="22"/>
              </w:rPr>
              <w:t xml:space="preserve"> </w:t>
            </w:r>
            <w:r w:rsidRPr="00985F06">
              <w:rPr>
                <w:rFonts w:ascii="Arial" w:eastAsia="Times New Roman" w:hAnsi="Arial" w:cs="Arial"/>
                <w:bCs/>
                <w:sz w:val="22"/>
                <w:szCs w:val="22"/>
              </w:rPr>
              <w:t>bidder is VAT registered.</w:t>
            </w:r>
          </w:p>
          <w:p w14:paraId="68A728EB" w14:textId="77777777" w:rsidR="00985F06" w:rsidRPr="00985F06" w:rsidRDefault="00985F06" w:rsidP="00985F06">
            <w:pPr>
              <w:pStyle w:val="ListParagraph"/>
              <w:spacing w:line="276" w:lineRule="auto"/>
              <w:ind w:left="1080"/>
              <w:rPr>
                <w:rFonts w:ascii="Arial" w:eastAsia="Times New Roman" w:hAnsi="Arial" w:cs="Arial"/>
                <w:bCs/>
                <w:sz w:val="22"/>
                <w:szCs w:val="22"/>
              </w:rPr>
            </w:pPr>
          </w:p>
          <w:p w14:paraId="60AABCC4" w14:textId="3711C449" w:rsidR="00985F06" w:rsidRDefault="00985F06" w:rsidP="00B24743">
            <w:pPr>
              <w:pStyle w:val="ListParagraph"/>
              <w:numPr>
                <w:ilvl w:val="1"/>
                <w:numId w:val="26"/>
              </w:numPr>
              <w:spacing w:line="276" w:lineRule="auto"/>
              <w:rPr>
                <w:rFonts w:ascii="Arial" w:eastAsia="Times New Roman" w:hAnsi="Arial" w:cs="Arial"/>
                <w:bCs/>
                <w:sz w:val="22"/>
                <w:szCs w:val="22"/>
              </w:rPr>
            </w:pPr>
            <w:r w:rsidRPr="00985F06">
              <w:rPr>
                <w:rFonts w:ascii="Arial" w:eastAsia="Times New Roman" w:hAnsi="Arial" w:cs="Arial"/>
                <w:bCs/>
                <w:sz w:val="22"/>
                <w:szCs w:val="22"/>
              </w:rPr>
              <w:t xml:space="preserve"> SIU reserves the right to negotiate the rates with the recommended bidder.</w:t>
            </w:r>
          </w:p>
          <w:p w14:paraId="3FA4064D" w14:textId="3521DACC" w:rsidR="00985F06" w:rsidRDefault="00985F06" w:rsidP="00985F06">
            <w:pPr>
              <w:pStyle w:val="ListParagraph"/>
              <w:spacing w:line="276" w:lineRule="auto"/>
              <w:ind w:left="1080"/>
              <w:rPr>
                <w:rFonts w:ascii="Arial" w:eastAsia="Times New Roman" w:hAnsi="Arial" w:cs="Arial"/>
                <w:bCs/>
                <w:sz w:val="22"/>
                <w:szCs w:val="22"/>
              </w:rPr>
            </w:pPr>
          </w:p>
          <w:p w14:paraId="6ED3861E" w14:textId="43CD2E13" w:rsidR="00985F06" w:rsidRDefault="00985F06" w:rsidP="00985F06">
            <w:pPr>
              <w:pStyle w:val="ListParagraph"/>
              <w:spacing w:line="276" w:lineRule="auto"/>
              <w:ind w:left="1080"/>
              <w:rPr>
                <w:rFonts w:ascii="Arial" w:eastAsia="Times New Roman" w:hAnsi="Arial" w:cs="Arial"/>
                <w:bCs/>
                <w:sz w:val="22"/>
                <w:szCs w:val="22"/>
              </w:rPr>
            </w:pPr>
          </w:p>
          <w:p w14:paraId="316D6E70" w14:textId="77777777" w:rsidR="00985F06" w:rsidRPr="00985F06" w:rsidRDefault="00985F06" w:rsidP="00985F06">
            <w:pPr>
              <w:pStyle w:val="ListParagraph"/>
              <w:spacing w:line="276" w:lineRule="auto"/>
              <w:ind w:left="1080"/>
              <w:rPr>
                <w:rFonts w:ascii="Arial" w:eastAsia="Times New Roman" w:hAnsi="Arial" w:cs="Arial"/>
                <w:bCs/>
                <w:sz w:val="22"/>
                <w:szCs w:val="22"/>
              </w:rPr>
            </w:pPr>
          </w:p>
          <w:p w14:paraId="1118826C" w14:textId="12929363" w:rsidR="00985F06" w:rsidRDefault="00985F06" w:rsidP="00985F06">
            <w:pPr>
              <w:spacing w:line="276" w:lineRule="auto"/>
              <w:ind w:left="792"/>
              <w:contextualSpacing/>
              <w:rPr>
                <w:rFonts w:ascii="Arial" w:eastAsia="Times New Roman" w:hAnsi="Arial" w:cs="Arial"/>
                <w:b/>
                <w:sz w:val="22"/>
                <w:szCs w:val="22"/>
              </w:rPr>
            </w:pPr>
            <w:r w:rsidRPr="00985F06">
              <w:rPr>
                <w:rFonts w:ascii="Arial" w:eastAsia="Times New Roman" w:hAnsi="Arial" w:cs="Arial"/>
                <w:b/>
                <w:sz w:val="22"/>
                <w:szCs w:val="22"/>
              </w:rPr>
              <w:t>PAYMENT</w:t>
            </w:r>
          </w:p>
          <w:p w14:paraId="1C2D0785" w14:textId="77777777" w:rsidR="00985F06" w:rsidRPr="00985F06" w:rsidRDefault="00985F06" w:rsidP="00985F06">
            <w:pPr>
              <w:spacing w:line="276" w:lineRule="auto"/>
              <w:ind w:left="792"/>
              <w:contextualSpacing/>
              <w:rPr>
                <w:rFonts w:ascii="Arial" w:eastAsia="Times New Roman" w:hAnsi="Arial" w:cs="Arial"/>
                <w:b/>
                <w:sz w:val="22"/>
                <w:szCs w:val="22"/>
              </w:rPr>
            </w:pPr>
          </w:p>
          <w:p w14:paraId="74502D31" w14:textId="3DF094C3" w:rsidR="00985F06" w:rsidRDefault="00985F06" w:rsidP="00B24743">
            <w:pPr>
              <w:pStyle w:val="ListParagraph"/>
              <w:numPr>
                <w:ilvl w:val="1"/>
                <w:numId w:val="26"/>
              </w:numPr>
              <w:spacing w:line="360" w:lineRule="auto"/>
              <w:rPr>
                <w:rFonts w:ascii="Arial" w:eastAsia="Times New Roman" w:hAnsi="Arial" w:cs="Arial"/>
                <w:bCs/>
                <w:sz w:val="22"/>
                <w:szCs w:val="22"/>
              </w:rPr>
            </w:pPr>
            <w:r w:rsidRPr="0010417E">
              <w:rPr>
                <w:rFonts w:ascii="Arial" w:eastAsia="Times New Roman" w:hAnsi="Arial" w:cs="Arial"/>
                <w:bCs/>
                <w:sz w:val="22"/>
                <w:szCs w:val="22"/>
              </w:rPr>
              <w:t>The successful bidder(s) would be invoiced within 7 business days from award, subsequently the</w:t>
            </w:r>
          </w:p>
          <w:p w14:paraId="42E2A756" w14:textId="057F3423" w:rsidR="00985F06" w:rsidRDefault="0010417E" w:rsidP="0010417E">
            <w:pPr>
              <w:spacing w:line="360" w:lineRule="auto"/>
              <w:ind w:left="792"/>
              <w:contextualSpacing/>
              <w:rPr>
                <w:rFonts w:ascii="Arial" w:eastAsia="Times New Roman" w:hAnsi="Arial" w:cs="Arial"/>
                <w:bCs/>
                <w:sz w:val="22"/>
                <w:szCs w:val="22"/>
              </w:rPr>
            </w:pPr>
            <w:r>
              <w:rPr>
                <w:rFonts w:ascii="Arial" w:eastAsia="Times New Roman" w:hAnsi="Arial" w:cs="Arial"/>
                <w:bCs/>
                <w:sz w:val="22"/>
                <w:szCs w:val="22"/>
              </w:rPr>
              <w:t xml:space="preserve">    </w:t>
            </w:r>
            <w:r w:rsidR="00985F06" w:rsidRPr="00985F06">
              <w:rPr>
                <w:rFonts w:ascii="Arial" w:eastAsia="Times New Roman" w:hAnsi="Arial" w:cs="Arial"/>
                <w:bCs/>
                <w:sz w:val="22"/>
                <w:szCs w:val="22"/>
              </w:rPr>
              <w:t>successful bidder(s) would need to pay the full amount within 7 business days from date of the tax</w:t>
            </w:r>
          </w:p>
          <w:p w14:paraId="0C3A75DF" w14:textId="280B746C" w:rsidR="00985F06" w:rsidRDefault="0010417E" w:rsidP="0010417E">
            <w:pPr>
              <w:spacing w:line="360" w:lineRule="auto"/>
              <w:ind w:left="792"/>
              <w:contextualSpacing/>
              <w:rPr>
                <w:rFonts w:ascii="Arial" w:eastAsia="Times New Roman" w:hAnsi="Arial" w:cs="Arial"/>
                <w:bCs/>
                <w:sz w:val="22"/>
                <w:szCs w:val="22"/>
              </w:rPr>
            </w:pPr>
            <w:r>
              <w:rPr>
                <w:rFonts w:ascii="Arial" w:eastAsia="Times New Roman" w:hAnsi="Arial" w:cs="Arial"/>
                <w:bCs/>
                <w:sz w:val="22"/>
                <w:szCs w:val="22"/>
              </w:rPr>
              <w:t xml:space="preserve">    </w:t>
            </w:r>
            <w:r w:rsidR="00985F06" w:rsidRPr="00985F06">
              <w:rPr>
                <w:rFonts w:ascii="Arial" w:eastAsia="Times New Roman" w:hAnsi="Arial" w:cs="Arial"/>
                <w:bCs/>
                <w:sz w:val="22"/>
                <w:szCs w:val="22"/>
              </w:rPr>
              <w:t>invoice.</w:t>
            </w:r>
          </w:p>
          <w:p w14:paraId="5A7E1EE9" w14:textId="77777777" w:rsidR="0010417E" w:rsidRPr="00985F06" w:rsidRDefault="0010417E" w:rsidP="0010417E">
            <w:pPr>
              <w:spacing w:line="360" w:lineRule="auto"/>
              <w:ind w:left="792"/>
              <w:contextualSpacing/>
              <w:rPr>
                <w:rFonts w:ascii="Arial" w:eastAsia="Times New Roman" w:hAnsi="Arial" w:cs="Arial"/>
                <w:bCs/>
                <w:sz w:val="22"/>
                <w:szCs w:val="22"/>
              </w:rPr>
            </w:pPr>
          </w:p>
          <w:p w14:paraId="39C8A781" w14:textId="3374BC05" w:rsidR="00985F06" w:rsidRDefault="0010417E" w:rsidP="00985F06">
            <w:pPr>
              <w:spacing w:line="276" w:lineRule="auto"/>
              <w:ind w:left="360"/>
              <w:rPr>
                <w:rFonts w:ascii="Arial" w:eastAsia="Times New Roman" w:hAnsi="Arial" w:cs="Arial"/>
                <w:bCs/>
                <w:sz w:val="22"/>
                <w:szCs w:val="22"/>
              </w:rPr>
            </w:pPr>
            <w:r>
              <w:rPr>
                <w:rFonts w:ascii="Arial" w:eastAsia="Times New Roman" w:hAnsi="Arial" w:cs="Arial"/>
                <w:bCs/>
                <w:sz w:val="22"/>
                <w:szCs w:val="22"/>
              </w:rPr>
              <w:t xml:space="preserve">         </w:t>
            </w:r>
            <w:r w:rsidR="00985F06" w:rsidRPr="00985F06">
              <w:rPr>
                <w:rFonts w:ascii="Arial" w:eastAsia="Times New Roman" w:hAnsi="Arial" w:cs="Arial"/>
                <w:bCs/>
                <w:sz w:val="22"/>
                <w:szCs w:val="22"/>
              </w:rPr>
              <w:t>The successful bidder(s) would need to pay for the goods in full before collection.</w:t>
            </w:r>
          </w:p>
          <w:p w14:paraId="205DCA75" w14:textId="77777777" w:rsidR="0010417E" w:rsidRPr="00985F06" w:rsidRDefault="0010417E" w:rsidP="00985F06">
            <w:pPr>
              <w:spacing w:line="276" w:lineRule="auto"/>
              <w:ind w:left="360"/>
              <w:rPr>
                <w:rFonts w:ascii="Arial" w:eastAsia="Times New Roman" w:hAnsi="Arial" w:cs="Arial"/>
                <w:bCs/>
                <w:sz w:val="22"/>
                <w:szCs w:val="22"/>
              </w:rPr>
            </w:pPr>
          </w:p>
          <w:p w14:paraId="549ABF78" w14:textId="49727D95" w:rsidR="00985F06" w:rsidRDefault="0010417E" w:rsidP="00985F06">
            <w:pPr>
              <w:spacing w:line="276" w:lineRule="auto"/>
              <w:ind w:left="792"/>
              <w:contextualSpacing/>
              <w:rPr>
                <w:rFonts w:ascii="Arial" w:eastAsia="Times New Roman" w:hAnsi="Arial" w:cs="Arial"/>
                <w:bCs/>
                <w:sz w:val="22"/>
                <w:szCs w:val="22"/>
              </w:rPr>
            </w:pPr>
            <w:r>
              <w:rPr>
                <w:rFonts w:ascii="Arial" w:eastAsia="Times New Roman" w:hAnsi="Arial" w:cs="Arial"/>
                <w:bCs/>
                <w:sz w:val="22"/>
                <w:szCs w:val="22"/>
              </w:rPr>
              <w:lastRenderedPageBreak/>
              <w:t xml:space="preserve">  </w:t>
            </w:r>
            <w:r w:rsidR="00985F06" w:rsidRPr="00985F06">
              <w:rPr>
                <w:rFonts w:ascii="Arial" w:eastAsia="Times New Roman" w:hAnsi="Arial" w:cs="Arial"/>
                <w:bCs/>
                <w:sz w:val="22"/>
                <w:szCs w:val="22"/>
              </w:rPr>
              <w:t xml:space="preserve">Is this </w:t>
            </w:r>
            <w:r w:rsidRPr="00985F06">
              <w:rPr>
                <w:rFonts w:ascii="Arial" w:eastAsia="Times New Roman" w:hAnsi="Arial" w:cs="Arial"/>
                <w:bCs/>
                <w:sz w:val="22"/>
                <w:szCs w:val="22"/>
              </w:rPr>
              <w:t>accepted?</w:t>
            </w:r>
            <w:r w:rsidR="00985F06" w:rsidRPr="00985F06">
              <w:rPr>
                <w:rFonts w:ascii="Arial" w:eastAsia="Times New Roman" w:hAnsi="Arial" w:cs="Arial"/>
                <w:bCs/>
                <w:sz w:val="22"/>
                <w:szCs w:val="22"/>
              </w:rPr>
              <w:t xml:space="preserve"> ……………………………………………. (Indicate “Yes” or “No”)</w:t>
            </w:r>
          </w:p>
          <w:p w14:paraId="52903FD3" w14:textId="492CBEA6" w:rsidR="0010417E" w:rsidRPr="00985F06" w:rsidRDefault="0010417E" w:rsidP="00985F06">
            <w:pPr>
              <w:spacing w:line="276" w:lineRule="auto"/>
              <w:ind w:left="792"/>
              <w:contextualSpacing/>
              <w:rPr>
                <w:rFonts w:ascii="Arial" w:eastAsia="Times New Roman" w:hAnsi="Arial" w:cs="Arial"/>
                <w:bCs/>
                <w:sz w:val="22"/>
                <w:szCs w:val="22"/>
              </w:rPr>
            </w:pPr>
          </w:p>
        </w:tc>
      </w:tr>
    </w:tbl>
    <w:p w14:paraId="3AFD6DC3" w14:textId="5D5B65AC" w:rsidR="00C23887" w:rsidRDefault="00C23887" w:rsidP="00CB20AE">
      <w:pPr>
        <w:autoSpaceDE w:val="0"/>
        <w:autoSpaceDN w:val="0"/>
        <w:adjustRightInd w:val="0"/>
        <w:rPr>
          <w:rFonts w:ascii="Myriad Pro" w:hAnsi="Myriad Pro" w:cs="Arial"/>
          <w:lang w:val="en-GB"/>
        </w:rPr>
      </w:pPr>
    </w:p>
    <w:p w14:paraId="33CE8919" w14:textId="7A0D6A5C" w:rsidR="00CB20AE" w:rsidRDefault="00CB20AE" w:rsidP="00CB20AE">
      <w:pPr>
        <w:autoSpaceDE w:val="0"/>
        <w:autoSpaceDN w:val="0"/>
        <w:adjustRightInd w:val="0"/>
        <w:rPr>
          <w:rFonts w:ascii="Myriad Pro" w:hAnsi="Myriad Pro" w:cs="Arial"/>
          <w:b/>
          <w:bCs/>
          <w:lang w:val="en-GB"/>
        </w:rPr>
      </w:pPr>
      <w:r w:rsidRPr="00CB20AE">
        <w:rPr>
          <w:rFonts w:ascii="Myriad Pro" w:hAnsi="Myriad Pro" w:cs="Arial"/>
          <w:b/>
          <w:bCs/>
          <w:lang w:val="en-GB"/>
        </w:rPr>
        <w:t>NB: FAILURE TO PROVIDE / OR COMPLY WITH ANY OF THE ABOVE PARTICULARS MAY RENDER THE BID INVALID.</w:t>
      </w:r>
    </w:p>
    <w:p w14:paraId="51A119AA" w14:textId="77777777" w:rsidR="00CB20AE" w:rsidRPr="00CB20AE" w:rsidRDefault="00CB20AE" w:rsidP="00CB20AE">
      <w:pPr>
        <w:autoSpaceDE w:val="0"/>
        <w:autoSpaceDN w:val="0"/>
        <w:adjustRightInd w:val="0"/>
        <w:rPr>
          <w:rFonts w:ascii="Myriad Pro" w:hAnsi="Myriad Pro" w:cs="Arial"/>
          <w:b/>
          <w:bCs/>
          <w:lang w:val="en-GB"/>
        </w:rPr>
      </w:pPr>
    </w:p>
    <w:p w14:paraId="2768B426" w14:textId="344E0F82"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SIGNATURE OF BIDDER:</w:t>
      </w:r>
      <w:r w:rsidR="006F68BC">
        <w:rPr>
          <w:rFonts w:ascii="Myriad Pro" w:hAnsi="Myriad Pro" w:cs="Arial"/>
          <w:b/>
        </w:rPr>
        <w:tab/>
      </w:r>
      <w:r w:rsidR="006F68BC">
        <w:rPr>
          <w:rFonts w:ascii="Myriad Pro" w:hAnsi="Myriad Pro" w:cs="Arial"/>
          <w:b/>
        </w:rPr>
        <w:tab/>
      </w:r>
    </w:p>
    <w:p w14:paraId="76D3D544" w14:textId="77777777" w:rsidR="00C23887" w:rsidRDefault="00C23887" w:rsidP="00C23887">
      <w:pPr>
        <w:autoSpaceDE w:val="0"/>
        <w:autoSpaceDN w:val="0"/>
        <w:adjustRightInd w:val="0"/>
        <w:ind w:left="720" w:hanging="720"/>
        <w:rPr>
          <w:rFonts w:ascii="Myriad Pro" w:hAnsi="Myriad Pro" w:cs="Arial"/>
          <w:b/>
        </w:rPr>
      </w:pPr>
    </w:p>
    <w:p w14:paraId="1CDD6CA6" w14:textId="77777777" w:rsidR="00243591" w:rsidRPr="006E5F19" w:rsidRDefault="00243591" w:rsidP="00C23887">
      <w:pPr>
        <w:autoSpaceDE w:val="0"/>
        <w:autoSpaceDN w:val="0"/>
        <w:adjustRightInd w:val="0"/>
        <w:ind w:left="720" w:hanging="720"/>
        <w:rPr>
          <w:rFonts w:ascii="Myriad Pro" w:hAnsi="Myriad Pro" w:cs="Arial"/>
          <w:b/>
        </w:rPr>
      </w:pPr>
    </w:p>
    <w:p w14:paraId="37A98C23" w14:textId="12BC25F7"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CAPACITY UNDER WHICH THIS BID IS SIGNED</w:t>
      </w:r>
      <w:r w:rsidR="00185C53">
        <w:rPr>
          <w:rFonts w:ascii="Myriad Pro" w:hAnsi="Myriad Pro" w:cs="Arial"/>
          <w:b/>
        </w:rPr>
        <w:t>:</w:t>
      </w:r>
      <w:r w:rsidR="006F68BC">
        <w:rPr>
          <w:rFonts w:ascii="Myriad Pro" w:hAnsi="Myriad Pro" w:cs="Arial"/>
          <w:b/>
        </w:rPr>
        <w:tab/>
      </w:r>
      <w:r w:rsidR="006F68BC">
        <w:rPr>
          <w:rFonts w:ascii="Myriad Pro" w:hAnsi="Myriad Pro" w:cs="Arial"/>
          <w:b/>
        </w:rPr>
        <w:tab/>
      </w:r>
    </w:p>
    <w:p w14:paraId="7E71ED0F" w14:textId="1C67D143" w:rsidR="00C23887" w:rsidRDefault="00C23887" w:rsidP="00C23887">
      <w:pPr>
        <w:autoSpaceDE w:val="0"/>
        <w:autoSpaceDN w:val="0"/>
        <w:adjustRightInd w:val="0"/>
        <w:ind w:left="720" w:hanging="720"/>
        <w:rPr>
          <w:rFonts w:ascii="Myriad Pro" w:hAnsi="Myriad Pro" w:cs="Arial"/>
          <w:iCs/>
        </w:rPr>
      </w:pPr>
      <w:r w:rsidRPr="00C26BB2">
        <w:rPr>
          <w:rFonts w:ascii="Myriad Pro" w:hAnsi="Myriad Pro" w:cs="Arial"/>
          <w:iCs/>
        </w:rPr>
        <w:t xml:space="preserve">(Proof of authority must be submitted </w:t>
      </w:r>
      <w:r w:rsidR="00EF05BD" w:rsidRPr="00C26BB2">
        <w:rPr>
          <w:rFonts w:ascii="Myriad Pro" w:hAnsi="Myriad Pro" w:cs="Arial"/>
          <w:iCs/>
        </w:rPr>
        <w:t>e.g.,</w:t>
      </w:r>
      <w:r w:rsidRPr="00C26BB2">
        <w:rPr>
          <w:rFonts w:ascii="Myriad Pro" w:hAnsi="Myriad Pro" w:cs="Arial"/>
          <w:iCs/>
        </w:rPr>
        <w:t xml:space="preserve"> company resolution)</w:t>
      </w:r>
    </w:p>
    <w:p w14:paraId="6A3AA4D9" w14:textId="77777777" w:rsidR="00475AB1" w:rsidRPr="00C26BB2" w:rsidRDefault="00475AB1" w:rsidP="00C23887">
      <w:pPr>
        <w:autoSpaceDE w:val="0"/>
        <w:autoSpaceDN w:val="0"/>
        <w:adjustRightInd w:val="0"/>
        <w:ind w:left="720" w:hanging="720"/>
        <w:rPr>
          <w:rFonts w:ascii="Myriad Pro" w:hAnsi="Myriad Pro" w:cs="Arial"/>
          <w:iCs/>
        </w:rPr>
      </w:pPr>
    </w:p>
    <w:p w14:paraId="73A04A30" w14:textId="73FB77EB" w:rsidR="00C23887" w:rsidRPr="006E5F19" w:rsidRDefault="00C23887" w:rsidP="006F68BC">
      <w:pPr>
        <w:tabs>
          <w:tab w:val="left" w:pos="5670"/>
          <w:tab w:val="left" w:leader="underscore" w:pos="9498"/>
        </w:tabs>
        <w:autoSpaceDE w:val="0"/>
        <w:autoSpaceDN w:val="0"/>
        <w:adjustRightInd w:val="0"/>
        <w:ind w:left="567" w:hanging="567"/>
        <w:rPr>
          <w:rFonts w:ascii="Myriad Pro" w:hAnsi="Myriad Pro" w:cs="Arial"/>
          <w:b/>
          <w:lang w:val="en-GB"/>
        </w:rPr>
      </w:pPr>
      <w:r w:rsidRPr="006E5F19">
        <w:rPr>
          <w:rFonts w:ascii="Myriad Pro" w:hAnsi="Myriad Pro" w:cs="Arial"/>
          <w:b/>
        </w:rPr>
        <w:t>DATE:</w:t>
      </w:r>
      <w:r w:rsidR="00AF1884">
        <w:rPr>
          <w:rFonts w:ascii="Myriad Pro" w:hAnsi="Myriad Pro" w:cs="Arial"/>
          <w:b/>
        </w:rPr>
        <w:tab/>
      </w:r>
      <w:r w:rsidR="00AF1884">
        <w:rPr>
          <w:rFonts w:ascii="Myriad Pro" w:hAnsi="Myriad Pro" w:cs="Arial"/>
          <w:b/>
        </w:rPr>
        <w:tab/>
      </w:r>
    </w:p>
    <w:p w14:paraId="103FFF97" w14:textId="77777777" w:rsidR="00C23887" w:rsidRPr="006E5F19" w:rsidRDefault="00C23887" w:rsidP="007B075F">
      <w:pPr>
        <w:spacing w:line="276" w:lineRule="auto"/>
        <w:jc w:val="both"/>
        <w:rPr>
          <w:rFonts w:ascii="Myriad Pro" w:hAnsi="Myriad Pro" w:cs="Arial"/>
          <w:bCs/>
        </w:rPr>
      </w:pPr>
    </w:p>
    <w:sectPr w:rsidR="00C23887" w:rsidRPr="006E5F19" w:rsidSect="00311EBE">
      <w:headerReference w:type="default" r:id="rId11"/>
      <w:footerReference w:type="default" r:id="rId12"/>
      <w:headerReference w:type="first" r:id="rId13"/>
      <w:footerReference w:type="first" r:id="rId14"/>
      <w:pgSz w:w="11906" w:h="16838"/>
      <w:pgMar w:top="1247" w:right="765" w:bottom="993" w:left="720"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C0A44" w14:textId="77777777" w:rsidR="00E0041A" w:rsidRDefault="00E0041A" w:rsidP="00F634D0">
      <w:r>
        <w:separator/>
      </w:r>
    </w:p>
  </w:endnote>
  <w:endnote w:type="continuationSeparator" w:id="0">
    <w:p w14:paraId="23B331A2" w14:textId="77777777" w:rsidR="00E0041A" w:rsidRDefault="00E0041A" w:rsidP="00F634D0">
      <w:r>
        <w:continuationSeparator/>
      </w:r>
    </w:p>
  </w:endnote>
  <w:endnote w:type="continuationNotice" w:id="1">
    <w:p w14:paraId="58E417C5" w14:textId="77777777" w:rsidR="00E0041A" w:rsidRDefault="00E00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70C3" w14:textId="5C22A771" w:rsidR="00274D85" w:rsidRDefault="00274D85">
    <w:pPr>
      <w:pStyle w:val="Footer"/>
    </w:pPr>
  </w:p>
  <w:p w14:paraId="6AFAE9C5" w14:textId="77777777" w:rsidR="00274D85" w:rsidRDefault="0027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CBEF" w14:textId="16300E30" w:rsidR="00E026AF" w:rsidRDefault="00E026AF">
    <w:pPr>
      <w:pStyle w:val="Footer"/>
      <w:jc w:val="right"/>
    </w:pPr>
  </w:p>
  <w:p w14:paraId="21924DFD" w14:textId="77777777" w:rsidR="00322644" w:rsidRDefault="00322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FFCD5" w14:textId="77777777" w:rsidR="00E0041A" w:rsidRDefault="00E0041A" w:rsidP="00F634D0">
      <w:r>
        <w:separator/>
      </w:r>
    </w:p>
  </w:footnote>
  <w:footnote w:type="continuationSeparator" w:id="0">
    <w:p w14:paraId="13DA99E5" w14:textId="77777777" w:rsidR="00E0041A" w:rsidRDefault="00E0041A" w:rsidP="00F634D0">
      <w:r>
        <w:continuationSeparator/>
      </w:r>
    </w:p>
  </w:footnote>
  <w:footnote w:type="continuationNotice" w:id="1">
    <w:p w14:paraId="18894E5A" w14:textId="77777777" w:rsidR="00E0041A" w:rsidRDefault="00E004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E1DF" w14:textId="387E8FEA" w:rsidR="00F673E2" w:rsidRDefault="00274D85">
    <w:pPr>
      <w:pStyle w:val="Header"/>
    </w:pPr>
    <w:r>
      <w:rPr>
        <w:noProof/>
      </w:rPr>
      <w:drawing>
        <wp:anchor distT="0" distB="0" distL="114300" distR="114300" simplePos="0" relativeHeight="251659264" behindDoc="1" locked="0" layoutInCell="1" allowOverlap="1" wp14:anchorId="0852A295" wp14:editId="17A0069E">
          <wp:simplePos x="0" y="0"/>
          <wp:positionH relativeFrom="page">
            <wp:posOffset>14605</wp:posOffset>
          </wp:positionH>
          <wp:positionV relativeFrom="page">
            <wp:posOffset>29845</wp:posOffset>
          </wp:positionV>
          <wp:extent cx="7533316" cy="10655998"/>
          <wp:effectExtent l="0" t="0" r="0" b="0"/>
          <wp:wrapNone/>
          <wp:docPr id="191630361" name="Picture 19163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533316" cy="106559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9CF4" w14:textId="71B63379" w:rsidR="00274D85" w:rsidRDefault="00274D85">
    <w:pPr>
      <w:pStyle w:val="Header"/>
    </w:pPr>
    <w:r>
      <w:rPr>
        <w:noProof/>
      </w:rPr>
      <w:drawing>
        <wp:anchor distT="0" distB="0" distL="114300" distR="114300" simplePos="0" relativeHeight="251660288" behindDoc="1" locked="0" layoutInCell="1" allowOverlap="1" wp14:anchorId="513E8C06" wp14:editId="7A71E53B">
          <wp:simplePos x="0" y="0"/>
          <wp:positionH relativeFrom="page">
            <wp:posOffset>13970</wp:posOffset>
          </wp:positionH>
          <wp:positionV relativeFrom="paragraph">
            <wp:posOffset>-433070</wp:posOffset>
          </wp:positionV>
          <wp:extent cx="7533721" cy="10656570"/>
          <wp:effectExtent l="0" t="0" r="0" b="0"/>
          <wp:wrapNone/>
          <wp:docPr id="1649108808" name="Picture 1649108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721" cy="10656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5B0E26"/>
    <w:multiLevelType w:val="hybridMultilevel"/>
    <w:tmpl w:val="F440DCBE"/>
    <w:lvl w:ilvl="0" w:tplc="23386628">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4373564"/>
    <w:multiLevelType w:val="hybridMultilevel"/>
    <w:tmpl w:val="0BF2C61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824EFA"/>
    <w:multiLevelType w:val="multilevel"/>
    <w:tmpl w:val="0AE09336"/>
    <w:lvl w:ilvl="0">
      <w:start w:val="10"/>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 w15:restartNumberingAfterBreak="0">
    <w:nsid w:val="15E3634C"/>
    <w:multiLevelType w:val="hybridMultilevel"/>
    <w:tmpl w:val="E87EB450"/>
    <w:lvl w:ilvl="0" w:tplc="667E6F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21D9D"/>
    <w:multiLevelType w:val="hybridMultilevel"/>
    <w:tmpl w:val="B0D2EEC6"/>
    <w:lvl w:ilvl="0" w:tplc="1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A795CA1"/>
    <w:multiLevelType w:val="hybridMultilevel"/>
    <w:tmpl w:val="8FD0BB6C"/>
    <w:lvl w:ilvl="0" w:tplc="04090001">
      <w:start w:val="1"/>
      <w:numFmt w:val="bullet"/>
      <w:lvlText w:val=""/>
      <w:lvlJc w:val="left"/>
      <w:pPr>
        <w:ind w:left="2229" w:hanging="360"/>
      </w:pPr>
      <w:rPr>
        <w:rFonts w:ascii="Symbol" w:hAnsi="Symbol"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72070D"/>
    <w:multiLevelType w:val="hybridMultilevel"/>
    <w:tmpl w:val="07688C20"/>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F23A1F"/>
    <w:multiLevelType w:val="hybridMultilevel"/>
    <w:tmpl w:val="0696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EC056E"/>
    <w:multiLevelType w:val="multilevel"/>
    <w:tmpl w:val="DDDE52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CEF6C7F"/>
    <w:multiLevelType w:val="hybridMultilevel"/>
    <w:tmpl w:val="3BCC7DDA"/>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17" w15:restartNumberingAfterBreak="0">
    <w:nsid w:val="40EE1969"/>
    <w:multiLevelType w:val="hybridMultilevel"/>
    <w:tmpl w:val="217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95CB7"/>
    <w:multiLevelType w:val="multilevel"/>
    <w:tmpl w:val="CB9CB7B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B7770D"/>
    <w:multiLevelType w:val="multilevel"/>
    <w:tmpl w:val="B60C5FA8"/>
    <w:lvl w:ilvl="0">
      <w:start w:val="1"/>
      <w:numFmt w:val="decimal"/>
      <w:pStyle w:val="SubTitle"/>
      <w:lvlText w:val="%1."/>
      <w:lvlJc w:val="left"/>
      <w:pPr>
        <w:ind w:left="720" w:hanging="360"/>
      </w:pPr>
      <w:rPr>
        <w:b/>
        <w:bCs/>
        <w:sz w:val="22"/>
        <w:szCs w:val="22"/>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4BF70F5D"/>
    <w:multiLevelType w:val="hybridMultilevel"/>
    <w:tmpl w:val="CECCF9F4"/>
    <w:lvl w:ilvl="0" w:tplc="E3CA5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0A6630"/>
    <w:multiLevelType w:val="hybridMultilevel"/>
    <w:tmpl w:val="C2386D2E"/>
    <w:lvl w:ilvl="0" w:tplc="1C090017">
      <w:start w:val="1"/>
      <w:numFmt w:val="lowerLetter"/>
      <w:lvlText w:val="%1)"/>
      <w:lvlJc w:val="left"/>
      <w:pPr>
        <w:ind w:left="786"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5EDB46F2"/>
    <w:multiLevelType w:val="hybridMultilevel"/>
    <w:tmpl w:val="00BC9076"/>
    <w:lvl w:ilvl="0" w:tplc="7F28C79A">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3246E94"/>
    <w:multiLevelType w:val="multilevel"/>
    <w:tmpl w:val="667644AE"/>
    <w:lvl w:ilvl="0">
      <w:start w:val="10"/>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704793206">
    <w:abstractNumId w:val="19"/>
  </w:num>
  <w:num w:numId="2" w16cid:durableId="625624849">
    <w:abstractNumId w:val="18"/>
  </w:num>
  <w:num w:numId="3" w16cid:durableId="2138914109">
    <w:abstractNumId w:val="1"/>
  </w:num>
  <w:num w:numId="4" w16cid:durableId="1260061978">
    <w:abstractNumId w:val="6"/>
  </w:num>
  <w:num w:numId="5" w16cid:durableId="1715348788">
    <w:abstractNumId w:val="11"/>
  </w:num>
  <w:num w:numId="6" w16cid:durableId="2017727097">
    <w:abstractNumId w:val="0"/>
  </w:num>
  <w:num w:numId="7" w16cid:durableId="1863667307">
    <w:abstractNumId w:val="8"/>
  </w:num>
  <w:num w:numId="8" w16cid:durableId="853114632">
    <w:abstractNumId w:val="27"/>
  </w:num>
  <w:num w:numId="9" w16cid:durableId="578951959">
    <w:abstractNumId w:val="23"/>
  </w:num>
  <w:num w:numId="10" w16cid:durableId="166292858">
    <w:abstractNumId w:val="10"/>
  </w:num>
  <w:num w:numId="11" w16cid:durableId="1099719271">
    <w:abstractNumId w:val="13"/>
  </w:num>
  <w:num w:numId="12" w16cid:durableId="1312096351">
    <w:abstractNumId w:val="24"/>
  </w:num>
  <w:num w:numId="13" w16cid:durableId="1724787708">
    <w:abstractNumId w:val="20"/>
  </w:num>
  <w:num w:numId="14" w16cid:durableId="461659679">
    <w:abstractNumId w:val="17"/>
  </w:num>
  <w:num w:numId="15" w16cid:durableId="403991621">
    <w:abstractNumId w:val="26"/>
  </w:num>
  <w:num w:numId="16" w16cid:durableId="1448813564">
    <w:abstractNumId w:val="14"/>
  </w:num>
  <w:num w:numId="17" w16cid:durableId="2780771">
    <w:abstractNumId w:val="7"/>
  </w:num>
  <w:num w:numId="18" w16cid:durableId="1240211623">
    <w:abstractNumId w:val="21"/>
  </w:num>
  <w:num w:numId="19" w16cid:durableId="1855879920">
    <w:abstractNumId w:val="9"/>
  </w:num>
  <w:num w:numId="20" w16cid:durableId="573777056">
    <w:abstractNumId w:val="15"/>
  </w:num>
  <w:num w:numId="21" w16cid:durableId="1659921061">
    <w:abstractNumId w:val="22"/>
  </w:num>
  <w:num w:numId="22" w16cid:durableId="968819419">
    <w:abstractNumId w:val="2"/>
  </w:num>
  <w:num w:numId="23" w16cid:durableId="39133679">
    <w:abstractNumId w:val="3"/>
  </w:num>
  <w:num w:numId="24" w16cid:durableId="1411269297">
    <w:abstractNumId w:val="16"/>
  </w:num>
  <w:num w:numId="25" w16cid:durableId="1372265441">
    <w:abstractNumId w:val="25"/>
  </w:num>
  <w:num w:numId="26" w16cid:durableId="560478221">
    <w:abstractNumId w:val="28"/>
  </w:num>
  <w:num w:numId="27" w16cid:durableId="1650595411">
    <w:abstractNumId w:val="5"/>
  </w:num>
  <w:num w:numId="28" w16cid:durableId="1912032931">
    <w:abstractNumId w:val="4"/>
  </w:num>
  <w:num w:numId="29" w16cid:durableId="1536234421">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D0"/>
    <w:rsid w:val="00000244"/>
    <w:rsid w:val="00000BD8"/>
    <w:rsid w:val="00001869"/>
    <w:rsid w:val="00003217"/>
    <w:rsid w:val="00004144"/>
    <w:rsid w:val="00004C93"/>
    <w:rsid w:val="00005B06"/>
    <w:rsid w:val="00006458"/>
    <w:rsid w:val="000070B5"/>
    <w:rsid w:val="00012297"/>
    <w:rsid w:val="0001281A"/>
    <w:rsid w:val="000174CB"/>
    <w:rsid w:val="00017AAF"/>
    <w:rsid w:val="00021044"/>
    <w:rsid w:val="00023898"/>
    <w:rsid w:val="00025750"/>
    <w:rsid w:val="000278CB"/>
    <w:rsid w:val="00030DAB"/>
    <w:rsid w:val="0003223D"/>
    <w:rsid w:val="00036476"/>
    <w:rsid w:val="00041F7F"/>
    <w:rsid w:val="000420F8"/>
    <w:rsid w:val="000437B3"/>
    <w:rsid w:val="0004712B"/>
    <w:rsid w:val="0005127F"/>
    <w:rsid w:val="0005160D"/>
    <w:rsid w:val="0005214B"/>
    <w:rsid w:val="000566EA"/>
    <w:rsid w:val="00057332"/>
    <w:rsid w:val="00066835"/>
    <w:rsid w:val="000732E0"/>
    <w:rsid w:val="00074074"/>
    <w:rsid w:val="00075EEE"/>
    <w:rsid w:val="0007766B"/>
    <w:rsid w:val="00077715"/>
    <w:rsid w:val="00077903"/>
    <w:rsid w:val="00080E42"/>
    <w:rsid w:val="0008270B"/>
    <w:rsid w:val="000856C8"/>
    <w:rsid w:val="00086745"/>
    <w:rsid w:val="00090623"/>
    <w:rsid w:val="0009111A"/>
    <w:rsid w:val="0009212B"/>
    <w:rsid w:val="00093E0A"/>
    <w:rsid w:val="00093E52"/>
    <w:rsid w:val="00094000"/>
    <w:rsid w:val="000953ED"/>
    <w:rsid w:val="000A4D41"/>
    <w:rsid w:val="000A5454"/>
    <w:rsid w:val="000A6296"/>
    <w:rsid w:val="000A7B98"/>
    <w:rsid w:val="000B1396"/>
    <w:rsid w:val="000B3162"/>
    <w:rsid w:val="000B567A"/>
    <w:rsid w:val="000B5F69"/>
    <w:rsid w:val="000B6FD6"/>
    <w:rsid w:val="000C03BA"/>
    <w:rsid w:val="000C1741"/>
    <w:rsid w:val="000C6168"/>
    <w:rsid w:val="000D08B8"/>
    <w:rsid w:val="000D29E8"/>
    <w:rsid w:val="000D4BE4"/>
    <w:rsid w:val="000D505F"/>
    <w:rsid w:val="000D5895"/>
    <w:rsid w:val="000E0616"/>
    <w:rsid w:val="000E1DD3"/>
    <w:rsid w:val="000E586B"/>
    <w:rsid w:val="000E67B3"/>
    <w:rsid w:val="000F16C4"/>
    <w:rsid w:val="000F446A"/>
    <w:rsid w:val="000F5B6C"/>
    <w:rsid w:val="000F6FF4"/>
    <w:rsid w:val="0010110F"/>
    <w:rsid w:val="0010143F"/>
    <w:rsid w:val="00103B1B"/>
    <w:rsid w:val="0010417E"/>
    <w:rsid w:val="00107661"/>
    <w:rsid w:val="00112D5B"/>
    <w:rsid w:val="00113D4F"/>
    <w:rsid w:val="0011420E"/>
    <w:rsid w:val="001152D8"/>
    <w:rsid w:val="00117727"/>
    <w:rsid w:val="001274CC"/>
    <w:rsid w:val="00134CC0"/>
    <w:rsid w:val="00135C45"/>
    <w:rsid w:val="0014607C"/>
    <w:rsid w:val="001467A0"/>
    <w:rsid w:val="00146F8B"/>
    <w:rsid w:val="00147886"/>
    <w:rsid w:val="0015504C"/>
    <w:rsid w:val="00156460"/>
    <w:rsid w:val="00156B75"/>
    <w:rsid w:val="00160535"/>
    <w:rsid w:val="00161189"/>
    <w:rsid w:val="001618E5"/>
    <w:rsid w:val="0016292A"/>
    <w:rsid w:val="00162DFD"/>
    <w:rsid w:val="0016438E"/>
    <w:rsid w:val="0016767C"/>
    <w:rsid w:val="001706B7"/>
    <w:rsid w:val="00170C29"/>
    <w:rsid w:val="00172A12"/>
    <w:rsid w:val="00173ECD"/>
    <w:rsid w:val="00177383"/>
    <w:rsid w:val="00177954"/>
    <w:rsid w:val="00180E4D"/>
    <w:rsid w:val="0018245D"/>
    <w:rsid w:val="00185231"/>
    <w:rsid w:val="00185C53"/>
    <w:rsid w:val="00186BFE"/>
    <w:rsid w:val="0019669D"/>
    <w:rsid w:val="001A040C"/>
    <w:rsid w:val="001A23C6"/>
    <w:rsid w:val="001A6FC8"/>
    <w:rsid w:val="001B078E"/>
    <w:rsid w:val="001B081C"/>
    <w:rsid w:val="001B4737"/>
    <w:rsid w:val="001B665D"/>
    <w:rsid w:val="001B669E"/>
    <w:rsid w:val="001B67D2"/>
    <w:rsid w:val="001C3522"/>
    <w:rsid w:val="001C388E"/>
    <w:rsid w:val="001C4F8D"/>
    <w:rsid w:val="001C76C4"/>
    <w:rsid w:val="001D0467"/>
    <w:rsid w:val="001D2DFF"/>
    <w:rsid w:val="001E0201"/>
    <w:rsid w:val="001E5F34"/>
    <w:rsid w:val="001E60A5"/>
    <w:rsid w:val="001E6C2A"/>
    <w:rsid w:val="001F42DF"/>
    <w:rsid w:val="001F60E1"/>
    <w:rsid w:val="001F74E5"/>
    <w:rsid w:val="00206823"/>
    <w:rsid w:val="00206A19"/>
    <w:rsid w:val="002123F2"/>
    <w:rsid w:val="00213308"/>
    <w:rsid w:val="00214B76"/>
    <w:rsid w:val="00214D6D"/>
    <w:rsid w:val="002170A0"/>
    <w:rsid w:val="002200C9"/>
    <w:rsid w:val="002205C8"/>
    <w:rsid w:val="002213B6"/>
    <w:rsid w:val="00224CC2"/>
    <w:rsid w:val="0022652C"/>
    <w:rsid w:val="0022654B"/>
    <w:rsid w:val="00230906"/>
    <w:rsid w:val="00231398"/>
    <w:rsid w:val="002327DD"/>
    <w:rsid w:val="0024063A"/>
    <w:rsid w:val="00240CC7"/>
    <w:rsid w:val="00243591"/>
    <w:rsid w:val="00243737"/>
    <w:rsid w:val="00243805"/>
    <w:rsid w:val="00245F39"/>
    <w:rsid w:val="002505CF"/>
    <w:rsid w:val="00253103"/>
    <w:rsid w:val="002535E4"/>
    <w:rsid w:val="00260B0F"/>
    <w:rsid w:val="00260C3E"/>
    <w:rsid w:val="00263499"/>
    <w:rsid w:val="002650C2"/>
    <w:rsid w:val="00270826"/>
    <w:rsid w:val="00274771"/>
    <w:rsid w:val="00274D85"/>
    <w:rsid w:val="002759A9"/>
    <w:rsid w:val="002847C9"/>
    <w:rsid w:val="00284AAB"/>
    <w:rsid w:val="00284D98"/>
    <w:rsid w:val="00286B05"/>
    <w:rsid w:val="00287222"/>
    <w:rsid w:val="002877EB"/>
    <w:rsid w:val="00287859"/>
    <w:rsid w:val="00290FA7"/>
    <w:rsid w:val="00295EAC"/>
    <w:rsid w:val="0029635B"/>
    <w:rsid w:val="00296CF1"/>
    <w:rsid w:val="002A0C27"/>
    <w:rsid w:val="002A1885"/>
    <w:rsid w:val="002A22BF"/>
    <w:rsid w:val="002B2043"/>
    <w:rsid w:val="002B5A02"/>
    <w:rsid w:val="002C00DE"/>
    <w:rsid w:val="002C0B1D"/>
    <w:rsid w:val="002C0DB5"/>
    <w:rsid w:val="002C2A34"/>
    <w:rsid w:val="002D3CC0"/>
    <w:rsid w:val="002D3DE3"/>
    <w:rsid w:val="002D45D1"/>
    <w:rsid w:val="002D74AB"/>
    <w:rsid w:val="002D7E67"/>
    <w:rsid w:val="002E27F6"/>
    <w:rsid w:val="002E2A8A"/>
    <w:rsid w:val="002E3148"/>
    <w:rsid w:val="002E3225"/>
    <w:rsid w:val="002E358E"/>
    <w:rsid w:val="002E7F4E"/>
    <w:rsid w:val="002F3FB6"/>
    <w:rsid w:val="002F7671"/>
    <w:rsid w:val="002F7C58"/>
    <w:rsid w:val="0031005D"/>
    <w:rsid w:val="00311EBE"/>
    <w:rsid w:val="00316ED1"/>
    <w:rsid w:val="00320C37"/>
    <w:rsid w:val="0032191B"/>
    <w:rsid w:val="00322644"/>
    <w:rsid w:val="003235C2"/>
    <w:rsid w:val="00323D68"/>
    <w:rsid w:val="0032640A"/>
    <w:rsid w:val="0033070B"/>
    <w:rsid w:val="00331DC3"/>
    <w:rsid w:val="0033262D"/>
    <w:rsid w:val="003337AA"/>
    <w:rsid w:val="00344CE0"/>
    <w:rsid w:val="0034550C"/>
    <w:rsid w:val="00345DA4"/>
    <w:rsid w:val="00346FB7"/>
    <w:rsid w:val="00347ACC"/>
    <w:rsid w:val="00350F3C"/>
    <w:rsid w:val="0035295F"/>
    <w:rsid w:val="003543DC"/>
    <w:rsid w:val="00355DCC"/>
    <w:rsid w:val="003623DB"/>
    <w:rsid w:val="003638F4"/>
    <w:rsid w:val="00363EF6"/>
    <w:rsid w:val="00364965"/>
    <w:rsid w:val="0036516C"/>
    <w:rsid w:val="00365D71"/>
    <w:rsid w:val="00365F34"/>
    <w:rsid w:val="00370F52"/>
    <w:rsid w:val="003733D8"/>
    <w:rsid w:val="00376BD2"/>
    <w:rsid w:val="003777A4"/>
    <w:rsid w:val="003850A0"/>
    <w:rsid w:val="00385EC6"/>
    <w:rsid w:val="0039180F"/>
    <w:rsid w:val="00393006"/>
    <w:rsid w:val="003950C4"/>
    <w:rsid w:val="003972C1"/>
    <w:rsid w:val="003A02C3"/>
    <w:rsid w:val="003A251E"/>
    <w:rsid w:val="003A2CA3"/>
    <w:rsid w:val="003A3135"/>
    <w:rsid w:val="003A3B2D"/>
    <w:rsid w:val="003A5352"/>
    <w:rsid w:val="003A5D96"/>
    <w:rsid w:val="003A5FC4"/>
    <w:rsid w:val="003A69A1"/>
    <w:rsid w:val="003B0582"/>
    <w:rsid w:val="003B3894"/>
    <w:rsid w:val="003B3CB7"/>
    <w:rsid w:val="003B445B"/>
    <w:rsid w:val="003C21D6"/>
    <w:rsid w:val="003C455E"/>
    <w:rsid w:val="003C4C48"/>
    <w:rsid w:val="003D0835"/>
    <w:rsid w:val="003D208E"/>
    <w:rsid w:val="003D2703"/>
    <w:rsid w:val="003D2C3A"/>
    <w:rsid w:val="003D31B6"/>
    <w:rsid w:val="003E14DC"/>
    <w:rsid w:val="003E5019"/>
    <w:rsid w:val="003E6E02"/>
    <w:rsid w:val="003F05E2"/>
    <w:rsid w:val="00401151"/>
    <w:rsid w:val="00401559"/>
    <w:rsid w:val="00403131"/>
    <w:rsid w:val="00403B62"/>
    <w:rsid w:val="00405579"/>
    <w:rsid w:val="00406520"/>
    <w:rsid w:val="00410CD0"/>
    <w:rsid w:val="00411486"/>
    <w:rsid w:val="00411B5F"/>
    <w:rsid w:val="004123DD"/>
    <w:rsid w:val="004156EB"/>
    <w:rsid w:val="00415970"/>
    <w:rsid w:val="00415A99"/>
    <w:rsid w:val="0042284D"/>
    <w:rsid w:val="00426C30"/>
    <w:rsid w:val="00441D30"/>
    <w:rsid w:val="00442290"/>
    <w:rsid w:val="004431B2"/>
    <w:rsid w:val="00443614"/>
    <w:rsid w:val="00445E48"/>
    <w:rsid w:val="00447A9A"/>
    <w:rsid w:val="004506FD"/>
    <w:rsid w:val="004507EF"/>
    <w:rsid w:val="00453134"/>
    <w:rsid w:val="004551AA"/>
    <w:rsid w:val="00461BDA"/>
    <w:rsid w:val="00472C43"/>
    <w:rsid w:val="00475AB1"/>
    <w:rsid w:val="004802D6"/>
    <w:rsid w:val="0048326C"/>
    <w:rsid w:val="00495B5B"/>
    <w:rsid w:val="004A1F0A"/>
    <w:rsid w:val="004A3142"/>
    <w:rsid w:val="004A460F"/>
    <w:rsid w:val="004A6C88"/>
    <w:rsid w:val="004A749D"/>
    <w:rsid w:val="004B282B"/>
    <w:rsid w:val="004B48CC"/>
    <w:rsid w:val="004B75F2"/>
    <w:rsid w:val="004B7B95"/>
    <w:rsid w:val="004C763D"/>
    <w:rsid w:val="004D1210"/>
    <w:rsid w:val="004D147E"/>
    <w:rsid w:val="004D1C3E"/>
    <w:rsid w:val="004D5EDE"/>
    <w:rsid w:val="004E1C70"/>
    <w:rsid w:val="004E34A2"/>
    <w:rsid w:val="004E3C66"/>
    <w:rsid w:val="004E4F1B"/>
    <w:rsid w:val="004E73FF"/>
    <w:rsid w:val="004F00DC"/>
    <w:rsid w:val="004F34EA"/>
    <w:rsid w:val="004F4B5D"/>
    <w:rsid w:val="004F4C06"/>
    <w:rsid w:val="004F7D0E"/>
    <w:rsid w:val="00500255"/>
    <w:rsid w:val="00500A17"/>
    <w:rsid w:val="00501AF8"/>
    <w:rsid w:val="00504635"/>
    <w:rsid w:val="005103BE"/>
    <w:rsid w:val="00514AFA"/>
    <w:rsid w:val="00514D8C"/>
    <w:rsid w:val="00515ED5"/>
    <w:rsid w:val="0051610C"/>
    <w:rsid w:val="005208C1"/>
    <w:rsid w:val="00520A69"/>
    <w:rsid w:val="005221AF"/>
    <w:rsid w:val="00531FE4"/>
    <w:rsid w:val="00543377"/>
    <w:rsid w:val="00543D45"/>
    <w:rsid w:val="0054444C"/>
    <w:rsid w:val="005449E9"/>
    <w:rsid w:val="00547348"/>
    <w:rsid w:val="00550C4F"/>
    <w:rsid w:val="005569E2"/>
    <w:rsid w:val="005617F2"/>
    <w:rsid w:val="0056665B"/>
    <w:rsid w:val="00567086"/>
    <w:rsid w:val="00567C05"/>
    <w:rsid w:val="00571CAF"/>
    <w:rsid w:val="005722A6"/>
    <w:rsid w:val="005732EA"/>
    <w:rsid w:val="00574A4D"/>
    <w:rsid w:val="00574A64"/>
    <w:rsid w:val="00576A67"/>
    <w:rsid w:val="0058122E"/>
    <w:rsid w:val="00581F59"/>
    <w:rsid w:val="0058426B"/>
    <w:rsid w:val="005913AB"/>
    <w:rsid w:val="00591781"/>
    <w:rsid w:val="00597106"/>
    <w:rsid w:val="005A069F"/>
    <w:rsid w:val="005A1CC3"/>
    <w:rsid w:val="005A40BB"/>
    <w:rsid w:val="005A511D"/>
    <w:rsid w:val="005A541C"/>
    <w:rsid w:val="005A7BB9"/>
    <w:rsid w:val="005B13F1"/>
    <w:rsid w:val="005B1CF1"/>
    <w:rsid w:val="005B231D"/>
    <w:rsid w:val="005B398E"/>
    <w:rsid w:val="005C02BB"/>
    <w:rsid w:val="005C0909"/>
    <w:rsid w:val="005C1705"/>
    <w:rsid w:val="005C2774"/>
    <w:rsid w:val="005C6B2B"/>
    <w:rsid w:val="005D1875"/>
    <w:rsid w:val="005D4818"/>
    <w:rsid w:val="005E03BE"/>
    <w:rsid w:val="005E4E62"/>
    <w:rsid w:val="005E533F"/>
    <w:rsid w:val="005E6785"/>
    <w:rsid w:val="005E6A12"/>
    <w:rsid w:val="005E733E"/>
    <w:rsid w:val="005E7AFC"/>
    <w:rsid w:val="005F22C6"/>
    <w:rsid w:val="005F3968"/>
    <w:rsid w:val="005F665E"/>
    <w:rsid w:val="005F7AFA"/>
    <w:rsid w:val="006031C4"/>
    <w:rsid w:val="00604687"/>
    <w:rsid w:val="00604B22"/>
    <w:rsid w:val="006055AC"/>
    <w:rsid w:val="00605652"/>
    <w:rsid w:val="00605AD8"/>
    <w:rsid w:val="00610023"/>
    <w:rsid w:val="006127A4"/>
    <w:rsid w:val="00612ACD"/>
    <w:rsid w:val="0061408A"/>
    <w:rsid w:val="006178CF"/>
    <w:rsid w:val="00620663"/>
    <w:rsid w:val="00621403"/>
    <w:rsid w:val="00622893"/>
    <w:rsid w:val="006273C2"/>
    <w:rsid w:val="00630F18"/>
    <w:rsid w:val="00631AA1"/>
    <w:rsid w:val="0063349D"/>
    <w:rsid w:val="0063572F"/>
    <w:rsid w:val="00640346"/>
    <w:rsid w:val="006427F3"/>
    <w:rsid w:val="006435CC"/>
    <w:rsid w:val="00643CE7"/>
    <w:rsid w:val="006441F7"/>
    <w:rsid w:val="006460DC"/>
    <w:rsid w:val="00646563"/>
    <w:rsid w:val="00650654"/>
    <w:rsid w:val="00651B10"/>
    <w:rsid w:val="006524AD"/>
    <w:rsid w:val="00654F5D"/>
    <w:rsid w:val="006559C8"/>
    <w:rsid w:val="006564A7"/>
    <w:rsid w:val="006572F8"/>
    <w:rsid w:val="00662875"/>
    <w:rsid w:val="00664551"/>
    <w:rsid w:val="00666139"/>
    <w:rsid w:val="00670321"/>
    <w:rsid w:val="0067392E"/>
    <w:rsid w:val="0067422D"/>
    <w:rsid w:val="0067461D"/>
    <w:rsid w:val="0067617F"/>
    <w:rsid w:val="00677719"/>
    <w:rsid w:val="00680ABE"/>
    <w:rsid w:val="00682741"/>
    <w:rsid w:val="00682C3C"/>
    <w:rsid w:val="0068661D"/>
    <w:rsid w:val="006901AB"/>
    <w:rsid w:val="00690AC6"/>
    <w:rsid w:val="006959A5"/>
    <w:rsid w:val="00697074"/>
    <w:rsid w:val="00697700"/>
    <w:rsid w:val="006A1586"/>
    <w:rsid w:val="006A2520"/>
    <w:rsid w:val="006A3589"/>
    <w:rsid w:val="006A5724"/>
    <w:rsid w:val="006A70DF"/>
    <w:rsid w:val="006B37F9"/>
    <w:rsid w:val="006B3EF4"/>
    <w:rsid w:val="006B4068"/>
    <w:rsid w:val="006B6091"/>
    <w:rsid w:val="006B609E"/>
    <w:rsid w:val="006B69C6"/>
    <w:rsid w:val="006C0252"/>
    <w:rsid w:val="006C203B"/>
    <w:rsid w:val="006C2A19"/>
    <w:rsid w:val="006C478A"/>
    <w:rsid w:val="006C5663"/>
    <w:rsid w:val="006D03AB"/>
    <w:rsid w:val="006D50C7"/>
    <w:rsid w:val="006D60AB"/>
    <w:rsid w:val="006E014D"/>
    <w:rsid w:val="006E42A2"/>
    <w:rsid w:val="006E5F19"/>
    <w:rsid w:val="006E773B"/>
    <w:rsid w:val="006F0BB7"/>
    <w:rsid w:val="006F10C5"/>
    <w:rsid w:val="006F29FA"/>
    <w:rsid w:val="006F38F1"/>
    <w:rsid w:val="006F68BC"/>
    <w:rsid w:val="006F7C11"/>
    <w:rsid w:val="00701D1D"/>
    <w:rsid w:val="00701F35"/>
    <w:rsid w:val="00701FAD"/>
    <w:rsid w:val="00713347"/>
    <w:rsid w:val="007144CE"/>
    <w:rsid w:val="007152F9"/>
    <w:rsid w:val="00716E81"/>
    <w:rsid w:val="0072038B"/>
    <w:rsid w:val="00721AFE"/>
    <w:rsid w:val="00721FA8"/>
    <w:rsid w:val="0072363C"/>
    <w:rsid w:val="00730EBB"/>
    <w:rsid w:val="007314EF"/>
    <w:rsid w:val="00733A35"/>
    <w:rsid w:val="007347BD"/>
    <w:rsid w:val="00737288"/>
    <w:rsid w:val="00740AB5"/>
    <w:rsid w:val="007412A1"/>
    <w:rsid w:val="00744A94"/>
    <w:rsid w:val="00746B0E"/>
    <w:rsid w:val="007507BB"/>
    <w:rsid w:val="00752FC1"/>
    <w:rsid w:val="007542A9"/>
    <w:rsid w:val="00754539"/>
    <w:rsid w:val="0075456A"/>
    <w:rsid w:val="007605B1"/>
    <w:rsid w:val="007608BA"/>
    <w:rsid w:val="00763755"/>
    <w:rsid w:val="00763792"/>
    <w:rsid w:val="007644B5"/>
    <w:rsid w:val="007647F6"/>
    <w:rsid w:val="007653E5"/>
    <w:rsid w:val="00773380"/>
    <w:rsid w:val="007735CD"/>
    <w:rsid w:val="00773A8B"/>
    <w:rsid w:val="007765EB"/>
    <w:rsid w:val="00777A8A"/>
    <w:rsid w:val="00781704"/>
    <w:rsid w:val="00782318"/>
    <w:rsid w:val="00784083"/>
    <w:rsid w:val="00784961"/>
    <w:rsid w:val="007860F3"/>
    <w:rsid w:val="007875A8"/>
    <w:rsid w:val="00795A68"/>
    <w:rsid w:val="00795DB8"/>
    <w:rsid w:val="007A3F4A"/>
    <w:rsid w:val="007A4FD5"/>
    <w:rsid w:val="007A73A1"/>
    <w:rsid w:val="007B075F"/>
    <w:rsid w:val="007B11BF"/>
    <w:rsid w:val="007B416A"/>
    <w:rsid w:val="007B4D21"/>
    <w:rsid w:val="007C0099"/>
    <w:rsid w:val="007C3DA2"/>
    <w:rsid w:val="007C6287"/>
    <w:rsid w:val="007C647D"/>
    <w:rsid w:val="007D5FF8"/>
    <w:rsid w:val="007D7A47"/>
    <w:rsid w:val="007E0895"/>
    <w:rsid w:val="007E1CA2"/>
    <w:rsid w:val="007E4377"/>
    <w:rsid w:val="007E4E5F"/>
    <w:rsid w:val="007E78E5"/>
    <w:rsid w:val="007F01FC"/>
    <w:rsid w:val="007F240C"/>
    <w:rsid w:val="007F4664"/>
    <w:rsid w:val="007F703A"/>
    <w:rsid w:val="007F75AE"/>
    <w:rsid w:val="0080310E"/>
    <w:rsid w:val="008043E8"/>
    <w:rsid w:val="0080714C"/>
    <w:rsid w:val="00807250"/>
    <w:rsid w:val="0081158F"/>
    <w:rsid w:val="00812692"/>
    <w:rsid w:val="0081368A"/>
    <w:rsid w:val="00813837"/>
    <w:rsid w:val="0082062A"/>
    <w:rsid w:val="008230CA"/>
    <w:rsid w:val="00823244"/>
    <w:rsid w:val="00823F5D"/>
    <w:rsid w:val="008244F7"/>
    <w:rsid w:val="0082548A"/>
    <w:rsid w:val="00830A35"/>
    <w:rsid w:val="00833D51"/>
    <w:rsid w:val="0083576E"/>
    <w:rsid w:val="00836407"/>
    <w:rsid w:val="008379D6"/>
    <w:rsid w:val="00844AF6"/>
    <w:rsid w:val="00845987"/>
    <w:rsid w:val="0084626C"/>
    <w:rsid w:val="00846606"/>
    <w:rsid w:val="00853957"/>
    <w:rsid w:val="00862450"/>
    <w:rsid w:val="00863DDF"/>
    <w:rsid w:val="00864429"/>
    <w:rsid w:val="008649A7"/>
    <w:rsid w:val="00866D4A"/>
    <w:rsid w:val="0086709F"/>
    <w:rsid w:val="00867B4C"/>
    <w:rsid w:val="00867D54"/>
    <w:rsid w:val="008743A5"/>
    <w:rsid w:val="008761D3"/>
    <w:rsid w:val="008772CA"/>
    <w:rsid w:val="008802C3"/>
    <w:rsid w:val="00882138"/>
    <w:rsid w:val="0088222B"/>
    <w:rsid w:val="00882D63"/>
    <w:rsid w:val="0088664C"/>
    <w:rsid w:val="00891C90"/>
    <w:rsid w:val="00892354"/>
    <w:rsid w:val="008926E7"/>
    <w:rsid w:val="00895A07"/>
    <w:rsid w:val="00895F38"/>
    <w:rsid w:val="008963FF"/>
    <w:rsid w:val="008970A5"/>
    <w:rsid w:val="00897698"/>
    <w:rsid w:val="008A1CCE"/>
    <w:rsid w:val="008A2647"/>
    <w:rsid w:val="008A31AE"/>
    <w:rsid w:val="008A4CA6"/>
    <w:rsid w:val="008A4EB9"/>
    <w:rsid w:val="008A7430"/>
    <w:rsid w:val="008B0336"/>
    <w:rsid w:val="008B08CB"/>
    <w:rsid w:val="008B44EA"/>
    <w:rsid w:val="008B5424"/>
    <w:rsid w:val="008B61E6"/>
    <w:rsid w:val="008C35F6"/>
    <w:rsid w:val="008C7D02"/>
    <w:rsid w:val="008D0114"/>
    <w:rsid w:val="008D0A63"/>
    <w:rsid w:val="008D4418"/>
    <w:rsid w:val="008D5361"/>
    <w:rsid w:val="008D5D5E"/>
    <w:rsid w:val="008E003E"/>
    <w:rsid w:val="008E01F7"/>
    <w:rsid w:val="008E0C40"/>
    <w:rsid w:val="008E12BD"/>
    <w:rsid w:val="008F14B6"/>
    <w:rsid w:val="008F1B9D"/>
    <w:rsid w:val="008F4E73"/>
    <w:rsid w:val="00905BA4"/>
    <w:rsid w:val="00905F7D"/>
    <w:rsid w:val="00913D8E"/>
    <w:rsid w:val="00913E64"/>
    <w:rsid w:val="00915501"/>
    <w:rsid w:val="00921198"/>
    <w:rsid w:val="00923105"/>
    <w:rsid w:val="00932EBD"/>
    <w:rsid w:val="0094077F"/>
    <w:rsid w:val="00941239"/>
    <w:rsid w:val="0094310A"/>
    <w:rsid w:val="00950B00"/>
    <w:rsid w:val="00951D05"/>
    <w:rsid w:val="0095523D"/>
    <w:rsid w:val="00956D02"/>
    <w:rsid w:val="00957274"/>
    <w:rsid w:val="009575A6"/>
    <w:rsid w:val="00963951"/>
    <w:rsid w:val="00970839"/>
    <w:rsid w:val="00970E10"/>
    <w:rsid w:val="00975336"/>
    <w:rsid w:val="0097709E"/>
    <w:rsid w:val="00977791"/>
    <w:rsid w:val="009779EA"/>
    <w:rsid w:val="009834CA"/>
    <w:rsid w:val="00984BB3"/>
    <w:rsid w:val="00985F06"/>
    <w:rsid w:val="00986D17"/>
    <w:rsid w:val="009879AD"/>
    <w:rsid w:val="00987D0E"/>
    <w:rsid w:val="009919EB"/>
    <w:rsid w:val="009922E6"/>
    <w:rsid w:val="00992E41"/>
    <w:rsid w:val="00993D1B"/>
    <w:rsid w:val="009957AD"/>
    <w:rsid w:val="00996213"/>
    <w:rsid w:val="009A0521"/>
    <w:rsid w:val="009A0D00"/>
    <w:rsid w:val="009A1743"/>
    <w:rsid w:val="009A3F7E"/>
    <w:rsid w:val="009A48D0"/>
    <w:rsid w:val="009A48EA"/>
    <w:rsid w:val="009A64E5"/>
    <w:rsid w:val="009A7935"/>
    <w:rsid w:val="009B1276"/>
    <w:rsid w:val="009B370A"/>
    <w:rsid w:val="009B3A0B"/>
    <w:rsid w:val="009B64B5"/>
    <w:rsid w:val="009B6A37"/>
    <w:rsid w:val="009C1C8A"/>
    <w:rsid w:val="009C2BB1"/>
    <w:rsid w:val="009C494A"/>
    <w:rsid w:val="009C6A41"/>
    <w:rsid w:val="009C74A3"/>
    <w:rsid w:val="009D06D0"/>
    <w:rsid w:val="009D182E"/>
    <w:rsid w:val="009D325A"/>
    <w:rsid w:val="009D3861"/>
    <w:rsid w:val="009E02CD"/>
    <w:rsid w:val="009E0A80"/>
    <w:rsid w:val="009E0C7F"/>
    <w:rsid w:val="009E2431"/>
    <w:rsid w:val="009E5DC7"/>
    <w:rsid w:val="009E6D41"/>
    <w:rsid w:val="009F4143"/>
    <w:rsid w:val="009F6F20"/>
    <w:rsid w:val="00A008E7"/>
    <w:rsid w:val="00A0226C"/>
    <w:rsid w:val="00A056B3"/>
    <w:rsid w:val="00A05C63"/>
    <w:rsid w:val="00A074F2"/>
    <w:rsid w:val="00A1417F"/>
    <w:rsid w:val="00A154A8"/>
    <w:rsid w:val="00A16744"/>
    <w:rsid w:val="00A2090C"/>
    <w:rsid w:val="00A20A65"/>
    <w:rsid w:val="00A20C9B"/>
    <w:rsid w:val="00A24315"/>
    <w:rsid w:val="00A24439"/>
    <w:rsid w:val="00A27915"/>
    <w:rsid w:val="00A30400"/>
    <w:rsid w:val="00A30F35"/>
    <w:rsid w:val="00A31772"/>
    <w:rsid w:val="00A3753D"/>
    <w:rsid w:val="00A424CD"/>
    <w:rsid w:val="00A42A5C"/>
    <w:rsid w:val="00A42DDE"/>
    <w:rsid w:val="00A4362E"/>
    <w:rsid w:val="00A43C19"/>
    <w:rsid w:val="00A45079"/>
    <w:rsid w:val="00A45A1C"/>
    <w:rsid w:val="00A52D19"/>
    <w:rsid w:val="00A53003"/>
    <w:rsid w:val="00A54DBE"/>
    <w:rsid w:val="00A555F9"/>
    <w:rsid w:val="00A60CFD"/>
    <w:rsid w:val="00A61233"/>
    <w:rsid w:val="00A6254A"/>
    <w:rsid w:val="00A62B96"/>
    <w:rsid w:val="00A643D0"/>
    <w:rsid w:val="00A6776B"/>
    <w:rsid w:val="00A715E3"/>
    <w:rsid w:val="00A740CB"/>
    <w:rsid w:val="00A742E3"/>
    <w:rsid w:val="00A75B4E"/>
    <w:rsid w:val="00A76E13"/>
    <w:rsid w:val="00A83FF9"/>
    <w:rsid w:val="00A84D83"/>
    <w:rsid w:val="00A8503C"/>
    <w:rsid w:val="00A85724"/>
    <w:rsid w:val="00A85F7A"/>
    <w:rsid w:val="00A86E7D"/>
    <w:rsid w:val="00A9021D"/>
    <w:rsid w:val="00A907BC"/>
    <w:rsid w:val="00A91F36"/>
    <w:rsid w:val="00A954D9"/>
    <w:rsid w:val="00A959AE"/>
    <w:rsid w:val="00A97568"/>
    <w:rsid w:val="00AA04B0"/>
    <w:rsid w:val="00AA1081"/>
    <w:rsid w:val="00AA69C9"/>
    <w:rsid w:val="00AB14E2"/>
    <w:rsid w:val="00AB280F"/>
    <w:rsid w:val="00AB5A0D"/>
    <w:rsid w:val="00AC061B"/>
    <w:rsid w:val="00AC0B29"/>
    <w:rsid w:val="00AC1074"/>
    <w:rsid w:val="00AC124C"/>
    <w:rsid w:val="00AC630E"/>
    <w:rsid w:val="00AD2F2A"/>
    <w:rsid w:val="00AD423A"/>
    <w:rsid w:val="00AD7CC9"/>
    <w:rsid w:val="00AF01B1"/>
    <w:rsid w:val="00AF14D7"/>
    <w:rsid w:val="00AF1884"/>
    <w:rsid w:val="00AF20AA"/>
    <w:rsid w:val="00AF6583"/>
    <w:rsid w:val="00AF6C01"/>
    <w:rsid w:val="00B015AB"/>
    <w:rsid w:val="00B01DCD"/>
    <w:rsid w:val="00B03B08"/>
    <w:rsid w:val="00B04789"/>
    <w:rsid w:val="00B14627"/>
    <w:rsid w:val="00B14A20"/>
    <w:rsid w:val="00B14E36"/>
    <w:rsid w:val="00B15610"/>
    <w:rsid w:val="00B21F81"/>
    <w:rsid w:val="00B23145"/>
    <w:rsid w:val="00B24743"/>
    <w:rsid w:val="00B310AA"/>
    <w:rsid w:val="00B33B52"/>
    <w:rsid w:val="00B35AF8"/>
    <w:rsid w:val="00B41F3D"/>
    <w:rsid w:val="00B429D6"/>
    <w:rsid w:val="00B448FF"/>
    <w:rsid w:val="00B46672"/>
    <w:rsid w:val="00B5116A"/>
    <w:rsid w:val="00B52441"/>
    <w:rsid w:val="00B529B8"/>
    <w:rsid w:val="00B53601"/>
    <w:rsid w:val="00B55B81"/>
    <w:rsid w:val="00B5675E"/>
    <w:rsid w:val="00B61A03"/>
    <w:rsid w:val="00B61D26"/>
    <w:rsid w:val="00B633E1"/>
    <w:rsid w:val="00B67E66"/>
    <w:rsid w:val="00B71B8D"/>
    <w:rsid w:val="00B72119"/>
    <w:rsid w:val="00B73102"/>
    <w:rsid w:val="00B827B5"/>
    <w:rsid w:val="00B84513"/>
    <w:rsid w:val="00B91030"/>
    <w:rsid w:val="00B91616"/>
    <w:rsid w:val="00BA00B6"/>
    <w:rsid w:val="00BA2DBA"/>
    <w:rsid w:val="00BA70D8"/>
    <w:rsid w:val="00BB219C"/>
    <w:rsid w:val="00BB295D"/>
    <w:rsid w:val="00BB7B58"/>
    <w:rsid w:val="00BC113C"/>
    <w:rsid w:val="00BC6B72"/>
    <w:rsid w:val="00BD4074"/>
    <w:rsid w:val="00BD6FE0"/>
    <w:rsid w:val="00BE00E2"/>
    <w:rsid w:val="00BE01C9"/>
    <w:rsid w:val="00BE112B"/>
    <w:rsid w:val="00BE4875"/>
    <w:rsid w:val="00BE6CE4"/>
    <w:rsid w:val="00BF0E58"/>
    <w:rsid w:val="00BF0FD9"/>
    <w:rsid w:val="00BF1FCB"/>
    <w:rsid w:val="00BF2D21"/>
    <w:rsid w:val="00BF4412"/>
    <w:rsid w:val="00BF461B"/>
    <w:rsid w:val="00BF4F93"/>
    <w:rsid w:val="00C01012"/>
    <w:rsid w:val="00C02EEF"/>
    <w:rsid w:val="00C03457"/>
    <w:rsid w:val="00C0454C"/>
    <w:rsid w:val="00C066BC"/>
    <w:rsid w:val="00C07033"/>
    <w:rsid w:val="00C109EC"/>
    <w:rsid w:val="00C160DA"/>
    <w:rsid w:val="00C16FEB"/>
    <w:rsid w:val="00C22E1B"/>
    <w:rsid w:val="00C23887"/>
    <w:rsid w:val="00C2439A"/>
    <w:rsid w:val="00C244FE"/>
    <w:rsid w:val="00C24635"/>
    <w:rsid w:val="00C26BB2"/>
    <w:rsid w:val="00C30B56"/>
    <w:rsid w:val="00C316EA"/>
    <w:rsid w:val="00C32E54"/>
    <w:rsid w:val="00C33144"/>
    <w:rsid w:val="00C33D1A"/>
    <w:rsid w:val="00C40981"/>
    <w:rsid w:val="00C4585B"/>
    <w:rsid w:val="00C46DC8"/>
    <w:rsid w:val="00C46E1B"/>
    <w:rsid w:val="00C47082"/>
    <w:rsid w:val="00C50D22"/>
    <w:rsid w:val="00C55012"/>
    <w:rsid w:val="00C602AA"/>
    <w:rsid w:val="00C6119C"/>
    <w:rsid w:val="00C64F48"/>
    <w:rsid w:val="00C72DC7"/>
    <w:rsid w:val="00C756A5"/>
    <w:rsid w:val="00C77D94"/>
    <w:rsid w:val="00C800FC"/>
    <w:rsid w:val="00C8104D"/>
    <w:rsid w:val="00C8330D"/>
    <w:rsid w:val="00C83918"/>
    <w:rsid w:val="00C85F68"/>
    <w:rsid w:val="00C869FC"/>
    <w:rsid w:val="00C90886"/>
    <w:rsid w:val="00C93FFE"/>
    <w:rsid w:val="00C94360"/>
    <w:rsid w:val="00C9470B"/>
    <w:rsid w:val="00C96BC9"/>
    <w:rsid w:val="00CA0359"/>
    <w:rsid w:val="00CA1E18"/>
    <w:rsid w:val="00CA695C"/>
    <w:rsid w:val="00CA7C52"/>
    <w:rsid w:val="00CA7E60"/>
    <w:rsid w:val="00CA7F88"/>
    <w:rsid w:val="00CB0F3E"/>
    <w:rsid w:val="00CB20AE"/>
    <w:rsid w:val="00CB4506"/>
    <w:rsid w:val="00CB4B8E"/>
    <w:rsid w:val="00CB5A52"/>
    <w:rsid w:val="00CB677D"/>
    <w:rsid w:val="00CC1B26"/>
    <w:rsid w:val="00CC1FD6"/>
    <w:rsid w:val="00CC7559"/>
    <w:rsid w:val="00CD2F4E"/>
    <w:rsid w:val="00CD62F4"/>
    <w:rsid w:val="00CD6408"/>
    <w:rsid w:val="00CE1F6E"/>
    <w:rsid w:val="00CE3578"/>
    <w:rsid w:val="00CE5714"/>
    <w:rsid w:val="00CF0FA3"/>
    <w:rsid w:val="00CF14B8"/>
    <w:rsid w:val="00CF3F2F"/>
    <w:rsid w:val="00CF5441"/>
    <w:rsid w:val="00D014E1"/>
    <w:rsid w:val="00D01C38"/>
    <w:rsid w:val="00D03711"/>
    <w:rsid w:val="00D03F24"/>
    <w:rsid w:val="00D173D4"/>
    <w:rsid w:val="00D20A52"/>
    <w:rsid w:val="00D24C89"/>
    <w:rsid w:val="00D255B3"/>
    <w:rsid w:val="00D2723A"/>
    <w:rsid w:val="00D30A04"/>
    <w:rsid w:val="00D3280C"/>
    <w:rsid w:val="00D339A1"/>
    <w:rsid w:val="00D34667"/>
    <w:rsid w:val="00D37D6B"/>
    <w:rsid w:val="00D40200"/>
    <w:rsid w:val="00D406C7"/>
    <w:rsid w:val="00D4116C"/>
    <w:rsid w:val="00D433AF"/>
    <w:rsid w:val="00D44DC3"/>
    <w:rsid w:val="00D47371"/>
    <w:rsid w:val="00D4774A"/>
    <w:rsid w:val="00D500DC"/>
    <w:rsid w:val="00D52518"/>
    <w:rsid w:val="00D52B38"/>
    <w:rsid w:val="00D6006B"/>
    <w:rsid w:val="00D60826"/>
    <w:rsid w:val="00D61CBB"/>
    <w:rsid w:val="00D6266D"/>
    <w:rsid w:val="00D662F5"/>
    <w:rsid w:val="00D672DB"/>
    <w:rsid w:val="00D7195F"/>
    <w:rsid w:val="00D71EAB"/>
    <w:rsid w:val="00D759C4"/>
    <w:rsid w:val="00D767B2"/>
    <w:rsid w:val="00D8137D"/>
    <w:rsid w:val="00D81CEF"/>
    <w:rsid w:val="00D81F77"/>
    <w:rsid w:val="00D82B61"/>
    <w:rsid w:val="00D83EFE"/>
    <w:rsid w:val="00D8473C"/>
    <w:rsid w:val="00D869DB"/>
    <w:rsid w:val="00D87FEA"/>
    <w:rsid w:val="00D91F03"/>
    <w:rsid w:val="00D92D4A"/>
    <w:rsid w:val="00D95CFD"/>
    <w:rsid w:val="00D97D54"/>
    <w:rsid w:val="00DA0B6E"/>
    <w:rsid w:val="00DA0CD2"/>
    <w:rsid w:val="00DA1FEA"/>
    <w:rsid w:val="00DA212C"/>
    <w:rsid w:val="00DA3628"/>
    <w:rsid w:val="00DA6794"/>
    <w:rsid w:val="00DA753B"/>
    <w:rsid w:val="00DB0519"/>
    <w:rsid w:val="00DB2CBC"/>
    <w:rsid w:val="00DB3A51"/>
    <w:rsid w:val="00DC4595"/>
    <w:rsid w:val="00DC5BB6"/>
    <w:rsid w:val="00DC7A79"/>
    <w:rsid w:val="00DD1A55"/>
    <w:rsid w:val="00DD4AD4"/>
    <w:rsid w:val="00DE0C69"/>
    <w:rsid w:val="00DE254E"/>
    <w:rsid w:val="00DE2771"/>
    <w:rsid w:val="00DE5844"/>
    <w:rsid w:val="00DE5A87"/>
    <w:rsid w:val="00DE6356"/>
    <w:rsid w:val="00DF2654"/>
    <w:rsid w:val="00DF4839"/>
    <w:rsid w:val="00DF4D8C"/>
    <w:rsid w:val="00DF7F0A"/>
    <w:rsid w:val="00E0041A"/>
    <w:rsid w:val="00E01195"/>
    <w:rsid w:val="00E026AF"/>
    <w:rsid w:val="00E040B5"/>
    <w:rsid w:val="00E10F12"/>
    <w:rsid w:val="00E115D9"/>
    <w:rsid w:val="00E116FA"/>
    <w:rsid w:val="00E14202"/>
    <w:rsid w:val="00E20187"/>
    <w:rsid w:val="00E20C61"/>
    <w:rsid w:val="00E23514"/>
    <w:rsid w:val="00E2649A"/>
    <w:rsid w:val="00E2746F"/>
    <w:rsid w:val="00E310B2"/>
    <w:rsid w:val="00E31331"/>
    <w:rsid w:val="00E34031"/>
    <w:rsid w:val="00E37299"/>
    <w:rsid w:val="00E37747"/>
    <w:rsid w:val="00E41630"/>
    <w:rsid w:val="00E41973"/>
    <w:rsid w:val="00E44112"/>
    <w:rsid w:val="00E45B93"/>
    <w:rsid w:val="00E526B8"/>
    <w:rsid w:val="00E53D9A"/>
    <w:rsid w:val="00E60E3B"/>
    <w:rsid w:val="00E62532"/>
    <w:rsid w:val="00E655FD"/>
    <w:rsid w:val="00E741A1"/>
    <w:rsid w:val="00E74AC4"/>
    <w:rsid w:val="00E751E2"/>
    <w:rsid w:val="00E83D7B"/>
    <w:rsid w:val="00E84537"/>
    <w:rsid w:val="00E84A2A"/>
    <w:rsid w:val="00E87A28"/>
    <w:rsid w:val="00E9017D"/>
    <w:rsid w:val="00E943FB"/>
    <w:rsid w:val="00E9599E"/>
    <w:rsid w:val="00E968C1"/>
    <w:rsid w:val="00EA133C"/>
    <w:rsid w:val="00EA2CFB"/>
    <w:rsid w:val="00EA7F98"/>
    <w:rsid w:val="00EB42B6"/>
    <w:rsid w:val="00EC3996"/>
    <w:rsid w:val="00EC3E52"/>
    <w:rsid w:val="00EC6F14"/>
    <w:rsid w:val="00ED086F"/>
    <w:rsid w:val="00ED2ABA"/>
    <w:rsid w:val="00ED7D05"/>
    <w:rsid w:val="00EE387E"/>
    <w:rsid w:val="00EE61AD"/>
    <w:rsid w:val="00EE67ED"/>
    <w:rsid w:val="00EE7851"/>
    <w:rsid w:val="00EF05BD"/>
    <w:rsid w:val="00EF22D3"/>
    <w:rsid w:val="00EF36F1"/>
    <w:rsid w:val="00EF3B4D"/>
    <w:rsid w:val="00EF5521"/>
    <w:rsid w:val="00EF684C"/>
    <w:rsid w:val="00F003C7"/>
    <w:rsid w:val="00F0280C"/>
    <w:rsid w:val="00F05389"/>
    <w:rsid w:val="00F055FC"/>
    <w:rsid w:val="00F100A3"/>
    <w:rsid w:val="00F10532"/>
    <w:rsid w:val="00F11A0B"/>
    <w:rsid w:val="00F12767"/>
    <w:rsid w:val="00F136E8"/>
    <w:rsid w:val="00F155C0"/>
    <w:rsid w:val="00F2336E"/>
    <w:rsid w:val="00F251C5"/>
    <w:rsid w:val="00F25CDA"/>
    <w:rsid w:val="00F27F4B"/>
    <w:rsid w:val="00F27FFA"/>
    <w:rsid w:val="00F309A4"/>
    <w:rsid w:val="00F31562"/>
    <w:rsid w:val="00F35263"/>
    <w:rsid w:val="00F36456"/>
    <w:rsid w:val="00F412B4"/>
    <w:rsid w:val="00F520A3"/>
    <w:rsid w:val="00F54C84"/>
    <w:rsid w:val="00F568BB"/>
    <w:rsid w:val="00F56E31"/>
    <w:rsid w:val="00F6304C"/>
    <w:rsid w:val="00F634D0"/>
    <w:rsid w:val="00F6401F"/>
    <w:rsid w:val="00F673E2"/>
    <w:rsid w:val="00F7048B"/>
    <w:rsid w:val="00F70DE6"/>
    <w:rsid w:val="00F713FB"/>
    <w:rsid w:val="00F73253"/>
    <w:rsid w:val="00F73B55"/>
    <w:rsid w:val="00F76DE9"/>
    <w:rsid w:val="00F800EF"/>
    <w:rsid w:val="00F81CE0"/>
    <w:rsid w:val="00F82DDB"/>
    <w:rsid w:val="00F83527"/>
    <w:rsid w:val="00F837DF"/>
    <w:rsid w:val="00F83DE3"/>
    <w:rsid w:val="00F87751"/>
    <w:rsid w:val="00F91153"/>
    <w:rsid w:val="00F91DAD"/>
    <w:rsid w:val="00F93046"/>
    <w:rsid w:val="00F9314B"/>
    <w:rsid w:val="00F946A8"/>
    <w:rsid w:val="00F94AE6"/>
    <w:rsid w:val="00F97DF7"/>
    <w:rsid w:val="00FA11D6"/>
    <w:rsid w:val="00FA3E90"/>
    <w:rsid w:val="00FA6E90"/>
    <w:rsid w:val="00FB1904"/>
    <w:rsid w:val="00FB4D85"/>
    <w:rsid w:val="00FB5090"/>
    <w:rsid w:val="00FB5AAA"/>
    <w:rsid w:val="00FB5C77"/>
    <w:rsid w:val="00FC15B4"/>
    <w:rsid w:val="00FC1B0D"/>
    <w:rsid w:val="00FC35B8"/>
    <w:rsid w:val="00FC549D"/>
    <w:rsid w:val="00FC633F"/>
    <w:rsid w:val="00FD0913"/>
    <w:rsid w:val="00FD2305"/>
    <w:rsid w:val="00FD38B4"/>
    <w:rsid w:val="00FD5FF7"/>
    <w:rsid w:val="00FD6566"/>
    <w:rsid w:val="00FD7F1C"/>
    <w:rsid w:val="00FE0F49"/>
    <w:rsid w:val="00FE2107"/>
    <w:rsid w:val="00FE3911"/>
    <w:rsid w:val="00FE3961"/>
    <w:rsid w:val="00FE4644"/>
    <w:rsid w:val="00FE64FD"/>
    <w:rsid w:val="00FE7147"/>
    <w:rsid w:val="00FF0671"/>
    <w:rsid w:val="00FF34C8"/>
    <w:rsid w:val="00FF52DC"/>
    <w:rsid w:val="00FF7A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5B0E2"/>
  <w15:docId w15:val="{101CC3F9-CCB8-4CA5-B5BD-FE58DB08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D06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34D0"/>
    <w:rPr>
      <w:rFonts w:eastAsiaTheme="minorEastAsia"/>
      <w:sz w:val="22"/>
      <w:szCs w:val="22"/>
      <w:lang w:val="en-US" w:eastAsia="zh-CN"/>
    </w:rPr>
  </w:style>
  <w:style w:type="character" w:customStyle="1" w:styleId="NoSpacingChar">
    <w:name w:val="No Spacing Char"/>
    <w:basedOn w:val="DefaultParagraphFont"/>
    <w:link w:val="NoSpacing"/>
    <w:uiPriority w:val="1"/>
    <w:rsid w:val="00F634D0"/>
    <w:rPr>
      <w:rFonts w:eastAsiaTheme="minorEastAsia"/>
      <w:sz w:val="22"/>
      <w:szCs w:val="22"/>
      <w:lang w:val="en-US" w:eastAsia="zh-CN"/>
    </w:rPr>
  </w:style>
  <w:style w:type="paragraph" w:styleId="Header">
    <w:name w:val="header"/>
    <w:basedOn w:val="Normal"/>
    <w:link w:val="HeaderChar"/>
    <w:uiPriority w:val="99"/>
    <w:unhideWhenUsed/>
    <w:rsid w:val="00F634D0"/>
    <w:pPr>
      <w:tabs>
        <w:tab w:val="center" w:pos="4513"/>
        <w:tab w:val="right" w:pos="9026"/>
      </w:tabs>
    </w:pPr>
  </w:style>
  <w:style w:type="character" w:customStyle="1" w:styleId="HeaderChar">
    <w:name w:val="Header Char"/>
    <w:basedOn w:val="DefaultParagraphFont"/>
    <w:link w:val="Header"/>
    <w:uiPriority w:val="99"/>
    <w:rsid w:val="00F634D0"/>
  </w:style>
  <w:style w:type="paragraph" w:styleId="Footer">
    <w:name w:val="footer"/>
    <w:basedOn w:val="Normal"/>
    <w:link w:val="FooterChar"/>
    <w:uiPriority w:val="99"/>
    <w:unhideWhenUsed/>
    <w:rsid w:val="00F634D0"/>
    <w:pPr>
      <w:tabs>
        <w:tab w:val="center" w:pos="4513"/>
        <w:tab w:val="right" w:pos="9026"/>
      </w:tabs>
    </w:pPr>
  </w:style>
  <w:style w:type="character" w:customStyle="1" w:styleId="FooterChar">
    <w:name w:val="Footer Char"/>
    <w:basedOn w:val="DefaultParagraphFont"/>
    <w:link w:val="Footer"/>
    <w:uiPriority w:val="99"/>
    <w:rsid w:val="00F634D0"/>
  </w:style>
  <w:style w:type="character" w:styleId="Strong">
    <w:name w:val="Strong"/>
    <w:basedOn w:val="DefaultParagraphFont"/>
    <w:uiPriority w:val="22"/>
    <w:qFormat/>
    <w:rsid w:val="002E2A8A"/>
    <w:rPr>
      <w:b/>
      <w:bCs/>
    </w:rPr>
  </w:style>
  <w:style w:type="character" w:styleId="PageNumber">
    <w:name w:val="page number"/>
    <w:basedOn w:val="DefaultParagraphFont"/>
    <w:uiPriority w:val="99"/>
    <w:semiHidden/>
    <w:unhideWhenUsed/>
    <w:rsid w:val="002E2A8A"/>
  </w:style>
  <w:style w:type="table" w:styleId="TableGrid">
    <w:name w:val="Table Grid"/>
    <w:basedOn w:val="TableNormal"/>
    <w:uiPriority w:val="59"/>
    <w:rsid w:val="000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44CE0"/>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D06D0"/>
    <w:rPr>
      <w:rFonts w:asciiTheme="majorHAnsi" w:eastAsiaTheme="majorEastAsia" w:hAnsiTheme="majorHAnsi" w:cstheme="majorBidi"/>
      <w:color w:val="2F5496" w:themeColor="accent1" w:themeShade="BF"/>
      <w:sz w:val="26"/>
      <w:szCs w:val="26"/>
    </w:rPr>
  </w:style>
  <w:style w:type="paragraph" w:styleId="ListParagraph">
    <w:name w:val="List Paragraph"/>
    <w:aliases w:val="Grey Bullet List,Grey Bullet Style,Chapter,List Paragraph-Level1,Indent Paragraph,1st level - Bullet List Paragraph,List Paragraph1,Lettre d'introduction,Paragrafo elenco,Resume Title,Bullet list,C-Change,List Paragraph 1,Citation List,Ha"/>
    <w:basedOn w:val="Normal"/>
    <w:link w:val="ListParagraphChar"/>
    <w:uiPriority w:val="34"/>
    <w:qFormat/>
    <w:rsid w:val="00D37D6B"/>
    <w:pPr>
      <w:ind w:left="720"/>
      <w:contextualSpacing/>
    </w:pPr>
  </w:style>
  <w:style w:type="character" w:styleId="LineNumber">
    <w:name w:val="line number"/>
    <w:basedOn w:val="DefaultParagraphFont"/>
    <w:uiPriority w:val="99"/>
    <w:semiHidden/>
    <w:unhideWhenUsed/>
    <w:rsid w:val="00514D8C"/>
  </w:style>
  <w:style w:type="table" w:styleId="PlainTable1">
    <w:name w:val="Plain Table 1"/>
    <w:basedOn w:val="TableNormal"/>
    <w:uiPriority w:val="41"/>
    <w:rsid w:val="00D433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inHeading">
    <w:name w:val="Main Heading"/>
    <w:basedOn w:val="Normal"/>
    <w:link w:val="MainHeadingChar"/>
    <w:qFormat/>
    <w:rsid w:val="004506FD"/>
    <w:pPr>
      <w:spacing w:line="320" w:lineRule="exact"/>
    </w:pPr>
    <w:rPr>
      <w:rFonts w:ascii="Myriad Pro" w:hAnsi="Myriad Pro" w:cs="Open Sans"/>
      <w:b/>
      <w:bCs/>
      <w:color w:val="000000"/>
      <w:sz w:val="28"/>
      <w:szCs w:val="28"/>
      <w:shd w:val="clear" w:color="auto" w:fill="FFFFFF"/>
    </w:rPr>
  </w:style>
  <w:style w:type="paragraph" w:customStyle="1" w:styleId="BodyHeading">
    <w:name w:val="Body Heading"/>
    <w:basedOn w:val="Normal"/>
    <w:link w:val="BodyHeadingChar"/>
    <w:qFormat/>
    <w:rsid w:val="004506FD"/>
    <w:pPr>
      <w:spacing w:line="320" w:lineRule="exact"/>
    </w:pPr>
    <w:rPr>
      <w:rFonts w:ascii="Myriad Pro" w:hAnsi="Myriad Pro" w:cs="Arial"/>
      <w:b/>
      <w:sz w:val="28"/>
      <w:szCs w:val="28"/>
    </w:rPr>
  </w:style>
  <w:style w:type="character" w:customStyle="1" w:styleId="MainHeadingChar">
    <w:name w:val="Main Heading Char"/>
    <w:basedOn w:val="DefaultParagraphFont"/>
    <w:link w:val="MainHeading"/>
    <w:rsid w:val="004506FD"/>
    <w:rPr>
      <w:rFonts w:ascii="Myriad Pro" w:hAnsi="Myriad Pro" w:cs="Open Sans"/>
      <w:b/>
      <w:bCs/>
      <w:color w:val="000000"/>
      <w:sz w:val="28"/>
      <w:szCs w:val="28"/>
    </w:rPr>
  </w:style>
  <w:style w:type="paragraph" w:customStyle="1" w:styleId="SubHeading">
    <w:name w:val="Sub Heading"/>
    <w:basedOn w:val="Normal"/>
    <w:link w:val="SubHeadingChar"/>
    <w:qFormat/>
    <w:rsid w:val="008B0336"/>
    <w:pPr>
      <w:autoSpaceDE w:val="0"/>
      <w:autoSpaceDN w:val="0"/>
      <w:adjustRightInd w:val="0"/>
      <w:jc w:val="both"/>
    </w:pPr>
    <w:rPr>
      <w:rFonts w:ascii="Myriad Pro" w:hAnsi="Myriad Pro" w:cs="AppleSystemUIFont"/>
      <w:b/>
      <w:bCs/>
      <w:sz w:val="26"/>
      <w:szCs w:val="26"/>
      <w:lang w:val="en-GB"/>
    </w:rPr>
  </w:style>
  <w:style w:type="character" w:customStyle="1" w:styleId="BodyHeadingChar">
    <w:name w:val="Body Heading Char"/>
    <w:basedOn w:val="DefaultParagraphFont"/>
    <w:link w:val="BodyHeading"/>
    <w:rsid w:val="004506FD"/>
    <w:rPr>
      <w:rFonts w:ascii="Myriad Pro" w:hAnsi="Myriad Pro" w:cs="Arial"/>
      <w:b/>
      <w:sz w:val="28"/>
      <w:szCs w:val="28"/>
    </w:rPr>
  </w:style>
  <w:style w:type="paragraph" w:customStyle="1" w:styleId="Paragraphfont">
    <w:name w:val="Paragraph font"/>
    <w:basedOn w:val="Normal"/>
    <w:link w:val="ParagraphfontChar"/>
    <w:qFormat/>
    <w:rsid w:val="008B0336"/>
    <w:rPr>
      <w:rFonts w:ascii="Myriad Pro" w:hAnsi="Myriad Pro" w:cs="Arial"/>
      <w:sz w:val="20"/>
      <w:szCs w:val="20"/>
    </w:rPr>
  </w:style>
  <w:style w:type="character" w:customStyle="1" w:styleId="SubHeadingChar">
    <w:name w:val="Sub Heading Char"/>
    <w:basedOn w:val="DefaultParagraphFont"/>
    <w:link w:val="SubHeading"/>
    <w:rsid w:val="008B0336"/>
    <w:rPr>
      <w:rFonts w:ascii="Myriad Pro" w:hAnsi="Myriad Pro" w:cs="AppleSystemUIFont"/>
      <w:b/>
      <w:bCs/>
      <w:sz w:val="26"/>
      <w:szCs w:val="26"/>
      <w:lang w:val="en-GB"/>
    </w:rPr>
  </w:style>
  <w:style w:type="paragraph" w:customStyle="1" w:styleId="SubTitle">
    <w:name w:val="Sub Title"/>
    <w:basedOn w:val="ListParagraph"/>
    <w:link w:val="SubTitleChar"/>
    <w:qFormat/>
    <w:rsid w:val="00C316EA"/>
    <w:pPr>
      <w:numPr>
        <w:numId w:val="1"/>
      </w:numPr>
    </w:pPr>
    <w:rPr>
      <w:rFonts w:ascii="Myriad Pro" w:hAnsi="Myriad Pro" w:cs="Arial"/>
      <w:b/>
      <w:sz w:val="22"/>
      <w:szCs w:val="22"/>
    </w:rPr>
  </w:style>
  <w:style w:type="character" w:customStyle="1" w:styleId="ParagraphfontChar">
    <w:name w:val="Paragraph font Char"/>
    <w:basedOn w:val="DefaultParagraphFont"/>
    <w:link w:val="Paragraphfont"/>
    <w:rsid w:val="008B0336"/>
    <w:rPr>
      <w:rFonts w:ascii="Myriad Pro" w:hAnsi="Myriad Pro" w:cs="Arial"/>
      <w:sz w:val="20"/>
      <w:szCs w:val="20"/>
    </w:rPr>
  </w:style>
  <w:style w:type="paragraph" w:customStyle="1" w:styleId="InfonoteTitle">
    <w:name w:val="Info note Title"/>
    <w:basedOn w:val="Normal"/>
    <w:link w:val="InfonoteTitleChar"/>
    <w:qFormat/>
    <w:rsid w:val="00C316EA"/>
    <w:pPr>
      <w:ind w:firstLine="360"/>
    </w:pPr>
    <w:rPr>
      <w:rFonts w:ascii="Myriad Pro" w:hAnsi="Myriad Pro" w:cs="Arial"/>
      <w:i/>
      <w:iCs/>
      <w:sz w:val="20"/>
      <w:szCs w:val="20"/>
    </w:rPr>
  </w:style>
  <w:style w:type="character" w:customStyle="1" w:styleId="ListParagraphChar">
    <w:name w:val="List Paragraph Char"/>
    <w:aliases w:val="Grey Bullet List Char,Grey Bullet Style Char,Chapter Char,List Paragraph-Level1 Char,Indent Paragraph Char,1st level - Bullet List Paragraph Char,List Paragraph1 Char,Lettre d'introduction Char,Paragrafo elenco Char,Resume Title Char"/>
    <w:basedOn w:val="DefaultParagraphFont"/>
    <w:link w:val="ListParagraph"/>
    <w:uiPriority w:val="34"/>
    <w:rsid w:val="00C316EA"/>
  </w:style>
  <w:style w:type="character" w:customStyle="1" w:styleId="SubTitleChar">
    <w:name w:val="Sub Title Char"/>
    <w:basedOn w:val="ListParagraphChar"/>
    <w:link w:val="SubTitle"/>
    <w:rsid w:val="00C316EA"/>
    <w:rPr>
      <w:rFonts w:ascii="Myriad Pro" w:hAnsi="Myriad Pro" w:cs="Arial"/>
      <w:b/>
      <w:sz w:val="22"/>
      <w:szCs w:val="22"/>
    </w:rPr>
  </w:style>
  <w:style w:type="paragraph" w:customStyle="1" w:styleId="Tableheading">
    <w:name w:val="Table heading"/>
    <w:basedOn w:val="Normal"/>
    <w:link w:val="TableheadingChar"/>
    <w:qFormat/>
    <w:rsid w:val="00C316EA"/>
    <w:rPr>
      <w:rFonts w:ascii="Myriad Pro" w:hAnsi="Myriad Pro" w:cs="Open Sans"/>
      <w:color w:val="000000"/>
      <w:sz w:val="20"/>
      <w:szCs w:val="20"/>
      <w:shd w:val="clear" w:color="auto" w:fill="FFFFFF"/>
    </w:rPr>
  </w:style>
  <w:style w:type="character" w:customStyle="1" w:styleId="InfonoteTitleChar">
    <w:name w:val="Info note Title Char"/>
    <w:basedOn w:val="DefaultParagraphFont"/>
    <w:link w:val="InfonoteTitle"/>
    <w:rsid w:val="00C316EA"/>
    <w:rPr>
      <w:rFonts w:ascii="Myriad Pro" w:hAnsi="Myriad Pro" w:cs="Arial"/>
      <w:i/>
      <w:iCs/>
      <w:sz w:val="20"/>
      <w:szCs w:val="20"/>
    </w:rPr>
  </w:style>
  <w:style w:type="character" w:customStyle="1" w:styleId="TableheadingChar">
    <w:name w:val="Table heading Char"/>
    <w:basedOn w:val="DefaultParagraphFont"/>
    <w:link w:val="Tableheading"/>
    <w:rsid w:val="00C316EA"/>
    <w:rPr>
      <w:rFonts w:ascii="Myriad Pro" w:hAnsi="Myriad Pro" w:cs="Open Sans"/>
      <w:color w:val="000000"/>
      <w:sz w:val="20"/>
      <w:szCs w:val="20"/>
    </w:rPr>
  </w:style>
  <w:style w:type="paragraph" w:styleId="NormalWeb">
    <w:name w:val="Normal (Web)"/>
    <w:basedOn w:val="Normal"/>
    <w:unhideWhenUsed/>
    <w:rsid w:val="00E526B8"/>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A1743"/>
    <w:rPr>
      <w:color w:val="0563C1" w:themeColor="hyperlink"/>
      <w:u w:val="single"/>
    </w:rPr>
  </w:style>
  <w:style w:type="character" w:styleId="UnresolvedMention">
    <w:name w:val="Unresolved Mention"/>
    <w:basedOn w:val="DefaultParagraphFont"/>
    <w:uiPriority w:val="99"/>
    <w:semiHidden/>
    <w:unhideWhenUsed/>
    <w:rsid w:val="009A1743"/>
    <w:rPr>
      <w:color w:val="605E5C"/>
      <w:shd w:val="clear" w:color="auto" w:fill="E1DFDD"/>
    </w:rPr>
  </w:style>
  <w:style w:type="paragraph" w:customStyle="1" w:styleId="ContactInfo">
    <w:name w:val="Contact Info"/>
    <w:basedOn w:val="Normal"/>
    <w:uiPriority w:val="1"/>
    <w:qFormat/>
    <w:rsid w:val="00921198"/>
    <w:pPr>
      <w:spacing w:after="220" w:line="264" w:lineRule="auto"/>
      <w:ind w:left="288"/>
      <w:contextualSpacing/>
    </w:pPr>
    <w:rPr>
      <w:rFonts w:eastAsiaTheme="minorEastAsia" w:cstheme="minorHAnsi"/>
      <w:color w:val="000000" w:themeColor="text1"/>
      <w:sz w:val="18"/>
      <w:szCs w:val="18"/>
      <w:lang w:val="en-US"/>
    </w:rPr>
  </w:style>
  <w:style w:type="paragraph" w:styleId="BodyText">
    <w:name w:val="Body Text"/>
    <w:basedOn w:val="Normal"/>
    <w:link w:val="BodyTextChar"/>
    <w:rsid w:val="00921198"/>
    <w:pPr>
      <w:widowControl w:val="0"/>
      <w:tabs>
        <w:tab w:val="left" w:pos="1620"/>
        <w:tab w:val="left" w:pos="2160"/>
        <w:tab w:val="left" w:pos="2700"/>
        <w:tab w:val="left" w:pos="7920"/>
      </w:tabs>
      <w:jc w:val="both"/>
    </w:pPr>
    <w:rPr>
      <w:rFonts w:ascii="Arial" w:eastAsia="Times New Roman" w:hAnsi="Arial" w:cs="Times New Roman"/>
      <w:snapToGrid w:val="0"/>
      <w:color w:val="000080"/>
      <w:szCs w:val="20"/>
      <w:lang w:val="en-GB"/>
    </w:rPr>
  </w:style>
  <w:style w:type="character" w:customStyle="1" w:styleId="BodyTextChar">
    <w:name w:val="Body Text Char"/>
    <w:basedOn w:val="DefaultParagraphFont"/>
    <w:link w:val="BodyText"/>
    <w:rsid w:val="00921198"/>
    <w:rPr>
      <w:rFonts w:ascii="Arial" w:eastAsia="Times New Roman" w:hAnsi="Arial" w:cs="Times New Roman"/>
      <w:snapToGrid w:val="0"/>
      <w:color w:val="000080"/>
      <w:szCs w:val="20"/>
      <w:lang w:val="en-GB"/>
    </w:rPr>
  </w:style>
  <w:style w:type="paragraph" w:customStyle="1" w:styleId="SIUaddress">
    <w:name w:val="SIU address"/>
    <w:basedOn w:val="Normal"/>
    <w:rsid w:val="00921198"/>
    <w:pPr>
      <w:widowControl w:val="0"/>
      <w:spacing w:line="360" w:lineRule="auto"/>
    </w:pPr>
    <w:rPr>
      <w:rFonts w:ascii="Arial" w:eastAsia="Times" w:hAnsi="Arial" w:cs="Times New Roman"/>
      <w:sz w:val="22"/>
      <w:szCs w:val="20"/>
      <w:lang w:val="en-US"/>
    </w:rPr>
  </w:style>
  <w:style w:type="table" w:customStyle="1" w:styleId="TableGrid1">
    <w:name w:val="Table Grid1"/>
    <w:basedOn w:val="TableNormal"/>
    <w:next w:val="TableGrid"/>
    <w:uiPriority w:val="1"/>
    <w:rsid w:val="00921198"/>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84961"/>
    <w:pPr>
      <w:ind w:left="288"/>
    </w:pPr>
    <w:rPr>
      <w:rFonts w:eastAsiaTheme="minorEastAsia" w:cstheme="minorHAnsi"/>
      <w:color w:val="000000" w:themeColor="text1"/>
      <w:sz w:val="20"/>
      <w:szCs w:val="20"/>
      <w:lang w:val="en-US"/>
    </w:rPr>
  </w:style>
  <w:style w:type="character" w:customStyle="1" w:styleId="FootnoteTextChar">
    <w:name w:val="Footnote Text Char"/>
    <w:basedOn w:val="DefaultParagraphFont"/>
    <w:link w:val="FootnoteText"/>
    <w:rsid w:val="00784961"/>
    <w:rPr>
      <w:rFonts w:eastAsiaTheme="minorEastAsia" w:cstheme="minorHAnsi"/>
      <w:color w:val="000000" w:themeColor="text1"/>
      <w:sz w:val="20"/>
      <w:szCs w:val="20"/>
      <w:lang w:val="en-US"/>
    </w:rPr>
  </w:style>
  <w:style w:type="table" w:customStyle="1" w:styleId="TableGrid21">
    <w:name w:val="Table Grid21"/>
    <w:basedOn w:val="TableNormal"/>
    <w:next w:val="TableGrid"/>
    <w:uiPriority w:val="59"/>
    <w:rsid w:val="007849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784961"/>
    <w:rPr>
      <w:vertAlign w:val="superscript"/>
    </w:rPr>
  </w:style>
  <w:style w:type="table" w:customStyle="1" w:styleId="TableGrid2">
    <w:name w:val="Table Grid2"/>
    <w:basedOn w:val="TableNormal"/>
    <w:next w:val="TableGrid"/>
    <w:rsid w:val="00D014E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7C1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F7C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C238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3887"/>
    <w:rPr>
      <w:sz w:val="16"/>
      <w:szCs w:val="16"/>
    </w:rPr>
  </w:style>
  <w:style w:type="paragraph" w:styleId="BodyTextIndent2">
    <w:name w:val="Body Text Indent 2"/>
    <w:basedOn w:val="Normal"/>
    <w:link w:val="BodyTextIndent2Char"/>
    <w:uiPriority w:val="99"/>
    <w:semiHidden/>
    <w:unhideWhenUsed/>
    <w:rsid w:val="00C23887"/>
    <w:pPr>
      <w:spacing w:after="120" w:line="480" w:lineRule="auto"/>
      <w:ind w:left="283"/>
    </w:pPr>
  </w:style>
  <w:style w:type="character" w:customStyle="1" w:styleId="BodyTextIndent2Char">
    <w:name w:val="Body Text Indent 2 Char"/>
    <w:basedOn w:val="DefaultParagraphFont"/>
    <w:link w:val="BodyTextIndent2"/>
    <w:uiPriority w:val="99"/>
    <w:semiHidden/>
    <w:rsid w:val="00C23887"/>
  </w:style>
  <w:style w:type="paragraph" w:styleId="CommentText">
    <w:name w:val="annotation text"/>
    <w:basedOn w:val="Normal"/>
    <w:link w:val="CommentTextChar"/>
    <w:uiPriority w:val="99"/>
    <w:unhideWhenUsed/>
    <w:rsid w:val="0034550C"/>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34550C"/>
    <w:rPr>
      <w:rFonts w:ascii="Arial" w:eastAsia="Times New Roman" w:hAnsi="Arial" w:cs="Times New Roman"/>
      <w:sz w:val="20"/>
      <w:szCs w:val="20"/>
    </w:rPr>
  </w:style>
  <w:style w:type="paragraph" w:styleId="Title">
    <w:name w:val="Title"/>
    <w:basedOn w:val="Normal"/>
    <w:next w:val="Normal"/>
    <w:link w:val="TitleChar"/>
    <w:qFormat/>
    <w:rsid w:val="002213B6"/>
    <w:pPr>
      <w:spacing w:before="880" w:after="120" w:line="264" w:lineRule="auto"/>
      <w:contextualSpacing/>
    </w:pPr>
    <w:rPr>
      <w:rFonts w:asciiTheme="majorHAnsi" w:eastAsiaTheme="majorEastAsia" w:hAnsiTheme="majorHAnsi" w:cstheme="majorBidi"/>
      <w:color w:val="000000" w:themeColor="text1"/>
      <w:spacing w:val="-10"/>
      <w:kern w:val="28"/>
      <w:sz w:val="148"/>
      <w:szCs w:val="56"/>
      <w:lang w:val="en-US"/>
    </w:rPr>
  </w:style>
  <w:style w:type="character" w:customStyle="1" w:styleId="TitleChar">
    <w:name w:val="Title Char"/>
    <w:basedOn w:val="DefaultParagraphFont"/>
    <w:link w:val="Title"/>
    <w:rsid w:val="002213B6"/>
    <w:rPr>
      <w:rFonts w:asciiTheme="majorHAnsi" w:eastAsiaTheme="majorEastAsia" w:hAnsiTheme="majorHAnsi" w:cstheme="majorBidi"/>
      <w:color w:val="000000" w:themeColor="text1"/>
      <w:spacing w:val="-10"/>
      <w:kern w:val="28"/>
      <w:sz w:val="148"/>
      <w:szCs w:val="56"/>
      <w:lang w:val="en-US"/>
    </w:rPr>
  </w:style>
  <w:style w:type="character" w:styleId="CommentReference">
    <w:name w:val="annotation reference"/>
    <w:basedOn w:val="DefaultParagraphFont"/>
    <w:uiPriority w:val="99"/>
    <w:semiHidden/>
    <w:unhideWhenUsed/>
    <w:rsid w:val="00AC0B29"/>
    <w:rPr>
      <w:sz w:val="16"/>
      <w:szCs w:val="16"/>
    </w:rPr>
  </w:style>
  <w:style w:type="paragraph" w:styleId="CommentSubject">
    <w:name w:val="annotation subject"/>
    <w:basedOn w:val="CommentText"/>
    <w:next w:val="CommentText"/>
    <w:link w:val="CommentSubjectChar"/>
    <w:uiPriority w:val="99"/>
    <w:semiHidden/>
    <w:unhideWhenUsed/>
    <w:rsid w:val="00AC0B29"/>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0B29"/>
    <w:rPr>
      <w:rFonts w:ascii="Arial" w:eastAsia="Times New Roman" w:hAnsi="Arial" w:cs="Times New Roman"/>
      <w:b/>
      <w:bCs/>
      <w:sz w:val="20"/>
      <w:szCs w:val="20"/>
    </w:rPr>
  </w:style>
  <w:style w:type="character" w:customStyle="1" w:styleId="cf01">
    <w:name w:val="cf01"/>
    <w:basedOn w:val="DefaultParagraphFont"/>
    <w:rsid w:val="00DA1F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08331">
      <w:bodyDiv w:val="1"/>
      <w:marLeft w:val="0"/>
      <w:marRight w:val="0"/>
      <w:marTop w:val="0"/>
      <w:marBottom w:val="0"/>
      <w:divBdr>
        <w:top w:val="none" w:sz="0" w:space="0" w:color="auto"/>
        <w:left w:val="none" w:sz="0" w:space="0" w:color="auto"/>
        <w:bottom w:val="none" w:sz="0" w:space="0" w:color="auto"/>
        <w:right w:val="none" w:sz="0" w:space="0" w:color="auto"/>
      </w:divBdr>
      <w:divsChild>
        <w:div w:id="297608522">
          <w:marLeft w:val="0"/>
          <w:marRight w:val="0"/>
          <w:marTop w:val="0"/>
          <w:marBottom w:val="0"/>
          <w:divBdr>
            <w:top w:val="none" w:sz="0" w:space="0" w:color="auto"/>
            <w:left w:val="none" w:sz="0" w:space="0" w:color="auto"/>
            <w:bottom w:val="none" w:sz="0" w:space="0" w:color="auto"/>
            <w:right w:val="none" w:sz="0" w:space="0" w:color="auto"/>
          </w:divBdr>
        </w:div>
      </w:divsChild>
    </w:div>
    <w:div w:id="615328015">
      <w:bodyDiv w:val="1"/>
      <w:marLeft w:val="0"/>
      <w:marRight w:val="0"/>
      <w:marTop w:val="0"/>
      <w:marBottom w:val="0"/>
      <w:divBdr>
        <w:top w:val="none" w:sz="0" w:space="0" w:color="auto"/>
        <w:left w:val="none" w:sz="0" w:space="0" w:color="auto"/>
        <w:bottom w:val="none" w:sz="0" w:space="0" w:color="auto"/>
        <w:right w:val="none" w:sz="0" w:space="0" w:color="auto"/>
      </w:divBdr>
      <w:divsChild>
        <w:div w:id="2135755190">
          <w:marLeft w:val="0"/>
          <w:marRight w:val="0"/>
          <w:marTop w:val="0"/>
          <w:marBottom w:val="0"/>
          <w:divBdr>
            <w:top w:val="none" w:sz="0" w:space="0" w:color="auto"/>
            <w:left w:val="none" w:sz="0" w:space="0" w:color="auto"/>
            <w:bottom w:val="none" w:sz="0" w:space="0" w:color="auto"/>
            <w:right w:val="none" w:sz="0" w:space="0" w:color="auto"/>
          </w:divBdr>
        </w:div>
      </w:divsChild>
    </w:div>
    <w:div w:id="1125123555">
      <w:bodyDiv w:val="1"/>
      <w:marLeft w:val="0"/>
      <w:marRight w:val="0"/>
      <w:marTop w:val="0"/>
      <w:marBottom w:val="0"/>
      <w:divBdr>
        <w:top w:val="none" w:sz="0" w:space="0" w:color="auto"/>
        <w:left w:val="none" w:sz="0" w:space="0" w:color="auto"/>
        <w:bottom w:val="none" w:sz="0" w:space="0" w:color="auto"/>
        <w:right w:val="none" w:sz="0" w:space="0" w:color="auto"/>
      </w:divBdr>
      <w:divsChild>
        <w:div w:id="1041131686">
          <w:marLeft w:val="0"/>
          <w:marRight w:val="0"/>
          <w:marTop w:val="0"/>
          <w:marBottom w:val="0"/>
          <w:divBdr>
            <w:top w:val="none" w:sz="0" w:space="0" w:color="auto"/>
            <w:left w:val="none" w:sz="0" w:space="0" w:color="auto"/>
            <w:bottom w:val="none" w:sz="0" w:space="0" w:color="auto"/>
            <w:right w:val="none" w:sz="0" w:space="0" w:color="auto"/>
          </w:divBdr>
        </w:div>
      </w:divsChild>
    </w:div>
    <w:div w:id="1272861304">
      <w:bodyDiv w:val="1"/>
      <w:marLeft w:val="0"/>
      <w:marRight w:val="0"/>
      <w:marTop w:val="0"/>
      <w:marBottom w:val="0"/>
      <w:divBdr>
        <w:top w:val="none" w:sz="0" w:space="0" w:color="auto"/>
        <w:left w:val="none" w:sz="0" w:space="0" w:color="auto"/>
        <w:bottom w:val="none" w:sz="0" w:space="0" w:color="auto"/>
        <w:right w:val="none" w:sz="0" w:space="0" w:color="auto"/>
      </w:divBdr>
    </w:div>
    <w:div w:id="1846044395">
      <w:bodyDiv w:val="1"/>
      <w:marLeft w:val="0"/>
      <w:marRight w:val="0"/>
      <w:marTop w:val="0"/>
      <w:marBottom w:val="0"/>
      <w:divBdr>
        <w:top w:val="none" w:sz="0" w:space="0" w:color="auto"/>
        <w:left w:val="none" w:sz="0" w:space="0" w:color="auto"/>
        <w:bottom w:val="none" w:sz="0" w:space="0" w:color="auto"/>
        <w:right w:val="none" w:sz="0" w:space="0" w:color="auto"/>
      </w:divBdr>
    </w:div>
    <w:div w:id="2102526719">
      <w:bodyDiv w:val="1"/>
      <w:marLeft w:val="0"/>
      <w:marRight w:val="0"/>
      <w:marTop w:val="0"/>
      <w:marBottom w:val="0"/>
      <w:divBdr>
        <w:top w:val="none" w:sz="0" w:space="0" w:color="auto"/>
        <w:left w:val="none" w:sz="0" w:space="0" w:color="auto"/>
        <w:bottom w:val="none" w:sz="0" w:space="0" w:color="auto"/>
        <w:right w:val="none" w:sz="0" w:space="0" w:color="auto"/>
      </w:divBdr>
      <w:divsChild>
        <w:div w:id="6411539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03B20F083A8459803DDEAE4815F3E" ma:contentTypeVersion="14" ma:contentTypeDescription="Create a new document." ma:contentTypeScope="" ma:versionID="52b82ecf8bcab021e136ba088dc94429">
  <xsd:schema xmlns:xsd="http://www.w3.org/2001/XMLSchema" xmlns:xs="http://www.w3.org/2001/XMLSchema" xmlns:p="http://schemas.microsoft.com/office/2006/metadata/properties" xmlns:ns3="f78bace9-ca75-4fea-8aa8-c830bfe24de5" xmlns:ns4="a5362d9a-a19c-42ff-a3de-cf681e48c9f9" targetNamespace="http://schemas.microsoft.com/office/2006/metadata/properties" ma:root="true" ma:fieldsID="dc9af4cf8a6f4b4b695961c171bd6b89" ns3:_="" ns4:_="">
    <xsd:import namespace="f78bace9-ca75-4fea-8aa8-c830bfe24de5"/>
    <xsd:import namespace="a5362d9a-a19c-42ff-a3de-cf681e48c9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bace9-ca75-4fea-8aa8-c830bfe24d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62d9a-a19c-42ff-a3de-cf681e48c9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5362d9a-a19c-42ff-a3de-cf681e48c9f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9E089-52BF-4424-88AF-2F5C1D100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bace9-ca75-4fea-8aa8-c830bfe24de5"/>
    <ds:schemaRef ds:uri="a5362d9a-a19c-42ff-a3de-cf681e48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E9AEAF-0BD3-984F-9808-757252309C18}">
  <ds:schemaRefs>
    <ds:schemaRef ds:uri="http://schemas.openxmlformats.org/officeDocument/2006/bibliography"/>
  </ds:schemaRefs>
</ds:datastoreItem>
</file>

<file path=customXml/itemProps3.xml><?xml version="1.0" encoding="utf-8"?>
<ds:datastoreItem xmlns:ds="http://schemas.openxmlformats.org/officeDocument/2006/customXml" ds:itemID="{6BF4A5B4-E1A3-4DA6-A152-2E384FA369DB}">
  <ds:schemaRefs>
    <ds:schemaRef ds:uri="http://schemas.microsoft.com/office/2006/metadata/properties"/>
    <ds:schemaRef ds:uri="http://schemas.microsoft.com/office/infopath/2007/PartnerControls"/>
    <ds:schemaRef ds:uri="a5362d9a-a19c-42ff-a3de-cf681e48c9f9"/>
  </ds:schemaRefs>
</ds:datastoreItem>
</file>

<file path=customXml/itemProps4.xml><?xml version="1.0" encoding="utf-8"?>
<ds:datastoreItem xmlns:ds="http://schemas.openxmlformats.org/officeDocument/2006/customXml" ds:itemID="{736C1F0D-36BB-4E12-BC45-02DDE5E15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852</Words>
  <Characters>4476</Characters>
  <Application>Microsoft Office Word</Application>
  <DocSecurity>0</DocSecurity>
  <Lines>204</Lines>
  <Paragraphs>88</Paragraphs>
  <ScaleCrop>false</ScaleCrop>
  <HeadingPairs>
    <vt:vector size="2" baseType="variant">
      <vt:variant>
        <vt:lpstr>Title</vt:lpstr>
      </vt:variant>
      <vt:variant>
        <vt:i4>1</vt:i4>
      </vt:variant>
    </vt:vector>
  </HeadingPairs>
  <TitlesOfParts>
    <vt:vector size="1" baseType="lpstr">
      <vt:lpstr>Annual Declaration 
of Assets</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Declaration 
of Assets</dc:title>
  <dc:subject/>
  <dc:creator>Tinyiko Sikhosana</dc:creator>
  <cp:keywords/>
  <dc:description/>
  <cp:lastModifiedBy>Matsimela, Tinny</cp:lastModifiedBy>
  <cp:revision>3</cp:revision>
  <dcterms:created xsi:type="dcterms:W3CDTF">2025-11-14T12:47:00Z</dcterms:created>
  <dcterms:modified xsi:type="dcterms:W3CDTF">2025-11-14T13:03:00Z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0x010100B8903B20F083A8459803DDEAE4815F3E</vt:lpwstr>
  </property>
</Properties>
</file>