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0712F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4A631F52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57B56162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6465C936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2FE509F0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00BB168E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245CFB50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1E21E89C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15E55EA9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B6D3B26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4882D00C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5D743722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4E74028B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53927D9D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35E9D830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67176F58" w14:textId="641221BF"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05340A">
        <w:rPr>
          <w:rFonts w:ascii="Arial" w:hAnsi="Arial" w:cs="Arial"/>
          <w:sz w:val="22"/>
          <w:szCs w:val="22"/>
          <w:lang w:val="en-GB"/>
        </w:rPr>
        <w:t>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46249D">
        <w:rPr>
          <w:rFonts w:ascii="Arial" w:hAnsi="Arial" w:cs="Arial"/>
          <w:sz w:val="22"/>
          <w:szCs w:val="22"/>
          <w:shd w:val="clear" w:color="auto" w:fill="FFFF00"/>
          <w:lang w:val="en-GB"/>
        </w:rPr>
        <w:t>90</w:t>
      </w:r>
      <w:r w:rsidR="0005340A" w:rsidRPr="0005340A">
        <w:rPr>
          <w:rFonts w:ascii="Arial" w:hAnsi="Arial" w:cs="Arial"/>
          <w:sz w:val="22"/>
          <w:szCs w:val="22"/>
          <w:lang w:val="en-GB"/>
        </w:rPr>
        <w:t>/</w:t>
      </w:r>
      <w:r w:rsidR="0046249D">
        <w:rPr>
          <w:rFonts w:ascii="Arial" w:hAnsi="Arial" w:cs="Arial"/>
          <w:sz w:val="22"/>
          <w:szCs w:val="22"/>
          <w:lang w:val="en-GB"/>
        </w:rPr>
        <w:t>1</w:t>
      </w:r>
      <w:r w:rsidR="0005340A" w:rsidRPr="0005340A">
        <w:rPr>
          <w:rFonts w:ascii="Arial" w:hAnsi="Arial" w:cs="Arial"/>
          <w:sz w:val="22"/>
          <w:szCs w:val="22"/>
          <w:lang w:val="en-GB"/>
        </w:rPr>
        <w:t>0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14:paraId="09176EDF" w14:textId="02ADA147"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b) </w:t>
      </w:r>
      <w:r w:rsidR="005A5B27">
        <w:rPr>
          <w:rFonts w:ascii="Arial" w:hAnsi="Arial" w:cs="Arial"/>
          <w:sz w:val="22"/>
          <w:szCs w:val="22"/>
          <w:lang w:val="en-GB"/>
        </w:rPr>
        <w:t>T</w:t>
      </w:r>
      <w:r>
        <w:rPr>
          <w:rFonts w:ascii="Arial" w:hAnsi="Arial" w:cs="Arial"/>
          <w:sz w:val="22"/>
          <w:szCs w:val="22"/>
          <w:lang w:val="en-GB"/>
        </w:rPr>
        <w:t xml:space="preserve">he </w:t>
      </w:r>
      <w:r w:rsidR="0061336E">
        <w:rPr>
          <w:rFonts w:ascii="Arial" w:hAnsi="Arial" w:cs="Arial"/>
          <w:sz w:val="22"/>
          <w:szCs w:val="22"/>
          <w:lang w:val="en-GB"/>
        </w:rPr>
        <w:t>90</w:t>
      </w:r>
      <w:r>
        <w:rPr>
          <w:rFonts w:ascii="Arial" w:hAnsi="Arial" w:cs="Arial"/>
          <w:sz w:val="22"/>
          <w:szCs w:val="22"/>
          <w:lang w:val="en-GB"/>
        </w:rPr>
        <w:t>/</w:t>
      </w:r>
      <w:r w:rsidR="0061336E">
        <w:rPr>
          <w:rFonts w:ascii="Arial" w:hAnsi="Arial" w:cs="Arial"/>
          <w:sz w:val="22"/>
          <w:szCs w:val="22"/>
          <w:lang w:val="en-GB"/>
        </w:rPr>
        <w:t>1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n-GB"/>
        </w:rPr>
        <w:t xml:space="preserve">0 preference point system will be applicable to this tender </w:t>
      </w:r>
    </w:p>
    <w:p w14:paraId="630503B4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526BEE0D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11984483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19891CA0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3C1BE118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05340A" w14:paraId="20761FE3" w14:textId="77777777" w:rsidTr="00787948">
        <w:tc>
          <w:tcPr>
            <w:tcW w:w="5130" w:type="dxa"/>
            <w:shd w:val="clear" w:color="auto" w:fill="C00000"/>
            <w:vAlign w:val="bottom"/>
          </w:tcPr>
          <w:p w14:paraId="14972DB0" w14:textId="77777777" w:rsidR="00E10C22" w:rsidRPr="0005340A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06C075DC" w14:textId="77777777" w:rsidR="00E10C22" w:rsidRPr="0005340A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5340A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05340A" w14:paraId="047577E2" w14:textId="77777777" w:rsidTr="00787948">
        <w:tc>
          <w:tcPr>
            <w:tcW w:w="5130" w:type="dxa"/>
            <w:shd w:val="clear" w:color="auto" w:fill="auto"/>
            <w:vAlign w:val="bottom"/>
          </w:tcPr>
          <w:p w14:paraId="6EB20C52" w14:textId="77777777" w:rsidR="00E10C22" w:rsidRPr="0005340A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5340A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3F8FA338" w14:textId="77777777" w:rsidR="00E10C22" w:rsidRPr="0005340A" w:rsidRDefault="0094667A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="0005340A" w:rsidRPr="0005340A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="00E10C22" w:rsidRPr="0005340A" w14:paraId="707D84D1" w14:textId="77777777" w:rsidTr="00787948">
        <w:tc>
          <w:tcPr>
            <w:tcW w:w="5130" w:type="dxa"/>
            <w:shd w:val="clear" w:color="auto" w:fill="auto"/>
            <w:vAlign w:val="bottom"/>
          </w:tcPr>
          <w:p w14:paraId="2984D918" w14:textId="77777777" w:rsidR="00E10C22" w:rsidRPr="0005340A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5340A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 w:rsidRPr="0005340A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688925D7" w14:textId="77777777" w:rsidR="00E10C22" w:rsidRPr="0005340A" w:rsidRDefault="0094667A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="0005340A" w:rsidRPr="0005340A">
              <w:rPr>
                <w:rFonts w:ascii="Arial" w:hAnsi="Arial" w:cs="Arial"/>
                <w:sz w:val="22"/>
                <w:szCs w:val="22"/>
                <w:lang w:val="en-GB"/>
              </w:rPr>
              <w:t>0</w:t>
            </w:r>
          </w:p>
        </w:tc>
      </w:tr>
      <w:tr w:rsidR="00E10C22" w:rsidRPr="0005340A" w14:paraId="2EDA8F45" w14:textId="77777777" w:rsidTr="00787948">
        <w:tc>
          <w:tcPr>
            <w:tcW w:w="5130" w:type="dxa"/>
            <w:shd w:val="clear" w:color="auto" w:fill="auto"/>
            <w:vAlign w:val="bottom"/>
          </w:tcPr>
          <w:p w14:paraId="1A5D2C5B" w14:textId="77777777" w:rsidR="00E10C22" w:rsidRPr="0005340A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5340A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037B5E3A" w14:textId="77777777" w:rsidR="00E10C22" w:rsidRPr="0005340A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05340A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11B70663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357CBFE9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0DDB0D1D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14:paraId="2792BF3E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3BF7FB8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249399A6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4D7A4D0C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14:paraId="67EA93BB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</w:t>
      </w:r>
      <w:r w:rsidRPr="00E44F1F">
        <w:rPr>
          <w:rFonts w:ascii="Arial" w:hAnsi="Arial" w:cs="Arial"/>
          <w:sz w:val="22"/>
          <w:szCs w:val="22"/>
        </w:rPr>
        <w:lastRenderedPageBreak/>
        <w:t>1 of the Broad-Based Black Economic Empowerment Act;</w:t>
      </w:r>
    </w:p>
    <w:p w14:paraId="2D326CFD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14:paraId="028BE9A6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14:paraId="4C8F4093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14:paraId="2EAD14E2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4106E58A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40A0A4E4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6DE29CC9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29A5C2AF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14:paraId="572A6A32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14:paraId="1138E9F7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14:paraId="4F746E7D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14:paraId="40BF8F5F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0FEC00D0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6BE7E21C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39DA2F01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024A0352" w14:textId="77777777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14:paraId="6C6E1EFA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14:paraId="57A753E2" w14:textId="77777777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4949E7A2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3480639" w14:textId="77777777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5A8F46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34pt" o:ole="" fillcolor="window">
            <v:imagedata r:id="rId12" o:title=""/>
          </v:shape>
          <o:OLEObject Type="Embed" ProgID="Equation.3" ShapeID="_x0000_i1025" DrawAspect="Content" ObjectID="_1668511978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or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 w14:anchorId="458633E1">
          <v:shape id="_x0000_i1026" type="#_x0000_t75" style="width:122pt;height:34pt" o:ole="" fillcolor="window">
            <v:imagedata r:id="rId14" o:title=""/>
          </v:shape>
          <o:OLEObject Type="Embed" ProgID="Equation.3" ShapeID="_x0000_i1026" DrawAspect="Content" ObjectID="_1668511979" r:id="rId15"/>
        </w:object>
      </w:r>
    </w:p>
    <w:p w14:paraId="6D238069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14:paraId="060235D5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1DD7DF42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7D9CA743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Pmin</w:t>
      </w:r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7DC9AFB2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D663155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147F527D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0A88F1E5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738C3942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657D8D7D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1CA9DFA3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3BF520EB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45FCB3C2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00B88ED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2B49E8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2633888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220A505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3473E06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34BBBC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>2</w:t>
            </w:r>
          </w:p>
        </w:tc>
        <w:tc>
          <w:tcPr>
            <w:tcW w:w="2700" w:type="dxa"/>
            <w:shd w:val="clear" w:color="auto" w:fill="auto"/>
          </w:tcPr>
          <w:p w14:paraId="4B6F583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099857F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562A815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C75577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14:paraId="1CA94DF8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2620DF7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581AEC2F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7B0087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7742C494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577C56C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2BC1854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BE3AEA1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08AF0B0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3E46589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7979338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A22C84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6369998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65333B5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0FE78804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39BAAC9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497C021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3568C8A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282AD71C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059BBE6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4D8A341B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49FDC99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29D348C8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E8B045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06318BA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35C6E1D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299BD94E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5AEC4519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3523C007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378A8E42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598038EA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27145907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52A82A39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1868ADE4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2E3CDDD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785D3614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0BBBBBCF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F09036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9243B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4FE99D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20160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C20B876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4E514C8D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1FF29437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382CD766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2B504098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14:paraId="40CAC735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3E491ABD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58533D6C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93A060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7C42F0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20D6A4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7292C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683A2B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158C469C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450D19A9" w14:textId="77777777" w:rsidTr="00EE688C">
        <w:tc>
          <w:tcPr>
            <w:tcW w:w="7054" w:type="dxa"/>
          </w:tcPr>
          <w:p w14:paraId="417D90FC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092FE3E0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0D45B111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45A67E7D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1F4F6CC9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13CF975D" w14:textId="77777777" w:rsidTr="00EE688C">
        <w:tc>
          <w:tcPr>
            <w:tcW w:w="7054" w:type="dxa"/>
          </w:tcPr>
          <w:p w14:paraId="229E3C8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2B85534D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96A4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8B4CA2B" w14:textId="77777777" w:rsidTr="00EE688C">
        <w:tc>
          <w:tcPr>
            <w:tcW w:w="7054" w:type="dxa"/>
          </w:tcPr>
          <w:p w14:paraId="1DEE95A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64EF79A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1B345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2D585FCD" w14:textId="77777777" w:rsidTr="00EE688C">
        <w:tc>
          <w:tcPr>
            <w:tcW w:w="7054" w:type="dxa"/>
          </w:tcPr>
          <w:p w14:paraId="4ABCD386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490B97E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CFDCD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421B72D" w14:textId="77777777" w:rsidTr="00EE688C">
        <w:tc>
          <w:tcPr>
            <w:tcW w:w="7054" w:type="dxa"/>
          </w:tcPr>
          <w:p w14:paraId="326015B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2B2CCF1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116A2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15004DCA" w14:textId="77777777" w:rsidTr="00EE688C">
        <w:tc>
          <w:tcPr>
            <w:tcW w:w="7054" w:type="dxa"/>
          </w:tcPr>
          <w:p w14:paraId="5C7D19E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46589E7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C447B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4A15B6C" w14:textId="77777777" w:rsidTr="00EE688C">
        <w:tc>
          <w:tcPr>
            <w:tcW w:w="7054" w:type="dxa"/>
          </w:tcPr>
          <w:p w14:paraId="47B50018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05D17E0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DC75D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20D3FD7" w14:textId="77777777" w:rsidTr="00EE688C">
        <w:tc>
          <w:tcPr>
            <w:tcW w:w="7054" w:type="dxa"/>
          </w:tcPr>
          <w:p w14:paraId="2D3D1F6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1CEB15E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B4041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03A8E66F" w14:textId="77777777" w:rsidTr="00B176ED">
        <w:tc>
          <w:tcPr>
            <w:tcW w:w="9322" w:type="dxa"/>
            <w:gridSpan w:val="3"/>
          </w:tcPr>
          <w:p w14:paraId="01570D61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22AA0E0B" w14:textId="77777777" w:rsidTr="00EE688C">
        <w:tc>
          <w:tcPr>
            <w:tcW w:w="7054" w:type="dxa"/>
          </w:tcPr>
          <w:p w14:paraId="019CD98A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79523E5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32F24F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F46D4FB" w14:textId="77777777" w:rsidTr="00EE688C">
        <w:tc>
          <w:tcPr>
            <w:tcW w:w="7054" w:type="dxa"/>
          </w:tcPr>
          <w:p w14:paraId="70E98E90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4B0F30F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D6109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6B658B81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31A5CA67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405292AE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14:paraId="3AD1FF11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14:paraId="2533118F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33356162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21E5BC8D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057F3FC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7DBF2F07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2A7C090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7373BB3E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39E327F8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5A81250A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2776E992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17EB3FF6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37018381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501EBC1C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46236C9E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580AB932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2E6F9E2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14:paraId="0B13736C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043FB8A0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B9A830E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14:paraId="11A27B04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14:paraId="21561482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14:paraId="7E5D80B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14:paraId="641FBCE0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14:paraId="309DD9D5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32BA8EE8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3A091B8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14:paraId="0A72855B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recover costs, losses or damages it has incurred or suffered as a result of that person’s conduct;</w:t>
      </w:r>
    </w:p>
    <w:p w14:paraId="6672B013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14:paraId="58D9B5B2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331C63FA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63344064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6971C9C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4E31762C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810E89" wp14:editId="1A1788C5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C1FF2" w14:textId="77777777" w:rsidR="00177DEA" w:rsidRDefault="00177DEA"/>
                          <w:p w14:paraId="18E2446F" w14:textId="77777777" w:rsidR="00177DEA" w:rsidRDefault="00177DEA"/>
                          <w:p w14:paraId="3B680EAC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2207A6BE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1A947ABA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D34F1C9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032C790D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C2C90B5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34B8574F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1EFA3D3B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6AFBB" wp14:editId="13F05B53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BD1C" w14:textId="77777777" w:rsidR="00177DEA" w:rsidRDefault="00177DEA" w:rsidP="00B20874"/>
                          <w:p w14:paraId="40E2AE92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534FDC59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9C51CD9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59F0747E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78B1E06F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6"/>
      <w:headerReference w:type="default" r:id="rId17"/>
      <w:footerReference w:type="default" r:id="rId18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A8113" w14:textId="77777777" w:rsidR="00AA4BAA" w:rsidRDefault="00AA4BAA">
      <w:r>
        <w:separator/>
      </w:r>
    </w:p>
  </w:endnote>
  <w:endnote w:type="continuationSeparator" w:id="0">
    <w:p w14:paraId="23458A51" w14:textId="77777777" w:rsidR="00AA4BAA" w:rsidRDefault="00AA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F3BF3" w14:textId="02C97D01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61336E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61336E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0F9BD271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50A11" w14:textId="77777777" w:rsidR="00AA4BAA" w:rsidRDefault="00AA4BAA">
      <w:r>
        <w:separator/>
      </w:r>
    </w:p>
  </w:footnote>
  <w:footnote w:type="continuationSeparator" w:id="0">
    <w:p w14:paraId="354A725A" w14:textId="77777777" w:rsidR="00AA4BAA" w:rsidRDefault="00AA4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63FB1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20B6410B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94333" w14:textId="097CBEB8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336E">
      <w:rPr>
        <w:rStyle w:val="PageNumber"/>
        <w:noProof/>
      </w:rPr>
      <w:t>5</w:t>
    </w:r>
    <w:r>
      <w:rPr>
        <w:rStyle w:val="PageNumber"/>
      </w:rPr>
      <w:fldChar w:fldCharType="end"/>
    </w:r>
  </w:p>
  <w:p w14:paraId="0883E5A1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40A"/>
    <w:rsid w:val="00053F33"/>
    <w:rsid w:val="00066C85"/>
    <w:rsid w:val="00074B98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196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1206D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249D"/>
    <w:rsid w:val="00462AE8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5B27"/>
    <w:rsid w:val="005A6B25"/>
    <w:rsid w:val="005B6205"/>
    <w:rsid w:val="005C32BC"/>
    <w:rsid w:val="005E320F"/>
    <w:rsid w:val="005E4402"/>
    <w:rsid w:val="005F33A0"/>
    <w:rsid w:val="005F573C"/>
    <w:rsid w:val="00607DE5"/>
    <w:rsid w:val="0061336E"/>
    <w:rsid w:val="006250FC"/>
    <w:rsid w:val="006369BE"/>
    <w:rsid w:val="00645DA4"/>
    <w:rsid w:val="00666BA0"/>
    <w:rsid w:val="00673796"/>
    <w:rsid w:val="006810DE"/>
    <w:rsid w:val="00681EC3"/>
    <w:rsid w:val="00692894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8E0D22"/>
    <w:rsid w:val="008E30D4"/>
    <w:rsid w:val="0090008F"/>
    <w:rsid w:val="0091190A"/>
    <w:rsid w:val="00916B49"/>
    <w:rsid w:val="00921759"/>
    <w:rsid w:val="0094667A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A4BAA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BF68E8"/>
    <w:rsid w:val="00C023BF"/>
    <w:rsid w:val="00C12E73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075D2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1DA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BD3B3D2"/>
  <w15:docId w15:val="{DFB98BAC-EBFD-4EC1-BB6E-F6E836FE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1B60-C910-429C-833B-255A0BD4D24B}">
  <ds:schemaRefs>
    <ds:schemaRef ds:uri="http://purl.org/dc/dcmitype/"/>
    <ds:schemaRef ds:uri="http://purl.org/dc/elements/1.1/"/>
    <ds:schemaRef ds:uri="http://purl.org/dc/terms/"/>
    <ds:schemaRef ds:uri="1d42235c-1810-439b-ab9d-5a1f7be116b4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1e5365f-ecd0-4f2a-8b43-9380903b5f7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714AB5-9623-4980-B70F-39C74928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1218</Words>
  <Characters>6948</Characters>
  <Application>Microsoft Office Word</Application>
  <DocSecurity>2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Andrea Granchelli</cp:lastModifiedBy>
  <cp:revision>3</cp:revision>
  <cp:lastPrinted>2016-04-25T13:35:00Z</cp:lastPrinted>
  <dcterms:created xsi:type="dcterms:W3CDTF">2020-12-03T08:56:00Z</dcterms:created>
  <dcterms:modified xsi:type="dcterms:W3CDTF">2020-12-03T12:47:00Z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