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46" w:tblpY="-32"/>
        <w:tblW w:w="11065" w:type="dxa"/>
        <w:shd w:val="clear" w:color="auto" w:fill="00B0F0"/>
        <w:tblLook w:val="04A0" w:firstRow="1" w:lastRow="0" w:firstColumn="1" w:lastColumn="0" w:noHBand="0" w:noVBand="1"/>
      </w:tblPr>
      <w:tblGrid>
        <w:gridCol w:w="2875"/>
        <w:gridCol w:w="8190"/>
      </w:tblGrid>
      <w:tr w:rsidR="00706B68" w:rsidRPr="00B92F72" w14:paraId="4869B265" w14:textId="77777777" w:rsidTr="009218E0">
        <w:trPr>
          <w:trHeight w:val="586"/>
        </w:trPr>
        <w:tc>
          <w:tcPr>
            <w:tcW w:w="11065" w:type="dxa"/>
            <w:gridSpan w:val="2"/>
            <w:tcBorders>
              <w:top w:val="single" w:sz="4" w:space="0" w:color="BFBFBF"/>
              <w:left w:val="single" w:sz="4" w:space="0" w:color="BFBFBF"/>
              <w:bottom w:val="single" w:sz="4" w:space="0" w:color="BFBFBF"/>
              <w:right w:val="single" w:sz="4" w:space="0" w:color="BFBFBF"/>
            </w:tcBorders>
            <w:shd w:val="clear" w:color="auto" w:fill="00B0F0"/>
            <w:vAlign w:val="center"/>
            <w:hideMark/>
          </w:tcPr>
          <w:p w14:paraId="1C1C395B" w14:textId="77777777" w:rsidR="00706B68" w:rsidRPr="00B92F72" w:rsidRDefault="00706B68" w:rsidP="004B0E7C">
            <w:pPr>
              <w:spacing w:before="60" w:after="60" w:line="276" w:lineRule="auto"/>
              <w:jc w:val="center"/>
              <w:rPr>
                <w:rFonts w:ascii="Arial" w:eastAsia="Times New Roman" w:hAnsi="Arial" w:cs="Arial"/>
                <w:color w:val="000000" w:themeColor="text1"/>
                <w:lang w:val="en-GB" w:eastAsia="en-GB"/>
              </w:rPr>
            </w:pPr>
            <w:r w:rsidRPr="00B92F72">
              <w:rPr>
                <w:rFonts w:ascii="Arial" w:eastAsia="Times New Roman" w:hAnsi="Arial" w:cs="Arial"/>
                <w:b/>
                <w:color w:val="000000" w:themeColor="text1"/>
                <w:lang w:val="en-GB" w:eastAsia="en-GB"/>
              </w:rPr>
              <w:t>SCM SUBMISSION: SPECIFICATION / SCOPE OF WORK</w:t>
            </w:r>
          </w:p>
          <w:p w14:paraId="01D1259D" w14:textId="77777777" w:rsidR="00706B68" w:rsidRPr="00B92F72" w:rsidRDefault="00706B68" w:rsidP="004B0E7C">
            <w:pPr>
              <w:spacing w:before="60" w:after="60" w:line="276" w:lineRule="auto"/>
              <w:rPr>
                <w:rFonts w:ascii="Arial" w:eastAsia="Times New Roman" w:hAnsi="Arial" w:cs="Arial"/>
                <w:color w:val="000000" w:themeColor="text1"/>
                <w:lang w:val="en-GB" w:eastAsia="en-GB"/>
              </w:rPr>
            </w:pPr>
          </w:p>
          <w:p w14:paraId="4F9CAB6F" w14:textId="77777777" w:rsidR="00706B68" w:rsidRPr="00B92F72" w:rsidRDefault="00706B68" w:rsidP="004B0E7C">
            <w:pPr>
              <w:spacing w:before="60" w:after="60" w:line="276" w:lineRule="auto"/>
              <w:rPr>
                <w:rFonts w:ascii="Arial" w:eastAsia="Times New Roman" w:hAnsi="Arial" w:cs="Arial"/>
                <w:color w:val="000000" w:themeColor="text1"/>
                <w:lang w:val="en-GB" w:eastAsia="en-GB"/>
              </w:rPr>
            </w:pPr>
          </w:p>
        </w:tc>
      </w:tr>
      <w:tr w:rsidR="0050283D" w:rsidRPr="0050283D" w14:paraId="2182DCA1" w14:textId="77777777" w:rsidTr="009218E0">
        <w:trPr>
          <w:trHeight w:val="606"/>
        </w:trPr>
        <w:tc>
          <w:tcPr>
            <w:tcW w:w="2875" w:type="dxa"/>
            <w:tcBorders>
              <w:top w:val="nil"/>
              <w:left w:val="single" w:sz="4" w:space="0" w:color="BFBFBF"/>
              <w:bottom w:val="single" w:sz="4" w:space="0" w:color="BFBFBF"/>
              <w:right w:val="nil"/>
            </w:tcBorders>
            <w:shd w:val="clear" w:color="auto" w:fill="00B0F0"/>
            <w:vAlign w:val="center"/>
          </w:tcPr>
          <w:p w14:paraId="19ED9AD8" w14:textId="77777777" w:rsidR="00706B68" w:rsidRPr="0050283D" w:rsidRDefault="00706B68" w:rsidP="004B0E7C">
            <w:pPr>
              <w:tabs>
                <w:tab w:val="left" w:pos="567"/>
                <w:tab w:val="left" w:pos="1134"/>
                <w:tab w:val="left" w:pos="1701"/>
                <w:tab w:val="left" w:pos="2268"/>
                <w:tab w:val="left" w:pos="2835"/>
              </w:tabs>
              <w:spacing w:after="0" w:line="276" w:lineRule="auto"/>
              <w:rPr>
                <w:rFonts w:ascii="Arial" w:eastAsia="Times New Roman" w:hAnsi="Arial" w:cs="Arial"/>
              </w:rPr>
            </w:pPr>
            <w:r w:rsidRPr="0050283D">
              <w:rPr>
                <w:rFonts w:ascii="Arial" w:eastAsia="Times New Roman" w:hAnsi="Arial" w:cs="Arial"/>
              </w:rPr>
              <w:t>PURPOSE OF SUBMISSION</w:t>
            </w:r>
          </w:p>
        </w:tc>
        <w:tc>
          <w:tcPr>
            <w:tcW w:w="8190" w:type="dxa"/>
            <w:tcBorders>
              <w:top w:val="nil"/>
              <w:left w:val="single" w:sz="4" w:space="0" w:color="BFBFBF"/>
              <w:bottom w:val="single" w:sz="4" w:space="0" w:color="BFBFBF"/>
              <w:right w:val="single" w:sz="4" w:space="0" w:color="BFBFBF"/>
            </w:tcBorders>
            <w:noWrap/>
            <w:vAlign w:val="center"/>
          </w:tcPr>
          <w:p w14:paraId="707B311B" w14:textId="77777777" w:rsidR="0069498A" w:rsidRPr="00080479" w:rsidRDefault="0069498A" w:rsidP="004B0E7C">
            <w:pPr>
              <w:tabs>
                <w:tab w:val="left" w:pos="567"/>
                <w:tab w:val="left" w:pos="1134"/>
                <w:tab w:val="left" w:pos="1701"/>
                <w:tab w:val="left" w:pos="2268"/>
                <w:tab w:val="left" w:pos="2835"/>
              </w:tabs>
              <w:spacing w:after="0" w:line="240" w:lineRule="auto"/>
              <w:rPr>
                <w:rFonts w:ascii="Arial" w:eastAsia="Times New Roman" w:hAnsi="Arial" w:cs="Arial"/>
              </w:rPr>
            </w:pPr>
          </w:p>
          <w:p w14:paraId="48F9D270" w14:textId="575BA7C8" w:rsidR="0069498A" w:rsidRPr="00080479" w:rsidRDefault="005B47AF" w:rsidP="004B0E7C">
            <w:pPr>
              <w:tabs>
                <w:tab w:val="left" w:pos="567"/>
                <w:tab w:val="left" w:pos="1134"/>
                <w:tab w:val="left" w:pos="1701"/>
                <w:tab w:val="left" w:pos="2268"/>
                <w:tab w:val="left" w:pos="2835"/>
              </w:tabs>
              <w:spacing w:after="0" w:line="240" w:lineRule="auto"/>
              <w:rPr>
                <w:rFonts w:ascii="Arial" w:eastAsia="Times New Roman" w:hAnsi="Arial" w:cs="Arial"/>
              </w:rPr>
            </w:pPr>
            <w:r w:rsidRPr="00080479">
              <w:rPr>
                <w:rFonts w:ascii="Arial" w:eastAsia="Times New Roman" w:hAnsi="Arial" w:cs="Arial"/>
              </w:rPr>
              <w:t xml:space="preserve">The purpose of the submission is </w:t>
            </w:r>
            <w:r w:rsidR="0069498A" w:rsidRPr="00080479">
              <w:rPr>
                <w:rFonts w:ascii="Arial" w:eastAsia="Times New Roman" w:hAnsi="Arial" w:cs="Arial"/>
              </w:rPr>
              <w:t xml:space="preserve">to pen the specification and prescribe the scope of work required in support for the SCM procurement </w:t>
            </w:r>
            <w:r w:rsidR="002252E2">
              <w:rPr>
                <w:rFonts w:ascii="Arial" w:eastAsia="Times New Roman" w:hAnsi="Arial" w:cs="Arial"/>
              </w:rPr>
              <w:t>for</w:t>
            </w:r>
            <w:r w:rsidR="00C66971" w:rsidRPr="00080479">
              <w:rPr>
                <w:rFonts w:ascii="Arial" w:eastAsia="Times New Roman" w:hAnsi="Arial" w:cs="Arial"/>
              </w:rPr>
              <w:t xml:space="preserve"> </w:t>
            </w:r>
            <w:r w:rsidR="0069498A" w:rsidRPr="00080479">
              <w:rPr>
                <w:rFonts w:ascii="Arial" w:eastAsia="Times New Roman" w:hAnsi="Arial" w:cs="Arial"/>
              </w:rPr>
              <w:t>Bus Towing Services, for a period of three years.</w:t>
            </w:r>
          </w:p>
          <w:p w14:paraId="59EE2EB6" w14:textId="57FA2AEE" w:rsidR="0069498A" w:rsidRPr="00080479" w:rsidRDefault="0069498A" w:rsidP="004B0E7C">
            <w:pPr>
              <w:tabs>
                <w:tab w:val="left" w:pos="567"/>
                <w:tab w:val="left" w:pos="1134"/>
                <w:tab w:val="left" w:pos="1701"/>
                <w:tab w:val="left" w:pos="2268"/>
                <w:tab w:val="left" w:pos="2835"/>
              </w:tabs>
              <w:spacing w:after="0" w:line="240" w:lineRule="auto"/>
              <w:rPr>
                <w:rFonts w:ascii="Arial" w:eastAsia="Times New Roman" w:hAnsi="Arial" w:cs="Arial"/>
              </w:rPr>
            </w:pPr>
          </w:p>
        </w:tc>
      </w:tr>
      <w:tr w:rsidR="0050283D" w:rsidRPr="0050283D" w14:paraId="1F456EA3" w14:textId="77777777" w:rsidTr="009218E0">
        <w:trPr>
          <w:trHeight w:val="715"/>
        </w:trPr>
        <w:tc>
          <w:tcPr>
            <w:tcW w:w="2875" w:type="dxa"/>
            <w:tcBorders>
              <w:top w:val="nil"/>
              <w:left w:val="single" w:sz="4" w:space="0" w:color="BFBFBF"/>
              <w:bottom w:val="single" w:sz="4" w:space="0" w:color="BFBFBF"/>
              <w:right w:val="nil"/>
            </w:tcBorders>
            <w:shd w:val="clear" w:color="auto" w:fill="00B0F0"/>
            <w:vAlign w:val="center"/>
            <w:hideMark/>
          </w:tcPr>
          <w:p w14:paraId="3456BE2B" w14:textId="77777777" w:rsidR="00706B68" w:rsidRPr="0050283D" w:rsidRDefault="00706B68" w:rsidP="004B0E7C">
            <w:pPr>
              <w:tabs>
                <w:tab w:val="left" w:pos="567"/>
                <w:tab w:val="left" w:pos="1134"/>
                <w:tab w:val="left" w:pos="1701"/>
                <w:tab w:val="left" w:pos="2268"/>
                <w:tab w:val="left" w:pos="2835"/>
              </w:tabs>
              <w:spacing w:after="0" w:line="276" w:lineRule="auto"/>
              <w:rPr>
                <w:rFonts w:ascii="Arial" w:eastAsia="Times New Roman" w:hAnsi="Arial" w:cs="Arial"/>
                <w:b/>
                <w:bCs/>
              </w:rPr>
            </w:pPr>
            <w:r w:rsidRPr="0050283D">
              <w:rPr>
                <w:rFonts w:ascii="Arial" w:eastAsia="Times New Roman" w:hAnsi="Arial" w:cs="Arial"/>
                <w:bCs/>
              </w:rPr>
              <w:t>DESCRIPTION OF GOODS / SERVICES / WORK</w:t>
            </w:r>
          </w:p>
        </w:tc>
        <w:tc>
          <w:tcPr>
            <w:tcW w:w="8190" w:type="dxa"/>
            <w:tcBorders>
              <w:top w:val="nil"/>
              <w:left w:val="single" w:sz="4" w:space="0" w:color="BFBFBF"/>
              <w:bottom w:val="single" w:sz="4" w:space="0" w:color="BFBFBF"/>
              <w:right w:val="single" w:sz="4" w:space="0" w:color="BFBFBF"/>
            </w:tcBorders>
            <w:noWrap/>
            <w:vAlign w:val="center"/>
          </w:tcPr>
          <w:p w14:paraId="4E844480" w14:textId="77777777" w:rsidR="0069498A" w:rsidRPr="00080479" w:rsidRDefault="0069498A" w:rsidP="004B0E7C">
            <w:pPr>
              <w:tabs>
                <w:tab w:val="left" w:pos="567"/>
                <w:tab w:val="left" w:pos="1134"/>
                <w:tab w:val="left" w:pos="1701"/>
                <w:tab w:val="left" w:pos="2268"/>
                <w:tab w:val="left" w:pos="2835"/>
              </w:tabs>
              <w:spacing w:after="0" w:line="276" w:lineRule="auto"/>
              <w:rPr>
                <w:rFonts w:ascii="Arial" w:hAnsi="Arial" w:cs="Arial"/>
                <w:lang w:eastAsia="en-ZA"/>
              </w:rPr>
            </w:pPr>
          </w:p>
          <w:p w14:paraId="708FEAD6" w14:textId="331E04BB" w:rsidR="00706B68" w:rsidRPr="00080479" w:rsidRDefault="002D2616" w:rsidP="004B0E7C">
            <w:pPr>
              <w:tabs>
                <w:tab w:val="left" w:pos="567"/>
                <w:tab w:val="left" w:pos="1134"/>
                <w:tab w:val="left" w:pos="1701"/>
                <w:tab w:val="left" w:pos="2268"/>
                <w:tab w:val="left" w:pos="2835"/>
              </w:tabs>
              <w:spacing w:after="0" w:line="276" w:lineRule="auto"/>
              <w:rPr>
                <w:rFonts w:ascii="Arial" w:eastAsia="Times New Roman" w:hAnsi="Arial" w:cs="Arial"/>
              </w:rPr>
            </w:pPr>
            <w:r w:rsidRPr="00080479">
              <w:rPr>
                <w:rFonts w:ascii="Arial" w:hAnsi="Arial" w:cs="Arial"/>
                <w:lang w:eastAsia="en-ZA"/>
              </w:rPr>
              <w:t>The a</w:t>
            </w:r>
            <w:r w:rsidR="00B63F84" w:rsidRPr="00080479">
              <w:rPr>
                <w:rFonts w:ascii="Arial" w:hAnsi="Arial" w:cs="Arial"/>
                <w:lang w:eastAsia="en-ZA"/>
              </w:rPr>
              <w:t xml:space="preserve">ppointment of </w:t>
            </w:r>
            <w:r w:rsidR="0069498A" w:rsidRPr="00080479">
              <w:rPr>
                <w:rFonts w:ascii="Arial" w:hAnsi="Arial" w:cs="Arial"/>
                <w:lang w:eastAsia="en-ZA"/>
              </w:rPr>
              <w:t xml:space="preserve">a </w:t>
            </w:r>
            <w:r w:rsidR="0069498A" w:rsidRPr="00080479">
              <w:rPr>
                <w:rFonts w:ascii="Arial" w:eastAsia="Times New Roman" w:hAnsi="Arial" w:cs="Arial"/>
              </w:rPr>
              <w:t>Bus Towing Services, service provide</w:t>
            </w:r>
            <w:r w:rsidR="00D70188">
              <w:rPr>
                <w:rFonts w:ascii="Arial" w:eastAsia="Times New Roman" w:hAnsi="Arial" w:cs="Arial"/>
              </w:rPr>
              <w:t>r</w:t>
            </w:r>
            <w:r w:rsidR="002252E2">
              <w:rPr>
                <w:rFonts w:ascii="Arial" w:eastAsia="Times New Roman" w:hAnsi="Arial" w:cs="Arial"/>
              </w:rPr>
              <w:t>/s</w:t>
            </w:r>
            <w:r w:rsidR="0069498A" w:rsidRPr="00080479">
              <w:rPr>
                <w:rFonts w:ascii="Arial" w:eastAsia="Times New Roman" w:hAnsi="Arial" w:cs="Arial"/>
              </w:rPr>
              <w:t xml:space="preserve">, for </w:t>
            </w:r>
            <w:r w:rsidR="009A597A" w:rsidRPr="00080479">
              <w:rPr>
                <w:rFonts w:ascii="Arial" w:eastAsia="Times New Roman" w:hAnsi="Arial" w:cs="Arial"/>
              </w:rPr>
              <w:t xml:space="preserve">the towing of </w:t>
            </w:r>
            <w:r w:rsidR="00517752" w:rsidRPr="00080479">
              <w:rPr>
                <w:rFonts w:ascii="Arial" w:hAnsi="Arial" w:cs="Arial"/>
                <w:lang w:eastAsia="en-ZA"/>
              </w:rPr>
              <w:t>buses</w:t>
            </w:r>
            <w:r w:rsidRPr="00080479">
              <w:rPr>
                <w:rFonts w:ascii="Arial" w:hAnsi="Arial" w:cs="Arial"/>
                <w:lang w:eastAsia="en-ZA"/>
              </w:rPr>
              <w:t xml:space="preserve"> broken down enroute, </w:t>
            </w:r>
            <w:r w:rsidR="009A597A" w:rsidRPr="00080479">
              <w:rPr>
                <w:rFonts w:ascii="Arial" w:hAnsi="Arial" w:cs="Arial"/>
                <w:lang w:eastAsia="en-ZA"/>
              </w:rPr>
              <w:t xml:space="preserve">which cannot be repaired at the breakdown </w:t>
            </w:r>
            <w:r w:rsidR="00670277" w:rsidRPr="00080479">
              <w:rPr>
                <w:rFonts w:ascii="Arial" w:hAnsi="Arial" w:cs="Arial"/>
                <w:lang w:eastAsia="en-ZA"/>
              </w:rPr>
              <w:t>scene</w:t>
            </w:r>
            <w:r w:rsidR="009A597A" w:rsidRPr="00080479">
              <w:rPr>
                <w:rFonts w:ascii="Arial" w:hAnsi="Arial" w:cs="Arial"/>
                <w:lang w:eastAsia="en-ZA"/>
              </w:rPr>
              <w:t xml:space="preserve">, </w:t>
            </w:r>
            <w:r w:rsidR="00080479" w:rsidRPr="00080479">
              <w:rPr>
                <w:rFonts w:ascii="Arial" w:hAnsi="Arial" w:cs="Arial"/>
                <w:lang w:eastAsia="en-ZA"/>
              </w:rPr>
              <w:t xml:space="preserve">to the nearest depot or safe parking space, </w:t>
            </w:r>
            <w:r w:rsidR="009A597A" w:rsidRPr="00080479">
              <w:rPr>
                <w:rFonts w:ascii="Arial" w:hAnsi="Arial" w:cs="Arial"/>
                <w:lang w:eastAsia="en-ZA"/>
              </w:rPr>
              <w:t xml:space="preserve">on an </w:t>
            </w:r>
            <w:r w:rsidR="00B63F84" w:rsidRPr="00080479">
              <w:rPr>
                <w:rFonts w:ascii="Arial" w:hAnsi="Arial" w:cs="Arial"/>
                <w:lang w:eastAsia="en-ZA"/>
              </w:rPr>
              <w:t>as and when required</w:t>
            </w:r>
            <w:r w:rsidR="00A87210" w:rsidRPr="00080479">
              <w:rPr>
                <w:rFonts w:ascii="Arial" w:hAnsi="Arial" w:cs="Arial"/>
                <w:lang w:eastAsia="en-ZA"/>
              </w:rPr>
              <w:t xml:space="preserve"> </w:t>
            </w:r>
            <w:r w:rsidR="009A597A" w:rsidRPr="00080479">
              <w:rPr>
                <w:rFonts w:ascii="Arial" w:hAnsi="Arial" w:cs="Arial"/>
                <w:lang w:eastAsia="en-ZA"/>
              </w:rPr>
              <w:t>basis</w:t>
            </w:r>
            <w:r w:rsidR="009A597A" w:rsidRPr="00080479">
              <w:rPr>
                <w:rFonts w:ascii="Arial" w:eastAsia="Times New Roman" w:hAnsi="Arial" w:cs="Arial"/>
              </w:rPr>
              <w:t>.</w:t>
            </w:r>
          </w:p>
          <w:p w14:paraId="2F59B36F" w14:textId="3A280DD0" w:rsidR="0069498A" w:rsidRPr="00080479" w:rsidRDefault="0069498A" w:rsidP="004B0E7C">
            <w:pPr>
              <w:tabs>
                <w:tab w:val="left" w:pos="567"/>
                <w:tab w:val="left" w:pos="1134"/>
                <w:tab w:val="left" w:pos="1701"/>
                <w:tab w:val="left" w:pos="2268"/>
                <w:tab w:val="left" w:pos="2835"/>
              </w:tabs>
              <w:spacing w:after="0" w:line="276" w:lineRule="auto"/>
              <w:rPr>
                <w:rFonts w:ascii="Arial" w:eastAsia="Times New Roman" w:hAnsi="Arial" w:cs="Arial"/>
              </w:rPr>
            </w:pPr>
          </w:p>
        </w:tc>
      </w:tr>
      <w:tr w:rsidR="0050283D" w:rsidRPr="0050283D" w14:paraId="30219E86" w14:textId="77777777" w:rsidTr="009218E0">
        <w:trPr>
          <w:trHeight w:val="849"/>
        </w:trPr>
        <w:tc>
          <w:tcPr>
            <w:tcW w:w="2875" w:type="dxa"/>
            <w:tcBorders>
              <w:top w:val="nil"/>
              <w:left w:val="single" w:sz="4" w:space="0" w:color="BFBFBF"/>
              <w:bottom w:val="single" w:sz="4" w:space="0" w:color="BFBFBF"/>
              <w:right w:val="nil"/>
            </w:tcBorders>
            <w:shd w:val="clear" w:color="auto" w:fill="00B0F0"/>
            <w:vAlign w:val="center"/>
          </w:tcPr>
          <w:p w14:paraId="45B2175D" w14:textId="62F4758C" w:rsidR="00706B68" w:rsidRPr="0050283D" w:rsidRDefault="00706B68" w:rsidP="004B0E7C">
            <w:pPr>
              <w:tabs>
                <w:tab w:val="left" w:pos="567"/>
                <w:tab w:val="left" w:pos="1134"/>
                <w:tab w:val="left" w:pos="1701"/>
                <w:tab w:val="left" w:pos="2268"/>
                <w:tab w:val="left" w:pos="2835"/>
              </w:tabs>
              <w:spacing w:after="0" w:line="276" w:lineRule="auto"/>
              <w:rPr>
                <w:rFonts w:ascii="Arial" w:eastAsia="Times New Roman" w:hAnsi="Arial" w:cs="Arial"/>
              </w:rPr>
            </w:pPr>
            <w:r w:rsidRPr="0050283D">
              <w:rPr>
                <w:rFonts w:ascii="Arial" w:eastAsia="Times New Roman" w:hAnsi="Arial" w:cs="Arial"/>
              </w:rPr>
              <w:t xml:space="preserve">REQUEST FOR </w:t>
            </w:r>
            <w:r w:rsidR="00412300">
              <w:rPr>
                <w:rFonts w:ascii="Arial" w:eastAsia="Times New Roman" w:hAnsi="Arial" w:cs="Arial"/>
              </w:rPr>
              <w:t xml:space="preserve">QUOTATION </w:t>
            </w:r>
            <w:r w:rsidRPr="0050283D">
              <w:rPr>
                <w:rFonts w:ascii="Arial" w:eastAsia="Times New Roman" w:hAnsi="Arial" w:cs="Arial"/>
              </w:rPr>
              <w:t>NUMBER</w:t>
            </w:r>
          </w:p>
        </w:tc>
        <w:tc>
          <w:tcPr>
            <w:tcW w:w="8190" w:type="dxa"/>
            <w:tcBorders>
              <w:top w:val="nil"/>
              <w:left w:val="single" w:sz="4" w:space="0" w:color="BFBFBF"/>
              <w:bottom w:val="single" w:sz="4" w:space="0" w:color="BFBFBF"/>
              <w:right w:val="single" w:sz="4" w:space="0" w:color="BFBFBF"/>
            </w:tcBorders>
            <w:noWrap/>
            <w:vAlign w:val="center"/>
          </w:tcPr>
          <w:p w14:paraId="71F3C6E1" w14:textId="738CF632" w:rsidR="00706B68" w:rsidRPr="00080479" w:rsidRDefault="00706B68" w:rsidP="004B0E7C">
            <w:pPr>
              <w:tabs>
                <w:tab w:val="left" w:pos="567"/>
                <w:tab w:val="left" w:pos="1134"/>
                <w:tab w:val="left" w:pos="1701"/>
                <w:tab w:val="left" w:pos="2268"/>
                <w:tab w:val="left" w:pos="2835"/>
              </w:tabs>
              <w:spacing w:after="0" w:line="276" w:lineRule="auto"/>
              <w:rPr>
                <w:rFonts w:ascii="Arial" w:eastAsia="Times New Roman" w:hAnsi="Arial" w:cs="Arial"/>
              </w:rPr>
            </w:pPr>
          </w:p>
        </w:tc>
      </w:tr>
      <w:tr w:rsidR="0050283D" w:rsidRPr="0050283D" w14:paraId="5B99BD3B" w14:textId="77777777" w:rsidTr="009218E0">
        <w:trPr>
          <w:trHeight w:val="734"/>
        </w:trPr>
        <w:tc>
          <w:tcPr>
            <w:tcW w:w="2875" w:type="dxa"/>
            <w:tcBorders>
              <w:top w:val="nil"/>
              <w:left w:val="single" w:sz="4" w:space="0" w:color="BFBFBF"/>
              <w:bottom w:val="single" w:sz="4" w:space="0" w:color="BFBFBF"/>
              <w:right w:val="nil"/>
            </w:tcBorders>
            <w:shd w:val="clear" w:color="auto" w:fill="00B0F0"/>
            <w:vAlign w:val="center"/>
          </w:tcPr>
          <w:p w14:paraId="14CB4D07" w14:textId="77777777" w:rsidR="00706B68" w:rsidRPr="0050283D" w:rsidRDefault="00706B68" w:rsidP="004B0E7C">
            <w:pPr>
              <w:tabs>
                <w:tab w:val="left" w:pos="567"/>
                <w:tab w:val="left" w:pos="1134"/>
                <w:tab w:val="left" w:pos="1701"/>
                <w:tab w:val="left" w:pos="2268"/>
                <w:tab w:val="left" w:pos="2835"/>
              </w:tabs>
              <w:spacing w:after="0" w:line="276" w:lineRule="auto"/>
              <w:rPr>
                <w:rFonts w:ascii="Arial" w:eastAsia="Times New Roman" w:hAnsi="Arial" w:cs="Arial"/>
              </w:rPr>
            </w:pPr>
            <w:r w:rsidRPr="0050283D">
              <w:rPr>
                <w:rFonts w:ascii="Arial" w:eastAsia="Times New Roman" w:hAnsi="Arial" w:cs="Arial"/>
              </w:rPr>
              <w:t>DIVISION</w:t>
            </w:r>
          </w:p>
        </w:tc>
        <w:tc>
          <w:tcPr>
            <w:tcW w:w="8190" w:type="dxa"/>
            <w:tcBorders>
              <w:top w:val="nil"/>
              <w:left w:val="single" w:sz="4" w:space="0" w:color="BFBFBF"/>
              <w:bottom w:val="single" w:sz="4" w:space="0" w:color="BFBFBF"/>
              <w:right w:val="single" w:sz="4" w:space="0" w:color="BFBFBF"/>
            </w:tcBorders>
            <w:noWrap/>
            <w:vAlign w:val="center"/>
          </w:tcPr>
          <w:p w14:paraId="5656D0EB" w14:textId="382EFB01" w:rsidR="00706B68" w:rsidRPr="00080479" w:rsidRDefault="00517752" w:rsidP="004B0E7C">
            <w:pPr>
              <w:tabs>
                <w:tab w:val="left" w:pos="567"/>
                <w:tab w:val="left" w:pos="1134"/>
                <w:tab w:val="left" w:pos="1701"/>
                <w:tab w:val="left" w:pos="2268"/>
                <w:tab w:val="left" w:pos="2835"/>
              </w:tabs>
              <w:spacing w:after="0" w:line="276" w:lineRule="auto"/>
              <w:rPr>
                <w:rFonts w:ascii="Arial" w:eastAsia="Times New Roman" w:hAnsi="Arial" w:cs="Arial"/>
              </w:rPr>
            </w:pPr>
            <w:r w:rsidRPr="00080479">
              <w:rPr>
                <w:rFonts w:ascii="Arial" w:eastAsia="Times New Roman" w:hAnsi="Arial" w:cs="Arial"/>
              </w:rPr>
              <w:t>L</w:t>
            </w:r>
            <w:r w:rsidR="00412300" w:rsidRPr="00080479">
              <w:rPr>
                <w:rFonts w:ascii="Arial" w:eastAsia="Times New Roman" w:hAnsi="Arial" w:cs="Arial"/>
              </w:rPr>
              <w:t xml:space="preserve">ong </w:t>
            </w:r>
            <w:r w:rsidRPr="00080479">
              <w:rPr>
                <w:rFonts w:ascii="Arial" w:eastAsia="Times New Roman" w:hAnsi="Arial" w:cs="Arial"/>
              </w:rPr>
              <w:t>D</w:t>
            </w:r>
            <w:r w:rsidR="00412300" w:rsidRPr="00080479">
              <w:rPr>
                <w:rFonts w:ascii="Arial" w:eastAsia="Times New Roman" w:hAnsi="Arial" w:cs="Arial"/>
              </w:rPr>
              <w:t xml:space="preserve">istance </w:t>
            </w:r>
            <w:r w:rsidRPr="00080479">
              <w:rPr>
                <w:rFonts w:ascii="Arial" w:eastAsia="Times New Roman" w:hAnsi="Arial" w:cs="Arial"/>
              </w:rPr>
              <w:t>P</w:t>
            </w:r>
            <w:r w:rsidR="00412300" w:rsidRPr="00080479">
              <w:rPr>
                <w:rFonts w:ascii="Arial" w:eastAsia="Times New Roman" w:hAnsi="Arial" w:cs="Arial"/>
              </w:rPr>
              <w:t xml:space="preserve">assenger </w:t>
            </w:r>
            <w:r w:rsidRPr="00080479">
              <w:rPr>
                <w:rFonts w:ascii="Arial" w:eastAsia="Times New Roman" w:hAnsi="Arial" w:cs="Arial"/>
              </w:rPr>
              <w:t>T</w:t>
            </w:r>
            <w:r w:rsidR="00412300" w:rsidRPr="00080479">
              <w:rPr>
                <w:rFonts w:ascii="Arial" w:eastAsia="Times New Roman" w:hAnsi="Arial" w:cs="Arial"/>
              </w:rPr>
              <w:t>ransport – Road Based</w:t>
            </w:r>
          </w:p>
        </w:tc>
      </w:tr>
      <w:tr w:rsidR="0050283D" w:rsidRPr="0050283D" w14:paraId="5F1EBD7D" w14:textId="77777777" w:rsidTr="009218E0">
        <w:trPr>
          <w:trHeight w:val="734"/>
        </w:trPr>
        <w:tc>
          <w:tcPr>
            <w:tcW w:w="2875" w:type="dxa"/>
            <w:tcBorders>
              <w:top w:val="nil"/>
              <w:left w:val="single" w:sz="4" w:space="0" w:color="BFBFBF"/>
              <w:bottom w:val="single" w:sz="4" w:space="0" w:color="BFBFBF"/>
              <w:right w:val="nil"/>
            </w:tcBorders>
            <w:shd w:val="clear" w:color="auto" w:fill="00B0F0"/>
            <w:vAlign w:val="center"/>
          </w:tcPr>
          <w:p w14:paraId="33FD75EC" w14:textId="77777777" w:rsidR="00706B68" w:rsidRPr="0050283D" w:rsidRDefault="00706B68" w:rsidP="004B0E7C">
            <w:pPr>
              <w:tabs>
                <w:tab w:val="left" w:pos="567"/>
                <w:tab w:val="left" w:pos="1134"/>
                <w:tab w:val="left" w:pos="1701"/>
                <w:tab w:val="left" w:pos="2268"/>
                <w:tab w:val="left" w:pos="2835"/>
              </w:tabs>
              <w:spacing w:after="0" w:line="276" w:lineRule="auto"/>
              <w:rPr>
                <w:rFonts w:ascii="Arial" w:eastAsia="Times New Roman" w:hAnsi="Arial" w:cs="Arial"/>
              </w:rPr>
            </w:pPr>
            <w:r w:rsidRPr="0050283D">
              <w:rPr>
                <w:rFonts w:ascii="Arial" w:eastAsia="Times New Roman" w:hAnsi="Arial" w:cs="Arial"/>
              </w:rPr>
              <w:t>USER DEPARTMENT</w:t>
            </w:r>
          </w:p>
        </w:tc>
        <w:tc>
          <w:tcPr>
            <w:tcW w:w="8190" w:type="dxa"/>
            <w:tcBorders>
              <w:top w:val="nil"/>
              <w:left w:val="single" w:sz="4" w:space="0" w:color="BFBFBF"/>
              <w:bottom w:val="single" w:sz="4" w:space="0" w:color="BFBFBF"/>
              <w:right w:val="single" w:sz="4" w:space="0" w:color="BFBFBF"/>
            </w:tcBorders>
            <w:noWrap/>
            <w:vAlign w:val="center"/>
          </w:tcPr>
          <w:p w14:paraId="1DA1B162" w14:textId="03E4F3F3" w:rsidR="00706B68" w:rsidRPr="00080479" w:rsidRDefault="00706B68" w:rsidP="004B0E7C">
            <w:pPr>
              <w:tabs>
                <w:tab w:val="left" w:pos="567"/>
                <w:tab w:val="left" w:pos="1134"/>
                <w:tab w:val="left" w:pos="1701"/>
                <w:tab w:val="left" w:pos="2268"/>
                <w:tab w:val="left" w:pos="2835"/>
              </w:tabs>
              <w:spacing w:after="0" w:line="276" w:lineRule="auto"/>
              <w:rPr>
                <w:rFonts w:ascii="Arial" w:eastAsia="Times New Roman" w:hAnsi="Arial" w:cs="Arial"/>
              </w:rPr>
            </w:pPr>
            <w:r w:rsidRPr="00080479">
              <w:rPr>
                <w:rFonts w:ascii="Arial" w:eastAsia="Times New Roman" w:hAnsi="Arial" w:cs="Arial"/>
              </w:rPr>
              <w:t>TECHNICAL</w:t>
            </w:r>
            <w:r w:rsidR="00412300" w:rsidRPr="00080479">
              <w:rPr>
                <w:rFonts w:ascii="Arial" w:eastAsia="Times New Roman" w:hAnsi="Arial" w:cs="Arial"/>
              </w:rPr>
              <w:t>:  Long Distance Passenger Transport – Road Based</w:t>
            </w:r>
          </w:p>
        </w:tc>
      </w:tr>
      <w:tr w:rsidR="0050283D" w:rsidRPr="0050283D" w14:paraId="0A2E604A" w14:textId="77777777" w:rsidTr="009218E0">
        <w:trPr>
          <w:trHeight w:val="734"/>
        </w:trPr>
        <w:tc>
          <w:tcPr>
            <w:tcW w:w="2875" w:type="dxa"/>
            <w:tcBorders>
              <w:top w:val="nil"/>
              <w:left w:val="single" w:sz="4" w:space="0" w:color="BFBFBF"/>
              <w:bottom w:val="single" w:sz="4" w:space="0" w:color="BFBFBF"/>
              <w:right w:val="nil"/>
            </w:tcBorders>
            <w:shd w:val="clear" w:color="auto" w:fill="00B0F0"/>
            <w:vAlign w:val="center"/>
            <w:hideMark/>
          </w:tcPr>
          <w:p w14:paraId="395849CA" w14:textId="77777777" w:rsidR="00706B68" w:rsidRPr="0050283D" w:rsidRDefault="00706B68" w:rsidP="004B0E7C">
            <w:pPr>
              <w:tabs>
                <w:tab w:val="left" w:pos="567"/>
                <w:tab w:val="left" w:pos="1134"/>
                <w:tab w:val="left" w:pos="1701"/>
                <w:tab w:val="left" w:pos="2268"/>
                <w:tab w:val="left" w:pos="2835"/>
              </w:tabs>
              <w:spacing w:after="0" w:line="276" w:lineRule="auto"/>
              <w:rPr>
                <w:rFonts w:ascii="Arial" w:eastAsia="Times New Roman" w:hAnsi="Arial" w:cs="Arial"/>
                <w:b/>
                <w:bCs/>
              </w:rPr>
            </w:pPr>
            <w:r w:rsidRPr="0050283D">
              <w:rPr>
                <w:rFonts w:ascii="Arial" w:eastAsia="Times New Roman" w:hAnsi="Arial" w:cs="Arial"/>
              </w:rPr>
              <w:t>DATE SUBMITTED</w:t>
            </w:r>
          </w:p>
        </w:tc>
        <w:tc>
          <w:tcPr>
            <w:tcW w:w="8190" w:type="dxa"/>
            <w:tcBorders>
              <w:top w:val="nil"/>
              <w:left w:val="single" w:sz="4" w:space="0" w:color="BFBFBF"/>
              <w:bottom w:val="single" w:sz="4" w:space="0" w:color="BFBFBF"/>
              <w:right w:val="single" w:sz="4" w:space="0" w:color="BFBFBF"/>
            </w:tcBorders>
            <w:noWrap/>
            <w:vAlign w:val="center"/>
          </w:tcPr>
          <w:p w14:paraId="0B139B02" w14:textId="7E9ECD04" w:rsidR="00706B68" w:rsidRPr="00080479" w:rsidRDefault="00423B62" w:rsidP="004B0E7C">
            <w:pPr>
              <w:tabs>
                <w:tab w:val="left" w:pos="567"/>
                <w:tab w:val="left" w:pos="1134"/>
                <w:tab w:val="left" w:pos="1701"/>
                <w:tab w:val="left" w:pos="2268"/>
                <w:tab w:val="left" w:pos="2835"/>
              </w:tabs>
              <w:spacing w:after="0" w:line="276" w:lineRule="auto"/>
              <w:rPr>
                <w:rFonts w:ascii="Arial" w:eastAsia="Times New Roman" w:hAnsi="Arial" w:cs="Arial"/>
              </w:rPr>
            </w:pPr>
            <w:r w:rsidRPr="00080479">
              <w:rPr>
                <w:rFonts w:ascii="Arial" w:eastAsia="Times New Roman" w:hAnsi="Arial" w:cs="Arial"/>
              </w:rPr>
              <w:t xml:space="preserve"> </w:t>
            </w:r>
            <w:r w:rsidR="009218E0">
              <w:rPr>
                <w:rFonts w:ascii="Arial" w:eastAsia="Times New Roman" w:hAnsi="Arial" w:cs="Arial"/>
              </w:rPr>
              <w:t xml:space="preserve">03 October </w:t>
            </w:r>
            <w:r w:rsidRPr="00080479">
              <w:rPr>
                <w:rFonts w:ascii="Arial" w:eastAsia="Times New Roman" w:hAnsi="Arial" w:cs="Arial"/>
              </w:rPr>
              <w:t>2025</w:t>
            </w:r>
          </w:p>
        </w:tc>
      </w:tr>
    </w:tbl>
    <w:p w14:paraId="3CB80566" w14:textId="77777777" w:rsidR="00322D9E" w:rsidRPr="0050283D" w:rsidRDefault="00322D9E" w:rsidP="00B92F72">
      <w:pPr>
        <w:spacing w:line="276" w:lineRule="auto"/>
        <w:jc w:val="center"/>
        <w:rPr>
          <w:rFonts w:ascii="Arial" w:hAnsi="Arial" w:cs="Arial"/>
          <w:b/>
          <w:bCs/>
        </w:rPr>
      </w:pPr>
    </w:p>
    <w:p w14:paraId="524A9635" w14:textId="3C5DD3C4" w:rsidR="00322D9E" w:rsidRPr="0050283D" w:rsidRDefault="00322D9E" w:rsidP="00B92F72">
      <w:pPr>
        <w:spacing w:line="276" w:lineRule="auto"/>
        <w:rPr>
          <w:rFonts w:ascii="Arial" w:hAnsi="Arial" w:cs="Arial"/>
          <w:b/>
          <w:bCs/>
        </w:rPr>
      </w:pPr>
      <w:r w:rsidRPr="0050283D">
        <w:rPr>
          <w:rFonts w:ascii="Arial" w:hAnsi="Arial" w:cs="Arial"/>
          <w:b/>
          <w:bCs/>
        </w:rPr>
        <w:br w:type="page"/>
      </w:r>
    </w:p>
    <w:p w14:paraId="29C81291" w14:textId="5C415AF0" w:rsidR="00322D9E" w:rsidRPr="0050283D" w:rsidRDefault="00322D9E" w:rsidP="007A182B">
      <w:pPr>
        <w:spacing w:line="480" w:lineRule="auto"/>
        <w:jc w:val="center"/>
        <w:rPr>
          <w:rFonts w:ascii="Arial" w:hAnsi="Arial" w:cs="Arial"/>
          <w:b/>
          <w:bCs/>
        </w:rPr>
      </w:pPr>
      <w:r w:rsidRPr="0050283D">
        <w:rPr>
          <w:rFonts w:ascii="Arial" w:hAnsi="Arial" w:cs="Arial"/>
          <w:b/>
          <w:bCs/>
        </w:rPr>
        <w:lastRenderedPageBreak/>
        <w:t>TABLE OF CONTENTS</w:t>
      </w:r>
    </w:p>
    <w:p w14:paraId="7B7D1585" w14:textId="77777777" w:rsidR="00322D9E" w:rsidRPr="0050283D" w:rsidRDefault="00322D9E" w:rsidP="007A182B">
      <w:pPr>
        <w:pStyle w:val="ListParagraph"/>
        <w:numPr>
          <w:ilvl w:val="0"/>
          <w:numId w:val="11"/>
        </w:numPr>
        <w:tabs>
          <w:tab w:val="left" w:pos="567"/>
          <w:tab w:val="left" w:pos="1134"/>
          <w:tab w:val="left" w:pos="1701"/>
          <w:tab w:val="left" w:pos="2268"/>
          <w:tab w:val="left" w:pos="2835"/>
        </w:tabs>
        <w:spacing w:after="0" w:line="480" w:lineRule="auto"/>
        <w:ind w:hanging="578"/>
        <w:contextualSpacing w:val="0"/>
        <w:rPr>
          <w:rFonts w:ascii="Arial" w:hAnsi="Arial" w:cs="Arial"/>
          <w:b/>
        </w:rPr>
      </w:pPr>
      <w:r w:rsidRPr="0050283D">
        <w:rPr>
          <w:rFonts w:ascii="Arial" w:hAnsi="Arial" w:cs="Arial"/>
          <w:b/>
        </w:rPr>
        <w:t>INTRODUCTION</w:t>
      </w:r>
    </w:p>
    <w:p w14:paraId="08AF8F26" w14:textId="77777777" w:rsidR="00322D9E" w:rsidRPr="0050283D" w:rsidRDefault="00322D9E" w:rsidP="007A182B">
      <w:pPr>
        <w:pStyle w:val="ListParagraph"/>
        <w:numPr>
          <w:ilvl w:val="0"/>
          <w:numId w:val="11"/>
        </w:numPr>
        <w:tabs>
          <w:tab w:val="left" w:pos="567"/>
          <w:tab w:val="left" w:pos="1134"/>
          <w:tab w:val="left" w:pos="1701"/>
          <w:tab w:val="left" w:pos="2268"/>
          <w:tab w:val="left" w:pos="2835"/>
        </w:tabs>
        <w:spacing w:after="0" w:line="480" w:lineRule="auto"/>
        <w:ind w:hanging="578"/>
        <w:contextualSpacing w:val="0"/>
        <w:rPr>
          <w:rFonts w:ascii="Arial" w:hAnsi="Arial" w:cs="Arial"/>
          <w:b/>
        </w:rPr>
      </w:pPr>
      <w:r w:rsidRPr="0050283D">
        <w:rPr>
          <w:rFonts w:ascii="Arial" w:hAnsi="Arial" w:cs="Arial"/>
          <w:b/>
        </w:rPr>
        <w:t>BACKGROUND INFORMATION</w:t>
      </w:r>
    </w:p>
    <w:p w14:paraId="521353C9" w14:textId="77777777" w:rsidR="00322D9E" w:rsidRPr="0050283D" w:rsidRDefault="00322D9E" w:rsidP="007A182B">
      <w:pPr>
        <w:pStyle w:val="ListParagraph"/>
        <w:numPr>
          <w:ilvl w:val="0"/>
          <w:numId w:val="11"/>
        </w:numPr>
        <w:tabs>
          <w:tab w:val="left" w:pos="567"/>
          <w:tab w:val="left" w:pos="1134"/>
          <w:tab w:val="left" w:pos="1701"/>
          <w:tab w:val="left" w:pos="2268"/>
          <w:tab w:val="left" w:pos="2835"/>
        </w:tabs>
        <w:spacing w:after="0" w:line="480" w:lineRule="auto"/>
        <w:ind w:hanging="578"/>
        <w:contextualSpacing w:val="0"/>
        <w:rPr>
          <w:rFonts w:ascii="Arial" w:hAnsi="Arial" w:cs="Arial"/>
          <w:b/>
        </w:rPr>
      </w:pPr>
      <w:r w:rsidRPr="0050283D">
        <w:rPr>
          <w:rFonts w:ascii="Arial" w:hAnsi="Arial" w:cs="Arial"/>
          <w:b/>
        </w:rPr>
        <w:t>OBJECTIVE OF THE PROPOSED PROJECT</w:t>
      </w:r>
    </w:p>
    <w:p w14:paraId="4A821B96" w14:textId="77777777" w:rsidR="00322D9E" w:rsidRPr="0050283D" w:rsidRDefault="00322D9E" w:rsidP="007A182B">
      <w:pPr>
        <w:pStyle w:val="ListParagraph"/>
        <w:numPr>
          <w:ilvl w:val="0"/>
          <w:numId w:val="11"/>
        </w:numPr>
        <w:tabs>
          <w:tab w:val="left" w:pos="567"/>
          <w:tab w:val="left" w:pos="1134"/>
          <w:tab w:val="left" w:pos="1701"/>
          <w:tab w:val="left" w:pos="2268"/>
          <w:tab w:val="left" w:pos="2835"/>
        </w:tabs>
        <w:spacing w:after="0" w:line="480" w:lineRule="auto"/>
        <w:ind w:hanging="578"/>
        <w:contextualSpacing w:val="0"/>
        <w:rPr>
          <w:rFonts w:ascii="Arial" w:hAnsi="Arial" w:cs="Arial"/>
          <w:b/>
        </w:rPr>
      </w:pPr>
      <w:r w:rsidRPr="0050283D">
        <w:rPr>
          <w:rFonts w:ascii="Arial" w:hAnsi="Arial" w:cs="Arial"/>
          <w:b/>
        </w:rPr>
        <w:t>SCOPE OF WORKS AND AREAS OF FOCUS</w:t>
      </w:r>
    </w:p>
    <w:p w14:paraId="49F1DF57" w14:textId="43F1FB05" w:rsidR="00322D9E" w:rsidRPr="002F54AE" w:rsidRDefault="00322D9E" w:rsidP="002F54AE">
      <w:pPr>
        <w:pStyle w:val="ListParagraph"/>
        <w:numPr>
          <w:ilvl w:val="0"/>
          <w:numId w:val="11"/>
        </w:numPr>
        <w:tabs>
          <w:tab w:val="left" w:pos="567"/>
          <w:tab w:val="left" w:pos="1134"/>
          <w:tab w:val="left" w:pos="1701"/>
          <w:tab w:val="left" w:pos="2268"/>
          <w:tab w:val="left" w:pos="2835"/>
        </w:tabs>
        <w:spacing w:after="0" w:line="480" w:lineRule="auto"/>
        <w:ind w:hanging="578"/>
        <w:contextualSpacing w:val="0"/>
        <w:rPr>
          <w:rFonts w:ascii="Arial" w:hAnsi="Arial" w:cs="Arial"/>
          <w:b/>
        </w:rPr>
      </w:pPr>
      <w:r w:rsidRPr="0050283D">
        <w:rPr>
          <w:rFonts w:ascii="Arial" w:hAnsi="Arial" w:cs="Arial"/>
          <w:b/>
        </w:rPr>
        <w:t>SPECIFICATION OF SERVICES REQUIRED</w:t>
      </w:r>
    </w:p>
    <w:p w14:paraId="3F8BA0D3" w14:textId="5CE8EDFE" w:rsidR="00842C54" w:rsidRPr="00C66971" w:rsidRDefault="00322D9E" w:rsidP="00C66971">
      <w:pPr>
        <w:pStyle w:val="ListParagraph"/>
        <w:numPr>
          <w:ilvl w:val="0"/>
          <w:numId w:val="11"/>
        </w:numPr>
        <w:tabs>
          <w:tab w:val="left" w:pos="567"/>
          <w:tab w:val="left" w:pos="1134"/>
          <w:tab w:val="left" w:pos="1701"/>
          <w:tab w:val="left" w:pos="2268"/>
          <w:tab w:val="left" w:pos="2835"/>
        </w:tabs>
        <w:spacing w:after="0" w:line="480" w:lineRule="auto"/>
        <w:ind w:hanging="578"/>
        <w:contextualSpacing w:val="0"/>
        <w:rPr>
          <w:rFonts w:ascii="Arial" w:hAnsi="Arial" w:cs="Arial"/>
          <w:b/>
        </w:rPr>
      </w:pPr>
      <w:r w:rsidRPr="0050283D">
        <w:rPr>
          <w:rFonts w:ascii="Arial" w:hAnsi="Arial" w:cs="Arial"/>
          <w:b/>
        </w:rPr>
        <w:t xml:space="preserve">EVALUATION </w:t>
      </w:r>
      <w:r w:rsidR="00571309">
        <w:rPr>
          <w:rFonts w:ascii="Arial" w:hAnsi="Arial" w:cs="Arial"/>
          <w:b/>
        </w:rPr>
        <w:t xml:space="preserve">AND SCORING </w:t>
      </w:r>
      <w:r w:rsidRPr="0050283D">
        <w:rPr>
          <w:rFonts w:ascii="Arial" w:hAnsi="Arial" w:cs="Arial"/>
          <w:b/>
        </w:rPr>
        <w:t>METHODOLOGY</w:t>
      </w:r>
      <w:bookmarkStart w:id="0" w:name="_Hlk165961919"/>
    </w:p>
    <w:bookmarkEnd w:id="0"/>
    <w:p w14:paraId="5E7C3EE7" w14:textId="0D8CABFF" w:rsidR="00322D9E" w:rsidRPr="0050283D" w:rsidRDefault="00322D9E" w:rsidP="007A182B">
      <w:pPr>
        <w:pStyle w:val="ListParagraph"/>
        <w:numPr>
          <w:ilvl w:val="0"/>
          <w:numId w:val="11"/>
        </w:numPr>
        <w:tabs>
          <w:tab w:val="left" w:pos="567"/>
          <w:tab w:val="left" w:pos="1134"/>
          <w:tab w:val="left" w:pos="1701"/>
          <w:tab w:val="left" w:pos="2268"/>
          <w:tab w:val="left" w:pos="2835"/>
        </w:tabs>
        <w:spacing w:after="0" w:line="480" w:lineRule="auto"/>
        <w:ind w:hanging="578"/>
        <w:contextualSpacing w:val="0"/>
        <w:rPr>
          <w:rFonts w:ascii="Arial" w:hAnsi="Arial" w:cs="Arial"/>
          <w:b/>
        </w:rPr>
      </w:pPr>
      <w:r w:rsidRPr="0050283D">
        <w:rPr>
          <w:rFonts w:ascii="Arial" w:hAnsi="Arial" w:cs="Arial"/>
          <w:b/>
        </w:rPr>
        <w:t>RECOMMENDATIONS</w:t>
      </w:r>
    </w:p>
    <w:p w14:paraId="457A8EFC" w14:textId="09CC2215" w:rsidR="00322D9E" w:rsidRPr="0050283D" w:rsidRDefault="00322D9E" w:rsidP="00B92F72">
      <w:pPr>
        <w:spacing w:line="276" w:lineRule="auto"/>
        <w:rPr>
          <w:rFonts w:ascii="Arial" w:hAnsi="Arial" w:cs="Arial"/>
          <w:b/>
          <w:bCs/>
          <w:u w:val="single"/>
        </w:rPr>
      </w:pPr>
    </w:p>
    <w:p w14:paraId="77442C82" w14:textId="0D6C6FDD" w:rsidR="00322D9E" w:rsidRPr="0050283D" w:rsidRDefault="00322D9E" w:rsidP="00B92F72">
      <w:pPr>
        <w:spacing w:line="276" w:lineRule="auto"/>
        <w:rPr>
          <w:rFonts w:ascii="Arial" w:hAnsi="Arial" w:cs="Arial"/>
          <w:b/>
          <w:bCs/>
          <w:u w:val="single"/>
        </w:rPr>
      </w:pPr>
    </w:p>
    <w:p w14:paraId="140C35D9" w14:textId="337A8107" w:rsidR="00322D9E" w:rsidRPr="0050283D" w:rsidRDefault="00322D9E" w:rsidP="00B92F72">
      <w:pPr>
        <w:spacing w:line="276" w:lineRule="auto"/>
        <w:rPr>
          <w:rFonts w:ascii="Arial" w:hAnsi="Arial" w:cs="Arial"/>
          <w:b/>
          <w:bCs/>
          <w:u w:val="single"/>
        </w:rPr>
      </w:pPr>
    </w:p>
    <w:p w14:paraId="7DB4B00C" w14:textId="17D2B9A4" w:rsidR="00322D9E" w:rsidRPr="0050283D" w:rsidRDefault="00322D9E" w:rsidP="00B92F72">
      <w:pPr>
        <w:spacing w:line="276" w:lineRule="auto"/>
        <w:rPr>
          <w:rFonts w:ascii="Arial" w:hAnsi="Arial" w:cs="Arial"/>
          <w:b/>
          <w:bCs/>
          <w:u w:val="single"/>
        </w:rPr>
      </w:pPr>
    </w:p>
    <w:p w14:paraId="0A289708" w14:textId="5236C833" w:rsidR="00322D9E" w:rsidRPr="0050283D" w:rsidRDefault="00322D9E" w:rsidP="00B92F72">
      <w:pPr>
        <w:spacing w:line="276" w:lineRule="auto"/>
        <w:rPr>
          <w:rFonts w:ascii="Arial" w:hAnsi="Arial" w:cs="Arial"/>
          <w:b/>
          <w:bCs/>
          <w:u w:val="single"/>
        </w:rPr>
      </w:pPr>
    </w:p>
    <w:p w14:paraId="274A8C9D" w14:textId="77777777" w:rsidR="00322D9E" w:rsidRPr="0050283D" w:rsidRDefault="00322D9E" w:rsidP="00B92F72">
      <w:pPr>
        <w:spacing w:line="276" w:lineRule="auto"/>
        <w:rPr>
          <w:rFonts w:ascii="Arial" w:hAnsi="Arial" w:cs="Arial"/>
          <w:b/>
        </w:rPr>
      </w:pPr>
      <w:r w:rsidRPr="0050283D">
        <w:rPr>
          <w:rFonts w:ascii="Arial" w:hAnsi="Arial" w:cs="Arial"/>
          <w:b/>
        </w:rPr>
        <w:br w:type="page"/>
      </w:r>
    </w:p>
    <w:p w14:paraId="4E7D68A7" w14:textId="06DE7AD0" w:rsidR="00B20F0E" w:rsidRPr="00080479" w:rsidRDefault="00080479" w:rsidP="00080479">
      <w:pPr>
        <w:spacing w:after="0" w:line="276" w:lineRule="auto"/>
        <w:rPr>
          <w:rFonts w:ascii="Arial" w:hAnsi="Arial" w:cs="Arial"/>
          <w:b/>
          <w:u w:val="single"/>
        </w:rPr>
      </w:pPr>
      <w:r w:rsidRPr="00080479">
        <w:rPr>
          <w:rFonts w:ascii="Arial" w:hAnsi="Arial" w:cs="Arial"/>
          <w:b/>
        </w:rPr>
        <w:lastRenderedPageBreak/>
        <w:t xml:space="preserve">1. </w:t>
      </w:r>
      <w:r w:rsidRPr="00080479">
        <w:rPr>
          <w:rFonts w:ascii="Arial" w:hAnsi="Arial" w:cs="Arial"/>
          <w:b/>
        </w:rPr>
        <w:tab/>
      </w:r>
      <w:r w:rsidR="00B20F0E" w:rsidRPr="00080479">
        <w:rPr>
          <w:rFonts w:ascii="Arial" w:hAnsi="Arial" w:cs="Arial"/>
          <w:b/>
          <w:u w:val="single"/>
        </w:rPr>
        <w:t>INTRODUCTION</w:t>
      </w:r>
    </w:p>
    <w:p w14:paraId="3C249FAA" w14:textId="77777777" w:rsidR="00B20F0E" w:rsidRPr="00080479" w:rsidRDefault="00B20F0E" w:rsidP="00B20F0E">
      <w:pPr>
        <w:spacing w:after="0" w:line="276" w:lineRule="auto"/>
        <w:rPr>
          <w:rFonts w:ascii="Arial" w:hAnsi="Arial" w:cs="Arial"/>
          <w:b/>
        </w:rPr>
      </w:pPr>
    </w:p>
    <w:p w14:paraId="0D8E05D9" w14:textId="12DF35EA" w:rsidR="00B20F0E" w:rsidRPr="00080479" w:rsidRDefault="00B20F0E" w:rsidP="00080479">
      <w:pPr>
        <w:spacing w:after="0" w:line="240" w:lineRule="auto"/>
        <w:ind w:left="720"/>
        <w:jc w:val="both"/>
        <w:rPr>
          <w:rFonts w:ascii="Arial" w:hAnsi="Arial" w:cs="Arial"/>
        </w:rPr>
      </w:pPr>
      <w:r w:rsidRPr="00080479">
        <w:rPr>
          <w:rFonts w:ascii="Arial" w:hAnsi="Arial" w:cs="Arial"/>
        </w:rPr>
        <w:t xml:space="preserve">The mandate of </w:t>
      </w:r>
      <w:r w:rsidR="00517752" w:rsidRPr="00080479">
        <w:rPr>
          <w:rFonts w:ascii="Arial" w:hAnsi="Arial" w:cs="Arial"/>
        </w:rPr>
        <w:t>LDPT</w:t>
      </w:r>
      <w:r w:rsidRPr="00080479">
        <w:rPr>
          <w:rFonts w:ascii="Arial" w:hAnsi="Arial" w:cs="Arial"/>
        </w:rPr>
        <w:t xml:space="preserve"> is to provide an intercity bus passenger transport service which operates on a fully commercial </w:t>
      </w:r>
      <w:r w:rsidR="00423B62" w:rsidRPr="00080479">
        <w:rPr>
          <w:rFonts w:ascii="Arial" w:hAnsi="Arial" w:cs="Arial"/>
        </w:rPr>
        <w:t>basis and</w:t>
      </w:r>
      <w:r w:rsidR="003777EC" w:rsidRPr="00080479">
        <w:rPr>
          <w:rFonts w:ascii="Arial" w:hAnsi="Arial" w:cs="Arial"/>
        </w:rPr>
        <w:t xml:space="preserve"> </w:t>
      </w:r>
      <w:r w:rsidRPr="00080479">
        <w:rPr>
          <w:rFonts w:ascii="Arial" w:hAnsi="Arial" w:cs="Arial"/>
        </w:rPr>
        <w:t>support</w:t>
      </w:r>
      <w:r w:rsidR="003777EC" w:rsidRPr="00080479">
        <w:rPr>
          <w:rFonts w:ascii="Arial" w:hAnsi="Arial" w:cs="Arial"/>
        </w:rPr>
        <w:t>s</w:t>
      </w:r>
      <w:r w:rsidRPr="00080479">
        <w:rPr>
          <w:rFonts w:ascii="Arial" w:hAnsi="Arial" w:cs="Arial"/>
        </w:rPr>
        <w:t xml:space="preserve"> </w:t>
      </w:r>
      <w:r w:rsidR="00A87210" w:rsidRPr="00080479">
        <w:rPr>
          <w:rFonts w:ascii="Arial" w:hAnsi="Arial" w:cs="Arial"/>
        </w:rPr>
        <w:t xml:space="preserve">PRASA </w:t>
      </w:r>
      <w:r w:rsidRPr="00080479">
        <w:rPr>
          <w:rFonts w:ascii="Arial" w:hAnsi="Arial" w:cs="Arial"/>
        </w:rPr>
        <w:t>Rail operations through effective feeder</w:t>
      </w:r>
      <w:r w:rsidR="00517752" w:rsidRPr="00080479">
        <w:rPr>
          <w:rFonts w:ascii="Arial" w:hAnsi="Arial" w:cs="Arial"/>
        </w:rPr>
        <w:t xml:space="preserve"> and</w:t>
      </w:r>
      <w:r w:rsidRPr="00080479">
        <w:rPr>
          <w:rFonts w:ascii="Arial" w:hAnsi="Arial" w:cs="Arial"/>
        </w:rPr>
        <w:t xml:space="preserve"> distribution services.</w:t>
      </w:r>
    </w:p>
    <w:p w14:paraId="126D707B" w14:textId="77777777" w:rsidR="00517752" w:rsidRPr="00080479" w:rsidRDefault="00517752" w:rsidP="0034686E">
      <w:pPr>
        <w:spacing w:after="0" w:line="240" w:lineRule="auto"/>
        <w:jc w:val="both"/>
        <w:rPr>
          <w:rFonts w:ascii="Arial" w:hAnsi="Arial" w:cs="Arial"/>
        </w:rPr>
      </w:pPr>
    </w:p>
    <w:p w14:paraId="1C831E37" w14:textId="3FB84BAC" w:rsidR="00B20F0E" w:rsidRPr="00080479" w:rsidRDefault="00517752" w:rsidP="00080479">
      <w:pPr>
        <w:spacing w:after="0" w:line="240" w:lineRule="auto"/>
        <w:ind w:left="720"/>
        <w:jc w:val="both"/>
        <w:rPr>
          <w:rFonts w:ascii="Arial" w:hAnsi="Arial" w:cs="Arial"/>
        </w:rPr>
      </w:pPr>
      <w:r w:rsidRPr="00080479">
        <w:rPr>
          <w:rFonts w:ascii="Arial" w:hAnsi="Arial" w:cs="Arial"/>
        </w:rPr>
        <w:t>LDPT</w:t>
      </w:r>
      <w:r w:rsidR="00B20F0E" w:rsidRPr="00080479">
        <w:rPr>
          <w:rFonts w:ascii="Arial" w:hAnsi="Arial" w:cs="Arial"/>
        </w:rPr>
        <w:t xml:space="preserve"> wishes to follow a Request for </w:t>
      </w:r>
      <w:r w:rsidR="00412300" w:rsidRPr="00080479">
        <w:rPr>
          <w:rFonts w:ascii="Arial" w:hAnsi="Arial" w:cs="Arial"/>
        </w:rPr>
        <w:t>Quotation</w:t>
      </w:r>
      <w:r w:rsidR="00B20F0E" w:rsidRPr="00080479">
        <w:rPr>
          <w:rFonts w:ascii="Arial" w:hAnsi="Arial" w:cs="Arial"/>
        </w:rPr>
        <w:t xml:space="preserve"> (RF</w:t>
      </w:r>
      <w:r w:rsidR="00412300" w:rsidRPr="00080479">
        <w:rPr>
          <w:rFonts w:ascii="Arial" w:hAnsi="Arial" w:cs="Arial"/>
        </w:rPr>
        <w:t>Q</w:t>
      </w:r>
      <w:r w:rsidR="00B20F0E" w:rsidRPr="00080479">
        <w:rPr>
          <w:rFonts w:ascii="Arial" w:hAnsi="Arial" w:cs="Arial"/>
        </w:rPr>
        <w:t xml:space="preserve">) process for the appointment of </w:t>
      </w:r>
      <w:r w:rsidR="00A87210" w:rsidRPr="00080479">
        <w:rPr>
          <w:rFonts w:ascii="Arial" w:hAnsi="Arial" w:cs="Arial"/>
        </w:rPr>
        <w:t>a</w:t>
      </w:r>
      <w:r w:rsidR="00D70188">
        <w:rPr>
          <w:rFonts w:ascii="Arial" w:hAnsi="Arial" w:cs="Arial"/>
        </w:rPr>
        <w:t xml:space="preserve"> </w:t>
      </w:r>
      <w:r w:rsidR="00C66971" w:rsidRPr="00080479">
        <w:rPr>
          <w:rFonts w:ascii="Arial" w:eastAsia="Times New Roman" w:hAnsi="Arial" w:cs="Arial"/>
        </w:rPr>
        <w:t>Bus Towing Services</w:t>
      </w:r>
      <w:r w:rsidR="002252E2">
        <w:rPr>
          <w:rFonts w:ascii="Arial" w:eastAsia="Times New Roman" w:hAnsi="Arial" w:cs="Arial"/>
        </w:rPr>
        <w:t>,</w:t>
      </w:r>
      <w:r w:rsidR="00C66971" w:rsidRPr="00080479">
        <w:rPr>
          <w:rFonts w:ascii="Arial" w:hAnsi="Arial" w:cs="Arial"/>
        </w:rPr>
        <w:t xml:space="preserve"> </w:t>
      </w:r>
      <w:r w:rsidR="00B20F0E" w:rsidRPr="00080479">
        <w:rPr>
          <w:rFonts w:ascii="Arial" w:hAnsi="Arial" w:cs="Arial"/>
        </w:rPr>
        <w:t>service provider</w:t>
      </w:r>
      <w:r w:rsidR="002252E2">
        <w:rPr>
          <w:rFonts w:ascii="Arial" w:hAnsi="Arial" w:cs="Arial"/>
        </w:rPr>
        <w:t>/s</w:t>
      </w:r>
      <w:r w:rsidR="00080479" w:rsidRPr="00080479">
        <w:rPr>
          <w:rFonts w:ascii="Arial" w:hAnsi="Arial" w:cs="Arial"/>
        </w:rPr>
        <w:t>,</w:t>
      </w:r>
      <w:r w:rsidR="00B20F0E" w:rsidRPr="00080479">
        <w:rPr>
          <w:rFonts w:ascii="Arial" w:hAnsi="Arial" w:cs="Arial"/>
        </w:rPr>
        <w:t xml:space="preserve"> for the provision of </w:t>
      </w:r>
      <w:r w:rsidR="00C66971" w:rsidRPr="00080479">
        <w:rPr>
          <w:rFonts w:ascii="Arial" w:hAnsi="Arial" w:cs="Arial"/>
        </w:rPr>
        <w:t xml:space="preserve">bus towing, on an as and when required basis, </w:t>
      </w:r>
      <w:r w:rsidR="00B20F0E" w:rsidRPr="00080479">
        <w:rPr>
          <w:rFonts w:ascii="Arial" w:hAnsi="Arial" w:cs="Arial"/>
        </w:rPr>
        <w:t>through an open bid method</w:t>
      </w:r>
      <w:r w:rsidR="00A87210" w:rsidRPr="00080479">
        <w:rPr>
          <w:rFonts w:ascii="Arial" w:hAnsi="Arial" w:cs="Arial"/>
        </w:rPr>
        <w:t xml:space="preserve">, for the </w:t>
      </w:r>
      <w:r w:rsidRPr="00080479">
        <w:rPr>
          <w:rFonts w:ascii="Arial" w:hAnsi="Arial" w:cs="Arial"/>
        </w:rPr>
        <w:t>LDPT</w:t>
      </w:r>
      <w:r w:rsidR="00A87210" w:rsidRPr="00080479">
        <w:rPr>
          <w:rFonts w:ascii="Arial" w:hAnsi="Arial" w:cs="Arial"/>
        </w:rPr>
        <w:t xml:space="preserve"> fleet of </w:t>
      </w:r>
      <w:r w:rsidRPr="00080479">
        <w:rPr>
          <w:rFonts w:ascii="Arial" w:hAnsi="Arial" w:cs="Arial"/>
        </w:rPr>
        <w:t>buses</w:t>
      </w:r>
      <w:r w:rsidR="00A87210" w:rsidRPr="00080479">
        <w:rPr>
          <w:rFonts w:ascii="Arial" w:hAnsi="Arial" w:cs="Arial"/>
        </w:rPr>
        <w:t>.</w:t>
      </w:r>
    </w:p>
    <w:p w14:paraId="6D2AE949" w14:textId="77777777" w:rsidR="00B20F0E" w:rsidRPr="00080479" w:rsidRDefault="00B20F0E" w:rsidP="00B20F0E">
      <w:pPr>
        <w:pStyle w:val="ListParagraph"/>
        <w:spacing w:after="0" w:line="276" w:lineRule="auto"/>
        <w:ind w:left="360"/>
        <w:rPr>
          <w:rFonts w:ascii="Arial" w:hAnsi="Arial" w:cs="Arial"/>
          <w:b/>
        </w:rPr>
      </w:pPr>
    </w:p>
    <w:p w14:paraId="78700961" w14:textId="77777777" w:rsidR="00D70188" w:rsidRDefault="00D70188" w:rsidP="00A21995">
      <w:pPr>
        <w:spacing w:after="0" w:line="276" w:lineRule="auto"/>
        <w:rPr>
          <w:rFonts w:ascii="Arial" w:hAnsi="Arial" w:cs="Arial"/>
          <w:b/>
        </w:rPr>
      </w:pPr>
    </w:p>
    <w:p w14:paraId="59D78C0D" w14:textId="32B8D92B" w:rsidR="00B20F0E" w:rsidRPr="00A21995" w:rsidRDefault="00A21995" w:rsidP="00A21995">
      <w:pPr>
        <w:spacing w:after="0" w:line="276" w:lineRule="auto"/>
        <w:rPr>
          <w:rFonts w:ascii="Arial" w:hAnsi="Arial" w:cs="Arial"/>
          <w:b/>
          <w:u w:val="single"/>
        </w:rPr>
      </w:pPr>
      <w:r w:rsidRPr="00A21995">
        <w:rPr>
          <w:rFonts w:ascii="Arial" w:hAnsi="Arial" w:cs="Arial"/>
          <w:b/>
        </w:rPr>
        <w:t xml:space="preserve">2. </w:t>
      </w:r>
      <w:r w:rsidRPr="00A21995">
        <w:rPr>
          <w:rFonts w:ascii="Arial" w:hAnsi="Arial" w:cs="Arial"/>
          <w:b/>
        </w:rPr>
        <w:tab/>
      </w:r>
      <w:r w:rsidR="00B20F0E" w:rsidRPr="00A21995">
        <w:rPr>
          <w:rFonts w:ascii="Arial" w:hAnsi="Arial" w:cs="Arial"/>
          <w:b/>
          <w:u w:val="single"/>
        </w:rPr>
        <w:t>BACKGROUND INFORMA</w:t>
      </w:r>
      <w:bookmarkStart w:id="1" w:name="_Hlk117918933"/>
      <w:r w:rsidR="00B20F0E" w:rsidRPr="00A21995">
        <w:rPr>
          <w:rFonts w:ascii="Arial" w:hAnsi="Arial" w:cs="Arial"/>
          <w:b/>
          <w:u w:val="single"/>
        </w:rPr>
        <w:t>TION</w:t>
      </w:r>
    </w:p>
    <w:bookmarkEnd w:id="1"/>
    <w:p w14:paraId="3D24C76F" w14:textId="77777777" w:rsidR="00B20F0E" w:rsidRPr="00423B62" w:rsidRDefault="00B20F0E" w:rsidP="00B20F0E">
      <w:pPr>
        <w:pStyle w:val="Caption"/>
        <w:spacing w:line="276" w:lineRule="auto"/>
        <w:jc w:val="both"/>
        <w:rPr>
          <w:rFonts w:cs="Arial"/>
          <w:b w:val="0"/>
          <w:sz w:val="22"/>
          <w:szCs w:val="22"/>
        </w:rPr>
      </w:pPr>
      <w:r w:rsidRPr="00423B62">
        <w:rPr>
          <w:rFonts w:cs="Arial"/>
          <w:b w:val="0"/>
          <w:sz w:val="22"/>
          <w:szCs w:val="22"/>
        </w:rPr>
        <w:t xml:space="preserve"> </w:t>
      </w:r>
    </w:p>
    <w:p w14:paraId="4703B8B4" w14:textId="6A8F89A8" w:rsidR="00B20F0E" w:rsidRPr="00423B62" w:rsidRDefault="00B20F0E" w:rsidP="00B20F0E">
      <w:pPr>
        <w:pStyle w:val="ListParagraph"/>
        <w:numPr>
          <w:ilvl w:val="1"/>
          <w:numId w:val="3"/>
        </w:numPr>
        <w:spacing w:after="0" w:line="276" w:lineRule="auto"/>
        <w:rPr>
          <w:rFonts w:ascii="Arial" w:hAnsi="Arial" w:cs="Arial"/>
          <w:b/>
        </w:rPr>
      </w:pPr>
      <w:r w:rsidRPr="00423B62">
        <w:rPr>
          <w:rFonts w:ascii="Arial" w:hAnsi="Arial" w:cs="Arial"/>
          <w:b/>
        </w:rPr>
        <w:t xml:space="preserve"> </w:t>
      </w:r>
      <w:r w:rsidR="00571309" w:rsidRPr="00423B62">
        <w:rPr>
          <w:rFonts w:ascii="Arial" w:hAnsi="Arial" w:cs="Arial"/>
          <w:b/>
        </w:rPr>
        <w:tab/>
      </w:r>
      <w:r w:rsidRPr="00423B62">
        <w:rPr>
          <w:rFonts w:ascii="Arial" w:hAnsi="Arial" w:cs="Arial"/>
          <w:b/>
        </w:rPr>
        <w:t>STATUS QUO</w:t>
      </w:r>
    </w:p>
    <w:p w14:paraId="74D1A0E3" w14:textId="77777777" w:rsidR="00B20F0E" w:rsidRPr="00080479" w:rsidRDefault="00B20F0E" w:rsidP="00B20F0E">
      <w:pPr>
        <w:pStyle w:val="ListParagraph"/>
        <w:spacing w:after="0" w:line="276" w:lineRule="auto"/>
        <w:ind w:left="360"/>
        <w:rPr>
          <w:rFonts w:ascii="Arial" w:hAnsi="Arial" w:cs="Arial"/>
          <w:b/>
        </w:rPr>
      </w:pPr>
    </w:p>
    <w:p w14:paraId="28143DF6" w14:textId="60ABC773" w:rsidR="00080479" w:rsidRDefault="00517752" w:rsidP="00A21995">
      <w:pPr>
        <w:shd w:val="clear" w:color="auto" w:fill="FFFFFF" w:themeFill="background1"/>
        <w:spacing w:line="240" w:lineRule="auto"/>
        <w:ind w:left="720"/>
        <w:jc w:val="both"/>
        <w:rPr>
          <w:rFonts w:ascii="Arial" w:hAnsi="Arial" w:cs="Arial"/>
        </w:rPr>
      </w:pPr>
      <w:bookmarkStart w:id="2" w:name="_Hlk117919078"/>
      <w:r w:rsidRPr="00080479">
        <w:rPr>
          <w:rFonts w:ascii="Arial" w:eastAsia="Calibri" w:hAnsi="Arial" w:cs="Arial"/>
        </w:rPr>
        <w:t>LDPT</w:t>
      </w:r>
      <w:r w:rsidR="00B20F0E" w:rsidRPr="00080479">
        <w:rPr>
          <w:rFonts w:ascii="Arial" w:eastAsia="Calibri" w:hAnsi="Arial" w:cs="Arial"/>
        </w:rPr>
        <w:t xml:space="preserve"> is currently procuring </w:t>
      </w:r>
      <w:r w:rsidR="00C66971" w:rsidRPr="00080479">
        <w:rPr>
          <w:rFonts w:ascii="Arial" w:eastAsia="Calibri" w:hAnsi="Arial" w:cs="Arial"/>
        </w:rPr>
        <w:t>bus towing</w:t>
      </w:r>
      <w:r w:rsidR="00B20F0E" w:rsidRPr="00080479">
        <w:rPr>
          <w:rFonts w:ascii="Arial" w:eastAsia="Calibri" w:hAnsi="Arial" w:cs="Arial"/>
        </w:rPr>
        <w:t xml:space="preserve"> services</w:t>
      </w:r>
      <w:r w:rsidR="00A87210" w:rsidRPr="00080479">
        <w:rPr>
          <w:rFonts w:ascii="Arial" w:eastAsia="Calibri" w:hAnsi="Arial" w:cs="Arial"/>
        </w:rPr>
        <w:t xml:space="preserve"> for the fleet of </w:t>
      </w:r>
      <w:r w:rsidRPr="00080479">
        <w:rPr>
          <w:rFonts w:ascii="Arial" w:eastAsia="Calibri" w:hAnsi="Arial" w:cs="Arial"/>
        </w:rPr>
        <w:t>buses</w:t>
      </w:r>
      <w:r w:rsidR="00412300" w:rsidRPr="00080479">
        <w:rPr>
          <w:rFonts w:ascii="Arial" w:eastAsia="Calibri" w:hAnsi="Arial" w:cs="Arial"/>
        </w:rPr>
        <w:t xml:space="preserve"> on an as and when basis, </w:t>
      </w:r>
      <w:r w:rsidR="009E2F88" w:rsidRPr="00080479">
        <w:rPr>
          <w:rFonts w:ascii="Arial" w:eastAsia="Calibri" w:hAnsi="Arial" w:cs="Arial"/>
        </w:rPr>
        <w:t>from suppliers</w:t>
      </w:r>
      <w:r w:rsidR="003777EC" w:rsidRPr="00080479">
        <w:rPr>
          <w:rFonts w:ascii="Arial" w:eastAsia="Calibri" w:hAnsi="Arial" w:cs="Arial"/>
        </w:rPr>
        <w:t xml:space="preserve"> willing to assist</w:t>
      </w:r>
      <w:r w:rsidR="009E2F88" w:rsidRPr="00080479">
        <w:rPr>
          <w:rFonts w:ascii="Arial" w:eastAsia="Calibri" w:hAnsi="Arial" w:cs="Arial"/>
        </w:rPr>
        <w:t xml:space="preserve">, </w:t>
      </w:r>
      <w:r w:rsidR="00412300" w:rsidRPr="00080479">
        <w:rPr>
          <w:rFonts w:ascii="Arial" w:eastAsia="Calibri" w:hAnsi="Arial" w:cs="Arial"/>
        </w:rPr>
        <w:t>which results in irregular expenditure</w:t>
      </w:r>
      <w:r w:rsidR="00B20F0E" w:rsidRPr="00080479">
        <w:rPr>
          <w:rFonts w:ascii="Arial" w:hAnsi="Arial" w:cs="Arial"/>
        </w:rPr>
        <w:t xml:space="preserve">. An open tender process was followed in </w:t>
      </w:r>
      <w:r w:rsidR="00C66971" w:rsidRPr="00080479">
        <w:rPr>
          <w:rFonts w:ascii="Arial" w:hAnsi="Arial" w:cs="Arial"/>
        </w:rPr>
        <w:t>2024/2025 financial,</w:t>
      </w:r>
      <w:r w:rsidR="00A87210" w:rsidRPr="00080479">
        <w:rPr>
          <w:rFonts w:ascii="Arial" w:hAnsi="Arial" w:cs="Arial"/>
        </w:rPr>
        <w:t xml:space="preserve"> and the </w:t>
      </w:r>
      <w:r w:rsidR="00C66971" w:rsidRPr="00080479">
        <w:rPr>
          <w:rFonts w:ascii="Arial" w:hAnsi="Arial" w:cs="Arial"/>
        </w:rPr>
        <w:t xml:space="preserve">only </w:t>
      </w:r>
      <w:r w:rsidR="00A87210" w:rsidRPr="00080479">
        <w:rPr>
          <w:rFonts w:ascii="Arial" w:hAnsi="Arial" w:cs="Arial"/>
        </w:rPr>
        <w:t>bidder</w:t>
      </w:r>
      <w:r w:rsidR="00C66971" w:rsidRPr="00080479">
        <w:rPr>
          <w:rFonts w:ascii="Arial" w:hAnsi="Arial" w:cs="Arial"/>
        </w:rPr>
        <w:t xml:space="preserve"> did not</w:t>
      </w:r>
      <w:r w:rsidR="00A87210" w:rsidRPr="00080479">
        <w:rPr>
          <w:rFonts w:ascii="Arial" w:hAnsi="Arial" w:cs="Arial"/>
        </w:rPr>
        <w:t xml:space="preserve"> qualif</w:t>
      </w:r>
      <w:r w:rsidR="00C66971" w:rsidRPr="00080479">
        <w:rPr>
          <w:rFonts w:ascii="Arial" w:hAnsi="Arial" w:cs="Arial"/>
        </w:rPr>
        <w:t>y.</w:t>
      </w:r>
    </w:p>
    <w:p w14:paraId="2186E29B" w14:textId="77777777" w:rsidR="00A21995" w:rsidRPr="00080479" w:rsidRDefault="00A21995" w:rsidP="00A21995">
      <w:pPr>
        <w:shd w:val="clear" w:color="auto" w:fill="FFFFFF" w:themeFill="background1"/>
        <w:spacing w:line="240" w:lineRule="auto"/>
        <w:ind w:left="720"/>
        <w:jc w:val="both"/>
        <w:rPr>
          <w:rFonts w:ascii="Arial" w:hAnsi="Arial" w:cs="Arial"/>
        </w:rPr>
      </w:pPr>
    </w:p>
    <w:bookmarkEnd w:id="2"/>
    <w:p w14:paraId="0A896FC6" w14:textId="3EAA4636" w:rsidR="00B20F0E" w:rsidRPr="002F54AE" w:rsidRDefault="00571309" w:rsidP="00B20F0E">
      <w:pPr>
        <w:pStyle w:val="ListParagraph"/>
        <w:numPr>
          <w:ilvl w:val="1"/>
          <w:numId w:val="3"/>
        </w:numPr>
        <w:spacing w:after="0" w:line="276" w:lineRule="auto"/>
        <w:jc w:val="both"/>
        <w:rPr>
          <w:rFonts w:ascii="Arial" w:hAnsi="Arial" w:cs="Arial"/>
          <w:b/>
        </w:rPr>
      </w:pPr>
      <w:r>
        <w:rPr>
          <w:rFonts w:ascii="Arial" w:hAnsi="Arial" w:cs="Arial"/>
          <w:b/>
        </w:rPr>
        <w:tab/>
      </w:r>
      <w:r w:rsidR="00B20F0E" w:rsidRPr="002F54AE">
        <w:rPr>
          <w:rFonts w:ascii="Arial" w:hAnsi="Arial" w:cs="Arial"/>
          <w:b/>
        </w:rPr>
        <w:t>PROBLEM STATEMENT</w:t>
      </w:r>
    </w:p>
    <w:p w14:paraId="5591BDF2" w14:textId="77777777" w:rsidR="00B20F0E" w:rsidRPr="00CB6827" w:rsidRDefault="00B20F0E" w:rsidP="00423B62">
      <w:pPr>
        <w:spacing w:after="0" w:line="276" w:lineRule="auto"/>
        <w:jc w:val="both"/>
        <w:rPr>
          <w:rFonts w:ascii="Arial" w:hAnsi="Arial" w:cs="Arial"/>
          <w:b/>
        </w:rPr>
      </w:pPr>
      <w:r w:rsidRPr="00CB6827">
        <w:rPr>
          <w:rFonts w:ascii="Arial" w:hAnsi="Arial" w:cs="Arial"/>
          <w:b/>
        </w:rPr>
        <w:t xml:space="preserve"> </w:t>
      </w:r>
    </w:p>
    <w:p w14:paraId="7DD703B3" w14:textId="70D41817" w:rsidR="006D2D79" w:rsidRPr="00080479" w:rsidRDefault="00517752" w:rsidP="00A21995">
      <w:pPr>
        <w:spacing w:line="240" w:lineRule="auto"/>
        <w:ind w:left="720"/>
        <w:jc w:val="both"/>
        <w:rPr>
          <w:rFonts w:ascii="Arial" w:eastAsia="Calibri" w:hAnsi="Arial" w:cs="Arial"/>
        </w:rPr>
      </w:pPr>
      <w:r w:rsidRPr="00080479">
        <w:rPr>
          <w:rFonts w:ascii="Arial" w:eastAsia="Calibri" w:hAnsi="Arial" w:cs="Arial"/>
        </w:rPr>
        <w:t>LDPT</w:t>
      </w:r>
      <w:r w:rsidR="00B20F0E" w:rsidRPr="00080479">
        <w:rPr>
          <w:rFonts w:ascii="Arial" w:eastAsia="Calibri" w:hAnsi="Arial" w:cs="Arial"/>
        </w:rPr>
        <w:t xml:space="preserve"> runs </w:t>
      </w:r>
      <w:r w:rsidR="009E2F88" w:rsidRPr="00080479">
        <w:rPr>
          <w:rFonts w:ascii="Arial" w:eastAsia="Calibri" w:hAnsi="Arial" w:cs="Arial"/>
        </w:rPr>
        <w:t>9</w:t>
      </w:r>
      <w:r w:rsidR="006D2D79" w:rsidRPr="00080479">
        <w:rPr>
          <w:rFonts w:ascii="Arial" w:eastAsia="Calibri" w:hAnsi="Arial" w:cs="Arial"/>
        </w:rPr>
        <w:t>4</w:t>
      </w:r>
      <w:r w:rsidR="0040114E" w:rsidRPr="00080479">
        <w:rPr>
          <w:rFonts w:ascii="Arial" w:eastAsia="Calibri" w:hAnsi="Arial" w:cs="Arial"/>
        </w:rPr>
        <w:t xml:space="preserve"> </w:t>
      </w:r>
      <w:r w:rsidR="00C0325A" w:rsidRPr="00080479">
        <w:rPr>
          <w:rFonts w:ascii="Arial" w:eastAsia="Calibri" w:hAnsi="Arial" w:cs="Arial"/>
        </w:rPr>
        <w:t>of the following models:</w:t>
      </w:r>
      <w:r w:rsidR="00B20F0E" w:rsidRPr="00080479">
        <w:rPr>
          <w:rFonts w:ascii="Arial" w:eastAsia="Calibri" w:hAnsi="Arial" w:cs="Arial"/>
        </w:rPr>
        <w:t xml:space="preserve"> Mercedes Benz 0500 </w:t>
      </w:r>
      <w:r w:rsidR="00C66971" w:rsidRPr="00080479">
        <w:rPr>
          <w:rFonts w:ascii="Arial" w:eastAsia="Calibri" w:hAnsi="Arial" w:cs="Arial"/>
        </w:rPr>
        <w:t xml:space="preserve">luxury </w:t>
      </w:r>
      <w:r w:rsidR="00B20F0E" w:rsidRPr="00080479">
        <w:rPr>
          <w:rFonts w:ascii="Arial" w:eastAsia="Calibri" w:hAnsi="Arial" w:cs="Arial"/>
        </w:rPr>
        <w:t xml:space="preserve">and MAN HB4 Lion Explorers </w:t>
      </w:r>
      <w:r w:rsidR="000701D5" w:rsidRPr="00080479">
        <w:rPr>
          <w:rFonts w:ascii="Arial" w:eastAsia="Calibri" w:hAnsi="Arial" w:cs="Arial"/>
        </w:rPr>
        <w:t>semi-luxury buses</w:t>
      </w:r>
      <w:r w:rsidR="00B20F0E" w:rsidRPr="00080479">
        <w:rPr>
          <w:rFonts w:ascii="Arial" w:eastAsia="Calibri" w:hAnsi="Arial" w:cs="Arial"/>
        </w:rPr>
        <w:t xml:space="preserve">. </w:t>
      </w:r>
    </w:p>
    <w:p w14:paraId="0E6A5F43" w14:textId="3800C41F" w:rsidR="006D2D79" w:rsidRPr="00080479" w:rsidRDefault="00B20F0E" w:rsidP="00A21995">
      <w:pPr>
        <w:spacing w:line="240" w:lineRule="auto"/>
        <w:ind w:left="720"/>
        <w:jc w:val="both"/>
        <w:rPr>
          <w:rFonts w:ascii="Arial" w:eastAsia="Calibri" w:hAnsi="Arial" w:cs="Arial"/>
        </w:rPr>
      </w:pPr>
      <w:r w:rsidRPr="00080479">
        <w:rPr>
          <w:rFonts w:ascii="Arial" w:eastAsia="Calibri" w:hAnsi="Arial" w:cs="Arial"/>
        </w:rPr>
        <w:t>These vehicles are assigned to long haul operation (&gt;400 km per day). There is a requirement to attend to and recover vehicles that break</w:t>
      </w:r>
      <w:r w:rsidR="002D2616" w:rsidRPr="00080479">
        <w:rPr>
          <w:rFonts w:ascii="Arial" w:eastAsia="Calibri" w:hAnsi="Arial" w:cs="Arial"/>
        </w:rPr>
        <w:t xml:space="preserve">s </w:t>
      </w:r>
      <w:r w:rsidRPr="00080479">
        <w:rPr>
          <w:rFonts w:ascii="Arial" w:eastAsia="Calibri" w:hAnsi="Arial" w:cs="Arial"/>
        </w:rPr>
        <w:t>down enroute</w:t>
      </w:r>
      <w:r w:rsidR="000701D5" w:rsidRPr="00080479">
        <w:rPr>
          <w:rFonts w:ascii="Arial" w:eastAsia="Calibri" w:hAnsi="Arial" w:cs="Arial"/>
        </w:rPr>
        <w:t xml:space="preserve">, </w:t>
      </w:r>
      <w:r w:rsidR="00080479" w:rsidRPr="00080479">
        <w:rPr>
          <w:rFonts w:ascii="Arial" w:eastAsia="Calibri" w:hAnsi="Arial" w:cs="Arial"/>
        </w:rPr>
        <w:t xml:space="preserve">and </w:t>
      </w:r>
      <w:r w:rsidR="000701D5" w:rsidRPr="00080479">
        <w:rPr>
          <w:rFonts w:ascii="Arial" w:eastAsia="Calibri" w:hAnsi="Arial" w:cs="Arial"/>
        </w:rPr>
        <w:t>w</w:t>
      </w:r>
      <w:r w:rsidR="00C66971" w:rsidRPr="00080479">
        <w:rPr>
          <w:rFonts w:ascii="Arial" w:eastAsia="Calibri" w:hAnsi="Arial" w:cs="Arial"/>
        </w:rPr>
        <w:t>hen the bus is not repairable on the breakdown site, it must be towed to the nearest depot or safe parking area.</w:t>
      </w:r>
    </w:p>
    <w:p w14:paraId="0FE41BB2" w14:textId="77777777" w:rsidR="00B20F0E" w:rsidRPr="00CB6827" w:rsidRDefault="00B20F0E" w:rsidP="00B20F0E">
      <w:pPr>
        <w:spacing w:after="0" w:line="276" w:lineRule="auto"/>
        <w:rPr>
          <w:rFonts w:ascii="Arial" w:hAnsi="Arial" w:cs="Arial"/>
        </w:rPr>
      </w:pPr>
      <w:r w:rsidRPr="00080479">
        <w:rPr>
          <w:rFonts w:ascii="Arial" w:hAnsi="Arial" w:cs="Arial"/>
        </w:rPr>
        <w:tab/>
      </w:r>
    </w:p>
    <w:p w14:paraId="58D05C6E" w14:textId="08583422" w:rsidR="00B20F0E" w:rsidRPr="00571309" w:rsidRDefault="00571309" w:rsidP="00571309">
      <w:pPr>
        <w:spacing w:after="0" w:line="276" w:lineRule="auto"/>
        <w:rPr>
          <w:rFonts w:ascii="Arial" w:hAnsi="Arial" w:cs="Arial"/>
        </w:rPr>
      </w:pPr>
      <w:r>
        <w:rPr>
          <w:rFonts w:ascii="Arial" w:hAnsi="Arial" w:cs="Arial"/>
          <w:b/>
        </w:rPr>
        <w:t xml:space="preserve">3. </w:t>
      </w:r>
      <w:r w:rsidRPr="00571309">
        <w:rPr>
          <w:rFonts w:ascii="Arial" w:hAnsi="Arial" w:cs="Arial"/>
          <w:b/>
        </w:rPr>
        <w:t xml:space="preserve"> </w:t>
      </w:r>
      <w:r>
        <w:rPr>
          <w:rFonts w:ascii="Arial" w:hAnsi="Arial" w:cs="Arial"/>
          <w:b/>
        </w:rPr>
        <w:tab/>
      </w:r>
      <w:r w:rsidR="00B20F0E" w:rsidRPr="00571309">
        <w:rPr>
          <w:rFonts w:ascii="Arial" w:hAnsi="Arial" w:cs="Arial"/>
          <w:b/>
          <w:u w:val="single"/>
        </w:rPr>
        <w:t>OBJECTIVE OF THE PROPOSED PROJECT</w:t>
      </w:r>
    </w:p>
    <w:p w14:paraId="031E881F" w14:textId="61DC8830" w:rsidR="00080479" w:rsidRPr="00080479" w:rsidRDefault="00080479" w:rsidP="00080479">
      <w:pPr>
        <w:spacing w:after="0" w:line="276" w:lineRule="auto"/>
        <w:jc w:val="both"/>
        <w:rPr>
          <w:rFonts w:ascii="Arial" w:hAnsi="Arial" w:cs="Arial"/>
          <w:b/>
        </w:rPr>
      </w:pPr>
    </w:p>
    <w:p w14:paraId="02858C31" w14:textId="7D742670" w:rsidR="00B20F0E" w:rsidRPr="00080479" w:rsidRDefault="00517752" w:rsidP="00080479">
      <w:pPr>
        <w:spacing w:after="0" w:line="240" w:lineRule="auto"/>
        <w:ind w:left="720"/>
        <w:jc w:val="both"/>
        <w:rPr>
          <w:rFonts w:ascii="Arial" w:eastAsia="Calibri" w:hAnsi="Arial" w:cs="Arial"/>
        </w:rPr>
      </w:pPr>
      <w:r w:rsidRPr="00080479">
        <w:rPr>
          <w:rFonts w:ascii="Arial" w:eastAsia="Calibri" w:hAnsi="Arial" w:cs="Arial"/>
        </w:rPr>
        <w:t>LDPT</w:t>
      </w:r>
      <w:r w:rsidR="00B20F0E" w:rsidRPr="00080479">
        <w:rPr>
          <w:rFonts w:ascii="Arial" w:eastAsia="Calibri" w:hAnsi="Arial" w:cs="Arial"/>
        </w:rPr>
        <w:t xml:space="preserve"> exists to service the primary mandate of PRASA. The main purpose of the </w:t>
      </w:r>
      <w:r w:rsidR="002F54AE" w:rsidRPr="00080479">
        <w:rPr>
          <w:rFonts w:ascii="Arial" w:eastAsia="Calibri" w:hAnsi="Arial" w:cs="Arial"/>
        </w:rPr>
        <w:t>division</w:t>
      </w:r>
      <w:r w:rsidR="00B20F0E" w:rsidRPr="00080479">
        <w:rPr>
          <w:rFonts w:ascii="Arial" w:eastAsia="Calibri" w:hAnsi="Arial" w:cs="Arial"/>
        </w:rPr>
        <w:t xml:space="preserve"> is to provide safe, </w:t>
      </w:r>
      <w:r w:rsidR="006454CD" w:rsidRPr="00080479">
        <w:rPr>
          <w:rFonts w:ascii="Arial" w:eastAsia="Calibri" w:hAnsi="Arial" w:cs="Arial"/>
        </w:rPr>
        <w:t>reliable,</w:t>
      </w:r>
      <w:r w:rsidR="00B20F0E" w:rsidRPr="00080479">
        <w:rPr>
          <w:rFonts w:ascii="Arial" w:eastAsia="Calibri" w:hAnsi="Arial" w:cs="Arial"/>
        </w:rPr>
        <w:t xml:space="preserve"> and affordable long-distance bus passenger transport. The main objective of this project is to source </w:t>
      </w:r>
      <w:r w:rsidR="006454CD" w:rsidRPr="00080479">
        <w:rPr>
          <w:rFonts w:ascii="Arial" w:eastAsia="Calibri" w:hAnsi="Arial" w:cs="Arial"/>
        </w:rPr>
        <w:t xml:space="preserve">a </w:t>
      </w:r>
      <w:r w:rsidR="000701D5" w:rsidRPr="00080479">
        <w:rPr>
          <w:rFonts w:ascii="Arial" w:eastAsia="Calibri" w:hAnsi="Arial" w:cs="Arial"/>
        </w:rPr>
        <w:t>National Bus Towing service provider</w:t>
      </w:r>
      <w:r w:rsidR="00B20F0E" w:rsidRPr="00080479">
        <w:rPr>
          <w:rFonts w:ascii="Arial" w:eastAsia="Calibri" w:hAnsi="Arial" w:cs="Arial"/>
        </w:rPr>
        <w:t xml:space="preserve"> who will provide </w:t>
      </w:r>
      <w:r w:rsidR="000701D5" w:rsidRPr="00080479">
        <w:rPr>
          <w:rFonts w:ascii="Arial" w:eastAsia="Calibri" w:hAnsi="Arial" w:cs="Arial"/>
        </w:rPr>
        <w:t>towing</w:t>
      </w:r>
      <w:r w:rsidR="00B20F0E" w:rsidRPr="00080479">
        <w:rPr>
          <w:rFonts w:ascii="Arial" w:eastAsia="Calibri" w:hAnsi="Arial" w:cs="Arial"/>
        </w:rPr>
        <w:t xml:space="preserve"> services along </w:t>
      </w:r>
      <w:r w:rsidR="000701D5" w:rsidRPr="00080479">
        <w:rPr>
          <w:rFonts w:ascii="Arial" w:eastAsia="Calibri" w:hAnsi="Arial" w:cs="Arial"/>
        </w:rPr>
        <w:t xml:space="preserve">all </w:t>
      </w:r>
      <w:r w:rsidRPr="00080479">
        <w:rPr>
          <w:rFonts w:ascii="Arial" w:eastAsia="Calibri" w:hAnsi="Arial" w:cs="Arial"/>
        </w:rPr>
        <w:t>LDPT</w:t>
      </w:r>
      <w:r w:rsidR="00B20F0E" w:rsidRPr="00080479">
        <w:rPr>
          <w:rFonts w:ascii="Arial" w:eastAsia="Calibri" w:hAnsi="Arial" w:cs="Arial"/>
        </w:rPr>
        <w:t xml:space="preserve"> routes on “as and when required basis”.</w:t>
      </w:r>
    </w:p>
    <w:p w14:paraId="585FEE18" w14:textId="77777777" w:rsidR="00B20F0E" w:rsidRPr="00080479" w:rsidRDefault="00B20F0E" w:rsidP="0034686E">
      <w:pPr>
        <w:spacing w:after="0" w:line="240" w:lineRule="auto"/>
        <w:jc w:val="both"/>
        <w:rPr>
          <w:rFonts w:ascii="Arial" w:eastAsia="Calibri" w:hAnsi="Arial" w:cs="Arial"/>
        </w:rPr>
      </w:pPr>
    </w:p>
    <w:p w14:paraId="26718912" w14:textId="7240959F" w:rsidR="00A21995" w:rsidRPr="00D70188" w:rsidRDefault="00B20F0E" w:rsidP="00D70188">
      <w:pPr>
        <w:spacing w:after="0" w:line="240" w:lineRule="auto"/>
        <w:ind w:left="720"/>
        <w:jc w:val="both"/>
        <w:rPr>
          <w:rFonts w:ascii="Arial" w:eastAsia="Calibri" w:hAnsi="Arial" w:cs="Arial"/>
        </w:rPr>
      </w:pPr>
      <w:r w:rsidRPr="00080479">
        <w:rPr>
          <w:rFonts w:ascii="Arial" w:eastAsia="Calibri" w:hAnsi="Arial" w:cs="Arial"/>
        </w:rPr>
        <w:t xml:space="preserve">The acquisition of this service will ensure that the </w:t>
      </w:r>
      <w:r w:rsidR="00517752" w:rsidRPr="00080479">
        <w:rPr>
          <w:rFonts w:ascii="Arial" w:eastAsia="Calibri" w:hAnsi="Arial" w:cs="Arial"/>
        </w:rPr>
        <w:t>LDPT</w:t>
      </w:r>
      <w:r w:rsidRPr="00080479">
        <w:rPr>
          <w:rFonts w:ascii="Arial" w:eastAsia="Calibri" w:hAnsi="Arial" w:cs="Arial"/>
        </w:rPr>
        <w:t xml:space="preserve"> eradicates the current irregular expenditure</w:t>
      </w:r>
      <w:r w:rsidR="006454CD" w:rsidRPr="00080479">
        <w:rPr>
          <w:rFonts w:ascii="Arial" w:eastAsia="Calibri" w:hAnsi="Arial" w:cs="Arial"/>
        </w:rPr>
        <w:t xml:space="preserve">, which is </w:t>
      </w:r>
      <w:r w:rsidRPr="00080479">
        <w:rPr>
          <w:rFonts w:ascii="Arial" w:eastAsia="Calibri" w:hAnsi="Arial" w:cs="Arial"/>
        </w:rPr>
        <w:t xml:space="preserve">not in line with PRASA Supply Chain Management </w:t>
      </w:r>
      <w:r w:rsidR="00CB6827" w:rsidRPr="00080479">
        <w:rPr>
          <w:rFonts w:ascii="Arial" w:eastAsia="Calibri" w:hAnsi="Arial" w:cs="Arial"/>
        </w:rPr>
        <w:t>Policy</w:t>
      </w:r>
      <w:r w:rsidR="006454CD" w:rsidRPr="00080479">
        <w:rPr>
          <w:rFonts w:ascii="Arial" w:eastAsia="Calibri" w:hAnsi="Arial" w:cs="Arial"/>
        </w:rPr>
        <w:t>,</w:t>
      </w:r>
      <w:r w:rsidRPr="00080479">
        <w:rPr>
          <w:rFonts w:ascii="Arial" w:eastAsia="Calibri" w:hAnsi="Arial" w:cs="Arial"/>
        </w:rPr>
        <w:t xml:space="preserve"> and to ensure the availability of </w:t>
      </w:r>
      <w:r w:rsidR="000701D5" w:rsidRPr="00080479">
        <w:rPr>
          <w:rFonts w:ascii="Arial" w:eastAsia="Calibri" w:hAnsi="Arial" w:cs="Arial"/>
        </w:rPr>
        <w:t xml:space="preserve">a </w:t>
      </w:r>
      <w:r w:rsidRPr="00080479">
        <w:rPr>
          <w:rFonts w:ascii="Arial" w:eastAsia="Calibri" w:hAnsi="Arial" w:cs="Arial"/>
        </w:rPr>
        <w:t xml:space="preserve">service provider to offer </w:t>
      </w:r>
      <w:r w:rsidR="000701D5" w:rsidRPr="00080479">
        <w:rPr>
          <w:rFonts w:ascii="Arial" w:eastAsia="Calibri" w:hAnsi="Arial" w:cs="Arial"/>
        </w:rPr>
        <w:t>bus towing services on an as and when required basis</w:t>
      </w:r>
      <w:r w:rsidR="00080479" w:rsidRPr="00080479">
        <w:rPr>
          <w:rFonts w:ascii="Arial" w:eastAsia="Calibri" w:hAnsi="Arial" w:cs="Arial"/>
        </w:rPr>
        <w:t xml:space="preserve"> for a period of three years.</w:t>
      </w:r>
    </w:p>
    <w:p w14:paraId="73746EB5" w14:textId="77777777" w:rsidR="00A21995" w:rsidRDefault="00A21995" w:rsidP="006454CD">
      <w:pPr>
        <w:spacing w:after="0" w:line="276" w:lineRule="auto"/>
        <w:jc w:val="both"/>
        <w:rPr>
          <w:rFonts w:ascii="Arial" w:hAnsi="Arial" w:cs="Arial"/>
          <w:b/>
          <w:color w:val="FF0000"/>
        </w:rPr>
      </w:pPr>
    </w:p>
    <w:p w14:paraId="0727C15A" w14:textId="77777777" w:rsidR="00D70188" w:rsidRDefault="00D70188" w:rsidP="006454CD">
      <w:pPr>
        <w:spacing w:after="0" w:line="276" w:lineRule="auto"/>
        <w:jc w:val="both"/>
        <w:rPr>
          <w:rFonts w:ascii="Arial" w:hAnsi="Arial" w:cs="Arial"/>
          <w:b/>
          <w:color w:val="FF0000"/>
        </w:rPr>
      </w:pPr>
    </w:p>
    <w:p w14:paraId="6A0AE322" w14:textId="77777777" w:rsidR="00D70188" w:rsidRDefault="00D70188" w:rsidP="006454CD">
      <w:pPr>
        <w:spacing w:after="0" w:line="276" w:lineRule="auto"/>
        <w:jc w:val="both"/>
        <w:rPr>
          <w:rFonts w:ascii="Arial" w:hAnsi="Arial" w:cs="Arial"/>
          <w:b/>
          <w:color w:val="FF0000"/>
        </w:rPr>
      </w:pPr>
    </w:p>
    <w:p w14:paraId="030F2D87" w14:textId="77777777" w:rsidR="00B363BB" w:rsidRDefault="00B363BB" w:rsidP="006454CD">
      <w:pPr>
        <w:spacing w:after="0" w:line="276" w:lineRule="auto"/>
        <w:jc w:val="both"/>
        <w:rPr>
          <w:rFonts w:ascii="Arial" w:hAnsi="Arial" w:cs="Arial"/>
          <w:b/>
          <w:color w:val="FF0000"/>
        </w:rPr>
      </w:pPr>
    </w:p>
    <w:p w14:paraId="7D3AFDD1" w14:textId="77777777" w:rsidR="00B363BB" w:rsidRDefault="00B363BB" w:rsidP="006454CD">
      <w:pPr>
        <w:spacing w:after="0" w:line="276" w:lineRule="auto"/>
        <w:jc w:val="both"/>
        <w:rPr>
          <w:rFonts w:ascii="Arial" w:hAnsi="Arial" w:cs="Arial"/>
          <w:b/>
          <w:color w:val="FF0000"/>
        </w:rPr>
      </w:pPr>
    </w:p>
    <w:p w14:paraId="4F8A0802" w14:textId="77777777" w:rsidR="00070A2E" w:rsidRDefault="00070A2E" w:rsidP="006454CD">
      <w:pPr>
        <w:spacing w:after="0" w:line="276" w:lineRule="auto"/>
        <w:jc w:val="both"/>
        <w:rPr>
          <w:rFonts w:ascii="Arial" w:hAnsi="Arial" w:cs="Arial"/>
          <w:b/>
          <w:color w:val="FF0000"/>
        </w:rPr>
      </w:pPr>
    </w:p>
    <w:p w14:paraId="313362C2" w14:textId="77777777" w:rsidR="00B363BB" w:rsidRPr="000701D5" w:rsidRDefault="00B363BB" w:rsidP="006454CD">
      <w:pPr>
        <w:spacing w:after="0" w:line="276" w:lineRule="auto"/>
        <w:jc w:val="both"/>
        <w:rPr>
          <w:rFonts w:ascii="Arial" w:hAnsi="Arial" w:cs="Arial"/>
          <w:b/>
          <w:color w:val="FF0000"/>
        </w:rPr>
      </w:pPr>
    </w:p>
    <w:p w14:paraId="2AAE1B8C" w14:textId="77777777" w:rsidR="00B20F0E" w:rsidRPr="002F54AE" w:rsidRDefault="00B20F0E" w:rsidP="00B20F0E">
      <w:pPr>
        <w:pStyle w:val="ListParagraph"/>
        <w:numPr>
          <w:ilvl w:val="1"/>
          <w:numId w:val="4"/>
        </w:numPr>
        <w:tabs>
          <w:tab w:val="left" w:pos="360"/>
        </w:tabs>
        <w:spacing w:after="0" w:line="276" w:lineRule="auto"/>
        <w:jc w:val="both"/>
        <w:rPr>
          <w:rFonts w:ascii="Arial" w:hAnsi="Arial" w:cs="Arial"/>
          <w:b/>
        </w:rPr>
      </w:pPr>
      <w:r w:rsidRPr="002F54AE">
        <w:rPr>
          <w:rFonts w:ascii="Arial" w:hAnsi="Arial" w:cs="Arial"/>
          <w:b/>
        </w:rPr>
        <w:lastRenderedPageBreak/>
        <w:t xml:space="preserve"> DESIRED OUTCOMES FOR CARRYING OUT THE PROPOSED PROJECT</w:t>
      </w:r>
    </w:p>
    <w:p w14:paraId="7463965C" w14:textId="77777777" w:rsidR="00B20F0E" w:rsidRPr="00CB6827" w:rsidRDefault="00B20F0E" w:rsidP="00B20F0E">
      <w:pPr>
        <w:pStyle w:val="ListParagraph"/>
        <w:tabs>
          <w:tab w:val="left" w:pos="360"/>
        </w:tabs>
        <w:spacing w:after="0" w:line="276" w:lineRule="auto"/>
        <w:ind w:left="360"/>
        <w:jc w:val="both"/>
        <w:rPr>
          <w:rFonts w:ascii="Arial" w:hAnsi="Arial" w:cs="Arial"/>
          <w:b/>
        </w:rPr>
      </w:pPr>
    </w:p>
    <w:p w14:paraId="60F05BC8" w14:textId="3BD67412" w:rsidR="006D2D79" w:rsidRPr="00080479" w:rsidRDefault="00B20F0E" w:rsidP="00080479">
      <w:pPr>
        <w:spacing w:after="0" w:line="240" w:lineRule="auto"/>
        <w:ind w:left="720"/>
        <w:jc w:val="both"/>
        <w:rPr>
          <w:rFonts w:ascii="Arial" w:hAnsi="Arial" w:cs="Arial"/>
        </w:rPr>
      </w:pPr>
      <w:r w:rsidRPr="00080479">
        <w:rPr>
          <w:rFonts w:ascii="Arial" w:hAnsi="Arial" w:cs="Arial"/>
        </w:rPr>
        <w:t xml:space="preserve">This project will ensure that </w:t>
      </w:r>
      <w:r w:rsidR="00517752" w:rsidRPr="00080479">
        <w:rPr>
          <w:rFonts w:ascii="Arial" w:hAnsi="Arial" w:cs="Arial"/>
        </w:rPr>
        <w:t>LDPT</w:t>
      </w:r>
      <w:r w:rsidRPr="00080479">
        <w:rPr>
          <w:rFonts w:ascii="Arial" w:hAnsi="Arial" w:cs="Arial"/>
        </w:rPr>
        <w:t xml:space="preserve"> procures </w:t>
      </w:r>
      <w:r w:rsidR="000701D5" w:rsidRPr="00080479">
        <w:rPr>
          <w:rFonts w:ascii="Arial" w:eastAsia="Calibri" w:hAnsi="Arial" w:cs="Arial"/>
        </w:rPr>
        <w:t>bus towing services</w:t>
      </w:r>
      <w:r w:rsidRPr="00080479">
        <w:rPr>
          <w:rFonts w:ascii="Arial" w:eastAsia="Calibri" w:hAnsi="Arial" w:cs="Arial"/>
        </w:rPr>
        <w:t xml:space="preserve"> for br</w:t>
      </w:r>
      <w:r w:rsidR="000701D5" w:rsidRPr="00080479">
        <w:rPr>
          <w:rFonts w:ascii="Arial" w:eastAsia="Calibri" w:hAnsi="Arial" w:cs="Arial"/>
        </w:rPr>
        <w:t>oken down buses that can’t be repaired on the breakdown site,</w:t>
      </w:r>
      <w:r w:rsidRPr="00080479">
        <w:rPr>
          <w:rFonts w:ascii="Arial" w:hAnsi="Arial" w:cs="Arial"/>
        </w:rPr>
        <w:t xml:space="preserve"> in a regular manner and in line with the existing Supply Chain Management policies as well as Treasury regulations. </w:t>
      </w:r>
    </w:p>
    <w:p w14:paraId="4BF11D97" w14:textId="77777777" w:rsidR="006D2D79" w:rsidRPr="00080479" w:rsidRDefault="006D2D79" w:rsidP="0034686E">
      <w:pPr>
        <w:spacing w:after="0" w:line="240" w:lineRule="auto"/>
        <w:jc w:val="both"/>
        <w:rPr>
          <w:rFonts w:ascii="Arial" w:hAnsi="Arial" w:cs="Arial"/>
        </w:rPr>
      </w:pPr>
    </w:p>
    <w:p w14:paraId="2B8C32B9" w14:textId="14604352" w:rsidR="00B20F0E" w:rsidRPr="00080479" w:rsidRDefault="00B20F0E" w:rsidP="00080479">
      <w:pPr>
        <w:spacing w:after="0" w:line="240" w:lineRule="auto"/>
        <w:ind w:left="720"/>
        <w:jc w:val="both"/>
        <w:rPr>
          <w:rFonts w:ascii="Arial" w:hAnsi="Arial" w:cs="Arial"/>
        </w:rPr>
      </w:pPr>
      <w:r w:rsidRPr="00080479">
        <w:rPr>
          <w:rFonts w:ascii="Arial" w:hAnsi="Arial" w:cs="Arial"/>
        </w:rPr>
        <w:t xml:space="preserve">This service can be procured at a competitive cost, but the current arrangement does not necessarily provide for this. This project will also ensure that </w:t>
      </w:r>
      <w:r w:rsidR="00517752" w:rsidRPr="00080479">
        <w:rPr>
          <w:rFonts w:ascii="Arial" w:hAnsi="Arial" w:cs="Arial"/>
        </w:rPr>
        <w:t>LDPT</w:t>
      </w:r>
      <w:r w:rsidRPr="00080479">
        <w:rPr>
          <w:rFonts w:ascii="Arial" w:hAnsi="Arial" w:cs="Arial"/>
        </w:rPr>
        <w:t xml:space="preserve"> is able to acquire </w:t>
      </w:r>
      <w:r w:rsidR="00BA5473" w:rsidRPr="00080479">
        <w:rPr>
          <w:rFonts w:ascii="Arial" w:hAnsi="Arial" w:cs="Arial"/>
        </w:rPr>
        <w:t xml:space="preserve">bus towing services </w:t>
      </w:r>
      <w:r w:rsidRPr="00080479">
        <w:rPr>
          <w:rFonts w:ascii="Arial" w:hAnsi="Arial" w:cs="Arial"/>
        </w:rPr>
        <w:t>for a period of three (03) years.</w:t>
      </w:r>
    </w:p>
    <w:p w14:paraId="797C8200" w14:textId="77777777" w:rsidR="00B20F0E" w:rsidRPr="00CB6827" w:rsidRDefault="00B20F0E" w:rsidP="00745B31">
      <w:pPr>
        <w:spacing w:after="0" w:line="276" w:lineRule="auto"/>
        <w:jc w:val="both"/>
        <w:rPr>
          <w:rFonts w:ascii="Arial" w:hAnsi="Arial" w:cs="Arial"/>
          <w:lang w:val="en-US"/>
        </w:rPr>
      </w:pPr>
    </w:p>
    <w:p w14:paraId="38943927" w14:textId="53263943" w:rsidR="00B20F0E" w:rsidRPr="002F54AE" w:rsidRDefault="00B20F0E" w:rsidP="00B20F0E">
      <w:pPr>
        <w:pStyle w:val="ListParagraph"/>
        <w:numPr>
          <w:ilvl w:val="1"/>
          <w:numId w:val="4"/>
        </w:numPr>
        <w:spacing w:after="0" w:line="276" w:lineRule="auto"/>
        <w:jc w:val="both"/>
        <w:rPr>
          <w:rFonts w:ascii="Arial" w:hAnsi="Arial" w:cs="Arial"/>
          <w:b/>
        </w:rPr>
      </w:pPr>
      <w:r w:rsidRPr="002F54AE">
        <w:rPr>
          <w:rFonts w:ascii="Arial" w:hAnsi="Arial" w:cs="Arial"/>
          <w:b/>
        </w:rPr>
        <w:t xml:space="preserve"> </w:t>
      </w:r>
      <w:r w:rsidR="00A21995">
        <w:rPr>
          <w:rFonts w:ascii="Arial" w:hAnsi="Arial" w:cs="Arial"/>
          <w:b/>
        </w:rPr>
        <w:tab/>
      </w:r>
      <w:r w:rsidRPr="002F54AE">
        <w:rPr>
          <w:rFonts w:ascii="Arial" w:hAnsi="Arial" w:cs="Arial"/>
          <w:b/>
        </w:rPr>
        <w:t>PROJECT BENEFITS TO PRASA</w:t>
      </w:r>
    </w:p>
    <w:p w14:paraId="29617073" w14:textId="77777777" w:rsidR="00B20F0E" w:rsidRPr="00080479" w:rsidRDefault="00B20F0E" w:rsidP="0034686E">
      <w:pPr>
        <w:spacing w:after="0" w:line="240" w:lineRule="auto"/>
        <w:jc w:val="both"/>
        <w:rPr>
          <w:rFonts w:ascii="Arial" w:hAnsi="Arial" w:cs="Arial"/>
          <w:b/>
        </w:rPr>
      </w:pPr>
    </w:p>
    <w:p w14:paraId="1A23B91B" w14:textId="3815A25E" w:rsidR="00B20F0E" w:rsidRPr="00080479" w:rsidRDefault="00B20F0E" w:rsidP="00A21995">
      <w:pPr>
        <w:spacing w:after="0" w:line="240" w:lineRule="auto"/>
        <w:ind w:firstLine="720"/>
        <w:jc w:val="both"/>
        <w:rPr>
          <w:rFonts w:ascii="Arial" w:hAnsi="Arial" w:cs="Arial"/>
        </w:rPr>
      </w:pPr>
      <w:r w:rsidRPr="00080479">
        <w:rPr>
          <w:rFonts w:ascii="Arial" w:hAnsi="Arial" w:cs="Arial"/>
        </w:rPr>
        <w:t xml:space="preserve">The following benefits will accrue to </w:t>
      </w:r>
      <w:r w:rsidR="006D2D79" w:rsidRPr="00080479">
        <w:rPr>
          <w:rFonts w:ascii="Arial" w:hAnsi="Arial" w:cs="Arial"/>
        </w:rPr>
        <w:t>PRASA</w:t>
      </w:r>
      <w:r w:rsidRPr="00080479">
        <w:rPr>
          <w:rFonts w:ascii="Arial" w:hAnsi="Arial" w:cs="Arial"/>
        </w:rPr>
        <w:t xml:space="preserve"> through this project:</w:t>
      </w:r>
    </w:p>
    <w:p w14:paraId="0D272A57" w14:textId="77777777" w:rsidR="00745B31" w:rsidRPr="00080479" w:rsidRDefault="00745B31" w:rsidP="0034686E">
      <w:pPr>
        <w:spacing w:after="0" w:line="240" w:lineRule="auto"/>
        <w:jc w:val="both"/>
        <w:rPr>
          <w:rFonts w:ascii="Arial" w:hAnsi="Arial" w:cs="Arial"/>
        </w:rPr>
      </w:pPr>
    </w:p>
    <w:p w14:paraId="678105AA" w14:textId="72E4949D" w:rsidR="00B20F0E" w:rsidRPr="00080479" w:rsidRDefault="00B20F0E" w:rsidP="0034686E">
      <w:pPr>
        <w:pStyle w:val="ListParagraph"/>
        <w:numPr>
          <w:ilvl w:val="0"/>
          <w:numId w:val="34"/>
        </w:numPr>
        <w:spacing w:after="0" w:line="360" w:lineRule="auto"/>
        <w:jc w:val="both"/>
        <w:rPr>
          <w:rFonts w:ascii="Arial" w:hAnsi="Arial" w:cs="Arial"/>
        </w:rPr>
      </w:pPr>
      <w:r w:rsidRPr="00080479">
        <w:rPr>
          <w:rFonts w:ascii="Arial" w:hAnsi="Arial" w:cs="Arial"/>
        </w:rPr>
        <w:t xml:space="preserve">Immediate eradication of the irregular spending on </w:t>
      </w:r>
      <w:r w:rsidR="00BA5473" w:rsidRPr="00080479">
        <w:rPr>
          <w:rFonts w:ascii="Arial" w:hAnsi="Arial" w:cs="Arial"/>
        </w:rPr>
        <w:t>bus towing services</w:t>
      </w:r>
      <w:r w:rsidRPr="00080479">
        <w:rPr>
          <w:rFonts w:ascii="Arial" w:hAnsi="Arial" w:cs="Arial"/>
        </w:rPr>
        <w:t>.</w:t>
      </w:r>
    </w:p>
    <w:p w14:paraId="6C626176" w14:textId="238616E8" w:rsidR="0034686E" w:rsidRPr="00080479" w:rsidRDefault="00517752" w:rsidP="0034686E">
      <w:pPr>
        <w:pStyle w:val="ListParagraph"/>
        <w:numPr>
          <w:ilvl w:val="0"/>
          <w:numId w:val="34"/>
        </w:numPr>
        <w:spacing w:after="0" w:line="360" w:lineRule="auto"/>
        <w:jc w:val="both"/>
        <w:rPr>
          <w:rFonts w:ascii="Arial" w:hAnsi="Arial" w:cs="Arial"/>
        </w:rPr>
      </w:pPr>
      <w:r w:rsidRPr="00080479">
        <w:rPr>
          <w:rFonts w:ascii="Arial" w:hAnsi="Arial" w:cs="Arial"/>
        </w:rPr>
        <w:t>LDPT</w:t>
      </w:r>
      <w:r w:rsidR="00B20F0E" w:rsidRPr="00080479">
        <w:rPr>
          <w:rFonts w:ascii="Arial" w:hAnsi="Arial" w:cs="Arial"/>
        </w:rPr>
        <w:t xml:space="preserve"> will</w:t>
      </w:r>
      <w:r w:rsidR="00BA5473" w:rsidRPr="00080479">
        <w:rPr>
          <w:rFonts w:ascii="Arial" w:hAnsi="Arial" w:cs="Arial"/>
        </w:rPr>
        <w:t xml:space="preserve"> have a towing supplier </w:t>
      </w:r>
      <w:r w:rsidR="00745B31" w:rsidRPr="00080479">
        <w:rPr>
          <w:rFonts w:ascii="Arial" w:hAnsi="Arial" w:cs="Arial"/>
        </w:rPr>
        <w:t>on</w:t>
      </w:r>
      <w:r w:rsidR="00B20F0E" w:rsidRPr="00080479">
        <w:rPr>
          <w:rFonts w:ascii="Arial" w:hAnsi="Arial" w:cs="Arial"/>
        </w:rPr>
        <w:t xml:space="preserve"> all </w:t>
      </w:r>
      <w:r w:rsidRPr="00080479">
        <w:rPr>
          <w:rFonts w:ascii="Arial" w:hAnsi="Arial" w:cs="Arial"/>
        </w:rPr>
        <w:t>LDPT</w:t>
      </w:r>
      <w:r w:rsidR="00B20F0E" w:rsidRPr="00080479">
        <w:rPr>
          <w:rFonts w:ascii="Arial" w:hAnsi="Arial" w:cs="Arial"/>
        </w:rPr>
        <w:t xml:space="preserve"> routes</w:t>
      </w:r>
      <w:r w:rsidR="00E12E83" w:rsidRPr="00080479">
        <w:rPr>
          <w:rFonts w:ascii="Arial" w:hAnsi="Arial" w:cs="Arial"/>
        </w:rPr>
        <w:t>, as and when required</w:t>
      </w:r>
      <w:r w:rsidR="00080479" w:rsidRPr="00080479">
        <w:rPr>
          <w:rFonts w:ascii="Arial" w:hAnsi="Arial" w:cs="Arial"/>
        </w:rPr>
        <w:t>,</w:t>
      </w:r>
      <w:r w:rsidR="00E12E83" w:rsidRPr="00080479">
        <w:rPr>
          <w:rFonts w:ascii="Arial" w:hAnsi="Arial" w:cs="Arial"/>
        </w:rPr>
        <w:t xml:space="preserve"> which </w:t>
      </w:r>
      <w:r w:rsidR="00B20F0E" w:rsidRPr="00080479">
        <w:rPr>
          <w:rFonts w:ascii="Arial" w:hAnsi="Arial" w:cs="Arial"/>
        </w:rPr>
        <w:t>will improve efficiency and reduce the cost of doing business.</w:t>
      </w:r>
    </w:p>
    <w:p w14:paraId="6DB535D2" w14:textId="57F54899" w:rsidR="00B20F0E" w:rsidRPr="00080479" w:rsidRDefault="00B20F0E" w:rsidP="0034686E">
      <w:pPr>
        <w:pStyle w:val="ListParagraph"/>
        <w:numPr>
          <w:ilvl w:val="0"/>
          <w:numId w:val="34"/>
        </w:numPr>
        <w:spacing w:after="0" w:line="360" w:lineRule="auto"/>
        <w:jc w:val="both"/>
        <w:rPr>
          <w:rFonts w:ascii="Arial" w:hAnsi="Arial" w:cs="Arial"/>
        </w:rPr>
      </w:pPr>
      <w:r w:rsidRPr="00080479">
        <w:rPr>
          <w:rFonts w:ascii="Arial" w:hAnsi="Arial" w:cs="Arial"/>
        </w:rPr>
        <w:t xml:space="preserve">Procurement of </w:t>
      </w:r>
      <w:r w:rsidR="00BA5473" w:rsidRPr="00080479">
        <w:rPr>
          <w:rFonts w:ascii="Arial" w:hAnsi="Arial" w:cs="Arial"/>
        </w:rPr>
        <w:t>bus towing services</w:t>
      </w:r>
      <w:r w:rsidRPr="00080479">
        <w:rPr>
          <w:rFonts w:ascii="Arial" w:hAnsi="Arial" w:cs="Arial"/>
        </w:rPr>
        <w:t xml:space="preserve"> at a competitive cost.</w:t>
      </w:r>
    </w:p>
    <w:p w14:paraId="0A484AE8" w14:textId="77777777" w:rsidR="00B20F0E" w:rsidRPr="00080479" w:rsidRDefault="00B20F0E" w:rsidP="0034686E">
      <w:pPr>
        <w:spacing w:after="0" w:line="240" w:lineRule="auto"/>
        <w:jc w:val="both"/>
        <w:rPr>
          <w:rFonts w:ascii="Arial" w:hAnsi="Arial" w:cs="Arial"/>
        </w:rPr>
      </w:pPr>
    </w:p>
    <w:p w14:paraId="126E5AE2" w14:textId="7C6F9EB8" w:rsidR="00B20F0E" w:rsidRPr="002F54AE" w:rsidRDefault="00B20F0E" w:rsidP="00B20F0E">
      <w:pPr>
        <w:pStyle w:val="ListParagraph"/>
        <w:numPr>
          <w:ilvl w:val="1"/>
          <w:numId w:val="4"/>
        </w:numPr>
        <w:spacing w:after="0" w:line="276" w:lineRule="auto"/>
        <w:jc w:val="both"/>
        <w:rPr>
          <w:rFonts w:ascii="Arial" w:hAnsi="Arial" w:cs="Arial"/>
          <w:b/>
        </w:rPr>
      </w:pPr>
      <w:r w:rsidRPr="00CB6827">
        <w:rPr>
          <w:rFonts w:ascii="Arial" w:hAnsi="Arial" w:cs="Arial"/>
          <w:b/>
        </w:rPr>
        <w:t xml:space="preserve"> </w:t>
      </w:r>
      <w:r w:rsidR="00A21995">
        <w:rPr>
          <w:rFonts w:ascii="Arial" w:hAnsi="Arial" w:cs="Arial"/>
          <w:b/>
        </w:rPr>
        <w:tab/>
      </w:r>
      <w:r w:rsidRPr="00CB6827">
        <w:rPr>
          <w:rFonts w:ascii="Arial" w:hAnsi="Arial" w:cs="Arial"/>
          <w:b/>
        </w:rPr>
        <w:t>CURRENT M</w:t>
      </w:r>
      <w:r w:rsidRPr="002F54AE">
        <w:rPr>
          <w:rFonts w:ascii="Arial" w:hAnsi="Arial" w:cs="Arial"/>
          <w:b/>
        </w:rPr>
        <w:t>ECHANISMS IN PLACE TO ADDRESS THE PROBLEM</w:t>
      </w:r>
    </w:p>
    <w:p w14:paraId="6E8FC90A" w14:textId="11DBCADE" w:rsidR="00745B31" w:rsidRPr="00080479" w:rsidRDefault="00745B31" w:rsidP="00745B31">
      <w:pPr>
        <w:spacing w:after="0" w:line="276" w:lineRule="auto"/>
        <w:jc w:val="both"/>
        <w:rPr>
          <w:rFonts w:ascii="Arial" w:hAnsi="Arial" w:cs="Arial"/>
          <w:b/>
        </w:rPr>
      </w:pPr>
    </w:p>
    <w:p w14:paraId="7E9B748D" w14:textId="44930622" w:rsidR="00B20F0E" w:rsidRPr="00080479" w:rsidRDefault="00745B31" w:rsidP="002F54AE">
      <w:pPr>
        <w:spacing w:after="0" w:line="276" w:lineRule="auto"/>
        <w:ind w:left="720" w:hanging="720"/>
        <w:jc w:val="both"/>
        <w:rPr>
          <w:rFonts w:ascii="Arial" w:hAnsi="Arial" w:cs="Arial"/>
        </w:rPr>
      </w:pPr>
      <w:r w:rsidRPr="00080479">
        <w:rPr>
          <w:rFonts w:ascii="Arial" w:hAnsi="Arial" w:cs="Arial"/>
          <w:bCs/>
        </w:rPr>
        <w:t>3.</w:t>
      </w:r>
      <w:r w:rsidR="006D2D79" w:rsidRPr="00080479">
        <w:rPr>
          <w:rFonts w:ascii="Arial" w:hAnsi="Arial" w:cs="Arial"/>
          <w:bCs/>
        </w:rPr>
        <w:t>3</w:t>
      </w:r>
      <w:r w:rsidRPr="00080479">
        <w:rPr>
          <w:rFonts w:ascii="Arial" w:hAnsi="Arial" w:cs="Arial"/>
          <w:bCs/>
        </w:rPr>
        <w:t>.1</w:t>
      </w:r>
      <w:r w:rsidR="00A21995">
        <w:rPr>
          <w:rFonts w:ascii="Arial" w:hAnsi="Arial" w:cs="Arial"/>
          <w:bCs/>
        </w:rPr>
        <w:tab/>
      </w:r>
      <w:r w:rsidR="00517752" w:rsidRPr="00080479">
        <w:rPr>
          <w:rFonts w:ascii="Arial" w:hAnsi="Arial" w:cs="Arial"/>
        </w:rPr>
        <w:t>LDPT</w:t>
      </w:r>
      <w:r w:rsidR="00B20F0E" w:rsidRPr="00080479">
        <w:rPr>
          <w:rFonts w:ascii="Arial" w:hAnsi="Arial" w:cs="Arial"/>
        </w:rPr>
        <w:t xml:space="preserve"> is currently procuring </w:t>
      </w:r>
      <w:r w:rsidR="00E12E83" w:rsidRPr="00080479">
        <w:rPr>
          <w:rFonts w:ascii="Arial" w:hAnsi="Arial" w:cs="Arial"/>
        </w:rPr>
        <w:t>bus towing</w:t>
      </w:r>
      <w:r w:rsidR="00E14F6C" w:rsidRPr="00080479">
        <w:rPr>
          <w:rFonts w:ascii="Arial" w:hAnsi="Arial" w:cs="Arial"/>
        </w:rPr>
        <w:t xml:space="preserve"> </w:t>
      </w:r>
      <w:r w:rsidR="00B20F0E" w:rsidRPr="00080479">
        <w:rPr>
          <w:rFonts w:ascii="Arial" w:hAnsi="Arial" w:cs="Arial"/>
        </w:rPr>
        <w:t>service</w:t>
      </w:r>
      <w:r w:rsidR="00CB6827" w:rsidRPr="00080479">
        <w:rPr>
          <w:rFonts w:ascii="Arial" w:hAnsi="Arial" w:cs="Arial"/>
        </w:rPr>
        <w:t>s</w:t>
      </w:r>
      <w:r w:rsidR="00B20F0E" w:rsidRPr="00080479">
        <w:rPr>
          <w:rFonts w:ascii="Arial" w:hAnsi="Arial" w:cs="Arial"/>
        </w:rPr>
        <w:t xml:space="preserve"> without a contract in place</w:t>
      </w:r>
      <w:r w:rsidR="00CB6827" w:rsidRPr="00080479">
        <w:rPr>
          <w:rFonts w:ascii="Arial" w:hAnsi="Arial" w:cs="Arial"/>
        </w:rPr>
        <w:t>,</w:t>
      </w:r>
      <w:r w:rsidR="006D2D79" w:rsidRPr="00080479">
        <w:rPr>
          <w:rFonts w:ascii="Arial" w:hAnsi="Arial" w:cs="Arial"/>
        </w:rPr>
        <w:t xml:space="preserve"> from suppliers willing to assist.</w:t>
      </w:r>
    </w:p>
    <w:p w14:paraId="4C3A1B74" w14:textId="77777777" w:rsidR="00745B31" w:rsidRPr="00080479" w:rsidRDefault="00745B31" w:rsidP="00745B31">
      <w:pPr>
        <w:spacing w:after="0" w:line="276" w:lineRule="auto"/>
        <w:jc w:val="both"/>
        <w:rPr>
          <w:rFonts w:ascii="Arial" w:hAnsi="Arial" w:cs="Arial"/>
        </w:rPr>
      </w:pPr>
    </w:p>
    <w:p w14:paraId="2CD33F6F" w14:textId="1B018DC2" w:rsidR="00B20F0E" w:rsidRPr="00080479" w:rsidRDefault="00745B31" w:rsidP="002F54AE">
      <w:pPr>
        <w:spacing w:after="0" w:line="276" w:lineRule="auto"/>
        <w:ind w:left="720" w:hanging="720"/>
        <w:jc w:val="both"/>
        <w:rPr>
          <w:rFonts w:ascii="Arial" w:hAnsi="Arial" w:cs="Arial"/>
        </w:rPr>
      </w:pPr>
      <w:r w:rsidRPr="00080479">
        <w:rPr>
          <w:rFonts w:ascii="Arial" w:hAnsi="Arial" w:cs="Arial"/>
        </w:rPr>
        <w:t xml:space="preserve">3.1.2 </w:t>
      </w:r>
      <w:r w:rsidRPr="00080479">
        <w:rPr>
          <w:rFonts w:ascii="Arial" w:hAnsi="Arial" w:cs="Arial"/>
        </w:rPr>
        <w:tab/>
      </w:r>
      <w:r w:rsidR="00B20F0E" w:rsidRPr="00080479">
        <w:rPr>
          <w:rFonts w:ascii="Arial" w:hAnsi="Arial" w:cs="Arial"/>
        </w:rPr>
        <w:t>The continued incurrence</w:t>
      </w:r>
      <w:r w:rsidR="006D2D79" w:rsidRPr="00080479">
        <w:rPr>
          <w:rFonts w:ascii="Arial" w:hAnsi="Arial" w:cs="Arial"/>
        </w:rPr>
        <w:t xml:space="preserve">, mentioned above </w:t>
      </w:r>
      <w:r w:rsidR="00CB6827" w:rsidRPr="00080479">
        <w:rPr>
          <w:rFonts w:ascii="Arial" w:hAnsi="Arial" w:cs="Arial"/>
        </w:rPr>
        <w:t xml:space="preserve">results in </w:t>
      </w:r>
      <w:r w:rsidR="00B20F0E" w:rsidRPr="00080479">
        <w:rPr>
          <w:rFonts w:ascii="Arial" w:hAnsi="Arial" w:cs="Arial"/>
        </w:rPr>
        <w:t xml:space="preserve">irregular expenditure </w:t>
      </w:r>
      <w:r w:rsidR="00CB6827" w:rsidRPr="00080479">
        <w:rPr>
          <w:rFonts w:ascii="Arial" w:hAnsi="Arial" w:cs="Arial"/>
        </w:rPr>
        <w:t xml:space="preserve">and </w:t>
      </w:r>
      <w:r w:rsidR="00B20F0E" w:rsidRPr="00080479">
        <w:rPr>
          <w:rFonts w:ascii="Arial" w:hAnsi="Arial" w:cs="Arial"/>
        </w:rPr>
        <w:t xml:space="preserve">has been flagged by the Auditor-General South Africa (AGSA). </w:t>
      </w:r>
    </w:p>
    <w:p w14:paraId="54663839" w14:textId="77777777" w:rsidR="00E14F6C" w:rsidRPr="00080479" w:rsidRDefault="00E14F6C" w:rsidP="00B20F0E">
      <w:pPr>
        <w:spacing w:line="276" w:lineRule="auto"/>
        <w:rPr>
          <w:rFonts w:ascii="Arial" w:hAnsi="Arial" w:cs="Arial"/>
          <w:b/>
        </w:rPr>
      </w:pPr>
    </w:p>
    <w:p w14:paraId="7FCF1865" w14:textId="30CA4D27" w:rsidR="00B20F0E" w:rsidRPr="002F54AE" w:rsidRDefault="00E14F6C" w:rsidP="00E14F6C">
      <w:pPr>
        <w:spacing w:line="276" w:lineRule="auto"/>
        <w:rPr>
          <w:rFonts w:ascii="Arial" w:hAnsi="Arial" w:cs="Arial"/>
          <w:b/>
        </w:rPr>
      </w:pPr>
      <w:r w:rsidRPr="002F54AE">
        <w:rPr>
          <w:rFonts w:ascii="Arial" w:hAnsi="Arial" w:cs="Arial"/>
          <w:b/>
        </w:rPr>
        <w:t xml:space="preserve">4. </w:t>
      </w:r>
      <w:r w:rsidRPr="002F54AE">
        <w:rPr>
          <w:rFonts w:ascii="Arial" w:hAnsi="Arial" w:cs="Arial"/>
          <w:b/>
        </w:rPr>
        <w:tab/>
      </w:r>
      <w:r w:rsidR="00B20F0E" w:rsidRPr="00571309">
        <w:rPr>
          <w:rFonts w:ascii="Arial" w:hAnsi="Arial" w:cs="Arial"/>
          <w:b/>
          <w:u w:val="single"/>
        </w:rPr>
        <w:t>SCOPE OF WORK AND AREAS OF FOCUS</w:t>
      </w:r>
    </w:p>
    <w:p w14:paraId="2E11EF84" w14:textId="39608392" w:rsidR="00E14F6C" w:rsidRPr="002F54AE" w:rsidRDefault="00E14F6C" w:rsidP="00E14F6C">
      <w:pPr>
        <w:spacing w:after="0" w:line="240" w:lineRule="auto"/>
        <w:rPr>
          <w:rFonts w:ascii="Arial" w:eastAsia="Times New Roman" w:hAnsi="Arial" w:cs="Arial"/>
          <w:b/>
          <w:bCs/>
          <w:lang w:val="en-GB"/>
        </w:rPr>
      </w:pPr>
      <w:r w:rsidRPr="002F54AE">
        <w:rPr>
          <w:rFonts w:ascii="Arial" w:eastAsia="Times New Roman" w:hAnsi="Arial" w:cs="Arial"/>
          <w:b/>
          <w:bCs/>
          <w:lang w:val="en-GB"/>
        </w:rPr>
        <w:t xml:space="preserve">4.1 </w:t>
      </w:r>
      <w:r w:rsidRPr="002F54AE">
        <w:rPr>
          <w:rFonts w:ascii="Arial" w:eastAsia="Times New Roman" w:hAnsi="Arial" w:cs="Arial"/>
          <w:b/>
          <w:bCs/>
          <w:lang w:val="en-GB"/>
        </w:rPr>
        <w:tab/>
      </w:r>
      <w:r w:rsidR="00571309">
        <w:rPr>
          <w:rFonts w:ascii="Arial" w:eastAsia="Times New Roman" w:hAnsi="Arial" w:cs="Arial"/>
          <w:b/>
          <w:bCs/>
          <w:lang w:val="en-GB"/>
        </w:rPr>
        <w:t>SERVICE PROVIDER</w:t>
      </w:r>
    </w:p>
    <w:p w14:paraId="011E6AFB" w14:textId="77777777" w:rsidR="00E14F6C" w:rsidRPr="00080479" w:rsidRDefault="00E14F6C" w:rsidP="00E14F6C">
      <w:pPr>
        <w:spacing w:after="0" w:line="240" w:lineRule="auto"/>
        <w:rPr>
          <w:rFonts w:ascii="Arial" w:eastAsia="Times New Roman" w:hAnsi="Arial" w:cs="Arial"/>
          <w:lang w:val="en-GB"/>
        </w:rPr>
      </w:pPr>
    </w:p>
    <w:p w14:paraId="46CF80AB" w14:textId="007855DF" w:rsidR="00E12E83" w:rsidRPr="00080479" w:rsidRDefault="00E12E83" w:rsidP="00080479">
      <w:pPr>
        <w:spacing w:after="0" w:line="240" w:lineRule="auto"/>
        <w:ind w:left="720"/>
        <w:rPr>
          <w:rFonts w:ascii="Arial" w:eastAsia="Times New Roman" w:hAnsi="Arial" w:cs="Arial"/>
          <w:lang w:val="en-GB"/>
        </w:rPr>
      </w:pPr>
      <w:r w:rsidRPr="00080479">
        <w:rPr>
          <w:rFonts w:ascii="Arial" w:eastAsia="Times New Roman" w:hAnsi="Arial" w:cs="Arial"/>
          <w:lang w:val="en-GB"/>
        </w:rPr>
        <w:t>The supplier must render towing services, 24/7, 7-days a week and 365-days a year,</w:t>
      </w:r>
      <w:r w:rsidR="002252E2">
        <w:rPr>
          <w:rFonts w:ascii="Arial" w:eastAsia="Times New Roman" w:hAnsi="Arial" w:cs="Arial"/>
          <w:lang w:val="en-GB"/>
        </w:rPr>
        <w:t xml:space="preserve"> on the selected routes</w:t>
      </w:r>
      <w:r w:rsidRPr="00080479">
        <w:rPr>
          <w:rFonts w:ascii="Arial" w:eastAsia="Times New Roman" w:hAnsi="Arial" w:cs="Arial"/>
          <w:lang w:val="en-GB"/>
        </w:rPr>
        <w:t xml:space="preserve"> in South Africa</w:t>
      </w:r>
      <w:r w:rsidR="00D70188">
        <w:rPr>
          <w:rFonts w:ascii="Arial" w:eastAsia="Times New Roman" w:hAnsi="Arial" w:cs="Arial"/>
          <w:lang w:val="en-GB"/>
        </w:rPr>
        <w:t>.</w:t>
      </w:r>
    </w:p>
    <w:p w14:paraId="779E8EC5" w14:textId="77777777" w:rsidR="00E12E83" w:rsidRPr="00080479" w:rsidRDefault="00E12E83" w:rsidP="00E14F6C">
      <w:pPr>
        <w:spacing w:after="0" w:line="240" w:lineRule="auto"/>
        <w:rPr>
          <w:rFonts w:ascii="Arial" w:eastAsia="Times New Roman" w:hAnsi="Arial" w:cs="Arial"/>
          <w:lang w:val="en-GB"/>
        </w:rPr>
      </w:pPr>
    </w:p>
    <w:p w14:paraId="5F64EF95" w14:textId="565AFD35" w:rsidR="00E14F6C" w:rsidRPr="00080479" w:rsidRDefault="00CB6827" w:rsidP="00080479">
      <w:pPr>
        <w:spacing w:after="0" w:line="240" w:lineRule="auto"/>
        <w:ind w:firstLine="720"/>
        <w:rPr>
          <w:rFonts w:ascii="Arial" w:eastAsia="Times New Roman" w:hAnsi="Arial" w:cs="Arial"/>
          <w:lang w:val="en-GB"/>
        </w:rPr>
      </w:pPr>
      <w:r w:rsidRPr="00080479">
        <w:rPr>
          <w:rFonts w:ascii="Arial" w:eastAsia="Times New Roman" w:hAnsi="Arial" w:cs="Arial"/>
          <w:lang w:val="en-GB"/>
        </w:rPr>
        <w:t xml:space="preserve">Refer to </w:t>
      </w:r>
      <w:r w:rsidR="00E14F6C" w:rsidRPr="00080479">
        <w:rPr>
          <w:rFonts w:ascii="Arial" w:eastAsia="Times New Roman" w:hAnsi="Arial" w:cs="Arial"/>
          <w:lang w:val="en-GB"/>
        </w:rPr>
        <w:t xml:space="preserve">attached </w:t>
      </w:r>
      <w:r w:rsidR="00954FCE" w:rsidRPr="00080479">
        <w:rPr>
          <w:rFonts w:ascii="Arial" w:eastAsia="Times New Roman" w:hAnsi="Arial" w:cs="Arial"/>
          <w:b/>
          <w:bCs/>
          <w:lang w:val="en-GB"/>
        </w:rPr>
        <w:t xml:space="preserve">Annexure </w:t>
      </w:r>
      <w:r w:rsidR="00E12E83" w:rsidRPr="00080479">
        <w:rPr>
          <w:rFonts w:ascii="Arial" w:eastAsia="Times New Roman" w:hAnsi="Arial" w:cs="Arial"/>
          <w:b/>
          <w:bCs/>
          <w:lang w:val="en-GB"/>
        </w:rPr>
        <w:t>A</w:t>
      </w:r>
      <w:r w:rsidR="006D2D79" w:rsidRPr="00080479">
        <w:rPr>
          <w:rFonts w:ascii="Arial" w:eastAsia="Times New Roman" w:hAnsi="Arial" w:cs="Arial"/>
          <w:b/>
          <w:bCs/>
          <w:lang w:val="en-GB"/>
        </w:rPr>
        <w:t xml:space="preserve">: </w:t>
      </w:r>
      <w:r w:rsidR="00517752" w:rsidRPr="00080479">
        <w:rPr>
          <w:rFonts w:ascii="Arial" w:eastAsia="Times New Roman" w:hAnsi="Arial" w:cs="Arial"/>
          <w:b/>
          <w:bCs/>
          <w:lang w:val="en-GB"/>
        </w:rPr>
        <w:t>LDPT</w:t>
      </w:r>
      <w:r w:rsidR="00E14F6C" w:rsidRPr="00080479">
        <w:rPr>
          <w:rFonts w:ascii="Arial" w:eastAsia="Times New Roman" w:hAnsi="Arial" w:cs="Arial"/>
          <w:b/>
          <w:bCs/>
          <w:lang w:val="en-GB"/>
        </w:rPr>
        <w:t xml:space="preserve"> </w:t>
      </w:r>
      <w:r w:rsidR="00081518">
        <w:rPr>
          <w:rFonts w:ascii="Arial" w:eastAsia="Times New Roman" w:hAnsi="Arial" w:cs="Arial"/>
          <w:b/>
          <w:bCs/>
          <w:lang w:val="en-GB"/>
        </w:rPr>
        <w:t xml:space="preserve">Tender </w:t>
      </w:r>
      <w:r w:rsidR="00E14F6C" w:rsidRPr="00080479">
        <w:rPr>
          <w:rFonts w:ascii="Arial" w:eastAsia="Times New Roman" w:hAnsi="Arial" w:cs="Arial"/>
          <w:b/>
          <w:bCs/>
          <w:lang w:val="en-GB"/>
        </w:rPr>
        <w:t>Route</w:t>
      </w:r>
      <w:r w:rsidR="00081518">
        <w:rPr>
          <w:rFonts w:ascii="Arial" w:eastAsia="Times New Roman" w:hAnsi="Arial" w:cs="Arial"/>
          <w:b/>
          <w:bCs/>
          <w:lang w:val="en-GB"/>
        </w:rPr>
        <w:t>s</w:t>
      </w:r>
      <w:r w:rsidR="00E14F6C" w:rsidRPr="00080479">
        <w:rPr>
          <w:rFonts w:ascii="Arial" w:eastAsia="Times New Roman" w:hAnsi="Arial" w:cs="Arial"/>
          <w:b/>
          <w:bCs/>
          <w:lang w:val="en-GB"/>
        </w:rPr>
        <w:t xml:space="preserve"> Map</w:t>
      </w:r>
      <w:r w:rsidRPr="00080479">
        <w:rPr>
          <w:rFonts w:ascii="Arial" w:eastAsia="Times New Roman" w:hAnsi="Arial" w:cs="Arial"/>
          <w:lang w:val="en-GB"/>
        </w:rPr>
        <w:t>.</w:t>
      </w:r>
    </w:p>
    <w:p w14:paraId="52B785BB" w14:textId="77777777" w:rsidR="00274260" w:rsidRPr="00CB6827" w:rsidRDefault="00274260" w:rsidP="00E14F6C">
      <w:pPr>
        <w:spacing w:after="0" w:line="240" w:lineRule="auto"/>
        <w:rPr>
          <w:rFonts w:ascii="Arial" w:eastAsia="Times New Roman" w:hAnsi="Arial" w:cs="Arial"/>
          <w:b/>
          <w:bCs/>
          <w:lang w:val="en-GB"/>
        </w:rPr>
      </w:pPr>
    </w:p>
    <w:p w14:paraId="6DEF57FA" w14:textId="35AF34AA" w:rsidR="00E14F6C" w:rsidRPr="002F54AE" w:rsidRDefault="00E14F6C" w:rsidP="00E14F6C">
      <w:pPr>
        <w:spacing w:after="0" w:line="240" w:lineRule="auto"/>
        <w:rPr>
          <w:rFonts w:ascii="Arial" w:eastAsia="Times New Roman" w:hAnsi="Arial" w:cs="Arial"/>
          <w:b/>
          <w:bCs/>
          <w:lang w:val="en-GB"/>
        </w:rPr>
      </w:pPr>
      <w:r w:rsidRPr="002F54AE">
        <w:rPr>
          <w:rFonts w:ascii="Arial" w:eastAsia="Times New Roman" w:hAnsi="Arial" w:cs="Arial"/>
          <w:b/>
          <w:bCs/>
          <w:lang w:val="en-GB"/>
        </w:rPr>
        <w:t xml:space="preserve">4.2 </w:t>
      </w:r>
      <w:r w:rsidRPr="002F54AE">
        <w:rPr>
          <w:rFonts w:ascii="Arial" w:eastAsia="Times New Roman" w:hAnsi="Arial" w:cs="Arial"/>
          <w:b/>
          <w:bCs/>
          <w:lang w:val="en-GB"/>
        </w:rPr>
        <w:tab/>
      </w:r>
      <w:r w:rsidR="00CB6827">
        <w:rPr>
          <w:rFonts w:ascii="Arial" w:eastAsia="Times New Roman" w:hAnsi="Arial" w:cs="Arial"/>
          <w:b/>
          <w:bCs/>
          <w:lang w:val="en-GB"/>
        </w:rPr>
        <w:t>AVAILABILITY OF SERVICES</w:t>
      </w:r>
    </w:p>
    <w:p w14:paraId="6DA3EFA5" w14:textId="77777777" w:rsidR="00E14F6C" w:rsidRPr="00CB6827" w:rsidRDefault="00E14F6C" w:rsidP="00E14F6C">
      <w:pPr>
        <w:spacing w:after="0" w:line="240" w:lineRule="auto"/>
        <w:rPr>
          <w:rFonts w:ascii="Arial" w:eastAsia="Times New Roman" w:hAnsi="Arial" w:cs="Arial"/>
          <w:lang w:val="en-GB"/>
        </w:rPr>
      </w:pPr>
    </w:p>
    <w:p w14:paraId="120F153F" w14:textId="0BACD932" w:rsidR="00E14F6C" w:rsidRPr="00A21995" w:rsidRDefault="00E14F6C" w:rsidP="00A21995">
      <w:pPr>
        <w:spacing w:after="0" w:line="240" w:lineRule="auto"/>
        <w:ind w:left="720"/>
        <w:rPr>
          <w:rFonts w:ascii="Arial" w:eastAsia="Times New Roman" w:hAnsi="Arial" w:cs="Arial"/>
          <w:lang w:val="en-GB"/>
        </w:rPr>
      </w:pPr>
      <w:r w:rsidRPr="00A21995">
        <w:rPr>
          <w:rFonts w:ascii="Arial" w:eastAsia="Times New Roman" w:hAnsi="Arial" w:cs="Arial"/>
          <w:lang w:val="en-GB"/>
        </w:rPr>
        <w:t>The successful bidder</w:t>
      </w:r>
      <w:r w:rsidR="00274260" w:rsidRPr="00A21995">
        <w:rPr>
          <w:rFonts w:ascii="Arial" w:eastAsia="Times New Roman" w:hAnsi="Arial" w:cs="Arial"/>
          <w:lang w:val="en-GB"/>
        </w:rPr>
        <w:t xml:space="preserve"> </w:t>
      </w:r>
      <w:r w:rsidRPr="00A21995">
        <w:rPr>
          <w:rFonts w:ascii="Arial" w:eastAsia="Times New Roman" w:hAnsi="Arial" w:cs="Arial"/>
          <w:lang w:val="en-GB"/>
        </w:rPr>
        <w:t>must be able to</w:t>
      </w:r>
      <w:r w:rsidR="00274260" w:rsidRPr="00A21995">
        <w:rPr>
          <w:rFonts w:ascii="Arial" w:eastAsia="Times New Roman" w:hAnsi="Arial" w:cs="Arial"/>
          <w:lang w:val="en-GB"/>
        </w:rPr>
        <w:t xml:space="preserve"> assist with bus towing</w:t>
      </w:r>
      <w:r w:rsidRPr="00A21995">
        <w:rPr>
          <w:rFonts w:ascii="Arial" w:eastAsia="Times New Roman" w:hAnsi="Arial" w:cs="Arial"/>
          <w:lang w:val="en-GB"/>
        </w:rPr>
        <w:t xml:space="preserve"> 7 days a week and 365 days per year. </w:t>
      </w:r>
      <w:r w:rsidR="00517752" w:rsidRPr="00A21995">
        <w:rPr>
          <w:rFonts w:ascii="Arial" w:eastAsia="Times New Roman" w:hAnsi="Arial" w:cs="Arial"/>
          <w:lang w:val="en-GB"/>
        </w:rPr>
        <w:t>LDPT</w:t>
      </w:r>
      <w:r w:rsidRPr="00A21995">
        <w:rPr>
          <w:rFonts w:ascii="Arial" w:eastAsia="Times New Roman" w:hAnsi="Arial" w:cs="Arial"/>
          <w:lang w:val="en-GB"/>
        </w:rPr>
        <w:t xml:space="preserve"> is rendering a passenger service, 7 days a week and 365 days per year, on specific routes as per Operating Licenses issued by the National Department of Transport and subsequently needs the support as specified.</w:t>
      </w:r>
    </w:p>
    <w:p w14:paraId="32E79ECE" w14:textId="77777777" w:rsidR="00274260" w:rsidRDefault="00274260" w:rsidP="00E14F6C">
      <w:pPr>
        <w:spacing w:after="0" w:line="276" w:lineRule="auto"/>
        <w:jc w:val="both"/>
        <w:rPr>
          <w:rFonts w:ascii="Arial" w:hAnsi="Arial" w:cs="Arial"/>
          <w:b/>
        </w:rPr>
      </w:pPr>
    </w:p>
    <w:p w14:paraId="739E8F6F" w14:textId="77777777" w:rsidR="00D70188" w:rsidRDefault="00D70188" w:rsidP="00E14F6C">
      <w:pPr>
        <w:spacing w:after="0" w:line="276" w:lineRule="auto"/>
        <w:jc w:val="both"/>
        <w:rPr>
          <w:rFonts w:ascii="Arial" w:hAnsi="Arial" w:cs="Arial"/>
          <w:b/>
        </w:rPr>
      </w:pPr>
    </w:p>
    <w:p w14:paraId="29C70D37" w14:textId="77777777" w:rsidR="00D06145" w:rsidRDefault="00D06145" w:rsidP="00E14F6C">
      <w:pPr>
        <w:spacing w:after="0" w:line="276" w:lineRule="auto"/>
        <w:jc w:val="both"/>
        <w:rPr>
          <w:rFonts w:ascii="Arial" w:hAnsi="Arial" w:cs="Arial"/>
          <w:b/>
        </w:rPr>
      </w:pPr>
    </w:p>
    <w:p w14:paraId="6E480829" w14:textId="68A86315" w:rsidR="00736A38" w:rsidRPr="002F54AE" w:rsidRDefault="004D2C48" w:rsidP="00736A38">
      <w:pPr>
        <w:spacing w:after="0" w:line="240" w:lineRule="auto"/>
        <w:rPr>
          <w:rFonts w:ascii="Arial" w:eastAsia="Times New Roman" w:hAnsi="Arial" w:cs="Arial"/>
          <w:b/>
          <w:bCs/>
          <w:lang w:val="en-GB"/>
        </w:rPr>
      </w:pPr>
      <w:r w:rsidRPr="002F54AE">
        <w:rPr>
          <w:rFonts w:ascii="Arial" w:eastAsia="Times New Roman" w:hAnsi="Arial" w:cs="Arial"/>
          <w:b/>
          <w:bCs/>
          <w:lang w:val="en-GB"/>
        </w:rPr>
        <w:lastRenderedPageBreak/>
        <w:t>4</w:t>
      </w:r>
      <w:r w:rsidR="00736A38" w:rsidRPr="002F54AE">
        <w:rPr>
          <w:rFonts w:ascii="Arial" w:eastAsia="Times New Roman" w:hAnsi="Arial" w:cs="Arial"/>
          <w:b/>
          <w:bCs/>
          <w:lang w:val="en-GB"/>
        </w:rPr>
        <w:t xml:space="preserve">.3 </w:t>
      </w:r>
      <w:r w:rsidR="00736A38" w:rsidRPr="002F54AE">
        <w:rPr>
          <w:rFonts w:ascii="Arial" w:eastAsia="Times New Roman" w:hAnsi="Arial" w:cs="Arial"/>
          <w:b/>
          <w:bCs/>
          <w:lang w:val="en-GB"/>
        </w:rPr>
        <w:tab/>
      </w:r>
      <w:r w:rsidR="00CB6827">
        <w:rPr>
          <w:rFonts w:ascii="Arial" w:eastAsia="Times New Roman" w:hAnsi="Arial" w:cs="Arial"/>
          <w:b/>
          <w:bCs/>
          <w:lang w:val="en-GB"/>
        </w:rPr>
        <w:t xml:space="preserve">RESPONSE TIME </w:t>
      </w:r>
    </w:p>
    <w:p w14:paraId="0BF211BB" w14:textId="77777777" w:rsidR="00736A38" w:rsidRPr="002F54AE" w:rsidRDefault="00736A38" w:rsidP="00736A38">
      <w:pPr>
        <w:spacing w:after="0" w:line="240" w:lineRule="auto"/>
        <w:rPr>
          <w:rFonts w:ascii="Arial" w:eastAsia="Times New Roman" w:hAnsi="Arial" w:cs="Arial"/>
          <w:b/>
          <w:bCs/>
          <w:lang w:val="en-GB"/>
        </w:rPr>
      </w:pPr>
    </w:p>
    <w:p w14:paraId="5C6E0E4B" w14:textId="607DABAC" w:rsidR="00736A38" w:rsidRPr="00A21995" w:rsidRDefault="00736A38" w:rsidP="00A21995">
      <w:pPr>
        <w:spacing w:after="0" w:line="240" w:lineRule="auto"/>
        <w:ind w:left="720"/>
        <w:rPr>
          <w:rFonts w:ascii="Arial" w:eastAsia="Times New Roman" w:hAnsi="Arial" w:cs="Arial"/>
          <w:lang w:val="en-GB"/>
        </w:rPr>
      </w:pPr>
      <w:r w:rsidRPr="00A21995">
        <w:rPr>
          <w:rFonts w:ascii="Arial" w:eastAsia="Times New Roman" w:hAnsi="Arial" w:cs="Arial"/>
          <w:lang w:val="en-GB"/>
        </w:rPr>
        <w:t xml:space="preserve">The response time must be within one hour from the time of </w:t>
      </w:r>
      <w:r w:rsidR="00517752" w:rsidRPr="00A21995">
        <w:rPr>
          <w:rFonts w:ascii="Arial" w:eastAsia="Times New Roman" w:hAnsi="Arial" w:cs="Arial"/>
          <w:lang w:val="en-GB"/>
        </w:rPr>
        <w:t>LDPT</w:t>
      </w:r>
      <w:r w:rsidRPr="00A21995">
        <w:rPr>
          <w:rFonts w:ascii="Arial" w:eastAsia="Times New Roman" w:hAnsi="Arial" w:cs="Arial"/>
          <w:lang w:val="en-GB"/>
        </w:rPr>
        <w:t xml:space="preserve"> requesting the </w:t>
      </w:r>
      <w:r w:rsidR="00274260" w:rsidRPr="00A21995">
        <w:rPr>
          <w:rFonts w:ascii="Arial" w:eastAsia="Times New Roman" w:hAnsi="Arial" w:cs="Arial"/>
          <w:lang w:val="en-GB"/>
        </w:rPr>
        <w:t xml:space="preserve">towing </w:t>
      </w:r>
      <w:r w:rsidRPr="00A21995">
        <w:rPr>
          <w:rFonts w:ascii="Arial" w:eastAsia="Times New Roman" w:hAnsi="Arial" w:cs="Arial"/>
          <w:lang w:val="en-GB"/>
        </w:rPr>
        <w:t>assistance,</w:t>
      </w:r>
      <w:r w:rsidR="00274260" w:rsidRPr="00A21995">
        <w:rPr>
          <w:rFonts w:ascii="Arial" w:eastAsia="Times New Roman" w:hAnsi="Arial" w:cs="Arial"/>
          <w:lang w:val="en-GB"/>
        </w:rPr>
        <w:t xml:space="preserve"> by the appointed supplier and/or an alliance partner of the appointed supplier</w:t>
      </w:r>
      <w:r w:rsidRPr="00A21995">
        <w:rPr>
          <w:rFonts w:ascii="Arial" w:eastAsia="Times New Roman" w:hAnsi="Arial" w:cs="Arial"/>
          <w:lang w:val="en-GB"/>
        </w:rPr>
        <w:t>.</w:t>
      </w:r>
    </w:p>
    <w:p w14:paraId="052747C3" w14:textId="77777777" w:rsidR="00736A38" w:rsidRPr="00A21995" w:rsidRDefault="00736A38" w:rsidP="00736A38">
      <w:pPr>
        <w:spacing w:after="0" w:line="240" w:lineRule="auto"/>
        <w:rPr>
          <w:rFonts w:ascii="Arial" w:eastAsia="Times New Roman" w:hAnsi="Arial" w:cs="Arial"/>
          <w:lang w:val="en-GB"/>
        </w:rPr>
      </w:pPr>
    </w:p>
    <w:p w14:paraId="4EF8C8A0" w14:textId="131B14D5" w:rsidR="00736A38" w:rsidRPr="002F54AE" w:rsidRDefault="004D2C48" w:rsidP="00736A38">
      <w:pPr>
        <w:spacing w:after="0" w:line="240" w:lineRule="auto"/>
        <w:rPr>
          <w:rFonts w:ascii="Arial" w:eastAsia="Times New Roman" w:hAnsi="Arial" w:cs="Arial"/>
          <w:b/>
          <w:bCs/>
          <w:lang w:val="en-GB"/>
        </w:rPr>
      </w:pPr>
      <w:r w:rsidRPr="002F54AE">
        <w:rPr>
          <w:rFonts w:ascii="Arial" w:eastAsia="Times New Roman" w:hAnsi="Arial" w:cs="Arial"/>
          <w:b/>
          <w:bCs/>
          <w:lang w:val="en-GB"/>
        </w:rPr>
        <w:t>4</w:t>
      </w:r>
      <w:r w:rsidR="00736A38" w:rsidRPr="002F54AE">
        <w:rPr>
          <w:rFonts w:ascii="Arial" w:eastAsia="Times New Roman" w:hAnsi="Arial" w:cs="Arial"/>
          <w:b/>
          <w:bCs/>
          <w:lang w:val="en-GB"/>
        </w:rPr>
        <w:t xml:space="preserve">.4 </w:t>
      </w:r>
      <w:r w:rsidR="00736A38" w:rsidRPr="002F54AE">
        <w:rPr>
          <w:rFonts w:ascii="Arial" w:eastAsia="Times New Roman" w:hAnsi="Arial" w:cs="Arial"/>
          <w:b/>
          <w:bCs/>
          <w:lang w:val="en-GB"/>
        </w:rPr>
        <w:tab/>
      </w:r>
      <w:r w:rsidR="00CB6827">
        <w:rPr>
          <w:rFonts w:ascii="Arial" w:eastAsia="Times New Roman" w:hAnsi="Arial" w:cs="Arial"/>
          <w:b/>
          <w:bCs/>
          <w:lang w:val="en-GB"/>
        </w:rPr>
        <w:t>BIDDER CAPACITY TO PROVIDE SERVICES</w:t>
      </w:r>
    </w:p>
    <w:p w14:paraId="2864B026" w14:textId="77777777" w:rsidR="004D2C48" w:rsidRPr="00A21995" w:rsidRDefault="004D2C48" w:rsidP="00274260">
      <w:pPr>
        <w:spacing w:after="0" w:line="240" w:lineRule="auto"/>
        <w:rPr>
          <w:rFonts w:ascii="Arial" w:eastAsia="Times New Roman" w:hAnsi="Arial" w:cs="Arial"/>
          <w:lang w:val="en-GB"/>
        </w:rPr>
      </w:pPr>
    </w:p>
    <w:p w14:paraId="07B32323" w14:textId="3BC71F7A" w:rsidR="00CB6827" w:rsidRPr="00A21995" w:rsidRDefault="00CB6827" w:rsidP="00736A38">
      <w:pPr>
        <w:spacing w:after="0" w:line="240" w:lineRule="auto"/>
        <w:ind w:left="720"/>
        <w:rPr>
          <w:rFonts w:ascii="Arial" w:eastAsia="Times New Roman" w:hAnsi="Arial" w:cs="Arial"/>
          <w:lang w:val="en-GB"/>
        </w:rPr>
      </w:pPr>
      <w:r w:rsidRPr="00A21995">
        <w:rPr>
          <w:rFonts w:ascii="Arial" w:eastAsia="Times New Roman" w:hAnsi="Arial" w:cs="Arial"/>
          <w:lang w:val="en-GB"/>
        </w:rPr>
        <w:t xml:space="preserve">The bidder is allowed to </w:t>
      </w:r>
      <w:r w:rsidR="00C15CD5">
        <w:rPr>
          <w:rFonts w:ascii="Arial" w:eastAsia="Times New Roman" w:hAnsi="Arial" w:cs="Arial"/>
          <w:lang w:val="en-GB"/>
        </w:rPr>
        <w:t xml:space="preserve">make use of other </w:t>
      </w:r>
      <w:r w:rsidR="00274260" w:rsidRPr="00A21995">
        <w:rPr>
          <w:rFonts w:ascii="Arial" w:eastAsia="Times New Roman" w:hAnsi="Arial" w:cs="Arial"/>
          <w:lang w:val="en-GB"/>
        </w:rPr>
        <w:t xml:space="preserve">service </w:t>
      </w:r>
      <w:r w:rsidRPr="00A21995">
        <w:rPr>
          <w:rFonts w:ascii="Arial" w:eastAsia="Times New Roman" w:hAnsi="Arial" w:cs="Arial"/>
          <w:lang w:val="en-GB"/>
        </w:rPr>
        <w:t>providers</w:t>
      </w:r>
      <w:r w:rsidR="00A86F90" w:rsidRPr="00A21995">
        <w:rPr>
          <w:rFonts w:ascii="Arial" w:eastAsia="Times New Roman" w:hAnsi="Arial" w:cs="Arial"/>
          <w:lang w:val="en-GB"/>
        </w:rPr>
        <w:t xml:space="preserve"> for increased supply capacity. The bidder will however remain responsible for </w:t>
      </w:r>
      <w:r w:rsidR="00274260" w:rsidRPr="00A21995">
        <w:rPr>
          <w:rFonts w:ascii="Arial" w:eastAsia="Times New Roman" w:hAnsi="Arial" w:cs="Arial"/>
          <w:lang w:val="en-GB"/>
        </w:rPr>
        <w:t>the</w:t>
      </w:r>
      <w:r w:rsidR="00A86F90" w:rsidRPr="00A21995">
        <w:rPr>
          <w:rFonts w:ascii="Arial" w:eastAsia="Times New Roman" w:hAnsi="Arial" w:cs="Arial"/>
          <w:lang w:val="en-GB"/>
        </w:rPr>
        <w:t xml:space="preserve"> quality of work done</w:t>
      </w:r>
      <w:r w:rsidR="00C15CD5">
        <w:rPr>
          <w:rFonts w:ascii="Arial" w:eastAsia="Times New Roman" w:hAnsi="Arial" w:cs="Arial"/>
          <w:lang w:val="en-GB"/>
        </w:rPr>
        <w:t xml:space="preserve">. </w:t>
      </w:r>
    </w:p>
    <w:p w14:paraId="75582747" w14:textId="77777777" w:rsidR="008C4C48" w:rsidRPr="00A21995" w:rsidRDefault="008C4C48" w:rsidP="00736A38">
      <w:pPr>
        <w:spacing w:after="0" w:line="240" w:lineRule="auto"/>
        <w:ind w:left="720"/>
        <w:rPr>
          <w:rFonts w:ascii="Arial" w:eastAsia="Times New Roman" w:hAnsi="Arial" w:cs="Arial"/>
          <w:lang w:val="en-GB"/>
        </w:rPr>
      </w:pPr>
    </w:p>
    <w:p w14:paraId="6A08A10B" w14:textId="0EE55CCD" w:rsidR="008C4C48" w:rsidRPr="00A21995" w:rsidRDefault="008C4C48" w:rsidP="008C4C48">
      <w:pPr>
        <w:spacing w:after="0" w:line="240" w:lineRule="auto"/>
        <w:ind w:left="720"/>
        <w:rPr>
          <w:rFonts w:ascii="Arial" w:eastAsia="Times New Roman" w:hAnsi="Arial" w:cs="Arial"/>
          <w:lang w:val="en-GB"/>
        </w:rPr>
      </w:pPr>
      <w:r w:rsidRPr="00A21995">
        <w:rPr>
          <w:rFonts w:ascii="Arial" w:eastAsia="Times New Roman" w:hAnsi="Arial" w:cs="Arial"/>
          <w:lang w:val="en-GB"/>
        </w:rPr>
        <w:t xml:space="preserve">The successful bidder will be required to provide proof of ownership </w:t>
      </w:r>
    </w:p>
    <w:p w14:paraId="463BF01A" w14:textId="30A71F96" w:rsidR="008C4C48" w:rsidRPr="00A21995" w:rsidRDefault="008C4C48" w:rsidP="008C4C48">
      <w:pPr>
        <w:spacing w:after="0" w:line="240" w:lineRule="auto"/>
        <w:ind w:left="720"/>
        <w:rPr>
          <w:rFonts w:ascii="Arial" w:eastAsia="Times New Roman" w:hAnsi="Arial" w:cs="Arial"/>
          <w:lang w:val="en-GB"/>
        </w:rPr>
      </w:pPr>
      <w:r w:rsidRPr="00A21995">
        <w:rPr>
          <w:rFonts w:ascii="Arial" w:eastAsia="Times New Roman" w:hAnsi="Arial" w:cs="Arial"/>
          <w:lang w:val="en-GB"/>
        </w:rPr>
        <w:t xml:space="preserve">(Roadworthy/Registration certificate) of at least one heavy-duty towing truck. </w:t>
      </w:r>
    </w:p>
    <w:p w14:paraId="242B7F78" w14:textId="77777777" w:rsidR="009F0B9D" w:rsidRPr="00A21995" w:rsidRDefault="009F0B9D" w:rsidP="009F0B9D">
      <w:pPr>
        <w:spacing w:after="0" w:line="240" w:lineRule="auto"/>
        <w:contextualSpacing/>
        <w:rPr>
          <w:rFonts w:ascii="Arial" w:eastAsia="Times New Roman" w:hAnsi="Arial" w:cs="Arial"/>
          <w:lang w:val="en-US"/>
        </w:rPr>
      </w:pPr>
    </w:p>
    <w:p w14:paraId="1156B6C6" w14:textId="77777777" w:rsidR="0040114E" w:rsidRPr="00A21995" w:rsidRDefault="0040114E" w:rsidP="0040114E">
      <w:pPr>
        <w:spacing w:after="0" w:line="240" w:lineRule="auto"/>
        <w:contextualSpacing/>
        <w:rPr>
          <w:rFonts w:ascii="Arial" w:eastAsia="Times New Roman" w:hAnsi="Arial" w:cs="Arial"/>
          <w:lang w:val="en-US"/>
        </w:rPr>
      </w:pPr>
    </w:p>
    <w:p w14:paraId="1532CE90" w14:textId="254779B3" w:rsidR="0034686E" w:rsidRPr="00274260" w:rsidRDefault="007F5FE3" w:rsidP="00A30D2C">
      <w:pPr>
        <w:pStyle w:val="ListParagraph"/>
        <w:numPr>
          <w:ilvl w:val="1"/>
          <w:numId w:val="36"/>
        </w:numPr>
        <w:spacing w:after="0" w:line="240" w:lineRule="auto"/>
        <w:rPr>
          <w:rFonts w:ascii="Arial" w:eastAsia="Times New Roman" w:hAnsi="Arial" w:cs="Arial"/>
          <w:b/>
          <w:bCs/>
          <w:lang w:val="en-US"/>
        </w:rPr>
      </w:pPr>
      <w:bookmarkStart w:id="3" w:name="_Hlk164331910"/>
      <w:r w:rsidRPr="00274260">
        <w:rPr>
          <w:rFonts w:ascii="Arial" w:hAnsi="Arial" w:cs="Arial"/>
          <w:b/>
          <w:bCs/>
        </w:rPr>
        <w:tab/>
      </w:r>
      <w:r w:rsidR="00274260" w:rsidRPr="00274260">
        <w:rPr>
          <w:rFonts w:ascii="Arial" w:hAnsi="Arial" w:cs="Arial"/>
          <w:b/>
          <w:bCs/>
        </w:rPr>
        <w:t>BIDDER QUALITY ASSURANCE an</w:t>
      </w:r>
      <w:r w:rsidR="00274260">
        <w:rPr>
          <w:rFonts w:ascii="Arial" w:hAnsi="Arial" w:cs="Arial"/>
          <w:b/>
          <w:bCs/>
        </w:rPr>
        <w:t>d</w:t>
      </w:r>
      <w:r w:rsidR="00274260" w:rsidRPr="00274260">
        <w:rPr>
          <w:rFonts w:ascii="Arial" w:hAnsi="Arial" w:cs="Arial"/>
          <w:b/>
          <w:bCs/>
        </w:rPr>
        <w:t xml:space="preserve"> WARRANTY</w:t>
      </w:r>
      <w:bookmarkStart w:id="4" w:name="_Hlk164332213"/>
      <w:bookmarkEnd w:id="3"/>
      <w:r w:rsidR="00274260">
        <w:rPr>
          <w:rFonts w:ascii="Arial" w:hAnsi="Arial" w:cs="Arial"/>
          <w:b/>
          <w:bCs/>
        </w:rPr>
        <w:t>.</w:t>
      </w:r>
    </w:p>
    <w:p w14:paraId="43BD67BC" w14:textId="77777777" w:rsidR="00274260" w:rsidRPr="00274260" w:rsidRDefault="00274260" w:rsidP="00274260">
      <w:pPr>
        <w:pStyle w:val="ListParagraph"/>
        <w:spacing w:after="0" w:line="240" w:lineRule="auto"/>
        <w:ind w:left="360"/>
        <w:rPr>
          <w:rFonts w:ascii="Arial" w:eastAsia="Times New Roman" w:hAnsi="Arial" w:cs="Arial"/>
          <w:b/>
          <w:bCs/>
          <w:lang w:val="en-US"/>
        </w:rPr>
      </w:pPr>
    </w:p>
    <w:p w14:paraId="5AE718D9" w14:textId="5900D0FC" w:rsidR="007F5FE3" w:rsidRPr="00786BB6" w:rsidRDefault="00786BB6" w:rsidP="00786BB6">
      <w:pPr>
        <w:spacing w:after="0" w:line="240" w:lineRule="auto"/>
        <w:rPr>
          <w:rFonts w:ascii="Arial" w:eastAsia="Times New Roman" w:hAnsi="Arial" w:cs="Arial"/>
          <w:lang w:val="en-US"/>
        </w:rPr>
      </w:pPr>
      <w:r w:rsidRPr="00786BB6">
        <w:rPr>
          <w:rFonts w:ascii="Arial" w:eastAsia="Times New Roman" w:hAnsi="Arial" w:cs="Arial"/>
          <w:lang w:val="en-US"/>
        </w:rPr>
        <w:t xml:space="preserve">4.5.1 </w:t>
      </w:r>
      <w:r w:rsidRPr="00786BB6">
        <w:rPr>
          <w:rFonts w:ascii="Arial" w:eastAsia="Times New Roman" w:hAnsi="Arial" w:cs="Arial"/>
          <w:lang w:val="en-US"/>
        </w:rPr>
        <w:tab/>
      </w:r>
      <w:r w:rsidR="007F5FE3" w:rsidRPr="00786BB6">
        <w:rPr>
          <w:rFonts w:ascii="Arial" w:eastAsia="Times New Roman" w:hAnsi="Arial" w:cs="Arial"/>
          <w:b/>
          <w:bCs/>
          <w:lang w:val="en-US"/>
        </w:rPr>
        <w:t>Quality Assurance</w:t>
      </w:r>
    </w:p>
    <w:p w14:paraId="7605C73E" w14:textId="77777777" w:rsidR="007F5FE3" w:rsidRPr="0050283D" w:rsidRDefault="007F5FE3" w:rsidP="007F5FE3">
      <w:pPr>
        <w:spacing w:after="0" w:line="240" w:lineRule="auto"/>
        <w:ind w:left="720"/>
        <w:contextualSpacing/>
        <w:rPr>
          <w:rFonts w:ascii="Arial" w:eastAsia="Times New Roman" w:hAnsi="Arial" w:cs="Arial"/>
          <w:lang w:val="en-US"/>
        </w:rPr>
      </w:pPr>
    </w:p>
    <w:bookmarkEnd w:id="4"/>
    <w:p w14:paraId="6EB130F8" w14:textId="2A518026" w:rsidR="007F5FE3" w:rsidRPr="00A21995" w:rsidRDefault="00786BB6" w:rsidP="008C4C48">
      <w:pPr>
        <w:spacing w:after="0" w:line="240" w:lineRule="auto"/>
        <w:ind w:left="720"/>
        <w:rPr>
          <w:rFonts w:ascii="Arial" w:eastAsia="Times New Roman" w:hAnsi="Arial" w:cs="Arial"/>
          <w:lang w:val="en-GB"/>
        </w:rPr>
      </w:pPr>
      <w:r w:rsidRPr="00A21995">
        <w:rPr>
          <w:rFonts w:ascii="Arial" w:eastAsia="Times New Roman" w:hAnsi="Arial" w:cs="Arial"/>
          <w:lang w:val="en-GB"/>
        </w:rPr>
        <w:t>The bidder must ensure the safe towing of the bus, in accordance with towing industry standards.</w:t>
      </w:r>
    </w:p>
    <w:p w14:paraId="235054F4" w14:textId="77777777" w:rsidR="00AD6FCE" w:rsidRPr="00A21995" w:rsidRDefault="00AD6FCE" w:rsidP="007F5FE3">
      <w:pPr>
        <w:spacing w:after="0" w:line="240" w:lineRule="auto"/>
        <w:ind w:left="360"/>
        <w:rPr>
          <w:rFonts w:ascii="Arial" w:eastAsia="Times New Roman" w:hAnsi="Arial" w:cs="Arial"/>
          <w:lang w:val="en-GB"/>
        </w:rPr>
      </w:pPr>
    </w:p>
    <w:p w14:paraId="1EB088C4" w14:textId="4722F2A1" w:rsidR="007F5FE3" w:rsidRPr="00A21995" w:rsidRDefault="007F5FE3" w:rsidP="008C4C48">
      <w:pPr>
        <w:spacing w:after="0" w:line="240" w:lineRule="auto"/>
        <w:ind w:left="360" w:firstLine="360"/>
        <w:rPr>
          <w:rFonts w:ascii="Arial" w:eastAsia="Times New Roman" w:hAnsi="Arial" w:cs="Arial"/>
          <w:lang w:val="en-GB"/>
        </w:rPr>
      </w:pPr>
      <w:bookmarkStart w:id="5" w:name="_Hlk164332256"/>
      <w:r w:rsidRPr="00A21995">
        <w:rPr>
          <w:rFonts w:ascii="Arial" w:eastAsia="Times New Roman" w:hAnsi="Arial" w:cs="Arial"/>
          <w:lang w:val="en-GB"/>
        </w:rPr>
        <w:t xml:space="preserve">The </w:t>
      </w:r>
      <w:r w:rsidR="00786BB6" w:rsidRPr="00A21995">
        <w:rPr>
          <w:rFonts w:ascii="Arial" w:eastAsia="Times New Roman" w:hAnsi="Arial" w:cs="Arial"/>
          <w:lang w:val="en-GB"/>
        </w:rPr>
        <w:t>towing</w:t>
      </w:r>
      <w:r w:rsidRPr="00A21995">
        <w:rPr>
          <w:rFonts w:ascii="Arial" w:eastAsia="Times New Roman" w:hAnsi="Arial" w:cs="Arial"/>
          <w:lang w:val="en-GB"/>
        </w:rPr>
        <w:t xml:space="preserve"> will be required on the following </w:t>
      </w:r>
      <w:r w:rsidR="00786BB6" w:rsidRPr="00A21995">
        <w:rPr>
          <w:rFonts w:ascii="Arial" w:eastAsia="Times New Roman" w:hAnsi="Arial" w:cs="Arial"/>
          <w:lang w:val="en-GB"/>
        </w:rPr>
        <w:t>buses</w:t>
      </w:r>
      <w:r w:rsidRPr="00A21995">
        <w:rPr>
          <w:rFonts w:ascii="Arial" w:eastAsia="Times New Roman" w:hAnsi="Arial" w:cs="Arial"/>
          <w:lang w:val="en-GB"/>
        </w:rPr>
        <w:t>:</w:t>
      </w:r>
    </w:p>
    <w:p w14:paraId="757B859E" w14:textId="77777777" w:rsidR="007F5FE3" w:rsidRPr="00A21995" w:rsidRDefault="007F5FE3" w:rsidP="007F5FE3">
      <w:pPr>
        <w:spacing w:after="0" w:line="240" w:lineRule="auto"/>
        <w:ind w:left="360"/>
        <w:rPr>
          <w:rFonts w:ascii="Arial" w:eastAsia="Times New Roman" w:hAnsi="Arial" w:cs="Arial"/>
          <w:lang w:val="en-GB"/>
        </w:rPr>
      </w:pPr>
    </w:p>
    <w:p w14:paraId="1EC1E401" w14:textId="77777777" w:rsidR="007F5FE3" w:rsidRPr="00A21995" w:rsidRDefault="007F5FE3" w:rsidP="007F5FE3">
      <w:pPr>
        <w:numPr>
          <w:ilvl w:val="1"/>
          <w:numId w:val="35"/>
        </w:numPr>
        <w:spacing w:after="0" w:line="240" w:lineRule="auto"/>
        <w:contextualSpacing/>
        <w:rPr>
          <w:rFonts w:ascii="Arial" w:eastAsia="Times New Roman" w:hAnsi="Arial" w:cs="Arial"/>
          <w:lang w:val="en-US"/>
        </w:rPr>
      </w:pPr>
      <w:r w:rsidRPr="00A21995">
        <w:rPr>
          <w:rFonts w:ascii="Arial" w:eastAsia="Times New Roman" w:hAnsi="Arial" w:cs="Arial"/>
          <w:lang w:val="en-US"/>
        </w:rPr>
        <w:t xml:space="preserve">Mercedes Benz: (VIN: 9BM6340619B649766) fitted with Marcopolo, </w:t>
      </w:r>
      <w:proofErr w:type="spellStart"/>
      <w:r w:rsidRPr="00A21995">
        <w:rPr>
          <w:rFonts w:ascii="Arial" w:eastAsia="Times New Roman" w:hAnsi="Arial" w:cs="Arial"/>
          <w:lang w:val="en-US"/>
        </w:rPr>
        <w:t>Andare</w:t>
      </w:r>
      <w:proofErr w:type="spellEnd"/>
      <w:r w:rsidRPr="00A21995">
        <w:rPr>
          <w:rFonts w:ascii="Arial" w:eastAsia="Times New Roman" w:hAnsi="Arial" w:cs="Arial"/>
          <w:lang w:val="en-US"/>
        </w:rPr>
        <w:t xml:space="preserve"> and Paradiso bodies.</w:t>
      </w:r>
    </w:p>
    <w:p w14:paraId="0F54B988" w14:textId="77777777" w:rsidR="007F5FE3" w:rsidRPr="00A21995" w:rsidRDefault="007F5FE3" w:rsidP="007F5FE3">
      <w:pPr>
        <w:spacing w:after="0" w:line="240" w:lineRule="auto"/>
        <w:ind w:left="1440"/>
        <w:contextualSpacing/>
        <w:rPr>
          <w:rFonts w:ascii="Arial" w:eastAsia="Times New Roman" w:hAnsi="Arial" w:cs="Arial"/>
          <w:lang w:val="en-US"/>
        </w:rPr>
      </w:pPr>
    </w:p>
    <w:p w14:paraId="4DB05F4C" w14:textId="1BA41E30" w:rsidR="0040114E" w:rsidRPr="00A21995" w:rsidRDefault="007F5FE3" w:rsidP="00A21995">
      <w:pPr>
        <w:numPr>
          <w:ilvl w:val="1"/>
          <w:numId w:val="35"/>
        </w:numPr>
        <w:spacing w:after="0" w:line="240" w:lineRule="auto"/>
        <w:contextualSpacing/>
        <w:rPr>
          <w:rFonts w:ascii="Arial" w:eastAsia="Times New Roman" w:hAnsi="Arial" w:cs="Arial"/>
          <w:lang w:val="en-US"/>
        </w:rPr>
      </w:pPr>
      <w:r w:rsidRPr="00A21995">
        <w:rPr>
          <w:rFonts w:ascii="Arial" w:eastAsia="Times New Roman" w:hAnsi="Arial" w:cs="Arial"/>
          <w:lang w:val="en-US"/>
        </w:rPr>
        <w:t>MAN HB4: (VIN: AAMHB40450PX22754) fitted with MAN Lions Explore body.</w:t>
      </w:r>
      <w:bookmarkEnd w:id="5"/>
    </w:p>
    <w:p w14:paraId="240D7CA4" w14:textId="77777777" w:rsidR="0040114E" w:rsidRPr="00A21995" w:rsidRDefault="0040114E" w:rsidP="00F96E0D">
      <w:pPr>
        <w:spacing w:after="0" w:line="240" w:lineRule="auto"/>
        <w:rPr>
          <w:rFonts w:ascii="Arial" w:eastAsia="Times New Roman" w:hAnsi="Arial" w:cs="Arial"/>
          <w:lang w:val="en-GB"/>
        </w:rPr>
      </w:pPr>
    </w:p>
    <w:p w14:paraId="5BAC210E" w14:textId="00C633A9" w:rsidR="00F96E0D" w:rsidRPr="0050283D" w:rsidRDefault="0034686E" w:rsidP="0034686E">
      <w:pPr>
        <w:spacing w:after="0" w:line="240" w:lineRule="auto"/>
        <w:contextualSpacing/>
        <w:rPr>
          <w:rFonts w:ascii="Arial" w:eastAsia="Times New Roman" w:hAnsi="Arial" w:cs="Arial"/>
          <w:lang w:val="en-US"/>
        </w:rPr>
      </w:pPr>
      <w:bookmarkStart w:id="6" w:name="_Hlk164332355"/>
      <w:r w:rsidRPr="00786BB6">
        <w:rPr>
          <w:rFonts w:ascii="Arial" w:eastAsia="Times New Roman" w:hAnsi="Arial" w:cs="Arial"/>
          <w:lang w:val="en-US"/>
        </w:rPr>
        <w:t>4.5.</w:t>
      </w:r>
      <w:r w:rsidR="00786BB6" w:rsidRPr="00786BB6">
        <w:rPr>
          <w:rFonts w:ascii="Arial" w:eastAsia="Times New Roman" w:hAnsi="Arial" w:cs="Arial"/>
          <w:lang w:val="en-US"/>
        </w:rPr>
        <w:t>2</w:t>
      </w:r>
      <w:r>
        <w:rPr>
          <w:rFonts w:ascii="Arial" w:eastAsia="Times New Roman" w:hAnsi="Arial" w:cs="Arial"/>
          <w:b/>
          <w:bCs/>
          <w:lang w:val="en-US"/>
        </w:rPr>
        <w:t xml:space="preserve"> </w:t>
      </w:r>
      <w:r w:rsidR="00786BB6">
        <w:rPr>
          <w:rFonts w:ascii="Arial" w:eastAsia="Times New Roman" w:hAnsi="Arial" w:cs="Arial"/>
          <w:b/>
          <w:bCs/>
          <w:lang w:val="en-US"/>
        </w:rPr>
        <w:tab/>
        <w:t xml:space="preserve">Breakdown Scene </w:t>
      </w:r>
    </w:p>
    <w:p w14:paraId="49A4A189" w14:textId="77777777" w:rsidR="00F96E0D" w:rsidRPr="00A21995" w:rsidRDefault="00F96E0D" w:rsidP="00F96E0D">
      <w:pPr>
        <w:spacing w:after="0" w:line="240" w:lineRule="auto"/>
        <w:ind w:left="360"/>
        <w:rPr>
          <w:rFonts w:ascii="Arial" w:eastAsia="Times New Roman" w:hAnsi="Arial" w:cs="Arial"/>
          <w:lang w:val="en-GB"/>
        </w:rPr>
      </w:pPr>
    </w:p>
    <w:p w14:paraId="517A468C" w14:textId="60BA1776" w:rsidR="00F96E0D" w:rsidRPr="00A21995" w:rsidRDefault="00786BB6" w:rsidP="00786BB6">
      <w:pPr>
        <w:spacing w:after="0" w:line="240" w:lineRule="auto"/>
        <w:ind w:left="720"/>
        <w:rPr>
          <w:rFonts w:ascii="Arial" w:eastAsia="Times New Roman" w:hAnsi="Arial" w:cs="Arial"/>
          <w:lang w:val="en-GB"/>
        </w:rPr>
      </w:pPr>
      <w:r w:rsidRPr="00A21995">
        <w:rPr>
          <w:rFonts w:ascii="Arial" w:eastAsia="Times New Roman" w:hAnsi="Arial" w:cs="Arial"/>
          <w:lang w:val="en-GB"/>
        </w:rPr>
        <w:t>The bidder will be responsible for clearing and rehabilitation of the breakdown scene, as and when required</w:t>
      </w:r>
      <w:r w:rsidR="00A21995">
        <w:rPr>
          <w:rFonts w:ascii="Arial" w:eastAsia="Times New Roman" w:hAnsi="Arial" w:cs="Arial"/>
          <w:lang w:val="en-GB"/>
        </w:rPr>
        <w:t>, when oil and/or diesel spillage occurred,</w:t>
      </w:r>
      <w:r w:rsidR="00A21995" w:rsidRPr="00A21995">
        <w:rPr>
          <w:rFonts w:ascii="Arial" w:eastAsia="Times New Roman" w:hAnsi="Arial" w:cs="Arial"/>
          <w:lang w:val="en-GB"/>
        </w:rPr>
        <w:t xml:space="preserve"> before the bus is towed away.</w:t>
      </w:r>
    </w:p>
    <w:bookmarkEnd w:id="6"/>
    <w:p w14:paraId="5AF14159" w14:textId="77777777" w:rsidR="00F96E0D" w:rsidRPr="0050283D" w:rsidRDefault="00F96E0D" w:rsidP="00786BB6">
      <w:pPr>
        <w:spacing w:after="0" w:line="240" w:lineRule="auto"/>
        <w:rPr>
          <w:rFonts w:ascii="Arial" w:eastAsia="Times New Roman" w:hAnsi="Arial" w:cs="Arial"/>
          <w:lang w:val="en-GB"/>
        </w:rPr>
      </w:pPr>
    </w:p>
    <w:p w14:paraId="7464E106" w14:textId="2300CC1C" w:rsidR="00F96E0D" w:rsidRPr="0050283D" w:rsidRDefault="0034686E" w:rsidP="0034686E">
      <w:pPr>
        <w:spacing w:after="0" w:line="240" w:lineRule="auto"/>
        <w:contextualSpacing/>
        <w:rPr>
          <w:rFonts w:ascii="Arial" w:eastAsia="Times New Roman" w:hAnsi="Arial" w:cs="Arial"/>
          <w:b/>
          <w:bCs/>
          <w:lang w:val="en-US"/>
        </w:rPr>
      </w:pPr>
      <w:bookmarkStart w:id="7" w:name="_Hlk164332511"/>
      <w:r w:rsidRPr="00786BB6">
        <w:rPr>
          <w:rFonts w:ascii="Arial" w:eastAsia="Times New Roman" w:hAnsi="Arial" w:cs="Arial"/>
          <w:lang w:val="en-US"/>
        </w:rPr>
        <w:t>4.5.</w:t>
      </w:r>
      <w:r w:rsidR="00786BB6" w:rsidRPr="00786BB6">
        <w:rPr>
          <w:rFonts w:ascii="Arial" w:eastAsia="Times New Roman" w:hAnsi="Arial" w:cs="Arial"/>
          <w:lang w:val="en-US"/>
        </w:rPr>
        <w:t>3</w:t>
      </w:r>
      <w:r w:rsidRPr="00786BB6">
        <w:rPr>
          <w:rFonts w:ascii="Arial" w:eastAsia="Times New Roman" w:hAnsi="Arial" w:cs="Arial"/>
          <w:lang w:val="en-US"/>
        </w:rPr>
        <w:t xml:space="preserve"> </w:t>
      </w:r>
      <w:r w:rsidR="00786BB6" w:rsidRPr="00786BB6">
        <w:rPr>
          <w:rFonts w:ascii="Arial" w:eastAsia="Times New Roman" w:hAnsi="Arial" w:cs="Arial"/>
          <w:lang w:val="en-US"/>
        </w:rPr>
        <w:tab/>
      </w:r>
      <w:r w:rsidR="00F96E0D" w:rsidRPr="0050283D">
        <w:rPr>
          <w:rFonts w:ascii="Arial" w:eastAsia="Times New Roman" w:hAnsi="Arial" w:cs="Arial"/>
          <w:b/>
          <w:bCs/>
          <w:lang w:val="en-US"/>
        </w:rPr>
        <w:t>Workmanship and Warranty</w:t>
      </w:r>
    </w:p>
    <w:p w14:paraId="5D19A062" w14:textId="77777777" w:rsidR="00F96E0D" w:rsidRPr="0050283D" w:rsidRDefault="00F96E0D" w:rsidP="00F96E0D">
      <w:pPr>
        <w:spacing w:after="0" w:line="240" w:lineRule="auto"/>
        <w:ind w:left="720"/>
        <w:contextualSpacing/>
        <w:rPr>
          <w:rFonts w:ascii="Arial" w:eastAsia="Times New Roman" w:hAnsi="Arial" w:cs="Arial"/>
          <w:b/>
          <w:bCs/>
          <w:lang w:val="en-US"/>
        </w:rPr>
      </w:pPr>
    </w:p>
    <w:p w14:paraId="3B2ABD86" w14:textId="6809F3E3" w:rsidR="00F96E0D" w:rsidRDefault="00786BB6" w:rsidP="00A21995">
      <w:pPr>
        <w:pStyle w:val="ListParagraph"/>
        <w:numPr>
          <w:ilvl w:val="0"/>
          <w:numId w:val="45"/>
        </w:numPr>
        <w:spacing w:after="0" w:line="240" w:lineRule="auto"/>
        <w:ind w:left="1080"/>
        <w:rPr>
          <w:rFonts w:ascii="Arial" w:eastAsia="Times New Roman" w:hAnsi="Arial" w:cs="Arial"/>
          <w:lang w:val="en-US"/>
        </w:rPr>
      </w:pPr>
      <w:r w:rsidRPr="00786BB6">
        <w:rPr>
          <w:rFonts w:ascii="Arial" w:eastAsia="Times New Roman" w:hAnsi="Arial" w:cs="Arial"/>
          <w:lang w:val="en-US"/>
        </w:rPr>
        <w:t xml:space="preserve">All mechanical parts that may be removed to allow the bus to be towed must be returned to </w:t>
      </w:r>
      <w:r>
        <w:rPr>
          <w:rFonts w:ascii="Arial" w:eastAsia="Times New Roman" w:hAnsi="Arial" w:cs="Arial"/>
          <w:lang w:val="en-US"/>
        </w:rPr>
        <w:t>LDPT</w:t>
      </w:r>
      <w:r w:rsidRPr="00786BB6">
        <w:rPr>
          <w:rFonts w:ascii="Arial" w:eastAsia="Times New Roman" w:hAnsi="Arial" w:cs="Arial"/>
          <w:lang w:val="en-US"/>
        </w:rPr>
        <w:t xml:space="preserve"> on delivery of the bus.</w:t>
      </w:r>
    </w:p>
    <w:p w14:paraId="4A4BF954" w14:textId="5325EF2A" w:rsidR="00786BB6" w:rsidRDefault="00786BB6" w:rsidP="00A21995">
      <w:pPr>
        <w:pStyle w:val="ListParagraph"/>
        <w:spacing w:after="0" w:line="240" w:lineRule="auto"/>
        <w:ind w:left="1080"/>
        <w:rPr>
          <w:rFonts w:ascii="Arial" w:eastAsia="Times New Roman" w:hAnsi="Arial" w:cs="Arial"/>
          <w:lang w:val="en-US"/>
        </w:rPr>
      </w:pPr>
    </w:p>
    <w:p w14:paraId="7996568F" w14:textId="67CA911D" w:rsidR="00786BB6" w:rsidRDefault="007A7138" w:rsidP="00A21995">
      <w:pPr>
        <w:pStyle w:val="ListParagraph"/>
        <w:numPr>
          <w:ilvl w:val="0"/>
          <w:numId w:val="45"/>
        </w:numPr>
        <w:spacing w:after="0" w:line="240" w:lineRule="auto"/>
        <w:ind w:left="1080"/>
        <w:rPr>
          <w:rFonts w:ascii="Arial" w:eastAsia="Times New Roman" w:hAnsi="Arial" w:cs="Arial"/>
          <w:lang w:val="en-US"/>
        </w:rPr>
      </w:pPr>
      <w:r w:rsidRPr="007A7138">
        <w:rPr>
          <w:rFonts w:ascii="Arial" w:eastAsia="Times New Roman" w:hAnsi="Arial" w:cs="Arial"/>
          <w:lang w:val="en-US"/>
        </w:rPr>
        <w:t xml:space="preserve">The successful bidder will be held liable for any damage, loss or destruction caused to </w:t>
      </w:r>
      <w:r w:rsidR="00A21995">
        <w:rPr>
          <w:rFonts w:ascii="Arial" w:eastAsia="Times New Roman" w:hAnsi="Arial" w:cs="Arial"/>
          <w:lang w:val="en-US"/>
        </w:rPr>
        <w:t>PRASA</w:t>
      </w:r>
      <w:r w:rsidRPr="007A7138">
        <w:rPr>
          <w:rFonts w:ascii="Arial" w:eastAsia="Times New Roman" w:hAnsi="Arial" w:cs="Arial"/>
          <w:lang w:val="en-US"/>
        </w:rPr>
        <w:t xml:space="preserve"> property due to proven negligence during the rendering of its services.</w:t>
      </w:r>
    </w:p>
    <w:p w14:paraId="35D25988" w14:textId="77777777" w:rsidR="00CF18C6" w:rsidRPr="00CF18C6" w:rsidRDefault="00CF18C6" w:rsidP="00A21995">
      <w:pPr>
        <w:pStyle w:val="ListParagraph"/>
        <w:ind w:left="1080"/>
        <w:rPr>
          <w:rFonts w:ascii="Arial" w:eastAsia="Times New Roman" w:hAnsi="Arial" w:cs="Arial"/>
          <w:lang w:val="en-US"/>
        </w:rPr>
      </w:pPr>
    </w:p>
    <w:p w14:paraId="2BE807F9" w14:textId="5C96372E" w:rsidR="00731E43" w:rsidRPr="00731E43" w:rsidRDefault="00CF18C6" w:rsidP="00A21995">
      <w:pPr>
        <w:pStyle w:val="ListParagraph"/>
        <w:numPr>
          <w:ilvl w:val="0"/>
          <w:numId w:val="45"/>
        </w:numPr>
        <w:spacing w:after="0" w:line="240" w:lineRule="auto"/>
        <w:ind w:left="1080"/>
        <w:rPr>
          <w:rFonts w:ascii="Arial" w:eastAsia="Times New Roman" w:hAnsi="Arial" w:cs="Arial"/>
          <w:lang w:val="en-US"/>
        </w:rPr>
      </w:pPr>
      <w:r w:rsidRPr="00CF18C6">
        <w:rPr>
          <w:rFonts w:ascii="Arial" w:eastAsia="Times New Roman" w:hAnsi="Arial" w:cs="Arial"/>
          <w:lang w:val="en-US"/>
        </w:rPr>
        <w:t xml:space="preserve">The successful bidder shall have sufficient insurance to cover damage or destruction to any </w:t>
      </w:r>
      <w:r>
        <w:rPr>
          <w:rFonts w:ascii="Arial" w:eastAsia="Times New Roman" w:hAnsi="Arial" w:cs="Arial"/>
          <w:lang w:val="en-US"/>
        </w:rPr>
        <w:t>PRASA</w:t>
      </w:r>
      <w:r w:rsidRPr="00CF18C6">
        <w:rPr>
          <w:rFonts w:ascii="Arial" w:eastAsia="Times New Roman" w:hAnsi="Arial" w:cs="Arial"/>
          <w:lang w:val="en-US"/>
        </w:rPr>
        <w:t xml:space="preserve"> property incurred in the performance of its services to </w:t>
      </w:r>
      <w:r>
        <w:rPr>
          <w:rFonts w:ascii="Arial" w:eastAsia="Times New Roman" w:hAnsi="Arial" w:cs="Arial"/>
          <w:lang w:val="en-US"/>
        </w:rPr>
        <w:t>LDPT</w:t>
      </w:r>
      <w:r w:rsidRPr="00CF18C6">
        <w:rPr>
          <w:rFonts w:ascii="Arial" w:eastAsia="Times New Roman" w:hAnsi="Arial" w:cs="Arial"/>
          <w:lang w:val="en-US"/>
        </w:rPr>
        <w:t>.</w:t>
      </w:r>
    </w:p>
    <w:p w14:paraId="71B58310" w14:textId="77777777" w:rsidR="00F96E0D" w:rsidRPr="0050283D" w:rsidRDefault="00F96E0D" w:rsidP="00F96E0D">
      <w:pPr>
        <w:spacing w:after="0" w:line="240" w:lineRule="auto"/>
        <w:ind w:left="1440"/>
        <w:contextualSpacing/>
        <w:rPr>
          <w:rFonts w:ascii="Arial" w:eastAsia="Times New Roman" w:hAnsi="Arial" w:cs="Arial"/>
          <w:lang w:val="en-US"/>
        </w:rPr>
      </w:pPr>
    </w:p>
    <w:bookmarkEnd w:id="7"/>
    <w:p w14:paraId="4286E179" w14:textId="6A7908D7" w:rsidR="00D673CC" w:rsidRPr="0050283D" w:rsidRDefault="00A93E58" w:rsidP="00D673CC">
      <w:pPr>
        <w:spacing w:after="0" w:line="240" w:lineRule="auto"/>
        <w:rPr>
          <w:rFonts w:ascii="Arial" w:eastAsia="Times New Roman" w:hAnsi="Arial" w:cs="Arial"/>
          <w:b/>
          <w:bCs/>
          <w:lang w:val="en-GB"/>
        </w:rPr>
      </w:pPr>
      <w:r w:rsidRPr="0050283D">
        <w:rPr>
          <w:rFonts w:ascii="Arial" w:eastAsia="Times New Roman" w:hAnsi="Arial" w:cs="Arial"/>
          <w:b/>
          <w:bCs/>
          <w:szCs w:val="20"/>
          <w:lang w:val="en-GB"/>
        </w:rPr>
        <w:t>4.</w:t>
      </w:r>
      <w:r w:rsidR="00982038">
        <w:rPr>
          <w:rFonts w:ascii="Arial" w:eastAsia="Times New Roman" w:hAnsi="Arial" w:cs="Arial"/>
          <w:b/>
          <w:bCs/>
          <w:szCs w:val="20"/>
          <w:lang w:val="en-GB"/>
        </w:rPr>
        <w:t>6</w:t>
      </w:r>
      <w:r w:rsidR="00D673CC" w:rsidRPr="0050283D">
        <w:rPr>
          <w:rFonts w:ascii="Arial" w:eastAsia="Times New Roman" w:hAnsi="Arial" w:cs="Arial"/>
          <w:b/>
          <w:bCs/>
          <w:lang w:val="en-GB"/>
        </w:rPr>
        <w:tab/>
      </w:r>
      <w:r w:rsidR="00A86F90">
        <w:rPr>
          <w:rFonts w:ascii="Arial" w:eastAsia="Times New Roman" w:hAnsi="Arial" w:cs="Arial"/>
          <w:b/>
          <w:bCs/>
          <w:lang w:val="en-GB"/>
        </w:rPr>
        <w:t>REQUIRED SERVICES</w:t>
      </w:r>
    </w:p>
    <w:p w14:paraId="4B84A9BC" w14:textId="77777777" w:rsidR="00D673CC" w:rsidRPr="0050283D" w:rsidRDefault="00D673CC" w:rsidP="00D673CC">
      <w:pPr>
        <w:spacing w:after="0" w:line="240" w:lineRule="auto"/>
        <w:rPr>
          <w:rFonts w:ascii="Arial" w:eastAsia="Times New Roman" w:hAnsi="Arial" w:cs="Arial"/>
          <w:lang w:val="en-GB"/>
        </w:rPr>
      </w:pPr>
    </w:p>
    <w:p w14:paraId="3B7075C7" w14:textId="5A2DD445" w:rsidR="00D673CC" w:rsidRPr="0050283D" w:rsidRDefault="00D673CC" w:rsidP="00A21995">
      <w:pPr>
        <w:spacing w:after="0" w:line="240" w:lineRule="auto"/>
        <w:ind w:firstLine="720"/>
        <w:rPr>
          <w:rFonts w:ascii="Arial" w:eastAsia="Times New Roman" w:hAnsi="Arial" w:cs="Arial"/>
          <w:lang w:val="en-GB"/>
        </w:rPr>
      </w:pPr>
      <w:r w:rsidRPr="0050283D">
        <w:rPr>
          <w:rFonts w:ascii="Arial" w:eastAsia="Times New Roman" w:hAnsi="Arial" w:cs="Arial"/>
          <w:lang w:val="en-GB"/>
        </w:rPr>
        <w:t>The successful bidder shall:</w:t>
      </w:r>
    </w:p>
    <w:p w14:paraId="509FF51F" w14:textId="77777777" w:rsidR="00D673CC" w:rsidRPr="00A21995" w:rsidRDefault="00D673CC" w:rsidP="00D673CC">
      <w:pPr>
        <w:spacing w:after="0" w:line="240" w:lineRule="auto"/>
        <w:ind w:left="720"/>
        <w:contextualSpacing/>
        <w:rPr>
          <w:rFonts w:ascii="Arial" w:eastAsia="Times New Roman" w:hAnsi="Arial" w:cs="Arial"/>
          <w:lang w:val="en-US"/>
        </w:rPr>
      </w:pPr>
    </w:p>
    <w:p w14:paraId="238B8499" w14:textId="3F039F1E" w:rsidR="00D673CC" w:rsidRPr="00A21995" w:rsidRDefault="00D673CC" w:rsidP="00A21995">
      <w:pPr>
        <w:numPr>
          <w:ilvl w:val="0"/>
          <w:numId w:val="35"/>
        </w:numPr>
        <w:spacing w:after="0" w:line="240" w:lineRule="auto"/>
        <w:ind w:left="1440"/>
        <w:contextualSpacing/>
        <w:rPr>
          <w:rFonts w:ascii="Arial" w:eastAsia="Times New Roman" w:hAnsi="Arial" w:cs="Arial"/>
          <w:lang w:val="en-US"/>
        </w:rPr>
      </w:pPr>
      <w:r w:rsidRPr="00A21995">
        <w:rPr>
          <w:rFonts w:ascii="Arial" w:eastAsia="Times New Roman" w:hAnsi="Arial" w:cs="Arial"/>
          <w:lang w:val="en-US"/>
        </w:rPr>
        <w:t>Provide</w:t>
      </w:r>
      <w:r w:rsidR="008C4C48" w:rsidRPr="00A21995">
        <w:rPr>
          <w:rFonts w:ascii="Arial" w:eastAsia="Times New Roman" w:hAnsi="Arial" w:cs="Arial"/>
          <w:lang w:val="en-US"/>
        </w:rPr>
        <w:t xml:space="preserve"> bus towing </w:t>
      </w:r>
      <w:r w:rsidRPr="00A21995">
        <w:rPr>
          <w:rFonts w:ascii="Arial" w:eastAsia="Times New Roman" w:hAnsi="Arial" w:cs="Arial"/>
          <w:lang w:val="en-US"/>
        </w:rPr>
        <w:t>services and have the necessary equipment to do so.</w:t>
      </w:r>
    </w:p>
    <w:p w14:paraId="1F3FA2E2" w14:textId="77777777" w:rsidR="008C4C48" w:rsidRPr="00A21995" w:rsidRDefault="008C4C48" w:rsidP="00C15CD5">
      <w:pPr>
        <w:spacing w:after="0" w:line="240" w:lineRule="auto"/>
        <w:contextualSpacing/>
        <w:rPr>
          <w:rFonts w:ascii="Arial" w:eastAsia="Times New Roman" w:hAnsi="Arial" w:cs="Arial"/>
          <w:lang w:val="en-US"/>
        </w:rPr>
      </w:pPr>
    </w:p>
    <w:p w14:paraId="4C9CBC3C" w14:textId="48CA3954" w:rsidR="00CF18C6" w:rsidRPr="00A21995" w:rsidRDefault="008C4C48" w:rsidP="00A21995">
      <w:pPr>
        <w:numPr>
          <w:ilvl w:val="0"/>
          <w:numId w:val="35"/>
        </w:numPr>
        <w:spacing w:after="0" w:line="240" w:lineRule="auto"/>
        <w:ind w:left="1440"/>
        <w:contextualSpacing/>
        <w:rPr>
          <w:rFonts w:ascii="Arial" w:eastAsia="Times New Roman" w:hAnsi="Arial" w:cs="Arial"/>
          <w:lang w:val="en-US"/>
        </w:rPr>
      </w:pPr>
      <w:r w:rsidRPr="00A21995">
        <w:rPr>
          <w:rFonts w:ascii="Arial" w:eastAsia="Times New Roman" w:hAnsi="Arial" w:cs="Arial"/>
          <w:lang w:val="en-US"/>
        </w:rPr>
        <w:lastRenderedPageBreak/>
        <w:t xml:space="preserve">Charge LDPT a standard rate per kilometer for travelling and towing respectively, which </w:t>
      </w:r>
      <w:r w:rsidR="00C15CD5" w:rsidRPr="00A21995">
        <w:rPr>
          <w:rFonts w:ascii="Arial" w:eastAsia="Times New Roman" w:hAnsi="Arial" w:cs="Arial"/>
          <w:lang w:val="en-US"/>
        </w:rPr>
        <w:t>includes</w:t>
      </w:r>
      <w:r w:rsidRPr="00A21995">
        <w:rPr>
          <w:rFonts w:ascii="Arial" w:eastAsia="Times New Roman" w:hAnsi="Arial" w:cs="Arial"/>
          <w:lang w:val="en-US"/>
        </w:rPr>
        <w:t xml:space="preserve"> </w:t>
      </w:r>
      <w:r w:rsidR="00CF18C6" w:rsidRPr="00A21995">
        <w:rPr>
          <w:rFonts w:ascii="Arial" w:eastAsia="Times New Roman" w:hAnsi="Arial" w:cs="Arial"/>
          <w:lang w:val="en-US"/>
        </w:rPr>
        <w:t>toll fees incurred during the provision of towing services</w:t>
      </w:r>
      <w:r w:rsidR="00C15CD5">
        <w:rPr>
          <w:rFonts w:ascii="Arial" w:eastAsia="Times New Roman" w:hAnsi="Arial" w:cs="Arial"/>
          <w:lang w:val="en-US"/>
        </w:rPr>
        <w:t>.</w:t>
      </w:r>
      <w:r w:rsidR="00CF18C6" w:rsidRPr="00A21995">
        <w:rPr>
          <w:rFonts w:ascii="Arial" w:eastAsia="Times New Roman" w:hAnsi="Arial" w:cs="Arial"/>
          <w:lang w:val="en-US"/>
        </w:rPr>
        <w:t xml:space="preserve"> </w:t>
      </w:r>
    </w:p>
    <w:p w14:paraId="236D3DE6" w14:textId="77777777" w:rsidR="00D673CC" w:rsidRPr="00A21995" w:rsidRDefault="00D673CC" w:rsidP="00D673CC">
      <w:pPr>
        <w:spacing w:after="0" w:line="240" w:lineRule="auto"/>
        <w:ind w:left="720"/>
        <w:contextualSpacing/>
        <w:rPr>
          <w:rFonts w:ascii="Arial" w:eastAsia="Times New Roman" w:hAnsi="Arial" w:cs="Arial"/>
          <w:lang w:val="en-US"/>
        </w:rPr>
      </w:pPr>
    </w:p>
    <w:p w14:paraId="460A37C5" w14:textId="77777777" w:rsidR="00397C95" w:rsidRPr="00A21995" w:rsidRDefault="00397C95" w:rsidP="00397C95">
      <w:pPr>
        <w:spacing w:after="0" w:line="240" w:lineRule="auto"/>
        <w:rPr>
          <w:rFonts w:ascii="Arial" w:eastAsia="Times New Roman" w:hAnsi="Arial" w:cs="Times New Roman"/>
          <w:b/>
          <w:bCs/>
          <w:lang w:val="en-GB"/>
        </w:rPr>
      </w:pPr>
    </w:p>
    <w:p w14:paraId="7CF1ED17" w14:textId="11FEDDB7" w:rsidR="00397C95" w:rsidRPr="0050283D" w:rsidRDefault="00397C95" w:rsidP="00397C95">
      <w:pPr>
        <w:spacing w:after="0" w:line="240" w:lineRule="auto"/>
        <w:rPr>
          <w:rFonts w:ascii="Arial" w:eastAsia="Times New Roman" w:hAnsi="Arial" w:cs="Times New Roman"/>
          <w:b/>
          <w:bCs/>
          <w:lang w:val="en-GB"/>
        </w:rPr>
      </w:pPr>
      <w:r w:rsidRPr="0050283D">
        <w:rPr>
          <w:rFonts w:ascii="Arial" w:eastAsia="Times New Roman" w:hAnsi="Arial" w:cs="Times New Roman"/>
          <w:b/>
          <w:bCs/>
          <w:lang w:val="en-GB"/>
        </w:rPr>
        <w:t>4.</w:t>
      </w:r>
      <w:r w:rsidR="00982038">
        <w:rPr>
          <w:rFonts w:ascii="Arial" w:eastAsia="Times New Roman" w:hAnsi="Arial" w:cs="Times New Roman"/>
          <w:b/>
          <w:bCs/>
          <w:lang w:val="en-GB"/>
        </w:rPr>
        <w:t>7</w:t>
      </w:r>
      <w:r w:rsidRPr="0050283D">
        <w:rPr>
          <w:rFonts w:ascii="Arial" w:eastAsia="Times New Roman" w:hAnsi="Arial" w:cs="Times New Roman"/>
          <w:b/>
          <w:bCs/>
          <w:lang w:val="en-GB"/>
        </w:rPr>
        <w:tab/>
        <w:t xml:space="preserve"> </w:t>
      </w:r>
      <w:r w:rsidR="00A86F90">
        <w:rPr>
          <w:rFonts w:ascii="Arial" w:eastAsia="Times New Roman" w:hAnsi="Arial" w:cs="Times New Roman"/>
          <w:b/>
          <w:bCs/>
          <w:lang w:val="en-GB"/>
        </w:rPr>
        <w:t>TARGETED AREA BY THIS PROJECT</w:t>
      </w:r>
    </w:p>
    <w:p w14:paraId="6821815E" w14:textId="77777777" w:rsidR="00397C95" w:rsidRPr="00A21995" w:rsidRDefault="00397C95" w:rsidP="00397C95">
      <w:pPr>
        <w:spacing w:after="0" w:line="240" w:lineRule="auto"/>
        <w:rPr>
          <w:rFonts w:ascii="Arial" w:eastAsia="Times New Roman" w:hAnsi="Arial" w:cs="Times New Roman"/>
          <w:b/>
          <w:bCs/>
          <w:lang w:val="en-GB"/>
        </w:rPr>
      </w:pPr>
    </w:p>
    <w:p w14:paraId="686CD048" w14:textId="4FBE428B" w:rsidR="00397C95" w:rsidRPr="00A21995" w:rsidRDefault="00397C95" w:rsidP="002F54AE">
      <w:pPr>
        <w:spacing w:after="0" w:line="240" w:lineRule="auto"/>
        <w:ind w:left="720"/>
        <w:rPr>
          <w:rFonts w:ascii="Arial" w:eastAsia="Times New Roman" w:hAnsi="Arial" w:cs="Times New Roman"/>
          <w:lang w:val="en-GB"/>
        </w:rPr>
      </w:pPr>
      <w:r w:rsidRPr="00A21995">
        <w:rPr>
          <w:rFonts w:ascii="Arial" w:eastAsia="Times New Roman" w:hAnsi="Arial" w:cs="Times New Roman"/>
          <w:lang w:val="en-GB"/>
        </w:rPr>
        <w:t xml:space="preserve">This project is targeted at </w:t>
      </w:r>
      <w:r w:rsidR="00E03049" w:rsidRPr="00A21995">
        <w:rPr>
          <w:rFonts w:ascii="Arial" w:eastAsia="Times New Roman" w:hAnsi="Arial" w:cs="Times New Roman"/>
          <w:lang w:val="en-GB"/>
        </w:rPr>
        <w:t xml:space="preserve">a </w:t>
      </w:r>
      <w:r w:rsidR="008C4C48" w:rsidRPr="00A21995">
        <w:rPr>
          <w:rFonts w:ascii="Arial" w:eastAsia="Times New Roman" w:hAnsi="Arial" w:cs="Times New Roman"/>
          <w:lang w:val="en-GB"/>
        </w:rPr>
        <w:t xml:space="preserve">bus towing services </w:t>
      </w:r>
      <w:r w:rsidR="00E03049" w:rsidRPr="00A21995">
        <w:rPr>
          <w:rFonts w:ascii="Arial" w:eastAsia="Times New Roman" w:hAnsi="Arial" w:cs="Times New Roman"/>
          <w:lang w:val="en-GB"/>
        </w:rPr>
        <w:t xml:space="preserve">provider, to provide bus towing services </w:t>
      </w:r>
      <w:r w:rsidR="002252E2">
        <w:rPr>
          <w:rFonts w:ascii="Arial" w:eastAsia="Times New Roman" w:hAnsi="Arial" w:cs="Times New Roman"/>
          <w:lang w:val="en-GB"/>
        </w:rPr>
        <w:t>on specific routes.</w:t>
      </w:r>
    </w:p>
    <w:p w14:paraId="70821FF5" w14:textId="77777777" w:rsidR="00FE597A" w:rsidRPr="00E03049" w:rsidRDefault="00FE597A" w:rsidP="00397C95">
      <w:pPr>
        <w:spacing w:after="0" w:line="276" w:lineRule="auto"/>
        <w:rPr>
          <w:rFonts w:ascii="Arial" w:eastAsia="Times New Roman" w:hAnsi="Arial" w:cs="Arial"/>
          <w:bCs/>
          <w:color w:val="FF0000"/>
          <w:szCs w:val="20"/>
          <w:lang w:val="en-GB"/>
        </w:rPr>
      </w:pPr>
    </w:p>
    <w:p w14:paraId="2166787D" w14:textId="16BB8B20" w:rsidR="00397C95" w:rsidRPr="0050283D" w:rsidRDefault="00397C95" w:rsidP="00397C95">
      <w:pPr>
        <w:spacing w:after="0" w:line="240" w:lineRule="auto"/>
        <w:rPr>
          <w:rFonts w:ascii="Arial" w:eastAsia="Times New Roman" w:hAnsi="Arial" w:cs="Arial"/>
          <w:b/>
          <w:bCs/>
          <w:lang w:val="en-GB"/>
        </w:rPr>
      </w:pPr>
      <w:r w:rsidRPr="0050283D">
        <w:rPr>
          <w:rFonts w:ascii="Arial" w:eastAsia="Times New Roman" w:hAnsi="Arial" w:cs="Arial"/>
          <w:b/>
          <w:bCs/>
          <w:lang w:val="en-GB"/>
        </w:rPr>
        <w:t>4.</w:t>
      </w:r>
      <w:r w:rsidR="00982038">
        <w:rPr>
          <w:rFonts w:ascii="Arial" w:eastAsia="Times New Roman" w:hAnsi="Arial" w:cs="Arial"/>
          <w:b/>
          <w:bCs/>
          <w:lang w:val="en-GB"/>
        </w:rPr>
        <w:t>8</w:t>
      </w:r>
      <w:r w:rsidRPr="0050283D">
        <w:rPr>
          <w:rFonts w:ascii="Arial" w:eastAsia="Times New Roman" w:hAnsi="Arial" w:cs="Arial"/>
          <w:b/>
          <w:bCs/>
          <w:lang w:val="en-GB"/>
        </w:rPr>
        <w:tab/>
        <w:t xml:space="preserve"> </w:t>
      </w:r>
      <w:r w:rsidR="00A86F90">
        <w:rPr>
          <w:rFonts w:ascii="Arial" w:eastAsia="Times New Roman" w:hAnsi="Arial" w:cs="Arial"/>
          <w:b/>
          <w:bCs/>
          <w:lang w:val="en-GB"/>
        </w:rPr>
        <w:t xml:space="preserve">EXTENT AND COVERAGE </w:t>
      </w:r>
      <w:r w:rsidR="00A86F90">
        <w:rPr>
          <w:rFonts w:ascii="Arial" w:eastAsia="Times New Roman" w:hAnsi="Arial" w:cs="Times New Roman"/>
          <w:b/>
          <w:bCs/>
          <w:lang w:val="en-GB"/>
        </w:rPr>
        <w:t>BY THIS PROJECT</w:t>
      </w:r>
      <w:r w:rsidR="00A86F90" w:rsidRPr="0050283D">
        <w:rPr>
          <w:rFonts w:ascii="Arial" w:eastAsia="Times New Roman" w:hAnsi="Arial" w:cs="Arial"/>
          <w:b/>
          <w:bCs/>
          <w:lang w:val="en-GB"/>
        </w:rPr>
        <w:t xml:space="preserve"> </w:t>
      </w:r>
    </w:p>
    <w:p w14:paraId="7329071C" w14:textId="77777777" w:rsidR="00397C95" w:rsidRPr="00A21995" w:rsidRDefault="00397C95" w:rsidP="00397C95">
      <w:pPr>
        <w:spacing w:after="0" w:line="240" w:lineRule="auto"/>
        <w:rPr>
          <w:rFonts w:ascii="Arial" w:eastAsia="Times New Roman" w:hAnsi="Arial" w:cs="Arial"/>
          <w:b/>
          <w:bCs/>
          <w:lang w:val="en-GB"/>
        </w:rPr>
      </w:pPr>
    </w:p>
    <w:p w14:paraId="27187054" w14:textId="71936449" w:rsidR="003B7BFA" w:rsidRPr="00A21995" w:rsidRDefault="00397C95" w:rsidP="002F54AE">
      <w:pPr>
        <w:spacing w:after="0" w:line="276" w:lineRule="auto"/>
        <w:ind w:left="720"/>
        <w:rPr>
          <w:rFonts w:ascii="Arial" w:eastAsia="Times New Roman" w:hAnsi="Arial" w:cs="Arial"/>
          <w:lang w:val="en-GB"/>
        </w:rPr>
      </w:pPr>
      <w:r w:rsidRPr="00A21995">
        <w:rPr>
          <w:rFonts w:ascii="Arial" w:eastAsia="Times New Roman" w:hAnsi="Arial" w:cs="Arial"/>
          <w:lang w:val="en-GB"/>
        </w:rPr>
        <w:t xml:space="preserve">The project will cover all </w:t>
      </w:r>
      <w:r w:rsidR="00517752" w:rsidRPr="00A21995">
        <w:rPr>
          <w:rFonts w:ascii="Arial" w:eastAsia="Times New Roman" w:hAnsi="Arial" w:cs="Arial"/>
          <w:lang w:val="en-GB"/>
        </w:rPr>
        <w:t>LDPT</w:t>
      </w:r>
      <w:r w:rsidRPr="00A21995">
        <w:rPr>
          <w:rFonts w:ascii="Arial" w:eastAsia="Times New Roman" w:hAnsi="Arial" w:cs="Arial"/>
          <w:lang w:val="en-GB"/>
        </w:rPr>
        <w:t xml:space="preserve"> routes within S</w:t>
      </w:r>
      <w:r w:rsidR="00E03049" w:rsidRPr="00A21995">
        <w:rPr>
          <w:rFonts w:ascii="Arial" w:eastAsia="Times New Roman" w:hAnsi="Arial" w:cs="Arial"/>
          <w:lang w:val="en-GB"/>
        </w:rPr>
        <w:t xml:space="preserve">outh </w:t>
      </w:r>
      <w:r w:rsidRPr="00A21995">
        <w:rPr>
          <w:rFonts w:ascii="Arial" w:eastAsia="Times New Roman" w:hAnsi="Arial" w:cs="Arial"/>
          <w:lang w:val="en-GB"/>
        </w:rPr>
        <w:t>A</w:t>
      </w:r>
      <w:r w:rsidR="00E03049" w:rsidRPr="00A21995">
        <w:rPr>
          <w:rFonts w:ascii="Arial" w:eastAsia="Times New Roman" w:hAnsi="Arial" w:cs="Arial"/>
          <w:lang w:val="en-GB"/>
        </w:rPr>
        <w:t>frica</w:t>
      </w:r>
      <w:bookmarkStart w:id="8" w:name="_Hlk117920749"/>
      <w:r w:rsidR="00E03049" w:rsidRPr="00A21995">
        <w:rPr>
          <w:rFonts w:ascii="Arial" w:eastAsia="Times New Roman" w:hAnsi="Arial" w:cs="Arial"/>
          <w:lang w:val="en-GB"/>
        </w:rPr>
        <w:t>.</w:t>
      </w:r>
    </w:p>
    <w:bookmarkEnd w:id="8"/>
    <w:p w14:paraId="7E7BF21B" w14:textId="77777777" w:rsidR="006D2D79" w:rsidRPr="00A21995" w:rsidRDefault="006D2D79" w:rsidP="00B20F0E">
      <w:pPr>
        <w:spacing w:line="360" w:lineRule="auto"/>
        <w:rPr>
          <w:rFonts w:ascii="Arial" w:hAnsi="Arial" w:cs="Arial"/>
          <w:b/>
        </w:rPr>
      </w:pPr>
    </w:p>
    <w:p w14:paraId="72C2465D" w14:textId="64B8B600" w:rsidR="00B20F0E" w:rsidRPr="0050283D" w:rsidRDefault="00B20F0E" w:rsidP="00B20F0E">
      <w:pPr>
        <w:spacing w:line="360" w:lineRule="auto"/>
        <w:rPr>
          <w:rFonts w:ascii="Arial" w:hAnsi="Arial" w:cs="Arial"/>
          <w:b/>
        </w:rPr>
      </w:pPr>
      <w:r w:rsidRPr="0050283D">
        <w:rPr>
          <w:rFonts w:ascii="Arial" w:hAnsi="Arial" w:cs="Arial"/>
          <w:b/>
        </w:rPr>
        <w:t xml:space="preserve">5. </w:t>
      </w:r>
      <w:r w:rsidR="00E03049">
        <w:rPr>
          <w:rFonts w:ascii="Arial" w:hAnsi="Arial" w:cs="Arial"/>
          <w:b/>
        </w:rPr>
        <w:tab/>
      </w:r>
      <w:r w:rsidRPr="00DA4EEE">
        <w:rPr>
          <w:rFonts w:ascii="Arial" w:hAnsi="Arial" w:cs="Arial"/>
          <w:b/>
          <w:u w:val="single"/>
        </w:rPr>
        <w:t>SPECIFICATION OF THE WORK OR PRODUCTS OR SERVICES REQUIRED</w:t>
      </w:r>
    </w:p>
    <w:p w14:paraId="2753DB72" w14:textId="16BBD48E" w:rsidR="002F54AE" w:rsidRDefault="00B20F0E" w:rsidP="00E03049">
      <w:pPr>
        <w:spacing w:line="240" w:lineRule="auto"/>
        <w:ind w:left="720"/>
        <w:rPr>
          <w:rFonts w:ascii="Arial" w:hAnsi="Arial" w:cs="Arial"/>
        </w:rPr>
      </w:pPr>
      <w:r w:rsidRPr="0050283D">
        <w:rPr>
          <w:rFonts w:ascii="Arial" w:hAnsi="Arial" w:cs="Arial"/>
        </w:rPr>
        <w:t xml:space="preserve">The prospective bidder will be expected to </w:t>
      </w:r>
      <w:r w:rsidR="00E03049">
        <w:rPr>
          <w:rFonts w:ascii="Arial" w:hAnsi="Arial" w:cs="Arial"/>
        </w:rPr>
        <w:t>tow buses on an as and when required basis</w:t>
      </w:r>
      <w:r w:rsidR="00A21995">
        <w:rPr>
          <w:rFonts w:ascii="Arial" w:hAnsi="Arial" w:cs="Arial"/>
        </w:rPr>
        <w:t xml:space="preserve"> to the nearest depot or safe parking area.</w:t>
      </w:r>
    </w:p>
    <w:p w14:paraId="2B5C7975" w14:textId="77777777" w:rsidR="00DA4EEE" w:rsidRPr="0050283D" w:rsidRDefault="00DA4EEE" w:rsidP="00DA4EEE">
      <w:pPr>
        <w:spacing w:line="240" w:lineRule="auto"/>
        <w:ind w:left="360"/>
        <w:rPr>
          <w:rFonts w:ascii="Arial" w:hAnsi="Arial" w:cs="Arial"/>
        </w:rPr>
      </w:pPr>
    </w:p>
    <w:p w14:paraId="5DABD269" w14:textId="759962BE" w:rsidR="00E03049" w:rsidRPr="005C26B7" w:rsidRDefault="00E03049" w:rsidP="005C26B7">
      <w:pPr>
        <w:pStyle w:val="ListParagraph"/>
        <w:numPr>
          <w:ilvl w:val="0"/>
          <w:numId w:val="30"/>
        </w:numPr>
        <w:spacing w:line="360" w:lineRule="auto"/>
        <w:rPr>
          <w:rFonts w:ascii="Arial" w:hAnsi="Arial" w:cs="Arial"/>
          <w:b/>
          <w:u w:val="single"/>
        </w:rPr>
      </w:pPr>
      <w:r w:rsidRPr="00E03049">
        <w:rPr>
          <w:rFonts w:ascii="Arial" w:hAnsi="Arial" w:cs="Arial"/>
          <w:b/>
        </w:rPr>
        <w:t xml:space="preserve"> </w:t>
      </w:r>
      <w:r w:rsidRPr="00E03049">
        <w:rPr>
          <w:rFonts w:ascii="Arial" w:hAnsi="Arial" w:cs="Arial"/>
          <w:b/>
        </w:rPr>
        <w:tab/>
      </w:r>
      <w:r w:rsidR="00B20F0E" w:rsidRPr="00DA4EEE">
        <w:rPr>
          <w:rFonts w:ascii="Arial" w:hAnsi="Arial" w:cs="Arial"/>
          <w:b/>
          <w:u w:val="single"/>
        </w:rPr>
        <w:t>EVALUATION AND SCORING</w:t>
      </w:r>
      <w:r w:rsidR="00571309" w:rsidRPr="005C26B7">
        <w:rPr>
          <w:rFonts w:ascii="Arial" w:eastAsia="Calibri" w:hAnsi="Arial" w:cs="Arial"/>
          <w:b/>
        </w:rPr>
        <w:t xml:space="preserve"> </w:t>
      </w:r>
    </w:p>
    <w:p w14:paraId="396A5D3F" w14:textId="26030E13" w:rsidR="00D92D07" w:rsidRPr="00D92D07" w:rsidRDefault="00D92D07" w:rsidP="00D92D07">
      <w:pPr>
        <w:tabs>
          <w:tab w:val="left" w:pos="567"/>
          <w:tab w:val="left" w:pos="1134"/>
          <w:tab w:val="left" w:pos="1701"/>
          <w:tab w:val="left" w:pos="2268"/>
          <w:tab w:val="left" w:pos="2835"/>
        </w:tabs>
        <w:spacing w:after="0" w:line="360" w:lineRule="auto"/>
        <w:ind w:left="90"/>
        <w:contextualSpacing/>
        <w:rPr>
          <w:rFonts w:ascii="Arial" w:eastAsia="Calibri" w:hAnsi="Arial" w:cs="Arial"/>
          <w:b/>
          <w:lang w:val="en-US"/>
        </w:rPr>
      </w:pPr>
      <w:r>
        <w:rPr>
          <w:rFonts w:ascii="Arial" w:eastAsia="Calibri" w:hAnsi="Arial" w:cs="Arial"/>
          <w:b/>
          <w:lang w:val="en-US"/>
        </w:rPr>
        <w:t xml:space="preserve">6.1 </w:t>
      </w:r>
      <w:r w:rsidRPr="00D92D07">
        <w:rPr>
          <w:rFonts w:ascii="Arial" w:eastAsia="Calibri" w:hAnsi="Arial" w:cs="Arial"/>
          <w:b/>
          <w:lang w:val="en-US"/>
        </w:rPr>
        <w:t xml:space="preserve">EVALUATION PROCESS </w:t>
      </w:r>
    </w:p>
    <w:p w14:paraId="0DC867C9" w14:textId="77777777" w:rsidR="00D92D07" w:rsidRDefault="00D92D07" w:rsidP="00FF01E0">
      <w:pPr>
        <w:tabs>
          <w:tab w:val="left" w:pos="567"/>
          <w:tab w:val="left" w:pos="1134"/>
          <w:tab w:val="left" w:pos="1701"/>
          <w:tab w:val="left" w:pos="2268"/>
          <w:tab w:val="left" w:pos="2835"/>
        </w:tabs>
        <w:spacing w:after="0" w:line="240" w:lineRule="auto"/>
        <w:rPr>
          <w:rFonts w:ascii="Arial" w:eastAsia="Calibri" w:hAnsi="Arial" w:cs="Arial"/>
          <w:lang w:val="en-US" w:eastAsia="zh-TW"/>
        </w:rPr>
      </w:pPr>
    </w:p>
    <w:p w14:paraId="64BD624A" w14:textId="6ED21DA6" w:rsidR="00D92D07" w:rsidRPr="00D92D07" w:rsidRDefault="00D92D07" w:rsidP="00FF01E0">
      <w:pPr>
        <w:tabs>
          <w:tab w:val="left" w:pos="567"/>
          <w:tab w:val="left" w:pos="1134"/>
          <w:tab w:val="left" w:pos="1701"/>
          <w:tab w:val="left" w:pos="2268"/>
          <w:tab w:val="left" w:pos="2835"/>
        </w:tabs>
        <w:spacing w:after="0" w:line="240" w:lineRule="auto"/>
        <w:ind w:left="720"/>
        <w:rPr>
          <w:rFonts w:ascii="Arial" w:eastAsia="Calibri" w:hAnsi="Arial" w:cs="Arial"/>
          <w:lang w:val="en-US" w:eastAsia="zh-TW"/>
        </w:rPr>
      </w:pPr>
      <w:r w:rsidRPr="00D92D07">
        <w:rPr>
          <w:rFonts w:ascii="Arial" w:eastAsia="Calibri" w:hAnsi="Arial" w:cs="Arial"/>
          <w:lang w:val="en-US" w:eastAsia="zh-TW"/>
        </w:rPr>
        <w:t xml:space="preserve">Interested bidders for this project shall be evaluated in terms </w:t>
      </w:r>
      <w:proofErr w:type="gramStart"/>
      <w:r w:rsidRPr="00D92D07">
        <w:rPr>
          <w:rFonts w:ascii="Arial" w:eastAsia="Calibri" w:hAnsi="Arial" w:cs="Arial"/>
          <w:lang w:val="en-US" w:eastAsia="zh-TW"/>
        </w:rPr>
        <w:t>for</w:t>
      </w:r>
      <w:proofErr w:type="gramEnd"/>
      <w:r w:rsidRPr="00D92D07">
        <w:rPr>
          <w:rFonts w:ascii="Arial" w:eastAsia="Calibri" w:hAnsi="Arial" w:cs="Arial"/>
          <w:lang w:val="en-US" w:eastAsia="zh-TW"/>
        </w:rPr>
        <w:t xml:space="preserve"> their administrative responsiveness, substantive responsiveness, technical/functional (capacity testing) evaluation and preference points. The evaluation committee shall use the following Evaluation Criteria for the selection of the preferred bidder that shall render / deliver the required works, goods and / or services</w:t>
      </w:r>
    </w:p>
    <w:p w14:paraId="50709D4E" w14:textId="77777777" w:rsidR="00D92D07" w:rsidRPr="00D92D07" w:rsidRDefault="00D92D07" w:rsidP="00FF01E0">
      <w:pPr>
        <w:tabs>
          <w:tab w:val="left" w:pos="567"/>
          <w:tab w:val="left" w:pos="1134"/>
          <w:tab w:val="left" w:pos="1701"/>
          <w:tab w:val="left" w:pos="2268"/>
          <w:tab w:val="left" w:pos="2835"/>
        </w:tabs>
        <w:spacing w:after="0" w:line="240" w:lineRule="auto"/>
        <w:rPr>
          <w:rFonts w:ascii="Arial" w:eastAsia="Calibri" w:hAnsi="Arial" w:cs="Arial"/>
          <w:lang w:val="en-US" w:eastAsia="zh-TW"/>
        </w:rPr>
      </w:pPr>
    </w:p>
    <w:p w14:paraId="7BE34F50" w14:textId="77777777" w:rsidR="00900ADE" w:rsidRDefault="00900ADE" w:rsidP="00D92D07">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p>
    <w:p w14:paraId="5B0BAFB4" w14:textId="77777777" w:rsidR="00900ADE" w:rsidRDefault="00900ADE" w:rsidP="00D92D07">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p>
    <w:p w14:paraId="1C495CB8" w14:textId="77777777" w:rsidR="00900ADE" w:rsidRDefault="00900ADE" w:rsidP="00D92D07">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p>
    <w:p w14:paraId="58CAFFAB" w14:textId="77777777" w:rsidR="00900ADE" w:rsidRDefault="00900ADE" w:rsidP="00D92D07">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p>
    <w:p w14:paraId="46F9DFA2" w14:textId="77777777" w:rsidR="00900ADE" w:rsidRDefault="00900ADE" w:rsidP="00D92D07">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p>
    <w:p w14:paraId="6265FA6A" w14:textId="77777777" w:rsidR="00900ADE" w:rsidRDefault="00900ADE" w:rsidP="00D92D07">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p>
    <w:p w14:paraId="7A028D9A" w14:textId="77777777" w:rsidR="00900ADE" w:rsidRDefault="00900ADE" w:rsidP="00D92D07">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p>
    <w:p w14:paraId="6278B440" w14:textId="77777777" w:rsidR="00900ADE" w:rsidRDefault="00900ADE" w:rsidP="00D92D07">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p>
    <w:p w14:paraId="670B260D" w14:textId="77777777" w:rsidR="00900ADE" w:rsidRDefault="00900ADE" w:rsidP="00D92D07">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p>
    <w:p w14:paraId="0B4C1A93" w14:textId="77777777" w:rsidR="00900ADE" w:rsidRDefault="00900ADE" w:rsidP="00D92D07">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p>
    <w:p w14:paraId="378C15BA" w14:textId="77777777" w:rsidR="00900ADE" w:rsidRDefault="00900ADE" w:rsidP="00D92D07">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p>
    <w:p w14:paraId="12453B54" w14:textId="77777777" w:rsidR="00900ADE" w:rsidRDefault="00900ADE" w:rsidP="00D92D07">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p>
    <w:p w14:paraId="0B4F8CCF" w14:textId="56764516" w:rsidR="00D92D07" w:rsidRPr="00D92D07" w:rsidRDefault="00D92D07" w:rsidP="00D92D07">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r>
        <w:rPr>
          <w:rFonts w:ascii="Arial" w:eastAsia="Calibri" w:hAnsi="Arial" w:cs="Arial"/>
          <w:b/>
          <w:lang w:val="en-US"/>
        </w:rPr>
        <w:lastRenderedPageBreak/>
        <w:t>6.2</w:t>
      </w:r>
      <w:r w:rsidRPr="00D92D07">
        <w:rPr>
          <w:rFonts w:ascii="Arial" w:eastAsia="Calibri" w:hAnsi="Arial" w:cs="Arial"/>
          <w:b/>
          <w:lang w:val="en-US"/>
        </w:rPr>
        <w:t xml:space="preserve"> </w:t>
      </w:r>
      <w:r w:rsidRPr="00D92D07">
        <w:rPr>
          <w:rFonts w:ascii="Arial" w:eastAsia="Calibri" w:hAnsi="Arial" w:cs="Arial"/>
          <w:b/>
          <w:lang w:val="en-US"/>
        </w:rPr>
        <w:tab/>
        <w:t xml:space="preserve">EVALUATION AND SCORING METHODOLOGY </w:t>
      </w:r>
    </w:p>
    <w:p w14:paraId="05D9A204" w14:textId="77777777" w:rsidR="00D92D07" w:rsidRPr="00D92D07" w:rsidRDefault="00D92D07" w:rsidP="00FF01E0">
      <w:pPr>
        <w:tabs>
          <w:tab w:val="left" w:pos="567"/>
          <w:tab w:val="left" w:pos="1134"/>
          <w:tab w:val="left" w:pos="1701"/>
          <w:tab w:val="left" w:pos="2268"/>
          <w:tab w:val="left" w:pos="2835"/>
        </w:tabs>
        <w:spacing w:after="0" w:line="240" w:lineRule="auto"/>
        <w:ind w:left="720"/>
        <w:rPr>
          <w:rFonts w:ascii="Arial" w:eastAsia="Calibri" w:hAnsi="Arial" w:cs="Arial"/>
          <w:b/>
          <w:lang w:val="en-US"/>
        </w:rPr>
      </w:pPr>
      <w:r w:rsidRPr="00D92D07">
        <w:rPr>
          <w:rFonts w:ascii="Arial" w:eastAsia="Times New Roman" w:hAnsi="Arial" w:cs="Arial"/>
          <w:lang w:val="en-US"/>
        </w:rPr>
        <w:t>The evaluation of the Bids by the evaluation committees will be conducted at various levels. The following levels will be applied in the evaluation:</w:t>
      </w:r>
    </w:p>
    <w:p w14:paraId="73054E0B" w14:textId="2A4C85B2" w:rsidR="0040114E" w:rsidRDefault="0040114E" w:rsidP="00034760">
      <w:pPr>
        <w:tabs>
          <w:tab w:val="left" w:pos="567"/>
          <w:tab w:val="left" w:pos="1134"/>
          <w:tab w:val="left" w:pos="1701"/>
          <w:tab w:val="left" w:pos="2268"/>
          <w:tab w:val="left" w:pos="2835"/>
        </w:tabs>
        <w:spacing w:after="0" w:line="240" w:lineRule="auto"/>
        <w:ind w:left="567"/>
        <w:jc w:val="both"/>
        <w:rPr>
          <w:rFonts w:ascii="Arial" w:hAnsi="Arial" w:cs="Arial"/>
          <w:color w:val="000000" w:themeColor="text1"/>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969"/>
      </w:tblGrid>
      <w:tr w:rsidR="00D92D07" w:rsidRPr="006D0509" w14:paraId="18585394" w14:textId="77777777" w:rsidTr="009218E0">
        <w:trPr>
          <w:tblHeader/>
        </w:trPr>
        <w:tc>
          <w:tcPr>
            <w:tcW w:w="2268" w:type="dxa"/>
          </w:tcPr>
          <w:p w14:paraId="02EA9532" w14:textId="77777777" w:rsidR="00D92D07" w:rsidRPr="006D0509" w:rsidRDefault="00D92D07" w:rsidP="00FF01E0">
            <w:pPr>
              <w:spacing w:line="240" w:lineRule="auto"/>
              <w:rPr>
                <w:rFonts w:ascii="Arial" w:hAnsi="Arial" w:cs="Arial"/>
                <w:b/>
                <w:bCs/>
                <w:color w:val="000000" w:themeColor="text1"/>
                <w:lang w:val="en-GB" w:eastAsia="zh-TW"/>
              </w:rPr>
            </w:pPr>
            <w:r w:rsidRPr="006D0509">
              <w:rPr>
                <w:rFonts w:ascii="Arial" w:hAnsi="Arial" w:cs="Arial"/>
                <w:b/>
                <w:bCs/>
                <w:color w:val="000000" w:themeColor="text1"/>
                <w:lang w:val="en-GB" w:eastAsia="zh-TW"/>
              </w:rPr>
              <w:t>LEVEL</w:t>
            </w:r>
          </w:p>
        </w:tc>
        <w:tc>
          <w:tcPr>
            <w:tcW w:w="7969" w:type="dxa"/>
          </w:tcPr>
          <w:p w14:paraId="7C6A62AC" w14:textId="77777777" w:rsidR="00D92D07" w:rsidRPr="006D0509" w:rsidRDefault="00D92D07" w:rsidP="00FF01E0">
            <w:pPr>
              <w:spacing w:line="240" w:lineRule="auto"/>
              <w:rPr>
                <w:rFonts w:ascii="Arial" w:hAnsi="Arial" w:cs="Arial"/>
                <w:b/>
                <w:bCs/>
                <w:color w:val="000000" w:themeColor="text1"/>
                <w:lang w:val="en-GB" w:eastAsia="zh-TW"/>
              </w:rPr>
            </w:pPr>
            <w:r w:rsidRPr="006D0509">
              <w:rPr>
                <w:rFonts w:ascii="Arial" w:hAnsi="Arial" w:cs="Arial"/>
                <w:b/>
                <w:bCs/>
                <w:color w:val="000000" w:themeColor="text1"/>
                <w:lang w:val="en-GB" w:eastAsia="zh-TW"/>
              </w:rPr>
              <w:t>DESCRIPTION</w:t>
            </w:r>
          </w:p>
        </w:tc>
      </w:tr>
      <w:tr w:rsidR="00D92D07" w:rsidRPr="006D0509" w14:paraId="380D31E1" w14:textId="77777777" w:rsidTr="009218E0">
        <w:trPr>
          <w:trHeight w:val="50"/>
        </w:trPr>
        <w:tc>
          <w:tcPr>
            <w:tcW w:w="2268" w:type="dxa"/>
          </w:tcPr>
          <w:p w14:paraId="0F8B1F53" w14:textId="77777777" w:rsidR="00D92D07" w:rsidRPr="006D0509" w:rsidRDefault="00D92D07" w:rsidP="00FF01E0">
            <w:pPr>
              <w:spacing w:line="240" w:lineRule="auto"/>
              <w:rPr>
                <w:rFonts w:ascii="Arial" w:hAnsi="Arial" w:cs="Arial"/>
                <w:b/>
                <w:bCs/>
                <w:color w:val="000000" w:themeColor="text1"/>
                <w:lang w:val="en-GB" w:eastAsia="zh-TW"/>
              </w:rPr>
            </w:pPr>
            <w:r w:rsidRPr="006D0509">
              <w:rPr>
                <w:rFonts w:ascii="Arial" w:hAnsi="Arial" w:cs="Arial"/>
                <w:color w:val="000000" w:themeColor="text1"/>
                <w:lang w:val="en-GB" w:eastAsia="zh-TW"/>
              </w:rPr>
              <w:t>Verify completeness</w:t>
            </w:r>
          </w:p>
        </w:tc>
        <w:tc>
          <w:tcPr>
            <w:tcW w:w="7969" w:type="dxa"/>
          </w:tcPr>
          <w:p w14:paraId="673D5C5C" w14:textId="77777777" w:rsidR="00D92D07" w:rsidRPr="006D0509" w:rsidRDefault="00D92D07" w:rsidP="00FF01E0">
            <w:pPr>
              <w:spacing w:line="240" w:lineRule="auto"/>
              <w:rPr>
                <w:rFonts w:ascii="Arial" w:hAnsi="Arial" w:cs="Arial"/>
                <w:b/>
                <w:bCs/>
                <w:color w:val="000000" w:themeColor="text1"/>
                <w:lang w:val="en-GB" w:eastAsia="zh-TW"/>
              </w:rPr>
            </w:pPr>
            <w:r w:rsidRPr="006D0509">
              <w:rPr>
                <w:rFonts w:ascii="Arial" w:hAnsi="Arial" w:cs="Arial"/>
                <w:color w:val="000000" w:themeColor="text1"/>
                <w:lang w:val="en-GB" w:eastAsia="zh-TW"/>
              </w:rPr>
              <w:t xml:space="preserve">The Bid is checked for completeness and whether all required documentation, certificates; verify completeness warranties and other Bid requirements and formalities have been complied with. </w:t>
            </w:r>
          </w:p>
        </w:tc>
      </w:tr>
      <w:tr w:rsidR="00D92D07" w:rsidRPr="006D0509" w14:paraId="4E4C9DA9" w14:textId="77777777" w:rsidTr="009218E0">
        <w:tc>
          <w:tcPr>
            <w:tcW w:w="2268" w:type="dxa"/>
          </w:tcPr>
          <w:p w14:paraId="6D3F5343" w14:textId="77777777" w:rsidR="00D92D07" w:rsidRPr="006D0509" w:rsidRDefault="00D92D07" w:rsidP="00FF01E0">
            <w:pPr>
              <w:spacing w:line="240" w:lineRule="auto"/>
              <w:rPr>
                <w:rFonts w:ascii="Arial" w:hAnsi="Arial" w:cs="Arial"/>
                <w:b/>
                <w:bCs/>
                <w:color w:val="000000" w:themeColor="text1"/>
                <w:lang w:val="en-GB" w:eastAsia="zh-TW"/>
              </w:rPr>
            </w:pPr>
            <w:r w:rsidRPr="006D0509">
              <w:rPr>
                <w:rFonts w:ascii="Arial" w:hAnsi="Arial" w:cs="Arial"/>
                <w:color w:val="000000" w:themeColor="text1"/>
                <w:lang w:val="en-GB" w:eastAsia="zh-TW"/>
              </w:rPr>
              <w:t>Verify compliance</w:t>
            </w:r>
          </w:p>
        </w:tc>
        <w:tc>
          <w:tcPr>
            <w:tcW w:w="7969" w:type="dxa"/>
          </w:tcPr>
          <w:p w14:paraId="316A18F8" w14:textId="77777777" w:rsidR="00D92D07" w:rsidRPr="006D0509" w:rsidRDefault="00D92D07" w:rsidP="00FF01E0">
            <w:pPr>
              <w:spacing w:line="240" w:lineRule="auto"/>
              <w:rPr>
                <w:rFonts w:ascii="Arial" w:hAnsi="Arial" w:cs="Arial"/>
                <w:b/>
                <w:bCs/>
                <w:color w:val="000000" w:themeColor="text1"/>
                <w:lang w:val="en-GB" w:eastAsia="zh-TW"/>
              </w:rPr>
            </w:pPr>
            <w:r w:rsidRPr="006D0509">
              <w:rPr>
                <w:rFonts w:ascii="Arial" w:hAnsi="Arial" w:cs="Arial"/>
                <w:color w:val="000000" w:themeColor="text1"/>
                <w:lang w:val="en-GB" w:eastAsia="zh-TW"/>
              </w:rPr>
              <w:t>The Bids are checked to verify that the essential RFQ requirements have been met. Non-compliant Bids will be disqualified.</w:t>
            </w:r>
          </w:p>
        </w:tc>
      </w:tr>
      <w:tr w:rsidR="00D92D07" w:rsidRPr="006D0509" w14:paraId="360E0D6D" w14:textId="77777777" w:rsidTr="009218E0">
        <w:tc>
          <w:tcPr>
            <w:tcW w:w="2268" w:type="dxa"/>
          </w:tcPr>
          <w:p w14:paraId="6C4945BE" w14:textId="77777777" w:rsidR="00D92D07" w:rsidRPr="006D0509" w:rsidRDefault="00D92D07" w:rsidP="00FF01E0">
            <w:pPr>
              <w:spacing w:line="240" w:lineRule="auto"/>
              <w:rPr>
                <w:rFonts w:ascii="Arial" w:hAnsi="Arial" w:cs="Arial"/>
                <w:b/>
                <w:bCs/>
                <w:color w:val="000000" w:themeColor="text1"/>
                <w:lang w:val="en-GB" w:eastAsia="zh-TW"/>
              </w:rPr>
            </w:pPr>
            <w:r w:rsidRPr="006D0509">
              <w:rPr>
                <w:rFonts w:ascii="Arial" w:hAnsi="Arial" w:cs="Arial"/>
                <w:color w:val="000000" w:themeColor="text1"/>
                <w:lang w:val="en-GB" w:eastAsia="zh-TW"/>
              </w:rPr>
              <w:t xml:space="preserve">Detailed Evaluation of Technical </w:t>
            </w:r>
          </w:p>
        </w:tc>
        <w:tc>
          <w:tcPr>
            <w:tcW w:w="7969" w:type="dxa"/>
          </w:tcPr>
          <w:p w14:paraId="520572B3" w14:textId="77777777" w:rsidR="00D92D07" w:rsidRPr="006D0509" w:rsidRDefault="00D92D07" w:rsidP="00FF01E0">
            <w:pPr>
              <w:spacing w:line="240" w:lineRule="auto"/>
              <w:rPr>
                <w:rFonts w:ascii="Arial" w:hAnsi="Arial" w:cs="Arial"/>
                <w:b/>
                <w:color w:val="000000" w:themeColor="text1"/>
                <w:lang w:val="en-GB" w:eastAsia="zh-TW"/>
              </w:rPr>
            </w:pPr>
            <w:r>
              <w:rPr>
                <w:rFonts w:ascii="Arial" w:hAnsi="Arial" w:cs="Arial"/>
                <w:color w:val="000000" w:themeColor="text1"/>
                <w:lang w:val="en-GB" w:eastAsia="zh-TW"/>
              </w:rPr>
              <w:t xml:space="preserve">Not Applicable </w:t>
            </w:r>
          </w:p>
        </w:tc>
      </w:tr>
      <w:tr w:rsidR="00D92D07" w:rsidRPr="006D0509" w14:paraId="07BBA464" w14:textId="77777777" w:rsidTr="009218E0">
        <w:tc>
          <w:tcPr>
            <w:tcW w:w="2268" w:type="dxa"/>
          </w:tcPr>
          <w:p w14:paraId="5425E49D" w14:textId="77777777" w:rsidR="00D92D07" w:rsidRPr="006D0509" w:rsidRDefault="00D92D07" w:rsidP="00FF01E0">
            <w:pPr>
              <w:spacing w:line="240" w:lineRule="auto"/>
              <w:rPr>
                <w:rFonts w:ascii="Arial" w:hAnsi="Arial" w:cs="Arial"/>
                <w:bCs/>
                <w:color w:val="000000" w:themeColor="text1"/>
                <w:lang w:val="en-GB" w:eastAsia="zh-TW"/>
              </w:rPr>
            </w:pPr>
            <w:r w:rsidRPr="006D0509">
              <w:rPr>
                <w:rFonts w:ascii="Arial" w:hAnsi="Arial" w:cs="Arial"/>
                <w:bCs/>
                <w:color w:val="000000" w:themeColor="text1"/>
                <w:lang w:val="en-GB" w:eastAsia="zh-TW"/>
              </w:rPr>
              <w:t>Specific Goals</w:t>
            </w:r>
          </w:p>
        </w:tc>
        <w:tc>
          <w:tcPr>
            <w:tcW w:w="7969" w:type="dxa"/>
          </w:tcPr>
          <w:p w14:paraId="4CC048F4" w14:textId="77777777" w:rsidR="00D92D07" w:rsidRPr="006D0509" w:rsidRDefault="00D92D07" w:rsidP="00FF01E0">
            <w:pPr>
              <w:spacing w:line="240" w:lineRule="auto"/>
              <w:rPr>
                <w:rFonts w:ascii="Arial" w:hAnsi="Arial" w:cs="Arial"/>
                <w:color w:val="000000" w:themeColor="text1"/>
                <w:lang w:val="en-GB" w:eastAsia="zh-TW"/>
              </w:rPr>
            </w:pPr>
            <w:r w:rsidRPr="006D0509">
              <w:rPr>
                <w:rFonts w:ascii="Arial" w:hAnsi="Arial" w:cs="Arial"/>
                <w:color w:val="000000" w:themeColor="text1"/>
                <w:lang w:val="en-GB" w:eastAsia="zh-TW"/>
              </w:rPr>
              <w:t>Evaluate Specific Goals</w:t>
            </w:r>
          </w:p>
        </w:tc>
      </w:tr>
      <w:tr w:rsidR="00D92D07" w:rsidRPr="006D0509" w14:paraId="1AE71077" w14:textId="77777777" w:rsidTr="009218E0">
        <w:tc>
          <w:tcPr>
            <w:tcW w:w="2268" w:type="dxa"/>
          </w:tcPr>
          <w:p w14:paraId="449E4B72" w14:textId="77777777" w:rsidR="00D92D07" w:rsidRPr="006D0509" w:rsidRDefault="00D92D07" w:rsidP="00FF01E0">
            <w:pPr>
              <w:spacing w:line="240" w:lineRule="auto"/>
              <w:rPr>
                <w:rFonts w:ascii="Arial" w:hAnsi="Arial" w:cs="Arial"/>
                <w:bCs/>
                <w:color w:val="000000" w:themeColor="text1"/>
                <w:lang w:val="en-GB" w:eastAsia="zh-TW"/>
              </w:rPr>
            </w:pPr>
            <w:r w:rsidRPr="006D0509">
              <w:rPr>
                <w:rFonts w:ascii="Arial" w:hAnsi="Arial" w:cs="Arial"/>
                <w:bCs/>
                <w:color w:val="000000" w:themeColor="text1"/>
                <w:lang w:val="en-GB" w:eastAsia="zh-TW"/>
              </w:rPr>
              <w:t>Price Evaluation</w:t>
            </w:r>
          </w:p>
        </w:tc>
        <w:tc>
          <w:tcPr>
            <w:tcW w:w="7969" w:type="dxa"/>
          </w:tcPr>
          <w:p w14:paraId="07C13A52" w14:textId="77777777" w:rsidR="00D92D07" w:rsidRPr="006D0509" w:rsidRDefault="00D92D07" w:rsidP="00FF01E0">
            <w:pPr>
              <w:spacing w:line="240" w:lineRule="auto"/>
              <w:rPr>
                <w:rFonts w:ascii="Arial" w:hAnsi="Arial" w:cs="Arial"/>
                <w:color w:val="000000" w:themeColor="text1"/>
                <w:lang w:val="en-GB" w:eastAsia="zh-TW"/>
              </w:rPr>
            </w:pPr>
            <w:r w:rsidRPr="006D0509">
              <w:rPr>
                <w:rFonts w:ascii="Arial" w:hAnsi="Arial" w:cs="Arial"/>
                <w:color w:val="000000" w:themeColor="text1"/>
                <w:lang w:val="en-GB" w:eastAsia="zh-TW"/>
              </w:rPr>
              <w:t>Bidders will be evaluated on price offered.</w:t>
            </w:r>
          </w:p>
        </w:tc>
      </w:tr>
      <w:tr w:rsidR="00D92D07" w:rsidRPr="006D0509" w14:paraId="5A6EAB2C" w14:textId="77777777" w:rsidTr="009218E0">
        <w:tc>
          <w:tcPr>
            <w:tcW w:w="2268" w:type="dxa"/>
          </w:tcPr>
          <w:p w14:paraId="2D6F734F" w14:textId="77777777" w:rsidR="00D92D07" w:rsidRPr="006D0509" w:rsidRDefault="00D92D07" w:rsidP="00FF01E0">
            <w:pPr>
              <w:spacing w:line="240" w:lineRule="auto"/>
              <w:rPr>
                <w:rFonts w:ascii="Arial" w:hAnsi="Arial" w:cs="Arial"/>
                <w:bCs/>
                <w:color w:val="000000" w:themeColor="text1"/>
                <w:lang w:val="en-GB" w:eastAsia="zh-TW"/>
              </w:rPr>
            </w:pPr>
            <w:r w:rsidRPr="006D0509">
              <w:rPr>
                <w:rFonts w:ascii="Arial" w:hAnsi="Arial" w:cs="Arial"/>
                <w:bCs/>
                <w:color w:val="000000" w:themeColor="text1"/>
                <w:lang w:val="en-GB" w:eastAsia="zh-TW"/>
              </w:rPr>
              <w:t>Scoring</w:t>
            </w:r>
          </w:p>
        </w:tc>
        <w:tc>
          <w:tcPr>
            <w:tcW w:w="7969" w:type="dxa"/>
          </w:tcPr>
          <w:p w14:paraId="27A75B84" w14:textId="77777777" w:rsidR="00D92D07" w:rsidRPr="006D0509" w:rsidRDefault="00D92D07" w:rsidP="00FF01E0">
            <w:pPr>
              <w:spacing w:line="240" w:lineRule="auto"/>
              <w:rPr>
                <w:rFonts w:ascii="Arial" w:hAnsi="Arial" w:cs="Arial"/>
                <w:b/>
                <w:bCs/>
                <w:color w:val="000000" w:themeColor="text1"/>
                <w:lang w:val="en-GB" w:eastAsia="zh-TW"/>
              </w:rPr>
            </w:pPr>
            <w:r w:rsidRPr="006D0509">
              <w:rPr>
                <w:rFonts w:ascii="Arial" w:hAnsi="Arial" w:cs="Arial"/>
                <w:color w:val="000000" w:themeColor="text1"/>
                <w:lang w:val="en-GB" w:eastAsia="zh-TW"/>
              </w:rPr>
              <w:t>Scoring of Bids using the Evaluation Criteria.</w:t>
            </w:r>
          </w:p>
        </w:tc>
      </w:tr>
      <w:tr w:rsidR="00D92D07" w:rsidRPr="006D0509" w14:paraId="586AC85B" w14:textId="77777777" w:rsidTr="009218E0">
        <w:tc>
          <w:tcPr>
            <w:tcW w:w="2268" w:type="dxa"/>
          </w:tcPr>
          <w:p w14:paraId="62A9971E" w14:textId="77777777" w:rsidR="00D92D07" w:rsidRPr="006D0509" w:rsidRDefault="00D92D07" w:rsidP="00FF01E0">
            <w:pPr>
              <w:spacing w:line="240" w:lineRule="auto"/>
              <w:rPr>
                <w:rFonts w:ascii="Arial" w:hAnsi="Arial" w:cs="Arial"/>
                <w:bCs/>
                <w:color w:val="000000" w:themeColor="text1"/>
                <w:lang w:val="en-GB" w:eastAsia="zh-TW"/>
              </w:rPr>
            </w:pPr>
            <w:r w:rsidRPr="006D0509">
              <w:rPr>
                <w:rFonts w:ascii="Arial" w:hAnsi="Arial" w:cs="Arial"/>
                <w:bCs/>
                <w:color w:val="000000" w:themeColor="text1"/>
                <w:lang w:val="en-GB" w:eastAsia="zh-TW"/>
              </w:rPr>
              <w:t>Recommendation</w:t>
            </w:r>
          </w:p>
        </w:tc>
        <w:tc>
          <w:tcPr>
            <w:tcW w:w="7969" w:type="dxa"/>
          </w:tcPr>
          <w:p w14:paraId="1F173577" w14:textId="77777777" w:rsidR="00D92D07" w:rsidRPr="006D0509" w:rsidRDefault="00D92D07" w:rsidP="00FF01E0">
            <w:pPr>
              <w:spacing w:line="240" w:lineRule="auto"/>
              <w:rPr>
                <w:rFonts w:ascii="Arial" w:hAnsi="Arial" w:cs="Arial"/>
                <w:b/>
                <w:bCs/>
                <w:color w:val="000000" w:themeColor="text1"/>
                <w:lang w:val="en-GB" w:eastAsia="zh-TW"/>
              </w:rPr>
            </w:pPr>
            <w:r w:rsidRPr="006D0509">
              <w:rPr>
                <w:rFonts w:ascii="Arial" w:hAnsi="Arial" w:cs="Arial"/>
                <w:color w:val="000000" w:themeColor="text1"/>
                <w:lang w:val="en-GB" w:eastAsia="zh-TW"/>
              </w:rPr>
              <w:t>Report formulation and recommendation of Preferred and Reserved Bidders</w:t>
            </w:r>
          </w:p>
        </w:tc>
      </w:tr>
      <w:tr w:rsidR="00D92D07" w:rsidRPr="006D0509" w14:paraId="7EA9F07B" w14:textId="77777777" w:rsidTr="009218E0">
        <w:tc>
          <w:tcPr>
            <w:tcW w:w="2268" w:type="dxa"/>
          </w:tcPr>
          <w:p w14:paraId="139538C2" w14:textId="77777777" w:rsidR="00D92D07" w:rsidRPr="006D0509" w:rsidRDefault="00D92D07" w:rsidP="00FF01E0">
            <w:pPr>
              <w:spacing w:line="240" w:lineRule="auto"/>
              <w:rPr>
                <w:rFonts w:ascii="Arial" w:hAnsi="Arial" w:cs="Arial"/>
                <w:bCs/>
                <w:color w:val="000000" w:themeColor="text1"/>
                <w:lang w:val="en-GB" w:eastAsia="zh-TW"/>
              </w:rPr>
            </w:pPr>
            <w:r w:rsidRPr="006D0509">
              <w:rPr>
                <w:rFonts w:ascii="Arial" w:hAnsi="Arial" w:cs="Arial"/>
                <w:bCs/>
                <w:color w:val="000000" w:themeColor="text1"/>
                <w:lang w:val="en-GB" w:eastAsia="zh-TW"/>
              </w:rPr>
              <w:t>Best and Final Offer</w:t>
            </w:r>
          </w:p>
        </w:tc>
        <w:tc>
          <w:tcPr>
            <w:tcW w:w="7969" w:type="dxa"/>
          </w:tcPr>
          <w:p w14:paraId="5EAF1AF4" w14:textId="77777777" w:rsidR="00D92D07" w:rsidRPr="006D0509" w:rsidRDefault="00D92D07" w:rsidP="00FF01E0">
            <w:pPr>
              <w:spacing w:line="240" w:lineRule="auto"/>
              <w:rPr>
                <w:rFonts w:ascii="Arial" w:hAnsi="Arial" w:cs="Arial"/>
                <w:color w:val="000000" w:themeColor="text1"/>
                <w:lang w:val="en-GB" w:eastAsia="zh-TW"/>
              </w:rPr>
            </w:pPr>
            <w:r w:rsidRPr="006D0509">
              <w:rPr>
                <w:rFonts w:ascii="Arial" w:hAnsi="Arial" w:cs="Arial"/>
                <w:color w:val="000000" w:themeColor="text1"/>
                <w:lang w:val="en-GB" w:eastAsia="zh-TW"/>
              </w:rPr>
              <w:t xml:space="preserve"> PRASA may go into the ‘Best and Final Offer’ process in the instance where no bid meets the requirements of the RFP and/or the Bids are to close in terms of points awarded.</w:t>
            </w:r>
          </w:p>
        </w:tc>
      </w:tr>
      <w:tr w:rsidR="00D92D07" w:rsidRPr="006D0509" w14:paraId="71BA2802" w14:textId="77777777" w:rsidTr="009218E0">
        <w:tc>
          <w:tcPr>
            <w:tcW w:w="2268" w:type="dxa"/>
          </w:tcPr>
          <w:p w14:paraId="587BA9D3" w14:textId="77777777" w:rsidR="00D92D07" w:rsidRPr="006D0509" w:rsidRDefault="00D92D07" w:rsidP="00FF01E0">
            <w:pPr>
              <w:spacing w:line="240" w:lineRule="auto"/>
              <w:rPr>
                <w:rFonts w:ascii="Arial" w:hAnsi="Arial" w:cs="Arial"/>
                <w:bCs/>
                <w:color w:val="000000" w:themeColor="text1"/>
                <w:lang w:val="en-GB" w:eastAsia="zh-TW"/>
              </w:rPr>
            </w:pPr>
            <w:r w:rsidRPr="006D0509">
              <w:rPr>
                <w:rFonts w:ascii="Arial" w:hAnsi="Arial" w:cs="Arial"/>
                <w:bCs/>
                <w:color w:val="000000" w:themeColor="text1"/>
                <w:lang w:val="en-GB" w:eastAsia="zh-TW"/>
              </w:rPr>
              <w:t>Approval</w:t>
            </w:r>
          </w:p>
        </w:tc>
        <w:tc>
          <w:tcPr>
            <w:tcW w:w="7969" w:type="dxa"/>
          </w:tcPr>
          <w:p w14:paraId="1B2EE955" w14:textId="77777777" w:rsidR="00D92D07" w:rsidRPr="006D0509" w:rsidRDefault="00D92D07" w:rsidP="00FF01E0">
            <w:pPr>
              <w:spacing w:line="240" w:lineRule="auto"/>
              <w:rPr>
                <w:rFonts w:ascii="Arial" w:hAnsi="Arial" w:cs="Arial"/>
                <w:b/>
                <w:bCs/>
                <w:color w:val="000000" w:themeColor="text1"/>
                <w:lang w:val="en-GB" w:eastAsia="zh-TW"/>
              </w:rPr>
            </w:pPr>
            <w:r w:rsidRPr="006D0509">
              <w:rPr>
                <w:rFonts w:ascii="Arial" w:hAnsi="Arial" w:cs="Arial"/>
                <w:color w:val="000000" w:themeColor="text1"/>
                <w:lang w:val="en-GB" w:eastAsia="zh-TW"/>
              </w:rPr>
              <w:t>Approval and notification of the final Bidder.</w:t>
            </w:r>
          </w:p>
        </w:tc>
      </w:tr>
    </w:tbl>
    <w:p w14:paraId="439B8594" w14:textId="77777777" w:rsidR="00FF01E0" w:rsidRDefault="00FF01E0" w:rsidP="00FF01E0">
      <w:pPr>
        <w:tabs>
          <w:tab w:val="left" w:pos="567"/>
          <w:tab w:val="left" w:pos="1134"/>
          <w:tab w:val="left" w:pos="1701"/>
          <w:tab w:val="left" w:pos="2268"/>
          <w:tab w:val="left" w:pos="2835"/>
        </w:tabs>
        <w:spacing w:after="0" w:line="360" w:lineRule="auto"/>
        <w:contextualSpacing/>
        <w:rPr>
          <w:rFonts w:ascii="Arial" w:eastAsia="Calibri" w:hAnsi="Arial" w:cs="Arial"/>
          <w:b/>
          <w:lang w:val="en-US"/>
        </w:rPr>
      </w:pPr>
    </w:p>
    <w:p w14:paraId="44F882F6" w14:textId="77777777" w:rsidR="00FF01E0" w:rsidRDefault="00FF01E0" w:rsidP="00D92D07">
      <w:pPr>
        <w:tabs>
          <w:tab w:val="left" w:pos="567"/>
          <w:tab w:val="left" w:pos="1134"/>
          <w:tab w:val="left" w:pos="1701"/>
          <w:tab w:val="left" w:pos="2268"/>
          <w:tab w:val="left" w:pos="2835"/>
        </w:tabs>
        <w:spacing w:after="0" w:line="360" w:lineRule="auto"/>
        <w:ind w:left="90"/>
        <w:contextualSpacing/>
        <w:rPr>
          <w:rFonts w:ascii="Arial" w:eastAsia="Calibri" w:hAnsi="Arial" w:cs="Arial"/>
          <w:b/>
          <w:lang w:val="en-US"/>
        </w:rPr>
      </w:pPr>
    </w:p>
    <w:p w14:paraId="5B1FB9C7" w14:textId="013AB9DA" w:rsidR="00D92D07" w:rsidRPr="00D92D07" w:rsidRDefault="00D92D07" w:rsidP="00D92D07">
      <w:pPr>
        <w:tabs>
          <w:tab w:val="left" w:pos="567"/>
          <w:tab w:val="left" w:pos="1134"/>
          <w:tab w:val="left" w:pos="1701"/>
          <w:tab w:val="left" w:pos="2268"/>
          <w:tab w:val="left" w:pos="2835"/>
        </w:tabs>
        <w:spacing w:after="0" w:line="360" w:lineRule="auto"/>
        <w:ind w:left="90"/>
        <w:contextualSpacing/>
        <w:rPr>
          <w:rFonts w:ascii="Arial" w:eastAsia="Calibri" w:hAnsi="Arial" w:cs="Arial"/>
          <w:b/>
          <w:lang w:val="en-US"/>
        </w:rPr>
      </w:pPr>
      <w:r>
        <w:rPr>
          <w:rFonts w:ascii="Arial" w:eastAsia="Calibri" w:hAnsi="Arial" w:cs="Arial"/>
          <w:b/>
          <w:lang w:val="en-US"/>
        </w:rPr>
        <w:t>6.3</w:t>
      </w:r>
      <w:r w:rsidRPr="00D92D07">
        <w:rPr>
          <w:rFonts w:ascii="Arial" w:eastAsia="Calibri" w:hAnsi="Arial" w:cs="Arial"/>
          <w:b/>
          <w:lang w:val="en-US"/>
        </w:rPr>
        <w:t xml:space="preserve"> EVALUATION CRITERIA </w:t>
      </w:r>
    </w:p>
    <w:p w14:paraId="6B26E121" w14:textId="77777777" w:rsidR="00D92D07" w:rsidRPr="00D92D07" w:rsidRDefault="00D92D07" w:rsidP="00D92D07">
      <w:pPr>
        <w:tabs>
          <w:tab w:val="left" w:pos="567"/>
          <w:tab w:val="left" w:pos="1134"/>
          <w:tab w:val="left" w:pos="1701"/>
          <w:tab w:val="left" w:pos="2268"/>
          <w:tab w:val="left" w:pos="2835"/>
        </w:tabs>
        <w:spacing w:after="0" w:line="240" w:lineRule="auto"/>
        <w:ind w:left="90"/>
        <w:rPr>
          <w:rFonts w:ascii="Arial" w:eastAsia="Times New Roman" w:hAnsi="Arial" w:cs="Arial"/>
          <w:color w:val="000000"/>
          <w:lang w:val="en-US"/>
        </w:rPr>
      </w:pPr>
    </w:p>
    <w:p w14:paraId="4D97A706" w14:textId="77777777" w:rsidR="00D92D07" w:rsidRPr="00D92D07" w:rsidRDefault="00D92D07" w:rsidP="00FF01E0">
      <w:pPr>
        <w:tabs>
          <w:tab w:val="left" w:pos="567"/>
          <w:tab w:val="left" w:pos="1134"/>
          <w:tab w:val="left" w:pos="1701"/>
          <w:tab w:val="left" w:pos="2268"/>
          <w:tab w:val="left" w:pos="2835"/>
        </w:tabs>
        <w:spacing w:after="0" w:line="240" w:lineRule="auto"/>
        <w:ind w:left="90"/>
        <w:rPr>
          <w:rFonts w:ascii="Arial" w:eastAsia="Times New Roman" w:hAnsi="Arial" w:cs="Arial"/>
          <w:color w:val="000000"/>
          <w:lang w:val="en-US"/>
        </w:rPr>
      </w:pPr>
      <w:r w:rsidRPr="00D92D07">
        <w:rPr>
          <w:rFonts w:ascii="Arial" w:eastAsia="Times New Roman" w:hAnsi="Arial" w:cs="Arial"/>
          <w:color w:val="000000"/>
          <w:lang w:val="en-US"/>
        </w:rPr>
        <w:t xml:space="preserve">The evaluation committee shall use the following Evaluation Criteria depicted in Table below for the selection of the preferred bidder that shall render / deliver the required works, goods and / or services. </w:t>
      </w:r>
    </w:p>
    <w:p w14:paraId="4DEF6AB8" w14:textId="77777777" w:rsidR="00D92D07" w:rsidRPr="00D92D07" w:rsidRDefault="00D92D07" w:rsidP="00D92D07">
      <w:pPr>
        <w:tabs>
          <w:tab w:val="left" w:pos="567"/>
          <w:tab w:val="left" w:pos="1134"/>
          <w:tab w:val="left" w:pos="1701"/>
          <w:tab w:val="left" w:pos="2268"/>
          <w:tab w:val="left" w:pos="2835"/>
        </w:tabs>
        <w:spacing w:after="0" w:line="240" w:lineRule="auto"/>
        <w:ind w:left="90"/>
        <w:rPr>
          <w:rFonts w:ascii="Arial" w:eastAsia="Times New Roman" w:hAnsi="Arial" w:cs="Arial"/>
          <w:color w:val="000000"/>
          <w:lang w:val="en-US"/>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157"/>
        <w:gridCol w:w="5080"/>
      </w:tblGrid>
      <w:tr w:rsidR="00D92D07" w:rsidRPr="00D92D07" w14:paraId="4B63F9F6" w14:textId="77777777" w:rsidTr="009218E0">
        <w:trPr>
          <w:trHeight w:val="171"/>
          <w:tblHeader/>
        </w:trPr>
        <w:tc>
          <w:tcPr>
            <w:tcW w:w="5157" w:type="dxa"/>
            <w:shd w:val="clear" w:color="auto" w:fill="00B0F0"/>
          </w:tcPr>
          <w:p w14:paraId="74DDF101" w14:textId="77777777" w:rsidR="00D92D07" w:rsidRPr="00D92D07" w:rsidRDefault="00D92D07" w:rsidP="00D92D07">
            <w:pPr>
              <w:spacing w:after="0" w:line="360" w:lineRule="auto"/>
              <w:rPr>
                <w:rFonts w:ascii="Arial" w:eastAsia="Calibri" w:hAnsi="Arial" w:cs="Arial"/>
                <w:b/>
                <w:color w:val="000000"/>
                <w:lang w:val="en-GB" w:eastAsia="zh-TW"/>
              </w:rPr>
            </w:pPr>
            <w:bookmarkStart w:id="9" w:name="_Hlk204950033"/>
            <w:r w:rsidRPr="00D92D07">
              <w:rPr>
                <w:rFonts w:ascii="Arial" w:eastAsia="Calibri" w:hAnsi="Arial" w:cs="Arial"/>
                <w:b/>
                <w:color w:val="000000"/>
                <w:lang w:val="en-GB" w:eastAsia="zh-TW"/>
              </w:rPr>
              <w:t>EVALUATION CRITERIA</w:t>
            </w:r>
          </w:p>
        </w:tc>
        <w:tc>
          <w:tcPr>
            <w:tcW w:w="5080" w:type="dxa"/>
            <w:shd w:val="clear" w:color="auto" w:fill="00B0F0"/>
          </w:tcPr>
          <w:p w14:paraId="01739D3E" w14:textId="77777777" w:rsidR="00D92D07" w:rsidRPr="00D92D07" w:rsidRDefault="00D92D07" w:rsidP="00D92D07">
            <w:pPr>
              <w:spacing w:after="0" w:line="360" w:lineRule="auto"/>
              <w:rPr>
                <w:rFonts w:ascii="Arial" w:eastAsia="Calibri" w:hAnsi="Arial" w:cs="Arial"/>
                <w:b/>
                <w:color w:val="000000"/>
                <w:lang w:val="en-GB" w:eastAsia="zh-TW"/>
              </w:rPr>
            </w:pPr>
            <w:r w:rsidRPr="00D92D07">
              <w:rPr>
                <w:rFonts w:ascii="Arial" w:eastAsia="Calibri" w:hAnsi="Arial" w:cs="Arial"/>
                <w:b/>
                <w:color w:val="000000"/>
                <w:lang w:val="en-GB" w:eastAsia="zh-TW"/>
              </w:rPr>
              <w:t>WEIGHTING</w:t>
            </w:r>
          </w:p>
        </w:tc>
      </w:tr>
      <w:tr w:rsidR="00D92D07" w:rsidRPr="00D92D07" w14:paraId="7D72A787" w14:textId="77777777" w:rsidTr="009218E0">
        <w:trPr>
          <w:trHeight w:val="158"/>
        </w:trPr>
        <w:tc>
          <w:tcPr>
            <w:tcW w:w="5157" w:type="dxa"/>
            <w:shd w:val="clear" w:color="auto" w:fill="FFFFFF"/>
          </w:tcPr>
          <w:p w14:paraId="5579332D" w14:textId="77777777" w:rsidR="00D92D07" w:rsidRPr="00D92D07" w:rsidRDefault="00D92D07" w:rsidP="00D92D07">
            <w:pPr>
              <w:spacing w:after="0" w:line="360" w:lineRule="auto"/>
              <w:rPr>
                <w:rFonts w:ascii="Arial" w:eastAsia="Calibri" w:hAnsi="Arial" w:cs="Arial"/>
                <w:b/>
                <w:color w:val="000000"/>
                <w:lang w:val="en-GB" w:eastAsia="zh-TW"/>
              </w:rPr>
            </w:pPr>
            <w:r w:rsidRPr="00D92D07">
              <w:rPr>
                <w:rFonts w:ascii="Arial" w:eastAsia="Calibri" w:hAnsi="Arial" w:cs="Arial"/>
                <w:b/>
                <w:color w:val="000000"/>
                <w:lang w:val="en-GB" w:eastAsia="zh-TW"/>
              </w:rPr>
              <w:t>Stage 1</w:t>
            </w:r>
          </w:p>
        </w:tc>
        <w:tc>
          <w:tcPr>
            <w:tcW w:w="5080" w:type="dxa"/>
            <w:tcBorders>
              <w:bottom w:val="single" w:sz="4" w:space="0" w:color="auto"/>
            </w:tcBorders>
            <w:shd w:val="clear" w:color="auto" w:fill="FFFFFF"/>
          </w:tcPr>
          <w:p w14:paraId="25AD1E5D" w14:textId="77777777" w:rsidR="00D92D07" w:rsidRPr="00D92D07" w:rsidRDefault="00D92D07" w:rsidP="00D92D07">
            <w:pPr>
              <w:spacing w:after="0" w:line="360" w:lineRule="auto"/>
              <w:rPr>
                <w:rFonts w:ascii="Arial" w:eastAsia="Calibri" w:hAnsi="Arial" w:cs="Arial"/>
                <w:b/>
                <w:color w:val="000000"/>
                <w:lang w:val="en-GB" w:eastAsia="zh-TW"/>
              </w:rPr>
            </w:pPr>
            <w:r w:rsidRPr="00D92D07">
              <w:rPr>
                <w:rFonts w:ascii="Arial" w:eastAsia="Calibri" w:hAnsi="Arial" w:cs="Arial"/>
                <w:b/>
                <w:color w:val="000000"/>
                <w:lang w:val="en-GB" w:eastAsia="zh-TW"/>
              </w:rPr>
              <w:t>Compliance</w:t>
            </w:r>
          </w:p>
        </w:tc>
      </w:tr>
      <w:tr w:rsidR="00D92D07" w:rsidRPr="00D92D07" w14:paraId="3F539391" w14:textId="77777777" w:rsidTr="009218E0">
        <w:trPr>
          <w:trHeight w:val="138"/>
        </w:trPr>
        <w:tc>
          <w:tcPr>
            <w:tcW w:w="5157" w:type="dxa"/>
            <w:tcBorders>
              <w:bottom w:val="single" w:sz="4" w:space="0" w:color="auto"/>
              <w:right w:val="single" w:sz="4" w:space="0" w:color="auto"/>
            </w:tcBorders>
            <w:shd w:val="clear" w:color="auto" w:fill="FFFFFF"/>
          </w:tcPr>
          <w:p w14:paraId="3291ECC4" w14:textId="77777777" w:rsidR="00D92D07" w:rsidRPr="00D92D07" w:rsidRDefault="00D92D07" w:rsidP="00D92D07">
            <w:pPr>
              <w:spacing w:after="0" w:line="360" w:lineRule="auto"/>
              <w:rPr>
                <w:rFonts w:ascii="Arial" w:eastAsia="Calibri" w:hAnsi="Arial" w:cs="Arial"/>
                <w:bCs/>
                <w:color w:val="000000"/>
                <w:lang w:val="en-GB" w:eastAsia="zh-TW"/>
              </w:rPr>
            </w:pPr>
            <w:r w:rsidRPr="00D92D07">
              <w:rPr>
                <w:rFonts w:ascii="Arial" w:eastAsia="Calibri" w:hAnsi="Arial" w:cs="Arial"/>
                <w:bCs/>
                <w:color w:val="000000"/>
                <w:lang w:val="en-GB" w:eastAsia="zh-TW"/>
              </w:rPr>
              <w:t>Stage 1A - Mandatory Requirements</w:t>
            </w:r>
          </w:p>
        </w:tc>
        <w:tc>
          <w:tcPr>
            <w:tcW w:w="5080" w:type="dxa"/>
            <w:vMerge w:val="restart"/>
            <w:tcBorders>
              <w:top w:val="single" w:sz="4" w:space="0" w:color="auto"/>
              <w:left w:val="single" w:sz="4" w:space="0" w:color="auto"/>
              <w:right w:val="single" w:sz="4" w:space="0" w:color="auto"/>
            </w:tcBorders>
            <w:shd w:val="clear" w:color="auto" w:fill="FFFFFF"/>
          </w:tcPr>
          <w:p w14:paraId="2334E576" w14:textId="77777777" w:rsidR="00D92D07" w:rsidRPr="00D92D07" w:rsidRDefault="00D92D07" w:rsidP="00D92D07">
            <w:pPr>
              <w:spacing w:after="0" w:line="360" w:lineRule="auto"/>
              <w:rPr>
                <w:rFonts w:ascii="Arial" w:eastAsia="Calibri" w:hAnsi="Arial" w:cs="Arial"/>
                <w:bCs/>
                <w:color w:val="000000"/>
                <w:lang w:val="en-GB" w:eastAsia="zh-TW"/>
              </w:rPr>
            </w:pPr>
          </w:p>
        </w:tc>
      </w:tr>
      <w:tr w:rsidR="00D92D07" w:rsidRPr="00D92D07" w14:paraId="7958CCED" w14:textId="77777777" w:rsidTr="009218E0">
        <w:trPr>
          <w:trHeight w:val="138"/>
        </w:trPr>
        <w:tc>
          <w:tcPr>
            <w:tcW w:w="5157" w:type="dxa"/>
            <w:tcBorders>
              <w:right w:val="single" w:sz="4" w:space="0" w:color="auto"/>
            </w:tcBorders>
            <w:shd w:val="clear" w:color="auto" w:fill="FFFFFF"/>
          </w:tcPr>
          <w:p w14:paraId="04510842" w14:textId="77777777" w:rsidR="00D92D07" w:rsidRPr="00D92D07" w:rsidRDefault="00D92D07" w:rsidP="00D92D07">
            <w:pPr>
              <w:spacing w:after="0" w:line="360" w:lineRule="auto"/>
              <w:rPr>
                <w:rFonts w:ascii="Arial" w:eastAsia="Calibri" w:hAnsi="Arial" w:cs="Arial"/>
                <w:bCs/>
                <w:color w:val="000000"/>
                <w:lang w:val="en-GB" w:eastAsia="zh-TW"/>
              </w:rPr>
            </w:pPr>
            <w:r w:rsidRPr="00D92D07">
              <w:rPr>
                <w:rFonts w:ascii="Arial" w:eastAsia="Calibri" w:hAnsi="Arial" w:cs="Arial"/>
                <w:bCs/>
                <w:color w:val="000000"/>
                <w:lang w:val="en-GB" w:eastAsia="zh-TW"/>
              </w:rPr>
              <w:t xml:space="preserve">Stage 1B – Technical Mandatory Requirements </w:t>
            </w:r>
          </w:p>
        </w:tc>
        <w:tc>
          <w:tcPr>
            <w:tcW w:w="5080" w:type="dxa"/>
            <w:vMerge/>
            <w:tcBorders>
              <w:left w:val="single" w:sz="4" w:space="0" w:color="auto"/>
              <w:bottom w:val="single" w:sz="4" w:space="0" w:color="auto"/>
              <w:right w:val="single" w:sz="4" w:space="0" w:color="auto"/>
            </w:tcBorders>
            <w:shd w:val="clear" w:color="auto" w:fill="FFFFFF"/>
          </w:tcPr>
          <w:p w14:paraId="33B672A4" w14:textId="77777777" w:rsidR="00D92D07" w:rsidRPr="00D92D07" w:rsidRDefault="00D92D07" w:rsidP="00D92D07">
            <w:pPr>
              <w:spacing w:after="0" w:line="360" w:lineRule="auto"/>
              <w:rPr>
                <w:rFonts w:ascii="Arial" w:eastAsia="Calibri" w:hAnsi="Arial" w:cs="Arial"/>
                <w:bCs/>
                <w:color w:val="000000"/>
                <w:lang w:val="en-GB" w:eastAsia="zh-TW"/>
              </w:rPr>
            </w:pPr>
          </w:p>
        </w:tc>
      </w:tr>
      <w:tr w:rsidR="00D92D07" w:rsidRPr="00D92D07" w14:paraId="60AFEC0B" w14:textId="77777777" w:rsidTr="009218E0">
        <w:trPr>
          <w:trHeight w:val="138"/>
        </w:trPr>
        <w:tc>
          <w:tcPr>
            <w:tcW w:w="5157" w:type="dxa"/>
            <w:tcBorders>
              <w:right w:val="single" w:sz="4" w:space="0" w:color="auto"/>
            </w:tcBorders>
            <w:shd w:val="clear" w:color="auto" w:fill="FFFFFF"/>
          </w:tcPr>
          <w:p w14:paraId="5EBA87A6" w14:textId="77777777" w:rsidR="00D92D07" w:rsidRPr="00D92D07" w:rsidRDefault="00D92D07" w:rsidP="00D92D07">
            <w:pPr>
              <w:spacing w:after="0" w:line="360" w:lineRule="auto"/>
              <w:rPr>
                <w:rFonts w:ascii="Arial" w:eastAsia="Calibri" w:hAnsi="Arial" w:cs="Arial"/>
                <w:bCs/>
                <w:color w:val="000000"/>
                <w:lang w:val="en-GB" w:eastAsia="zh-TW"/>
              </w:rPr>
            </w:pPr>
            <w:r w:rsidRPr="00D92D07">
              <w:rPr>
                <w:rFonts w:ascii="Arial" w:eastAsia="Calibri" w:hAnsi="Arial" w:cs="Arial"/>
                <w:bCs/>
                <w:color w:val="000000"/>
                <w:lang w:val="en-GB" w:eastAsia="zh-TW"/>
              </w:rPr>
              <w:t>Stage 1C – Other/ Basic Mandatory Requirements</w:t>
            </w:r>
          </w:p>
        </w:tc>
        <w:tc>
          <w:tcPr>
            <w:tcW w:w="5080" w:type="dxa"/>
            <w:vMerge/>
            <w:tcBorders>
              <w:left w:val="single" w:sz="4" w:space="0" w:color="auto"/>
              <w:bottom w:val="single" w:sz="4" w:space="0" w:color="auto"/>
              <w:right w:val="single" w:sz="4" w:space="0" w:color="auto"/>
            </w:tcBorders>
            <w:shd w:val="clear" w:color="auto" w:fill="FFFFFF"/>
          </w:tcPr>
          <w:p w14:paraId="34F2C658" w14:textId="77777777" w:rsidR="00D92D07" w:rsidRPr="00D92D07" w:rsidRDefault="00D92D07" w:rsidP="00D92D07">
            <w:pPr>
              <w:spacing w:after="0" w:line="360" w:lineRule="auto"/>
              <w:rPr>
                <w:rFonts w:ascii="Arial" w:eastAsia="Calibri" w:hAnsi="Arial" w:cs="Arial"/>
                <w:bCs/>
                <w:color w:val="000000"/>
                <w:lang w:val="en-GB" w:eastAsia="zh-TW"/>
              </w:rPr>
            </w:pPr>
          </w:p>
        </w:tc>
      </w:tr>
      <w:tr w:rsidR="00D92D07" w:rsidRPr="00D92D07" w14:paraId="21069AD0" w14:textId="77777777" w:rsidTr="009218E0">
        <w:trPr>
          <w:trHeight w:val="138"/>
        </w:trPr>
        <w:tc>
          <w:tcPr>
            <w:tcW w:w="5157" w:type="dxa"/>
            <w:shd w:val="clear" w:color="auto" w:fill="FFFFFF"/>
          </w:tcPr>
          <w:p w14:paraId="57FF462D" w14:textId="77777777" w:rsidR="00D92D07" w:rsidRPr="00D92D07" w:rsidRDefault="00D92D07" w:rsidP="00D92D07">
            <w:pPr>
              <w:spacing w:after="0" w:line="360" w:lineRule="auto"/>
              <w:rPr>
                <w:rFonts w:ascii="Arial" w:eastAsia="Calibri" w:hAnsi="Arial" w:cs="Arial"/>
                <w:b/>
                <w:color w:val="000000"/>
                <w:lang w:val="en-GB" w:eastAsia="zh-TW"/>
              </w:rPr>
            </w:pPr>
            <w:r w:rsidRPr="00D92D07">
              <w:rPr>
                <w:rFonts w:ascii="Arial" w:eastAsia="Calibri" w:hAnsi="Arial" w:cs="Arial"/>
                <w:b/>
                <w:color w:val="000000"/>
                <w:lang w:val="en-GB" w:eastAsia="zh-TW"/>
              </w:rPr>
              <w:t xml:space="preserve">Stage 2 </w:t>
            </w:r>
          </w:p>
        </w:tc>
        <w:tc>
          <w:tcPr>
            <w:tcW w:w="5080" w:type="dxa"/>
            <w:tcBorders>
              <w:top w:val="single" w:sz="4" w:space="0" w:color="auto"/>
            </w:tcBorders>
            <w:shd w:val="clear" w:color="auto" w:fill="FFFFFF"/>
          </w:tcPr>
          <w:p w14:paraId="77340090" w14:textId="77777777" w:rsidR="00D92D07" w:rsidRPr="00D92D07" w:rsidRDefault="00D92D07" w:rsidP="00D92D07">
            <w:pPr>
              <w:spacing w:after="0" w:line="360" w:lineRule="auto"/>
              <w:rPr>
                <w:rFonts w:ascii="Arial" w:eastAsia="Calibri" w:hAnsi="Arial" w:cs="Arial"/>
                <w:b/>
                <w:color w:val="000000"/>
                <w:lang w:val="en-GB" w:eastAsia="zh-TW"/>
              </w:rPr>
            </w:pPr>
            <w:r w:rsidRPr="00D92D07">
              <w:rPr>
                <w:rFonts w:ascii="Arial" w:eastAsia="Calibri" w:hAnsi="Arial" w:cs="Arial"/>
                <w:b/>
                <w:color w:val="000000"/>
                <w:lang w:val="en-GB" w:eastAsia="zh-TW"/>
              </w:rPr>
              <w:t>Technical/Functionality</w:t>
            </w:r>
          </w:p>
        </w:tc>
      </w:tr>
      <w:tr w:rsidR="00D92D07" w:rsidRPr="00D92D07" w14:paraId="3B71FD1A" w14:textId="77777777" w:rsidTr="009218E0">
        <w:trPr>
          <w:trHeight w:val="138"/>
        </w:trPr>
        <w:tc>
          <w:tcPr>
            <w:tcW w:w="5157" w:type="dxa"/>
            <w:shd w:val="clear" w:color="auto" w:fill="FFFFFF"/>
          </w:tcPr>
          <w:p w14:paraId="156DD2D7" w14:textId="77777777" w:rsidR="00D92D07" w:rsidRPr="00D92D07" w:rsidRDefault="00D92D07" w:rsidP="00D92D07">
            <w:pPr>
              <w:spacing w:after="0" w:line="360" w:lineRule="auto"/>
              <w:rPr>
                <w:rFonts w:ascii="Arial" w:eastAsia="Calibri" w:hAnsi="Arial" w:cs="Arial"/>
                <w:bCs/>
                <w:color w:val="000000"/>
                <w:lang w:val="en-GB" w:eastAsia="zh-TW"/>
              </w:rPr>
            </w:pPr>
            <w:r w:rsidRPr="00D92D07">
              <w:rPr>
                <w:rFonts w:ascii="Arial" w:eastAsia="Calibri" w:hAnsi="Arial" w:cs="Arial"/>
                <w:bCs/>
                <w:color w:val="000000"/>
                <w:lang w:val="en-GB" w:eastAsia="zh-TW"/>
              </w:rPr>
              <w:t>Price</w:t>
            </w:r>
          </w:p>
        </w:tc>
        <w:tc>
          <w:tcPr>
            <w:tcW w:w="5080" w:type="dxa"/>
            <w:shd w:val="clear" w:color="auto" w:fill="FFFFFF"/>
          </w:tcPr>
          <w:p w14:paraId="313E3B34" w14:textId="77777777" w:rsidR="00D92D07" w:rsidRPr="00D92D07" w:rsidRDefault="00D92D07" w:rsidP="00D92D07">
            <w:pPr>
              <w:spacing w:after="0" w:line="360" w:lineRule="auto"/>
              <w:rPr>
                <w:rFonts w:ascii="Arial" w:eastAsia="Calibri" w:hAnsi="Arial" w:cs="Arial"/>
                <w:bCs/>
                <w:color w:val="000000"/>
                <w:lang w:val="en-GB" w:eastAsia="zh-TW"/>
              </w:rPr>
            </w:pPr>
            <w:r w:rsidRPr="00D92D07">
              <w:rPr>
                <w:rFonts w:ascii="Arial" w:eastAsia="Calibri" w:hAnsi="Arial" w:cs="Arial"/>
                <w:bCs/>
                <w:color w:val="000000"/>
                <w:lang w:val="en-GB" w:eastAsia="zh-TW"/>
              </w:rPr>
              <w:t>80</w:t>
            </w:r>
          </w:p>
        </w:tc>
      </w:tr>
      <w:tr w:rsidR="00D92D07" w:rsidRPr="00D92D07" w14:paraId="41EC1904" w14:textId="77777777" w:rsidTr="009218E0">
        <w:trPr>
          <w:trHeight w:val="138"/>
        </w:trPr>
        <w:tc>
          <w:tcPr>
            <w:tcW w:w="5157" w:type="dxa"/>
            <w:shd w:val="clear" w:color="auto" w:fill="FFFFFF"/>
          </w:tcPr>
          <w:p w14:paraId="1F07A5AA" w14:textId="77777777" w:rsidR="00D92D07" w:rsidRPr="00D92D07" w:rsidRDefault="00D92D07" w:rsidP="00D92D07">
            <w:pPr>
              <w:spacing w:after="0" w:line="360" w:lineRule="auto"/>
              <w:rPr>
                <w:rFonts w:ascii="Arial" w:eastAsia="Calibri" w:hAnsi="Arial" w:cs="Arial"/>
                <w:bCs/>
                <w:color w:val="000000"/>
                <w:lang w:val="en-GB" w:eastAsia="zh-TW"/>
              </w:rPr>
            </w:pPr>
            <w:r w:rsidRPr="00D92D07">
              <w:rPr>
                <w:rFonts w:ascii="Arial" w:eastAsia="Calibri" w:hAnsi="Arial" w:cs="Arial"/>
                <w:bCs/>
                <w:color w:val="000000"/>
                <w:lang w:val="en-GB" w:eastAsia="zh-TW"/>
              </w:rPr>
              <w:t>Specific Goals</w:t>
            </w:r>
          </w:p>
        </w:tc>
        <w:tc>
          <w:tcPr>
            <w:tcW w:w="5080" w:type="dxa"/>
            <w:shd w:val="clear" w:color="auto" w:fill="FFFFFF"/>
          </w:tcPr>
          <w:p w14:paraId="036B2EB9" w14:textId="77777777" w:rsidR="00D92D07" w:rsidRPr="00D92D07" w:rsidRDefault="00D92D07" w:rsidP="00D92D07">
            <w:pPr>
              <w:spacing w:after="0" w:line="360" w:lineRule="auto"/>
              <w:rPr>
                <w:rFonts w:ascii="Arial" w:eastAsia="Calibri" w:hAnsi="Arial" w:cs="Arial"/>
                <w:bCs/>
                <w:color w:val="000000"/>
                <w:lang w:val="en-GB" w:eastAsia="zh-TW"/>
              </w:rPr>
            </w:pPr>
            <w:r w:rsidRPr="00D92D07">
              <w:rPr>
                <w:rFonts w:ascii="Arial" w:eastAsia="Calibri" w:hAnsi="Arial" w:cs="Arial"/>
                <w:bCs/>
                <w:color w:val="000000"/>
                <w:lang w:val="en-GB" w:eastAsia="zh-TW"/>
              </w:rPr>
              <w:t>20</w:t>
            </w:r>
          </w:p>
        </w:tc>
      </w:tr>
      <w:tr w:rsidR="00D92D07" w:rsidRPr="00D92D07" w14:paraId="3BAB36DD" w14:textId="77777777" w:rsidTr="009218E0">
        <w:trPr>
          <w:trHeight w:val="154"/>
        </w:trPr>
        <w:tc>
          <w:tcPr>
            <w:tcW w:w="5157" w:type="dxa"/>
            <w:shd w:val="clear" w:color="auto" w:fill="FFFFFF"/>
          </w:tcPr>
          <w:p w14:paraId="198895EF" w14:textId="77777777" w:rsidR="00D92D07" w:rsidRPr="00D92D07" w:rsidRDefault="00D92D07" w:rsidP="00D92D07">
            <w:pPr>
              <w:spacing w:after="0" w:line="360" w:lineRule="auto"/>
              <w:rPr>
                <w:rFonts w:ascii="Arial" w:eastAsia="Calibri" w:hAnsi="Arial" w:cs="Arial"/>
                <w:b/>
                <w:color w:val="000000"/>
                <w:lang w:val="en-GB" w:eastAsia="zh-TW"/>
              </w:rPr>
            </w:pPr>
            <w:r w:rsidRPr="00D92D07">
              <w:rPr>
                <w:rFonts w:ascii="Arial" w:eastAsia="Calibri" w:hAnsi="Arial" w:cs="Arial"/>
                <w:b/>
                <w:color w:val="000000"/>
                <w:lang w:val="en-GB" w:eastAsia="zh-TW"/>
              </w:rPr>
              <w:t>TOTAL</w:t>
            </w:r>
          </w:p>
        </w:tc>
        <w:tc>
          <w:tcPr>
            <w:tcW w:w="5080" w:type="dxa"/>
            <w:shd w:val="clear" w:color="auto" w:fill="FFFFFF"/>
            <w:noWrap/>
          </w:tcPr>
          <w:p w14:paraId="27EC9F62" w14:textId="77777777" w:rsidR="00D92D07" w:rsidRPr="00D92D07" w:rsidRDefault="00D92D07" w:rsidP="00D92D07">
            <w:pPr>
              <w:spacing w:after="0" w:line="360" w:lineRule="auto"/>
              <w:rPr>
                <w:rFonts w:ascii="Arial" w:eastAsia="Calibri" w:hAnsi="Arial" w:cs="Arial"/>
                <w:b/>
                <w:color w:val="000000"/>
                <w:lang w:val="en-GB" w:eastAsia="zh-TW"/>
              </w:rPr>
            </w:pPr>
            <w:r w:rsidRPr="00D92D07">
              <w:rPr>
                <w:rFonts w:ascii="Arial" w:eastAsia="Calibri" w:hAnsi="Arial" w:cs="Arial"/>
                <w:b/>
                <w:color w:val="000000"/>
                <w:lang w:val="en-GB" w:eastAsia="zh-TW"/>
              </w:rPr>
              <w:t>100</w:t>
            </w:r>
          </w:p>
        </w:tc>
      </w:tr>
      <w:bookmarkEnd w:id="9"/>
    </w:tbl>
    <w:p w14:paraId="326481F8" w14:textId="77777777" w:rsidR="00D92D07" w:rsidRPr="00D92D07" w:rsidRDefault="00D92D07" w:rsidP="00FF01E0">
      <w:pPr>
        <w:spacing w:after="0" w:line="240" w:lineRule="auto"/>
        <w:rPr>
          <w:rFonts w:ascii="Arial" w:eastAsia="Calibri" w:hAnsi="Arial" w:cs="Arial"/>
          <w:color w:val="000000"/>
        </w:rPr>
      </w:pPr>
    </w:p>
    <w:p w14:paraId="54DADE16" w14:textId="77777777" w:rsidR="00D92D07" w:rsidRPr="00D92D07" w:rsidRDefault="00D92D07" w:rsidP="00FF01E0">
      <w:pPr>
        <w:spacing w:after="0" w:line="240" w:lineRule="auto"/>
        <w:rPr>
          <w:rFonts w:ascii="Arial" w:eastAsia="Calibri" w:hAnsi="Arial" w:cs="Arial"/>
          <w:color w:val="000000"/>
        </w:rPr>
      </w:pPr>
      <w:r w:rsidRPr="00D92D07">
        <w:rPr>
          <w:rFonts w:ascii="Arial" w:eastAsia="Calibri" w:hAnsi="Arial" w:cs="Arial"/>
          <w:color w:val="000000"/>
        </w:rPr>
        <w:t>The details of the stages outlined in the table above are presented in following sections below.</w:t>
      </w:r>
    </w:p>
    <w:p w14:paraId="7C9C1596" w14:textId="77777777" w:rsidR="00C15CD5" w:rsidRDefault="00C15CD5" w:rsidP="00571309">
      <w:pPr>
        <w:tabs>
          <w:tab w:val="left" w:pos="567"/>
          <w:tab w:val="left" w:pos="1134"/>
          <w:tab w:val="left" w:pos="1701"/>
          <w:tab w:val="left" w:pos="2268"/>
          <w:tab w:val="left" w:pos="2835"/>
        </w:tabs>
        <w:spacing w:after="0" w:line="360" w:lineRule="auto"/>
        <w:jc w:val="both"/>
        <w:rPr>
          <w:rFonts w:ascii="Arial" w:hAnsi="Arial" w:cs="Arial"/>
          <w:b/>
          <w:color w:val="000000" w:themeColor="text1"/>
        </w:rPr>
      </w:pPr>
    </w:p>
    <w:p w14:paraId="269222AB" w14:textId="77777777" w:rsidR="00FF01E0" w:rsidRDefault="00FF01E0" w:rsidP="00571309">
      <w:pPr>
        <w:tabs>
          <w:tab w:val="left" w:pos="567"/>
          <w:tab w:val="left" w:pos="1134"/>
          <w:tab w:val="left" w:pos="1701"/>
          <w:tab w:val="left" w:pos="2268"/>
          <w:tab w:val="left" w:pos="2835"/>
        </w:tabs>
        <w:spacing w:after="0" w:line="360" w:lineRule="auto"/>
        <w:jc w:val="both"/>
        <w:rPr>
          <w:rFonts w:ascii="Arial" w:hAnsi="Arial" w:cs="Arial"/>
          <w:b/>
          <w:color w:val="000000" w:themeColor="text1"/>
        </w:rPr>
      </w:pPr>
    </w:p>
    <w:p w14:paraId="669BCA41" w14:textId="089374F0" w:rsidR="001E3B8D" w:rsidRPr="00571309" w:rsidRDefault="00571309" w:rsidP="00571309">
      <w:pPr>
        <w:tabs>
          <w:tab w:val="left" w:pos="567"/>
          <w:tab w:val="left" w:pos="1134"/>
          <w:tab w:val="left" w:pos="1701"/>
          <w:tab w:val="left" w:pos="2268"/>
          <w:tab w:val="left" w:pos="2835"/>
        </w:tabs>
        <w:spacing w:after="0" w:line="360" w:lineRule="auto"/>
        <w:jc w:val="both"/>
        <w:rPr>
          <w:rFonts w:ascii="Arial" w:hAnsi="Arial" w:cs="Arial"/>
          <w:b/>
          <w:color w:val="000000" w:themeColor="text1"/>
        </w:rPr>
      </w:pPr>
      <w:r>
        <w:rPr>
          <w:rFonts w:ascii="Arial" w:hAnsi="Arial" w:cs="Arial"/>
          <w:b/>
          <w:color w:val="000000" w:themeColor="text1"/>
        </w:rPr>
        <w:t>6.3.1</w:t>
      </w:r>
      <w:r w:rsidR="00D52E60">
        <w:rPr>
          <w:rFonts w:ascii="Arial" w:hAnsi="Arial" w:cs="Arial"/>
          <w:b/>
          <w:color w:val="000000" w:themeColor="text1"/>
        </w:rPr>
        <w:t xml:space="preserve"> </w:t>
      </w:r>
      <w:r w:rsidR="00B20F0E" w:rsidRPr="00571309">
        <w:rPr>
          <w:rFonts w:ascii="Arial" w:hAnsi="Arial" w:cs="Arial"/>
          <w:b/>
          <w:color w:val="000000" w:themeColor="text1"/>
        </w:rPr>
        <w:t>STAGE 1: COMPLIANCE REQUIREMENTS</w:t>
      </w:r>
    </w:p>
    <w:p w14:paraId="2C2C2CE1" w14:textId="5C9AFCC4" w:rsidR="00D17ED3" w:rsidRDefault="00B20F0E" w:rsidP="00D52E60">
      <w:pPr>
        <w:tabs>
          <w:tab w:val="left" w:pos="567"/>
          <w:tab w:val="left" w:pos="1134"/>
          <w:tab w:val="left" w:pos="1701"/>
          <w:tab w:val="left" w:pos="2268"/>
          <w:tab w:val="left" w:pos="2835"/>
        </w:tabs>
        <w:spacing w:after="0" w:line="240" w:lineRule="auto"/>
        <w:ind w:left="567"/>
        <w:jc w:val="both"/>
        <w:rPr>
          <w:rFonts w:ascii="Arial" w:hAnsi="Arial" w:cs="Arial"/>
          <w:color w:val="000000" w:themeColor="text1"/>
        </w:rPr>
      </w:pPr>
      <w:r w:rsidRPr="00CE0E5F">
        <w:rPr>
          <w:rFonts w:ascii="Arial" w:hAnsi="Arial" w:cs="Arial"/>
          <w:color w:val="000000" w:themeColor="text1"/>
        </w:rPr>
        <w:t>Bidders must comply with the following requirements and failure to comply will lead to</w:t>
      </w:r>
      <w:r w:rsidR="00D52E60">
        <w:rPr>
          <w:rFonts w:ascii="Arial" w:hAnsi="Arial" w:cs="Arial"/>
          <w:color w:val="000000" w:themeColor="text1"/>
        </w:rPr>
        <w:t xml:space="preserve"> </w:t>
      </w:r>
      <w:r w:rsidRPr="00CE0E5F">
        <w:rPr>
          <w:rFonts w:ascii="Arial" w:hAnsi="Arial" w:cs="Arial"/>
          <w:color w:val="000000" w:themeColor="text1"/>
        </w:rPr>
        <w:t>immediate disqualification.</w:t>
      </w:r>
    </w:p>
    <w:p w14:paraId="33B12715" w14:textId="77777777" w:rsidR="00FF01E0" w:rsidRDefault="00FF01E0" w:rsidP="00D52E60">
      <w:pPr>
        <w:tabs>
          <w:tab w:val="left" w:pos="567"/>
          <w:tab w:val="left" w:pos="1134"/>
          <w:tab w:val="left" w:pos="1701"/>
          <w:tab w:val="left" w:pos="2268"/>
          <w:tab w:val="left" w:pos="2835"/>
        </w:tabs>
        <w:spacing w:after="0" w:line="240" w:lineRule="auto"/>
        <w:ind w:left="567"/>
        <w:jc w:val="both"/>
        <w:rPr>
          <w:rFonts w:ascii="Arial" w:hAnsi="Arial" w:cs="Arial"/>
          <w:b/>
          <w:color w:val="000000" w:themeColor="text1"/>
        </w:rPr>
      </w:pPr>
    </w:p>
    <w:p w14:paraId="299AC614" w14:textId="77777777" w:rsidR="00C3002F" w:rsidRPr="00D17ED3" w:rsidRDefault="00C3002F" w:rsidP="00C3002F">
      <w:pPr>
        <w:tabs>
          <w:tab w:val="left" w:pos="567"/>
          <w:tab w:val="left" w:pos="1134"/>
          <w:tab w:val="left" w:pos="1701"/>
          <w:tab w:val="left" w:pos="2268"/>
          <w:tab w:val="left" w:pos="2835"/>
        </w:tabs>
        <w:spacing w:after="0" w:line="240" w:lineRule="auto"/>
        <w:jc w:val="both"/>
        <w:rPr>
          <w:rFonts w:ascii="Arial" w:hAnsi="Arial" w:cs="Arial"/>
          <w:b/>
          <w:color w:val="000000" w:themeColor="text1"/>
        </w:rPr>
      </w:pPr>
    </w:p>
    <w:p w14:paraId="7B59C598" w14:textId="72355334" w:rsidR="00B20F0E" w:rsidRPr="00A86F90" w:rsidRDefault="00B20F0E" w:rsidP="00A86F90">
      <w:pPr>
        <w:tabs>
          <w:tab w:val="left" w:pos="567"/>
          <w:tab w:val="left" w:pos="1134"/>
          <w:tab w:val="left" w:pos="1701"/>
          <w:tab w:val="left" w:pos="2268"/>
          <w:tab w:val="left" w:pos="2835"/>
        </w:tabs>
        <w:spacing w:after="0" w:line="240" w:lineRule="auto"/>
        <w:ind w:left="567"/>
        <w:jc w:val="both"/>
        <w:rPr>
          <w:rFonts w:ascii="Arial" w:hAnsi="Arial" w:cs="Arial"/>
          <w:b/>
          <w:color w:val="000000" w:themeColor="text1"/>
        </w:rPr>
      </w:pPr>
      <w:r w:rsidRPr="00DA4EEE">
        <w:rPr>
          <w:rFonts w:ascii="Arial" w:hAnsi="Arial" w:cs="Arial"/>
          <w:b/>
          <w:color w:val="000000" w:themeColor="text1"/>
        </w:rPr>
        <w:t>A- Mandatory Requirements</w:t>
      </w:r>
      <w:r w:rsidR="00A86F90">
        <w:rPr>
          <w:rFonts w:ascii="Arial" w:hAnsi="Arial" w:cs="Arial"/>
          <w:b/>
          <w:color w:val="000000" w:themeColor="text1"/>
        </w:rPr>
        <w:t xml:space="preserve">: </w:t>
      </w:r>
      <w:r w:rsidRPr="00CE0E5F">
        <w:rPr>
          <w:rFonts w:ascii="Arial" w:hAnsi="Arial" w:cs="Arial"/>
          <w:color w:val="000000" w:themeColor="text1"/>
          <w:lang w:eastAsia="zh-TW"/>
        </w:rPr>
        <w:t xml:space="preserve">If you do not submit/meet the following mandatory documents/requirements, your bid will be automatically disqualified: </w:t>
      </w:r>
    </w:p>
    <w:p w14:paraId="21DA8529" w14:textId="77777777" w:rsidR="00D17ED3" w:rsidRPr="001E3B8D" w:rsidRDefault="00D17ED3" w:rsidP="00A86F90">
      <w:pPr>
        <w:pStyle w:val="ListParagraph"/>
        <w:tabs>
          <w:tab w:val="left" w:pos="567"/>
          <w:tab w:val="left" w:pos="1134"/>
          <w:tab w:val="left" w:pos="1701"/>
          <w:tab w:val="left" w:pos="2268"/>
          <w:tab w:val="left" w:pos="2835"/>
        </w:tabs>
        <w:spacing w:after="0" w:line="240" w:lineRule="auto"/>
        <w:jc w:val="both"/>
        <w:rPr>
          <w:rFonts w:ascii="Arial" w:hAnsi="Arial" w:cs="Arial"/>
          <w:b/>
          <w:color w:val="000000" w:themeColor="text1"/>
        </w:rPr>
      </w:pPr>
    </w:p>
    <w:tbl>
      <w:tblPr>
        <w:tblW w:w="99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619"/>
        <w:gridCol w:w="1530"/>
      </w:tblGrid>
      <w:tr w:rsidR="00571309" w:rsidRPr="00571309" w14:paraId="5939B5AD" w14:textId="77777777" w:rsidTr="009218E0">
        <w:trPr>
          <w:trHeight w:val="241"/>
          <w:tblHeader/>
        </w:trPr>
        <w:tc>
          <w:tcPr>
            <w:tcW w:w="841" w:type="dxa"/>
            <w:tcBorders>
              <w:top w:val="single" w:sz="4" w:space="0" w:color="auto"/>
              <w:left w:val="single" w:sz="4" w:space="0" w:color="auto"/>
              <w:bottom w:val="single" w:sz="4" w:space="0" w:color="auto"/>
              <w:right w:val="single" w:sz="4" w:space="0" w:color="auto"/>
            </w:tcBorders>
            <w:shd w:val="clear" w:color="auto" w:fill="00B0F0"/>
            <w:hideMark/>
          </w:tcPr>
          <w:p w14:paraId="3DFE62D6" w14:textId="77777777" w:rsidR="00B20F0E" w:rsidRPr="00571309" w:rsidRDefault="00B20F0E" w:rsidP="00FF01E0">
            <w:pPr>
              <w:spacing w:after="0" w:line="240" w:lineRule="auto"/>
              <w:jc w:val="center"/>
              <w:rPr>
                <w:rFonts w:ascii="Arial" w:hAnsi="Arial" w:cs="Arial"/>
                <w:b/>
                <w:bCs/>
                <w:color w:val="FFFFFF" w:themeColor="background1"/>
                <w:lang w:val="en-GB" w:eastAsia="zh-TW"/>
              </w:rPr>
            </w:pPr>
            <w:r w:rsidRPr="00571309">
              <w:rPr>
                <w:rFonts w:ascii="Arial" w:hAnsi="Arial" w:cs="Arial"/>
                <w:b/>
                <w:bCs/>
                <w:color w:val="FFFFFF" w:themeColor="background1"/>
                <w:lang w:val="en-GB" w:eastAsia="zh-TW"/>
              </w:rPr>
              <w:t>No.</w:t>
            </w:r>
          </w:p>
        </w:tc>
        <w:tc>
          <w:tcPr>
            <w:tcW w:w="7619" w:type="dxa"/>
            <w:tcBorders>
              <w:top w:val="single" w:sz="4" w:space="0" w:color="auto"/>
              <w:left w:val="single" w:sz="4" w:space="0" w:color="auto"/>
              <w:bottom w:val="single" w:sz="4" w:space="0" w:color="auto"/>
              <w:right w:val="single" w:sz="4" w:space="0" w:color="auto"/>
            </w:tcBorders>
            <w:shd w:val="clear" w:color="auto" w:fill="00B0F0"/>
            <w:hideMark/>
          </w:tcPr>
          <w:p w14:paraId="63228714" w14:textId="77777777" w:rsidR="00B20F0E" w:rsidRPr="00571309" w:rsidRDefault="00B20F0E" w:rsidP="00FF01E0">
            <w:pPr>
              <w:spacing w:after="0" w:line="240" w:lineRule="auto"/>
              <w:jc w:val="center"/>
              <w:rPr>
                <w:rFonts w:ascii="Arial" w:hAnsi="Arial" w:cs="Arial"/>
                <w:b/>
                <w:bCs/>
                <w:color w:val="FFFFFF" w:themeColor="background1"/>
                <w:lang w:val="en-GB" w:eastAsia="zh-TW"/>
              </w:rPr>
            </w:pPr>
            <w:r w:rsidRPr="00571309">
              <w:rPr>
                <w:rFonts w:ascii="Arial" w:hAnsi="Arial" w:cs="Arial"/>
                <w:b/>
                <w:bCs/>
                <w:color w:val="FFFFFF" w:themeColor="background1"/>
                <w:lang w:val="en-GB" w:eastAsia="zh-TW"/>
              </w:rPr>
              <w:t>Description of requirement</w:t>
            </w:r>
          </w:p>
        </w:tc>
        <w:tc>
          <w:tcPr>
            <w:tcW w:w="1530" w:type="dxa"/>
            <w:tcBorders>
              <w:top w:val="single" w:sz="4" w:space="0" w:color="auto"/>
              <w:left w:val="single" w:sz="4" w:space="0" w:color="auto"/>
              <w:bottom w:val="single" w:sz="4" w:space="0" w:color="auto"/>
              <w:right w:val="single" w:sz="4" w:space="0" w:color="auto"/>
            </w:tcBorders>
            <w:shd w:val="clear" w:color="auto" w:fill="00B0F0"/>
          </w:tcPr>
          <w:p w14:paraId="3EA4F437" w14:textId="3D303FAD" w:rsidR="00B20F0E" w:rsidRPr="00571309" w:rsidRDefault="00571309" w:rsidP="00FF01E0">
            <w:pPr>
              <w:spacing w:after="0" w:line="240" w:lineRule="auto"/>
              <w:jc w:val="center"/>
              <w:rPr>
                <w:rFonts w:ascii="Arial" w:hAnsi="Arial" w:cs="Arial"/>
                <w:b/>
                <w:color w:val="FFFFFF" w:themeColor="background1"/>
                <w:lang w:val="en-GB" w:eastAsia="zh-TW"/>
              </w:rPr>
            </w:pPr>
            <w:r w:rsidRPr="00571309">
              <w:rPr>
                <w:rFonts w:ascii="Arial" w:hAnsi="Arial" w:cs="Arial"/>
                <w:b/>
                <w:color w:val="FFFFFF" w:themeColor="background1"/>
                <w:lang w:val="en-GB" w:eastAsia="zh-TW"/>
              </w:rPr>
              <w:t>YES/NO</w:t>
            </w:r>
          </w:p>
        </w:tc>
      </w:tr>
      <w:tr w:rsidR="00D92D07" w:rsidRPr="002D2CD4" w14:paraId="26C3270A" w14:textId="77777777" w:rsidTr="009218E0">
        <w:tc>
          <w:tcPr>
            <w:tcW w:w="841" w:type="dxa"/>
            <w:tcBorders>
              <w:top w:val="single" w:sz="4" w:space="0" w:color="auto"/>
              <w:left w:val="single" w:sz="4" w:space="0" w:color="auto"/>
              <w:bottom w:val="single" w:sz="4" w:space="0" w:color="auto"/>
              <w:right w:val="single" w:sz="4" w:space="0" w:color="auto"/>
            </w:tcBorders>
          </w:tcPr>
          <w:p w14:paraId="15FB8392" w14:textId="77777777" w:rsidR="00D92D07" w:rsidRPr="002D2CD4" w:rsidRDefault="00D92D07" w:rsidP="00FF01E0">
            <w:pPr>
              <w:spacing w:after="0" w:line="240" w:lineRule="auto"/>
              <w:jc w:val="both"/>
              <w:rPr>
                <w:rFonts w:ascii="Arial" w:hAnsi="Arial" w:cs="Arial"/>
                <w:color w:val="000000" w:themeColor="text1"/>
                <w:lang w:val="en-US" w:eastAsia="zh-TW"/>
              </w:rPr>
            </w:pPr>
            <w:r w:rsidRPr="002D2CD4">
              <w:rPr>
                <w:rFonts w:ascii="Arial" w:hAnsi="Arial" w:cs="Arial"/>
              </w:rPr>
              <w:t>a)</w:t>
            </w:r>
          </w:p>
        </w:tc>
        <w:tc>
          <w:tcPr>
            <w:tcW w:w="7619" w:type="dxa"/>
            <w:tcBorders>
              <w:top w:val="single" w:sz="4" w:space="0" w:color="auto"/>
              <w:left w:val="single" w:sz="4" w:space="0" w:color="auto"/>
              <w:bottom w:val="single" w:sz="4" w:space="0" w:color="auto"/>
              <w:right w:val="single" w:sz="4" w:space="0" w:color="auto"/>
            </w:tcBorders>
          </w:tcPr>
          <w:p w14:paraId="6CF323B8" w14:textId="7F793E3F" w:rsidR="00D92D07" w:rsidRPr="002D2CD4" w:rsidRDefault="00D92D07" w:rsidP="00FF01E0">
            <w:pPr>
              <w:spacing w:after="0" w:line="240" w:lineRule="auto"/>
              <w:jc w:val="both"/>
              <w:rPr>
                <w:rFonts w:ascii="Arial" w:hAnsi="Arial" w:cs="Arial"/>
                <w:color w:val="000000" w:themeColor="text1"/>
                <w:lang w:val="en-US" w:eastAsia="zh-TW"/>
              </w:rPr>
            </w:pPr>
            <w:r>
              <w:rPr>
                <w:rFonts w:ascii="Arial" w:eastAsia="Calibri" w:hAnsi="Arial" w:cs="Arial"/>
              </w:rPr>
              <w:t xml:space="preserve">In case of a </w:t>
            </w:r>
            <w:r w:rsidRPr="006D0509">
              <w:rPr>
                <w:rFonts w:ascii="Arial" w:eastAsia="Calibri" w:hAnsi="Arial" w:cs="Arial"/>
              </w:rPr>
              <w:t>Joint Venture</w:t>
            </w:r>
            <w:r>
              <w:rPr>
                <w:rFonts w:ascii="Arial" w:eastAsia="Calibri" w:hAnsi="Arial" w:cs="Arial"/>
              </w:rPr>
              <w:t>,</w:t>
            </w:r>
            <w:r w:rsidRPr="006D0509">
              <w:rPr>
                <w:rFonts w:ascii="Arial" w:eastAsia="Calibri" w:hAnsi="Arial" w:cs="Arial"/>
              </w:rPr>
              <w:t xml:space="preserve"> Consortium or Partnering (whichever is applicable)</w:t>
            </w:r>
            <w:r>
              <w:rPr>
                <w:rFonts w:ascii="Arial" w:eastAsia="Calibri" w:hAnsi="Arial" w:cs="Arial"/>
              </w:rPr>
              <w:t xml:space="preserve"> an agreement signed by all parties must be submitted. </w:t>
            </w:r>
            <w:r w:rsidRPr="003626DD">
              <w:rPr>
                <w:rFonts w:ascii="Arial" w:eastAsia="Calibri" w:hAnsi="Arial" w:cs="Arial"/>
              </w:rPr>
              <w:t xml:space="preserve">The agreement should indicate the leading bidder </w:t>
            </w:r>
            <w:r>
              <w:rPr>
                <w:rFonts w:ascii="Arial" w:eastAsia="Calibri" w:hAnsi="Arial" w:cs="Arial"/>
              </w:rPr>
              <w:t>(</w:t>
            </w:r>
            <w:r w:rsidRPr="003626DD">
              <w:rPr>
                <w:rFonts w:ascii="Arial" w:eastAsia="Calibri" w:hAnsi="Arial" w:cs="Arial"/>
              </w:rPr>
              <w:t>where applicable</w:t>
            </w:r>
            <w:proofErr w:type="gramStart"/>
            <w:r>
              <w:rPr>
                <w:rFonts w:ascii="Arial" w:eastAsia="Calibri" w:hAnsi="Arial" w:cs="Arial"/>
              </w:rPr>
              <w:t>) .</w:t>
            </w:r>
            <w:proofErr w:type="gramEnd"/>
            <w:r>
              <w:rPr>
                <w:rFonts w:ascii="Arial" w:eastAsia="Calibri" w:hAnsi="Arial" w:cs="Arial"/>
              </w:rPr>
              <w:t xml:space="preserve"> </w:t>
            </w:r>
          </w:p>
        </w:tc>
        <w:tc>
          <w:tcPr>
            <w:tcW w:w="1530" w:type="dxa"/>
            <w:tcBorders>
              <w:top w:val="single" w:sz="4" w:space="0" w:color="auto"/>
              <w:left w:val="single" w:sz="4" w:space="0" w:color="auto"/>
              <w:bottom w:val="single" w:sz="4" w:space="0" w:color="auto"/>
              <w:right w:val="single" w:sz="4" w:space="0" w:color="auto"/>
            </w:tcBorders>
          </w:tcPr>
          <w:p w14:paraId="46AE4613" w14:textId="77777777" w:rsidR="00D92D07" w:rsidRPr="002D2CD4" w:rsidRDefault="00D92D07" w:rsidP="00FF01E0">
            <w:pPr>
              <w:spacing w:after="0" w:line="240" w:lineRule="auto"/>
              <w:jc w:val="both"/>
              <w:rPr>
                <w:rFonts w:ascii="Arial" w:hAnsi="Arial" w:cs="Arial"/>
                <w:b/>
                <w:color w:val="000000" w:themeColor="text1"/>
                <w:lang w:val="en-US" w:eastAsia="zh-TW"/>
              </w:rPr>
            </w:pPr>
          </w:p>
        </w:tc>
      </w:tr>
      <w:tr w:rsidR="00D92D07" w:rsidRPr="002D2CD4" w14:paraId="742367A1" w14:textId="77777777" w:rsidTr="009218E0">
        <w:tc>
          <w:tcPr>
            <w:tcW w:w="841" w:type="dxa"/>
            <w:tcBorders>
              <w:top w:val="single" w:sz="4" w:space="0" w:color="auto"/>
              <w:left w:val="single" w:sz="4" w:space="0" w:color="auto"/>
              <w:bottom w:val="single" w:sz="4" w:space="0" w:color="auto"/>
              <w:right w:val="single" w:sz="4" w:space="0" w:color="auto"/>
            </w:tcBorders>
          </w:tcPr>
          <w:p w14:paraId="4D00BEC7" w14:textId="0BBD13CB" w:rsidR="00D92D07" w:rsidRPr="002D2CD4" w:rsidRDefault="00D92D07" w:rsidP="00FF01E0">
            <w:pPr>
              <w:spacing w:after="0" w:line="240" w:lineRule="auto"/>
              <w:jc w:val="both"/>
              <w:rPr>
                <w:rFonts w:ascii="Arial" w:hAnsi="Arial" w:cs="Arial"/>
                <w:color w:val="000000" w:themeColor="text1"/>
                <w:lang w:val="en-US" w:eastAsia="zh-TW"/>
              </w:rPr>
            </w:pPr>
            <w:r>
              <w:rPr>
                <w:rFonts w:ascii="Arial" w:hAnsi="Arial" w:cs="Arial"/>
              </w:rPr>
              <w:t>b</w:t>
            </w:r>
            <w:r w:rsidRPr="002D2CD4">
              <w:rPr>
                <w:rFonts w:ascii="Arial" w:hAnsi="Arial" w:cs="Arial"/>
              </w:rPr>
              <w:t>)</w:t>
            </w:r>
          </w:p>
        </w:tc>
        <w:tc>
          <w:tcPr>
            <w:tcW w:w="7619" w:type="dxa"/>
            <w:tcBorders>
              <w:top w:val="single" w:sz="4" w:space="0" w:color="auto"/>
              <w:left w:val="single" w:sz="4" w:space="0" w:color="auto"/>
              <w:bottom w:val="single" w:sz="4" w:space="0" w:color="auto"/>
              <w:right w:val="single" w:sz="4" w:space="0" w:color="auto"/>
            </w:tcBorders>
          </w:tcPr>
          <w:p w14:paraId="30A3B4D5" w14:textId="3D8712B3" w:rsidR="00D92D07" w:rsidRPr="002D2CD4" w:rsidRDefault="00D92D07" w:rsidP="00FF01E0">
            <w:pPr>
              <w:spacing w:after="0" w:line="240" w:lineRule="auto"/>
              <w:jc w:val="both"/>
              <w:rPr>
                <w:rFonts w:ascii="Arial" w:hAnsi="Arial" w:cs="Arial"/>
                <w:color w:val="000000" w:themeColor="text1"/>
                <w:lang w:val="en-US" w:eastAsia="zh-TW"/>
              </w:rPr>
            </w:pPr>
            <w:r>
              <w:rPr>
                <w:rFonts w:ascii="Arial" w:eastAsia="Calibri" w:hAnsi="Arial" w:cs="Arial"/>
              </w:rPr>
              <w:t xml:space="preserve">Certificate </w:t>
            </w:r>
            <w:r w:rsidR="004B245F">
              <w:rPr>
                <w:rFonts w:ascii="Arial" w:eastAsia="Calibri" w:hAnsi="Arial" w:cs="Arial"/>
              </w:rPr>
              <w:t xml:space="preserve">for compliance to the set standards of the RMI, or </w:t>
            </w:r>
            <w:proofErr w:type="gramStart"/>
            <w:r>
              <w:rPr>
                <w:rFonts w:ascii="Arial" w:eastAsia="Calibri" w:hAnsi="Arial" w:cs="Arial"/>
              </w:rPr>
              <w:t>MIWA</w:t>
            </w:r>
            <w:r w:rsidR="00C74D95">
              <w:rPr>
                <w:rFonts w:ascii="Arial" w:eastAsia="Calibri" w:hAnsi="Arial" w:cs="Arial"/>
              </w:rPr>
              <w:t xml:space="preserve"> </w:t>
            </w:r>
            <w:r w:rsidR="004B245F">
              <w:rPr>
                <w:rFonts w:ascii="Arial" w:eastAsia="Calibri" w:hAnsi="Arial" w:cs="Arial"/>
              </w:rPr>
              <w:t xml:space="preserve"> or</w:t>
            </w:r>
            <w:proofErr w:type="gramEnd"/>
            <w:r w:rsidR="00C74D95">
              <w:rPr>
                <w:rFonts w:ascii="Arial" w:eastAsia="Calibri" w:hAnsi="Arial" w:cs="Arial"/>
              </w:rPr>
              <w:t xml:space="preserve"> </w:t>
            </w:r>
            <w:r w:rsidR="006062C9">
              <w:rPr>
                <w:rFonts w:ascii="Arial" w:eastAsia="Calibri" w:hAnsi="Arial" w:cs="Arial"/>
              </w:rPr>
              <w:t>SATRA</w:t>
            </w:r>
            <w:r w:rsidR="0002332A">
              <w:rPr>
                <w:rFonts w:ascii="Arial" w:eastAsia="Calibri" w:hAnsi="Arial" w:cs="Arial"/>
              </w:rPr>
              <w:t xml:space="preserve"> </w:t>
            </w:r>
            <w:r w:rsidR="006062C9">
              <w:rPr>
                <w:rFonts w:ascii="Arial" w:eastAsia="Calibri" w:hAnsi="Arial" w:cs="Arial"/>
              </w:rPr>
              <w:t>(</w:t>
            </w:r>
            <w:r w:rsidR="0002332A" w:rsidRPr="0002332A">
              <w:rPr>
                <w:rFonts w:ascii="Arial" w:eastAsia="Calibri" w:hAnsi="Arial" w:cs="Arial"/>
              </w:rPr>
              <w:t>South African Towing and Recovery Association</w:t>
            </w:r>
            <w:r w:rsidR="006062C9">
              <w:rPr>
                <w:rFonts w:ascii="Arial" w:eastAsia="Calibri" w:hAnsi="Arial" w:cs="Arial"/>
              </w:rPr>
              <w:t>)</w:t>
            </w:r>
            <w:r>
              <w:rPr>
                <w:rFonts w:ascii="Arial" w:eastAsia="Calibri" w:hAnsi="Arial" w:cs="Arial"/>
              </w:rPr>
              <w:t xml:space="preserve"> </w:t>
            </w:r>
            <w:proofErr w:type="gramStart"/>
            <w:r w:rsidR="004B245F">
              <w:rPr>
                <w:rFonts w:ascii="Arial" w:eastAsia="Calibri" w:hAnsi="Arial" w:cs="Arial"/>
              </w:rPr>
              <w:t xml:space="preserve">or </w:t>
            </w:r>
            <w:r w:rsidR="0002332A">
              <w:rPr>
                <w:rFonts w:ascii="Arial" w:eastAsia="Calibri" w:hAnsi="Arial" w:cs="Arial"/>
              </w:rPr>
              <w:t xml:space="preserve"> </w:t>
            </w:r>
            <w:r w:rsidR="00D85385" w:rsidRPr="00D85385">
              <w:rPr>
                <w:rFonts w:ascii="Arial" w:eastAsia="Calibri" w:hAnsi="Arial" w:cs="Arial"/>
              </w:rPr>
              <w:t>SAMBRA</w:t>
            </w:r>
            <w:proofErr w:type="gramEnd"/>
            <w:r w:rsidR="00C74D95">
              <w:rPr>
                <w:rFonts w:ascii="Arial" w:eastAsia="Calibri" w:hAnsi="Arial" w:cs="Arial"/>
              </w:rPr>
              <w:t xml:space="preserve"> (</w:t>
            </w:r>
            <w:r w:rsidR="00C74D95" w:rsidRPr="00C74D95">
              <w:rPr>
                <w:rFonts w:ascii="Arial" w:eastAsia="Calibri" w:hAnsi="Arial" w:cs="Arial"/>
              </w:rPr>
              <w:t>South African Motor Body Repairers' Association</w:t>
            </w:r>
            <w:r w:rsidR="00C74D95">
              <w:rPr>
                <w:rFonts w:ascii="Arial" w:eastAsia="Calibri" w:hAnsi="Arial" w:cs="Arial"/>
              </w:rPr>
              <w:t xml:space="preserve">) </w:t>
            </w:r>
            <w:r>
              <w:rPr>
                <w:rFonts w:ascii="Arial" w:eastAsia="Calibri" w:hAnsi="Arial" w:cs="Arial"/>
              </w:rPr>
              <w:t xml:space="preserve">valid at the time of submission </w:t>
            </w:r>
          </w:p>
        </w:tc>
        <w:tc>
          <w:tcPr>
            <w:tcW w:w="1530" w:type="dxa"/>
            <w:tcBorders>
              <w:top w:val="single" w:sz="4" w:space="0" w:color="auto"/>
              <w:left w:val="single" w:sz="4" w:space="0" w:color="auto"/>
              <w:bottom w:val="single" w:sz="4" w:space="0" w:color="auto"/>
              <w:right w:val="single" w:sz="4" w:space="0" w:color="auto"/>
            </w:tcBorders>
          </w:tcPr>
          <w:p w14:paraId="135D0F5F" w14:textId="77777777" w:rsidR="00D92D07" w:rsidRPr="002D2CD4" w:rsidRDefault="00D92D07" w:rsidP="00FF01E0">
            <w:pPr>
              <w:spacing w:after="0" w:line="240" w:lineRule="auto"/>
              <w:jc w:val="both"/>
              <w:rPr>
                <w:rFonts w:ascii="Arial" w:hAnsi="Arial" w:cs="Arial"/>
                <w:b/>
                <w:color w:val="000000" w:themeColor="text1"/>
                <w:lang w:val="en-US" w:eastAsia="zh-TW"/>
              </w:rPr>
            </w:pPr>
          </w:p>
        </w:tc>
      </w:tr>
    </w:tbl>
    <w:p w14:paraId="48967051" w14:textId="77777777" w:rsidR="00DA4EEE" w:rsidRDefault="00DA4EEE" w:rsidP="00FF01E0">
      <w:pPr>
        <w:tabs>
          <w:tab w:val="left" w:pos="567"/>
          <w:tab w:val="left" w:pos="1134"/>
          <w:tab w:val="left" w:pos="1701"/>
          <w:tab w:val="left" w:pos="2268"/>
          <w:tab w:val="left" w:pos="2835"/>
        </w:tabs>
        <w:spacing w:after="0" w:line="240" w:lineRule="auto"/>
        <w:jc w:val="both"/>
        <w:rPr>
          <w:rFonts w:ascii="Arial" w:hAnsi="Arial" w:cs="Arial"/>
          <w:b/>
          <w:color w:val="000000" w:themeColor="text1"/>
        </w:rPr>
      </w:pPr>
    </w:p>
    <w:p w14:paraId="44E25AD9" w14:textId="77777777" w:rsidR="00FF01E0" w:rsidRDefault="00FF01E0" w:rsidP="00FF01E0">
      <w:pPr>
        <w:tabs>
          <w:tab w:val="left" w:pos="567"/>
          <w:tab w:val="left" w:pos="1134"/>
          <w:tab w:val="left" w:pos="1701"/>
          <w:tab w:val="left" w:pos="2268"/>
          <w:tab w:val="left" w:pos="2835"/>
        </w:tabs>
        <w:spacing w:line="240" w:lineRule="auto"/>
        <w:ind w:left="567"/>
        <w:rPr>
          <w:rFonts w:ascii="Arial" w:eastAsia="Calibri" w:hAnsi="Arial" w:cs="Arial"/>
          <w:b/>
          <w:color w:val="000000"/>
        </w:rPr>
      </w:pPr>
      <w:bookmarkStart w:id="10" w:name="_Hlk204946332"/>
    </w:p>
    <w:p w14:paraId="338BF5DA" w14:textId="2E351138" w:rsidR="005C26B7" w:rsidRDefault="005C26B7" w:rsidP="00FF01E0">
      <w:pPr>
        <w:tabs>
          <w:tab w:val="left" w:pos="567"/>
          <w:tab w:val="left" w:pos="1134"/>
          <w:tab w:val="left" w:pos="1701"/>
          <w:tab w:val="left" w:pos="2268"/>
          <w:tab w:val="left" w:pos="2835"/>
        </w:tabs>
        <w:spacing w:line="240" w:lineRule="auto"/>
        <w:ind w:left="567"/>
        <w:rPr>
          <w:rFonts w:ascii="Arial" w:eastAsia="Calibri" w:hAnsi="Arial" w:cs="Arial"/>
          <w:b/>
          <w:color w:val="000000"/>
        </w:rPr>
      </w:pPr>
      <w:r w:rsidRPr="006D0509">
        <w:rPr>
          <w:rFonts w:ascii="Arial" w:eastAsia="Calibri" w:hAnsi="Arial" w:cs="Arial"/>
          <w:b/>
          <w:color w:val="000000"/>
        </w:rPr>
        <w:t xml:space="preserve">B </w:t>
      </w:r>
      <w:r>
        <w:rPr>
          <w:rFonts w:ascii="Arial" w:eastAsia="Calibri" w:hAnsi="Arial" w:cs="Arial"/>
          <w:b/>
          <w:color w:val="000000"/>
        </w:rPr>
        <w:t>–</w:t>
      </w:r>
      <w:r w:rsidRPr="006D0509">
        <w:rPr>
          <w:rFonts w:ascii="Arial" w:eastAsia="Calibri" w:hAnsi="Arial" w:cs="Arial"/>
          <w:b/>
          <w:color w:val="000000"/>
        </w:rPr>
        <w:t xml:space="preserve"> </w:t>
      </w:r>
      <w:r>
        <w:rPr>
          <w:rFonts w:ascii="Arial" w:eastAsia="Calibri" w:hAnsi="Arial" w:cs="Arial"/>
          <w:b/>
          <w:color w:val="000000"/>
        </w:rPr>
        <w:t xml:space="preserve">Technical </w:t>
      </w:r>
      <w:r w:rsidRPr="006D0509">
        <w:rPr>
          <w:rFonts w:ascii="Arial" w:eastAsia="Calibri" w:hAnsi="Arial" w:cs="Arial"/>
          <w:b/>
          <w:color w:val="000000"/>
        </w:rPr>
        <w:t>Mandatory Requirements</w:t>
      </w:r>
      <w:bookmarkEnd w:id="10"/>
      <w:r w:rsidRPr="006D0509">
        <w:rPr>
          <w:rFonts w:ascii="Arial" w:eastAsia="Calibri" w:hAnsi="Arial" w:cs="Arial"/>
          <w:b/>
          <w:color w:val="000000"/>
        </w:rPr>
        <w:t xml:space="preserve">: </w:t>
      </w:r>
    </w:p>
    <w:p w14:paraId="532863CE" w14:textId="4BFF261A" w:rsidR="005C26B7" w:rsidRPr="005C26B7" w:rsidRDefault="005C26B7" w:rsidP="00FF01E0">
      <w:pPr>
        <w:tabs>
          <w:tab w:val="left" w:pos="567"/>
          <w:tab w:val="left" w:pos="1134"/>
          <w:tab w:val="left" w:pos="1701"/>
          <w:tab w:val="left" w:pos="2268"/>
          <w:tab w:val="left" w:pos="2835"/>
        </w:tabs>
        <w:spacing w:line="240" w:lineRule="auto"/>
        <w:ind w:left="567"/>
        <w:rPr>
          <w:rFonts w:ascii="Arial" w:eastAsia="Calibri" w:hAnsi="Arial" w:cs="Arial"/>
          <w:color w:val="000000"/>
          <w:lang w:eastAsia="zh-TW"/>
        </w:rPr>
      </w:pPr>
      <w:r w:rsidRPr="006D0509">
        <w:rPr>
          <w:rFonts w:ascii="Arial" w:eastAsia="Calibri" w:hAnsi="Arial" w:cs="Arial"/>
          <w:color w:val="000000"/>
          <w:lang w:eastAsia="zh-TW"/>
        </w:rPr>
        <w:t>If you do not submit/meet the following mandatory documents/requirements, PRASA may request the bidder to submit the information within five (5) working days. Should this information not be provided, your bid proposal will be disqualified.</w:t>
      </w:r>
    </w:p>
    <w:tbl>
      <w:tblPr>
        <w:tblW w:w="101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728"/>
        <w:gridCol w:w="1530"/>
      </w:tblGrid>
      <w:tr w:rsidR="005C26B7" w:rsidRPr="006D0509" w14:paraId="707DB345" w14:textId="77777777" w:rsidTr="009218E0">
        <w:trPr>
          <w:tblHeader/>
        </w:trPr>
        <w:tc>
          <w:tcPr>
            <w:tcW w:w="851" w:type="dxa"/>
            <w:tcBorders>
              <w:top w:val="single" w:sz="4" w:space="0" w:color="auto"/>
              <w:left w:val="single" w:sz="4" w:space="0" w:color="auto"/>
              <w:bottom w:val="single" w:sz="4" w:space="0" w:color="auto"/>
              <w:right w:val="single" w:sz="4" w:space="0" w:color="auto"/>
            </w:tcBorders>
            <w:shd w:val="clear" w:color="auto" w:fill="00B0F0"/>
            <w:hideMark/>
          </w:tcPr>
          <w:p w14:paraId="4F89B020" w14:textId="77777777" w:rsidR="005C26B7" w:rsidRPr="00186384" w:rsidRDefault="005C26B7" w:rsidP="00FF01E0">
            <w:pPr>
              <w:spacing w:line="240" w:lineRule="auto"/>
              <w:rPr>
                <w:rFonts w:ascii="Arial" w:eastAsia="Calibri" w:hAnsi="Arial" w:cs="Arial"/>
                <w:b/>
                <w:lang w:val="en-GB" w:eastAsia="zh-TW"/>
              </w:rPr>
            </w:pPr>
            <w:r w:rsidRPr="00186384">
              <w:rPr>
                <w:rFonts w:ascii="Arial" w:eastAsia="Calibri" w:hAnsi="Arial" w:cs="Arial"/>
                <w:b/>
                <w:lang w:val="en-GB" w:eastAsia="zh-TW"/>
              </w:rPr>
              <w:t>No.</w:t>
            </w:r>
          </w:p>
        </w:tc>
        <w:tc>
          <w:tcPr>
            <w:tcW w:w="7728" w:type="dxa"/>
            <w:tcBorders>
              <w:top w:val="single" w:sz="4" w:space="0" w:color="auto"/>
              <w:left w:val="single" w:sz="4" w:space="0" w:color="auto"/>
              <w:bottom w:val="single" w:sz="4" w:space="0" w:color="auto"/>
              <w:right w:val="single" w:sz="4" w:space="0" w:color="auto"/>
            </w:tcBorders>
            <w:shd w:val="clear" w:color="auto" w:fill="00B0F0"/>
            <w:hideMark/>
          </w:tcPr>
          <w:p w14:paraId="703690BE" w14:textId="77777777" w:rsidR="005C26B7" w:rsidRPr="00186384" w:rsidRDefault="005C26B7" w:rsidP="00FF01E0">
            <w:pPr>
              <w:spacing w:line="240" w:lineRule="auto"/>
              <w:rPr>
                <w:rFonts w:ascii="Arial" w:eastAsia="Calibri" w:hAnsi="Arial" w:cs="Arial"/>
                <w:b/>
                <w:lang w:val="en-GB" w:eastAsia="zh-TW"/>
              </w:rPr>
            </w:pPr>
            <w:r w:rsidRPr="00186384">
              <w:rPr>
                <w:rFonts w:ascii="Arial" w:eastAsia="Calibri" w:hAnsi="Arial" w:cs="Arial"/>
                <w:b/>
                <w:lang w:val="en-GB" w:eastAsia="zh-TW"/>
              </w:rPr>
              <w:t>Description of requirement</w:t>
            </w:r>
          </w:p>
        </w:tc>
        <w:tc>
          <w:tcPr>
            <w:tcW w:w="1530" w:type="dxa"/>
            <w:tcBorders>
              <w:top w:val="single" w:sz="4" w:space="0" w:color="auto"/>
              <w:left w:val="single" w:sz="4" w:space="0" w:color="auto"/>
              <w:bottom w:val="single" w:sz="4" w:space="0" w:color="auto"/>
              <w:right w:val="single" w:sz="4" w:space="0" w:color="auto"/>
            </w:tcBorders>
            <w:shd w:val="clear" w:color="auto" w:fill="00B0F0"/>
          </w:tcPr>
          <w:p w14:paraId="785BB00C" w14:textId="77777777" w:rsidR="005C26B7" w:rsidRPr="00186384" w:rsidRDefault="005C26B7" w:rsidP="00FF01E0">
            <w:pPr>
              <w:spacing w:line="240" w:lineRule="auto"/>
              <w:rPr>
                <w:rFonts w:ascii="Arial" w:eastAsia="Calibri" w:hAnsi="Arial" w:cs="Arial"/>
                <w:b/>
                <w:lang w:eastAsia="zh-TW"/>
              </w:rPr>
            </w:pPr>
            <w:r w:rsidRPr="00186384">
              <w:rPr>
                <w:rFonts w:ascii="Arial" w:eastAsia="Calibri" w:hAnsi="Arial" w:cs="Arial"/>
                <w:b/>
                <w:lang w:eastAsia="zh-TW"/>
              </w:rPr>
              <w:t>YES/NO</w:t>
            </w:r>
          </w:p>
        </w:tc>
      </w:tr>
      <w:tr w:rsidR="005C26B7" w:rsidRPr="006D0509" w14:paraId="0A82057E" w14:textId="77777777" w:rsidTr="009218E0">
        <w:tc>
          <w:tcPr>
            <w:tcW w:w="851" w:type="dxa"/>
            <w:tcBorders>
              <w:top w:val="single" w:sz="4" w:space="0" w:color="auto"/>
              <w:left w:val="single" w:sz="4" w:space="0" w:color="auto"/>
              <w:bottom w:val="single" w:sz="4" w:space="0" w:color="auto"/>
              <w:right w:val="single" w:sz="4" w:space="0" w:color="auto"/>
            </w:tcBorders>
          </w:tcPr>
          <w:p w14:paraId="21534219" w14:textId="77777777" w:rsidR="005C26B7" w:rsidRPr="006D0509" w:rsidRDefault="005C26B7" w:rsidP="00FF01E0">
            <w:pPr>
              <w:spacing w:line="240" w:lineRule="auto"/>
              <w:rPr>
                <w:rFonts w:ascii="Arial" w:eastAsia="Calibri" w:hAnsi="Arial" w:cs="Arial"/>
                <w:color w:val="000000"/>
                <w:lang w:val="en-GB" w:eastAsia="zh-TW"/>
              </w:rPr>
            </w:pPr>
            <w:r>
              <w:rPr>
                <w:rFonts w:ascii="Arial" w:eastAsia="Calibri" w:hAnsi="Arial" w:cs="Arial"/>
                <w:color w:val="000000"/>
                <w:lang w:val="en-GB" w:eastAsia="zh-TW"/>
              </w:rPr>
              <w:t>a)</w:t>
            </w:r>
          </w:p>
        </w:tc>
        <w:tc>
          <w:tcPr>
            <w:tcW w:w="7728" w:type="dxa"/>
            <w:tcBorders>
              <w:top w:val="single" w:sz="4" w:space="0" w:color="auto"/>
              <w:left w:val="single" w:sz="4" w:space="0" w:color="auto"/>
              <w:bottom w:val="single" w:sz="4" w:space="0" w:color="auto"/>
              <w:right w:val="single" w:sz="4" w:space="0" w:color="auto"/>
            </w:tcBorders>
          </w:tcPr>
          <w:p w14:paraId="121B7F71" w14:textId="788D8165" w:rsidR="005C26B7" w:rsidRPr="006242F4" w:rsidRDefault="005C26B7" w:rsidP="00FF01E0">
            <w:pPr>
              <w:spacing w:line="240" w:lineRule="auto"/>
              <w:rPr>
                <w:rFonts w:ascii="Arial" w:eastAsia="Calibri" w:hAnsi="Arial" w:cs="Arial"/>
                <w:color w:val="000000"/>
                <w:lang w:eastAsia="zh-TW"/>
              </w:rPr>
            </w:pPr>
            <w:r w:rsidRPr="006242F4">
              <w:rPr>
                <w:rFonts w:ascii="Arial" w:eastAsia="Calibri" w:hAnsi="Arial" w:cs="Arial"/>
                <w:color w:val="000000"/>
                <w:lang w:eastAsia="zh-TW"/>
              </w:rPr>
              <w:t xml:space="preserve">Submit proof of ownership/ lease of </w:t>
            </w:r>
            <w:r>
              <w:rPr>
                <w:rFonts w:ascii="Arial" w:eastAsia="Calibri" w:hAnsi="Arial" w:cs="Arial"/>
                <w:color w:val="000000"/>
                <w:lang w:eastAsia="zh-TW"/>
              </w:rPr>
              <w:t>a Recovery Vehicle</w:t>
            </w:r>
            <w:r w:rsidRPr="006242F4">
              <w:rPr>
                <w:rFonts w:ascii="Arial" w:eastAsia="Calibri" w:hAnsi="Arial" w:cs="Arial"/>
                <w:color w:val="000000"/>
                <w:lang w:eastAsia="zh-TW"/>
              </w:rPr>
              <w:t xml:space="preserve"> - </w:t>
            </w:r>
          </w:p>
          <w:p w14:paraId="43F4DB08" w14:textId="40A1C008" w:rsidR="005C26B7" w:rsidRPr="006D0509" w:rsidRDefault="005C26B7" w:rsidP="00FF01E0">
            <w:pPr>
              <w:spacing w:line="240" w:lineRule="auto"/>
              <w:rPr>
                <w:rFonts w:ascii="Arial" w:eastAsia="Calibri" w:hAnsi="Arial" w:cs="Arial"/>
                <w:color w:val="000000"/>
                <w:lang w:val="en-GB" w:eastAsia="zh-TW"/>
              </w:rPr>
            </w:pPr>
            <w:r w:rsidRPr="006242F4">
              <w:rPr>
                <w:rFonts w:ascii="Arial" w:eastAsia="Calibri" w:hAnsi="Arial" w:cs="Arial"/>
                <w:color w:val="000000"/>
                <w:lang w:eastAsia="zh-TW"/>
              </w:rPr>
              <w:t>Copy of Vehicle Registration Certificate (RC1)</w:t>
            </w:r>
            <w:r w:rsidR="006573BA">
              <w:rPr>
                <w:rFonts w:ascii="Arial" w:eastAsia="Calibri" w:hAnsi="Arial" w:cs="Arial"/>
                <w:color w:val="000000"/>
                <w:lang w:eastAsia="zh-TW"/>
              </w:rPr>
              <w:t xml:space="preserve"> and recovery vehicle fleet size</w:t>
            </w:r>
          </w:p>
        </w:tc>
        <w:tc>
          <w:tcPr>
            <w:tcW w:w="1530" w:type="dxa"/>
            <w:tcBorders>
              <w:top w:val="single" w:sz="4" w:space="0" w:color="auto"/>
              <w:left w:val="single" w:sz="4" w:space="0" w:color="auto"/>
              <w:bottom w:val="single" w:sz="4" w:space="0" w:color="auto"/>
              <w:right w:val="single" w:sz="4" w:space="0" w:color="auto"/>
            </w:tcBorders>
          </w:tcPr>
          <w:p w14:paraId="2383989A" w14:textId="77777777" w:rsidR="005C26B7" w:rsidRPr="006D0509" w:rsidRDefault="005C26B7" w:rsidP="00FF01E0">
            <w:pPr>
              <w:spacing w:line="240" w:lineRule="auto"/>
              <w:rPr>
                <w:rFonts w:ascii="Arial" w:eastAsia="Calibri" w:hAnsi="Arial" w:cs="Arial"/>
                <w:b/>
                <w:color w:val="000000"/>
                <w:lang w:eastAsia="zh-TW"/>
              </w:rPr>
            </w:pPr>
          </w:p>
        </w:tc>
      </w:tr>
      <w:tr w:rsidR="005C26B7" w:rsidRPr="006D0509" w14:paraId="7F0BE768" w14:textId="77777777" w:rsidTr="009218E0">
        <w:tc>
          <w:tcPr>
            <w:tcW w:w="851" w:type="dxa"/>
            <w:tcBorders>
              <w:top w:val="single" w:sz="4" w:space="0" w:color="auto"/>
              <w:left w:val="single" w:sz="4" w:space="0" w:color="auto"/>
              <w:bottom w:val="single" w:sz="4" w:space="0" w:color="auto"/>
              <w:right w:val="single" w:sz="4" w:space="0" w:color="auto"/>
            </w:tcBorders>
          </w:tcPr>
          <w:p w14:paraId="3919796E" w14:textId="77777777" w:rsidR="005C26B7" w:rsidRPr="006D0509" w:rsidRDefault="005C26B7" w:rsidP="00FF01E0">
            <w:pPr>
              <w:spacing w:line="240" w:lineRule="auto"/>
              <w:rPr>
                <w:rFonts w:ascii="Arial" w:eastAsia="Calibri" w:hAnsi="Arial" w:cs="Arial"/>
                <w:color w:val="000000"/>
                <w:lang w:val="en-GB" w:eastAsia="zh-TW"/>
              </w:rPr>
            </w:pPr>
            <w:r>
              <w:rPr>
                <w:rFonts w:ascii="Arial" w:eastAsia="Calibri" w:hAnsi="Arial" w:cs="Arial"/>
                <w:color w:val="000000"/>
                <w:lang w:val="en-GB" w:eastAsia="zh-TW"/>
              </w:rPr>
              <w:t>b</w:t>
            </w:r>
            <w:r w:rsidRPr="006D0509">
              <w:rPr>
                <w:rFonts w:ascii="Arial" w:eastAsia="Calibri" w:hAnsi="Arial" w:cs="Arial"/>
                <w:color w:val="000000"/>
                <w:lang w:val="en-GB" w:eastAsia="zh-TW"/>
              </w:rPr>
              <w:t>)</w:t>
            </w:r>
          </w:p>
        </w:tc>
        <w:tc>
          <w:tcPr>
            <w:tcW w:w="7728" w:type="dxa"/>
            <w:tcBorders>
              <w:top w:val="single" w:sz="4" w:space="0" w:color="auto"/>
              <w:left w:val="single" w:sz="4" w:space="0" w:color="auto"/>
              <w:bottom w:val="single" w:sz="4" w:space="0" w:color="auto"/>
              <w:right w:val="single" w:sz="4" w:space="0" w:color="auto"/>
            </w:tcBorders>
          </w:tcPr>
          <w:p w14:paraId="215455D1" w14:textId="77777777" w:rsidR="005C26B7" w:rsidRDefault="005C26B7" w:rsidP="00FF01E0">
            <w:pPr>
              <w:spacing w:line="240" w:lineRule="auto"/>
              <w:rPr>
                <w:rFonts w:ascii="Arial" w:eastAsia="Calibri" w:hAnsi="Arial" w:cs="Arial"/>
                <w:color w:val="000000"/>
                <w:lang w:val="en-GB" w:eastAsia="zh-TW"/>
              </w:rPr>
            </w:pPr>
            <w:r>
              <w:rPr>
                <w:rFonts w:ascii="Arial" w:eastAsia="Calibri" w:hAnsi="Arial" w:cs="Arial"/>
                <w:color w:val="000000"/>
                <w:lang w:val="en-GB" w:eastAsia="zh-TW"/>
              </w:rPr>
              <w:t xml:space="preserve">Submit a list of Current Customers on company letterhead. The list must include Name of Client, Contact Person, Contact Number and Email Address. </w:t>
            </w:r>
          </w:p>
          <w:p w14:paraId="3B6CF922" w14:textId="77777777" w:rsidR="005C26B7" w:rsidRPr="006D0509" w:rsidRDefault="005C26B7" w:rsidP="00FF01E0">
            <w:pPr>
              <w:spacing w:line="240" w:lineRule="auto"/>
              <w:rPr>
                <w:rFonts w:ascii="Arial" w:eastAsia="Calibri" w:hAnsi="Arial" w:cs="Arial"/>
                <w:color w:val="000000"/>
                <w:lang w:val="en-GB" w:eastAsia="zh-TW"/>
              </w:rPr>
            </w:pPr>
            <w:r>
              <w:rPr>
                <w:rFonts w:ascii="Arial" w:eastAsia="Calibri" w:hAnsi="Arial" w:cs="Arial"/>
                <w:color w:val="000000"/>
                <w:lang w:val="en-GB" w:eastAsia="zh-TW"/>
              </w:rPr>
              <w:t xml:space="preserve">(PRASA may contact the clients of the bidder to verify the information submitted) </w:t>
            </w:r>
          </w:p>
        </w:tc>
        <w:tc>
          <w:tcPr>
            <w:tcW w:w="1530" w:type="dxa"/>
            <w:tcBorders>
              <w:top w:val="single" w:sz="4" w:space="0" w:color="auto"/>
              <w:left w:val="single" w:sz="4" w:space="0" w:color="auto"/>
              <w:bottom w:val="single" w:sz="4" w:space="0" w:color="auto"/>
              <w:right w:val="single" w:sz="4" w:space="0" w:color="auto"/>
            </w:tcBorders>
          </w:tcPr>
          <w:p w14:paraId="5E9E6EC2" w14:textId="77777777" w:rsidR="005C26B7" w:rsidRPr="006D0509" w:rsidRDefault="005C26B7" w:rsidP="00FF01E0">
            <w:pPr>
              <w:spacing w:line="240" w:lineRule="auto"/>
              <w:rPr>
                <w:rFonts w:ascii="Arial" w:eastAsia="Calibri" w:hAnsi="Arial" w:cs="Arial"/>
                <w:b/>
                <w:color w:val="000000"/>
                <w:lang w:eastAsia="zh-TW"/>
              </w:rPr>
            </w:pPr>
          </w:p>
        </w:tc>
      </w:tr>
      <w:tr w:rsidR="00F55A0E" w:rsidRPr="006D0509" w14:paraId="57171844" w14:textId="77777777" w:rsidTr="009218E0">
        <w:tc>
          <w:tcPr>
            <w:tcW w:w="851" w:type="dxa"/>
            <w:tcBorders>
              <w:top w:val="single" w:sz="4" w:space="0" w:color="auto"/>
              <w:left w:val="single" w:sz="4" w:space="0" w:color="auto"/>
              <w:bottom w:val="single" w:sz="4" w:space="0" w:color="auto"/>
              <w:right w:val="single" w:sz="4" w:space="0" w:color="auto"/>
            </w:tcBorders>
          </w:tcPr>
          <w:p w14:paraId="097F45F1" w14:textId="7E5CFCE6" w:rsidR="00F55A0E" w:rsidRDefault="00941B84" w:rsidP="00FF01E0">
            <w:pPr>
              <w:spacing w:line="240" w:lineRule="auto"/>
              <w:rPr>
                <w:rFonts w:ascii="Arial" w:eastAsia="Calibri" w:hAnsi="Arial" w:cs="Arial"/>
                <w:color w:val="000000"/>
                <w:lang w:val="en-GB" w:eastAsia="zh-TW"/>
              </w:rPr>
            </w:pPr>
            <w:r>
              <w:rPr>
                <w:rFonts w:ascii="Arial" w:eastAsia="Calibri" w:hAnsi="Arial" w:cs="Arial"/>
                <w:color w:val="000000"/>
                <w:lang w:val="en-GB" w:eastAsia="zh-TW"/>
              </w:rPr>
              <w:t>c)</w:t>
            </w:r>
          </w:p>
        </w:tc>
        <w:tc>
          <w:tcPr>
            <w:tcW w:w="7728" w:type="dxa"/>
            <w:tcBorders>
              <w:top w:val="single" w:sz="4" w:space="0" w:color="auto"/>
              <w:left w:val="single" w:sz="4" w:space="0" w:color="auto"/>
              <w:bottom w:val="single" w:sz="4" w:space="0" w:color="auto"/>
              <w:right w:val="single" w:sz="4" w:space="0" w:color="auto"/>
            </w:tcBorders>
          </w:tcPr>
          <w:p w14:paraId="72AADC08" w14:textId="12A474E5" w:rsidR="00F55A0E" w:rsidRDefault="00941B84" w:rsidP="00FF01E0">
            <w:pPr>
              <w:spacing w:line="240" w:lineRule="auto"/>
              <w:rPr>
                <w:rFonts w:ascii="Arial" w:eastAsia="Calibri" w:hAnsi="Arial" w:cs="Arial"/>
                <w:color w:val="000000"/>
                <w:lang w:val="en-GB" w:eastAsia="zh-TW"/>
              </w:rPr>
            </w:pPr>
            <w:r>
              <w:rPr>
                <w:rFonts w:ascii="Arial" w:eastAsia="Calibri" w:hAnsi="Arial" w:cs="Arial"/>
                <w:color w:val="000000"/>
                <w:lang w:val="en-GB" w:eastAsia="zh-TW"/>
              </w:rPr>
              <w:t>Provide relevant industry experience</w:t>
            </w:r>
            <w:r w:rsidR="009218E0">
              <w:rPr>
                <w:rFonts w:ascii="Arial" w:eastAsia="Calibri" w:hAnsi="Arial" w:cs="Arial"/>
                <w:color w:val="000000"/>
                <w:lang w:val="en-GB" w:eastAsia="zh-TW"/>
              </w:rPr>
              <w:t xml:space="preserve"> </w:t>
            </w:r>
            <w:r w:rsidR="009218E0">
              <w:rPr>
                <w:rFonts w:ascii="Arial" w:eastAsia="Calibri" w:hAnsi="Arial" w:cs="Arial"/>
                <w:color w:val="000000"/>
                <w:lang w:val="en-GB" w:eastAsia="zh-TW"/>
              </w:rPr>
              <w:t>Submit CIPC registration</w:t>
            </w:r>
          </w:p>
        </w:tc>
        <w:tc>
          <w:tcPr>
            <w:tcW w:w="1530" w:type="dxa"/>
            <w:tcBorders>
              <w:top w:val="single" w:sz="4" w:space="0" w:color="auto"/>
              <w:left w:val="single" w:sz="4" w:space="0" w:color="auto"/>
              <w:bottom w:val="single" w:sz="4" w:space="0" w:color="auto"/>
              <w:right w:val="single" w:sz="4" w:space="0" w:color="auto"/>
            </w:tcBorders>
          </w:tcPr>
          <w:p w14:paraId="1FC80290" w14:textId="77777777" w:rsidR="00F55A0E" w:rsidRPr="006D0509" w:rsidRDefault="00F55A0E" w:rsidP="00FF01E0">
            <w:pPr>
              <w:spacing w:line="240" w:lineRule="auto"/>
              <w:rPr>
                <w:rFonts w:ascii="Arial" w:eastAsia="Calibri" w:hAnsi="Arial" w:cs="Arial"/>
                <w:b/>
                <w:color w:val="000000"/>
                <w:lang w:eastAsia="zh-TW"/>
              </w:rPr>
            </w:pPr>
          </w:p>
        </w:tc>
      </w:tr>
      <w:tr w:rsidR="005C26B7" w:rsidRPr="006D0509" w14:paraId="4777FBED" w14:textId="77777777" w:rsidTr="009218E0">
        <w:trPr>
          <w:trHeight w:val="441"/>
        </w:trPr>
        <w:tc>
          <w:tcPr>
            <w:tcW w:w="851" w:type="dxa"/>
            <w:tcBorders>
              <w:top w:val="single" w:sz="4" w:space="0" w:color="auto"/>
              <w:left w:val="single" w:sz="4" w:space="0" w:color="auto"/>
              <w:bottom w:val="single" w:sz="4" w:space="0" w:color="auto"/>
              <w:right w:val="single" w:sz="4" w:space="0" w:color="auto"/>
            </w:tcBorders>
          </w:tcPr>
          <w:p w14:paraId="5B605C09" w14:textId="349021EF" w:rsidR="005C26B7" w:rsidRPr="006D0509" w:rsidRDefault="00D676DD" w:rsidP="00FF01E0">
            <w:pPr>
              <w:spacing w:line="240" w:lineRule="auto"/>
              <w:rPr>
                <w:rFonts w:ascii="Arial" w:eastAsia="Calibri" w:hAnsi="Arial" w:cs="Arial"/>
                <w:color w:val="000000"/>
                <w:lang w:val="en-GB" w:eastAsia="zh-TW"/>
              </w:rPr>
            </w:pPr>
            <w:r>
              <w:rPr>
                <w:rFonts w:ascii="Arial" w:eastAsia="Calibri" w:hAnsi="Arial" w:cs="Arial"/>
                <w:color w:val="000000"/>
                <w:lang w:val="en-GB" w:eastAsia="zh-TW"/>
              </w:rPr>
              <w:t>d</w:t>
            </w:r>
            <w:r w:rsidR="005C26B7" w:rsidRPr="006D0509">
              <w:rPr>
                <w:rFonts w:ascii="Arial" w:eastAsia="Calibri" w:hAnsi="Arial" w:cs="Arial"/>
                <w:color w:val="000000"/>
                <w:lang w:val="en-GB" w:eastAsia="zh-TW"/>
              </w:rPr>
              <w:t>)</w:t>
            </w:r>
          </w:p>
        </w:tc>
        <w:tc>
          <w:tcPr>
            <w:tcW w:w="7728" w:type="dxa"/>
            <w:tcBorders>
              <w:top w:val="single" w:sz="4" w:space="0" w:color="auto"/>
              <w:left w:val="single" w:sz="4" w:space="0" w:color="auto"/>
              <w:bottom w:val="single" w:sz="4" w:space="0" w:color="auto"/>
              <w:right w:val="single" w:sz="4" w:space="0" w:color="auto"/>
            </w:tcBorders>
          </w:tcPr>
          <w:p w14:paraId="1AB7AB66" w14:textId="77777777" w:rsidR="005C26B7" w:rsidRPr="006D0509" w:rsidRDefault="005C26B7" w:rsidP="00FF01E0">
            <w:pPr>
              <w:spacing w:line="240" w:lineRule="auto"/>
              <w:rPr>
                <w:rFonts w:ascii="Arial" w:eastAsia="Calibri" w:hAnsi="Arial" w:cs="Arial"/>
                <w:color w:val="000000"/>
                <w:lang w:val="en-GB" w:eastAsia="zh-TW"/>
              </w:rPr>
            </w:pPr>
            <w:r>
              <w:rPr>
                <w:rFonts w:ascii="Arial" w:eastAsia="Calibri" w:hAnsi="Arial" w:cs="Arial"/>
                <w:color w:val="000000"/>
                <w:lang w:val="en-GB" w:eastAsia="zh-TW"/>
              </w:rPr>
              <w:t xml:space="preserve">Footprint- Bidder to select the </w:t>
            </w:r>
            <w:r w:rsidRPr="008F6EDE">
              <w:rPr>
                <w:rFonts w:ascii="Arial" w:eastAsia="Calibri" w:hAnsi="Arial" w:cs="Arial"/>
                <w:color w:val="000000"/>
                <w:lang w:val="en-GB" w:eastAsia="zh-TW"/>
              </w:rPr>
              <w:t>route coverage on Annexure C</w:t>
            </w:r>
            <w:r>
              <w:rPr>
                <w:rFonts w:ascii="Arial" w:eastAsia="Calibri" w:hAnsi="Arial" w:cs="Arial"/>
                <w:color w:val="000000"/>
                <w:lang w:val="en-GB" w:eastAsia="zh-TW"/>
              </w:rPr>
              <w:t xml:space="preserve"> provided </w:t>
            </w:r>
          </w:p>
        </w:tc>
        <w:tc>
          <w:tcPr>
            <w:tcW w:w="1530" w:type="dxa"/>
            <w:tcBorders>
              <w:top w:val="single" w:sz="4" w:space="0" w:color="auto"/>
              <w:left w:val="single" w:sz="4" w:space="0" w:color="auto"/>
              <w:bottom w:val="single" w:sz="4" w:space="0" w:color="auto"/>
              <w:right w:val="single" w:sz="4" w:space="0" w:color="auto"/>
            </w:tcBorders>
          </w:tcPr>
          <w:p w14:paraId="133731A3" w14:textId="77777777" w:rsidR="005C26B7" w:rsidRPr="006D0509" w:rsidRDefault="005C26B7" w:rsidP="00FF01E0">
            <w:pPr>
              <w:spacing w:line="240" w:lineRule="auto"/>
              <w:rPr>
                <w:rFonts w:ascii="Arial" w:eastAsia="Calibri" w:hAnsi="Arial" w:cs="Arial"/>
                <w:b/>
                <w:color w:val="000000"/>
                <w:lang w:eastAsia="zh-TW"/>
              </w:rPr>
            </w:pPr>
          </w:p>
        </w:tc>
      </w:tr>
    </w:tbl>
    <w:p w14:paraId="5524A617" w14:textId="77777777" w:rsidR="005C26B7" w:rsidRDefault="005C26B7" w:rsidP="00FF01E0">
      <w:pPr>
        <w:spacing w:line="240" w:lineRule="auto"/>
        <w:rPr>
          <w:rFonts w:ascii="Arial" w:eastAsia="Calibri" w:hAnsi="Arial" w:cs="Arial"/>
          <w:color w:val="000000"/>
          <w:lang w:val="en-GB" w:eastAsia="zh-TW"/>
        </w:rPr>
      </w:pPr>
    </w:p>
    <w:p w14:paraId="7A04ABE0" w14:textId="77777777" w:rsidR="005C26B7" w:rsidRDefault="005C26B7" w:rsidP="00FF01E0">
      <w:pPr>
        <w:spacing w:line="240" w:lineRule="auto"/>
        <w:rPr>
          <w:rFonts w:ascii="Arial" w:eastAsia="Calibri" w:hAnsi="Arial" w:cs="Arial"/>
          <w:color w:val="000000"/>
          <w:lang w:val="en-GB" w:eastAsia="zh-TW"/>
        </w:rPr>
      </w:pPr>
      <w:r>
        <w:rPr>
          <w:rFonts w:ascii="Arial" w:eastAsia="Calibri" w:hAnsi="Arial" w:cs="Arial"/>
          <w:b/>
          <w:color w:val="000000"/>
        </w:rPr>
        <w:t>C</w:t>
      </w:r>
      <w:r w:rsidRPr="006D0509">
        <w:rPr>
          <w:rFonts w:ascii="Arial" w:eastAsia="Calibri" w:hAnsi="Arial" w:cs="Arial"/>
          <w:b/>
          <w:color w:val="000000"/>
        </w:rPr>
        <w:t xml:space="preserve"> </w:t>
      </w:r>
      <w:r>
        <w:rPr>
          <w:rFonts w:ascii="Arial" w:eastAsia="Calibri" w:hAnsi="Arial" w:cs="Arial"/>
          <w:b/>
          <w:color w:val="000000"/>
        </w:rPr>
        <w:t>–</w:t>
      </w:r>
      <w:r w:rsidRPr="006D0509">
        <w:rPr>
          <w:rFonts w:ascii="Arial" w:eastAsia="Calibri" w:hAnsi="Arial" w:cs="Arial"/>
          <w:b/>
          <w:color w:val="000000"/>
        </w:rPr>
        <w:t xml:space="preserve"> </w:t>
      </w:r>
      <w:r>
        <w:rPr>
          <w:rFonts w:ascii="Arial" w:eastAsia="Calibri" w:hAnsi="Arial" w:cs="Arial"/>
          <w:b/>
          <w:color w:val="000000"/>
        </w:rPr>
        <w:t xml:space="preserve">Other </w:t>
      </w:r>
      <w:r w:rsidRPr="006D0509">
        <w:rPr>
          <w:rFonts w:ascii="Arial" w:eastAsia="Calibri" w:hAnsi="Arial" w:cs="Arial"/>
          <w:b/>
          <w:color w:val="000000"/>
        </w:rPr>
        <w:t>Mandatory Requirements</w:t>
      </w:r>
    </w:p>
    <w:p w14:paraId="2042A351" w14:textId="77777777" w:rsidR="005C26B7" w:rsidRPr="006D0509" w:rsidRDefault="005C26B7" w:rsidP="00FF01E0">
      <w:pPr>
        <w:tabs>
          <w:tab w:val="left" w:pos="567"/>
          <w:tab w:val="left" w:pos="1134"/>
          <w:tab w:val="left" w:pos="1701"/>
          <w:tab w:val="left" w:pos="2268"/>
          <w:tab w:val="left" w:pos="2835"/>
        </w:tabs>
        <w:spacing w:line="240" w:lineRule="auto"/>
        <w:ind w:left="567"/>
        <w:rPr>
          <w:rFonts w:ascii="Arial" w:eastAsia="Calibri" w:hAnsi="Arial" w:cs="Arial"/>
          <w:color w:val="000000"/>
          <w:lang w:eastAsia="zh-TW"/>
        </w:rPr>
      </w:pPr>
      <w:r w:rsidRPr="006D0509">
        <w:rPr>
          <w:rFonts w:ascii="Arial" w:eastAsia="Calibri" w:hAnsi="Arial" w:cs="Arial"/>
          <w:color w:val="000000"/>
          <w:lang w:eastAsia="zh-TW"/>
        </w:rPr>
        <w:lastRenderedPageBreak/>
        <w:t>If you do not submit/meet the following mandatory documents/requirements, PRASA may request the bidder to submit the information within five (5) working days. Should this information not be provided, your bid proposal will be disqualified.</w:t>
      </w:r>
    </w:p>
    <w:p w14:paraId="3780267B" w14:textId="77777777" w:rsidR="005C26B7" w:rsidRPr="006D0509" w:rsidRDefault="005C26B7" w:rsidP="005C26B7">
      <w:pPr>
        <w:tabs>
          <w:tab w:val="left" w:pos="567"/>
          <w:tab w:val="left" w:pos="1134"/>
          <w:tab w:val="left" w:pos="1701"/>
          <w:tab w:val="left" w:pos="2268"/>
          <w:tab w:val="left" w:pos="2835"/>
        </w:tabs>
        <w:rPr>
          <w:rFonts w:ascii="Arial" w:eastAsia="Calibri" w:hAnsi="Arial" w:cs="Arial"/>
          <w:b/>
          <w:color w:val="000000"/>
        </w:rPr>
      </w:pPr>
    </w:p>
    <w:tbl>
      <w:tblPr>
        <w:tblW w:w="101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728"/>
        <w:gridCol w:w="1530"/>
      </w:tblGrid>
      <w:tr w:rsidR="005C26B7" w:rsidRPr="006D0509" w14:paraId="4BEB8A51" w14:textId="77777777" w:rsidTr="009218E0">
        <w:trPr>
          <w:tblHeader/>
        </w:trPr>
        <w:tc>
          <w:tcPr>
            <w:tcW w:w="851" w:type="dxa"/>
            <w:tcBorders>
              <w:top w:val="single" w:sz="4" w:space="0" w:color="auto"/>
              <w:left w:val="single" w:sz="4" w:space="0" w:color="auto"/>
              <w:bottom w:val="single" w:sz="4" w:space="0" w:color="auto"/>
              <w:right w:val="single" w:sz="4" w:space="0" w:color="auto"/>
            </w:tcBorders>
            <w:shd w:val="clear" w:color="auto" w:fill="00B0F0"/>
            <w:hideMark/>
          </w:tcPr>
          <w:p w14:paraId="4A50FE2C" w14:textId="77777777" w:rsidR="005C26B7" w:rsidRPr="00186384" w:rsidRDefault="005C26B7" w:rsidP="00D065AB">
            <w:pPr>
              <w:spacing w:line="360" w:lineRule="auto"/>
              <w:rPr>
                <w:rFonts w:ascii="Arial" w:eastAsia="Calibri" w:hAnsi="Arial" w:cs="Arial"/>
                <w:b/>
                <w:lang w:val="en-GB" w:eastAsia="zh-TW"/>
              </w:rPr>
            </w:pPr>
            <w:r w:rsidRPr="00186384">
              <w:rPr>
                <w:rFonts w:ascii="Arial" w:eastAsia="Calibri" w:hAnsi="Arial" w:cs="Arial"/>
                <w:b/>
                <w:lang w:val="en-GB" w:eastAsia="zh-TW"/>
              </w:rPr>
              <w:t>No.</w:t>
            </w:r>
          </w:p>
        </w:tc>
        <w:tc>
          <w:tcPr>
            <w:tcW w:w="7728" w:type="dxa"/>
            <w:tcBorders>
              <w:top w:val="single" w:sz="4" w:space="0" w:color="auto"/>
              <w:left w:val="single" w:sz="4" w:space="0" w:color="auto"/>
              <w:bottom w:val="single" w:sz="4" w:space="0" w:color="auto"/>
              <w:right w:val="single" w:sz="4" w:space="0" w:color="auto"/>
            </w:tcBorders>
            <w:shd w:val="clear" w:color="auto" w:fill="00B0F0"/>
            <w:hideMark/>
          </w:tcPr>
          <w:p w14:paraId="2033AE62" w14:textId="77777777" w:rsidR="005C26B7" w:rsidRPr="00186384" w:rsidRDefault="005C26B7" w:rsidP="00D065AB">
            <w:pPr>
              <w:spacing w:line="360" w:lineRule="auto"/>
              <w:rPr>
                <w:rFonts w:ascii="Arial" w:eastAsia="Calibri" w:hAnsi="Arial" w:cs="Arial"/>
                <w:b/>
                <w:lang w:val="en-GB" w:eastAsia="zh-TW"/>
              </w:rPr>
            </w:pPr>
            <w:r w:rsidRPr="00186384">
              <w:rPr>
                <w:rFonts w:ascii="Arial" w:eastAsia="Calibri" w:hAnsi="Arial" w:cs="Arial"/>
                <w:b/>
                <w:lang w:val="en-GB" w:eastAsia="zh-TW"/>
              </w:rPr>
              <w:t>Description of requirement</w:t>
            </w:r>
          </w:p>
        </w:tc>
        <w:tc>
          <w:tcPr>
            <w:tcW w:w="1530" w:type="dxa"/>
            <w:tcBorders>
              <w:top w:val="single" w:sz="4" w:space="0" w:color="auto"/>
              <w:left w:val="single" w:sz="4" w:space="0" w:color="auto"/>
              <w:bottom w:val="single" w:sz="4" w:space="0" w:color="auto"/>
              <w:right w:val="single" w:sz="4" w:space="0" w:color="auto"/>
            </w:tcBorders>
            <w:shd w:val="clear" w:color="auto" w:fill="00B0F0"/>
          </w:tcPr>
          <w:p w14:paraId="79B5BB9E" w14:textId="77777777" w:rsidR="005C26B7" w:rsidRPr="00186384" w:rsidRDefault="005C26B7" w:rsidP="00D065AB">
            <w:pPr>
              <w:spacing w:line="360" w:lineRule="auto"/>
              <w:rPr>
                <w:rFonts w:ascii="Arial" w:eastAsia="Calibri" w:hAnsi="Arial" w:cs="Arial"/>
                <w:b/>
                <w:lang w:eastAsia="zh-TW"/>
              </w:rPr>
            </w:pPr>
            <w:r w:rsidRPr="00186384">
              <w:rPr>
                <w:rFonts w:ascii="Arial" w:eastAsia="Calibri" w:hAnsi="Arial" w:cs="Arial"/>
                <w:b/>
                <w:lang w:eastAsia="zh-TW"/>
              </w:rPr>
              <w:t>YES/NO</w:t>
            </w:r>
          </w:p>
        </w:tc>
      </w:tr>
      <w:tr w:rsidR="005C26B7" w:rsidRPr="006D0509" w14:paraId="69F02897" w14:textId="77777777" w:rsidTr="009218E0">
        <w:tc>
          <w:tcPr>
            <w:tcW w:w="851" w:type="dxa"/>
            <w:tcBorders>
              <w:top w:val="single" w:sz="4" w:space="0" w:color="auto"/>
              <w:left w:val="single" w:sz="4" w:space="0" w:color="auto"/>
              <w:bottom w:val="single" w:sz="4" w:space="0" w:color="auto"/>
              <w:right w:val="single" w:sz="4" w:space="0" w:color="auto"/>
            </w:tcBorders>
          </w:tcPr>
          <w:p w14:paraId="26263140" w14:textId="77777777" w:rsidR="005C26B7" w:rsidRPr="006D0509" w:rsidRDefault="005C26B7" w:rsidP="00D065AB">
            <w:pPr>
              <w:spacing w:line="360" w:lineRule="auto"/>
              <w:rPr>
                <w:rFonts w:ascii="Arial" w:eastAsia="Calibri" w:hAnsi="Arial" w:cs="Arial"/>
                <w:color w:val="000000"/>
                <w:lang w:val="en-GB" w:eastAsia="zh-TW"/>
              </w:rPr>
            </w:pPr>
            <w:r>
              <w:rPr>
                <w:rFonts w:ascii="Arial" w:eastAsia="Calibri" w:hAnsi="Arial" w:cs="Arial"/>
                <w:color w:val="000000"/>
                <w:lang w:val="en-GB" w:eastAsia="zh-TW"/>
              </w:rPr>
              <w:t>a)</w:t>
            </w:r>
          </w:p>
        </w:tc>
        <w:tc>
          <w:tcPr>
            <w:tcW w:w="7728" w:type="dxa"/>
            <w:tcBorders>
              <w:top w:val="single" w:sz="4" w:space="0" w:color="auto"/>
              <w:left w:val="single" w:sz="4" w:space="0" w:color="auto"/>
              <w:bottom w:val="single" w:sz="4" w:space="0" w:color="auto"/>
              <w:right w:val="single" w:sz="4" w:space="0" w:color="auto"/>
            </w:tcBorders>
          </w:tcPr>
          <w:p w14:paraId="223C2657" w14:textId="210FB6F3" w:rsidR="005C26B7" w:rsidRPr="006D0509" w:rsidRDefault="005C26B7" w:rsidP="00D065AB">
            <w:pPr>
              <w:spacing w:line="360" w:lineRule="auto"/>
              <w:rPr>
                <w:rFonts w:ascii="Arial" w:eastAsia="Calibri" w:hAnsi="Arial" w:cs="Arial"/>
                <w:color w:val="000000"/>
                <w:lang w:val="en-GB" w:eastAsia="zh-TW"/>
              </w:rPr>
            </w:pPr>
            <w:r w:rsidRPr="009755A4">
              <w:rPr>
                <w:rFonts w:ascii="Arial" w:eastAsia="Calibri" w:hAnsi="Arial" w:cs="Arial"/>
              </w:rPr>
              <w:t>Completion of ALL RFQ documentation (includes ALL declarations)</w:t>
            </w:r>
          </w:p>
        </w:tc>
        <w:tc>
          <w:tcPr>
            <w:tcW w:w="1530" w:type="dxa"/>
            <w:tcBorders>
              <w:top w:val="single" w:sz="4" w:space="0" w:color="auto"/>
              <w:left w:val="single" w:sz="4" w:space="0" w:color="auto"/>
              <w:bottom w:val="single" w:sz="4" w:space="0" w:color="auto"/>
              <w:right w:val="single" w:sz="4" w:space="0" w:color="auto"/>
            </w:tcBorders>
          </w:tcPr>
          <w:p w14:paraId="78979305" w14:textId="77777777" w:rsidR="005C26B7" w:rsidRPr="006D0509" w:rsidRDefault="005C26B7" w:rsidP="00D065AB">
            <w:pPr>
              <w:spacing w:line="360" w:lineRule="auto"/>
              <w:rPr>
                <w:rFonts w:ascii="Arial" w:eastAsia="Calibri" w:hAnsi="Arial" w:cs="Arial"/>
                <w:b/>
                <w:color w:val="000000"/>
                <w:lang w:eastAsia="zh-TW"/>
              </w:rPr>
            </w:pPr>
          </w:p>
        </w:tc>
      </w:tr>
      <w:tr w:rsidR="005C26B7" w:rsidRPr="006D0509" w14:paraId="2368D788" w14:textId="77777777" w:rsidTr="009218E0">
        <w:tc>
          <w:tcPr>
            <w:tcW w:w="851" w:type="dxa"/>
            <w:tcBorders>
              <w:top w:val="single" w:sz="4" w:space="0" w:color="auto"/>
              <w:left w:val="single" w:sz="4" w:space="0" w:color="auto"/>
              <w:bottom w:val="single" w:sz="4" w:space="0" w:color="auto"/>
              <w:right w:val="single" w:sz="4" w:space="0" w:color="auto"/>
            </w:tcBorders>
          </w:tcPr>
          <w:p w14:paraId="3D5219C6" w14:textId="77777777" w:rsidR="005C26B7" w:rsidRPr="006D0509" w:rsidRDefault="005C26B7" w:rsidP="00D065AB">
            <w:pPr>
              <w:spacing w:line="360" w:lineRule="auto"/>
              <w:rPr>
                <w:rFonts w:ascii="Arial" w:eastAsia="Calibri" w:hAnsi="Arial" w:cs="Arial"/>
                <w:color w:val="000000"/>
                <w:lang w:val="en-GB" w:eastAsia="zh-TW"/>
              </w:rPr>
            </w:pPr>
            <w:r>
              <w:rPr>
                <w:rFonts w:ascii="Arial" w:eastAsia="Calibri" w:hAnsi="Arial" w:cs="Arial"/>
                <w:color w:val="000000"/>
                <w:lang w:val="en-GB" w:eastAsia="zh-TW"/>
              </w:rPr>
              <w:t>b</w:t>
            </w:r>
            <w:r w:rsidRPr="006D0509">
              <w:rPr>
                <w:rFonts w:ascii="Arial" w:eastAsia="Calibri" w:hAnsi="Arial" w:cs="Arial"/>
                <w:color w:val="000000"/>
                <w:lang w:val="en-GB" w:eastAsia="zh-TW"/>
              </w:rPr>
              <w:t>)</w:t>
            </w:r>
          </w:p>
        </w:tc>
        <w:tc>
          <w:tcPr>
            <w:tcW w:w="7728" w:type="dxa"/>
            <w:tcBorders>
              <w:top w:val="single" w:sz="4" w:space="0" w:color="auto"/>
              <w:left w:val="single" w:sz="4" w:space="0" w:color="auto"/>
              <w:bottom w:val="single" w:sz="4" w:space="0" w:color="auto"/>
              <w:right w:val="single" w:sz="4" w:space="0" w:color="auto"/>
            </w:tcBorders>
          </w:tcPr>
          <w:p w14:paraId="11B39082" w14:textId="77777777" w:rsidR="005C26B7" w:rsidRPr="006D0509" w:rsidRDefault="005C26B7" w:rsidP="00D065AB">
            <w:pPr>
              <w:spacing w:line="360" w:lineRule="auto"/>
              <w:rPr>
                <w:rFonts w:ascii="Arial" w:eastAsia="Calibri" w:hAnsi="Arial" w:cs="Arial"/>
                <w:color w:val="000000"/>
                <w:lang w:val="en-GB" w:eastAsia="zh-TW"/>
              </w:rPr>
            </w:pPr>
            <w:r w:rsidRPr="006D0509">
              <w:rPr>
                <w:rFonts w:ascii="Arial" w:eastAsia="Calibri" w:hAnsi="Arial" w:cs="Arial"/>
                <w:color w:val="000000"/>
                <w:lang w:val="en-GB" w:eastAsia="zh-TW"/>
              </w:rPr>
              <w:t>Letter of Good Standing: COID</w:t>
            </w:r>
          </w:p>
        </w:tc>
        <w:tc>
          <w:tcPr>
            <w:tcW w:w="1530" w:type="dxa"/>
            <w:tcBorders>
              <w:top w:val="single" w:sz="4" w:space="0" w:color="auto"/>
              <w:left w:val="single" w:sz="4" w:space="0" w:color="auto"/>
              <w:bottom w:val="single" w:sz="4" w:space="0" w:color="auto"/>
              <w:right w:val="single" w:sz="4" w:space="0" w:color="auto"/>
            </w:tcBorders>
          </w:tcPr>
          <w:p w14:paraId="30BB7AF5" w14:textId="77777777" w:rsidR="005C26B7" w:rsidRPr="006D0509" w:rsidRDefault="005C26B7" w:rsidP="00D065AB">
            <w:pPr>
              <w:spacing w:line="360" w:lineRule="auto"/>
              <w:rPr>
                <w:rFonts w:ascii="Arial" w:eastAsia="Calibri" w:hAnsi="Arial" w:cs="Arial"/>
                <w:b/>
                <w:color w:val="000000"/>
                <w:lang w:eastAsia="zh-TW"/>
              </w:rPr>
            </w:pPr>
          </w:p>
        </w:tc>
      </w:tr>
      <w:tr w:rsidR="005C26B7" w:rsidRPr="006D0509" w14:paraId="5A5B6066" w14:textId="77777777" w:rsidTr="009218E0">
        <w:tc>
          <w:tcPr>
            <w:tcW w:w="851" w:type="dxa"/>
            <w:tcBorders>
              <w:top w:val="single" w:sz="4" w:space="0" w:color="auto"/>
              <w:left w:val="single" w:sz="4" w:space="0" w:color="auto"/>
              <w:bottom w:val="single" w:sz="4" w:space="0" w:color="auto"/>
              <w:right w:val="single" w:sz="4" w:space="0" w:color="auto"/>
            </w:tcBorders>
            <w:hideMark/>
          </w:tcPr>
          <w:p w14:paraId="08213DAC" w14:textId="77777777" w:rsidR="005C26B7" w:rsidRPr="006D0509" w:rsidRDefault="005C26B7" w:rsidP="00D065AB">
            <w:pPr>
              <w:spacing w:line="360" w:lineRule="auto"/>
              <w:rPr>
                <w:rFonts w:ascii="Arial" w:eastAsia="Calibri" w:hAnsi="Arial" w:cs="Arial"/>
                <w:color w:val="000000"/>
                <w:lang w:val="en-GB" w:eastAsia="zh-TW"/>
              </w:rPr>
            </w:pPr>
            <w:r>
              <w:rPr>
                <w:rFonts w:ascii="Arial" w:eastAsia="Calibri" w:hAnsi="Arial" w:cs="Arial"/>
                <w:color w:val="000000"/>
                <w:lang w:val="en-GB" w:eastAsia="zh-TW"/>
              </w:rPr>
              <w:t>c</w:t>
            </w:r>
            <w:r w:rsidRPr="006D0509">
              <w:rPr>
                <w:rFonts w:ascii="Arial" w:eastAsia="Calibri" w:hAnsi="Arial" w:cs="Arial"/>
                <w:color w:val="000000"/>
                <w:lang w:val="en-GB" w:eastAsia="zh-TW"/>
              </w:rPr>
              <w:t>)</w:t>
            </w:r>
          </w:p>
        </w:tc>
        <w:tc>
          <w:tcPr>
            <w:tcW w:w="7728" w:type="dxa"/>
            <w:tcBorders>
              <w:top w:val="single" w:sz="4" w:space="0" w:color="auto"/>
              <w:left w:val="single" w:sz="4" w:space="0" w:color="auto"/>
              <w:bottom w:val="single" w:sz="4" w:space="0" w:color="auto"/>
              <w:right w:val="single" w:sz="4" w:space="0" w:color="auto"/>
            </w:tcBorders>
          </w:tcPr>
          <w:p w14:paraId="7E47AAF9" w14:textId="77777777" w:rsidR="005C26B7" w:rsidRPr="006D0509" w:rsidRDefault="005C26B7" w:rsidP="00D065AB">
            <w:pPr>
              <w:spacing w:line="360" w:lineRule="auto"/>
              <w:rPr>
                <w:rFonts w:ascii="Arial" w:eastAsia="Calibri" w:hAnsi="Arial" w:cs="Arial"/>
                <w:color w:val="000000"/>
                <w:lang w:val="en-GB" w:eastAsia="zh-TW"/>
              </w:rPr>
            </w:pPr>
            <w:r w:rsidRPr="006D0509">
              <w:rPr>
                <w:rFonts w:ascii="Arial" w:eastAsia="Calibri" w:hAnsi="Arial" w:cs="Arial"/>
                <w:color w:val="000000"/>
                <w:lang w:val="en-GB" w:eastAsia="zh-TW"/>
              </w:rPr>
              <w:t>Valid SARS Pin</w:t>
            </w:r>
          </w:p>
        </w:tc>
        <w:tc>
          <w:tcPr>
            <w:tcW w:w="1530" w:type="dxa"/>
            <w:tcBorders>
              <w:top w:val="single" w:sz="4" w:space="0" w:color="auto"/>
              <w:left w:val="single" w:sz="4" w:space="0" w:color="auto"/>
              <w:bottom w:val="single" w:sz="4" w:space="0" w:color="auto"/>
              <w:right w:val="single" w:sz="4" w:space="0" w:color="auto"/>
            </w:tcBorders>
          </w:tcPr>
          <w:p w14:paraId="1E771B34" w14:textId="77777777" w:rsidR="005C26B7" w:rsidRPr="006D0509" w:rsidRDefault="005C26B7" w:rsidP="00D065AB">
            <w:pPr>
              <w:spacing w:line="360" w:lineRule="auto"/>
              <w:rPr>
                <w:rFonts w:ascii="Arial" w:eastAsia="Calibri" w:hAnsi="Arial" w:cs="Arial"/>
                <w:b/>
                <w:color w:val="000000"/>
                <w:lang w:eastAsia="zh-TW"/>
              </w:rPr>
            </w:pPr>
          </w:p>
        </w:tc>
      </w:tr>
      <w:tr w:rsidR="005C26B7" w:rsidRPr="006D0509" w14:paraId="5F57DA09" w14:textId="77777777" w:rsidTr="009218E0">
        <w:trPr>
          <w:trHeight w:val="441"/>
        </w:trPr>
        <w:tc>
          <w:tcPr>
            <w:tcW w:w="851" w:type="dxa"/>
            <w:tcBorders>
              <w:top w:val="single" w:sz="4" w:space="0" w:color="auto"/>
              <w:left w:val="single" w:sz="4" w:space="0" w:color="auto"/>
              <w:bottom w:val="single" w:sz="4" w:space="0" w:color="auto"/>
              <w:right w:val="single" w:sz="4" w:space="0" w:color="auto"/>
            </w:tcBorders>
          </w:tcPr>
          <w:p w14:paraId="7E8DFFF8" w14:textId="77777777" w:rsidR="005C26B7" w:rsidRPr="006D0509" w:rsidRDefault="005C26B7" w:rsidP="00D065AB">
            <w:pPr>
              <w:spacing w:line="360" w:lineRule="auto"/>
              <w:rPr>
                <w:rFonts w:ascii="Arial" w:eastAsia="Calibri" w:hAnsi="Arial" w:cs="Arial"/>
                <w:color w:val="000000"/>
                <w:lang w:val="en-GB" w:eastAsia="zh-TW"/>
              </w:rPr>
            </w:pPr>
            <w:r>
              <w:rPr>
                <w:rFonts w:ascii="Arial" w:eastAsia="Calibri" w:hAnsi="Arial" w:cs="Arial"/>
                <w:color w:val="000000"/>
                <w:lang w:val="en-GB" w:eastAsia="zh-TW"/>
              </w:rPr>
              <w:t>d</w:t>
            </w:r>
            <w:r w:rsidRPr="006D0509">
              <w:rPr>
                <w:rFonts w:ascii="Arial" w:eastAsia="Calibri" w:hAnsi="Arial" w:cs="Arial"/>
                <w:color w:val="000000"/>
                <w:lang w:val="en-GB" w:eastAsia="zh-TW"/>
              </w:rPr>
              <w:t>)</w:t>
            </w:r>
          </w:p>
        </w:tc>
        <w:tc>
          <w:tcPr>
            <w:tcW w:w="7728" w:type="dxa"/>
            <w:tcBorders>
              <w:top w:val="single" w:sz="4" w:space="0" w:color="auto"/>
              <w:left w:val="single" w:sz="4" w:space="0" w:color="auto"/>
              <w:bottom w:val="single" w:sz="4" w:space="0" w:color="auto"/>
              <w:right w:val="single" w:sz="4" w:space="0" w:color="auto"/>
            </w:tcBorders>
          </w:tcPr>
          <w:p w14:paraId="28A1C1E9" w14:textId="77777777" w:rsidR="005C26B7" w:rsidRPr="006D0509" w:rsidRDefault="005C26B7" w:rsidP="00D065AB">
            <w:pPr>
              <w:spacing w:line="360" w:lineRule="auto"/>
              <w:rPr>
                <w:rFonts w:ascii="Arial" w:eastAsia="Calibri" w:hAnsi="Arial" w:cs="Arial"/>
                <w:color w:val="000000"/>
                <w:lang w:val="en-GB" w:eastAsia="zh-TW"/>
              </w:rPr>
            </w:pPr>
            <w:r w:rsidRPr="006D0509">
              <w:rPr>
                <w:rFonts w:ascii="Arial" w:eastAsia="Calibri" w:hAnsi="Arial" w:cs="Arial"/>
                <w:color w:val="000000"/>
                <w:lang w:val="en-GB" w:eastAsia="zh-TW"/>
              </w:rPr>
              <w:t>CSD supplier registration number</w:t>
            </w:r>
          </w:p>
        </w:tc>
        <w:tc>
          <w:tcPr>
            <w:tcW w:w="1530" w:type="dxa"/>
            <w:tcBorders>
              <w:top w:val="single" w:sz="4" w:space="0" w:color="auto"/>
              <w:left w:val="single" w:sz="4" w:space="0" w:color="auto"/>
              <w:bottom w:val="single" w:sz="4" w:space="0" w:color="auto"/>
              <w:right w:val="single" w:sz="4" w:space="0" w:color="auto"/>
            </w:tcBorders>
          </w:tcPr>
          <w:p w14:paraId="6098C203" w14:textId="77777777" w:rsidR="005C26B7" w:rsidRPr="006D0509" w:rsidRDefault="005C26B7" w:rsidP="00D065AB">
            <w:pPr>
              <w:spacing w:line="360" w:lineRule="auto"/>
              <w:rPr>
                <w:rFonts w:ascii="Arial" w:eastAsia="Calibri" w:hAnsi="Arial" w:cs="Arial"/>
                <w:b/>
                <w:color w:val="000000"/>
                <w:lang w:eastAsia="zh-TW"/>
              </w:rPr>
            </w:pPr>
          </w:p>
        </w:tc>
      </w:tr>
    </w:tbl>
    <w:p w14:paraId="0CC41E3A" w14:textId="77777777" w:rsidR="005C26B7" w:rsidRDefault="005C26B7" w:rsidP="00DA4EEE">
      <w:pPr>
        <w:tabs>
          <w:tab w:val="left" w:pos="567"/>
          <w:tab w:val="left" w:pos="1134"/>
          <w:tab w:val="left" w:pos="1701"/>
          <w:tab w:val="left" w:pos="2268"/>
          <w:tab w:val="left" w:pos="2835"/>
        </w:tabs>
        <w:spacing w:after="0" w:line="360" w:lineRule="auto"/>
        <w:jc w:val="both"/>
        <w:rPr>
          <w:rFonts w:ascii="Arial" w:hAnsi="Arial" w:cs="Arial"/>
          <w:b/>
          <w:color w:val="000000" w:themeColor="text1"/>
        </w:rPr>
      </w:pPr>
    </w:p>
    <w:p w14:paraId="4CEAB86C" w14:textId="5771D8D6" w:rsidR="001E3B8D" w:rsidRPr="00571309" w:rsidRDefault="00571309" w:rsidP="00571309">
      <w:pPr>
        <w:tabs>
          <w:tab w:val="left" w:pos="567"/>
          <w:tab w:val="left" w:pos="1134"/>
          <w:tab w:val="left" w:pos="1701"/>
          <w:tab w:val="left" w:pos="2268"/>
          <w:tab w:val="left" w:pos="2835"/>
        </w:tabs>
        <w:spacing w:after="0" w:line="360" w:lineRule="auto"/>
        <w:jc w:val="both"/>
        <w:rPr>
          <w:rFonts w:ascii="Arial" w:eastAsia="Calibri" w:hAnsi="Arial" w:cs="Arial"/>
          <w:b/>
        </w:rPr>
      </w:pPr>
      <w:r>
        <w:rPr>
          <w:rFonts w:ascii="Arial" w:eastAsia="Calibri" w:hAnsi="Arial" w:cs="Arial"/>
          <w:b/>
        </w:rPr>
        <w:t xml:space="preserve">6.3.2 </w:t>
      </w:r>
      <w:r w:rsidR="00B20F0E" w:rsidRPr="00571309">
        <w:rPr>
          <w:rFonts w:ascii="Arial" w:eastAsia="Calibri" w:hAnsi="Arial" w:cs="Arial"/>
          <w:b/>
        </w:rPr>
        <w:t>STAGE 2:</w:t>
      </w:r>
      <w:r w:rsidR="00B20F0E" w:rsidRPr="005C26B7">
        <w:rPr>
          <w:rFonts w:ascii="Arial" w:eastAsia="Calibri" w:hAnsi="Arial" w:cs="Arial"/>
          <w:b/>
        </w:rPr>
        <w:t xml:space="preserve"> </w:t>
      </w:r>
      <w:bookmarkStart w:id="11" w:name="_Hlk44354819"/>
      <w:r w:rsidR="005C26B7" w:rsidRPr="005C26B7">
        <w:rPr>
          <w:rFonts w:ascii="Arial" w:eastAsia="Calibri" w:hAnsi="Arial" w:cs="Arial"/>
          <w:b/>
        </w:rPr>
        <w:t>FORMULAE FOR PROCUREMENT OF GOODS AND SERVICES</w:t>
      </w:r>
    </w:p>
    <w:bookmarkEnd w:id="11"/>
    <w:p w14:paraId="0A12C454" w14:textId="6332DFB0" w:rsidR="005C26B7" w:rsidRPr="00FF01E0" w:rsidRDefault="005C26B7" w:rsidP="00FF01E0">
      <w:pPr>
        <w:spacing w:after="107" w:line="360" w:lineRule="auto"/>
        <w:ind w:left="720"/>
        <w:rPr>
          <w:rFonts w:ascii="Arial" w:eastAsia="Arial" w:hAnsi="Arial" w:cs="Arial"/>
          <w:b/>
        </w:rPr>
      </w:pPr>
      <w:r w:rsidRPr="006D0509">
        <w:rPr>
          <w:rFonts w:ascii="Arial" w:eastAsia="Arial" w:hAnsi="Arial" w:cs="Arial"/>
          <w:b/>
        </w:rPr>
        <w:t xml:space="preserve">The 80/20 – Preference point system will be applicable. </w:t>
      </w:r>
      <w:r w:rsidRPr="006D0509">
        <w:rPr>
          <w:rFonts w:ascii="Arial" w:eastAsia="Calibri" w:hAnsi="Arial" w:cs="Arial"/>
          <w:lang w:eastAsia="zh-TW"/>
        </w:rPr>
        <w:t>The maximum points for this tender are allocated as follows:</w:t>
      </w:r>
    </w:p>
    <w:tbl>
      <w:tblPr>
        <w:tblStyle w:val="TableGrid0"/>
        <w:tblW w:w="10080" w:type="dxa"/>
        <w:tblInd w:w="-5" w:type="dxa"/>
        <w:tblCellMar>
          <w:top w:w="11" w:type="dxa"/>
          <w:left w:w="107" w:type="dxa"/>
          <w:right w:w="115" w:type="dxa"/>
        </w:tblCellMar>
        <w:tblLook w:val="04A0" w:firstRow="1" w:lastRow="0" w:firstColumn="1" w:lastColumn="0" w:noHBand="0" w:noVBand="1"/>
      </w:tblPr>
      <w:tblGrid>
        <w:gridCol w:w="8550"/>
        <w:gridCol w:w="1530"/>
      </w:tblGrid>
      <w:tr w:rsidR="005C26B7" w:rsidRPr="006D0509" w14:paraId="0F9BDEBE" w14:textId="77777777" w:rsidTr="009218E0">
        <w:trPr>
          <w:trHeight w:val="382"/>
        </w:trPr>
        <w:tc>
          <w:tcPr>
            <w:tcW w:w="8550" w:type="dxa"/>
            <w:tcBorders>
              <w:top w:val="single" w:sz="4" w:space="0" w:color="000000"/>
              <w:left w:val="single" w:sz="4" w:space="0" w:color="000000"/>
              <w:bottom w:val="single" w:sz="4" w:space="0" w:color="000000"/>
              <w:right w:val="single" w:sz="4" w:space="0" w:color="000000"/>
            </w:tcBorders>
            <w:shd w:val="clear" w:color="auto" w:fill="00B0F0"/>
          </w:tcPr>
          <w:p w14:paraId="0D0278E6" w14:textId="77777777" w:rsidR="005C26B7" w:rsidRPr="006D0509" w:rsidRDefault="005C26B7" w:rsidP="00D065AB">
            <w:pPr>
              <w:spacing w:line="360" w:lineRule="auto"/>
              <w:ind w:left="66"/>
              <w:rPr>
                <w:rFonts w:ascii="Arial" w:hAnsi="Arial" w:cs="Arial"/>
                <w:b/>
                <w:color w:val="FFFFFF"/>
              </w:rPr>
            </w:pPr>
            <w:r w:rsidRPr="006D0509">
              <w:rPr>
                <w:rFonts w:ascii="Arial" w:hAnsi="Arial" w:cs="Arial"/>
                <w:b/>
                <w:color w:val="FFFFFF"/>
              </w:rPr>
              <w:t>ITEM</w:t>
            </w:r>
          </w:p>
        </w:tc>
        <w:tc>
          <w:tcPr>
            <w:tcW w:w="1530" w:type="dxa"/>
            <w:tcBorders>
              <w:top w:val="single" w:sz="4" w:space="0" w:color="000000"/>
              <w:left w:val="single" w:sz="4" w:space="0" w:color="000000"/>
              <w:bottom w:val="single" w:sz="4" w:space="0" w:color="000000"/>
              <w:right w:val="single" w:sz="4" w:space="0" w:color="000000"/>
            </w:tcBorders>
            <w:shd w:val="clear" w:color="auto" w:fill="00B0F0"/>
          </w:tcPr>
          <w:p w14:paraId="32E4D3BE" w14:textId="77777777" w:rsidR="005C26B7" w:rsidRPr="006D0509" w:rsidRDefault="005C26B7" w:rsidP="00D065AB">
            <w:pPr>
              <w:spacing w:line="360" w:lineRule="auto"/>
              <w:ind w:left="11"/>
              <w:rPr>
                <w:rFonts w:ascii="Arial" w:hAnsi="Arial" w:cs="Arial"/>
                <w:color w:val="FFFFFF"/>
              </w:rPr>
            </w:pPr>
            <w:r w:rsidRPr="006D0509">
              <w:rPr>
                <w:rFonts w:ascii="Arial" w:hAnsi="Arial" w:cs="Arial"/>
                <w:b/>
                <w:color w:val="FFFFFF"/>
              </w:rPr>
              <w:t>POINTS</w:t>
            </w:r>
          </w:p>
        </w:tc>
      </w:tr>
      <w:tr w:rsidR="005C26B7" w:rsidRPr="006D0509" w14:paraId="22AB5B84" w14:textId="77777777" w:rsidTr="009218E0">
        <w:trPr>
          <w:trHeight w:val="384"/>
        </w:trPr>
        <w:tc>
          <w:tcPr>
            <w:tcW w:w="8550" w:type="dxa"/>
            <w:tcBorders>
              <w:top w:val="single" w:sz="4" w:space="0" w:color="000000"/>
              <w:left w:val="single" w:sz="4" w:space="0" w:color="000000"/>
              <w:bottom w:val="single" w:sz="4" w:space="0" w:color="000000"/>
              <w:right w:val="single" w:sz="4" w:space="0" w:color="000000"/>
            </w:tcBorders>
          </w:tcPr>
          <w:p w14:paraId="69BCD3C5" w14:textId="77777777" w:rsidR="005C26B7" w:rsidRPr="006D0509" w:rsidRDefault="005C26B7" w:rsidP="00D065AB">
            <w:pPr>
              <w:spacing w:line="360" w:lineRule="auto"/>
              <w:rPr>
                <w:rFonts w:ascii="Arial" w:hAnsi="Arial" w:cs="Arial"/>
              </w:rPr>
            </w:pPr>
            <w:r w:rsidRPr="006D0509">
              <w:rPr>
                <w:rFonts w:ascii="Arial" w:hAnsi="Arial" w:cs="Arial"/>
                <w:b/>
              </w:rPr>
              <w:t>PRICE</w:t>
            </w:r>
            <w:r w:rsidRPr="006D0509">
              <w:rPr>
                <w:rFonts w:ascii="Arial" w:hAnsi="Arial" w:cs="Arial"/>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0C1527FA" w14:textId="77777777" w:rsidR="005C26B7" w:rsidRPr="006D0509" w:rsidRDefault="005C26B7" w:rsidP="00D065AB">
            <w:pPr>
              <w:spacing w:line="360" w:lineRule="auto"/>
              <w:ind w:left="11"/>
              <w:rPr>
                <w:rFonts w:ascii="Arial" w:hAnsi="Arial" w:cs="Arial"/>
              </w:rPr>
            </w:pPr>
            <w:r w:rsidRPr="006D0509">
              <w:rPr>
                <w:rFonts w:ascii="Arial" w:hAnsi="Arial" w:cs="Arial"/>
              </w:rPr>
              <w:t>80</w:t>
            </w:r>
          </w:p>
        </w:tc>
      </w:tr>
      <w:tr w:rsidR="005C26B7" w:rsidRPr="006D0509" w14:paraId="4D8B46EA" w14:textId="77777777" w:rsidTr="009218E0">
        <w:trPr>
          <w:trHeight w:val="382"/>
        </w:trPr>
        <w:tc>
          <w:tcPr>
            <w:tcW w:w="8550" w:type="dxa"/>
            <w:tcBorders>
              <w:top w:val="single" w:sz="4" w:space="0" w:color="000000"/>
              <w:left w:val="single" w:sz="4" w:space="0" w:color="000000"/>
              <w:bottom w:val="single" w:sz="4" w:space="0" w:color="000000"/>
              <w:right w:val="single" w:sz="4" w:space="0" w:color="000000"/>
            </w:tcBorders>
          </w:tcPr>
          <w:p w14:paraId="22E2AB8D" w14:textId="77777777" w:rsidR="005C26B7" w:rsidRPr="006D0509" w:rsidRDefault="005C26B7" w:rsidP="00D065AB">
            <w:pPr>
              <w:spacing w:line="360" w:lineRule="auto"/>
              <w:rPr>
                <w:rFonts w:ascii="Arial" w:hAnsi="Arial" w:cs="Arial"/>
              </w:rPr>
            </w:pPr>
            <w:r w:rsidRPr="006D0509">
              <w:rPr>
                <w:rFonts w:ascii="Arial" w:hAnsi="Arial" w:cs="Arial"/>
                <w:b/>
              </w:rPr>
              <w:t>SPECIFIC GOALS</w:t>
            </w:r>
            <w:r w:rsidRPr="006D0509">
              <w:rPr>
                <w:rFonts w:ascii="Arial" w:hAnsi="Arial" w:cs="Arial"/>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6CDBF678" w14:textId="77777777" w:rsidR="005C26B7" w:rsidRPr="006D0509" w:rsidRDefault="005C26B7" w:rsidP="00D065AB">
            <w:pPr>
              <w:spacing w:line="360" w:lineRule="auto"/>
              <w:ind w:left="11"/>
              <w:rPr>
                <w:rFonts w:ascii="Arial" w:hAnsi="Arial" w:cs="Arial"/>
              </w:rPr>
            </w:pPr>
            <w:r w:rsidRPr="006D0509">
              <w:rPr>
                <w:rFonts w:ascii="Arial" w:hAnsi="Arial" w:cs="Arial"/>
              </w:rPr>
              <w:t>20</w:t>
            </w:r>
          </w:p>
        </w:tc>
      </w:tr>
      <w:tr w:rsidR="005C26B7" w:rsidRPr="006D0509" w14:paraId="7A58D386" w14:textId="77777777" w:rsidTr="009218E0">
        <w:trPr>
          <w:trHeight w:val="383"/>
        </w:trPr>
        <w:tc>
          <w:tcPr>
            <w:tcW w:w="8550" w:type="dxa"/>
            <w:tcBorders>
              <w:top w:val="single" w:sz="4" w:space="0" w:color="000000"/>
              <w:left w:val="single" w:sz="4" w:space="0" w:color="000000"/>
              <w:bottom w:val="single" w:sz="4" w:space="0" w:color="000000"/>
              <w:right w:val="single" w:sz="4" w:space="0" w:color="000000"/>
            </w:tcBorders>
            <w:shd w:val="clear" w:color="auto" w:fill="FFFFFF"/>
          </w:tcPr>
          <w:p w14:paraId="732C5972" w14:textId="77777777" w:rsidR="005C26B7" w:rsidRPr="006D0509" w:rsidRDefault="005C26B7" w:rsidP="00D065AB">
            <w:pPr>
              <w:spacing w:line="360" w:lineRule="auto"/>
              <w:rPr>
                <w:rFonts w:ascii="Arial" w:hAnsi="Arial" w:cs="Arial"/>
              </w:rPr>
            </w:pPr>
            <w:r w:rsidRPr="006D0509">
              <w:rPr>
                <w:rFonts w:ascii="Arial" w:hAnsi="Arial" w:cs="Arial"/>
                <w:b/>
              </w:rPr>
              <w:t xml:space="preserve">TOTAL POINTS FOR PRICE AND SPECIFIC GOALS </w:t>
            </w:r>
            <w:r w:rsidRPr="006D0509">
              <w:rPr>
                <w:rFonts w:ascii="Arial" w:hAnsi="Arial" w:cs="Arial"/>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07704D79" w14:textId="77777777" w:rsidR="005C26B7" w:rsidRPr="006D0509" w:rsidRDefault="005C26B7" w:rsidP="00D065AB">
            <w:pPr>
              <w:spacing w:line="360" w:lineRule="auto"/>
              <w:ind w:left="8"/>
              <w:rPr>
                <w:rFonts w:ascii="Arial" w:hAnsi="Arial" w:cs="Arial"/>
              </w:rPr>
            </w:pPr>
            <w:r w:rsidRPr="006D0509">
              <w:rPr>
                <w:rFonts w:ascii="Arial" w:hAnsi="Arial" w:cs="Arial"/>
                <w:b/>
              </w:rPr>
              <w:t>100</w:t>
            </w:r>
          </w:p>
        </w:tc>
      </w:tr>
    </w:tbl>
    <w:p w14:paraId="3CB7C134" w14:textId="77777777" w:rsidR="005C26B7" w:rsidRPr="006D0509" w:rsidRDefault="005C26B7" w:rsidP="005C26B7">
      <w:pPr>
        <w:spacing w:after="107" w:line="360" w:lineRule="auto"/>
        <w:rPr>
          <w:rFonts w:ascii="Arial" w:eastAsia="Arial" w:hAnsi="Arial" w:cs="Arial"/>
          <w:b/>
        </w:rPr>
      </w:pPr>
    </w:p>
    <w:p w14:paraId="707BB5BD" w14:textId="77777777" w:rsidR="005C26B7" w:rsidRPr="006D0509" w:rsidRDefault="005C26B7" w:rsidP="005C26B7">
      <w:pPr>
        <w:spacing w:after="107" w:line="360" w:lineRule="auto"/>
        <w:rPr>
          <w:rFonts w:ascii="Arial" w:eastAsia="Calibri" w:hAnsi="Arial" w:cs="Arial"/>
        </w:rPr>
      </w:pPr>
      <w:r w:rsidRPr="006D0509">
        <w:rPr>
          <w:rFonts w:ascii="Arial" w:eastAsia="Arial" w:hAnsi="Arial" w:cs="Arial"/>
        </w:rPr>
        <w:t xml:space="preserve">A maximum of </w:t>
      </w:r>
      <w:r w:rsidRPr="006D0509">
        <w:rPr>
          <w:rFonts w:ascii="Arial" w:eastAsia="Arial" w:hAnsi="Arial" w:cs="Arial"/>
          <w:bCs/>
        </w:rPr>
        <w:t xml:space="preserve">80 </w:t>
      </w:r>
      <w:r w:rsidRPr="006D0509">
        <w:rPr>
          <w:rFonts w:ascii="Arial" w:eastAsia="Arial" w:hAnsi="Arial" w:cs="Arial"/>
        </w:rPr>
        <w:t xml:space="preserve">points is allocated for price on the following basis: </w:t>
      </w:r>
      <w:r w:rsidRPr="006D0509">
        <w:rPr>
          <w:rFonts w:ascii="Arial" w:eastAsia="Arial" w:hAnsi="Arial" w:cs="Arial"/>
          <w:b/>
        </w:rPr>
        <w:t xml:space="preserve">80/20 </w:t>
      </w:r>
      <w:r w:rsidRPr="006D0509">
        <w:rPr>
          <w:rFonts w:ascii="Arial" w:eastAsia="Arial" w:hAnsi="Arial" w:cs="Arial"/>
          <w:b/>
        </w:rPr>
        <w:tab/>
      </w:r>
      <w:r w:rsidRPr="006D0509">
        <w:rPr>
          <w:rFonts w:ascii="Arial" w:eastAsia="Arial" w:hAnsi="Arial" w:cs="Arial"/>
          <w:b/>
        </w:rPr>
        <w:tab/>
        <w:t xml:space="preserve"> </w:t>
      </w:r>
    </w:p>
    <w:p w14:paraId="54F8094C" w14:textId="77777777" w:rsidR="005C26B7" w:rsidRPr="006D0509" w:rsidRDefault="005C26B7" w:rsidP="005C26B7">
      <w:pPr>
        <w:spacing w:line="360" w:lineRule="auto"/>
        <w:ind w:left="900"/>
        <w:rPr>
          <w:rFonts w:ascii="Arial" w:eastAsia="Calibri" w:hAnsi="Arial" w:cs="Arial"/>
        </w:rPr>
      </w:pPr>
      <w:r w:rsidRPr="006D0509">
        <w:rPr>
          <w:rFonts w:ascii="Arial" w:eastAsia="Calibri" w:hAnsi="Arial" w:cs="Arial"/>
        </w:rPr>
        <w:t xml:space="preserve">PS = 80 </w:t>
      </w:r>
      <m:oMath>
        <m:d>
          <m:dPr>
            <m:ctrlPr>
              <w:rPr>
                <w:rFonts w:ascii="Cambria Math" w:eastAsia="Calibri" w:hAnsi="Cambria Math" w:cs="Arial"/>
                <w:i/>
                <w:iCs/>
              </w:rPr>
            </m:ctrlPr>
          </m:dPr>
          <m:e>
            <m:r>
              <w:rPr>
                <w:rFonts w:ascii="Cambria Math" w:eastAsia="Calibri" w:hAnsi="Cambria Math" w:cs="Arial"/>
              </w:rPr>
              <m:t>1-</m:t>
            </m:r>
            <m:f>
              <m:fPr>
                <m:ctrlPr>
                  <w:rPr>
                    <w:rFonts w:ascii="Cambria Math" w:eastAsia="Calibri" w:hAnsi="Cambria Math" w:cs="Arial"/>
                    <w:i/>
                    <w:iCs/>
                  </w:rPr>
                </m:ctrlPr>
              </m:fPr>
              <m:num>
                <m:r>
                  <m:rPr>
                    <m:sty m:val="p"/>
                  </m:rPr>
                  <w:rPr>
                    <w:rFonts w:ascii="Cambria Math" w:eastAsia="Calibri" w:hAnsi="Cambria Math" w:cs="Arial"/>
                  </w:rPr>
                  <m:t>Pt-Pmin</m:t>
                </m:r>
              </m:num>
              <m:den>
                <m:r>
                  <m:rPr>
                    <m:sty m:val="p"/>
                  </m:rPr>
                  <w:rPr>
                    <w:rFonts w:ascii="Cambria Math" w:eastAsia="Calibri" w:hAnsi="Cambria Math" w:cs="Arial"/>
                  </w:rPr>
                  <m:t>Pmin</m:t>
                </m:r>
              </m:den>
            </m:f>
          </m:e>
        </m:d>
      </m:oMath>
      <w:r w:rsidRPr="006D0509">
        <w:rPr>
          <w:rFonts w:ascii="Arial" w:eastAsia="Calibri" w:hAnsi="Arial" w:cs="Arial"/>
        </w:rPr>
        <w:t xml:space="preserve"> </w:t>
      </w:r>
      <w:r w:rsidRPr="006D0509">
        <w:rPr>
          <w:rFonts w:ascii="Arial" w:eastAsia="Calibri" w:hAnsi="Arial" w:cs="Arial"/>
        </w:rPr>
        <w:tab/>
      </w:r>
      <w:r w:rsidRPr="006D0509">
        <w:rPr>
          <w:rFonts w:ascii="Arial" w:eastAsia="Calibri" w:hAnsi="Arial" w:cs="Arial"/>
        </w:rPr>
        <w:tab/>
      </w:r>
      <w:r w:rsidRPr="006D0509">
        <w:rPr>
          <w:rFonts w:ascii="Arial" w:eastAsia="Calibri" w:hAnsi="Arial" w:cs="Arial"/>
        </w:rPr>
        <w:tab/>
      </w:r>
      <w:r w:rsidRPr="006D0509">
        <w:rPr>
          <w:rFonts w:ascii="Arial" w:eastAsia="Calibri" w:hAnsi="Arial" w:cs="Arial"/>
        </w:rPr>
        <w:tab/>
      </w:r>
      <w:r w:rsidRPr="006D0509">
        <w:rPr>
          <w:rFonts w:ascii="Arial" w:eastAsia="Calibri" w:hAnsi="Arial" w:cs="Arial"/>
        </w:rPr>
        <w:tab/>
      </w:r>
    </w:p>
    <w:p w14:paraId="4A898957" w14:textId="77777777" w:rsidR="005C26B7" w:rsidRPr="006D0509" w:rsidRDefault="005C26B7" w:rsidP="005C26B7">
      <w:pPr>
        <w:spacing w:line="360" w:lineRule="auto"/>
        <w:ind w:left="900"/>
        <w:rPr>
          <w:rFonts w:ascii="Arial" w:eastAsia="Calibri" w:hAnsi="Arial" w:cs="Arial"/>
        </w:rPr>
      </w:pPr>
      <w:r w:rsidRPr="006D0509">
        <w:rPr>
          <w:rFonts w:ascii="Arial" w:eastAsia="Arial" w:hAnsi="Arial" w:cs="Arial"/>
        </w:rPr>
        <w:t xml:space="preserve">Where: </w:t>
      </w:r>
    </w:p>
    <w:p w14:paraId="1966BB8E" w14:textId="77777777" w:rsidR="005C26B7" w:rsidRPr="006D0509" w:rsidRDefault="005C26B7" w:rsidP="005C26B7">
      <w:pPr>
        <w:tabs>
          <w:tab w:val="center" w:pos="4717"/>
        </w:tabs>
        <w:spacing w:after="112" w:line="360" w:lineRule="auto"/>
        <w:rPr>
          <w:rFonts w:ascii="Arial" w:eastAsia="Calibri" w:hAnsi="Arial" w:cs="Arial"/>
        </w:rPr>
      </w:pPr>
      <w:r w:rsidRPr="006D0509">
        <w:rPr>
          <w:rFonts w:ascii="Arial" w:eastAsia="Arial" w:hAnsi="Arial" w:cs="Arial"/>
        </w:rPr>
        <w:t xml:space="preserve">Ps = Points scored for price of tender under consideration </w:t>
      </w:r>
    </w:p>
    <w:p w14:paraId="1535EE1C" w14:textId="77777777" w:rsidR="005C26B7" w:rsidRPr="006D0509" w:rsidRDefault="005C26B7" w:rsidP="005C26B7">
      <w:pPr>
        <w:spacing w:after="112" w:line="360" w:lineRule="auto"/>
        <w:ind w:left="-15"/>
        <w:rPr>
          <w:rFonts w:ascii="Arial" w:eastAsia="Calibri" w:hAnsi="Arial" w:cs="Arial"/>
        </w:rPr>
      </w:pPr>
      <w:r w:rsidRPr="006D0509">
        <w:rPr>
          <w:rFonts w:ascii="Arial" w:eastAsia="Arial" w:hAnsi="Arial" w:cs="Arial"/>
        </w:rPr>
        <w:t xml:space="preserve"> Pt = </w:t>
      </w:r>
      <w:r w:rsidRPr="006D0509">
        <w:rPr>
          <w:rFonts w:ascii="Arial" w:eastAsia="Arial" w:hAnsi="Arial" w:cs="Arial"/>
        </w:rPr>
        <w:tab/>
        <w:t xml:space="preserve">Price of tender under consideration </w:t>
      </w:r>
    </w:p>
    <w:p w14:paraId="50FC7280" w14:textId="77777777" w:rsidR="005C26B7" w:rsidRPr="006D0509" w:rsidRDefault="005C26B7" w:rsidP="005C26B7">
      <w:pPr>
        <w:spacing w:after="112"/>
        <w:ind w:left="-15"/>
        <w:rPr>
          <w:rFonts w:ascii="Arial" w:eastAsia="Arial" w:hAnsi="Arial" w:cs="Arial"/>
        </w:rPr>
      </w:pPr>
      <w:r w:rsidRPr="006D0509">
        <w:rPr>
          <w:rFonts w:ascii="Arial" w:eastAsia="Arial" w:hAnsi="Arial" w:cs="Arial"/>
        </w:rPr>
        <w:t xml:space="preserve"> </w:t>
      </w:r>
      <w:proofErr w:type="spellStart"/>
      <w:r w:rsidRPr="006D0509">
        <w:rPr>
          <w:rFonts w:ascii="Arial" w:eastAsia="Arial" w:hAnsi="Arial" w:cs="Arial"/>
        </w:rPr>
        <w:t>Pmin</w:t>
      </w:r>
      <w:proofErr w:type="spellEnd"/>
      <w:r w:rsidRPr="006D0509">
        <w:rPr>
          <w:rFonts w:ascii="Arial" w:eastAsia="Arial" w:hAnsi="Arial" w:cs="Arial"/>
        </w:rPr>
        <w:t xml:space="preserve"> = Price of lowest acceptable tender </w:t>
      </w:r>
    </w:p>
    <w:p w14:paraId="7FC17987" w14:textId="77777777" w:rsidR="005C26B7" w:rsidRPr="006D0509" w:rsidRDefault="005C26B7" w:rsidP="005C26B7">
      <w:pPr>
        <w:spacing w:after="112"/>
        <w:rPr>
          <w:rFonts w:ascii="Arial" w:eastAsia="Calibri" w:hAnsi="Arial" w:cs="Arial"/>
        </w:rPr>
      </w:pPr>
    </w:p>
    <w:p w14:paraId="3C6038DD" w14:textId="77777777" w:rsidR="005C26B7" w:rsidRPr="006D0509" w:rsidRDefault="005C26B7" w:rsidP="005C26B7">
      <w:pPr>
        <w:widowControl w:val="0"/>
        <w:tabs>
          <w:tab w:val="left" w:pos="2880"/>
          <w:tab w:val="left" w:pos="5760"/>
          <w:tab w:val="left" w:pos="7920"/>
        </w:tabs>
        <w:spacing w:after="120" w:line="360" w:lineRule="auto"/>
        <w:rPr>
          <w:rFonts w:ascii="Arial" w:eastAsia="Calibri" w:hAnsi="Arial" w:cs="Arial"/>
          <w:b/>
          <w:snapToGrid w:val="0"/>
        </w:rPr>
      </w:pPr>
      <w:r w:rsidRPr="006D0509">
        <w:rPr>
          <w:rFonts w:ascii="Arial" w:eastAsia="Calibri" w:hAnsi="Arial" w:cs="Arial"/>
          <w:b/>
          <w:snapToGrid w:val="0"/>
        </w:rPr>
        <w:t xml:space="preserve"> POINTS AWARDED FOR SPECIFIC GOALS </w:t>
      </w:r>
    </w:p>
    <w:p w14:paraId="527243D6" w14:textId="77777777" w:rsidR="005C26B7" w:rsidRPr="006D0509" w:rsidRDefault="005C26B7" w:rsidP="005C26B7">
      <w:pPr>
        <w:widowControl w:val="0"/>
        <w:tabs>
          <w:tab w:val="num" w:pos="720"/>
        </w:tabs>
        <w:spacing w:after="120"/>
        <w:rPr>
          <w:rFonts w:ascii="Arial" w:eastAsia="Calibri" w:hAnsi="Arial" w:cs="Arial"/>
          <w:snapToGrid w:val="0"/>
        </w:rPr>
      </w:pPr>
      <w:r w:rsidRPr="006D0509">
        <w:rPr>
          <w:rFonts w:ascii="Arial" w:eastAsia="Calibri"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w:t>
      </w:r>
      <w:r w:rsidRPr="006D0509">
        <w:rPr>
          <w:rFonts w:ascii="Arial" w:eastAsia="Calibri" w:hAnsi="Arial" w:cs="Arial"/>
          <w:snapToGrid w:val="0"/>
        </w:rPr>
        <w:lastRenderedPageBreak/>
        <w:t xml:space="preserve">documentation stated in the conditions of this tender: </w:t>
      </w:r>
    </w:p>
    <w:p w14:paraId="04A14283" w14:textId="77777777" w:rsidR="005C26B7" w:rsidRPr="006D0509" w:rsidRDefault="005C26B7" w:rsidP="005C26B7">
      <w:pPr>
        <w:widowControl w:val="0"/>
        <w:spacing w:after="120"/>
        <w:rPr>
          <w:rFonts w:ascii="Arial" w:eastAsia="Calibri" w:hAnsi="Arial" w:cs="Arial"/>
          <w:snapToGrid w:val="0"/>
        </w:rPr>
      </w:pPr>
      <w:r w:rsidRPr="006D0509">
        <w:rPr>
          <w:rFonts w:ascii="Arial" w:eastAsia="Calibri"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9813FEE" w14:textId="77777777" w:rsidR="005C26B7" w:rsidRPr="006D0509" w:rsidRDefault="005C26B7" w:rsidP="005C26B7">
      <w:pPr>
        <w:widowControl w:val="0"/>
        <w:numPr>
          <w:ilvl w:val="0"/>
          <w:numId w:val="14"/>
        </w:numPr>
        <w:spacing w:after="120"/>
        <w:contextualSpacing/>
        <w:rPr>
          <w:rFonts w:ascii="Arial" w:eastAsia="Calibri" w:hAnsi="Arial" w:cs="Arial"/>
          <w:snapToGrid w:val="0"/>
          <w:lang w:val="en-GB"/>
        </w:rPr>
      </w:pPr>
      <w:r w:rsidRPr="006D0509">
        <w:rPr>
          <w:rFonts w:ascii="Arial" w:eastAsia="Calibri"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D0509">
        <w:rPr>
          <w:rFonts w:ascii="Arial" w:eastAsia="Calibri" w:hAnsi="Arial" w:cs="Arial"/>
          <w:snapToGrid w:val="0"/>
          <w:lang w:val="en-GB"/>
        </w:rPr>
        <w:t>system;</w:t>
      </w:r>
      <w:proofErr w:type="gramEnd"/>
      <w:r w:rsidRPr="006D0509">
        <w:rPr>
          <w:rFonts w:ascii="Arial" w:eastAsia="Calibri" w:hAnsi="Arial" w:cs="Arial"/>
          <w:snapToGrid w:val="0"/>
          <w:lang w:val="en-GB"/>
        </w:rPr>
        <w:t xml:space="preserve"> or</w:t>
      </w:r>
    </w:p>
    <w:p w14:paraId="2E7E6AF9" w14:textId="77777777" w:rsidR="005C26B7" w:rsidRPr="006D0509" w:rsidRDefault="005C26B7" w:rsidP="005C26B7">
      <w:pPr>
        <w:widowControl w:val="0"/>
        <w:spacing w:after="120"/>
        <w:ind w:left="1620"/>
        <w:contextualSpacing/>
        <w:rPr>
          <w:rFonts w:ascii="Arial" w:eastAsia="Calibri" w:hAnsi="Arial" w:cs="Arial"/>
          <w:snapToGrid w:val="0"/>
          <w:lang w:val="en-GB"/>
        </w:rPr>
      </w:pPr>
      <w:r w:rsidRPr="006D0509">
        <w:rPr>
          <w:rFonts w:ascii="Arial" w:eastAsia="Calibri" w:hAnsi="Arial" w:cs="Arial"/>
          <w:snapToGrid w:val="0"/>
          <w:lang w:val="en-GB"/>
        </w:rPr>
        <w:t xml:space="preserve"> </w:t>
      </w:r>
    </w:p>
    <w:p w14:paraId="42DAA04F" w14:textId="77777777" w:rsidR="005C26B7" w:rsidRPr="006D0509" w:rsidRDefault="005C26B7" w:rsidP="005C26B7">
      <w:pPr>
        <w:widowControl w:val="0"/>
        <w:numPr>
          <w:ilvl w:val="0"/>
          <w:numId w:val="14"/>
        </w:numPr>
        <w:spacing w:after="120"/>
        <w:contextualSpacing/>
        <w:rPr>
          <w:rFonts w:ascii="Arial" w:eastAsia="Calibri" w:hAnsi="Arial" w:cs="Arial"/>
          <w:snapToGrid w:val="0"/>
          <w:lang w:val="en-GB"/>
        </w:rPr>
      </w:pPr>
      <w:r w:rsidRPr="006D0509">
        <w:rPr>
          <w:rFonts w:ascii="Arial" w:eastAsia="Calibri"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r w:rsidRPr="006D0509">
        <w:rPr>
          <w:rFonts w:ascii="Arial" w:eastAsia="Calibri" w:hAnsi="Arial" w:cs="Arial"/>
          <w:snapToGrid w:val="0"/>
        </w:rPr>
        <w:t xml:space="preserve">then the organ of state must indicate the points allocated for specific goals for both the 90/10 and 80/20 preference point system. </w:t>
      </w:r>
    </w:p>
    <w:p w14:paraId="5844C5F9" w14:textId="77777777" w:rsidR="005C26B7" w:rsidRPr="006D0509" w:rsidRDefault="005C26B7" w:rsidP="005C26B7">
      <w:pPr>
        <w:widowControl w:val="0"/>
        <w:spacing w:after="120"/>
        <w:rPr>
          <w:rFonts w:ascii="Arial" w:eastAsia="Calibri" w:hAnsi="Arial" w:cs="Arial"/>
          <w:b/>
          <w:snapToGrid w:val="0"/>
        </w:rPr>
      </w:pPr>
    </w:p>
    <w:p w14:paraId="616BC20A" w14:textId="77777777" w:rsidR="005C26B7" w:rsidRPr="006D0509" w:rsidRDefault="005C26B7" w:rsidP="005C26B7">
      <w:pPr>
        <w:widowControl w:val="0"/>
        <w:spacing w:after="120"/>
        <w:rPr>
          <w:rFonts w:ascii="Arial" w:eastAsia="Calibri" w:hAnsi="Arial" w:cs="Arial"/>
          <w:b/>
          <w:snapToGrid w:val="0"/>
        </w:rPr>
      </w:pPr>
      <w:r w:rsidRPr="006D0509">
        <w:rPr>
          <w:rFonts w:ascii="Arial" w:eastAsia="Calibri" w:hAnsi="Arial" w:cs="Arial"/>
          <w:b/>
          <w:snapToGrid w:val="0"/>
        </w:rPr>
        <w:t xml:space="preserve">Specific goals for the tender and points claimed are indicated per the table below. </w:t>
      </w:r>
    </w:p>
    <w:p w14:paraId="5E99FE6D" w14:textId="0FD73B9D" w:rsidR="005C26B7" w:rsidRPr="00FF01E0" w:rsidRDefault="005C26B7" w:rsidP="005C26B7">
      <w:pPr>
        <w:widowControl w:val="0"/>
        <w:spacing w:after="120"/>
        <w:rPr>
          <w:rFonts w:ascii="Arial" w:eastAsia="Calibri" w:hAnsi="Arial" w:cs="Arial"/>
          <w:b/>
          <w:snapToGrid w:val="0"/>
        </w:rPr>
      </w:pPr>
      <w:r w:rsidRPr="006D0509">
        <w:rPr>
          <w:rFonts w:ascii="Arial" w:eastAsia="Calibri" w:hAnsi="Arial" w:cs="Arial"/>
          <w:b/>
          <w:i/>
          <w:snapToGrid w:val="0"/>
        </w:rPr>
        <w:t>Note to tenderers: The tenderer must indicate how they claim points for each preference point system.</w:t>
      </w:r>
      <w:r w:rsidRPr="006D0509">
        <w:rPr>
          <w:rFonts w:ascii="Arial" w:eastAsia="Calibri" w:hAnsi="Arial" w:cs="Arial"/>
          <w:b/>
          <w:snapToGrid w:val="0"/>
        </w:rPr>
        <w:t>)</w:t>
      </w:r>
    </w:p>
    <w:tbl>
      <w:tblPr>
        <w:tblpPr w:leftFromText="180" w:rightFromText="180" w:vertAnchor="text" w:horzAnchor="page" w:tblpX="586" w:tblpY="365"/>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282"/>
        <w:gridCol w:w="2179"/>
        <w:gridCol w:w="3108"/>
      </w:tblGrid>
      <w:tr w:rsidR="005C26B7" w:rsidRPr="008A456B" w14:paraId="2E42602B" w14:textId="77777777" w:rsidTr="009218E0">
        <w:trPr>
          <w:trHeight w:val="1813"/>
        </w:trPr>
        <w:tc>
          <w:tcPr>
            <w:tcW w:w="1447" w:type="pct"/>
            <w:tcBorders>
              <w:top w:val="nil"/>
            </w:tcBorders>
            <w:shd w:val="clear" w:color="auto" w:fill="00B0F0"/>
            <w:vAlign w:val="center"/>
          </w:tcPr>
          <w:p w14:paraId="54C28180" w14:textId="77777777" w:rsidR="005C26B7" w:rsidRPr="008A456B" w:rsidRDefault="005C26B7" w:rsidP="00A04757">
            <w:pPr>
              <w:kinsoku w:val="0"/>
              <w:overflowPunct w:val="0"/>
              <w:spacing w:before="96" w:line="240" w:lineRule="auto"/>
              <w:textAlignment w:val="baseline"/>
              <w:rPr>
                <w:rFonts w:ascii="Arial" w:eastAsia="Calibri" w:hAnsi="Arial" w:cs="Arial"/>
                <w:b/>
                <w:sz w:val="28"/>
                <w:szCs w:val="28"/>
                <w:vertAlign w:val="superscript"/>
              </w:rPr>
            </w:pPr>
            <w:bookmarkStart w:id="12" w:name="_Hlk204948068"/>
            <w:r w:rsidRPr="008A456B">
              <w:rPr>
                <w:rFonts w:ascii="Arial" w:eastAsia="Calibri" w:hAnsi="Arial" w:cs="Arial"/>
                <w:b/>
                <w:kern w:val="24"/>
                <w:sz w:val="28"/>
                <w:szCs w:val="28"/>
                <w:vertAlign w:val="superscript"/>
              </w:rPr>
              <w:t>The specific goals allocated points in terms of this tender</w:t>
            </w:r>
          </w:p>
        </w:tc>
        <w:tc>
          <w:tcPr>
            <w:tcW w:w="1071" w:type="pct"/>
            <w:shd w:val="clear" w:color="auto" w:fill="00B0F0"/>
            <w:vAlign w:val="center"/>
          </w:tcPr>
          <w:p w14:paraId="44EEE68A" w14:textId="77777777" w:rsidR="005C26B7" w:rsidRPr="008A456B" w:rsidRDefault="005C26B7" w:rsidP="00A04757">
            <w:pPr>
              <w:kinsoku w:val="0"/>
              <w:overflowPunct w:val="0"/>
              <w:spacing w:before="96" w:line="240" w:lineRule="auto"/>
              <w:textAlignment w:val="baseline"/>
              <w:rPr>
                <w:rFonts w:ascii="Arial" w:eastAsia="Calibri" w:hAnsi="Arial" w:cs="Arial"/>
                <w:b/>
                <w:kern w:val="24"/>
                <w:sz w:val="28"/>
                <w:szCs w:val="28"/>
                <w:vertAlign w:val="superscript"/>
              </w:rPr>
            </w:pPr>
            <w:r w:rsidRPr="008A456B">
              <w:rPr>
                <w:rFonts w:ascii="Arial" w:eastAsia="Calibri" w:hAnsi="Arial" w:cs="Arial"/>
                <w:b/>
                <w:kern w:val="24"/>
                <w:sz w:val="28"/>
                <w:szCs w:val="28"/>
                <w:vertAlign w:val="superscript"/>
              </w:rPr>
              <w:t>Number of points</w:t>
            </w:r>
          </w:p>
          <w:p w14:paraId="1C0F0A36" w14:textId="77777777" w:rsidR="005C26B7" w:rsidRPr="008A456B" w:rsidRDefault="005C26B7" w:rsidP="00A04757">
            <w:pPr>
              <w:kinsoku w:val="0"/>
              <w:overflowPunct w:val="0"/>
              <w:spacing w:before="96" w:line="240" w:lineRule="auto"/>
              <w:textAlignment w:val="baseline"/>
              <w:rPr>
                <w:rFonts w:ascii="Arial" w:eastAsia="Calibri" w:hAnsi="Arial" w:cs="Arial"/>
                <w:b/>
                <w:kern w:val="24"/>
                <w:sz w:val="28"/>
                <w:szCs w:val="28"/>
                <w:vertAlign w:val="superscript"/>
              </w:rPr>
            </w:pPr>
            <w:r w:rsidRPr="008A456B">
              <w:rPr>
                <w:rFonts w:ascii="Arial" w:eastAsia="Calibri" w:hAnsi="Arial" w:cs="Arial"/>
                <w:b/>
                <w:kern w:val="24"/>
                <w:sz w:val="28"/>
                <w:szCs w:val="28"/>
                <w:vertAlign w:val="superscript"/>
              </w:rPr>
              <w:t>allocated</w:t>
            </w:r>
          </w:p>
          <w:p w14:paraId="08077770" w14:textId="77777777" w:rsidR="005C26B7" w:rsidRPr="008A456B" w:rsidRDefault="005C26B7" w:rsidP="00A04757">
            <w:pPr>
              <w:kinsoku w:val="0"/>
              <w:overflowPunct w:val="0"/>
              <w:spacing w:before="96" w:line="240" w:lineRule="auto"/>
              <w:textAlignment w:val="baseline"/>
              <w:rPr>
                <w:rFonts w:ascii="Arial" w:eastAsia="Calibri" w:hAnsi="Arial" w:cs="Arial"/>
                <w:b/>
                <w:kern w:val="24"/>
                <w:sz w:val="28"/>
                <w:szCs w:val="28"/>
                <w:vertAlign w:val="superscript"/>
              </w:rPr>
            </w:pPr>
            <w:r w:rsidRPr="008A456B">
              <w:rPr>
                <w:rFonts w:ascii="Arial" w:eastAsia="Calibri" w:hAnsi="Arial" w:cs="Arial"/>
                <w:b/>
                <w:kern w:val="24"/>
                <w:sz w:val="28"/>
                <w:szCs w:val="28"/>
                <w:vertAlign w:val="superscript"/>
              </w:rPr>
              <w:t>(80/20 system)</w:t>
            </w:r>
          </w:p>
          <w:p w14:paraId="217DB18C" w14:textId="77777777" w:rsidR="005C26B7" w:rsidRPr="008A456B" w:rsidRDefault="005C26B7" w:rsidP="00A04757">
            <w:pPr>
              <w:kinsoku w:val="0"/>
              <w:overflowPunct w:val="0"/>
              <w:spacing w:before="96" w:line="240" w:lineRule="auto"/>
              <w:textAlignment w:val="baseline"/>
              <w:rPr>
                <w:rFonts w:ascii="Arial" w:eastAsia="Calibri" w:hAnsi="Arial" w:cs="Arial"/>
                <w:b/>
                <w:sz w:val="28"/>
                <w:szCs w:val="28"/>
                <w:vertAlign w:val="superscript"/>
              </w:rPr>
            </w:pPr>
            <w:r w:rsidRPr="008A456B">
              <w:rPr>
                <w:rFonts w:ascii="Arial" w:eastAsia="Calibri" w:hAnsi="Arial" w:cs="Arial"/>
                <w:b/>
                <w:sz w:val="28"/>
                <w:szCs w:val="28"/>
                <w:vertAlign w:val="superscript"/>
              </w:rPr>
              <w:t>(To be completed by the organ of state)</w:t>
            </w:r>
          </w:p>
        </w:tc>
        <w:tc>
          <w:tcPr>
            <w:tcW w:w="1023" w:type="pct"/>
            <w:shd w:val="clear" w:color="auto" w:fill="00B0F0"/>
          </w:tcPr>
          <w:p w14:paraId="6E1101A0" w14:textId="77777777" w:rsidR="005C26B7" w:rsidRPr="008A456B" w:rsidRDefault="005C26B7" w:rsidP="00A04757">
            <w:pPr>
              <w:kinsoku w:val="0"/>
              <w:overflowPunct w:val="0"/>
              <w:spacing w:before="96" w:line="240" w:lineRule="auto"/>
              <w:textAlignment w:val="baseline"/>
              <w:rPr>
                <w:rFonts w:ascii="Arial" w:eastAsia="Calibri" w:hAnsi="Arial" w:cs="Arial"/>
                <w:b/>
                <w:kern w:val="24"/>
                <w:sz w:val="28"/>
                <w:szCs w:val="28"/>
                <w:vertAlign w:val="superscript"/>
              </w:rPr>
            </w:pPr>
            <w:r w:rsidRPr="008A456B">
              <w:rPr>
                <w:rFonts w:ascii="Arial" w:eastAsia="Calibri" w:hAnsi="Arial" w:cs="Arial"/>
                <w:b/>
                <w:kern w:val="24"/>
                <w:sz w:val="28"/>
                <w:szCs w:val="28"/>
                <w:vertAlign w:val="superscript"/>
              </w:rPr>
              <w:t>Number of points claimed (80/20 system)</w:t>
            </w:r>
          </w:p>
          <w:p w14:paraId="1D78590E" w14:textId="77777777" w:rsidR="005C26B7" w:rsidRPr="008A456B" w:rsidRDefault="005C26B7" w:rsidP="00A04757">
            <w:pPr>
              <w:kinsoku w:val="0"/>
              <w:overflowPunct w:val="0"/>
              <w:spacing w:before="96" w:line="240" w:lineRule="auto"/>
              <w:textAlignment w:val="baseline"/>
              <w:rPr>
                <w:rFonts w:ascii="Arial" w:eastAsia="Calibri" w:hAnsi="Arial" w:cs="Arial"/>
                <w:b/>
                <w:kern w:val="24"/>
                <w:sz w:val="28"/>
                <w:szCs w:val="28"/>
                <w:vertAlign w:val="superscript"/>
              </w:rPr>
            </w:pPr>
            <w:r w:rsidRPr="008A456B">
              <w:rPr>
                <w:rFonts w:ascii="Arial" w:eastAsia="Calibri" w:hAnsi="Arial" w:cs="Arial"/>
                <w:b/>
                <w:kern w:val="24"/>
                <w:sz w:val="28"/>
                <w:szCs w:val="28"/>
                <w:vertAlign w:val="superscript"/>
              </w:rPr>
              <w:t>(To be completed by the tenderer)</w:t>
            </w:r>
          </w:p>
        </w:tc>
        <w:tc>
          <w:tcPr>
            <w:tcW w:w="1459" w:type="pct"/>
            <w:shd w:val="clear" w:color="auto" w:fill="00B0F0"/>
          </w:tcPr>
          <w:p w14:paraId="2CFD205D" w14:textId="77777777" w:rsidR="005C26B7" w:rsidRPr="008A456B" w:rsidRDefault="005C26B7" w:rsidP="00A04757">
            <w:pPr>
              <w:kinsoku w:val="0"/>
              <w:overflowPunct w:val="0"/>
              <w:spacing w:before="96" w:line="240" w:lineRule="auto"/>
              <w:textAlignment w:val="baseline"/>
              <w:rPr>
                <w:rFonts w:ascii="Arial" w:eastAsia="Calibri" w:hAnsi="Arial" w:cs="Arial"/>
                <w:b/>
                <w:kern w:val="24"/>
                <w:sz w:val="28"/>
                <w:szCs w:val="28"/>
                <w:vertAlign w:val="superscript"/>
              </w:rPr>
            </w:pPr>
          </w:p>
          <w:p w14:paraId="05CF650F" w14:textId="77777777" w:rsidR="005C26B7" w:rsidRPr="008A456B" w:rsidRDefault="005C26B7" w:rsidP="00A04757">
            <w:pPr>
              <w:kinsoku w:val="0"/>
              <w:overflowPunct w:val="0"/>
              <w:spacing w:before="96" w:line="240" w:lineRule="auto"/>
              <w:textAlignment w:val="baseline"/>
              <w:rPr>
                <w:rFonts w:ascii="Arial" w:eastAsia="Calibri" w:hAnsi="Arial" w:cs="Arial"/>
                <w:b/>
                <w:kern w:val="24"/>
                <w:sz w:val="28"/>
                <w:szCs w:val="28"/>
                <w:vertAlign w:val="superscript"/>
              </w:rPr>
            </w:pPr>
          </w:p>
          <w:p w14:paraId="006498B1" w14:textId="77777777" w:rsidR="005C26B7" w:rsidRPr="008A456B" w:rsidRDefault="005C26B7" w:rsidP="00A04757">
            <w:pPr>
              <w:kinsoku w:val="0"/>
              <w:overflowPunct w:val="0"/>
              <w:spacing w:before="96" w:line="240" w:lineRule="auto"/>
              <w:textAlignment w:val="baseline"/>
              <w:rPr>
                <w:rFonts w:ascii="Arial" w:eastAsia="Calibri" w:hAnsi="Arial" w:cs="Arial"/>
                <w:b/>
                <w:kern w:val="24"/>
                <w:sz w:val="28"/>
                <w:szCs w:val="28"/>
                <w:vertAlign w:val="superscript"/>
              </w:rPr>
            </w:pPr>
            <w:r w:rsidRPr="008A456B">
              <w:rPr>
                <w:rFonts w:ascii="Arial" w:eastAsia="Calibri" w:hAnsi="Arial" w:cs="Arial"/>
                <w:b/>
                <w:kern w:val="24"/>
                <w:sz w:val="28"/>
                <w:szCs w:val="28"/>
                <w:vertAlign w:val="superscript"/>
              </w:rPr>
              <w:t>Acceptable evidence to be provided by the tenderer</w:t>
            </w:r>
          </w:p>
        </w:tc>
      </w:tr>
      <w:tr w:rsidR="005C26B7" w:rsidRPr="008A456B" w14:paraId="5C0C2A27" w14:textId="77777777" w:rsidTr="009218E0">
        <w:trPr>
          <w:trHeight w:val="737"/>
        </w:trPr>
        <w:tc>
          <w:tcPr>
            <w:tcW w:w="1447" w:type="pct"/>
          </w:tcPr>
          <w:p w14:paraId="43702F5C"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r w:rsidRPr="008A456B">
              <w:rPr>
                <w:rFonts w:ascii="Arial" w:eastAsia="Calibri" w:hAnsi="Arial" w:cs="Arial"/>
                <w:sz w:val="28"/>
                <w:szCs w:val="28"/>
                <w:vertAlign w:val="superscript"/>
              </w:rPr>
              <w:t>Black Women Owned Companies (at least 51%)</w:t>
            </w:r>
          </w:p>
        </w:tc>
        <w:tc>
          <w:tcPr>
            <w:tcW w:w="1071" w:type="pct"/>
          </w:tcPr>
          <w:p w14:paraId="41D5A733" w14:textId="18729E3A" w:rsidR="005C26B7" w:rsidRPr="008A456B" w:rsidRDefault="009218E0" w:rsidP="00A04757">
            <w:pPr>
              <w:kinsoku w:val="0"/>
              <w:overflowPunct w:val="0"/>
              <w:spacing w:before="115" w:line="240" w:lineRule="auto"/>
              <w:textAlignment w:val="baseline"/>
              <w:rPr>
                <w:rFonts w:ascii="Arial" w:eastAsia="Calibri" w:hAnsi="Arial" w:cs="Arial"/>
                <w:sz w:val="28"/>
                <w:szCs w:val="28"/>
                <w:vertAlign w:val="superscript"/>
              </w:rPr>
            </w:pPr>
            <w:r>
              <w:rPr>
                <w:rFonts w:ascii="Arial" w:eastAsia="Calibri" w:hAnsi="Arial" w:cs="Arial"/>
                <w:sz w:val="28"/>
                <w:szCs w:val="28"/>
                <w:vertAlign w:val="superscript"/>
              </w:rPr>
              <w:t>4</w:t>
            </w:r>
          </w:p>
        </w:tc>
        <w:tc>
          <w:tcPr>
            <w:tcW w:w="1023" w:type="pct"/>
          </w:tcPr>
          <w:p w14:paraId="3C7C3402"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p>
        </w:tc>
        <w:tc>
          <w:tcPr>
            <w:tcW w:w="1459" w:type="pct"/>
          </w:tcPr>
          <w:p w14:paraId="03E3FA76"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r w:rsidRPr="008A456B">
              <w:rPr>
                <w:rFonts w:ascii="Arial" w:eastAsia="Calibri" w:hAnsi="Arial" w:cs="Arial"/>
                <w:sz w:val="28"/>
                <w:szCs w:val="28"/>
                <w:vertAlign w:val="superscript"/>
              </w:rPr>
              <w:t>Certified copy of ID Documents of the Owners and CIPC documents</w:t>
            </w:r>
          </w:p>
        </w:tc>
      </w:tr>
      <w:tr w:rsidR="005C26B7" w:rsidRPr="008A456B" w14:paraId="00957F34" w14:textId="77777777" w:rsidTr="009218E0">
        <w:trPr>
          <w:trHeight w:val="902"/>
        </w:trPr>
        <w:tc>
          <w:tcPr>
            <w:tcW w:w="1447" w:type="pct"/>
          </w:tcPr>
          <w:p w14:paraId="59B9F73A"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r w:rsidRPr="008A456B">
              <w:rPr>
                <w:rFonts w:ascii="Arial" w:eastAsia="Calibri" w:hAnsi="Arial" w:cs="Arial"/>
                <w:sz w:val="28"/>
                <w:szCs w:val="28"/>
                <w:vertAlign w:val="superscript"/>
              </w:rPr>
              <w:t>Black Youth Owned Companies (at least 51%)</w:t>
            </w:r>
          </w:p>
        </w:tc>
        <w:tc>
          <w:tcPr>
            <w:tcW w:w="1071" w:type="pct"/>
          </w:tcPr>
          <w:p w14:paraId="4E4E5CD6" w14:textId="002CC6BB" w:rsidR="005C26B7" w:rsidRPr="008A456B" w:rsidRDefault="009218E0" w:rsidP="00A04757">
            <w:pPr>
              <w:kinsoku w:val="0"/>
              <w:overflowPunct w:val="0"/>
              <w:spacing w:before="115" w:line="240" w:lineRule="auto"/>
              <w:textAlignment w:val="baseline"/>
              <w:rPr>
                <w:rFonts w:ascii="Arial" w:eastAsia="Calibri" w:hAnsi="Arial" w:cs="Arial"/>
                <w:sz w:val="28"/>
                <w:szCs w:val="28"/>
                <w:vertAlign w:val="superscript"/>
              </w:rPr>
            </w:pPr>
            <w:r>
              <w:rPr>
                <w:rFonts w:ascii="Arial" w:eastAsia="Calibri" w:hAnsi="Arial" w:cs="Arial"/>
                <w:sz w:val="28"/>
                <w:szCs w:val="28"/>
                <w:vertAlign w:val="superscript"/>
              </w:rPr>
              <w:t>3</w:t>
            </w:r>
          </w:p>
        </w:tc>
        <w:tc>
          <w:tcPr>
            <w:tcW w:w="1023" w:type="pct"/>
          </w:tcPr>
          <w:p w14:paraId="2F4C65BE"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p>
        </w:tc>
        <w:tc>
          <w:tcPr>
            <w:tcW w:w="1459" w:type="pct"/>
          </w:tcPr>
          <w:p w14:paraId="20E8085C"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r w:rsidRPr="008A456B">
              <w:rPr>
                <w:rFonts w:ascii="Arial" w:eastAsia="Calibri" w:hAnsi="Arial" w:cs="Arial"/>
                <w:sz w:val="28"/>
                <w:szCs w:val="28"/>
                <w:vertAlign w:val="superscript"/>
              </w:rPr>
              <w:t>Certified copy of ID Documents of the Owners and CIPC documents</w:t>
            </w:r>
          </w:p>
        </w:tc>
      </w:tr>
      <w:tr w:rsidR="005C26B7" w:rsidRPr="008A456B" w14:paraId="78130803" w14:textId="77777777" w:rsidTr="009218E0">
        <w:trPr>
          <w:trHeight w:val="902"/>
        </w:trPr>
        <w:tc>
          <w:tcPr>
            <w:tcW w:w="1447" w:type="pct"/>
          </w:tcPr>
          <w:p w14:paraId="023D8FD6"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r w:rsidRPr="008A456B">
              <w:rPr>
                <w:rFonts w:ascii="Arial" w:eastAsia="Calibri" w:hAnsi="Arial" w:cs="Arial"/>
                <w:sz w:val="28"/>
                <w:szCs w:val="28"/>
                <w:vertAlign w:val="superscript"/>
              </w:rPr>
              <w:t>Entities with a B-BBEE contributor status level of at least level 2</w:t>
            </w:r>
          </w:p>
        </w:tc>
        <w:tc>
          <w:tcPr>
            <w:tcW w:w="1071" w:type="pct"/>
          </w:tcPr>
          <w:p w14:paraId="0EC3C316" w14:textId="50D09520" w:rsidR="005C26B7" w:rsidRPr="008A456B" w:rsidRDefault="009218E0" w:rsidP="00A04757">
            <w:pPr>
              <w:kinsoku w:val="0"/>
              <w:overflowPunct w:val="0"/>
              <w:spacing w:before="115" w:line="240" w:lineRule="auto"/>
              <w:textAlignment w:val="baseline"/>
              <w:rPr>
                <w:rFonts w:ascii="Arial" w:eastAsia="Calibri" w:hAnsi="Arial" w:cs="Arial"/>
                <w:sz w:val="28"/>
                <w:szCs w:val="28"/>
                <w:vertAlign w:val="superscript"/>
              </w:rPr>
            </w:pPr>
            <w:r>
              <w:rPr>
                <w:rFonts w:ascii="Arial" w:eastAsia="Calibri" w:hAnsi="Arial" w:cs="Arial"/>
                <w:sz w:val="28"/>
                <w:szCs w:val="28"/>
                <w:vertAlign w:val="superscript"/>
              </w:rPr>
              <w:t>10</w:t>
            </w:r>
          </w:p>
        </w:tc>
        <w:tc>
          <w:tcPr>
            <w:tcW w:w="1023" w:type="pct"/>
          </w:tcPr>
          <w:p w14:paraId="071FE6C4"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p>
        </w:tc>
        <w:tc>
          <w:tcPr>
            <w:tcW w:w="1459" w:type="pct"/>
          </w:tcPr>
          <w:p w14:paraId="6DE4A822"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r w:rsidRPr="008A456B">
              <w:rPr>
                <w:rFonts w:ascii="Arial" w:eastAsia="Calibri" w:hAnsi="Arial" w:cs="Arial"/>
                <w:sz w:val="28"/>
                <w:szCs w:val="28"/>
                <w:vertAlign w:val="superscript"/>
              </w:rPr>
              <w:t>B-BBEE Certificate not limited to SANAS approved/ Affidavit (in case of JV, a consolidated scorecard will be accepted)</w:t>
            </w:r>
          </w:p>
        </w:tc>
      </w:tr>
      <w:tr w:rsidR="005C26B7" w:rsidRPr="008A456B" w14:paraId="2947847F" w14:textId="77777777" w:rsidTr="009218E0">
        <w:trPr>
          <w:trHeight w:val="902"/>
        </w:trPr>
        <w:tc>
          <w:tcPr>
            <w:tcW w:w="1447" w:type="pct"/>
          </w:tcPr>
          <w:p w14:paraId="0D2753A7"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r w:rsidRPr="008A456B">
              <w:rPr>
                <w:rFonts w:ascii="Arial" w:eastAsia="Calibri" w:hAnsi="Arial" w:cs="Arial"/>
                <w:sz w:val="28"/>
                <w:szCs w:val="28"/>
                <w:vertAlign w:val="superscript"/>
              </w:rPr>
              <w:t>Black people living in rural areas</w:t>
            </w:r>
          </w:p>
        </w:tc>
        <w:tc>
          <w:tcPr>
            <w:tcW w:w="1071" w:type="pct"/>
          </w:tcPr>
          <w:p w14:paraId="38C0EB2F"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r w:rsidRPr="008A456B">
              <w:rPr>
                <w:rFonts w:ascii="Arial" w:eastAsia="Calibri" w:hAnsi="Arial" w:cs="Arial"/>
                <w:sz w:val="28"/>
                <w:szCs w:val="28"/>
                <w:vertAlign w:val="superscript"/>
              </w:rPr>
              <w:t>3</w:t>
            </w:r>
          </w:p>
        </w:tc>
        <w:tc>
          <w:tcPr>
            <w:tcW w:w="1023" w:type="pct"/>
          </w:tcPr>
          <w:p w14:paraId="5C0B48C8"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p>
        </w:tc>
        <w:tc>
          <w:tcPr>
            <w:tcW w:w="1459" w:type="pct"/>
          </w:tcPr>
          <w:p w14:paraId="37F41146"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r w:rsidRPr="008A456B">
              <w:rPr>
                <w:rFonts w:ascii="Arial" w:eastAsia="Calibri" w:hAnsi="Arial" w:cs="Arial"/>
                <w:sz w:val="28"/>
                <w:szCs w:val="28"/>
                <w:vertAlign w:val="superscript"/>
              </w:rPr>
              <w:t>Municipal/Eskom bill or letter from induna/chief confirming residential address not older than 3 months</w:t>
            </w:r>
          </w:p>
        </w:tc>
      </w:tr>
      <w:tr w:rsidR="005C26B7" w:rsidRPr="008A456B" w14:paraId="5F4E58D5" w14:textId="77777777" w:rsidTr="009218E0">
        <w:trPr>
          <w:trHeight w:val="551"/>
        </w:trPr>
        <w:tc>
          <w:tcPr>
            <w:tcW w:w="1447" w:type="pct"/>
            <w:shd w:val="clear" w:color="auto" w:fill="00B0F0"/>
          </w:tcPr>
          <w:p w14:paraId="37B2BC5A" w14:textId="77777777" w:rsidR="005C26B7" w:rsidRPr="008A456B" w:rsidRDefault="005C26B7" w:rsidP="00A04757">
            <w:pPr>
              <w:kinsoku w:val="0"/>
              <w:overflowPunct w:val="0"/>
              <w:spacing w:before="115" w:line="240" w:lineRule="auto"/>
              <w:textAlignment w:val="baseline"/>
              <w:rPr>
                <w:rFonts w:ascii="Arial" w:eastAsia="Calibri" w:hAnsi="Arial" w:cs="Arial"/>
                <w:b/>
                <w:bCs/>
                <w:sz w:val="28"/>
                <w:szCs w:val="28"/>
                <w:vertAlign w:val="superscript"/>
              </w:rPr>
            </w:pPr>
          </w:p>
          <w:p w14:paraId="5EF095B8" w14:textId="77777777" w:rsidR="005C26B7" w:rsidRPr="008A456B" w:rsidRDefault="005C26B7" w:rsidP="00A04757">
            <w:pPr>
              <w:kinsoku w:val="0"/>
              <w:overflowPunct w:val="0"/>
              <w:spacing w:before="115" w:line="240" w:lineRule="auto"/>
              <w:textAlignment w:val="baseline"/>
              <w:rPr>
                <w:rFonts w:ascii="Arial" w:eastAsia="Calibri" w:hAnsi="Arial" w:cs="Arial"/>
                <w:b/>
                <w:bCs/>
                <w:sz w:val="28"/>
                <w:szCs w:val="28"/>
                <w:vertAlign w:val="superscript"/>
              </w:rPr>
            </w:pPr>
            <w:r w:rsidRPr="008A456B">
              <w:rPr>
                <w:rFonts w:ascii="Arial" w:eastAsia="Calibri" w:hAnsi="Arial" w:cs="Arial"/>
                <w:b/>
                <w:bCs/>
                <w:sz w:val="28"/>
                <w:szCs w:val="28"/>
                <w:vertAlign w:val="superscript"/>
              </w:rPr>
              <w:t>TOTAL</w:t>
            </w:r>
          </w:p>
        </w:tc>
        <w:tc>
          <w:tcPr>
            <w:tcW w:w="1071" w:type="pct"/>
            <w:shd w:val="clear" w:color="auto" w:fill="00B0F0"/>
          </w:tcPr>
          <w:p w14:paraId="4EACA98E" w14:textId="77777777" w:rsidR="005C26B7" w:rsidRPr="008A456B" w:rsidRDefault="005C26B7" w:rsidP="00A04757">
            <w:pPr>
              <w:kinsoku w:val="0"/>
              <w:overflowPunct w:val="0"/>
              <w:spacing w:before="115" w:line="240" w:lineRule="auto"/>
              <w:textAlignment w:val="baseline"/>
              <w:rPr>
                <w:rFonts w:ascii="Arial" w:eastAsia="Calibri" w:hAnsi="Arial" w:cs="Arial"/>
                <w:b/>
                <w:bCs/>
                <w:sz w:val="28"/>
                <w:szCs w:val="28"/>
                <w:vertAlign w:val="superscript"/>
              </w:rPr>
            </w:pPr>
          </w:p>
          <w:p w14:paraId="50F19423" w14:textId="77777777" w:rsidR="005C26B7" w:rsidRPr="008A456B" w:rsidRDefault="005C26B7" w:rsidP="00A04757">
            <w:pPr>
              <w:kinsoku w:val="0"/>
              <w:overflowPunct w:val="0"/>
              <w:spacing w:before="115" w:line="240" w:lineRule="auto"/>
              <w:textAlignment w:val="baseline"/>
              <w:rPr>
                <w:rFonts w:ascii="Arial" w:eastAsia="Calibri" w:hAnsi="Arial" w:cs="Arial"/>
                <w:b/>
                <w:bCs/>
                <w:sz w:val="28"/>
                <w:szCs w:val="28"/>
                <w:vertAlign w:val="superscript"/>
              </w:rPr>
            </w:pPr>
            <w:r w:rsidRPr="008A456B">
              <w:rPr>
                <w:rFonts w:ascii="Arial" w:eastAsia="Calibri" w:hAnsi="Arial" w:cs="Arial"/>
                <w:b/>
                <w:bCs/>
                <w:sz w:val="28"/>
                <w:szCs w:val="28"/>
                <w:vertAlign w:val="superscript"/>
              </w:rPr>
              <w:t>20</w:t>
            </w:r>
          </w:p>
        </w:tc>
        <w:tc>
          <w:tcPr>
            <w:tcW w:w="1023" w:type="pct"/>
            <w:shd w:val="clear" w:color="auto" w:fill="00B0F0"/>
          </w:tcPr>
          <w:p w14:paraId="5ECCDD9A" w14:textId="77777777" w:rsidR="005C26B7" w:rsidRPr="008A456B" w:rsidRDefault="005C26B7" w:rsidP="00A04757">
            <w:pPr>
              <w:kinsoku w:val="0"/>
              <w:overflowPunct w:val="0"/>
              <w:spacing w:before="115" w:line="240" w:lineRule="auto"/>
              <w:textAlignment w:val="baseline"/>
              <w:rPr>
                <w:rFonts w:ascii="Arial" w:eastAsia="Calibri" w:hAnsi="Arial" w:cs="Arial"/>
                <w:sz w:val="28"/>
                <w:szCs w:val="28"/>
                <w:vertAlign w:val="superscript"/>
              </w:rPr>
            </w:pPr>
          </w:p>
        </w:tc>
        <w:tc>
          <w:tcPr>
            <w:tcW w:w="1459" w:type="pct"/>
            <w:shd w:val="clear" w:color="auto" w:fill="00B0F0"/>
          </w:tcPr>
          <w:p w14:paraId="745E4372" w14:textId="77777777" w:rsidR="005C26B7" w:rsidRPr="008A456B" w:rsidRDefault="005C26B7" w:rsidP="00A04757">
            <w:pPr>
              <w:kinsoku w:val="0"/>
              <w:overflowPunct w:val="0"/>
              <w:spacing w:before="115" w:line="240" w:lineRule="auto"/>
              <w:textAlignment w:val="baseline"/>
              <w:rPr>
                <w:sz w:val="28"/>
                <w:szCs w:val="28"/>
                <w:vertAlign w:val="superscript"/>
              </w:rPr>
            </w:pPr>
          </w:p>
        </w:tc>
      </w:tr>
      <w:bookmarkEnd w:id="12"/>
    </w:tbl>
    <w:p w14:paraId="5BB2DD49" w14:textId="77777777" w:rsidR="005C26B7" w:rsidRPr="006D0509" w:rsidRDefault="005C26B7" w:rsidP="005C26B7">
      <w:pPr>
        <w:rPr>
          <w:rFonts w:eastAsia="Calibri"/>
          <w:b/>
          <w:bCs/>
          <w:u w:val="single"/>
          <w:lang w:eastAsia="zh-TW"/>
        </w:rPr>
      </w:pPr>
    </w:p>
    <w:p w14:paraId="52DB7870" w14:textId="1E231DAD" w:rsidR="00B20F0E" w:rsidRPr="0050283D" w:rsidRDefault="002E10D9" w:rsidP="0050283D">
      <w:pPr>
        <w:widowControl w:val="0"/>
        <w:spacing w:after="120" w:line="360" w:lineRule="auto"/>
        <w:jc w:val="both"/>
        <w:rPr>
          <w:rFonts w:ascii="Arial" w:hAnsi="Arial" w:cs="Arial"/>
          <w:b/>
          <w:snapToGrid w:val="0"/>
        </w:rPr>
      </w:pPr>
      <w:r>
        <w:rPr>
          <w:rFonts w:ascii="Arial" w:hAnsi="Arial" w:cs="Arial"/>
          <w:b/>
          <w:snapToGrid w:val="0"/>
        </w:rPr>
        <w:t>7</w:t>
      </w:r>
      <w:r w:rsidR="0050283D">
        <w:rPr>
          <w:rFonts w:ascii="Arial" w:hAnsi="Arial" w:cs="Arial"/>
          <w:b/>
          <w:snapToGrid w:val="0"/>
        </w:rPr>
        <w:t xml:space="preserve">. </w:t>
      </w:r>
      <w:r w:rsidR="00397CE7">
        <w:rPr>
          <w:rFonts w:ascii="Arial" w:hAnsi="Arial" w:cs="Arial"/>
          <w:b/>
          <w:snapToGrid w:val="0"/>
        </w:rPr>
        <w:tab/>
      </w:r>
      <w:r w:rsidR="00B20F0E" w:rsidRPr="00397CE7">
        <w:rPr>
          <w:rFonts w:ascii="Arial" w:hAnsi="Arial" w:cs="Arial"/>
          <w:b/>
          <w:iCs/>
          <w:u w:val="single"/>
        </w:rPr>
        <w:t>RECOMMENDATION</w:t>
      </w:r>
    </w:p>
    <w:p w14:paraId="1BB3D493" w14:textId="6B2D3F43" w:rsidR="00423B62" w:rsidRDefault="00397CE7" w:rsidP="00B61B9B">
      <w:pPr>
        <w:spacing w:line="240" w:lineRule="auto"/>
        <w:ind w:left="720"/>
        <w:jc w:val="both"/>
        <w:rPr>
          <w:rStyle w:val="Emphasis"/>
          <w:rFonts w:ascii="Arial" w:eastAsia="Calibri" w:hAnsi="Arial" w:cs="Arial"/>
          <w:b w:val="0"/>
          <w:i w:val="0"/>
        </w:rPr>
      </w:pPr>
      <w:r w:rsidRPr="00397CE7">
        <w:rPr>
          <w:rStyle w:val="Emphasis"/>
          <w:rFonts w:ascii="Arial" w:eastAsia="Calibri" w:hAnsi="Arial" w:cs="Arial"/>
          <w:b w:val="0"/>
          <w:i w:val="0"/>
        </w:rPr>
        <w:t>T</w:t>
      </w:r>
      <w:r w:rsidR="00B20F0E" w:rsidRPr="00397CE7">
        <w:rPr>
          <w:rStyle w:val="Emphasis"/>
          <w:rFonts w:ascii="Arial" w:eastAsia="Calibri" w:hAnsi="Arial" w:cs="Arial"/>
          <w:b w:val="0"/>
          <w:i w:val="0"/>
        </w:rPr>
        <w:t xml:space="preserve">he above specification </w:t>
      </w:r>
      <w:r w:rsidRPr="00397CE7">
        <w:rPr>
          <w:rStyle w:val="Emphasis"/>
          <w:rFonts w:ascii="Arial" w:eastAsia="Calibri" w:hAnsi="Arial" w:cs="Arial"/>
          <w:b w:val="0"/>
          <w:i w:val="0"/>
        </w:rPr>
        <w:t>is</w:t>
      </w:r>
      <w:r w:rsidR="00B20F0E" w:rsidRPr="00397CE7">
        <w:rPr>
          <w:rStyle w:val="Emphasis"/>
          <w:rFonts w:ascii="Arial" w:eastAsia="Calibri" w:hAnsi="Arial" w:cs="Arial"/>
          <w:b w:val="0"/>
          <w:i w:val="0"/>
        </w:rPr>
        <w:t xml:space="preserve"> </w:t>
      </w:r>
      <w:r>
        <w:rPr>
          <w:rStyle w:val="Emphasis"/>
          <w:rFonts w:ascii="Arial" w:eastAsia="Calibri" w:hAnsi="Arial" w:cs="Arial"/>
          <w:b w:val="0"/>
          <w:i w:val="0"/>
        </w:rPr>
        <w:t>recommended</w:t>
      </w:r>
      <w:r w:rsidR="00B20F0E" w:rsidRPr="00397CE7">
        <w:rPr>
          <w:rStyle w:val="Emphasis"/>
          <w:rFonts w:ascii="Arial" w:eastAsia="Calibri" w:hAnsi="Arial" w:cs="Arial"/>
          <w:b w:val="0"/>
          <w:i w:val="0"/>
        </w:rPr>
        <w:t xml:space="preserve"> for</w:t>
      </w:r>
      <w:r w:rsidR="002E10D9">
        <w:rPr>
          <w:rStyle w:val="Emphasis"/>
          <w:rFonts w:ascii="Arial" w:eastAsia="Calibri" w:hAnsi="Arial" w:cs="Arial"/>
          <w:b w:val="0"/>
          <w:i w:val="0"/>
        </w:rPr>
        <w:t xml:space="preserve"> National Bus Towing Services,</w:t>
      </w:r>
      <w:r>
        <w:rPr>
          <w:rStyle w:val="Emphasis"/>
          <w:rFonts w:ascii="Arial" w:eastAsia="Calibri" w:hAnsi="Arial" w:cs="Arial"/>
          <w:b w:val="0"/>
          <w:i w:val="0"/>
        </w:rPr>
        <w:t xml:space="preserve"> </w:t>
      </w:r>
      <w:r w:rsidR="00423B62">
        <w:rPr>
          <w:rStyle w:val="Emphasis"/>
          <w:rFonts w:ascii="Arial" w:eastAsia="Calibri" w:hAnsi="Arial" w:cs="Arial"/>
          <w:b w:val="0"/>
          <w:i w:val="0"/>
        </w:rPr>
        <w:t>f</w:t>
      </w:r>
      <w:r w:rsidR="00B20F0E" w:rsidRPr="00397CE7">
        <w:rPr>
          <w:rStyle w:val="Emphasis"/>
          <w:rFonts w:ascii="Arial" w:eastAsia="Calibri" w:hAnsi="Arial" w:cs="Arial"/>
          <w:b w:val="0"/>
          <w:i w:val="0"/>
        </w:rPr>
        <w:t xml:space="preserve">or a period of 3 </w:t>
      </w:r>
      <w:proofErr w:type="gramStart"/>
      <w:r w:rsidR="00B20F0E" w:rsidRPr="00397CE7">
        <w:rPr>
          <w:rStyle w:val="Emphasis"/>
          <w:rFonts w:ascii="Arial" w:eastAsia="Calibri" w:hAnsi="Arial" w:cs="Arial"/>
          <w:b w:val="0"/>
          <w:i w:val="0"/>
        </w:rPr>
        <w:t xml:space="preserve">years </w:t>
      </w:r>
      <w:r>
        <w:rPr>
          <w:rStyle w:val="Emphasis"/>
          <w:rFonts w:ascii="Arial" w:eastAsia="Calibri" w:hAnsi="Arial" w:cs="Arial"/>
          <w:b w:val="0"/>
          <w:i w:val="0"/>
        </w:rPr>
        <w:t xml:space="preserve"> on</w:t>
      </w:r>
      <w:proofErr w:type="gramEnd"/>
      <w:r>
        <w:rPr>
          <w:rStyle w:val="Emphasis"/>
          <w:rFonts w:ascii="Arial" w:eastAsia="Calibri" w:hAnsi="Arial" w:cs="Arial"/>
          <w:b w:val="0"/>
          <w:i w:val="0"/>
        </w:rPr>
        <w:t xml:space="preserve"> an as and when required basis.</w:t>
      </w:r>
    </w:p>
    <w:p w14:paraId="64C834B9" w14:textId="77777777" w:rsidR="00423B62" w:rsidRPr="00926BF5" w:rsidRDefault="00423B62" w:rsidP="00423B62">
      <w:pPr>
        <w:pStyle w:val="TransnetNormal"/>
        <w:ind w:left="0"/>
        <w:rPr>
          <w:rFonts w:ascii="Arial" w:hAnsi="Arial" w:cs="Arial"/>
          <w:b/>
          <w:sz w:val="22"/>
          <w:szCs w:val="22"/>
        </w:rPr>
      </w:pPr>
      <w:r w:rsidRPr="00926BF5">
        <w:rPr>
          <w:rFonts w:ascii="Arial" w:hAnsi="Arial" w:cs="Arial"/>
          <w:b/>
          <w:sz w:val="22"/>
          <w:szCs w:val="22"/>
        </w:rPr>
        <w:t>COMPILED BY:</w:t>
      </w:r>
      <w:r w:rsidRPr="00926BF5">
        <w:rPr>
          <w:rFonts w:ascii="Arial" w:hAnsi="Arial" w:cs="Arial"/>
          <w:b/>
          <w:sz w:val="22"/>
          <w:szCs w:val="22"/>
        </w:rPr>
        <w:tab/>
      </w:r>
      <w:r w:rsidRPr="00926BF5">
        <w:rPr>
          <w:rFonts w:ascii="Arial" w:hAnsi="Arial" w:cs="Arial"/>
          <w:b/>
          <w:sz w:val="22"/>
          <w:szCs w:val="22"/>
        </w:rPr>
        <w:tab/>
      </w:r>
      <w:r w:rsidRPr="00926BF5">
        <w:rPr>
          <w:rFonts w:ascii="Arial" w:hAnsi="Arial" w:cs="Arial"/>
          <w:b/>
          <w:sz w:val="22"/>
          <w:szCs w:val="22"/>
        </w:rPr>
        <w:tab/>
      </w:r>
      <w:r w:rsidRPr="00926BF5">
        <w:rPr>
          <w:rFonts w:ascii="Arial" w:hAnsi="Arial" w:cs="Arial"/>
          <w:b/>
          <w:sz w:val="22"/>
          <w:szCs w:val="22"/>
        </w:rPr>
        <w:tab/>
      </w:r>
      <w:r w:rsidRPr="00926BF5">
        <w:rPr>
          <w:rFonts w:ascii="Arial" w:hAnsi="Arial" w:cs="Arial"/>
          <w:b/>
          <w:sz w:val="22"/>
          <w:szCs w:val="22"/>
        </w:rPr>
        <w:tab/>
      </w:r>
    </w:p>
    <w:p w14:paraId="2893FCB1" w14:textId="77777777" w:rsidR="006C44CA" w:rsidRDefault="00423B62" w:rsidP="00423B62">
      <w:pPr>
        <w:jc w:val="both"/>
        <w:rPr>
          <w:rFonts w:cs="Arial"/>
          <w:b/>
          <w:bCs/>
          <w:i/>
        </w:rPr>
      </w:pPr>
      <w:r>
        <w:rPr>
          <w:rFonts w:cs="Arial"/>
          <w:b/>
          <w:bCs/>
          <w:i/>
        </w:rPr>
        <w:t xml:space="preserve">          </w:t>
      </w:r>
    </w:p>
    <w:p w14:paraId="3E85873E" w14:textId="2EA26F49" w:rsidR="00423B62" w:rsidRPr="00423B62" w:rsidRDefault="00423B62" w:rsidP="00423B62">
      <w:pPr>
        <w:jc w:val="both"/>
        <w:rPr>
          <w:rFonts w:ascii="Brush Script MT" w:hAnsi="Brush Script MT" w:cs="Arial"/>
          <w:b/>
          <w:bCs/>
          <w:i/>
          <w:sz w:val="36"/>
          <w:szCs w:val="36"/>
        </w:rPr>
      </w:pPr>
      <w:r>
        <w:rPr>
          <w:rFonts w:cs="Arial"/>
          <w:b/>
          <w:bCs/>
          <w:i/>
        </w:rPr>
        <w:t xml:space="preserve">                                         </w:t>
      </w:r>
      <w:r>
        <w:rPr>
          <w:rFonts w:cs="Arial"/>
          <w:b/>
          <w:bCs/>
        </w:rPr>
        <w:t xml:space="preserve"> </w:t>
      </w:r>
    </w:p>
    <w:p w14:paraId="23A22147" w14:textId="77777777" w:rsidR="00423B62" w:rsidRPr="00423B62" w:rsidRDefault="00423B62" w:rsidP="00B61B9B">
      <w:pPr>
        <w:spacing w:after="0" w:line="240" w:lineRule="auto"/>
        <w:jc w:val="both"/>
        <w:rPr>
          <w:rFonts w:ascii="Arial" w:hAnsi="Arial" w:cs="Arial"/>
          <w:bCs/>
        </w:rPr>
      </w:pPr>
      <w:r w:rsidRPr="00423B62">
        <w:rPr>
          <w:rFonts w:ascii="Arial" w:hAnsi="Arial" w:cs="Arial"/>
          <w:bCs/>
        </w:rPr>
        <w:t>Signature</w:t>
      </w:r>
      <w:r w:rsidRPr="00423B62">
        <w:rPr>
          <w:rFonts w:ascii="Arial" w:hAnsi="Arial" w:cs="Arial"/>
          <w:bCs/>
        </w:rPr>
        <w:tab/>
      </w:r>
      <w:r w:rsidRPr="00423B62">
        <w:rPr>
          <w:rFonts w:ascii="Arial" w:hAnsi="Arial" w:cs="Arial"/>
          <w:bCs/>
        </w:rPr>
        <w:tab/>
      </w:r>
      <w:r w:rsidRPr="00423B62">
        <w:rPr>
          <w:rFonts w:ascii="Arial" w:hAnsi="Arial" w:cs="Arial"/>
          <w:bCs/>
        </w:rPr>
        <w:tab/>
      </w:r>
      <w:r w:rsidRPr="00423B62">
        <w:rPr>
          <w:rFonts w:ascii="Arial" w:hAnsi="Arial" w:cs="Arial"/>
          <w:bCs/>
        </w:rPr>
        <w:tab/>
      </w:r>
      <w:r w:rsidRPr="00423B62">
        <w:rPr>
          <w:rFonts w:ascii="Arial" w:hAnsi="Arial" w:cs="Arial"/>
          <w:bCs/>
        </w:rPr>
        <w:tab/>
      </w:r>
      <w:r w:rsidRPr="00423B62">
        <w:rPr>
          <w:rFonts w:ascii="Arial" w:hAnsi="Arial" w:cs="Arial"/>
          <w:bCs/>
        </w:rPr>
        <w:tab/>
      </w:r>
      <w:r w:rsidRPr="00423B62">
        <w:rPr>
          <w:rFonts w:ascii="Arial" w:hAnsi="Arial" w:cs="Arial"/>
          <w:bCs/>
        </w:rPr>
        <w:tab/>
        <w:t>Name: Piet Visser</w:t>
      </w:r>
    </w:p>
    <w:p w14:paraId="4F540171" w14:textId="2AAB5DE1" w:rsidR="00423B62" w:rsidRPr="002E10D9" w:rsidRDefault="00423B62" w:rsidP="00B61B9B">
      <w:pPr>
        <w:pStyle w:val="TransnetNormal"/>
        <w:spacing w:line="240" w:lineRule="auto"/>
        <w:ind w:left="0"/>
        <w:rPr>
          <w:rStyle w:val="Emphasis"/>
          <w:rFonts w:ascii="Arial" w:hAnsi="Arial" w:cs="Arial"/>
          <w:iCs w:val="0"/>
          <w:sz w:val="22"/>
          <w:szCs w:val="22"/>
        </w:rPr>
      </w:pPr>
      <w:r w:rsidRPr="00423B62">
        <w:rPr>
          <w:rFonts w:ascii="Arial" w:hAnsi="Arial" w:cs="Arial"/>
          <w:bCs/>
          <w:sz w:val="22"/>
          <w:szCs w:val="22"/>
        </w:rPr>
        <w:t xml:space="preserve">Designation: </w:t>
      </w:r>
      <w:r w:rsidRPr="00423B62">
        <w:rPr>
          <w:rFonts w:ascii="Arial" w:hAnsi="Arial" w:cs="Arial"/>
          <w:b/>
          <w:bCs/>
          <w:sz w:val="22"/>
          <w:szCs w:val="22"/>
        </w:rPr>
        <w:t>Senior Technical Services Consultant</w:t>
      </w:r>
      <w:r w:rsidRPr="00423B62">
        <w:rPr>
          <w:rFonts w:ascii="Arial" w:hAnsi="Arial" w:cs="Arial"/>
          <w:bCs/>
          <w:sz w:val="22"/>
          <w:szCs w:val="22"/>
        </w:rPr>
        <w:tab/>
        <w:t xml:space="preserve">Date: </w:t>
      </w:r>
      <w:r w:rsidR="009218E0">
        <w:rPr>
          <w:rFonts w:ascii="Arial" w:hAnsi="Arial" w:cs="Arial"/>
          <w:b/>
          <w:bCs/>
          <w:sz w:val="22"/>
          <w:szCs w:val="22"/>
        </w:rPr>
        <w:t xml:space="preserve"> 03 October 2025</w:t>
      </w:r>
    </w:p>
    <w:sectPr w:rsidR="00423B62" w:rsidRPr="002E10D9" w:rsidSect="009218E0">
      <w:headerReference w:type="default" r:id="rId11"/>
      <w:footerReference w:type="default" r:id="rId12"/>
      <w:pgSz w:w="11906" w:h="16838"/>
      <w:pgMar w:top="576" w:right="836"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51EB" w14:textId="77777777" w:rsidR="00D6141E" w:rsidRDefault="00D6141E" w:rsidP="00982DA9">
      <w:pPr>
        <w:spacing w:after="0" w:line="240" w:lineRule="auto"/>
      </w:pPr>
      <w:r>
        <w:separator/>
      </w:r>
    </w:p>
  </w:endnote>
  <w:endnote w:type="continuationSeparator" w:id="0">
    <w:p w14:paraId="22D6F385" w14:textId="77777777" w:rsidR="00D6141E" w:rsidRDefault="00D6141E" w:rsidP="00982DA9">
      <w:pPr>
        <w:spacing w:after="0" w:line="240" w:lineRule="auto"/>
      </w:pPr>
      <w:r>
        <w:continuationSeparator/>
      </w:r>
    </w:p>
  </w:endnote>
  <w:endnote w:type="continuationNotice" w:id="1">
    <w:p w14:paraId="2A36A178" w14:textId="77777777" w:rsidR="00D6141E" w:rsidRDefault="00D61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267549"/>
      <w:docPartObj>
        <w:docPartGallery w:val="Page Numbers (Bottom of Page)"/>
        <w:docPartUnique/>
      </w:docPartObj>
    </w:sdtPr>
    <w:sdtContent>
      <w:sdt>
        <w:sdtPr>
          <w:id w:val="98381352"/>
          <w:docPartObj>
            <w:docPartGallery w:val="Page Numbers (Top of Page)"/>
            <w:docPartUnique/>
          </w:docPartObj>
        </w:sdtPr>
        <w:sdtContent>
          <w:p w14:paraId="44695E08" w14:textId="77777777" w:rsidR="00A11793" w:rsidRDefault="00A11793" w:rsidP="005B47A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74</w:t>
            </w:r>
            <w:r>
              <w:rPr>
                <w:b/>
                <w:bCs/>
                <w:sz w:val="24"/>
                <w:szCs w:val="24"/>
              </w:rPr>
              <w:fldChar w:fldCharType="end"/>
            </w:r>
          </w:p>
        </w:sdtContent>
      </w:sdt>
    </w:sdtContent>
  </w:sdt>
  <w:p w14:paraId="194923B0" w14:textId="77777777" w:rsidR="00A11793" w:rsidRDefault="00A11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01D2" w14:textId="77777777" w:rsidR="00D6141E" w:rsidRDefault="00D6141E" w:rsidP="00982DA9">
      <w:pPr>
        <w:spacing w:after="0" w:line="240" w:lineRule="auto"/>
      </w:pPr>
      <w:r>
        <w:separator/>
      </w:r>
    </w:p>
  </w:footnote>
  <w:footnote w:type="continuationSeparator" w:id="0">
    <w:p w14:paraId="24A973B0" w14:textId="77777777" w:rsidR="00D6141E" w:rsidRDefault="00D6141E" w:rsidP="00982DA9">
      <w:pPr>
        <w:spacing w:after="0" w:line="240" w:lineRule="auto"/>
      </w:pPr>
      <w:r>
        <w:continuationSeparator/>
      </w:r>
    </w:p>
  </w:footnote>
  <w:footnote w:type="continuationNotice" w:id="1">
    <w:p w14:paraId="780CBAE8" w14:textId="77777777" w:rsidR="00D6141E" w:rsidRDefault="00D61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50A8" w14:textId="5F9192C3" w:rsidR="00A11793" w:rsidRDefault="00A11793" w:rsidP="00982DA9">
    <w:pPr>
      <w:pStyle w:val="Header"/>
      <w:jc w:val="right"/>
    </w:pPr>
    <w:r>
      <w:rPr>
        <w:noProof/>
      </w:rPr>
      <w:drawing>
        <wp:anchor distT="0" distB="0" distL="114300" distR="114300" simplePos="0" relativeHeight="251658240" behindDoc="0" locked="0" layoutInCell="1" allowOverlap="1" wp14:anchorId="3B9B5F50" wp14:editId="0787965A">
          <wp:simplePos x="0" y="0"/>
          <wp:positionH relativeFrom="column">
            <wp:posOffset>0</wp:posOffset>
          </wp:positionH>
          <wp:positionV relativeFrom="paragraph">
            <wp:posOffset>3635</wp:posOffset>
          </wp:positionV>
          <wp:extent cx="6974205" cy="1061085"/>
          <wp:effectExtent l="0" t="0" r="0" b="5715"/>
          <wp:wrapSquare wrapText="bothSides"/>
          <wp:docPr id="291184159" name="Picture 29118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4205" cy="10610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DD6C03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lvlText w:val="%1.%2.%3"/>
      <w:legacy w:legacy="1" w:legacySpace="144" w:legacyIndent="0"/>
      <w:lvlJc w:val="left"/>
    </w:lvl>
    <w:lvl w:ilvl="3">
      <w:start w:val="1"/>
      <w:numFmt w:val="lowerLetter"/>
      <w:lvlText w:val="(%4)"/>
      <w:legacy w:legacy="1" w:legacySpace="144" w:legacyIndent="0"/>
      <w:lvlJc w:val="left"/>
    </w:lvl>
    <w:lvl w:ilvl="4">
      <w:start w:val="1"/>
      <w:numFmt w:val="lowerRoman"/>
      <w:pStyle w:val="Heading5"/>
      <w:lvlText w:val="(%5)"/>
      <w:legacy w:legacy="1" w:legacySpace="144" w:legacyIndent="0"/>
      <w:lvlJc w:val="left"/>
    </w:lvl>
    <w:lvl w:ilvl="5">
      <w:start w:val="1"/>
      <w:numFmt w:val="decimal"/>
      <w:pStyle w:val="Heading6"/>
      <w:lvlText w:val="(%5).%6"/>
      <w:legacy w:legacy="1" w:legacySpace="144" w:legacyIndent="0"/>
      <w:lvlJc w:val="left"/>
    </w:lvl>
    <w:lvl w:ilvl="6">
      <w:start w:val="1"/>
      <w:numFmt w:val="decimal"/>
      <w:pStyle w:val="Heading7"/>
      <w:lvlText w:val="(%5).%6.%7"/>
      <w:legacy w:legacy="1" w:legacySpace="144" w:legacyIndent="0"/>
      <w:lvlJc w:val="left"/>
    </w:lvl>
    <w:lvl w:ilvl="7">
      <w:start w:val="1"/>
      <w:numFmt w:val="decimal"/>
      <w:pStyle w:val="Heading8"/>
      <w:lvlText w:val="(%5).%6.%7.%8"/>
      <w:legacy w:legacy="1" w:legacySpace="144" w:legacyIndent="0"/>
      <w:lvlJc w:val="left"/>
    </w:lvl>
    <w:lvl w:ilvl="8">
      <w:start w:val="1"/>
      <w:numFmt w:val="decimal"/>
      <w:pStyle w:val="Heading9"/>
      <w:lvlText w:val="(%5).%6.%7.%8.%9"/>
      <w:legacy w:legacy="1" w:legacySpace="144" w:legacyIndent="0"/>
      <w:lvlJc w:val="left"/>
    </w:lvl>
  </w:abstractNum>
  <w:abstractNum w:abstractNumId="1" w15:restartNumberingAfterBreak="0">
    <w:nsid w:val="0258081A"/>
    <w:multiLevelType w:val="multilevel"/>
    <w:tmpl w:val="04B4E7B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0D44BC"/>
    <w:multiLevelType w:val="multilevel"/>
    <w:tmpl w:val="1F7C45A4"/>
    <w:lvl w:ilvl="0">
      <w:start w:val="1"/>
      <w:numFmt w:val="decimal"/>
      <w:pStyle w:val="Style2"/>
      <w:lvlText w:val="%1"/>
      <w:lvlJc w:val="left"/>
      <w:pPr>
        <w:tabs>
          <w:tab w:val="num" w:pos="850"/>
        </w:tabs>
        <w:ind w:left="850" w:hanging="567"/>
      </w:pPr>
      <w:rPr>
        <w:rFonts w:ascii="Arial" w:hAnsi="Arial" w:cs="Arial" w:hint="default"/>
        <w:b/>
        <w:sz w:val="22"/>
        <w:szCs w:val="22"/>
      </w:rPr>
    </w:lvl>
    <w:lvl w:ilvl="1">
      <w:start w:val="1"/>
      <w:numFmt w:val="decimal"/>
      <w:lvlText w:val="%1.%2"/>
      <w:lvlJc w:val="left"/>
      <w:pPr>
        <w:tabs>
          <w:tab w:val="num" w:pos="1135"/>
        </w:tabs>
        <w:ind w:left="1135" w:hanging="567"/>
      </w:pPr>
      <w:rPr>
        <w:rFonts w:ascii="Arial" w:hAnsi="Arial" w:cs="Arial" w:hint="default"/>
        <w:b/>
        <w:bCs w:val="0"/>
        <w:i w:val="0"/>
        <w:sz w:val="24"/>
        <w:szCs w:val="24"/>
      </w:rPr>
    </w:lvl>
    <w:lvl w:ilvl="2">
      <w:start w:val="1"/>
      <w:numFmt w:val="decimal"/>
      <w:lvlText w:val="13.1.%3."/>
      <w:lvlJc w:val="left"/>
      <w:pPr>
        <w:tabs>
          <w:tab w:val="num" w:pos="1701"/>
        </w:tabs>
        <w:ind w:left="1701" w:hanging="567"/>
      </w:pPr>
      <w:rPr>
        <w:rFonts w:hint="default"/>
        <w:b w:val="0"/>
        <w:i w:val="0"/>
        <w:sz w:val="22"/>
        <w:szCs w:val="22"/>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 w15:restartNumberingAfterBreak="0">
    <w:nsid w:val="04240196"/>
    <w:multiLevelType w:val="hybridMultilevel"/>
    <w:tmpl w:val="2432F94E"/>
    <w:lvl w:ilvl="0" w:tplc="1C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B90EEB"/>
    <w:multiLevelType w:val="hybridMultilevel"/>
    <w:tmpl w:val="F36A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13F0A"/>
    <w:multiLevelType w:val="hybridMultilevel"/>
    <w:tmpl w:val="5B8C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E53F3"/>
    <w:multiLevelType w:val="hybridMultilevel"/>
    <w:tmpl w:val="D492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56B4C"/>
    <w:multiLevelType w:val="multilevel"/>
    <w:tmpl w:val="50704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930326"/>
    <w:multiLevelType w:val="hybridMultilevel"/>
    <w:tmpl w:val="E7D0B26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F0422C"/>
    <w:multiLevelType w:val="hybridMultilevel"/>
    <w:tmpl w:val="C8EEE7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740FC9"/>
    <w:multiLevelType w:val="multilevel"/>
    <w:tmpl w:val="49F227F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A02320"/>
    <w:multiLevelType w:val="hybridMultilevel"/>
    <w:tmpl w:val="59AE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AF18D6"/>
    <w:multiLevelType w:val="multilevel"/>
    <w:tmpl w:val="768A1628"/>
    <w:lvl w:ilvl="0">
      <w:start w:val="1"/>
      <w:numFmt w:val="decimal"/>
      <w:lvlText w:val="%1."/>
      <w:lvlJc w:val="left"/>
      <w:pPr>
        <w:tabs>
          <w:tab w:val="num" w:pos="510"/>
        </w:tabs>
        <w:ind w:left="510" w:hanging="510"/>
      </w:pPr>
      <w:rPr>
        <w:rFonts w:cs="Times New Roman" w:hint="default"/>
        <w:b w:val="0"/>
        <w:i w:val="0"/>
      </w:rPr>
    </w:lvl>
    <w:lvl w:ilvl="1">
      <w:start w:val="1"/>
      <w:numFmt w:val="decimal"/>
      <w:lvlText w:val="%1.%2"/>
      <w:lvlJc w:val="left"/>
      <w:pPr>
        <w:tabs>
          <w:tab w:val="num" w:pos="1021"/>
        </w:tabs>
        <w:ind w:left="1021" w:hanging="1021"/>
      </w:pPr>
      <w:rPr>
        <w:rFonts w:cs="Times New Roman" w:hint="default"/>
        <w:b w:val="0"/>
        <w:i w:val="0"/>
      </w:rPr>
    </w:lvl>
    <w:lvl w:ilvl="2">
      <w:start w:val="1"/>
      <w:numFmt w:val="decimal"/>
      <w:lvlText w:val="%1.%2.%3"/>
      <w:lvlJc w:val="left"/>
      <w:pPr>
        <w:tabs>
          <w:tab w:val="num" w:pos="1531"/>
        </w:tabs>
        <w:ind w:left="1531" w:hanging="1531"/>
      </w:pPr>
      <w:rPr>
        <w:rFonts w:cs="Times New Roman" w:hint="default"/>
        <w:b w:val="0"/>
        <w:i w:val="0"/>
      </w:rPr>
    </w:lvl>
    <w:lvl w:ilvl="3">
      <w:start w:val="1"/>
      <w:numFmt w:val="lowerLetter"/>
      <w:lvlText w:val="(%4)"/>
      <w:lvlJc w:val="left"/>
      <w:pPr>
        <w:tabs>
          <w:tab w:val="num" w:pos="2041"/>
        </w:tabs>
        <w:ind w:left="2041" w:hanging="510"/>
      </w:pPr>
      <w:rPr>
        <w:rFonts w:cs="Times New Roman" w:hint="default"/>
        <w:b w:val="0"/>
        <w:i w:val="0"/>
        <w:caps w:val="0"/>
      </w:rPr>
    </w:lvl>
    <w:lvl w:ilvl="4">
      <w:start w:val="1"/>
      <w:numFmt w:val="lowerRoman"/>
      <w:pStyle w:val="WWAnnexHead6"/>
      <w:lvlText w:val="(%5)"/>
      <w:lvlJc w:val="left"/>
      <w:pPr>
        <w:tabs>
          <w:tab w:val="num" w:pos="2552"/>
        </w:tabs>
        <w:ind w:left="2552" w:hanging="511"/>
      </w:pPr>
      <w:rPr>
        <w:rFonts w:cs="Times New Roman" w:hint="default"/>
        <w:b w:val="0"/>
        <w:i w:val="0"/>
        <w:caps w:val="0"/>
      </w:rPr>
    </w:lvl>
    <w:lvl w:ilvl="5">
      <w:start w:val="1"/>
      <w:numFmt w:val="upperLetter"/>
      <w:pStyle w:val="WWAnnexHead6"/>
      <w:lvlText w:val="(%6)"/>
      <w:lvlJc w:val="left"/>
      <w:pPr>
        <w:tabs>
          <w:tab w:val="num" w:pos="3062"/>
        </w:tabs>
        <w:ind w:left="3062" w:hanging="510"/>
      </w:pPr>
      <w:rPr>
        <w:rFonts w:cs="Times New Roman" w:hint="default"/>
        <w:b w:val="0"/>
        <w:i w:val="0"/>
        <w:caps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14C62B07"/>
    <w:multiLevelType w:val="hybridMultilevel"/>
    <w:tmpl w:val="718EB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E87029"/>
    <w:multiLevelType w:val="hybridMultilevel"/>
    <w:tmpl w:val="A6C6A8B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E8E6B09"/>
    <w:multiLevelType w:val="hybridMultilevel"/>
    <w:tmpl w:val="A41C447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6" w15:restartNumberingAfterBreak="0">
    <w:nsid w:val="1E9905FA"/>
    <w:multiLevelType w:val="hybridMultilevel"/>
    <w:tmpl w:val="FB50D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ECC2D20"/>
    <w:multiLevelType w:val="multilevel"/>
    <w:tmpl w:val="37D69A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color w:val="auto"/>
      </w:rPr>
    </w:lvl>
    <w:lvl w:ilvl="5">
      <w:start w:val="1"/>
      <w:numFmt w:val="decimal"/>
      <w:lvlText w:val="%1.%2.%3.%4.%5.%6"/>
      <w:lvlJc w:val="left"/>
      <w:pPr>
        <w:ind w:left="1080" w:hanging="1080"/>
      </w:pPr>
      <w:rPr>
        <w:rFonts w:hint="default"/>
        <w:b w:val="0"/>
        <w:bCs/>
        <w:color w:val="auto"/>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A17874"/>
    <w:multiLevelType w:val="hybridMultilevel"/>
    <w:tmpl w:val="EC54E2B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8D8A7346">
      <w:start w:val="20"/>
      <w:numFmt w:val="decimal"/>
      <w:lvlText w:val="%4"/>
      <w:lvlJc w:val="left"/>
      <w:pPr>
        <w:ind w:left="2520" w:hanging="360"/>
      </w:pPr>
      <w:rPr>
        <w:rFonts w:hint="default"/>
        <w:b/>
      </w:r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215B5BA3"/>
    <w:multiLevelType w:val="hybridMultilevel"/>
    <w:tmpl w:val="7DA0CCDC"/>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0" w15:restartNumberingAfterBreak="0">
    <w:nsid w:val="24FA3971"/>
    <w:multiLevelType w:val="multilevel"/>
    <w:tmpl w:val="15F6C318"/>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pStyle w:val="Heading3"/>
      <w:lvlText w:val="5.%2.%3"/>
      <w:lvlJc w:val="left"/>
      <w:pPr>
        <w:ind w:left="720" w:hanging="720"/>
      </w:pPr>
      <w:rPr>
        <w:rFonts w:hint="default"/>
      </w:rPr>
    </w:lvl>
    <w:lvl w:ilvl="3">
      <w:start w:val="1"/>
      <w:numFmt w:val="decimal"/>
      <w:pStyle w:val="Heading4"/>
      <w:lvlText w:val="5.%2.%3.%4"/>
      <w:lvlJc w:val="left"/>
      <w:pPr>
        <w:ind w:left="720" w:hanging="720"/>
      </w:p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BF62DF"/>
    <w:multiLevelType w:val="multilevel"/>
    <w:tmpl w:val="87F43F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4A1EF2"/>
    <w:multiLevelType w:val="multilevel"/>
    <w:tmpl w:val="CAB06888"/>
    <w:lvl w:ilvl="0">
      <w:start w:val="5"/>
      <w:numFmt w:val="decimal"/>
      <w:lvlText w:val="%1"/>
      <w:lvlJc w:val="left"/>
      <w:pPr>
        <w:ind w:left="480" w:hanging="480"/>
      </w:pPr>
      <w:rPr>
        <w:rFonts w:hint="default"/>
        <w:b/>
      </w:rPr>
    </w:lvl>
    <w:lvl w:ilvl="1">
      <w:start w:val="3"/>
      <w:numFmt w:val="decimal"/>
      <w:lvlText w:val="%1.1"/>
      <w:lvlJc w:val="left"/>
      <w:pPr>
        <w:ind w:left="480" w:hanging="480"/>
      </w:pPr>
      <w:rPr>
        <w:rFonts w:hint="default"/>
        <w:b/>
      </w:rPr>
    </w:lvl>
    <w:lvl w:ilvl="2">
      <w:start w:val="1"/>
      <w:numFmt w:val="decimal"/>
      <w:lvlText w:val="%1.1.%3"/>
      <w:lvlJc w:val="left"/>
      <w:pPr>
        <w:ind w:left="720" w:hanging="720"/>
      </w:pPr>
      <w:rPr>
        <w:rFonts w:hint="default"/>
        <w:b/>
      </w:rPr>
    </w:lvl>
    <w:lvl w:ilvl="3">
      <w:start w:val="1"/>
      <w:numFmt w:val="decimal"/>
      <w:lvlText w:val="%1.1.%3.%4"/>
      <w:lvlJc w:val="left"/>
      <w:pPr>
        <w:ind w:left="720" w:hanging="720"/>
      </w:pPr>
      <w:rPr>
        <w:rFonts w:hint="default"/>
        <w:b w:val="0"/>
        <w:bCs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D7525B1"/>
    <w:multiLevelType w:val="hybridMultilevel"/>
    <w:tmpl w:val="60261052"/>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30E33996"/>
    <w:multiLevelType w:val="multilevel"/>
    <w:tmpl w:val="C680C81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331ABD"/>
    <w:multiLevelType w:val="multilevel"/>
    <w:tmpl w:val="0A3AC4EE"/>
    <w:lvl w:ilvl="0">
      <w:start w:val="4"/>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32756D61"/>
    <w:multiLevelType w:val="hybridMultilevel"/>
    <w:tmpl w:val="B5806BCE"/>
    <w:lvl w:ilvl="0" w:tplc="3C6095C2">
      <w:start w:val="1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3AC2647E"/>
    <w:multiLevelType w:val="multilevel"/>
    <w:tmpl w:val="10FAA4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B241BAE"/>
    <w:multiLevelType w:val="hybridMultilevel"/>
    <w:tmpl w:val="C5F4A3D4"/>
    <w:lvl w:ilvl="0" w:tplc="CFA0DA9A">
      <w:start w:val="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42340776"/>
    <w:multiLevelType w:val="hybridMultilevel"/>
    <w:tmpl w:val="CEE0E094"/>
    <w:lvl w:ilvl="0" w:tplc="0409000F">
      <w:start w:val="4"/>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F84998"/>
    <w:multiLevelType w:val="hybridMultilevel"/>
    <w:tmpl w:val="FDC40BD6"/>
    <w:lvl w:ilvl="0" w:tplc="79A67222">
      <w:start w:val="1"/>
      <w:numFmt w:val="bullet"/>
      <w:lvlText w:val=""/>
      <w:lvlJc w:val="left"/>
      <w:pPr>
        <w:ind w:left="720" w:hanging="360"/>
      </w:pPr>
      <w:rPr>
        <w:rFonts w:ascii="Symbol" w:hAnsi="Symbol"/>
      </w:rPr>
    </w:lvl>
    <w:lvl w:ilvl="1" w:tplc="EAA68B30">
      <w:start w:val="1"/>
      <w:numFmt w:val="bullet"/>
      <w:lvlText w:val=""/>
      <w:lvlJc w:val="left"/>
      <w:pPr>
        <w:ind w:left="720" w:hanging="360"/>
      </w:pPr>
      <w:rPr>
        <w:rFonts w:ascii="Symbol" w:hAnsi="Symbol"/>
      </w:rPr>
    </w:lvl>
    <w:lvl w:ilvl="2" w:tplc="20E8DBB6">
      <w:start w:val="1"/>
      <w:numFmt w:val="bullet"/>
      <w:lvlText w:val=""/>
      <w:lvlJc w:val="left"/>
      <w:pPr>
        <w:ind w:left="720" w:hanging="360"/>
      </w:pPr>
      <w:rPr>
        <w:rFonts w:ascii="Symbol" w:hAnsi="Symbol"/>
      </w:rPr>
    </w:lvl>
    <w:lvl w:ilvl="3" w:tplc="69BE3AD2">
      <w:start w:val="1"/>
      <w:numFmt w:val="bullet"/>
      <w:lvlText w:val=""/>
      <w:lvlJc w:val="left"/>
      <w:pPr>
        <w:ind w:left="720" w:hanging="360"/>
      </w:pPr>
      <w:rPr>
        <w:rFonts w:ascii="Symbol" w:hAnsi="Symbol"/>
      </w:rPr>
    </w:lvl>
    <w:lvl w:ilvl="4" w:tplc="D2768EB2">
      <w:start w:val="1"/>
      <w:numFmt w:val="bullet"/>
      <w:lvlText w:val=""/>
      <w:lvlJc w:val="left"/>
      <w:pPr>
        <w:ind w:left="720" w:hanging="360"/>
      </w:pPr>
      <w:rPr>
        <w:rFonts w:ascii="Symbol" w:hAnsi="Symbol"/>
      </w:rPr>
    </w:lvl>
    <w:lvl w:ilvl="5" w:tplc="CDB4FB74">
      <w:start w:val="1"/>
      <w:numFmt w:val="bullet"/>
      <w:lvlText w:val=""/>
      <w:lvlJc w:val="left"/>
      <w:pPr>
        <w:ind w:left="720" w:hanging="360"/>
      </w:pPr>
      <w:rPr>
        <w:rFonts w:ascii="Symbol" w:hAnsi="Symbol"/>
      </w:rPr>
    </w:lvl>
    <w:lvl w:ilvl="6" w:tplc="2ED87F58">
      <w:start w:val="1"/>
      <w:numFmt w:val="bullet"/>
      <w:lvlText w:val=""/>
      <w:lvlJc w:val="left"/>
      <w:pPr>
        <w:ind w:left="720" w:hanging="360"/>
      </w:pPr>
      <w:rPr>
        <w:rFonts w:ascii="Symbol" w:hAnsi="Symbol"/>
      </w:rPr>
    </w:lvl>
    <w:lvl w:ilvl="7" w:tplc="F2AEB106">
      <w:start w:val="1"/>
      <w:numFmt w:val="bullet"/>
      <w:lvlText w:val=""/>
      <w:lvlJc w:val="left"/>
      <w:pPr>
        <w:ind w:left="720" w:hanging="360"/>
      </w:pPr>
      <w:rPr>
        <w:rFonts w:ascii="Symbol" w:hAnsi="Symbol"/>
      </w:rPr>
    </w:lvl>
    <w:lvl w:ilvl="8" w:tplc="AEB8637A">
      <w:start w:val="1"/>
      <w:numFmt w:val="bullet"/>
      <w:lvlText w:val=""/>
      <w:lvlJc w:val="left"/>
      <w:pPr>
        <w:ind w:left="720" w:hanging="360"/>
      </w:pPr>
      <w:rPr>
        <w:rFonts w:ascii="Symbol" w:hAnsi="Symbol"/>
      </w:rPr>
    </w:lvl>
  </w:abstractNum>
  <w:abstractNum w:abstractNumId="31" w15:restartNumberingAfterBreak="0">
    <w:nsid w:val="45230F09"/>
    <w:multiLevelType w:val="hybridMultilevel"/>
    <w:tmpl w:val="17F202D6"/>
    <w:lvl w:ilvl="0" w:tplc="1C090019">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2" w15:restartNumberingAfterBreak="0">
    <w:nsid w:val="5A8B543E"/>
    <w:multiLevelType w:val="multilevel"/>
    <w:tmpl w:val="FF1EEB3C"/>
    <w:lvl w:ilvl="0">
      <w:start w:val="1"/>
      <w:numFmt w:val="decimal"/>
      <w:lvlText w:val="%1."/>
      <w:lvlJc w:val="left"/>
      <w:pPr>
        <w:ind w:left="99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DD269F"/>
    <w:multiLevelType w:val="multilevel"/>
    <w:tmpl w:val="DD20B978"/>
    <w:lvl w:ilvl="0">
      <w:start w:val="4"/>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5CDA5B6F"/>
    <w:multiLevelType w:val="multilevel"/>
    <w:tmpl w:val="06AAF69A"/>
    <w:lvl w:ilvl="0">
      <w:start w:val="6"/>
      <w:numFmt w:val="decimal"/>
      <w:lvlText w:val="%1."/>
      <w:lvlJc w:val="left"/>
      <w:pPr>
        <w:ind w:left="360" w:hanging="360"/>
      </w:pPr>
      <w:rPr>
        <w:rFonts w:ascii="Arial" w:hAnsi="Arial" w:hint="default"/>
        <w:i w:val="0"/>
        <w:color w:val="000000" w:themeColor="text1"/>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536D03"/>
    <w:multiLevelType w:val="hybridMultilevel"/>
    <w:tmpl w:val="B5808B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60E7128"/>
    <w:multiLevelType w:val="hybridMultilevel"/>
    <w:tmpl w:val="190AD64A"/>
    <w:lvl w:ilvl="0" w:tplc="5EDA2C0E">
      <w:start w:val="1"/>
      <w:numFmt w:val="bullet"/>
      <w:lvlText w:val=""/>
      <w:lvlJc w:val="left"/>
      <w:pPr>
        <w:ind w:left="1800" w:hanging="360"/>
      </w:pPr>
      <w:rPr>
        <w:rFonts w:ascii="Symbol" w:hAnsi="Symbol" w:hint="default"/>
        <w:color w:val="FF0000"/>
      </w:rPr>
    </w:lvl>
    <w:lvl w:ilvl="1" w:tplc="04090003">
      <w:start w:val="1"/>
      <w:numFmt w:val="bullet"/>
      <w:lvlText w:val="o"/>
      <w:lvlJc w:val="left"/>
      <w:pPr>
        <w:ind w:left="2639" w:hanging="360"/>
      </w:pPr>
      <w:rPr>
        <w:rFonts w:ascii="Courier New" w:hAnsi="Courier New" w:cs="Courier New" w:hint="default"/>
      </w:rPr>
    </w:lvl>
    <w:lvl w:ilvl="2" w:tplc="04090005">
      <w:start w:val="1"/>
      <w:numFmt w:val="bullet"/>
      <w:lvlText w:val=""/>
      <w:lvlJc w:val="left"/>
      <w:pPr>
        <w:ind w:left="3359" w:hanging="360"/>
      </w:pPr>
      <w:rPr>
        <w:rFonts w:ascii="Wingdings" w:hAnsi="Wingdings" w:hint="default"/>
      </w:rPr>
    </w:lvl>
    <w:lvl w:ilvl="3" w:tplc="0409000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37" w15:restartNumberingAfterBreak="0">
    <w:nsid w:val="66203672"/>
    <w:multiLevelType w:val="hybridMultilevel"/>
    <w:tmpl w:val="177A0E10"/>
    <w:lvl w:ilvl="0" w:tplc="82ACA56C">
      <w:numFmt w:val="bullet"/>
      <w:lvlText w:val="•"/>
      <w:lvlJc w:val="left"/>
      <w:pPr>
        <w:ind w:left="1080" w:hanging="360"/>
      </w:pPr>
      <w:rPr>
        <w:rFonts w:ascii="Franklin Gothic Book" w:eastAsia="Calibri" w:hAnsi="Franklin Gothic Book"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6674C59"/>
    <w:multiLevelType w:val="hybridMultilevel"/>
    <w:tmpl w:val="4852EBAE"/>
    <w:lvl w:ilvl="0" w:tplc="96BE9E0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DE7C52"/>
    <w:multiLevelType w:val="hybridMultilevel"/>
    <w:tmpl w:val="A6C6A8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BB7EF2"/>
    <w:multiLevelType w:val="hybridMultilevel"/>
    <w:tmpl w:val="93DCF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370647"/>
    <w:multiLevelType w:val="hybridMultilevel"/>
    <w:tmpl w:val="013A4546"/>
    <w:lvl w:ilvl="0" w:tplc="D99E1730">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 w15:restartNumberingAfterBreak="0">
    <w:nsid w:val="76B31497"/>
    <w:multiLevelType w:val="hybridMultilevel"/>
    <w:tmpl w:val="103C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0A07E6"/>
    <w:multiLevelType w:val="multilevel"/>
    <w:tmpl w:val="7792AF06"/>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7C47337"/>
    <w:multiLevelType w:val="hybridMultilevel"/>
    <w:tmpl w:val="B86C96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959131C"/>
    <w:multiLevelType w:val="hybridMultilevel"/>
    <w:tmpl w:val="D5C69732"/>
    <w:lvl w:ilvl="0" w:tplc="E8C67CA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6688310">
    <w:abstractNumId w:val="18"/>
  </w:num>
  <w:num w:numId="2" w16cid:durableId="1620988872">
    <w:abstractNumId w:val="0"/>
  </w:num>
  <w:num w:numId="3" w16cid:durableId="1477528531">
    <w:abstractNumId w:val="7"/>
  </w:num>
  <w:num w:numId="4" w16cid:durableId="2083790079">
    <w:abstractNumId w:val="21"/>
  </w:num>
  <w:num w:numId="5" w16cid:durableId="856893747">
    <w:abstractNumId w:val="17"/>
  </w:num>
  <w:num w:numId="6" w16cid:durableId="234124478">
    <w:abstractNumId w:val="36"/>
  </w:num>
  <w:num w:numId="7" w16cid:durableId="243420015">
    <w:abstractNumId w:val="38"/>
  </w:num>
  <w:num w:numId="8" w16cid:durableId="304628672">
    <w:abstractNumId w:val="35"/>
  </w:num>
  <w:num w:numId="9" w16cid:durableId="393502764">
    <w:abstractNumId w:val="12"/>
  </w:num>
  <w:num w:numId="10" w16cid:durableId="659040395">
    <w:abstractNumId w:val="22"/>
  </w:num>
  <w:num w:numId="11" w16cid:durableId="97482514">
    <w:abstractNumId w:val="14"/>
  </w:num>
  <w:num w:numId="12" w16cid:durableId="570428319">
    <w:abstractNumId w:val="20"/>
  </w:num>
  <w:num w:numId="13" w16cid:durableId="1559786248">
    <w:abstractNumId w:val="2"/>
  </w:num>
  <w:num w:numId="14" w16cid:durableId="1102602837">
    <w:abstractNumId w:val="19"/>
  </w:num>
  <w:num w:numId="15" w16cid:durableId="826744580">
    <w:abstractNumId w:val="44"/>
  </w:num>
  <w:num w:numId="16" w16cid:durableId="709916005">
    <w:abstractNumId w:val="8"/>
  </w:num>
  <w:num w:numId="17" w16cid:durableId="1985314474">
    <w:abstractNumId w:val="15"/>
  </w:num>
  <w:num w:numId="18" w16cid:durableId="498423374">
    <w:abstractNumId w:val="23"/>
  </w:num>
  <w:num w:numId="19" w16cid:durableId="1001852886">
    <w:abstractNumId w:val="42"/>
  </w:num>
  <w:num w:numId="20" w16cid:durableId="836579213">
    <w:abstractNumId w:val="32"/>
  </w:num>
  <w:num w:numId="21" w16cid:durableId="1182937155">
    <w:abstractNumId w:val="31"/>
  </w:num>
  <w:num w:numId="22" w16cid:durableId="1595280189">
    <w:abstractNumId w:val="29"/>
  </w:num>
  <w:num w:numId="23" w16cid:durableId="76287934">
    <w:abstractNumId w:val="13"/>
  </w:num>
  <w:num w:numId="24" w16cid:durableId="1065881234">
    <w:abstractNumId w:val="37"/>
  </w:num>
  <w:num w:numId="25" w16cid:durableId="1380979041">
    <w:abstractNumId w:val="28"/>
  </w:num>
  <w:num w:numId="26" w16cid:durableId="958878505">
    <w:abstractNumId w:val="26"/>
  </w:num>
  <w:num w:numId="27" w16cid:durableId="1736394712">
    <w:abstractNumId w:val="41"/>
  </w:num>
  <w:num w:numId="28" w16cid:durableId="1762483572">
    <w:abstractNumId w:val="3"/>
  </w:num>
  <w:num w:numId="29" w16cid:durableId="570702900">
    <w:abstractNumId w:val="27"/>
  </w:num>
  <w:num w:numId="30" w16cid:durableId="72751132">
    <w:abstractNumId w:val="34"/>
  </w:num>
  <w:num w:numId="31" w16cid:durableId="2103260253">
    <w:abstractNumId w:val="43"/>
  </w:num>
  <w:num w:numId="32" w16cid:durableId="913121058">
    <w:abstractNumId w:val="45"/>
  </w:num>
  <w:num w:numId="33" w16cid:durableId="1277756915">
    <w:abstractNumId w:val="30"/>
  </w:num>
  <w:num w:numId="34" w16cid:durableId="1757433978">
    <w:abstractNumId w:val="16"/>
  </w:num>
  <w:num w:numId="35" w16cid:durableId="1696803141">
    <w:abstractNumId w:val="40"/>
  </w:num>
  <w:num w:numId="36" w16cid:durableId="2074230803">
    <w:abstractNumId w:val="24"/>
  </w:num>
  <w:num w:numId="37" w16cid:durableId="808520176">
    <w:abstractNumId w:val="25"/>
  </w:num>
  <w:num w:numId="38" w16cid:durableId="1485854103">
    <w:abstractNumId w:val="33"/>
  </w:num>
  <w:num w:numId="39" w16cid:durableId="549728955">
    <w:abstractNumId w:val="39"/>
  </w:num>
  <w:num w:numId="40" w16cid:durableId="1158619718">
    <w:abstractNumId w:val="9"/>
  </w:num>
  <w:num w:numId="41" w16cid:durableId="892421834">
    <w:abstractNumId w:val="4"/>
  </w:num>
  <w:num w:numId="42" w16cid:durableId="1304233944">
    <w:abstractNumId w:val="5"/>
  </w:num>
  <w:num w:numId="43" w16cid:durableId="1450472887">
    <w:abstractNumId w:val="10"/>
  </w:num>
  <w:num w:numId="44" w16cid:durableId="1000741973">
    <w:abstractNumId w:val="11"/>
  </w:num>
  <w:num w:numId="45" w16cid:durableId="654535230">
    <w:abstractNumId w:val="6"/>
  </w:num>
  <w:num w:numId="46" w16cid:durableId="130346515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6F"/>
    <w:rsid w:val="0000084F"/>
    <w:rsid w:val="000025F5"/>
    <w:rsid w:val="00004779"/>
    <w:rsid w:val="00004D14"/>
    <w:rsid w:val="00005F43"/>
    <w:rsid w:val="00006104"/>
    <w:rsid w:val="000062F1"/>
    <w:rsid w:val="00007236"/>
    <w:rsid w:val="00010967"/>
    <w:rsid w:val="000114B8"/>
    <w:rsid w:val="00012A0C"/>
    <w:rsid w:val="00013364"/>
    <w:rsid w:val="0001350C"/>
    <w:rsid w:val="00013E2E"/>
    <w:rsid w:val="00014429"/>
    <w:rsid w:val="00014613"/>
    <w:rsid w:val="0001548F"/>
    <w:rsid w:val="0001591A"/>
    <w:rsid w:val="00015AA4"/>
    <w:rsid w:val="00015FD7"/>
    <w:rsid w:val="00017443"/>
    <w:rsid w:val="00017920"/>
    <w:rsid w:val="000200BE"/>
    <w:rsid w:val="00021652"/>
    <w:rsid w:val="0002332A"/>
    <w:rsid w:val="00024E60"/>
    <w:rsid w:val="00025650"/>
    <w:rsid w:val="00025D20"/>
    <w:rsid w:val="00025E22"/>
    <w:rsid w:val="00025E3B"/>
    <w:rsid w:val="00026011"/>
    <w:rsid w:val="00026B28"/>
    <w:rsid w:val="00027685"/>
    <w:rsid w:val="000320BE"/>
    <w:rsid w:val="00032F5D"/>
    <w:rsid w:val="00034760"/>
    <w:rsid w:val="00035BA9"/>
    <w:rsid w:val="00036FB9"/>
    <w:rsid w:val="00037D5B"/>
    <w:rsid w:val="00040E05"/>
    <w:rsid w:val="00041875"/>
    <w:rsid w:val="00041C04"/>
    <w:rsid w:val="00041E0D"/>
    <w:rsid w:val="000420F1"/>
    <w:rsid w:val="0004339C"/>
    <w:rsid w:val="00044CAC"/>
    <w:rsid w:val="000456F0"/>
    <w:rsid w:val="00046E80"/>
    <w:rsid w:val="00047439"/>
    <w:rsid w:val="00050597"/>
    <w:rsid w:val="000531C5"/>
    <w:rsid w:val="00053865"/>
    <w:rsid w:val="00053E3A"/>
    <w:rsid w:val="0005494A"/>
    <w:rsid w:val="00054A08"/>
    <w:rsid w:val="00054A9B"/>
    <w:rsid w:val="00056DB4"/>
    <w:rsid w:val="000602B9"/>
    <w:rsid w:val="00060AF3"/>
    <w:rsid w:val="00061B42"/>
    <w:rsid w:val="00062041"/>
    <w:rsid w:val="00063E00"/>
    <w:rsid w:val="00064FD8"/>
    <w:rsid w:val="00065FAE"/>
    <w:rsid w:val="0006608B"/>
    <w:rsid w:val="000660C0"/>
    <w:rsid w:val="00066593"/>
    <w:rsid w:val="00067F78"/>
    <w:rsid w:val="000701D5"/>
    <w:rsid w:val="000702A5"/>
    <w:rsid w:val="00070336"/>
    <w:rsid w:val="00070A2E"/>
    <w:rsid w:val="0007118F"/>
    <w:rsid w:val="00072E6B"/>
    <w:rsid w:val="00075777"/>
    <w:rsid w:val="0007588A"/>
    <w:rsid w:val="00080479"/>
    <w:rsid w:val="00080C0F"/>
    <w:rsid w:val="00081227"/>
    <w:rsid w:val="00081518"/>
    <w:rsid w:val="00081E63"/>
    <w:rsid w:val="00081F40"/>
    <w:rsid w:val="00082899"/>
    <w:rsid w:val="00082FC4"/>
    <w:rsid w:val="000831BE"/>
    <w:rsid w:val="00083BFB"/>
    <w:rsid w:val="000927EA"/>
    <w:rsid w:val="000952F6"/>
    <w:rsid w:val="00096776"/>
    <w:rsid w:val="00097079"/>
    <w:rsid w:val="00097B76"/>
    <w:rsid w:val="000A09A3"/>
    <w:rsid w:val="000A2F2E"/>
    <w:rsid w:val="000A3D4C"/>
    <w:rsid w:val="000A413B"/>
    <w:rsid w:val="000A7705"/>
    <w:rsid w:val="000B04DF"/>
    <w:rsid w:val="000B0C17"/>
    <w:rsid w:val="000B22F2"/>
    <w:rsid w:val="000B27AD"/>
    <w:rsid w:val="000B2C34"/>
    <w:rsid w:val="000B2FF9"/>
    <w:rsid w:val="000B4020"/>
    <w:rsid w:val="000B4281"/>
    <w:rsid w:val="000B4F48"/>
    <w:rsid w:val="000B5665"/>
    <w:rsid w:val="000B6BDE"/>
    <w:rsid w:val="000B77F2"/>
    <w:rsid w:val="000C1418"/>
    <w:rsid w:val="000C27E6"/>
    <w:rsid w:val="000C3CC5"/>
    <w:rsid w:val="000C3F3C"/>
    <w:rsid w:val="000C46AC"/>
    <w:rsid w:val="000C4719"/>
    <w:rsid w:val="000C6399"/>
    <w:rsid w:val="000C659B"/>
    <w:rsid w:val="000D0715"/>
    <w:rsid w:val="000D1C5A"/>
    <w:rsid w:val="000D1E31"/>
    <w:rsid w:val="000D2067"/>
    <w:rsid w:val="000D479C"/>
    <w:rsid w:val="000D5960"/>
    <w:rsid w:val="000D6EF7"/>
    <w:rsid w:val="000D7829"/>
    <w:rsid w:val="000E130B"/>
    <w:rsid w:val="000E1951"/>
    <w:rsid w:val="000E2916"/>
    <w:rsid w:val="000E3001"/>
    <w:rsid w:val="000E3554"/>
    <w:rsid w:val="000E5E56"/>
    <w:rsid w:val="000E6B66"/>
    <w:rsid w:val="000E7DA0"/>
    <w:rsid w:val="000F1955"/>
    <w:rsid w:val="000F1CE0"/>
    <w:rsid w:val="000F3009"/>
    <w:rsid w:val="000F415D"/>
    <w:rsid w:val="000F4446"/>
    <w:rsid w:val="000F4510"/>
    <w:rsid w:val="000F46C8"/>
    <w:rsid w:val="00102264"/>
    <w:rsid w:val="001026A8"/>
    <w:rsid w:val="00102996"/>
    <w:rsid w:val="00104409"/>
    <w:rsid w:val="00104C31"/>
    <w:rsid w:val="00105FE5"/>
    <w:rsid w:val="00106483"/>
    <w:rsid w:val="00107131"/>
    <w:rsid w:val="001074F3"/>
    <w:rsid w:val="00111FEB"/>
    <w:rsid w:val="001136D3"/>
    <w:rsid w:val="0011382A"/>
    <w:rsid w:val="00113B2D"/>
    <w:rsid w:val="00113D03"/>
    <w:rsid w:val="0011404D"/>
    <w:rsid w:val="0011441C"/>
    <w:rsid w:val="00115EAB"/>
    <w:rsid w:val="001210F9"/>
    <w:rsid w:val="001225E9"/>
    <w:rsid w:val="001228D5"/>
    <w:rsid w:val="00122B38"/>
    <w:rsid w:val="00122FD3"/>
    <w:rsid w:val="001232C0"/>
    <w:rsid w:val="001237BB"/>
    <w:rsid w:val="00123AF5"/>
    <w:rsid w:val="0012471E"/>
    <w:rsid w:val="00124F22"/>
    <w:rsid w:val="00127167"/>
    <w:rsid w:val="00127610"/>
    <w:rsid w:val="00127743"/>
    <w:rsid w:val="001300A7"/>
    <w:rsid w:val="0013101E"/>
    <w:rsid w:val="00131143"/>
    <w:rsid w:val="00132E21"/>
    <w:rsid w:val="00133298"/>
    <w:rsid w:val="0013411F"/>
    <w:rsid w:val="00134832"/>
    <w:rsid w:val="0013494F"/>
    <w:rsid w:val="00134AE5"/>
    <w:rsid w:val="00134D3A"/>
    <w:rsid w:val="00135206"/>
    <w:rsid w:val="00137D04"/>
    <w:rsid w:val="0014076D"/>
    <w:rsid w:val="0014092B"/>
    <w:rsid w:val="00140D17"/>
    <w:rsid w:val="00140F44"/>
    <w:rsid w:val="00142445"/>
    <w:rsid w:val="001427CA"/>
    <w:rsid w:val="00143CE3"/>
    <w:rsid w:val="00143EC1"/>
    <w:rsid w:val="00145A16"/>
    <w:rsid w:val="00145A84"/>
    <w:rsid w:val="00146EC8"/>
    <w:rsid w:val="00146FA4"/>
    <w:rsid w:val="00147867"/>
    <w:rsid w:val="00150B65"/>
    <w:rsid w:val="001512B6"/>
    <w:rsid w:val="00151383"/>
    <w:rsid w:val="00151F20"/>
    <w:rsid w:val="00152468"/>
    <w:rsid w:val="001534F0"/>
    <w:rsid w:val="00153761"/>
    <w:rsid w:val="001543CA"/>
    <w:rsid w:val="00154EA8"/>
    <w:rsid w:val="00157494"/>
    <w:rsid w:val="00157D42"/>
    <w:rsid w:val="00161816"/>
    <w:rsid w:val="0016187A"/>
    <w:rsid w:val="00163477"/>
    <w:rsid w:val="00163BEC"/>
    <w:rsid w:val="00163F67"/>
    <w:rsid w:val="001640F6"/>
    <w:rsid w:val="00171212"/>
    <w:rsid w:val="001736AE"/>
    <w:rsid w:val="001739BB"/>
    <w:rsid w:val="00174822"/>
    <w:rsid w:val="00174D8D"/>
    <w:rsid w:val="00174E58"/>
    <w:rsid w:val="00175B7B"/>
    <w:rsid w:val="00175CCD"/>
    <w:rsid w:val="00176DAD"/>
    <w:rsid w:val="001775CC"/>
    <w:rsid w:val="00177601"/>
    <w:rsid w:val="00177843"/>
    <w:rsid w:val="00180953"/>
    <w:rsid w:val="00181A2A"/>
    <w:rsid w:val="00181AA1"/>
    <w:rsid w:val="00182374"/>
    <w:rsid w:val="00182989"/>
    <w:rsid w:val="00183AEF"/>
    <w:rsid w:val="001840DB"/>
    <w:rsid w:val="00186364"/>
    <w:rsid w:val="001875BB"/>
    <w:rsid w:val="001909D0"/>
    <w:rsid w:val="00191E97"/>
    <w:rsid w:val="00192054"/>
    <w:rsid w:val="0019360F"/>
    <w:rsid w:val="0019401B"/>
    <w:rsid w:val="00194D0C"/>
    <w:rsid w:val="00195341"/>
    <w:rsid w:val="001A0ED7"/>
    <w:rsid w:val="001A16BC"/>
    <w:rsid w:val="001A285D"/>
    <w:rsid w:val="001A2A49"/>
    <w:rsid w:val="001A368A"/>
    <w:rsid w:val="001A42EA"/>
    <w:rsid w:val="001A5266"/>
    <w:rsid w:val="001A650B"/>
    <w:rsid w:val="001A6709"/>
    <w:rsid w:val="001A68AB"/>
    <w:rsid w:val="001A76A3"/>
    <w:rsid w:val="001A7AAA"/>
    <w:rsid w:val="001B0807"/>
    <w:rsid w:val="001B1E49"/>
    <w:rsid w:val="001B2810"/>
    <w:rsid w:val="001B2879"/>
    <w:rsid w:val="001B6CA1"/>
    <w:rsid w:val="001C0F9E"/>
    <w:rsid w:val="001C24E9"/>
    <w:rsid w:val="001C2A1B"/>
    <w:rsid w:val="001C2EDF"/>
    <w:rsid w:val="001C3346"/>
    <w:rsid w:val="001C3AF2"/>
    <w:rsid w:val="001C455F"/>
    <w:rsid w:val="001C53FA"/>
    <w:rsid w:val="001C580D"/>
    <w:rsid w:val="001C5B8D"/>
    <w:rsid w:val="001C5CD4"/>
    <w:rsid w:val="001C5E7A"/>
    <w:rsid w:val="001C5FE5"/>
    <w:rsid w:val="001D1688"/>
    <w:rsid w:val="001D1A8B"/>
    <w:rsid w:val="001D1C5A"/>
    <w:rsid w:val="001D4F3B"/>
    <w:rsid w:val="001E1A5F"/>
    <w:rsid w:val="001E1F5F"/>
    <w:rsid w:val="001E23F0"/>
    <w:rsid w:val="001E27B3"/>
    <w:rsid w:val="001E2C67"/>
    <w:rsid w:val="001E3B8D"/>
    <w:rsid w:val="001E3F22"/>
    <w:rsid w:val="001E5A7D"/>
    <w:rsid w:val="001E7BF3"/>
    <w:rsid w:val="001E7C31"/>
    <w:rsid w:val="001F0605"/>
    <w:rsid w:val="001F2248"/>
    <w:rsid w:val="001F22FB"/>
    <w:rsid w:val="001F3868"/>
    <w:rsid w:val="001F3FCE"/>
    <w:rsid w:val="001F4C47"/>
    <w:rsid w:val="001F542E"/>
    <w:rsid w:val="001F7DCD"/>
    <w:rsid w:val="00201753"/>
    <w:rsid w:val="00202148"/>
    <w:rsid w:val="0021127E"/>
    <w:rsid w:val="002112FF"/>
    <w:rsid w:val="002129B7"/>
    <w:rsid w:val="00212F52"/>
    <w:rsid w:val="00213111"/>
    <w:rsid w:val="0021374A"/>
    <w:rsid w:val="0021394D"/>
    <w:rsid w:val="00215788"/>
    <w:rsid w:val="002157FC"/>
    <w:rsid w:val="00216A02"/>
    <w:rsid w:val="0021745C"/>
    <w:rsid w:val="002215C5"/>
    <w:rsid w:val="00221CBE"/>
    <w:rsid w:val="00222BE4"/>
    <w:rsid w:val="00223A41"/>
    <w:rsid w:val="00223E81"/>
    <w:rsid w:val="002252E2"/>
    <w:rsid w:val="00230D81"/>
    <w:rsid w:val="002322BE"/>
    <w:rsid w:val="002324D9"/>
    <w:rsid w:val="00232AAE"/>
    <w:rsid w:val="00232F71"/>
    <w:rsid w:val="002340E7"/>
    <w:rsid w:val="00234406"/>
    <w:rsid w:val="0023441F"/>
    <w:rsid w:val="00234E41"/>
    <w:rsid w:val="00234FD0"/>
    <w:rsid w:val="002367A7"/>
    <w:rsid w:val="002370E5"/>
    <w:rsid w:val="002376D9"/>
    <w:rsid w:val="00240B72"/>
    <w:rsid w:val="00241707"/>
    <w:rsid w:val="00241AB2"/>
    <w:rsid w:val="002422DE"/>
    <w:rsid w:val="00242CFC"/>
    <w:rsid w:val="00243CC8"/>
    <w:rsid w:val="0024546D"/>
    <w:rsid w:val="002461EB"/>
    <w:rsid w:val="00246983"/>
    <w:rsid w:val="002512E1"/>
    <w:rsid w:val="00251713"/>
    <w:rsid w:val="00251EC0"/>
    <w:rsid w:val="002542FE"/>
    <w:rsid w:val="00257FFE"/>
    <w:rsid w:val="0026092C"/>
    <w:rsid w:val="00261D7F"/>
    <w:rsid w:val="002626F4"/>
    <w:rsid w:val="00262857"/>
    <w:rsid w:val="002628FC"/>
    <w:rsid w:val="002630EE"/>
    <w:rsid w:val="00263A16"/>
    <w:rsid w:val="00266993"/>
    <w:rsid w:val="00270E6F"/>
    <w:rsid w:val="002717E5"/>
    <w:rsid w:val="00272599"/>
    <w:rsid w:val="002725AE"/>
    <w:rsid w:val="00273334"/>
    <w:rsid w:val="00273994"/>
    <w:rsid w:val="00274260"/>
    <w:rsid w:val="00274297"/>
    <w:rsid w:val="00274800"/>
    <w:rsid w:val="00275242"/>
    <w:rsid w:val="00275B95"/>
    <w:rsid w:val="002776B6"/>
    <w:rsid w:val="00280625"/>
    <w:rsid w:val="00281661"/>
    <w:rsid w:val="00281813"/>
    <w:rsid w:val="0028195D"/>
    <w:rsid w:val="00281EE4"/>
    <w:rsid w:val="00282632"/>
    <w:rsid w:val="00283829"/>
    <w:rsid w:val="00290519"/>
    <w:rsid w:val="00290DDC"/>
    <w:rsid w:val="00291417"/>
    <w:rsid w:val="002924CB"/>
    <w:rsid w:val="00292B56"/>
    <w:rsid w:val="00294447"/>
    <w:rsid w:val="00294E0A"/>
    <w:rsid w:val="002950D2"/>
    <w:rsid w:val="0029769E"/>
    <w:rsid w:val="002A0499"/>
    <w:rsid w:val="002A214B"/>
    <w:rsid w:val="002A27CA"/>
    <w:rsid w:val="002A3BF0"/>
    <w:rsid w:val="002A43ED"/>
    <w:rsid w:val="002A5D09"/>
    <w:rsid w:val="002A5F4E"/>
    <w:rsid w:val="002A66CB"/>
    <w:rsid w:val="002A6A0C"/>
    <w:rsid w:val="002A7869"/>
    <w:rsid w:val="002B00BB"/>
    <w:rsid w:val="002B2608"/>
    <w:rsid w:val="002B2C70"/>
    <w:rsid w:val="002B75BC"/>
    <w:rsid w:val="002B7C6F"/>
    <w:rsid w:val="002B7D05"/>
    <w:rsid w:val="002C1E2F"/>
    <w:rsid w:val="002C27EC"/>
    <w:rsid w:val="002C4654"/>
    <w:rsid w:val="002C5B36"/>
    <w:rsid w:val="002D00A3"/>
    <w:rsid w:val="002D1393"/>
    <w:rsid w:val="002D2343"/>
    <w:rsid w:val="002D23B3"/>
    <w:rsid w:val="002D2616"/>
    <w:rsid w:val="002D39C5"/>
    <w:rsid w:val="002D40DB"/>
    <w:rsid w:val="002D494E"/>
    <w:rsid w:val="002D58F4"/>
    <w:rsid w:val="002D6542"/>
    <w:rsid w:val="002D7085"/>
    <w:rsid w:val="002E08BE"/>
    <w:rsid w:val="002E0CCE"/>
    <w:rsid w:val="002E10D9"/>
    <w:rsid w:val="002E1544"/>
    <w:rsid w:val="002E2C85"/>
    <w:rsid w:val="002E2CFC"/>
    <w:rsid w:val="002E39A6"/>
    <w:rsid w:val="002E4646"/>
    <w:rsid w:val="002E4F54"/>
    <w:rsid w:val="002E58CD"/>
    <w:rsid w:val="002E5EB5"/>
    <w:rsid w:val="002E683C"/>
    <w:rsid w:val="002E6AD7"/>
    <w:rsid w:val="002E6D51"/>
    <w:rsid w:val="002F09FC"/>
    <w:rsid w:val="002F0E77"/>
    <w:rsid w:val="002F1A9F"/>
    <w:rsid w:val="002F1CB0"/>
    <w:rsid w:val="002F24F3"/>
    <w:rsid w:val="002F2A46"/>
    <w:rsid w:val="002F2AC6"/>
    <w:rsid w:val="002F3895"/>
    <w:rsid w:val="002F3B30"/>
    <w:rsid w:val="002F43B0"/>
    <w:rsid w:val="002F4678"/>
    <w:rsid w:val="002F5386"/>
    <w:rsid w:val="002F54AE"/>
    <w:rsid w:val="002F5799"/>
    <w:rsid w:val="0030002D"/>
    <w:rsid w:val="00302CBA"/>
    <w:rsid w:val="003031AF"/>
    <w:rsid w:val="00306209"/>
    <w:rsid w:val="003104B5"/>
    <w:rsid w:val="003114BB"/>
    <w:rsid w:val="00311A3E"/>
    <w:rsid w:val="00311C46"/>
    <w:rsid w:val="00312B71"/>
    <w:rsid w:val="0031317F"/>
    <w:rsid w:val="0031419A"/>
    <w:rsid w:val="0031499B"/>
    <w:rsid w:val="003154ED"/>
    <w:rsid w:val="00315528"/>
    <w:rsid w:val="00315DFC"/>
    <w:rsid w:val="00317616"/>
    <w:rsid w:val="00317C55"/>
    <w:rsid w:val="00322D9E"/>
    <w:rsid w:val="003241A4"/>
    <w:rsid w:val="0032499E"/>
    <w:rsid w:val="00324B87"/>
    <w:rsid w:val="00324D13"/>
    <w:rsid w:val="00324DCF"/>
    <w:rsid w:val="00325709"/>
    <w:rsid w:val="00325785"/>
    <w:rsid w:val="00326E7B"/>
    <w:rsid w:val="00330585"/>
    <w:rsid w:val="00331324"/>
    <w:rsid w:val="00335513"/>
    <w:rsid w:val="00335844"/>
    <w:rsid w:val="00335FC5"/>
    <w:rsid w:val="0033618F"/>
    <w:rsid w:val="003362E4"/>
    <w:rsid w:val="003370FA"/>
    <w:rsid w:val="00340264"/>
    <w:rsid w:val="003419FC"/>
    <w:rsid w:val="00341DF3"/>
    <w:rsid w:val="003426AE"/>
    <w:rsid w:val="0034686E"/>
    <w:rsid w:val="00351430"/>
    <w:rsid w:val="00356D76"/>
    <w:rsid w:val="003575B6"/>
    <w:rsid w:val="00361ED7"/>
    <w:rsid w:val="00363762"/>
    <w:rsid w:val="00363B8E"/>
    <w:rsid w:val="00366438"/>
    <w:rsid w:val="00371745"/>
    <w:rsid w:val="003725A9"/>
    <w:rsid w:val="003727E1"/>
    <w:rsid w:val="00374E97"/>
    <w:rsid w:val="003756A5"/>
    <w:rsid w:val="00375CC0"/>
    <w:rsid w:val="00375DB6"/>
    <w:rsid w:val="003777EC"/>
    <w:rsid w:val="0038048D"/>
    <w:rsid w:val="003806EF"/>
    <w:rsid w:val="00380B20"/>
    <w:rsid w:val="00380D0E"/>
    <w:rsid w:val="0038113A"/>
    <w:rsid w:val="003833FA"/>
    <w:rsid w:val="00383EAA"/>
    <w:rsid w:val="00386679"/>
    <w:rsid w:val="00386737"/>
    <w:rsid w:val="00387360"/>
    <w:rsid w:val="00390B84"/>
    <w:rsid w:val="0039139D"/>
    <w:rsid w:val="00392384"/>
    <w:rsid w:val="003930AF"/>
    <w:rsid w:val="00393BB0"/>
    <w:rsid w:val="00393C2B"/>
    <w:rsid w:val="00393D16"/>
    <w:rsid w:val="00394476"/>
    <w:rsid w:val="00394EDA"/>
    <w:rsid w:val="00395D6F"/>
    <w:rsid w:val="0039664E"/>
    <w:rsid w:val="003979AC"/>
    <w:rsid w:val="00397C95"/>
    <w:rsid w:val="00397CE7"/>
    <w:rsid w:val="003A0339"/>
    <w:rsid w:val="003A072C"/>
    <w:rsid w:val="003A229A"/>
    <w:rsid w:val="003A23DC"/>
    <w:rsid w:val="003A284D"/>
    <w:rsid w:val="003A2886"/>
    <w:rsid w:val="003A4832"/>
    <w:rsid w:val="003A5068"/>
    <w:rsid w:val="003A595F"/>
    <w:rsid w:val="003A59C6"/>
    <w:rsid w:val="003B0778"/>
    <w:rsid w:val="003B27D1"/>
    <w:rsid w:val="003B4046"/>
    <w:rsid w:val="003B4DC5"/>
    <w:rsid w:val="003B50CD"/>
    <w:rsid w:val="003B58CF"/>
    <w:rsid w:val="003B5C56"/>
    <w:rsid w:val="003B7BFA"/>
    <w:rsid w:val="003B7F04"/>
    <w:rsid w:val="003C025A"/>
    <w:rsid w:val="003C027E"/>
    <w:rsid w:val="003C1065"/>
    <w:rsid w:val="003C1A57"/>
    <w:rsid w:val="003C3E3A"/>
    <w:rsid w:val="003C4602"/>
    <w:rsid w:val="003C4693"/>
    <w:rsid w:val="003C5D5E"/>
    <w:rsid w:val="003C5DBC"/>
    <w:rsid w:val="003C6FFF"/>
    <w:rsid w:val="003C76FD"/>
    <w:rsid w:val="003C7CB7"/>
    <w:rsid w:val="003C7F41"/>
    <w:rsid w:val="003C7FA3"/>
    <w:rsid w:val="003D058F"/>
    <w:rsid w:val="003D0977"/>
    <w:rsid w:val="003D34DC"/>
    <w:rsid w:val="003D4087"/>
    <w:rsid w:val="003D6995"/>
    <w:rsid w:val="003D763C"/>
    <w:rsid w:val="003D79C5"/>
    <w:rsid w:val="003E185E"/>
    <w:rsid w:val="003E23E9"/>
    <w:rsid w:val="003E2904"/>
    <w:rsid w:val="003E3064"/>
    <w:rsid w:val="003E454C"/>
    <w:rsid w:val="003E5799"/>
    <w:rsid w:val="003E5BDE"/>
    <w:rsid w:val="003F07FA"/>
    <w:rsid w:val="003F0D01"/>
    <w:rsid w:val="003F18AA"/>
    <w:rsid w:val="003F3ACF"/>
    <w:rsid w:val="003F3C4F"/>
    <w:rsid w:val="003F4360"/>
    <w:rsid w:val="003F4879"/>
    <w:rsid w:val="003F4B43"/>
    <w:rsid w:val="003F6941"/>
    <w:rsid w:val="003F6E17"/>
    <w:rsid w:val="003F72FD"/>
    <w:rsid w:val="003F78CB"/>
    <w:rsid w:val="004006BA"/>
    <w:rsid w:val="0040114E"/>
    <w:rsid w:val="00402213"/>
    <w:rsid w:val="00402DF5"/>
    <w:rsid w:val="004036E9"/>
    <w:rsid w:val="00403EFD"/>
    <w:rsid w:val="00405712"/>
    <w:rsid w:val="00406E38"/>
    <w:rsid w:val="00410DC8"/>
    <w:rsid w:val="004111BF"/>
    <w:rsid w:val="004111E3"/>
    <w:rsid w:val="00411E42"/>
    <w:rsid w:val="00411F3A"/>
    <w:rsid w:val="00412300"/>
    <w:rsid w:val="00412739"/>
    <w:rsid w:val="00412755"/>
    <w:rsid w:val="0041290D"/>
    <w:rsid w:val="0041365A"/>
    <w:rsid w:val="0041401C"/>
    <w:rsid w:val="004142FB"/>
    <w:rsid w:val="00414408"/>
    <w:rsid w:val="004147CC"/>
    <w:rsid w:val="00414C92"/>
    <w:rsid w:val="004161F4"/>
    <w:rsid w:val="00417628"/>
    <w:rsid w:val="004179B7"/>
    <w:rsid w:val="00420C78"/>
    <w:rsid w:val="00421EF4"/>
    <w:rsid w:val="004225EC"/>
    <w:rsid w:val="0042386D"/>
    <w:rsid w:val="00423B62"/>
    <w:rsid w:val="004241C1"/>
    <w:rsid w:val="00424A4A"/>
    <w:rsid w:val="00424B39"/>
    <w:rsid w:val="004251DC"/>
    <w:rsid w:val="0042530E"/>
    <w:rsid w:val="00425586"/>
    <w:rsid w:val="00425678"/>
    <w:rsid w:val="00425E3B"/>
    <w:rsid w:val="00426332"/>
    <w:rsid w:val="00426B02"/>
    <w:rsid w:val="004303FD"/>
    <w:rsid w:val="00430E74"/>
    <w:rsid w:val="004322B3"/>
    <w:rsid w:val="004336F1"/>
    <w:rsid w:val="00433D4C"/>
    <w:rsid w:val="0043622E"/>
    <w:rsid w:val="0043755B"/>
    <w:rsid w:val="00437780"/>
    <w:rsid w:val="004417CF"/>
    <w:rsid w:val="00441D3B"/>
    <w:rsid w:val="0044797D"/>
    <w:rsid w:val="00447D9F"/>
    <w:rsid w:val="00447E5E"/>
    <w:rsid w:val="0045007E"/>
    <w:rsid w:val="004507EE"/>
    <w:rsid w:val="00450AD1"/>
    <w:rsid w:val="00450E21"/>
    <w:rsid w:val="00451C6C"/>
    <w:rsid w:val="00451EA2"/>
    <w:rsid w:val="0045216B"/>
    <w:rsid w:val="004523E0"/>
    <w:rsid w:val="004530E0"/>
    <w:rsid w:val="00453959"/>
    <w:rsid w:val="00453A5E"/>
    <w:rsid w:val="00453FEF"/>
    <w:rsid w:val="00454ABB"/>
    <w:rsid w:val="0045503F"/>
    <w:rsid w:val="00455F2D"/>
    <w:rsid w:val="00456B93"/>
    <w:rsid w:val="00457DCE"/>
    <w:rsid w:val="00460227"/>
    <w:rsid w:val="00460441"/>
    <w:rsid w:val="00461A04"/>
    <w:rsid w:val="00462950"/>
    <w:rsid w:val="004634F0"/>
    <w:rsid w:val="0046450E"/>
    <w:rsid w:val="00465FAF"/>
    <w:rsid w:val="00466009"/>
    <w:rsid w:val="0046752C"/>
    <w:rsid w:val="00467DB4"/>
    <w:rsid w:val="00471675"/>
    <w:rsid w:val="00471AB5"/>
    <w:rsid w:val="0047266D"/>
    <w:rsid w:val="004728B1"/>
    <w:rsid w:val="004734EB"/>
    <w:rsid w:val="00474584"/>
    <w:rsid w:val="00474827"/>
    <w:rsid w:val="00474D3B"/>
    <w:rsid w:val="0047527E"/>
    <w:rsid w:val="00475AAB"/>
    <w:rsid w:val="004807B4"/>
    <w:rsid w:val="004808AD"/>
    <w:rsid w:val="004816CE"/>
    <w:rsid w:val="0048327B"/>
    <w:rsid w:val="00484BA2"/>
    <w:rsid w:val="00484BB7"/>
    <w:rsid w:val="004877B9"/>
    <w:rsid w:val="00491623"/>
    <w:rsid w:val="004918DC"/>
    <w:rsid w:val="004928D5"/>
    <w:rsid w:val="00493273"/>
    <w:rsid w:val="00494FB7"/>
    <w:rsid w:val="00495285"/>
    <w:rsid w:val="00495919"/>
    <w:rsid w:val="00495A39"/>
    <w:rsid w:val="004A15DA"/>
    <w:rsid w:val="004A33AB"/>
    <w:rsid w:val="004A4349"/>
    <w:rsid w:val="004A4B4E"/>
    <w:rsid w:val="004A6065"/>
    <w:rsid w:val="004A7837"/>
    <w:rsid w:val="004B0880"/>
    <w:rsid w:val="004B0E7C"/>
    <w:rsid w:val="004B245F"/>
    <w:rsid w:val="004B3692"/>
    <w:rsid w:val="004B3CDC"/>
    <w:rsid w:val="004B550C"/>
    <w:rsid w:val="004B7000"/>
    <w:rsid w:val="004B73E3"/>
    <w:rsid w:val="004B7A30"/>
    <w:rsid w:val="004C2BF3"/>
    <w:rsid w:val="004C2EFB"/>
    <w:rsid w:val="004C3417"/>
    <w:rsid w:val="004C3671"/>
    <w:rsid w:val="004C7628"/>
    <w:rsid w:val="004C78C4"/>
    <w:rsid w:val="004D1033"/>
    <w:rsid w:val="004D1B0D"/>
    <w:rsid w:val="004D274F"/>
    <w:rsid w:val="004D2C48"/>
    <w:rsid w:val="004D3BB2"/>
    <w:rsid w:val="004D50B4"/>
    <w:rsid w:val="004D5898"/>
    <w:rsid w:val="004D5BB7"/>
    <w:rsid w:val="004D6B91"/>
    <w:rsid w:val="004D700B"/>
    <w:rsid w:val="004E0383"/>
    <w:rsid w:val="004E0F28"/>
    <w:rsid w:val="004E1B14"/>
    <w:rsid w:val="004E36A6"/>
    <w:rsid w:val="004E3718"/>
    <w:rsid w:val="004E3C64"/>
    <w:rsid w:val="004E67A8"/>
    <w:rsid w:val="004E7EA5"/>
    <w:rsid w:val="004F0B51"/>
    <w:rsid w:val="004F10FD"/>
    <w:rsid w:val="004F1839"/>
    <w:rsid w:val="004F57E0"/>
    <w:rsid w:val="004F6097"/>
    <w:rsid w:val="004F7C8E"/>
    <w:rsid w:val="0050151E"/>
    <w:rsid w:val="00501DED"/>
    <w:rsid w:val="0050212E"/>
    <w:rsid w:val="00502372"/>
    <w:rsid w:val="0050283D"/>
    <w:rsid w:val="0050292E"/>
    <w:rsid w:val="00504B33"/>
    <w:rsid w:val="0050548E"/>
    <w:rsid w:val="005057D9"/>
    <w:rsid w:val="005059DA"/>
    <w:rsid w:val="005060CC"/>
    <w:rsid w:val="0050637B"/>
    <w:rsid w:val="0050696E"/>
    <w:rsid w:val="00506C14"/>
    <w:rsid w:val="00510076"/>
    <w:rsid w:val="0051348D"/>
    <w:rsid w:val="0051352A"/>
    <w:rsid w:val="00513DA9"/>
    <w:rsid w:val="005140D0"/>
    <w:rsid w:val="0051712C"/>
    <w:rsid w:val="00517752"/>
    <w:rsid w:val="00520DA1"/>
    <w:rsid w:val="005227A7"/>
    <w:rsid w:val="00522A88"/>
    <w:rsid w:val="00524E62"/>
    <w:rsid w:val="005250D6"/>
    <w:rsid w:val="00525803"/>
    <w:rsid w:val="005263EF"/>
    <w:rsid w:val="00526B33"/>
    <w:rsid w:val="00527B80"/>
    <w:rsid w:val="00527E36"/>
    <w:rsid w:val="00530C10"/>
    <w:rsid w:val="005318E7"/>
    <w:rsid w:val="00533CD6"/>
    <w:rsid w:val="005344C6"/>
    <w:rsid w:val="0053524A"/>
    <w:rsid w:val="00535A7C"/>
    <w:rsid w:val="00536336"/>
    <w:rsid w:val="00536F8C"/>
    <w:rsid w:val="005373F6"/>
    <w:rsid w:val="00537AFB"/>
    <w:rsid w:val="00537E11"/>
    <w:rsid w:val="00541560"/>
    <w:rsid w:val="00541C87"/>
    <w:rsid w:val="00542323"/>
    <w:rsid w:val="00542B7C"/>
    <w:rsid w:val="005434F5"/>
    <w:rsid w:val="00543851"/>
    <w:rsid w:val="00543C63"/>
    <w:rsid w:val="00545CE7"/>
    <w:rsid w:val="00546959"/>
    <w:rsid w:val="00546EC2"/>
    <w:rsid w:val="005515D7"/>
    <w:rsid w:val="005517B1"/>
    <w:rsid w:val="00552CD9"/>
    <w:rsid w:val="005546B2"/>
    <w:rsid w:val="00555DAE"/>
    <w:rsid w:val="00557688"/>
    <w:rsid w:val="00561AC2"/>
    <w:rsid w:val="00561BB6"/>
    <w:rsid w:val="0056319B"/>
    <w:rsid w:val="005635D0"/>
    <w:rsid w:val="0056387B"/>
    <w:rsid w:val="00563BB0"/>
    <w:rsid w:val="005659BC"/>
    <w:rsid w:val="00565C9A"/>
    <w:rsid w:val="00566EDF"/>
    <w:rsid w:val="00567020"/>
    <w:rsid w:val="005701F0"/>
    <w:rsid w:val="00570A10"/>
    <w:rsid w:val="005711D2"/>
    <w:rsid w:val="00571309"/>
    <w:rsid w:val="00572B3C"/>
    <w:rsid w:val="00573C41"/>
    <w:rsid w:val="00574A22"/>
    <w:rsid w:val="00574ED3"/>
    <w:rsid w:val="0057584E"/>
    <w:rsid w:val="0057659F"/>
    <w:rsid w:val="0058236B"/>
    <w:rsid w:val="00582578"/>
    <w:rsid w:val="00584A79"/>
    <w:rsid w:val="00584F23"/>
    <w:rsid w:val="00590622"/>
    <w:rsid w:val="005932CF"/>
    <w:rsid w:val="005932E5"/>
    <w:rsid w:val="00595D75"/>
    <w:rsid w:val="0059627E"/>
    <w:rsid w:val="005A02CA"/>
    <w:rsid w:val="005A038D"/>
    <w:rsid w:val="005A1D33"/>
    <w:rsid w:val="005A3163"/>
    <w:rsid w:val="005A3F0F"/>
    <w:rsid w:val="005A5CFB"/>
    <w:rsid w:val="005B06F5"/>
    <w:rsid w:val="005B1BBC"/>
    <w:rsid w:val="005B285D"/>
    <w:rsid w:val="005B323B"/>
    <w:rsid w:val="005B36B4"/>
    <w:rsid w:val="005B3A6D"/>
    <w:rsid w:val="005B3AAF"/>
    <w:rsid w:val="005B3BE7"/>
    <w:rsid w:val="005B3E61"/>
    <w:rsid w:val="005B3FAA"/>
    <w:rsid w:val="005B47AF"/>
    <w:rsid w:val="005B568F"/>
    <w:rsid w:val="005B67C2"/>
    <w:rsid w:val="005B699E"/>
    <w:rsid w:val="005B6B2B"/>
    <w:rsid w:val="005B6F32"/>
    <w:rsid w:val="005B7160"/>
    <w:rsid w:val="005B76A4"/>
    <w:rsid w:val="005C02A6"/>
    <w:rsid w:val="005C0F99"/>
    <w:rsid w:val="005C1007"/>
    <w:rsid w:val="005C12B8"/>
    <w:rsid w:val="005C16AD"/>
    <w:rsid w:val="005C248D"/>
    <w:rsid w:val="005C26B7"/>
    <w:rsid w:val="005C44C6"/>
    <w:rsid w:val="005C4937"/>
    <w:rsid w:val="005C5846"/>
    <w:rsid w:val="005C6D57"/>
    <w:rsid w:val="005D0ECD"/>
    <w:rsid w:val="005D14DB"/>
    <w:rsid w:val="005D184F"/>
    <w:rsid w:val="005D1BD9"/>
    <w:rsid w:val="005D41F2"/>
    <w:rsid w:val="005D562E"/>
    <w:rsid w:val="005D5687"/>
    <w:rsid w:val="005D5D3D"/>
    <w:rsid w:val="005D6558"/>
    <w:rsid w:val="005D68B1"/>
    <w:rsid w:val="005E0595"/>
    <w:rsid w:val="005E4524"/>
    <w:rsid w:val="005E49CF"/>
    <w:rsid w:val="005E4BF5"/>
    <w:rsid w:val="005E647B"/>
    <w:rsid w:val="005E652B"/>
    <w:rsid w:val="005E7497"/>
    <w:rsid w:val="005F161D"/>
    <w:rsid w:val="005F30CD"/>
    <w:rsid w:val="005F31E9"/>
    <w:rsid w:val="005F594E"/>
    <w:rsid w:val="005F61D3"/>
    <w:rsid w:val="006016AB"/>
    <w:rsid w:val="0060180B"/>
    <w:rsid w:val="0060210A"/>
    <w:rsid w:val="00602B82"/>
    <w:rsid w:val="00603D92"/>
    <w:rsid w:val="00603F23"/>
    <w:rsid w:val="00604E94"/>
    <w:rsid w:val="0060522E"/>
    <w:rsid w:val="0060581C"/>
    <w:rsid w:val="00605EAD"/>
    <w:rsid w:val="006062C9"/>
    <w:rsid w:val="00606C68"/>
    <w:rsid w:val="006102D5"/>
    <w:rsid w:val="00613CD3"/>
    <w:rsid w:val="0061576C"/>
    <w:rsid w:val="00616702"/>
    <w:rsid w:val="00616CCE"/>
    <w:rsid w:val="0061785B"/>
    <w:rsid w:val="00624BB2"/>
    <w:rsid w:val="00625047"/>
    <w:rsid w:val="006256C6"/>
    <w:rsid w:val="00625F3B"/>
    <w:rsid w:val="00627803"/>
    <w:rsid w:val="00632459"/>
    <w:rsid w:val="006330FD"/>
    <w:rsid w:val="0063311C"/>
    <w:rsid w:val="00633257"/>
    <w:rsid w:val="0063570D"/>
    <w:rsid w:val="00635B35"/>
    <w:rsid w:val="00636705"/>
    <w:rsid w:val="006368A1"/>
    <w:rsid w:val="0063705A"/>
    <w:rsid w:val="00637106"/>
    <w:rsid w:val="00637945"/>
    <w:rsid w:val="00637B8D"/>
    <w:rsid w:val="0064069B"/>
    <w:rsid w:val="0064125F"/>
    <w:rsid w:val="00641A70"/>
    <w:rsid w:val="00642C6F"/>
    <w:rsid w:val="00642F49"/>
    <w:rsid w:val="00642F84"/>
    <w:rsid w:val="006454CD"/>
    <w:rsid w:val="006504A1"/>
    <w:rsid w:val="00650BB1"/>
    <w:rsid w:val="006518F5"/>
    <w:rsid w:val="00653C20"/>
    <w:rsid w:val="006573BA"/>
    <w:rsid w:val="0065780E"/>
    <w:rsid w:val="00657B7C"/>
    <w:rsid w:val="006606E1"/>
    <w:rsid w:val="00660A3E"/>
    <w:rsid w:val="00661EBD"/>
    <w:rsid w:val="0066309A"/>
    <w:rsid w:val="00664042"/>
    <w:rsid w:val="00664380"/>
    <w:rsid w:val="00665B54"/>
    <w:rsid w:val="0066649D"/>
    <w:rsid w:val="00670277"/>
    <w:rsid w:val="006703D3"/>
    <w:rsid w:val="006755CF"/>
    <w:rsid w:val="00675809"/>
    <w:rsid w:val="00675C64"/>
    <w:rsid w:val="00676157"/>
    <w:rsid w:val="006807A1"/>
    <w:rsid w:val="00681C2F"/>
    <w:rsid w:val="00681D15"/>
    <w:rsid w:val="00683CA4"/>
    <w:rsid w:val="00684E0A"/>
    <w:rsid w:val="00684FBE"/>
    <w:rsid w:val="0068502A"/>
    <w:rsid w:val="00686946"/>
    <w:rsid w:val="00686EFD"/>
    <w:rsid w:val="0068702A"/>
    <w:rsid w:val="00687469"/>
    <w:rsid w:val="00691662"/>
    <w:rsid w:val="0069190F"/>
    <w:rsid w:val="00692EEB"/>
    <w:rsid w:val="0069498A"/>
    <w:rsid w:val="00694EE9"/>
    <w:rsid w:val="006951C8"/>
    <w:rsid w:val="00696312"/>
    <w:rsid w:val="0069747C"/>
    <w:rsid w:val="006A193B"/>
    <w:rsid w:val="006A1A13"/>
    <w:rsid w:val="006A22D2"/>
    <w:rsid w:val="006A3804"/>
    <w:rsid w:val="006A41C7"/>
    <w:rsid w:val="006A61E8"/>
    <w:rsid w:val="006A7071"/>
    <w:rsid w:val="006A71E0"/>
    <w:rsid w:val="006A7DB2"/>
    <w:rsid w:val="006B0271"/>
    <w:rsid w:val="006B09CD"/>
    <w:rsid w:val="006B0A5C"/>
    <w:rsid w:val="006B17B1"/>
    <w:rsid w:val="006B2D0A"/>
    <w:rsid w:val="006B434C"/>
    <w:rsid w:val="006B43D8"/>
    <w:rsid w:val="006B6177"/>
    <w:rsid w:val="006C02B0"/>
    <w:rsid w:val="006C16F8"/>
    <w:rsid w:val="006C21EA"/>
    <w:rsid w:val="006C2B84"/>
    <w:rsid w:val="006C44CA"/>
    <w:rsid w:val="006C493C"/>
    <w:rsid w:val="006C4E00"/>
    <w:rsid w:val="006C4E73"/>
    <w:rsid w:val="006C4EE2"/>
    <w:rsid w:val="006D0839"/>
    <w:rsid w:val="006D12BF"/>
    <w:rsid w:val="006D2D79"/>
    <w:rsid w:val="006D32D0"/>
    <w:rsid w:val="006D3630"/>
    <w:rsid w:val="006D3AEB"/>
    <w:rsid w:val="006D3D5C"/>
    <w:rsid w:val="006D4097"/>
    <w:rsid w:val="006D45CC"/>
    <w:rsid w:val="006D4BBD"/>
    <w:rsid w:val="006D5463"/>
    <w:rsid w:val="006D5B7D"/>
    <w:rsid w:val="006D6C5F"/>
    <w:rsid w:val="006D7978"/>
    <w:rsid w:val="006E2541"/>
    <w:rsid w:val="006E2EFD"/>
    <w:rsid w:val="006E2FA7"/>
    <w:rsid w:val="006E3F66"/>
    <w:rsid w:val="006E4453"/>
    <w:rsid w:val="006E530F"/>
    <w:rsid w:val="006E56DE"/>
    <w:rsid w:val="006E5DC1"/>
    <w:rsid w:val="006E5EA2"/>
    <w:rsid w:val="006E62FC"/>
    <w:rsid w:val="006E65E6"/>
    <w:rsid w:val="006E696E"/>
    <w:rsid w:val="006E6FE8"/>
    <w:rsid w:val="006F2D93"/>
    <w:rsid w:val="006F3516"/>
    <w:rsid w:val="006F3782"/>
    <w:rsid w:val="006F441A"/>
    <w:rsid w:val="006F5497"/>
    <w:rsid w:val="006F65C3"/>
    <w:rsid w:val="006F66D2"/>
    <w:rsid w:val="006F69E0"/>
    <w:rsid w:val="006F6B9F"/>
    <w:rsid w:val="006F7BA3"/>
    <w:rsid w:val="0070037D"/>
    <w:rsid w:val="0070174F"/>
    <w:rsid w:val="00701797"/>
    <w:rsid w:val="00701AE8"/>
    <w:rsid w:val="00701EBC"/>
    <w:rsid w:val="007032CD"/>
    <w:rsid w:val="00704C19"/>
    <w:rsid w:val="007058DD"/>
    <w:rsid w:val="00706B68"/>
    <w:rsid w:val="00707844"/>
    <w:rsid w:val="007105FD"/>
    <w:rsid w:val="007119EF"/>
    <w:rsid w:val="00713266"/>
    <w:rsid w:val="00713E45"/>
    <w:rsid w:val="00714643"/>
    <w:rsid w:val="0071500A"/>
    <w:rsid w:val="007160D1"/>
    <w:rsid w:val="00716F49"/>
    <w:rsid w:val="00717562"/>
    <w:rsid w:val="007175D9"/>
    <w:rsid w:val="0071768C"/>
    <w:rsid w:val="007208A2"/>
    <w:rsid w:val="00720A25"/>
    <w:rsid w:val="007238E7"/>
    <w:rsid w:val="00723A32"/>
    <w:rsid w:val="007244EF"/>
    <w:rsid w:val="007252F4"/>
    <w:rsid w:val="00726BB0"/>
    <w:rsid w:val="007277D6"/>
    <w:rsid w:val="00727D45"/>
    <w:rsid w:val="007300A5"/>
    <w:rsid w:val="0073071C"/>
    <w:rsid w:val="007307AE"/>
    <w:rsid w:val="00731D3F"/>
    <w:rsid w:val="00731E43"/>
    <w:rsid w:val="007324DF"/>
    <w:rsid w:val="007331A0"/>
    <w:rsid w:val="007337D6"/>
    <w:rsid w:val="00733E2B"/>
    <w:rsid w:val="00734739"/>
    <w:rsid w:val="00734DC3"/>
    <w:rsid w:val="007356B7"/>
    <w:rsid w:val="00736148"/>
    <w:rsid w:val="007367EC"/>
    <w:rsid w:val="00736A38"/>
    <w:rsid w:val="00736ED1"/>
    <w:rsid w:val="00737D55"/>
    <w:rsid w:val="007409E9"/>
    <w:rsid w:val="00741A4F"/>
    <w:rsid w:val="00741C8C"/>
    <w:rsid w:val="00741DE4"/>
    <w:rsid w:val="007429E8"/>
    <w:rsid w:val="007445A5"/>
    <w:rsid w:val="00744B25"/>
    <w:rsid w:val="00744E4E"/>
    <w:rsid w:val="007451F5"/>
    <w:rsid w:val="00745B31"/>
    <w:rsid w:val="00745E31"/>
    <w:rsid w:val="0074695E"/>
    <w:rsid w:val="00746FB2"/>
    <w:rsid w:val="007473ED"/>
    <w:rsid w:val="0075182A"/>
    <w:rsid w:val="00751E13"/>
    <w:rsid w:val="00751E7E"/>
    <w:rsid w:val="0075220E"/>
    <w:rsid w:val="00752341"/>
    <w:rsid w:val="00755B2E"/>
    <w:rsid w:val="00755DFB"/>
    <w:rsid w:val="00760D12"/>
    <w:rsid w:val="0076159B"/>
    <w:rsid w:val="00762919"/>
    <w:rsid w:val="00764288"/>
    <w:rsid w:val="00764B9E"/>
    <w:rsid w:val="00764DBB"/>
    <w:rsid w:val="007676B7"/>
    <w:rsid w:val="00771E3E"/>
    <w:rsid w:val="0077327A"/>
    <w:rsid w:val="007740FB"/>
    <w:rsid w:val="0077458B"/>
    <w:rsid w:val="007768F8"/>
    <w:rsid w:val="00776CF2"/>
    <w:rsid w:val="00780ADD"/>
    <w:rsid w:val="00780C19"/>
    <w:rsid w:val="00781B4B"/>
    <w:rsid w:val="00782E93"/>
    <w:rsid w:val="00786887"/>
    <w:rsid w:val="00786BB6"/>
    <w:rsid w:val="00787829"/>
    <w:rsid w:val="00790430"/>
    <w:rsid w:val="007910BD"/>
    <w:rsid w:val="00792478"/>
    <w:rsid w:val="00792E6E"/>
    <w:rsid w:val="007936AD"/>
    <w:rsid w:val="007937E2"/>
    <w:rsid w:val="0079558B"/>
    <w:rsid w:val="007955B2"/>
    <w:rsid w:val="0079653B"/>
    <w:rsid w:val="00796A74"/>
    <w:rsid w:val="00797C5A"/>
    <w:rsid w:val="007A0C2D"/>
    <w:rsid w:val="007A1307"/>
    <w:rsid w:val="007A182B"/>
    <w:rsid w:val="007A2852"/>
    <w:rsid w:val="007A2B8F"/>
    <w:rsid w:val="007A2FD5"/>
    <w:rsid w:val="007A3481"/>
    <w:rsid w:val="007A36CC"/>
    <w:rsid w:val="007A5959"/>
    <w:rsid w:val="007A6686"/>
    <w:rsid w:val="007A6D2A"/>
    <w:rsid w:val="007A7138"/>
    <w:rsid w:val="007A7626"/>
    <w:rsid w:val="007A7833"/>
    <w:rsid w:val="007B0439"/>
    <w:rsid w:val="007B0A9F"/>
    <w:rsid w:val="007B2285"/>
    <w:rsid w:val="007B3D09"/>
    <w:rsid w:val="007B505D"/>
    <w:rsid w:val="007B6040"/>
    <w:rsid w:val="007C03F2"/>
    <w:rsid w:val="007C09DE"/>
    <w:rsid w:val="007C24BF"/>
    <w:rsid w:val="007C2983"/>
    <w:rsid w:val="007C3F93"/>
    <w:rsid w:val="007C6CFA"/>
    <w:rsid w:val="007C7277"/>
    <w:rsid w:val="007D0C2E"/>
    <w:rsid w:val="007D16CD"/>
    <w:rsid w:val="007D1887"/>
    <w:rsid w:val="007D1919"/>
    <w:rsid w:val="007D1E30"/>
    <w:rsid w:val="007D22F4"/>
    <w:rsid w:val="007D3AC9"/>
    <w:rsid w:val="007D3B6C"/>
    <w:rsid w:val="007D585C"/>
    <w:rsid w:val="007D5CA8"/>
    <w:rsid w:val="007D72EE"/>
    <w:rsid w:val="007D7D8A"/>
    <w:rsid w:val="007E0FB3"/>
    <w:rsid w:val="007E4707"/>
    <w:rsid w:val="007E5771"/>
    <w:rsid w:val="007E593B"/>
    <w:rsid w:val="007E5D06"/>
    <w:rsid w:val="007F0D9B"/>
    <w:rsid w:val="007F0F1E"/>
    <w:rsid w:val="007F2065"/>
    <w:rsid w:val="007F3094"/>
    <w:rsid w:val="007F3556"/>
    <w:rsid w:val="007F39DA"/>
    <w:rsid w:val="007F3E7C"/>
    <w:rsid w:val="007F4616"/>
    <w:rsid w:val="007F47FE"/>
    <w:rsid w:val="007F54CB"/>
    <w:rsid w:val="007F5FE3"/>
    <w:rsid w:val="007F6F38"/>
    <w:rsid w:val="0080009A"/>
    <w:rsid w:val="00801D44"/>
    <w:rsid w:val="00803290"/>
    <w:rsid w:val="00803E73"/>
    <w:rsid w:val="00804B46"/>
    <w:rsid w:val="0080662F"/>
    <w:rsid w:val="00806744"/>
    <w:rsid w:val="00807244"/>
    <w:rsid w:val="008079FC"/>
    <w:rsid w:val="00807F48"/>
    <w:rsid w:val="0081004C"/>
    <w:rsid w:val="00812269"/>
    <w:rsid w:val="0081319A"/>
    <w:rsid w:val="008145E6"/>
    <w:rsid w:val="0081486C"/>
    <w:rsid w:val="00815334"/>
    <w:rsid w:val="008166F2"/>
    <w:rsid w:val="008175A7"/>
    <w:rsid w:val="0081793F"/>
    <w:rsid w:val="008231D6"/>
    <w:rsid w:val="008231FF"/>
    <w:rsid w:val="00823C03"/>
    <w:rsid w:val="00824632"/>
    <w:rsid w:val="00824B9E"/>
    <w:rsid w:val="0082505F"/>
    <w:rsid w:val="008253FC"/>
    <w:rsid w:val="0082596F"/>
    <w:rsid w:val="00826605"/>
    <w:rsid w:val="00827150"/>
    <w:rsid w:val="0082739C"/>
    <w:rsid w:val="008279A7"/>
    <w:rsid w:val="00827A2A"/>
    <w:rsid w:val="00827C99"/>
    <w:rsid w:val="00827EB0"/>
    <w:rsid w:val="0083078E"/>
    <w:rsid w:val="00830B15"/>
    <w:rsid w:val="00830DE6"/>
    <w:rsid w:val="00832A03"/>
    <w:rsid w:val="00832A1D"/>
    <w:rsid w:val="00832A9C"/>
    <w:rsid w:val="00832BB8"/>
    <w:rsid w:val="008332A1"/>
    <w:rsid w:val="00834521"/>
    <w:rsid w:val="008356EC"/>
    <w:rsid w:val="00835F33"/>
    <w:rsid w:val="00840A02"/>
    <w:rsid w:val="0084162B"/>
    <w:rsid w:val="00842C54"/>
    <w:rsid w:val="008447EB"/>
    <w:rsid w:val="00844F51"/>
    <w:rsid w:val="008465C1"/>
    <w:rsid w:val="00846B14"/>
    <w:rsid w:val="00846CC8"/>
    <w:rsid w:val="00847E00"/>
    <w:rsid w:val="008506EC"/>
    <w:rsid w:val="00850B01"/>
    <w:rsid w:val="00850D0E"/>
    <w:rsid w:val="00851A8A"/>
    <w:rsid w:val="00851DF7"/>
    <w:rsid w:val="00853164"/>
    <w:rsid w:val="008539B4"/>
    <w:rsid w:val="00856010"/>
    <w:rsid w:val="00857151"/>
    <w:rsid w:val="008572D3"/>
    <w:rsid w:val="008579F9"/>
    <w:rsid w:val="00857FF0"/>
    <w:rsid w:val="00860310"/>
    <w:rsid w:val="00861B53"/>
    <w:rsid w:val="00861DE5"/>
    <w:rsid w:val="008621BB"/>
    <w:rsid w:val="008629FC"/>
    <w:rsid w:val="00862C3A"/>
    <w:rsid w:val="008639EB"/>
    <w:rsid w:val="0086454A"/>
    <w:rsid w:val="00864ED0"/>
    <w:rsid w:val="008650F8"/>
    <w:rsid w:val="008667CE"/>
    <w:rsid w:val="00866B1A"/>
    <w:rsid w:val="00866DC5"/>
    <w:rsid w:val="0087142B"/>
    <w:rsid w:val="0087415F"/>
    <w:rsid w:val="00874295"/>
    <w:rsid w:val="00875DDA"/>
    <w:rsid w:val="0087613B"/>
    <w:rsid w:val="00876D18"/>
    <w:rsid w:val="0088073C"/>
    <w:rsid w:val="008836B3"/>
    <w:rsid w:val="008847FA"/>
    <w:rsid w:val="00884C4C"/>
    <w:rsid w:val="00886094"/>
    <w:rsid w:val="008902E1"/>
    <w:rsid w:val="00891814"/>
    <w:rsid w:val="00892DCC"/>
    <w:rsid w:val="00893312"/>
    <w:rsid w:val="008944ED"/>
    <w:rsid w:val="00894D32"/>
    <w:rsid w:val="008955A4"/>
    <w:rsid w:val="00896B4E"/>
    <w:rsid w:val="00896BC9"/>
    <w:rsid w:val="00897289"/>
    <w:rsid w:val="008976DC"/>
    <w:rsid w:val="008A0255"/>
    <w:rsid w:val="008A1390"/>
    <w:rsid w:val="008A1792"/>
    <w:rsid w:val="008A213E"/>
    <w:rsid w:val="008A2E16"/>
    <w:rsid w:val="008A3C84"/>
    <w:rsid w:val="008A479D"/>
    <w:rsid w:val="008A528C"/>
    <w:rsid w:val="008A5386"/>
    <w:rsid w:val="008A7ED7"/>
    <w:rsid w:val="008B06FF"/>
    <w:rsid w:val="008B41C1"/>
    <w:rsid w:val="008B483A"/>
    <w:rsid w:val="008B7B42"/>
    <w:rsid w:val="008B7E1F"/>
    <w:rsid w:val="008C0429"/>
    <w:rsid w:val="008C11CB"/>
    <w:rsid w:val="008C2359"/>
    <w:rsid w:val="008C27CE"/>
    <w:rsid w:val="008C2D1A"/>
    <w:rsid w:val="008C3162"/>
    <w:rsid w:val="008C3547"/>
    <w:rsid w:val="008C4558"/>
    <w:rsid w:val="008C4BD8"/>
    <w:rsid w:val="008C4C48"/>
    <w:rsid w:val="008C5048"/>
    <w:rsid w:val="008C7B19"/>
    <w:rsid w:val="008C7D3D"/>
    <w:rsid w:val="008D00A5"/>
    <w:rsid w:val="008D1118"/>
    <w:rsid w:val="008D2DDD"/>
    <w:rsid w:val="008D36F0"/>
    <w:rsid w:val="008D44E4"/>
    <w:rsid w:val="008D57A5"/>
    <w:rsid w:val="008D5B75"/>
    <w:rsid w:val="008D6E9C"/>
    <w:rsid w:val="008D71F0"/>
    <w:rsid w:val="008D790F"/>
    <w:rsid w:val="008E0B95"/>
    <w:rsid w:val="008E1343"/>
    <w:rsid w:val="008E20EC"/>
    <w:rsid w:val="008E5531"/>
    <w:rsid w:val="008F12E5"/>
    <w:rsid w:val="008F238A"/>
    <w:rsid w:val="008F31D6"/>
    <w:rsid w:val="008F3B8F"/>
    <w:rsid w:val="008F4352"/>
    <w:rsid w:val="008F535E"/>
    <w:rsid w:val="008F6613"/>
    <w:rsid w:val="00900219"/>
    <w:rsid w:val="009009FC"/>
    <w:rsid w:val="00900A8C"/>
    <w:rsid w:val="00900ADE"/>
    <w:rsid w:val="009027AB"/>
    <w:rsid w:val="00904949"/>
    <w:rsid w:val="00906999"/>
    <w:rsid w:val="0090699A"/>
    <w:rsid w:val="00910766"/>
    <w:rsid w:val="00910DF6"/>
    <w:rsid w:val="00911454"/>
    <w:rsid w:val="00912C97"/>
    <w:rsid w:val="00912FA2"/>
    <w:rsid w:val="0091491D"/>
    <w:rsid w:val="00914D0C"/>
    <w:rsid w:val="00915D11"/>
    <w:rsid w:val="0091617F"/>
    <w:rsid w:val="00917774"/>
    <w:rsid w:val="00917C28"/>
    <w:rsid w:val="00920F3F"/>
    <w:rsid w:val="009218E0"/>
    <w:rsid w:val="00921B79"/>
    <w:rsid w:val="009222F5"/>
    <w:rsid w:val="0092281C"/>
    <w:rsid w:val="00923D11"/>
    <w:rsid w:val="00923F16"/>
    <w:rsid w:val="009243E5"/>
    <w:rsid w:val="009248E1"/>
    <w:rsid w:val="00925C01"/>
    <w:rsid w:val="00931054"/>
    <w:rsid w:val="009317E1"/>
    <w:rsid w:val="00931E16"/>
    <w:rsid w:val="00935287"/>
    <w:rsid w:val="00935DF5"/>
    <w:rsid w:val="00937202"/>
    <w:rsid w:val="00937271"/>
    <w:rsid w:val="00937706"/>
    <w:rsid w:val="00941B5A"/>
    <w:rsid w:val="00941B84"/>
    <w:rsid w:val="00941D33"/>
    <w:rsid w:val="00942586"/>
    <w:rsid w:val="009426F1"/>
    <w:rsid w:val="00943571"/>
    <w:rsid w:val="009437B2"/>
    <w:rsid w:val="00943A3F"/>
    <w:rsid w:val="009442DE"/>
    <w:rsid w:val="00944E1E"/>
    <w:rsid w:val="009459D8"/>
    <w:rsid w:val="00946331"/>
    <w:rsid w:val="009463E2"/>
    <w:rsid w:val="00946D2E"/>
    <w:rsid w:val="0095176B"/>
    <w:rsid w:val="009529D6"/>
    <w:rsid w:val="00952DD5"/>
    <w:rsid w:val="00954FCE"/>
    <w:rsid w:val="00955C66"/>
    <w:rsid w:val="00956246"/>
    <w:rsid w:val="00956253"/>
    <w:rsid w:val="00956809"/>
    <w:rsid w:val="009617FB"/>
    <w:rsid w:val="009618E2"/>
    <w:rsid w:val="00961A9E"/>
    <w:rsid w:val="0096232A"/>
    <w:rsid w:val="00962D9B"/>
    <w:rsid w:val="00962FC7"/>
    <w:rsid w:val="009641F0"/>
    <w:rsid w:val="0096514E"/>
    <w:rsid w:val="00966319"/>
    <w:rsid w:val="00970472"/>
    <w:rsid w:val="009713C5"/>
    <w:rsid w:val="0097488E"/>
    <w:rsid w:val="00975002"/>
    <w:rsid w:val="00975FCD"/>
    <w:rsid w:val="00976372"/>
    <w:rsid w:val="00977896"/>
    <w:rsid w:val="009803FC"/>
    <w:rsid w:val="009810C4"/>
    <w:rsid w:val="00982038"/>
    <w:rsid w:val="0098218B"/>
    <w:rsid w:val="00982818"/>
    <w:rsid w:val="00982D33"/>
    <w:rsid w:val="00982DA9"/>
    <w:rsid w:val="009854A3"/>
    <w:rsid w:val="00985727"/>
    <w:rsid w:val="00987FA0"/>
    <w:rsid w:val="00990687"/>
    <w:rsid w:val="00990EB5"/>
    <w:rsid w:val="00994673"/>
    <w:rsid w:val="00994DF3"/>
    <w:rsid w:val="00995243"/>
    <w:rsid w:val="00995D24"/>
    <w:rsid w:val="009A0CCE"/>
    <w:rsid w:val="009A2BF1"/>
    <w:rsid w:val="009A3447"/>
    <w:rsid w:val="009A375F"/>
    <w:rsid w:val="009A4A79"/>
    <w:rsid w:val="009A526B"/>
    <w:rsid w:val="009A597A"/>
    <w:rsid w:val="009A5A1A"/>
    <w:rsid w:val="009A637A"/>
    <w:rsid w:val="009A6545"/>
    <w:rsid w:val="009B0D6E"/>
    <w:rsid w:val="009B1818"/>
    <w:rsid w:val="009B18FE"/>
    <w:rsid w:val="009B24E5"/>
    <w:rsid w:val="009B2A60"/>
    <w:rsid w:val="009B31EB"/>
    <w:rsid w:val="009B4716"/>
    <w:rsid w:val="009B4F3E"/>
    <w:rsid w:val="009B5D6F"/>
    <w:rsid w:val="009B60BE"/>
    <w:rsid w:val="009B7DA6"/>
    <w:rsid w:val="009C025C"/>
    <w:rsid w:val="009C2817"/>
    <w:rsid w:val="009C2AA7"/>
    <w:rsid w:val="009C2C86"/>
    <w:rsid w:val="009C2E84"/>
    <w:rsid w:val="009C3094"/>
    <w:rsid w:val="009C3151"/>
    <w:rsid w:val="009C41B6"/>
    <w:rsid w:val="009C53C4"/>
    <w:rsid w:val="009C5AED"/>
    <w:rsid w:val="009D0192"/>
    <w:rsid w:val="009D0815"/>
    <w:rsid w:val="009D0F0A"/>
    <w:rsid w:val="009D1219"/>
    <w:rsid w:val="009D156D"/>
    <w:rsid w:val="009D2764"/>
    <w:rsid w:val="009D2859"/>
    <w:rsid w:val="009D3D67"/>
    <w:rsid w:val="009D3F5D"/>
    <w:rsid w:val="009D5769"/>
    <w:rsid w:val="009D5C79"/>
    <w:rsid w:val="009D6158"/>
    <w:rsid w:val="009D6356"/>
    <w:rsid w:val="009D6974"/>
    <w:rsid w:val="009D73B9"/>
    <w:rsid w:val="009E1440"/>
    <w:rsid w:val="009E1D2D"/>
    <w:rsid w:val="009E2619"/>
    <w:rsid w:val="009E2F88"/>
    <w:rsid w:val="009E35F2"/>
    <w:rsid w:val="009E4601"/>
    <w:rsid w:val="009E4CD1"/>
    <w:rsid w:val="009E59B4"/>
    <w:rsid w:val="009E696D"/>
    <w:rsid w:val="009F0B9D"/>
    <w:rsid w:val="009F0F2C"/>
    <w:rsid w:val="009F118E"/>
    <w:rsid w:val="009F28F0"/>
    <w:rsid w:val="009F295A"/>
    <w:rsid w:val="009F3D3A"/>
    <w:rsid w:val="009F507F"/>
    <w:rsid w:val="009F54C5"/>
    <w:rsid w:val="009F5502"/>
    <w:rsid w:val="009F5C86"/>
    <w:rsid w:val="009F68E0"/>
    <w:rsid w:val="009F6B33"/>
    <w:rsid w:val="009F7356"/>
    <w:rsid w:val="00A004B1"/>
    <w:rsid w:val="00A0178A"/>
    <w:rsid w:val="00A018CE"/>
    <w:rsid w:val="00A01C0C"/>
    <w:rsid w:val="00A03013"/>
    <w:rsid w:val="00A033C1"/>
    <w:rsid w:val="00A037C7"/>
    <w:rsid w:val="00A04757"/>
    <w:rsid w:val="00A04FFE"/>
    <w:rsid w:val="00A058B4"/>
    <w:rsid w:val="00A059EE"/>
    <w:rsid w:val="00A06339"/>
    <w:rsid w:val="00A069C0"/>
    <w:rsid w:val="00A069D5"/>
    <w:rsid w:val="00A06F61"/>
    <w:rsid w:val="00A11793"/>
    <w:rsid w:val="00A12E0B"/>
    <w:rsid w:val="00A13430"/>
    <w:rsid w:val="00A143AD"/>
    <w:rsid w:val="00A14733"/>
    <w:rsid w:val="00A2115D"/>
    <w:rsid w:val="00A21995"/>
    <w:rsid w:val="00A21D01"/>
    <w:rsid w:val="00A21E48"/>
    <w:rsid w:val="00A2377A"/>
    <w:rsid w:val="00A2401A"/>
    <w:rsid w:val="00A242D4"/>
    <w:rsid w:val="00A24982"/>
    <w:rsid w:val="00A255EE"/>
    <w:rsid w:val="00A25C10"/>
    <w:rsid w:val="00A2712B"/>
    <w:rsid w:val="00A27A08"/>
    <w:rsid w:val="00A27B56"/>
    <w:rsid w:val="00A30841"/>
    <w:rsid w:val="00A313EC"/>
    <w:rsid w:val="00A31655"/>
    <w:rsid w:val="00A31DE6"/>
    <w:rsid w:val="00A3223D"/>
    <w:rsid w:val="00A32406"/>
    <w:rsid w:val="00A326D9"/>
    <w:rsid w:val="00A32BFA"/>
    <w:rsid w:val="00A33115"/>
    <w:rsid w:val="00A33F5F"/>
    <w:rsid w:val="00A34626"/>
    <w:rsid w:val="00A352DD"/>
    <w:rsid w:val="00A36A9C"/>
    <w:rsid w:val="00A405D0"/>
    <w:rsid w:val="00A40E58"/>
    <w:rsid w:val="00A41725"/>
    <w:rsid w:val="00A41731"/>
    <w:rsid w:val="00A422F1"/>
    <w:rsid w:val="00A424F7"/>
    <w:rsid w:val="00A42D1C"/>
    <w:rsid w:val="00A43E58"/>
    <w:rsid w:val="00A442A4"/>
    <w:rsid w:val="00A44C34"/>
    <w:rsid w:val="00A507B3"/>
    <w:rsid w:val="00A509E5"/>
    <w:rsid w:val="00A510A7"/>
    <w:rsid w:val="00A51F34"/>
    <w:rsid w:val="00A5314D"/>
    <w:rsid w:val="00A5424F"/>
    <w:rsid w:val="00A57194"/>
    <w:rsid w:val="00A57519"/>
    <w:rsid w:val="00A57E76"/>
    <w:rsid w:val="00A631CA"/>
    <w:rsid w:val="00A636F4"/>
    <w:rsid w:val="00A63DAD"/>
    <w:rsid w:val="00A63EF7"/>
    <w:rsid w:val="00A64F2A"/>
    <w:rsid w:val="00A654A4"/>
    <w:rsid w:val="00A65526"/>
    <w:rsid w:val="00A6667D"/>
    <w:rsid w:val="00A667FF"/>
    <w:rsid w:val="00A67B53"/>
    <w:rsid w:val="00A70785"/>
    <w:rsid w:val="00A70E82"/>
    <w:rsid w:val="00A717FE"/>
    <w:rsid w:val="00A71F40"/>
    <w:rsid w:val="00A725DF"/>
    <w:rsid w:val="00A7298F"/>
    <w:rsid w:val="00A72B22"/>
    <w:rsid w:val="00A72F18"/>
    <w:rsid w:val="00A735C7"/>
    <w:rsid w:val="00A73C92"/>
    <w:rsid w:val="00A74CB3"/>
    <w:rsid w:val="00A75BB0"/>
    <w:rsid w:val="00A760AF"/>
    <w:rsid w:val="00A77476"/>
    <w:rsid w:val="00A775A6"/>
    <w:rsid w:val="00A80641"/>
    <w:rsid w:val="00A8085B"/>
    <w:rsid w:val="00A80939"/>
    <w:rsid w:val="00A8111C"/>
    <w:rsid w:val="00A829CB"/>
    <w:rsid w:val="00A84F69"/>
    <w:rsid w:val="00A856CC"/>
    <w:rsid w:val="00A86C13"/>
    <w:rsid w:val="00A86F90"/>
    <w:rsid w:val="00A87210"/>
    <w:rsid w:val="00A90654"/>
    <w:rsid w:val="00A92576"/>
    <w:rsid w:val="00A930BF"/>
    <w:rsid w:val="00A93B4A"/>
    <w:rsid w:val="00A93E58"/>
    <w:rsid w:val="00A94529"/>
    <w:rsid w:val="00A949AD"/>
    <w:rsid w:val="00A94A70"/>
    <w:rsid w:val="00A9688A"/>
    <w:rsid w:val="00A97001"/>
    <w:rsid w:val="00A9762D"/>
    <w:rsid w:val="00AA096D"/>
    <w:rsid w:val="00AA0C57"/>
    <w:rsid w:val="00AA0C66"/>
    <w:rsid w:val="00AA2473"/>
    <w:rsid w:val="00AA31E8"/>
    <w:rsid w:val="00AA33C6"/>
    <w:rsid w:val="00AA3DD0"/>
    <w:rsid w:val="00AA3FDD"/>
    <w:rsid w:val="00AA5440"/>
    <w:rsid w:val="00AA5E34"/>
    <w:rsid w:val="00AA6A48"/>
    <w:rsid w:val="00AA7457"/>
    <w:rsid w:val="00AB0473"/>
    <w:rsid w:val="00AB06D8"/>
    <w:rsid w:val="00AB112B"/>
    <w:rsid w:val="00AB1357"/>
    <w:rsid w:val="00AB155A"/>
    <w:rsid w:val="00AB23B4"/>
    <w:rsid w:val="00AB3F5E"/>
    <w:rsid w:val="00AB4F67"/>
    <w:rsid w:val="00AB5AFE"/>
    <w:rsid w:val="00AB5C54"/>
    <w:rsid w:val="00AC05EB"/>
    <w:rsid w:val="00AC1688"/>
    <w:rsid w:val="00AC1ABD"/>
    <w:rsid w:val="00AC2BEC"/>
    <w:rsid w:val="00AC350D"/>
    <w:rsid w:val="00AC4A27"/>
    <w:rsid w:val="00AC5477"/>
    <w:rsid w:val="00AC54B5"/>
    <w:rsid w:val="00AC685C"/>
    <w:rsid w:val="00AC6931"/>
    <w:rsid w:val="00AC6B85"/>
    <w:rsid w:val="00AC73FC"/>
    <w:rsid w:val="00AD12F8"/>
    <w:rsid w:val="00AD1590"/>
    <w:rsid w:val="00AD1DE2"/>
    <w:rsid w:val="00AD2F67"/>
    <w:rsid w:val="00AD30C0"/>
    <w:rsid w:val="00AD35BC"/>
    <w:rsid w:val="00AD40B5"/>
    <w:rsid w:val="00AD4F16"/>
    <w:rsid w:val="00AD5904"/>
    <w:rsid w:val="00AD600F"/>
    <w:rsid w:val="00AD6FCE"/>
    <w:rsid w:val="00AD72FE"/>
    <w:rsid w:val="00AE017F"/>
    <w:rsid w:val="00AE234E"/>
    <w:rsid w:val="00AE26AD"/>
    <w:rsid w:val="00AE2769"/>
    <w:rsid w:val="00AE4035"/>
    <w:rsid w:val="00AE61A6"/>
    <w:rsid w:val="00AE6C70"/>
    <w:rsid w:val="00AE6EF0"/>
    <w:rsid w:val="00AF0A4A"/>
    <w:rsid w:val="00AF1BEB"/>
    <w:rsid w:val="00AF3928"/>
    <w:rsid w:val="00AF495A"/>
    <w:rsid w:val="00AF6C09"/>
    <w:rsid w:val="00B000DB"/>
    <w:rsid w:val="00B00D8A"/>
    <w:rsid w:val="00B00F35"/>
    <w:rsid w:val="00B02482"/>
    <w:rsid w:val="00B02B84"/>
    <w:rsid w:val="00B02C53"/>
    <w:rsid w:val="00B03A24"/>
    <w:rsid w:val="00B04146"/>
    <w:rsid w:val="00B06CA4"/>
    <w:rsid w:val="00B107ED"/>
    <w:rsid w:val="00B11A58"/>
    <w:rsid w:val="00B122B8"/>
    <w:rsid w:val="00B15A5F"/>
    <w:rsid w:val="00B16092"/>
    <w:rsid w:val="00B171AF"/>
    <w:rsid w:val="00B20F0E"/>
    <w:rsid w:val="00B211BC"/>
    <w:rsid w:val="00B219A3"/>
    <w:rsid w:val="00B22F21"/>
    <w:rsid w:val="00B25065"/>
    <w:rsid w:val="00B25B6B"/>
    <w:rsid w:val="00B2629B"/>
    <w:rsid w:val="00B26B1D"/>
    <w:rsid w:val="00B26E4B"/>
    <w:rsid w:val="00B26F71"/>
    <w:rsid w:val="00B30310"/>
    <w:rsid w:val="00B303FF"/>
    <w:rsid w:val="00B306F5"/>
    <w:rsid w:val="00B30843"/>
    <w:rsid w:val="00B318B7"/>
    <w:rsid w:val="00B31C13"/>
    <w:rsid w:val="00B33932"/>
    <w:rsid w:val="00B346C7"/>
    <w:rsid w:val="00B356FF"/>
    <w:rsid w:val="00B35B4E"/>
    <w:rsid w:val="00B363BB"/>
    <w:rsid w:val="00B36728"/>
    <w:rsid w:val="00B408C2"/>
    <w:rsid w:val="00B40AC4"/>
    <w:rsid w:val="00B4153C"/>
    <w:rsid w:val="00B4259B"/>
    <w:rsid w:val="00B43DF8"/>
    <w:rsid w:val="00B46F9F"/>
    <w:rsid w:val="00B51E33"/>
    <w:rsid w:val="00B523C1"/>
    <w:rsid w:val="00B53004"/>
    <w:rsid w:val="00B535B5"/>
    <w:rsid w:val="00B53CB9"/>
    <w:rsid w:val="00B557C3"/>
    <w:rsid w:val="00B56488"/>
    <w:rsid w:val="00B56D56"/>
    <w:rsid w:val="00B61B9B"/>
    <w:rsid w:val="00B6322B"/>
    <w:rsid w:val="00B63F84"/>
    <w:rsid w:val="00B64E4F"/>
    <w:rsid w:val="00B66F63"/>
    <w:rsid w:val="00B73A8F"/>
    <w:rsid w:val="00B74334"/>
    <w:rsid w:val="00B7551D"/>
    <w:rsid w:val="00B7560B"/>
    <w:rsid w:val="00B767DC"/>
    <w:rsid w:val="00B76FC9"/>
    <w:rsid w:val="00B7716C"/>
    <w:rsid w:val="00B77478"/>
    <w:rsid w:val="00B835C8"/>
    <w:rsid w:val="00B83618"/>
    <w:rsid w:val="00B83E81"/>
    <w:rsid w:val="00B84998"/>
    <w:rsid w:val="00B853D2"/>
    <w:rsid w:val="00B8627F"/>
    <w:rsid w:val="00B86CFE"/>
    <w:rsid w:val="00B870F1"/>
    <w:rsid w:val="00B87142"/>
    <w:rsid w:val="00B8776F"/>
    <w:rsid w:val="00B87905"/>
    <w:rsid w:val="00B90AA2"/>
    <w:rsid w:val="00B92F72"/>
    <w:rsid w:val="00B930C7"/>
    <w:rsid w:val="00B9649B"/>
    <w:rsid w:val="00B97957"/>
    <w:rsid w:val="00B97A4B"/>
    <w:rsid w:val="00BA10C8"/>
    <w:rsid w:val="00BA1F1B"/>
    <w:rsid w:val="00BA5473"/>
    <w:rsid w:val="00BA5D60"/>
    <w:rsid w:val="00BB06CF"/>
    <w:rsid w:val="00BB1F94"/>
    <w:rsid w:val="00BB2EC2"/>
    <w:rsid w:val="00BB4538"/>
    <w:rsid w:val="00BB46D1"/>
    <w:rsid w:val="00BB4A3F"/>
    <w:rsid w:val="00BB537E"/>
    <w:rsid w:val="00BB57D8"/>
    <w:rsid w:val="00BB7187"/>
    <w:rsid w:val="00BC03F7"/>
    <w:rsid w:val="00BC0610"/>
    <w:rsid w:val="00BC1AEC"/>
    <w:rsid w:val="00BC270E"/>
    <w:rsid w:val="00BC2E65"/>
    <w:rsid w:val="00BC3050"/>
    <w:rsid w:val="00BC3908"/>
    <w:rsid w:val="00BC441A"/>
    <w:rsid w:val="00BC4697"/>
    <w:rsid w:val="00BC51B1"/>
    <w:rsid w:val="00BC690A"/>
    <w:rsid w:val="00BC6D1F"/>
    <w:rsid w:val="00BC7965"/>
    <w:rsid w:val="00BD1D68"/>
    <w:rsid w:val="00BD22D2"/>
    <w:rsid w:val="00BD332D"/>
    <w:rsid w:val="00BD5142"/>
    <w:rsid w:val="00BD52A5"/>
    <w:rsid w:val="00BD53FB"/>
    <w:rsid w:val="00BD5BD2"/>
    <w:rsid w:val="00BD67F2"/>
    <w:rsid w:val="00BD7286"/>
    <w:rsid w:val="00BD73C1"/>
    <w:rsid w:val="00BD765B"/>
    <w:rsid w:val="00BE08F3"/>
    <w:rsid w:val="00BE1262"/>
    <w:rsid w:val="00BE1622"/>
    <w:rsid w:val="00BE33D4"/>
    <w:rsid w:val="00BE3A5E"/>
    <w:rsid w:val="00BE4050"/>
    <w:rsid w:val="00BE427C"/>
    <w:rsid w:val="00BE5E68"/>
    <w:rsid w:val="00BE7656"/>
    <w:rsid w:val="00BE7E1E"/>
    <w:rsid w:val="00BF0D35"/>
    <w:rsid w:val="00BF0E67"/>
    <w:rsid w:val="00BF109B"/>
    <w:rsid w:val="00BF2452"/>
    <w:rsid w:val="00BF2D07"/>
    <w:rsid w:val="00BF2FD1"/>
    <w:rsid w:val="00BF3553"/>
    <w:rsid w:val="00BF47D9"/>
    <w:rsid w:val="00BF4EB0"/>
    <w:rsid w:val="00BF6F46"/>
    <w:rsid w:val="00BF7674"/>
    <w:rsid w:val="00C003A5"/>
    <w:rsid w:val="00C00703"/>
    <w:rsid w:val="00C030D5"/>
    <w:rsid w:val="00C0325A"/>
    <w:rsid w:val="00C03790"/>
    <w:rsid w:val="00C0436B"/>
    <w:rsid w:val="00C06422"/>
    <w:rsid w:val="00C06739"/>
    <w:rsid w:val="00C07A0F"/>
    <w:rsid w:val="00C12BB4"/>
    <w:rsid w:val="00C136EE"/>
    <w:rsid w:val="00C147D9"/>
    <w:rsid w:val="00C1480C"/>
    <w:rsid w:val="00C151C6"/>
    <w:rsid w:val="00C15CD5"/>
    <w:rsid w:val="00C16350"/>
    <w:rsid w:val="00C164E4"/>
    <w:rsid w:val="00C1707C"/>
    <w:rsid w:val="00C17095"/>
    <w:rsid w:val="00C20270"/>
    <w:rsid w:val="00C208A5"/>
    <w:rsid w:val="00C21980"/>
    <w:rsid w:val="00C21C21"/>
    <w:rsid w:val="00C21ECF"/>
    <w:rsid w:val="00C22900"/>
    <w:rsid w:val="00C24269"/>
    <w:rsid w:val="00C263EB"/>
    <w:rsid w:val="00C264EB"/>
    <w:rsid w:val="00C269D4"/>
    <w:rsid w:val="00C26EC4"/>
    <w:rsid w:val="00C26F89"/>
    <w:rsid w:val="00C2778C"/>
    <w:rsid w:val="00C3002F"/>
    <w:rsid w:val="00C30D8F"/>
    <w:rsid w:val="00C31AC0"/>
    <w:rsid w:val="00C32379"/>
    <w:rsid w:val="00C32966"/>
    <w:rsid w:val="00C345D3"/>
    <w:rsid w:val="00C347B1"/>
    <w:rsid w:val="00C34EAD"/>
    <w:rsid w:val="00C34F68"/>
    <w:rsid w:val="00C37462"/>
    <w:rsid w:val="00C400FB"/>
    <w:rsid w:val="00C40D44"/>
    <w:rsid w:val="00C40E24"/>
    <w:rsid w:val="00C41A90"/>
    <w:rsid w:val="00C42F4A"/>
    <w:rsid w:val="00C43060"/>
    <w:rsid w:val="00C431D8"/>
    <w:rsid w:val="00C43412"/>
    <w:rsid w:val="00C4591D"/>
    <w:rsid w:val="00C459AF"/>
    <w:rsid w:val="00C467DA"/>
    <w:rsid w:val="00C47313"/>
    <w:rsid w:val="00C50C8F"/>
    <w:rsid w:val="00C51168"/>
    <w:rsid w:val="00C51657"/>
    <w:rsid w:val="00C5194D"/>
    <w:rsid w:val="00C52E85"/>
    <w:rsid w:val="00C53115"/>
    <w:rsid w:val="00C53C11"/>
    <w:rsid w:val="00C552E0"/>
    <w:rsid w:val="00C567FB"/>
    <w:rsid w:val="00C571CB"/>
    <w:rsid w:val="00C57294"/>
    <w:rsid w:val="00C611F3"/>
    <w:rsid w:val="00C63CC1"/>
    <w:rsid w:val="00C65E92"/>
    <w:rsid w:val="00C667A0"/>
    <w:rsid w:val="00C66971"/>
    <w:rsid w:val="00C66DB7"/>
    <w:rsid w:val="00C66E21"/>
    <w:rsid w:val="00C66F0A"/>
    <w:rsid w:val="00C67796"/>
    <w:rsid w:val="00C678B8"/>
    <w:rsid w:val="00C67F2A"/>
    <w:rsid w:val="00C70CA3"/>
    <w:rsid w:val="00C710F3"/>
    <w:rsid w:val="00C7156C"/>
    <w:rsid w:val="00C71672"/>
    <w:rsid w:val="00C7295F"/>
    <w:rsid w:val="00C732B2"/>
    <w:rsid w:val="00C74D95"/>
    <w:rsid w:val="00C7509C"/>
    <w:rsid w:val="00C7513E"/>
    <w:rsid w:val="00C76824"/>
    <w:rsid w:val="00C76E90"/>
    <w:rsid w:val="00C7736A"/>
    <w:rsid w:val="00C8392A"/>
    <w:rsid w:val="00C84732"/>
    <w:rsid w:val="00C8531B"/>
    <w:rsid w:val="00C90047"/>
    <w:rsid w:val="00C9168F"/>
    <w:rsid w:val="00C93BCF"/>
    <w:rsid w:val="00C95BD1"/>
    <w:rsid w:val="00C95CD5"/>
    <w:rsid w:val="00C961AA"/>
    <w:rsid w:val="00C96814"/>
    <w:rsid w:val="00C977C6"/>
    <w:rsid w:val="00C97AA5"/>
    <w:rsid w:val="00CA0034"/>
    <w:rsid w:val="00CA09B4"/>
    <w:rsid w:val="00CA259C"/>
    <w:rsid w:val="00CA2898"/>
    <w:rsid w:val="00CA2D83"/>
    <w:rsid w:val="00CA3708"/>
    <w:rsid w:val="00CA3E12"/>
    <w:rsid w:val="00CA4F60"/>
    <w:rsid w:val="00CA4FB9"/>
    <w:rsid w:val="00CA5560"/>
    <w:rsid w:val="00CA6C6A"/>
    <w:rsid w:val="00CB123F"/>
    <w:rsid w:val="00CB1E6A"/>
    <w:rsid w:val="00CB3151"/>
    <w:rsid w:val="00CB32E4"/>
    <w:rsid w:val="00CB3B86"/>
    <w:rsid w:val="00CB41E9"/>
    <w:rsid w:val="00CB5116"/>
    <w:rsid w:val="00CB553E"/>
    <w:rsid w:val="00CB6827"/>
    <w:rsid w:val="00CC1AE2"/>
    <w:rsid w:val="00CC249F"/>
    <w:rsid w:val="00CC4AC8"/>
    <w:rsid w:val="00CC4F5B"/>
    <w:rsid w:val="00CC580E"/>
    <w:rsid w:val="00CC6020"/>
    <w:rsid w:val="00CD1784"/>
    <w:rsid w:val="00CD31CA"/>
    <w:rsid w:val="00CD3A17"/>
    <w:rsid w:val="00CD4104"/>
    <w:rsid w:val="00CD4EA9"/>
    <w:rsid w:val="00CD6492"/>
    <w:rsid w:val="00CD7493"/>
    <w:rsid w:val="00CE0E5F"/>
    <w:rsid w:val="00CE12E7"/>
    <w:rsid w:val="00CE1880"/>
    <w:rsid w:val="00CE2BD7"/>
    <w:rsid w:val="00CE3A63"/>
    <w:rsid w:val="00CE3BB9"/>
    <w:rsid w:val="00CE4D02"/>
    <w:rsid w:val="00CE51FD"/>
    <w:rsid w:val="00CE5911"/>
    <w:rsid w:val="00CE69E1"/>
    <w:rsid w:val="00CE76EF"/>
    <w:rsid w:val="00CE7D92"/>
    <w:rsid w:val="00CF0B61"/>
    <w:rsid w:val="00CF1273"/>
    <w:rsid w:val="00CF1894"/>
    <w:rsid w:val="00CF18C6"/>
    <w:rsid w:val="00CF5305"/>
    <w:rsid w:val="00CF6130"/>
    <w:rsid w:val="00CF6CDF"/>
    <w:rsid w:val="00CF6FFA"/>
    <w:rsid w:val="00D00E12"/>
    <w:rsid w:val="00D01530"/>
    <w:rsid w:val="00D02348"/>
    <w:rsid w:val="00D0369A"/>
    <w:rsid w:val="00D04A71"/>
    <w:rsid w:val="00D04DF0"/>
    <w:rsid w:val="00D05F92"/>
    <w:rsid w:val="00D06145"/>
    <w:rsid w:val="00D0676E"/>
    <w:rsid w:val="00D0696F"/>
    <w:rsid w:val="00D10094"/>
    <w:rsid w:val="00D10CFC"/>
    <w:rsid w:val="00D13774"/>
    <w:rsid w:val="00D15010"/>
    <w:rsid w:val="00D15426"/>
    <w:rsid w:val="00D17ED3"/>
    <w:rsid w:val="00D21A92"/>
    <w:rsid w:val="00D22854"/>
    <w:rsid w:val="00D24F30"/>
    <w:rsid w:val="00D259F7"/>
    <w:rsid w:val="00D26B2A"/>
    <w:rsid w:val="00D2704D"/>
    <w:rsid w:val="00D27B97"/>
    <w:rsid w:val="00D325ED"/>
    <w:rsid w:val="00D32C29"/>
    <w:rsid w:val="00D34D3A"/>
    <w:rsid w:val="00D35336"/>
    <w:rsid w:val="00D36426"/>
    <w:rsid w:val="00D36C8B"/>
    <w:rsid w:val="00D36F9E"/>
    <w:rsid w:val="00D4081E"/>
    <w:rsid w:val="00D41D9B"/>
    <w:rsid w:val="00D41FD1"/>
    <w:rsid w:val="00D43D6C"/>
    <w:rsid w:val="00D44AAD"/>
    <w:rsid w:val="00D46F1D"/>
    <w:rsid w:val="00D472AA"/>
    <w:rsid w:val="00D475DB"/>
    <w:rsid w:val="00D50190"/>
    <w:rsid w:val="00D501CE"/>
    <w:rsid w:val="00D51B30"/>
    <w:rsid w:val="00D51FE5"/>
    <w:rsid w:val="00D523CB"/>
    <w:rsid w:val="00D52E60"/>
    <w:rsid w:val="00D53E27"/>
    <w:rsid w:val="00D54159"/>
    <w:rsid w:val="00D57B63"/>
    <w:rsid w:val="00D6141E"/>
    <w:rsid w:val="00D61C9B"/>
    <w:rsid w:val="00D629D4"/>
    <w:rsid w:val="00D63735"/>
    <w:rsid w:val="00D6389F"/>
    <w:rsid w:val="00D63ABF"/>
    <w:rsid w:val="00D653AB"/>
    <w:rsid w:val="00D666B7"/>
    <w:rsid w:val="00D66B4C"/>
    <w:rsid w:val="00D66DE4"/>
    <w:rsid w:val="00D66E7F"/>
    <w:rsid w:val="00D673CC"/>
    <w:rsid w:val="00D676DD"/>
    <w:rsid w:val="00D678BF"/>
    <w:rsid w:val="00D67C0E"/>
    <w:rsid w:val="00D70188"/>
    <w:rsid w:val="00D71CA8"/>
    <w:rsid w:val="00D723AD"/>
    <w:rsid w:val="00D72AC0"/>
    <w:rsid w:val="00D746DE"/>
    <w:rsid w:val="00D76500"/>
    <w:rsid w:val="00D76AEB"/>
    <w:rsid w:val="00D80CEC"/>
    <w:rsid w:val="00D834FE"/>
    <w:rsid w:val="00D84864"/>
    <w:rsid w:val="00D852D1"/>
    <w:rsid w:val="00D85376"/>
    <w:rsid w:val="00D85385"/>
    <w:rsid w:val="00D857E2"/>
    <w:rsid w:val="00D87DE6"/>
    <w:rsid w:val="00D87F02"/>
    <w:rsid w:val="00D92D07"/>
    <w:rsid w:val="00D93634"/>
    <w:rsid w:val="00D9407D"/>
    <w:rsid w:val="00D9564B"/>
    <w:rsid w:val="00D95DA9"/>
    <w:rsid w:val="00D96337"/>
    <w:rsid w:val="00DA01BD"/>
    <w:rsid w:val="00DA2865"/>
    <w:rsid w:val="00DA4321"/>
    <w:rsid w:val="00DA4E48"/>
    <w:rsid w:val="00DA4EEE"/>
    <w:rsid w:val="00DA58D3"/>
    <w:rsid w:val="00DA692E"/>
    <w:rsid w:val="00DB0EB6"/>
    <w:rsid w:val="00DB2205"/>
    <w:rsid w:val="00DB2736"/>
    <w:rsid w:val="00DB2FF0"/>
    <w:rsid w:val="00DB3971"/>
    <w:rsid w:val="00DB3F8A"/>
    <w:rsid w:val="00DB4E45"/>
    <w:rsid w:val="00DB69E0"/>
    <w:rsid w:val="00DB6CBE"/>
    <w:rsid w:val="00DC09EE"/>
    <w:rsid w:val="00DC0F06"/>
    <w:rsid w:val="00DC23F5"/>
    <w:rsid w:val="00DC2E3B"/>
    <w:rsid w:val="00DC483E"/>
    <w:rsid w:val="00DC560F"/>
    <w:rsid w:val="00DC5719"/>
    <w:rsid w:val="00DC5A9E"/>
    <w:rsid w:val="00DC5DC8"/>
    <w:rsid w:val="00DC6D7E"/>
    <w:rsid w:val="00DC75D4"/>
    <w:rsid w:val="00DD2056"/>
    <w:rsid w:val="00DD24F1"/>
    <w:rsid w:val="00DD400F"/>
    <w:rsid w:val="00DD4AC5"/>
    <w:rsid w:val="00DD4CA9"/>
    <w:rsid w:val="00DD7311"/>
    <w:rsid w:val="00DD7371"/>
    <w:rsid w:val="00DE0AEA"/>
    <w:rsid w:val="00DE2AFF"/>
    <w:rsid w:val="00DE4482"/>
    <w:rsid w:val="00DE4656"/>
    <w:rsid w:val="00DE5D56"/>
    <w:rsid w:val="00DE789F"/>
    <w:rsid w:val="00DE7AAB"/>
    <w:rsid w:val="00DF0C19"/>
    <w:rsid w:val="00DF1AA0"/>
    <w:rsid w:val="00DF27DA"/>
    <w:rsid w:val="00DF2CFD"/>
    <w:rsid w:val="00DF419F"/>
    <w:rsid w:val="00DF4E77"/>
    <w:rsid w:val="00DF52DA"/>
    <w:rsid w:val="00DF7F48"/>
    <w:rsid w:val="00E00709"/>
    <w:rsid w:val="00E019A8"/>
    <w:rsid w:val="00E02E1B"/>
    <w:rsid w:val="00E03049"/>
    <w:rsid w:val="00E03275"/>
    <w:rsid w:val="00E0380A"/>
    <w:rsid w:val="00E057F0"/>
    <w:rsid w:val="00E071F6"/>
    <w:rsid w:val="00E0738C"/>
    <w:rsid w:val="00E10824"/>
    <w:rsid w:val="00E10C89"/>
    <w:rsid w:val="00E11040"/>
    <w:rsid w:val="00E11797"/>
    <w:rsid w:val="00E1227A"/>
    <w:rsid w:val="00E1256A"/>
    <w:rsid w:val="00E12E83"/>
    <w:rsid w:val="00E13950"/>
    <w:rsid w:val="00E13CBC"/>
    <w:rsid w:val="00E13DEA"/>
    <w:rsid w:val="00E143A8"/>
    <w:rsid w:val="00E144E3"/>
    <w:rsid w:val="00E14A86"/>
    <w:rsid w:val="00E14F6C"/>
    <w:rsid w:val="00E1594D"/>
    <w:rsid w:val="00E17B90"/>
    <w:rsid w:val="00E17D0E"/>
    <w:rsid w:val="00E17E62"/>
    <w:rsid w:val="00E205FA"/>
    <w:rsid w:val="00E20878"/>
    <w:rsid w:val="00E2126D"/>
    <w:rsid w:val="00E219B8"/>
    <w:rsid w:val="00E23B74"/>
    <w:rsid w:val="00E24291"/>
    <w:rsid w:val="00E24384"/>
    <w:rsid w:val="00E24DEF"/>
    <w:rsid w:val="00E25605"/>
    <w:rsid w:val="00E26592"/>
    <w:rsid w:val="00E30433"/>
    <w:rsid w:val="00E31194"/>
    <w:rsid w:val="00E31907"/>
    <w:rsid w:val="00E324E9"/>
    <w:rsid w:val="00E33DE0"/>
    <w:rsid w:val="00E34989"/>
    <w:rsid w:val="00E36BE8"/>
    <w:rsid w:val="00E37335"/>
    <w:rsid w:val="00E37D8D"/>
    <w:rsid w:val="00E40D96"/>
    <w:rsid w:val="00E43397"/>
    <w:rsid w:val="00E43940"/>
    <w:rsid w:val="00E440DD"/>
    <w:rsid w:val="00E44D0B"/>
    <w:rsid w:val="00E47AF4"/>
    <w:rsid w:val="00E50C1C"/>
    <w:rsid w:val="00E50C2C"/>
    <w:rsid w:val="00E52105"/>
    <w:rsid w:val="00E5244D"/>
    <w:rsid w:val="00E52F55"/>
    <w:rsid w:val="00E52FD2"/>
    <w:rsid w:val="00E53463"/>
    <w:rsid w:val="00E5389E"/>
    <w:rsid w:val="00E54472"/>
    <w:rsid w:val="00E601AE"/>
    <w:rsid w:val="00E607EE"/>
    <w:rsid w:val="00E60C6E"/>
    <w:rsid w:val="00E612C0"/>
    <w:rsid w:val="00E621BA"/>
    <w:rsid w:val="00E62D44"/>
    <w:rsid w:val="00E6329C"/>
    <w:rsid w:val="00E635B5"/>
    <w:rsid w:val="00E6510F"/>
    <w:rsid w:val="00E651B7"/>
    <w:rsid w:val="00E65708"/>
    <w:rsid w:val="00E65AA6"/>
    <w:rsid w:val="00E65AD6"/>
    <w:rsid w:val="00E6738D"/>
    <w:rsid w:val="00E705B6"/>
    <w:rsid w:val="00E7097F"/>
    <w:rsid w:val="00E71034"/>
    <w:rsid w:val="00E72BA8"/>
    <w:rsid w:val="00E73439"/>
    <w:rsid w:val="00E7404D"/>
    <w:rsid w:val="00E74C38"/>
    <w:rsid w:val="00E74CE8"/>
    <w:rsid w:val="00E763E8"/>
    <w:rsid w:val="00E76F16"/>
    <w:rsid w:val="00E7758C"/>
    <w:rsid w:val="00E77BDD"/>
    <w:rsid w:val="00E77EF3"/>
    <w:rsid w:val="00E82FEB"/>
    <w:rsid w:val="00E83284"/>
    <w:rsid w:val="00E84AC5"/>
    <w:rsid w:val="00E84B75"/>
    <w:rsid w:val="00E85186"/>
    <w:rsid w:val="00E87246"/>
    <w:rsid w:val="00E906F2"/>
    <w:rsid w:val="00E90AA8"/>
    <w:rsid w:val="00E9142E"/>
    <w:rsid w:val="00E93DAB"/>
    <w:rsid w:val="00E9448E"/>
    <w:rsid w:val="00E948A6"/>
    <w:rsid w:val="00E9493C"/>
    <w:rsid w:val="00E95A57"/>
    <w:rsid w:val="00E97689"/>
    <w:rsid w:val="00E97E43"/>
    <w:rsid w:val="00EA6F1F"/>
    <w:rsid w:val="00EA7F44"/>
    <w:rsid w:val="00EB2684"/>
    <w:rsid w:val="00EB286C"/>
    <w:rsid w:val="00EB3186"/>
    <w:rsid w:val="00EB36C7"/>
    <w:rsid w:val="00EB37DD"/>
    <w:rsid w:val="00EB3914"/>
    <w:rsid w:val="00EB3B57"/>
    <w:rsid w:val="00EB3B89"/>
    <w:rsid w:val="00EB3D0A"/>
    <w:rsid w:val="00EB4B60"/>
    <w:rsid w:val="00EB5665"/>
    <w:rsid w:val="00EB62BF"/>
    <w:rsid w:val="00EB62F8"/>
    <w:rsid w:val="00EB7FD4"/>
    <w:rsid w:val="00EC0D94"/>
    <w:rsid w:val="00EC0F23"/>
    <w:rsid w:val="00EC1504"/>
    <w:rsid w:val="00EC1A1E"/>
    <w:rsid w:val="00EC1EA7"/>
    <w:rsid w:val="00EC24DA"/>
    <w:rsid w:val="00EC27AB"/>
    <w:rsid w:val="00EC3EEB"/>
    <w:rsid w:val="00EC460D"/>
    <w:rsid w:val="00EC5454"/>
    <w:rsid w:val="00EC717B"/>
    <w:rsid w:val="00ED0D09"/>
    <w:rsid w:val="00ED1551"/>
    <w:rsid w:val="00ED22A3"/>
    <w:rsid w:val="00ED320D"/>
    <w:rsid w:val="00ED3492"/>
    <w:rsid w:val="00ED3E90"/>
    <w:rsid w:val="00ED3FF6"/>
    <w:rsid w:val="00ED415C"/>
    <w:rsid w:val="00ED5165"/>
    <w:rsid w:val="00ED5E09"/>
    <w:rsid w:val="00ED6050"/>
    <w:rsid w:val="00ED6B27"/>
    <w:rsid w:val="00ED735B"/>
    <w:rsid w:val="00ED73CB"/>
    <w:rsid w:val="00EE0ACD"/>
    <w:rsid w:val="00EE0BAD"/>
    <w:rsid w:val="00EE0EDD"/>
    <w:rsid w:val="00EE169F"/>
    <w:rsid w:val="00EE1773"/>
    <w:rsid w:val="00EE1C08"/>
    <w:rsid w:val="00EE2390"/>
    <w:rsid w:val="00EE2E7D"/>
    <w:rsid w:val="00EE306C"/>
    <w:rsid w:val="00EE40AA"/>
    <w:rsid w:val="00EE4CA4"/>
    <w:rsid w:val="00EE513C"/>
    <w:rsid w:val="00EE51A3"/>
    <w:rsid w:val="00EE554A"/>
    <w:rsid w:val="00EE5D16"/>
    <w:rsid w:val="00EE5E29"/>
    <w:rsid w:val="00EE79F5"/>
    <w:rsid w:val="00EF0056"/>
    <w:rsid w:val="00EF0091"/>
    <w:rsid w:val="00EF08F7"/>
    <w:rsid w:val="00EF1467"/>
    <w:rsid w:val="00EF1FED"/>
    <w:rsid w:val="00EF599D"/>
    <w:rsid w:val="00EF5BD6"/>
    <w:rsid w:val="00EF5C6C"/>
    <w:rsid w:val="00EF6BF8"/>
    <w:rsid w:val="00F00828"/>
    <w:rsid w:val="00F009C4"/>
    <w:rsid w:val="00F03227"/>
    <w:rsid w:val="00F034B1"/>
    <w:rsid w:val="00F04AA9"/>
    <w:rsid w:val="00F04F91"/>
    <w:rsid w:val="00F05EBB"/>
    <w:rsid w:val="00F06C8D"/>
    <w:rsid w:val="00F07A2A"/>
    <w:rsid w:val="00F11455"/>
    <w:rsid w:val="00F119ED"/>
    <w:rsid w:val="00F11E02"/>
    <w:rsid w:val="00F1342B"/>
    <w:rsid w:val="00F135BA"/>
    <w:rsid w:val="00F14463"/>
    <w:rsid w:val="00F14503"/>
    <w:rsid w:val="00F1694A"/>
    <w:rsid w:val="00F20459"/>
    <w:rsid w:val="00F2070D"/>
    <w:rsid w:val="00F20A54"/>
    <w:rsid w:val="00F219D0"/>
    <w:rsid w:val="00F224F0"/>
    <w:rsid w:val="00F23893"/>
    <w:rsid w:val="00F24413"/>
    <w:rsid w:val="00F24435"/>
    <w:rsid w:val="00F25033"/>
    <w:rsid w:val="00F256E0"/>
    <w:rsid w:val="00F25B1A"/>
    <w:rsid w:val="00F25E08"/>
    <w:rsid w:val="00F30AA3"/>
    <w:rsid w:val="00F31CDE"/>
    <w:rsid w:val="00F33975"/>
    <w:rsid w:val="00F33BF0"/>
    <w:rsid w:val="00F350D7"/>
    <w:rsid w:val="00F36602"/>
    <w:rsid w:val="00F36BD5"/>
    <w:rsid w:val="00F3724D"/>
    <w:rsid w:val="00F37AEC"/>
    <w:rsid w:val="00F37C60"/>
    <w:rsid w:val="00F37E58"/>
    <w:rsid w:val="00F40912"/>
    <w:rsid w:val="00F40C59"/>
    <w:rsid w:val="00F4183F"/>
    <w:rsid w:val="00F427F2"/>
    <w:rsid w:val="00F44517"/>
    <w:rsid w:val="00F44FD8"/>
    <w:rsid w:val="00F457A2"/>
    <w:rsid w:val="00F4585A"/>
    <w:rsid w:val="00F50B12"/>
    <w:rsid w:val="00F51946"/>
    <w:rsid w:val="00F5308D"/>
    <w:rsid w:val="00F53864"/>
    <w:rsid w:val="00F53BC8"/>
    <w:rsid w:val="00F551F7"/>
    <w:rsid w:val="00F55305"/>
    <w:rsid w:val="00F55A0E"/>
    <w:rsid w:val="00F560F0"/>
    <w:rsid w:val="00F564F2"/>
    <w:rsid w:val="00F57848"/>
    <w:rsid w:val="00F57FF4"/>
    <w:rsid w:val="00F60768"/>
    <w:rsid w:val="00F60F3C"/>
    <w:rsid w:val="00F6254F"/>
    <w:rsid w:val="00F6307B"/>
    <w:rsid w:val="00F6571E"/>
    <w:rsid w:val="00F65A1F"/>
    <w:rsid w:val="00F66D99"/>
    <w:rsid w:val="00F709DF"/>
    <w:rsid w:val="00F71BDE"/>
    <w:rsid w:val="00F72AB9"/>
    <w:rsid w:val="00F747CB"/>
    <w:rsid w:val="00F75C1B"/>
    <w:rsid w:val="00F75CF2"/>
    <w:rsid w:val="00F7673C"/>
    <w:rsid w:val="00F76EBF"/>
    <w:rsid w:val="00F7779E"/>
    <w:rsid w:val="00F80DED"/>
    <w:rsid w:val="00F8219B"/>
    <w:rsid w:val="00F82B3D"/>
    <w:rsid w:val="00F8356F"/>
    <w:rsid w:val="00F83AE1"/>
    <w:rsid w:val="00F84004"/>
    <w:rsid w:val="00F840BB"/>
    <w:rsid w:val="00F84CC3"/>
    <w:rsid w:val="00F85480"/>
    <w:rsid w:val="00F856BE"/>
    <w:rsid w:val="00F863FF"/>
    <w:rsid w:val="00F86B8A"/>
    <w:rsid w:val="00F87446"/>
    <w:rsid w:val="00F8759A"/>
    <w:rsid w:val="00F90471"/>
    <w:rsid w:val="00F904BE"/>
    <w:rsid w:val="00F904ED"/>
    <w:rsid w:val="00F91CA7"/>
    <w:rsid w:val="00F92BCF"/>
    <w:rsid w:val="00F9300C"/>
    <w:rsid w:val="00F957D9"/>
    <w:rsid w:val="00F95E95"/>
    <w:rsid w:val="00F968A8"/>
    <w:rsid w:val="00F96AD8"/>
    <w:rsid w:val="00F96E0D"/>
    <w:rsid w:val="00F97739"/>
    <w:rsid w:val="00F97A44"/>
    <w:rsid w:val="00F97F48"/>
    <w:rsid w:val="00FA0469"/>
    <w:rsid w:val="00FA1051"/>
    <w:rsid w:val="00FA139B"/>
    <w:rsid w:val="00FA1D7B"/>
    <w:rsid w:val="00FA42DE"/>
    <w:rsid w:val="00FA68D9"/>
    <w:rsid w:val="00FA69C5"/>
    <w:rsid w:val="00FA746D"/>
    <w:rsid w:val="00FB1833"/>
    <w:rsid w:val="00FB1E92"/>
    <w:rsid w:val="00FB2206"/>
    <w:rsid w:val="00FB2960"/>
    <w:rsid w:val="00FB4CE8"/>
    <w:rsid w:val="00FB5931"/>
    <w:rsid w:val="00FB5B70"/>
    <w:rsid w:val="00FB5DF0"/>
    <w:rsid w:val="00FC07FD"/>
    <w:rsid w:val="00FC11C9"/>
    <w:rsid w:val="00FC2954"/>
    <w:rsid w:val="00FC408C"/>
    <w:rsid w:val="00FC42CB"/>
    <w:rsid w:val="00FC517E"/>
    <w:rsid w:val="00FC6202"/>
    <w:rsid w:val="00FC6D5C"/>
    <w:rsid w:val="00FC78CC"/>
    <w:rsid w:val="00FC7957"/>
    <w:rsid w:val="00FD10F1"/>
    <w:rsid w:val="00FD1480"/>
    <w:rsid w:val="00FD1B27"/>
    <w:rsid w:val="00FD3383"/>
    <w:rsid w:val="00FD3979"/>
    <w:rsid w:val="00FD3ED5"/>
    <w:rsid w:val="00FD698A"/>
    <w:rsid w:val="00FD6CB7"/>
    <w:rsid w:val="00FD6E4F"/>
    <w:rsid w:val="00FD78E1"/>
    <w:rsid w:val="00FE00DB"/>
    <w:rsid w:val="00FE213E"/>
    <w:rsid w:val="00FE2BFD"/>
    <w:rsid w:val="00FE3CA5"/>
    <w:rsid w:val="00FE48FD"/>
    <w:rsid w:val="00FE4998"/>
    <w:rsid w:val="00FE50A9"/>
    <w:rsid w:val="00FE52CB"/>
    <w:rsid w:val="00FE597A"/>
    <w:rsid w:val="00FE67C2"/>
    <w:rsid w:val="00FF01E0"/>
    <w:rsid w:val="00FF2433"/>
    <w:rsid w:val="00FF5A89"/>
    <w:rsid w:val="00FF73C2"/>
    <w:rsid w:val="00FF76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44DDB"/>
  <w15:docId w15:val="{D73A115C-32E8-45E5-8354-96FEB787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77"/>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526B33"/>
    <w:pPr>
      <w:keepNext/>
      <w:pageBreakBefore/>
      <w:numPr>
        <w:numId w:val="2"/>
      </w:numPr>
      <w:spacing w:after="0" w:line="240" w:lineRule="auto"/>
      <w:ind w:right="424"/>
      <w:jc w:val="both"/>
      <w:outlineLvl w:val="0"/>
    </w:pPr>
    <w:rPr>
      <w:rFonts w:ascii="Arial Bold" w:eastAsia="Times New Roman" w:hAnsi="Arial Bold" w:cs="Times New Roman"/>
      <w:b/>
      <w:caps/>
      <w:color w:val="365F91"/>
      <w:kern w:val="28"/>
      <w:sz w:val="24"/>
      <w:szCs w:val="20"/>
      <w:lang w:val="en-GB"/>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qFormat/>
    <w:rsid w:val="00526B33"/>
    <w:pPr>
      <w:keepNext/>
      <w:numPr>
        <w:ilvl w:val="1"/>
        <w:numId w:val="2"/>
      </w:numPr>
      <w:spacing w:after="0" w:line="240" w:lineRule="auto"/>
      <w:jc w:val="both"/>
      <w:outlineLvl w:val="1"/>
    </w:pPr>
    <w:rPr>
      <w:rFonts w:ascii="Arial" w:eastAsia="Times New Roman" w:hAnsi="Arial" w:cs="Times New Roman"/>
      <w:b/>
      <w:color w:val="365F91"/>
      <w:sz w:val="24"/>
      <w:szCs w:val="20"/>
      <w:lang w:val="en-GB"/>
    </w:rPr>
  </w:style>
  <w:style w:type="paragraph" w:styleId="Heading3">
    <w:name w:val="heading 3"/>
    <w:aliases w:val="Mi,Minor,Headline,Section SubHeading,h3,1.2.3.,H3,(a)"/>
    <w:basedOn w:val="ListParagraph"/>
    <w:next w:val="NormalIndent"/>
    <w:link w:val="Heading3Char"/>
    <w:qFormat/>
    <w:rsid w:val="00DC5DC8"/>
    <w:pPr>
      <w:numPr>
        <w:ilvl w:val="2"/>
        <w:numId w:val="12"/>
      </w:numPr>
      <w:spacing w:after="0" w:line="360" w:lineRule="auto"/>
      <w:jc w:val="both"/>
      <w:outlineLvl w:val="2"/>
    </w:pPr>
    <w:rPr>
      <w:rFonts w:ascii="Arial" w:hAnsi="Arial" w:cs="Arial"/>
      <w:b/>
      <w:color w:val="000000" w:themeColor="text1"/>
    </w:rPr>
  </w:style>
  <w:style w:type="paragraph" w:styleId="Heading4">
    <w:name w:val="heading 4"/>
    <w:aliases w:val="h4,4"/>
    <w:basedOn w:val="Heading3"/>
    <w:next w:val="NormalIndent"/>
    <w:link w:val="Heading4Char"/>
    <w:qFormat/>
    <w:rsid w:val="00B83E81"/>
    <w:pPr>
      <w:numPr>
        <w:ilvl w:val="3"/>
      </w:numPr>
      <w:tabs>
        <w:tab w:val="left" w:pos="900"/>
      </w:tabs>
      <w:outlineLvl w:val="3"/>
    </w:pPr>
    <w:rPr>
      <w:bCs/>
    </w:rPr>
  </w:style>
  <w:style w:type="paragraph" w:styleId="Heading5">
    <w:name w:val="heading 5"/>
    <w:basedOn w:val="Normal"/>
    <w:next w:val="NormalIndent"/>
    <w:link w:val="Heading5Char"/>
    <w:qFormat/>
    <w:rsid w:val="00526B33"/>
    <w:pPr>
      <w:numPr>
        <w:ilvl w:val="4"/>
        <w:numId w:val="2"/>
      </w:numPr>
      <w:spacing w:after="0" w:line="240" w:lineRule="auto"/>
      <w:jc w:val="both"/>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526B33"/>
    <w:pPr>
      <w:numPr>
        <w:ilvl w:val="5"/>
        <w:numId w:val="2"/>
      </w:numPr>
      <w:spacing w:before="240" w:after="60" w:line="240" w:lineRule="auto"/>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526B33"/>
    <w:pPr>
      <w:numPr>
        <w:ilvl w:val="6"/>
        <w:numId w:val="2"/>
      </w:numPr>
      <w:spacing w:before="240" w:after="60" w:line="240" w:lineRule="auto"/>
      <w:jc w:val="both"/>
      <w:outlineLvl w:val="6"/>
    </w:pPr>
    <w:rPr>
      <w:rFonts w:ascii="Arial" w:eastAsia="Times New Roman" w:hAnsi="Arial" w:cs="Times New Roman"/>
      <w:szCs w:val="20"/>
      <w:lang w:val="en-GB"/>
    </w:rPr>
  </w:style>
  <w:style w:type="paragraph" w:styleId="Heading8">
    <w:name w:val="heading 8"/>
    <w:basedOn w:val="Normal"/>
    <w:next w:val="Normal"/>
    <w:link w:val="Heading8Char"/>
    <w:qFormat/>
    <w:rsid w:val="00526B33"/>
    <w:pPr>
      <w:numPr>
        <w:ilvl w:val="7"/>
        <w:numId w:val="2"/>
      </w:numPr>
      <w:spacing w:before="240" w:after="60" w:line="240" w:lineRule="auto"/>
      <w:jc w:val="both"/>
      <w:outlineLvl w:val="7"/>
    </w:pPr>
    <w:rPr>
      <w:rFonts w:ascii="Arial" w:eastAsia="Times New Roman" w:hAnsi="Arial" w:cs="Times New Roman"/>
      <w:i/>
      <w:szCs w:val="20"/>
      <w:lang w:val="en-GB"/>
    </w:rPr>
  </w:style>
  <w:style w:type="paragraph" w:styleId="Heading9">
    <w:name w:val="heading 9"/>
    <w:basedOn w:val="Normal"/>
    <w:next w:val="Normal"/>
    <w:link w:val="Heading9Char"/>
    <w:qFormat/>
    <w:rsid w:val="00526B33"/>
    <w:pPr>
      <w:numPr>
        <w:ilvl w:val="8"/>
        <w:numId w:val="2"/>
      </w:numPr>
      <w:spacing w:before="240" w:after="60" w:line="240" w:lineRule="auto"/>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26B33"/>
    <w:rPr>
      <w:rFonts w:ascii="Arial Bold" w:eastAsia="Times New Roman" w:hAnsi="Arial Bold" w:cs="Times New Roman"/>
      <w:b/>
      <w:caps/>
      <w:color w:val="365F91"/>
      <w:kern w:val="28"/>
      <w:sz w:val="24"/>
      <w:szCs w:val="20"/>
      <w:lang w:val="en-GB"/>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526B33"/>
    <w:rPr>
      <w:rFonts w:ascii="Arial" w:eastAsia="Times New Roman" w:hAnsi="Arial" w:cs="Times New Roman"/>
      <w:b/>
      <w:color w:val="365F91"/>
      <w:sz w:val="24"/>
      <w:szCs w:val="20"/>
      <w:lang w:val="en-GB"/>
    </w:rPr>
  </w:style>
  <w:style w:type="paragraph" w:styleId="NormalIndent">
    <w:name w:val="Normal Indent"/>
    <w:basedOn w:val="Normal"/>
    <w:uiPriority w:val="99"/>
    <w:semiHidden/>
    <w:unhideWhenUsed/>
    <w:rsid w:val="00526B33"/>
    <w:pPr>
      <w:ind w:left="720"/>
    </w:pPr>
  </w:style>
  <w:style w:type="character" w:customStyle="1" w:styleId="Heading3Char">
    <w:name w:val="Heading 3 Char"/>
    <w:aliases w:val="Mi Char,Minor Char,Headline Char,Section SubHeading Char,h3 Char,1.2.3. Char,H3 Char,(a) Char"/>
    <w:basedOn w:val="DefaultParagraphFont"/>
    <w:link w:val="Heading3"/>
    <w:rsid w:val="00DC5DC8"/>
    <w:rPr>
      <w:rFonts w:ascii="Arial" w:hAnsi="Arial" w:cs="Arial"/>
      <w:b/>
      <w:color w:val="000000" w:themeColor="text1"/>
    </w:rPr>
  </w:style>
  <w:style w:type="character" w:customStyle="1" w:styleId="Heading4Char">
    <w:name w:val="Heading 4 Char"/>
    <w:aliases w:val="h4 Char,4 Char"/>
    <w:basedOn w:val="DefaultParagraphFont"/>
    <w:link w:val="Heading4"/>
    <w:rsid w:val="00B83E81"/>
    <w:rPr>
      <w:rFonts w:ascii="Arial" w:hAnsi="Arial" w:cs="Arial"/>
      <w:b/>
      <w:bCs/>
      <w:color w:val="000000" w:themeColor="text1"/>
    </w:rPr>
  </w:style>
  <w:style w:type="character" w:customStyle="1" w:styleId="Heading5Char">
    <w:name w:val="Heading 5 Char"/>
    <w:basedOn w:val="DefaultParagraphFont"/>
    <w:link w:val="Heading5"/>
    <w:rsid w:val="00526B33"/>
    <w:rPr>
      <w:rFonts w:ascii="Arial" w:eastAsia="Times New Roman" w:hAnsi="Arial" w:cs="Times New Roman"/>
      <w:szCs w:val="20"/>
      <w:lang w:val="en-GB"/>
    </w:rPr>
  </w:style>
  <w:style w:type="character" w:customStyle="1" w:styleId="Heading6Char">
    <w:name w:val="Heading 6 Char"/>
    <w:basedOn w:val="DefaultParagraphFont"/>
    <w:link w:val="Heading6"/>
    <w:rsid w:val="00526B33"/>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526B33"/>
    <w:rPr>
      <w:rFonts w:ascii="Arial" w:eastAsia="Times New Roman" w:hAnsi="Arial" w:cs="Times New Roman"/>
      <w:szCs w:val="20"/>
      <w:lang w:val="en-GB"/>
    </w:rPr>
  </w:style>
  <w:style w:type="character" w:customStyle="1" w:styleId="Heading8Char">
    <w:name w:val="Heading 8 Char"/>
    <w:basedOn w:val="DefaultParagraphFont"/>
    <w:link w:val="Heading8"/>
    <w:rsid w:val="00526B33"/>
    <w:rPr>
      <w:rFonts w:ascii="Arial" w:eastAsia="Times New Roman" w:hAnsi="Arial" w:cs="Times New Roman"/>
      <w:i/>
      <w:szCs w:val="20"/>
      <w:lang w:val="en-GB"/>
    </w:rPr>
  </w:style>
  <w:style w:type="character" w:customStyle="1" w:styleId="Heading9Char">
    <w:name w:val="Heading 9 Char"/>
    <w:basedOn w:val="DefaultParagraphFont"/>
    <w:link w:val="Heading9"/>
    <w:rsid w:val="00526B33"/>
    <w:rPr>
      <w:rFonts w:ascii="Arial" w:eastAsia="Times New Roman" w:hAnsi="Arial" w:cs="Times New Roman"/>
      <w:b/>
      <w:i/>
      <w:sz w:val="18"/>
      <w:szCs w:val="20"/>
      <w:lang w:val="en-GB"/>
    </w:rPr>
  </w:style>
  <w:style w:type="paragraph" w:styleId="ListParagraph">
    <w:name w:val="List Paragraph"/>
    <w:aliases w:val="Standard Paragraph,normal,Bullets,List Paragraph 1,List Paragraph1,Table of contents numbered,footer text,Figure_name,LIST,BULLETS,Recommendation,Grey Bullet List,Grey Bullet Style,Table bullet,Normal for Tables,List[1:1],IS-Heading II"/>
    <w:basedOn w:val="Normal"/>
    <w:link w:val="ListParagraphChar"/>
    <w:uiPriority w:val="34"/>
    <w:qFormat/>
    <w:rsid w:val="00484BA2"/>
    <w:pPr>
      <w:ind w:left="720"/>
      <w:contextualSpacing/>
    </w:pPr>
  </w:style>
  <w:style w:type="paragraph" w:styleId="Header">
    <w:name w:val="header"/>
    <w:basedOn w:val="Normal"/>
    <w:link w:val="HeaderChar"/>
    <w:uiPriority w:val="99"/>
    <w:rsid w:val="00982DA9"/>
    <w:pPr>
      <w:tabs>
        <w:tab w:val="left" w:pos="709"/>
        <w:tab w:val="center" w:pos="4320"/>
        <w:tab w:val="right" w:pos="8640"/>
      </w:tabs>
      <w:spacing w:after="0" w:line="240" w:lineRule="auto"/>
    </w:pPr>
    <w:rPr>
      <w:rFonts w:ascii="Arial" w:eastAsia="Times New Roman" w:hAnsi="Arial" w:cs="Times New Roman"/>
      <w:szCs w:val="20"/>
      <w:lang w:val="en-GB"/>
    </w:rPr>
  </w:style>
  <w:style w:type="character" w:customStyle="1" w:styleId="HeaderChar">
    <w:name w:val="Header Char"/>
    <w:basedOn w:val="DefaultParagraphFont"/>
    <w:link w:val="Header"/>
    <w:uiPriority w:val="99"/>
    <w:rsid w:val="00982DA9"/>
    <w:rPr>
      <w:rFonts w:ascii="Arial" w:eastAsia="Times New Roman" w:hAnsi="Arial" w:cs="Times New Roman"/>
      <w:szCs w:val="20"/>
      <w:lang w:val="en-GB"/>
    </w:rPr>
  </w:style>
  <w:style w:type="paragraph" w:styleId="Footer">
    <w:name w:val="footer"/>
    <w:basedOn w:val="Normal"/>
    <w:link w:val="FooterChar"/>
    <w:uiPriority w:val="99"/>
    <w:unhideWhenUsed/>
    <w:rsid w:val="00982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DA9"/>
  </w:style>
  <w:style w:type="paragraph" w:styleId="BalloonText">
    <w:name w:val="Balloon Text"/>
    <w:basedOn w:val="Normal"/>
    <w:link w:val="BalloonTextChar"/>
    <w:uiPriority w:val="99"/>
    <w:semiHidden/>
    <w:unhideWhenUsed/>
    <w:rsid w:val="00982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DA9"/>
    <w:rPr>
      <w:rFonts w:ascii="Tahoma" w:hAnsi="Tahoma" w:cs="Tahoma"/>
      <w:sz w:val="16"/>
      <w:szCs w:val="16"/>
    </w:rPr>
  </w:style>
  <w:style w:type="table" w:styleId="TableGrid">
    <w:name w:val="Table Grid"/>
    <w:basedOn w:val="TableNormal"/>
    <w:rsid w:val="00EE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AB1357"/>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FA69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956246"/>
    <w:pPr>
      <w:spacing w:after="0" w:line="360" w:lineRule="auto"/>
    </w:pPr>
    <w:rPr>
      <w:rFonts w:ascii="Arial" w:eastAsia="Times New Roman" w:hAnsi="Arial" w:cs="Times New Roman"/>
      <w:b/>
      <w:bCs/>
      <w:sz w:val="18"/>
      <w:szCs w:val="18"/>
      <w:lang w:val="en-GB" w:bidi="en-US"/>
    </w:rPr>
  </w:style>
  <w:style w:type="paragraph" w:styleId="BodyText">
    <w:name w:val="Body Text"/>
    <w:basedOn w:val="Normal"/>
    <w:link w:val="BodyTextChar"/>
    <w:uiPriority w:val="1"/>
    <w:qFormat/>
    <w:rsid w:val="00DE7AAB"/>
    <w:pPr>
      <w:widowControl w:val="0"/>
      <w:tabs>
        <w:tab w:val="left" w:pos="-720"/>
      </w:tabs>
      <w:suppressAutoHyphens/>
      <w:spacing w:after="0" w:line="240" w:lineRule="auto"/>
      <w:ind w:right="-144"/>
      <w:jc w:val="both"/>
    </w:pPr>
    <w:rPr>
      <w:rFonts w:ascii="Arial" w:eastAsia="Times New Roman" w:hAnsi="Arial" w:cs="Times New Roman"/>
      <w:spacing w:val="-1"/>
      <w:sz w:val="12"/>
      <w:szCs w:val="20"/>
      <w:lang w:val="en-GB"/>
    </w:rPr>
  </w:style>
  <w:style w:type="character" w:customStyle="1" w:styleId="BodyTextChar">
    <w:name w:val="Body Text Char"/>
    <w:basedOn w:val="DefaultParagraphFont"/>
    <w:link w:val="BodyText"/>
    <w:rsid w:val="00DE7AAB"/>
    <w:rPr>
      <w:rFonts w:ascii="Arial" w:eastAsia="Times New Roman" w:hAnsi="Arial" w:cs="Times New Roman"/>
      <w:spacing w:val="-1"/>
      <w:sz w:val="12"/>
      <w:szCs w:val="20"/>
      <w:lang w:val="en-GB"/>
    </w:rPr>
  </w:style>
  <w:style w:type="character" w:styleId="Emphasis">
    <w:name w:val="Emphasis"/>
    <w:uiPriority w:val="20"/>
    <w:qFormat/>
    <w:rsid w:val="00687469"/>
    <w:rPr>
      <w:rFonts w:ascii="Calibri" w:hAnsi="Calibri"/>
      <w:b/>
      <w:i/>
      <w:iCs/>
    </w:rPr>
  </w:style>
  <w:style w:type="character" w:customStyle="1" w:styleId="CommentTextChar">
    <w:name w:val="Comment Text Char"/>
    <w:basedOn w:val="DefaultParagraphFont"/>
    <w:link w:val="CommentText"/>
    <w:uiPriority w:val="99"/>
    <w:rsid w:val="001427CA"/>
    <w:rPr>
      <w:sz w:val="20"/>
      <w:szCs w:val="20"/>
    </w:rPr>
  </w:style>
  <w:style w:type="paragraph" w:styleId="CommentText">
    <w:name w:val="annotation text"/>
    <w:basedOn w:val="Normal"/>
    <w:link w:val="CommentTextChar"/>
    <w:uiPriority w:val="99"/>
    <w:unhideWhenUsed/>
    <w:rsid w:val="001427CA"/>
    <w:pPr>
      <w:spacing w:line="240" w:lineRule="auto"/>
    </w:pPr>
    <w:rPr>
      <w:sz w:val="20"/>
      <w:szCs w:val="20"/>
    </w:rPr>
  </w:style>
  <w:style w:type="character" w:customStyle="1" w:styleId="CommentSubjectChar">
    <w:name w:val="Comment Subject Char"/>
    <w:basedOn w:val="CommentTextChar"/>
    <w:link w:val="CommentSubject"/>
    <w:uiPriority w:val="99"/>
    <w:semiHidden/>
    <w:rsid w:val="001427CA"/>
    <w:rPr>
      <w:b/>
      <w:bCs/>
      <w:sz w:val="20"/>
      <w:szCs w:val="20"/>
    </w:rPr>
  </w:style>
  <w:style w:type="paragraph" w:styleId="CommentSubject">
    <w:name w:val="annotation subject"/>
    <w:basedOn w:val="CommentText"/>
    <w:next w:val="CommentText"/>
    <w:link w:val="CommentSubjectChar"/>
    <w:uiPriority w:val="99"/>
    <w:semiHidden/>
    <w:unhideWhenUsed/>
    <w:rsid w:val="001427CA"/>
    <w:rPr>
      <w:b/>
      <w:bCs/>
    </w:rPr>
  </w:style>
  <w:style w:type="paragraph" w:customStyle="1" w:styleId="WWAnnexHead1">
    <w:name w:val="WW_AnnexHead1"/>
    <w:basedOn w:val="Normal"/>
    <w:next w:val="Normal"/>
    <w:uiPriority w:val="1"/>
    <w:qFormat/>
    <w:rsid w:val="001427CA"/>
    <w:pPr>
      <w:keepNext/>
      <w:tabs>
        <w:tab w:val="num" w:pos="510"/>
      </w:tabs>
      <w:suppressAutoHyphens/>
      <w:spacing w:after="240" w:line="264" w:lineRule="auto"/>
      <w:ind w:left="510" w:hanging="510"/>
      <w:jc w:val="both"/>
      <w:outlineLvl w:val="0"/>
    </w:pPr>
    <w:rPr>
      <w:rFonts w:ascii="Arial" w:eastAsia="Times New Roman" w:hAnsi="Arial" w:cs="Times New Roman"/>
      <w:b/>
      <w:caps/>
      <w:sz w:val="21"/>
      <w:szCs w:val="24"/>
      <w:lang w:val="en-GB" w:eastAsia="en-GB"/>
    </w:rPr>
  </w:style>
  <w:style w:type="paragraph" w:customStyle="1" w:styleId="WWAnnexHead2">
    <w:name w:val="WW_AnnexHead2"/>
    <w:basedOn w:val="Normal"/>
    <w:next w:val="Normal"/>
    <w:uiPriority w:val="1"/>
    <w:qFormat/>
    <w:rsid w:val="001427CA"/>
    <w:pPr>
      <w:keepNext/>
      <w:tabs>
        <w:tab w:val="num" w:pos="1021"/>
        <w:tab w:val="left" w:pos="3572"/>
        <w:tab w:val="left" w:pos="4082"/>
      </w:tabs>
      <w:suppressAutoHyphens/>
      <w:spacing w:before="60" w:after="240" w:line="264" w:lineRule="auto"/>
      <w:ind w:left="1021" w:hanging="1021"/>
      <w:jc w:val="both"/>
      <w:outlineLvl w:val="1"/>
    </w:pPr>
    <w:rPr>
      <w:rFonts w:ascii="Arial" w:eastAsia="Times New Roman" w:hAnsi="Arial" w:cs="Times New Roman"/>
      <w:b/>
      <w:sz w:val="21"/>
      <w:szCs w:val="24"/>
      <w:lang w:val="en-GB" w:eastAsia="en-GB"/>
    </w:rPr>
  </w:style>
  <w:style w:type="paragraph" w:customStyle="1" w:styleId="WWAnnexHead3">
    <w:name w:val="WW_AnnexHead3"/>
    <w:basedOn w:val="Normal"/>
    <w:next w:val="Normal"/>
    <w:uiPriority w:val="1"/>
    <w:qFormat/>
    <w:rsid w:val="001427CA"/>
    <w:pPr>
      <w:keepNext/>
      <w:tabs>
        <w:tab w:val="num" w:pos="1531"/>
        <w:tab w:val="left" w:pos="4082"/>
        <w:tab w:val="left" w:pos="4593"/>
      </w:tabs>
      <w:suppressAutoHyphens/>
      <w:spacing w:before="60" w:after="240" w:line="264" w:lineRule="auto"/>
      <w:ind w:left="1531" w:hanging="1531"/>
      <w:jc w:val="both"/>
      <w:outlineLvl w:val="2"/>
    </w:pPr>
    <w:rPr>
      <w:rFonts w:ascii="Arial" w:eastAsia="Times New Roman" w:hAnsi="Arial" w:cs="Times New Roman"/>
      <w:b/>
      <w:sz w:val="21"/>
      <w:szCs w:val="24"/>
      <w:lang w:val="en-GB" w:eastAsia="en-GB"/>
    </w:rPr>
  </w:style>
  <w:style w:type="paragraph" w:customStyle="1" w:styleId="WWAnnexHead4">
    <w:name w:val="WW_AnnexHead4"/>
    <w:basedOn w:val="Normal"/>
    <w:next w:val="Normal"/>
    <w:uiPriority w:val="1"/>
    <w:rsid w:val="001427CA"/>
    <w:pPr>
      <w:keepNext/>
      <w:tabs>
        <w:tab w:val="num" w:pos="2041"/>
        <w:tab w:val="left" w:pos="4593"/>
        <w:tab w:val="left" w:pos="5103"/>
      </w:tabs>
      <w:suppressAutoHyphens/>
      <w:spacing w:before="60" w:after="240" w:line="264" w:lineRule="auto"/>
      <w:ind w:left="2041" w:hanging="510"/>
      <w:jc w:val="both"/>
      <w:outlineLvl w:val="3"/>
    </w:pPr>
    <w:rPr>
      <w:rFonts w:ascii="Arial" w:eastAsia="Times New Roman" w:hAnsi="Arial" w:cs="Times New Roman"/>
      <w:b/>
      <w:sz w:val="21"/>
      <w:szCs w:val="24"/>
      <w:lang w:val="en-GB" w:eastAsia="en-GB"/>
    </w:rPr>
  </w:style>
  <w:style w:type="paragraph" w:customStyle="1" w:styleId="WWAnnexHead5">
    <w:name w:val="WW_AnnexHead5"/>
    <w:basedOn w:val="Normal"/>
    <w:next w:val="Normal"/>
    <w:uiPriority w:val="1"/>
    <w:rsid w:val="001427CA"/>
    <w:pPr>
      <w:keepNext/>
      <w:tabs>
        <w:tab w:val="num" w:pos="2552"/>
      </w:tabs>
      <w:suppressAutoHyphens/>
      <w:spacing w:before="60" w:after="240" w:line="264" w:lineRule="auto"/>
      <w:ind w:left="2552" w:hanging="511"/>
      <w:jc w:val="both"/>
      <w:outlineLvl w:val="4"/>
    </w:pPr>
    <w:rPr>
      <w:rFonts w:ascii="Arial" w:eastAsia="Times New Roman" w:hAnsi="Arial" w:cs="Times New Roman"/>
      <w:b/>
      <w:sz w:val="21"/>
      <w:szCs w:val="24"/>
      <w:lang w:val="en-GB" w:eastAsia="en-GB"/>
    </w:rPr>
  </w:style>
  <w:style w:type="paragraph" w:customStyle="1" w:styleId="WWAnnexHead6">
    <w:name w:val="WW_AnnexHead6"/>
    <w:basedOn w:val="Normal"/>
    <w:next w:val="Normal"/>
    <w:uiPriority w:val="1"/>
    <w:rsid w:val="001427CA"/>
    <w:pPr>
      <w:keepNext/>
      <w:numPr>
        <w:ilvl w:val="5"/>
        <w:numId w:val="9"/>
      </w:numPr>
      <w:suppressAutoHyphens/>
      <w:spacing w:before="60" w:after="240" w:line="264" w:lineRule="auto"/>
      <w:jc w:val="both"/>
      <w:outlineLvl w:val="5"/>
    </w:pPr>
    <w:rPr>
      <w:rFonts w:ascii="Arial" w:eastAsia="Times New Roman" w:hAnsi="Arial" w:cs="Times New Roman"/>
      <w:b/>
      <w:sz w:val="21"/>
      <w:szCs w:val="24"/>
      <w:lang w:val="en-GB" w:eastAsia="en-GB"/>
    </w:rPr>
  </w:style>
  <w:style w:type="character" w:styleId="EndnoteReference">
    <w:name w:val="endnote reference"/>
    <w:rsid w:val="001427CA"/>
    <w:rPr>
      <w:rFonts w:cs="Times New Roman"/>
      <w:vertAlign w:val="superscript"/>
    </w:rPr>
  </w:style>
  <w:style w:type="paragraph" w:customStyle="1" w:styleId="WWBodyText">
    <w:name w:val="WW_BodyText"/>
    <w:basedOn w:val="Normal"/>
    <w:uiPriority w:val="1"/>
    <w:qFormat/>
    <w:rsid w:val="001427CA"/>
    <w:pPr>
      <w:suppressAutoHyphens/>
      <w:spacing w:before="60" w:after="240" w:line="264" w:lineRule="auto"/>
      <w:jc w:val="both"/>
    </w:pPr>
    <w:rPr>
      <w:rFonts w:ascii="Arial" w:eastAsia="Times New Roman" w:hAnsi="Arial" w:cs="Times New Roman"/>
      <w:sz w:val="21"/>
      <w:szCs w:val="24"/>
      <w:lang w:val="en-GB" w:eastAsia="en-GB"/>
    </w:rPr>
  </w:style>
  <w:style w:type="paragraph" w:styleId="NormalWeb">
    <w:name w:val="Normal (Web)"/>
    <w:basedOn w:val="Normal"/>
    <w:uiPriority w:val="99"/>
    <w:unhideWhenUsed/>
    <w:rsid w:val="00755B2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5A3F0F"/>
    <w:rPr>
      <w:sz w:val="16"/>
      <w:szCs w:val="16"/>
    </w:rPr>
  </w:style>
  <w:style w:type="character" w:styleId="Hyperlink">
    <w:name w:val="Hyperlink"/>
    <w:basedOn w:val="DefaultParagraphFont"/>
    <w:uiPriority w:val="99"/>
    <w:unhideWhenUsed/>
    <w:rsid w:val="00017920"/>
    <w:rPr>
      <w:color w:val="0563C1" w:themeColor="hyperlink"/>
      <w:u w:val="single"/>
    </w:rPr>
  </w:style>
  <w:style w:type="character" w:customStyle="1" w:styleId="ListParagraphChar">
    <w:name w:val="List Paragraph Char"/>
    <w:aliases w:val="Standard Paragraph Char,normal Char,Bullets Char,List Paragraph 1 Char,List Paragraph1 Char,Table of contents numbered Char,footer text Char,Figure_name Char,LIST Char,BULLETS Char,Recommendation Char,Grey Bullet List Char"/>
    <w:basedOn w:val="DefaultParagraphFont"/>
    <w:link w:val="ListParagraph"/>
    <w:uiPriority w:val="34"/>
    <w:locked/>
    <w:rsid w:val="00552CD9"/>
  </w:style>
  <w:style w:type="character" w:customStyle="1" w:styleId="CommentTextChar1">
    <w:name w:val="Comment Text Char1"/>
    <w:basedOn w:val="DefaultParagraphFont"/>
    <w:uiPriority w:val="99"/>
    <w:semiHidden/>
    <w:rsid w:val="00C96814"/>
    <w:rPr>
      <w:sz w:val="20"/>
      <w:szCs w:val="20"/>
    </w:rPr>
  </w:style>
  <w:style w:type="character" w:customStyle="1" w:styleId="CommentSubjectChar1">
    <w:name w:val="Comment Subject Char1"/>
    <w:basedOn w:val="CommentTextChar1"/>
    <w:uiPriority w:val="99"/>
    <w:semiHidden/>
    <w:rsid w:val="00C96814"/>
    <w:rPr>
      <w:b/>
      <w:bCs/>
      <w:sz w:val="20"/>
      <w:szCs w:val="20"/>
    </w:rPr>
  </w:style>
  <w:style w:type="paragraph" w:customStyle="1" w:styleId="NormalDblIndent">
    <w:name w:val="Normal Dbl Indent"/>
    <w:basedOn w:val="NormalIndent"/>
    <w:rsid w:val="00E7097F"/>
    <w:pPr>
      <w:spacing w:after="0" w:line="240" w:lineRule="auto"/>
      <w:ind w:left="1418"/>
      <w:jc w:val="both"/>
    </w:pPr>
    <w:rPr>
      <w:rFonts w:ascii="Arial" w:eastAsia="Times New Roman" w:hAnsi="Arial" w:cs="Times New Roman"/>
      <w:szCs w:val="20"/>
      <w:lang w:val="en-GB"/>
    </w:rPr>
  </w:style>
  <w:style w:type="paragraph" w:styleId="FootnoteText">
    <w:name w:val="footnote text"/>
    <w:basedOn w:val="Normal"/>
    <w:link w:val="FootnoteTextChar"/>
    <w:uiPriority w:val="99"/>
    <w:semiHidden/>
    <w:unhideWhenUsed/>
    <w:rsid w:val="002A5F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F4E"/>
    <w:rPr>
      <w:sz w:val="20"/>
      <w:szCs w:val="20"/>
    </w:rPr>
  </w:style>
  <w:style w:type="character" w:styleId="FootnoteReference">
    <w:name w:val="footnote reference"/>
    <w:basedOn w:val="DefaultParagraphFont"/>
    <w:uiPriority w:val="99"/>
    <w:semiHidden/>
    <w:unhideWhenUsed/>
    <w:rsid w:val="002A5F4E"/>
    <w:rPr>
      <w:vertAlign w:val="superscript"/>
    </w:rPr>
  </w:style>
  <w:style w:type="table" w:customStyle="1" w:styleId="TableGrid2">
    <w:name w:val="Table Grid2"/>
    <w:basedOn w:val="TableNormal"/>
    <w:next w:val="TableGrid"/>
    <w:uiPriority w:val="59"/>
    <w:rsid w:val="000B2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qFormat/>
    <w:rsid w:val="009810C4"/>
    <w:pPr>
      <w:pageBreakBefore w:val="0"/>
      <w:numPr>
        <w:numId w:val="13"/>
      </w:numPr>
      <w:tabs>
        <w:tab w:val="left" w:pos="426"/>
      </w:tabs>
      <w:spacing w:before="120" w:line="360" w:lineRule="auto"/>
      <w:ind w:right="0"/>
      <w:jc w:val="left"/>
    </w:pPr>
    <w:rPr>
      <w:rFonts w:ascii="Arial" w:hAnsi="Arial" w:cs="Arial"/>
      <w:color w:val="2E74B5" w:themeColor="accent1" w:themeShade="BF"/>
      <w:sz w:val="22"/>
      <w:szCs w:val="22"/>
    </w:rPr>
  </w:style>
  <w:style w:type="character" w:styleId="UnresolvedMention">
    <w:name w:val="Unresolved Mention"/>
    <w:basedOn w:val="DefaultParagraphFont"/>
    <w:uiPriority w:val="99"/>
    <w:semiHidden/>
    <w:unhideWhenUsed/>
    <w:rsid w:val="009810C4"/>
    <w:rPr>
      <w:color w:val="605E5C"/>
      <w:shd w:val="clear" w:color="auto" w:fill="E1DFDD"/>
    </w:rPr>
  </w:style>
  <w:style w:type="character" w:customStyle="1" w:styleId="DefaultChar">
    <w:name w:val="Default Char"/>
    <w:link w:val="Default"/>
    <w:rsid w:val="000E5E56"/>
    <w:rPr>
      <w:rFonts w:ascii="Arial" w:hAnsi="Arial" w:cs="Arial"/>
      <w:color w:val="000000"/>
      <w:sz w:val="24"/>
      <w:szCs w:val="24"/>
    </w:rPr>
  </w:style>
  <w:style w:type="table" w:styleId="GridTable1Light">
    <w:name w:val="Grid Table 1 Light"/>
    <w:basedOn w:val="TableNormal"/>
    <w:uiPriority w:val="46"/>
    <w:rsid w:val="006518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E76F16"/>
    <w:rPr>
      <w:color w:val="808080"/>
    </w:rPr>
  </w:style>
  <w:style w:type="table" w:styleId="GridTable4-Accent5">
    <w:name w:val="Grid Table 4 Accent 5"/>
    <w:basedOn w:val="TableNormal"/>
    <w:uiPriority w:val="49"/>
    <w:rsid w:val="00081F4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ransnetNormal">
    <w:name w:val="Transnet Normal"/>
    <w:rsid w:val="00875DDA"/>
    <w:pPr>
      <w:spacing w:after="0" w:line="360" w:lineRule="auto"/>
      <w:ind w:left="567"/>
      <w:jc w:val="both"/>
    </w:pPr>
    <w:rPr>
      <w:rFonts w:ascii="Tahoma" w:eastAsia="Times New Roman" w:hAnsi="Tahoma" w:cs="Times New Roman"/>
      <w:sz w:val="18"/>
      <w:szCs w:val="24"/>
      <w:lang w:val="en-GB" w:eastAsia="en-GB"/>
    </w:rPr>
  </w:style>
  <w:style w:type="paragraph" w:customStyle="1" w:styleId="Paragraph">
    <w:name w:val="Paragraph"/>
    <w:basedOn w:val="Normal"/>
    <w:rsid w:val="00502372"/>
    <w:pPr>
      <w:tabs>
        <w:tab w:val="left" w:pos="1134"/>
        <w:tab w:val="num" w:pos="1429"/>
      </w:tabs>
      <w:spacing w:after="60" w:line="240" w:lineRule="auto"/>
      <w:ind w:left="1134" w:hanging="425"/>
      <w:jc w:val="both"/>
    </w:pPr>
    <w:rPr>
      <w:rFonts w:ascii="Times New Roman" w:eastAsia="Times New Roman" w:hAnsi="Times New Roman" w:cs="Times New Roman"/>
      <w:sz w:val="20"/>
      <w:szCs w:val="20"/>
      <w:lang w:val="en-AU"/>
    </w:rPr>
  </w:style>
  <w:style w:type="paragraph" w:customStyle="1" w:styleId="Sub-paragraph">
    <w:name w:val="Sub-paragraph"/>
    <w:basedOn w:val="Normal"/>
    <w:rsid w:val="00502372"/>
    <w:pPr>
      <w:tabs>
        <w:tab w:val="left" w:pos="1701"/>
        <w:tab w:val="num" w:pos="1996"/>
      </w:tabs>
      <w:spacing w:after="60" w:line="240" w:lineRule="auto"/>
      <w:ind w:left="1701" w:hanging="425"/>
      <w:jc w:val="both"/>
    </w:pPr>
    <w:rPr>
      <w:rFonts w:ascii="Times New Roman" w:eastAsia="Times New Roman" w:hAnsi="Times New Roman" w:cs="Times New Roman"/>
      <w:sz w:val="20"/>
      <w:szCs w:val="20"/>
      <w:lang w:val="en-AU"/>
    </w:rPr>
  </w:style>
  <w:style w:type="paragraph" w:customStyle="1" w:styleId="Sub-sub-paragraph">
    <w:name w:val="Sub-sub-paragraph"/>
    <w:basedOn w:val="Normal"/>
    <w:rsid w:val="00502372"/>
    <w:pPr>
      <w:tabs>
        <w:tab w:val="left" w:pos="2268"/>
      </w:tabs>
      <w:spacing w:after="60" w:line="240" w:lineRule="auto"/>
      <w:ind w:left="2203" w:hanging="360"/>
      <w:jc w:val="both"/>
    </w:pPr>
    <w:rPr>
      <w:rFonts w:ascii="Times New Roman" w:eastAsia="Times New Roman" w:hAnsi="Times New Roman" w:cs="Times New Roman"/>
      <w:sz w:val="20"/>
      <w:szCs w:val="20"/>
      <w:lang w:val="en-AU"/>
    </w:rPr>
  </w:style>
  <w:style w:type="paragraph" w:customStyle="1" w:styleId="Sub-sub-sub-paragraph">
    <w:name w:val="Sub-sub-sub-paragraph"/>
    <w:basedOn w:val="Normal"/>
    <w:rsid w:val="00502372"/>
    <w:pPr>
      <w:tabs>
        <w:tab w:val="left" w:pos="2835"/>
        <w:tab w:val="num" w:pos="3850"/>
      </w:tabs>
      <w:spacing w:after="60" w:line="240" w:lineRule="auto"/>
      <w:ind w:left="2835" w:hanging="425"/>
      <w:jc w:val="both"/>
    </w:pPr>
    <w:rPr>
      <w:rFonts w:ascii="Times New Roman" w:eastAsia="Times New Roman" w:hAnsi="Times New Roman" w:cs="Times New Roman"/>
      <w:sz w:val="20"/>
      <w:szCs w:val="20"/>
      <w:lang w:val="en-AU"/>
    </w:rPr>
  </w:style>
  <w:style w:type="paragraph" w:customStyle="1" w:styleId="Part">
    <w:name w:val="Part"/>
    <w:basedOn w:val="Heading1"/>
    <w:qFormat/>
    <w:rsid w:val="00502372"/>
    <w:pPr>
      <w:keepLines/>
      <w:pageBreakBefore w:val="0"/>
      <w:numPr>
        <w:numId w:val="0"/>
      </w:numPr>
      <w:tabs>
        <w:tab w:val="num" w:pos="360"/>
      </w:tabs>
      <w:spacing w:before="120" w:after="120" w:line="400" w:lineRule="exact"/>
      <w:ind w:right="0"/>
    </w:pPr>
    <w:rPr>
      <w:color w:val="auto"/>
      <w:kern w:val="0"/>
      <w:sz w:val="28"/>
      <w:lang w:val="en-AU"/>
    </w:rPr>
  </w:style>
  <w:style w:type="table" w:customStyle="1" w:styleId="GridTable4-Accent51">
    <w:name w:val="Grid Table 4 - Accent 51"/>
    <w:basedOn w:val="TableNormal"/>
    <w:next w:val="GridTable4-Accent5"/>
    <w:uiPriority w:val="49"/>
    <w:rsid w:val="007B3D0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0">
    <w:name w:val="TableGrid"/>
    <w:rsid w:val="00FE2BFD"/>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31">
    <w:name w:val="Table Grid31"/>
    <w:basedOn w:val="TableNormal"/>
    <w:uiPriority w:val="39"/>
    <w:rsid w:val="003575B6"/>
    <w:pPr>
      <w:spacing w:after="0" w:line="240" w:lineRule="auto"/>
    </w:pPr>
    <w:rPr>
      <w:rFonts w:eastAsia="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MainAgreement2">
    <w:name w:val="My Main Agreement 2"/>
    <w:basedOn w:val="Normal"/>
    <w:rsid w:val="00DB2FF0"/>
    <w:pPr>
      <w:spacing w:before="120" w:after="120" w:line="360" w:lineRule="auto"/>
      <w:ind w:left="1440" w:hanging="720"/>
      <w:jc w:val="both"/>
    </w:pPr>
    <w:rPr>
      <w:rFonts w:ascii="Arial" w:eastAsia="Calibri" w:hAnsi="Arial" w:cs="Arial"/>
      <w:lang w:val="en-US"/>
    </w:rPr>
  </w:style>
  <w:style w:type="paragraph" w:styleId="Revision">
    <w:name w:val="Revision"/>
    <w:hidden/>
    <w:uiPriority w:val="99"/>
    <w:semiHidden/>
    <w:rsid w:val="00B30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8130">
      <w:bodyDiv w:val="1"/>
      <w:marLeft w:val="0"/>
      <w:marRight w:val="0"/>
      <w:marTop w:val="0"/>
      <w:marBottom w:val="0"/>
      <w:divBdr>
        <w:top w:val="none" w:sz="0" w:space="0" w:color="auto"/>
        <w:left w:val="none" w:sz="0" w:space="0" w:color="auto"/>
        <w:bottom w:val="none" w:sz="0" w:space="0" w:color="auto"/>
        <w:right w:val="none" w:sz="0" w:space="0" w:color="auto"/>
      </w:divBdr>
    </w:div>
    <w:div w:id="141966310">
      <w:bodyDiv w:val="1"/>
      <w:marLeft w:val="0"/>
      <w:marRight w:val="0"/>
      <w:marTop w:val="0"/>
      <w:marBottom w:val="0"/>
      <w:divBdr>
        <w:top w:val="none" w:sz="0" w:space="0" w:color="auto"/>
        <w:left w:val="none" w:sz="0" w:space="0" w:color="auto"/>
        <w:bottom w:val="none" w:sz="0" w:space="0" w:color="auto"/>
        <w:right w:val="none" w:sz="0" w:space="0" w:color="auto"/>
      </w:divBdr>
    </w:div>
    <w:div w:id="211505457">
      <w:bodyDiv w:val="1"/>
      <w:marLeft w:val="0"/>
      <w:marRight w:val="0"/>
      <w:marTop w:val="0"/>
      <w:marBottom w:val="0"/>
      <w:divBdr>
        <w:top w:val="none" w:sz="0" w:space="0" w:color="auto"/>
        <w:left w:val="none" w:sz="0" w:space="0" w:color="auto"/>
        <w:bottom w:val="none" w:sz="0" w:space="0" w:color="auto"/>
        <w:right w:val="none" w:sz="0" w:space="0" w:color="auto"/>
      </w:divBdr>
    </w:div>
    <w:div w:id="432478198">
      <w:bodyDiv w:val="1"/>
      <w:marLeft w:val="0"/>
      <w:marRight w:val="0"/>
      <w:marTop w:val="0"/>
      <w:marBottom w:val="0"/>
      <w:divBdr>
        <w:top w:val="none" w:sz="0" w:space="0" w:color="auto"/>
        <w:left w:val="none" w:sz="0" w:space="0" w:color="auto"/>
        <w:bottom w:val="none" w:sz="0" w:space="0" w:color="auto"/>
        <w:right w:val="none" w:sz="0" w:space="0" w:color="auto"/>
      </w:divBdr>
    </w:div>
    <w:div w:id="470753963">
      <w:bodyDiv w:val="1"/>
      <w:marLeft w:val="0"/>
      <w:marRight w:val="0"/>
      <w:marTop w:val="0"/>
      <w:marBottom w:val="0"/>
      <w:divBdr>
        <w:top w:val="none" w:sz="0" w:space="0" w:color="auto"/>
        <w:left w:val="none" w:sz="0" w:space="0" w:color="auto"/>
        <w:bottom w:val="none" w:sz="0" w:space="0" w:color="auto"/>
        <w:right w:val="none" w:sz="0" w:space="0" w:color="auto"/>
      </w:divBdr>
    </w:div>
    <w:div w:id="543835705">
      <w:bodyDiv w:val="1"/>
      <w:marLeft w:val="0"/>
      <w:marRight w:val="0"/>
      <w:marTop w:val="0"/>
      <w:marBottom w:val="0"/>
      <w:divBdr>
        <w:top w:val="none" w:sz="0" w:space="0" w:color="auto"/>
        <w:left w:val="none" w:sz="0" w:space="0" w:color="auto"/>
        <w:bottom w:val="none" w:sz="0" w:space="0" w:color="auto"/>
        <w:right w:val="none" w:sz="0" w:space="0" w:color="auto"/>
      </w:divBdr>
    </w:div>
    <w:div w:id="772626426">
      <w:bodyDiv w:val="1"/>
      <w:marLeft w:val="0"/>
      <w:marRight w:val="0"/>
      <w:marTop w:val="0"/>
      <w:marBottom w:val="0"/>
      <w:divBdr>
        <w:top w:val="none" w:sz="0" w:space="0" w:color="auto"/>
        <w:left w:val="none" w:sz="0" w:space="0" w:color="auto"/>
        <w:bottom w:val="none" w:sz="0" w:space="0" w:color="auto"/>
        <w:right w:val="none" w:sz="0" w:space="0" w:color="auto"/>
      </w:divBdr>
    </w:div>
    <w:div w:id="830558674">
      <w:bodyDiv w:val="1"/>
      <w:marLeft w:val="0"/>
      <w:marRight w:val="0"/>
      <w:marTop w:val="0"/>
      <w:marBottom w:val="0"/>
      <w:divBdr>
        <w:top w:val="none" w:sz="0" w:space="0" w:color="auto"/>
        <w:left w:val="none" w:sz="0" w:space="0" w:color="auto"/>
        <w:bottom w:val="none" w:sz="0" w:space="0" w:color="auto"/>
        <w:right w:val="none" w:sz="0" w:space="0" w:color="auto"/>
      </w:divBdr>
    </w:div>
    <w:div w:id="882641277">
      <w:bodyDiv w:val="1"/>
      <w:marLeft w:val="0"/>
      <w:marRight w:val="0"/>
      <w:marTop w:val="0"/>
      <w:marBottom w:val="0"/>
      <w:divBdr>
        <w:top w:val="none" w:sz="0" w:space="0" w:color="auto"/>
        <w:left w:val="none" w:sz="0" w:space="0" w:color="auto"/>
        <w:bottom w:val="none" w:sz="0" w:space="0" w:color="auto"/>
        <w:right w:val="none" w:sz="0" w:space="0" w:color="auto"/>
      </w:divBdr>
    </w:div>
    <w:div w:id="949363588">
      <w:bodyDiv w:val="1"/>
      <w:marLeft w:val="0"/>
      <w:marRight w:val="0"/>
      <w:marTop w:val="0"/>
      <w:marBottom w:val="0"/>
      <w:divBdr>
        <w:top w:val="none" w:sz="0" w:space="0" w:color="auto"/>
        <w:left w:val="none" w:sz="0" w:space="0" w:color="auto"/>
        <w:bottom w:val="none" w:sz="0" w:space="0" w:color="auto"/>
        <w:right w:val="none" w:sz="0" w:space="0" w:color="auto"/>
      </w:divBdr>
    </w:div>
    <w:div w:id="1017585375">
      <w:bodyDiv w:val="1"/>
      <w:marLeft w:val="0"/>
      <w:marRight w:val="0"/>
      <w:marTop w:val="0"/>
      <w:marBottom w:val="0"/>
      <w:divBdr>
        <w:top w:val="none" w:sz="0" w:space="0" w:color="auto"/>
        <w:left w:val="none" w:sz="0" w:space="0" w:color="auto"/>
        <w:bottom w:val="none" w:sz="0" w:space="0" w:color="auto"/>
        <w:right w:val="none" w:sz="0" w:space="0" w:color="auto"/>
      </w:divBdr>
    </w:div>
    <w:div w:id="1061097853">
      <w:bodyDiv w:val="1"/>
      <w:marLeft w:val="0"/>
      <w:marRight w:val="0"/>
      <w:marTop w:val="0"/>
      <w:marBottom w:val="0"/>
      <w:divBdr>
        <w:top w:val="none" w:sz="0" w:space="0" w:color="auto"/>
        <w:left w:val="none" w:sz="0" w:space="0" w:color="auto"/>
        <w:bottom w:val="none" w:sz="0" w:space="0" w:color="auto"/>
        <w:right w:val="none" w:sz="0" w:space="0" w:color="auto"/>
      </w:divBdr>
    </w:div>
    <w:div w:id="1092893683">
      <w:bodyDiv w:val="1"/>
      <w:marLeft w:val="0"/>
      <w:marRight w:val="0"/>
      <w:marTop w:val="0"/>
      <w:marBottom w:val="0"/>
      <w:divBdr>
        <w:top w:val="none" w:sz="0" w:space="0" w:color="auto"/>
        <w:left w:val="none" w:sz="0" w:space="0" w:color="auto"/>
        <w:bottom w:val="none" w:sz="0" w:space="0" w:color="auto"/>
        <w:right w:val="none" w:sz="0" w:space="0" w:color="auto"/>
      </w:divBdr>
    </w:div>
    <w:div w:id="1139571249">
      <w:bodyDiv w:val="1"/>
      <w:marLeft w:val="0"/>
      <w:marRight w:val="0"/>
      <w:marTop w:val="0"/>
      <w:marBottom w:val="0"/>
      <w:divBdr>
        <w:top w:val="none" w:sz="0" w:space="0" w:color="auto"/>
        <w:left w:val="none" w:sz="0" w:space="0" w:color="auto"/>
        <w:bottom w:val="none" w:sz="0" w:space="0" w:color="auto"/>
        <w:right w:val="none" w:sz="0" w:space="0" w:color="auto"/>
      </w:divBdr>
    </w:div>
    <w:div w:id="1139614619">
      <w:bodyDiv w:val="1"/>
      <w:marLeft w:val="0"/>
      <w:marRight w:val="0"/>
      <w:marTop w:val="0"/>
      <w:marBottom w:val="0"/>
      <w:divBdr>
        <w:top w:val="none" w:sz="0" w:space="0" w:color="auto"/>
        <w:left w:val="none" w:sz="0" w:space="0" w:color="auto"/>
        <w:bottom w:val="none" w:sz="0" w:space="0" w:color="auto"/>
        <w:right w:val="none" w:sz="0" w:space="0" w:color="auto"/>
      </w:divBdr>
    </w:div>
    <w:div w:id="1177619725">
      <w:bodyDiv w:val="1"/>
      <w:marLeft w:val="0"/>
      <w:marRight w:val="0"/>
      <w:marTop w:val="0"/>
      <w:marBottom w:val="0"/>
      <w:divBdr>
        <w:top w:val="none" w:sz="0" w:space="0" w:color="auto"/>
        <w:left w:val="none" w:sz="0" w:space="0" w:color="auto"/>
        <w:bottom w:val="none" w:sz="0" w:space="0" w:color="auto"/>
        <w:right w:val="none" w:sz="0" w:space="0" w:color="auto"/>
      </w:divBdr>
    </w:div>
    <w:div w:id="1265649783">
      <w:bodyDiv w:val="1"/>
      <w:marLeft w:val="0"/>
      <w:marRight w:val="0"/>
      <w:marTop w:val="0"/>
      <w:marBottom w:val="0"/>
      <w:divBdr>
        <w:top w:val="none" w:sz="0" w:space="0" w:color="auto"/>
        <w:left w:val="none" w:sz="0" w:space="0" w:color="auto"/>
        <w:bottom w:val="none" w:sz="0" w:space="0" w:color="auto"/>
        <w:right w:val="none" w:sz="0" w:space="0" w:color="auto"/>
      </w:divBdr>
    </w:div>
    <w:div w:id="1357852089">
      <w:bodyDiv w:val="1"/>
      <w:marLeft w:val="0"/>
      <w:marRight w:val="0"/>
      <w:marTop w:val="0"/>
      <w:marBottom w:val="0"/>
      <w:divBdr>
        <w:top w:val="none" w:sz="0" w:space="0" w:color="auto"/>
        <w:left w:val="none" w:sz="0" w:space="0" w:color="auto"/>
        <w:bottom w:val="none" w:sz="0" w:space="0" w:color="auto"/>
        <w:right w:val="none" w:sz="0" w:space="0" w:color="auto"/>
      </w:divBdr>
    </w:div>
    <w:div w:id="1486242055">
      <w:bodyDiv w:val="1"/>
      <w:marLeft w:val="0"/>
      <w:marRight w:val="0"/>
      <w:marTop w:val="0"/>
      <w:marBottom w:val="0"/>
      <w:divBdr>
        <w:top w:val="none" w:sz="0" w:space="0" w:color="auto"/>
        <w:left w:val="none" w:sz="0" w:space="0" w:color="auto"/>
        <w:bottom w:val="none" w:sz="0" w:space="0" w:color="auto"/>
        <w:right w:val="none" w:sz="0" w:space="0" w:color="auto"/>
      </w:divBdr>
    </w:div>
    <w:div w:id="1506241339">
      <w:bodyDiv w:val="1"/>
      <w:marLeft w:val="0"/>
      <w:marRight w:val="0"/>
      <w:marTop w:val="0"/>
      <w:marBottom w:val="0"/>
      <w:divBdr>
        <w:top w:val="none" w:sz="0" w:space="0" w:color="auto"/>
        <w:left w:val="none" w:sz="0" w:space="0" w:color="auto"/>
        <w:bottom w:val="none" w:sz="0" w:space="0" w:color="auto"/>
        <w:right w:val="none" w:sz="0" w:space="0" w:color="auto"/>
      </w:divBdr>
    </w:div>
    <w:div w:id="1523395739">
      <w:bodyDiv w:val="1"/>
      <w:marLeft w:val="0"/>
      <w:marRight w:val="0"/>
      <w:marTop w:val="0"/>
      <w:marBottom w:val="0"/>
      <w:divBdr>
        <w:top w:val="none" w:sz="0" w:space="0" w:color="auto"/>
        <w:left w:val="none" w:sz="0" w:space="0" w:color="auto"/>
        <w:bottom w:val="none" w:sz="0" w:space="0" w:color="auto"/>
        <w:right w:val="none" w:sz="0" w:space="0" w:color="auto"/>
      </w:divBdr>
    </w:div>
    <w:div w:id="1628121430">
      <w:bodyDiv w:val="1"/>
      <w:marLeft w:val="0"/>
      <w:marRight w:val="0"/>
      <w:marTop w:val="0"/>
      <w:marBottom w:val="0"/>
      <w:divBdr>
        <w:top w:val="none" w:sz="0" w:space="0" w:color="auto"/>
        <w:left w:val="none" w:sz="0" w:space="0" w:color="auto"/>
        <w:bottom w:val="none" w:sz="0" w:space="0" w:color="auto"/>
        <w:right w:val="none" w:sz="0" w:space="0" w:color="auto"/>
      </w:divBdr>
    </w:div>
    <w:div w:id="1629780844">
      <w:bodyDiv w:val="1"/>
      <w:marLeft w:val="0"/>
      <w:marRight w:val="0"/>
      <w:marTop w:val="0"/>
      <w:marBottom w:val="0"/>
      <w:divBdr>
        <w:top w:val="none" w:sz="0" w:space="0" w:color="auto"/>
        <w:left w:val="none" w:sz="0" w:space="0" w:color="auto"/>
        <w:bottom w:val="none" w:sz="0" w:space="0" w:color="auto"/>
        <w:right w:val="none" w:sz="0" w:space="0" w:color="auto"/>
      </w:divBdr>
    </w:div>
    <w:div w:id="1651205454">
      <w:bodyDiv w:val="1"/>
      <w:marLeft w:val="0"/>
      <w:marRight w:val="0"/>
      <w:marTop w:val="0"/>
      <w:marBottom w:val="0"/>
      <w:divBdr>
        <w:top w:val="none" w:sz="0" w:space="0" w:color="auto"/>
        <w:left w:val="none" w:sz="0" w:space="0" w:color="auto"/>
        <w:bottom w:val="none" w:sz="0" w:space="0" w:color="auto"/>
        <w:right w:val="none" w:sz="0" w:space="0" w:color="auto"/>
      </w:divBdr>
    </w:div>
    <w:div w:id="1664160904">
      <w:bodyDiv w:val="1"/>
      <w:marLeft w:val="0"/>
      <w:marRight w:val="0"/>
      <w:marTop w:val="0"/>
      <w:marBottom w:val="0"/>
      <w:divBdr>
        <w:top w:val="none" w:sz="0" w:space="0" w:color="auto"/>
        <w:left w:val="none" w:sz="0" w:space="0" w:color="auto"/>
        <w:bottom w:val="none" w:sz="0" w:space="0" w:color="auto"/>
        <w:right w:val="none" w:sz="0" w:space="0" w:color="auto"/>
      </w:divBdr>
    </w:div>
    <w:div w:id="1732188091">
      <w:bodyDiv w:val="1"/>
      <w:marLeft w:val="0"/>
      <w:marRight w:val="0"/>
      <w:marTop w:val="0"/>
      <w:marBottom w:val="0"/>
      <w:divBdr>
        <w:top w:val="none" w:sz="0" w:space="0" w:color="auto"/>
        <w:left w:val="none" w:sz="0" w:space="0" w:color="auto"/>
        <w:bottom w:val="none" w:sz="0" w:space="0" w:color="auto"/>
        <w:right w:val="none" w:sz="0" w:space="0" w:color="auto"/>
      </w:divBdr>
    </w:div>
    <w:div w:id="1743982979">
      <w:bodyDiv w:val="1"/>
      <w:marLeft w:val="0"/>
      <w:marRight w:val="0"/>
      <w:marTop w:val="0"/>
      <w:marBottom w:val="0"/>
      <w:divBdr>
        <w:top w:val="none" w:sz="0" w:space="0" w:color="auto"/>
        <w:left w:val="none" w:sz="0" w:space="0" w:color="auto"/>
        <w:bottom w:val="none" w:sz="0" w:space="0" w:color="auto"/>
        <w:right w:val="none" w:sz="0" w:space="0" w:color="auto"/>
      </w:divBdr>
    </w:div>
    <w:div w:id="1832868052">
      <w:bodyDiv w:val="1"/>
      <w:marLeft w:val="0"/>
      <w:marRight w:val="0"/>
      <w:marTop w:val="0"/>
      <w:marBottom w:val="0"/>
      <w:divBdr>
        <w:top w:val="none" w:sz="0" w:space="0" w:color="auto"/>
        <w:left w:val="none" w:sz="0" w:space="0" w:color="auto"/>
        <w:bottom w:val="none" w:sz="0" w:space="0" w:color="auto"/>
        <w:right w:val="none" w:sz="0" w:space="0" w:color="auto"/>
      </w:divBdr>
    </w:div>
    <w:div w:id="1955940802">
      <w:bodyDiv w:val="1"/>
      <w:marLeft w:val="0"/>
      <w:marRight w:val="0"/>
      <w:marTop w:val="0"/>
      <w:marBottom w:val="0"/>
      <w:divBdr>
        <w:top w:val="none" w:sz="0" w:space="0" w:color="auto"/>
        <w:left w:val="none" w:sz="0" w:space="0" w:color="auto"/>
        <w:bottom w:val="none" w:sz="0" w:space="0" w:color="auto"/>
        <w:right w:val="none" w:sz="0" w:space="0" w:color="auto"/>
      </w:divBdr>
    </w:div>
    <w:div w:id="2063290406">
      <w:bodyDiv w:val="1"/>
      <w:marLeft w:val="0"/>
      <w:marRight w:val="0"/>
      <w:marTop w:val="0"/>
      <w:marBottom w:val="0"/>
      <w:divBdr>
        <w:top w:val="none" w:sz="0" w:space="0" w:color="auto"/>
        <w:left w:val="none" w:sz="0" w:space="0" w:color="auto"/>
        <w:bottom w:val="none" w:sz="0" w:space="0" w:color="auto"/>
        <w:right w:val="none" w:sz="0" w:space="0" w:color="auto"/>
      </w:divBdr>
    </w:div>
    <w:div w:id="208976761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
    <w:div w:id="214388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25AEC66136BD4FA9AA618239B03668" ma:contentTypeVersion="12" ma:contentTypeDescription="Create a new document." ma:contentTypeScope="" ma:versionID="cb2d4d30bf37d93a7309b2431f7c8f86">
  <xsd:schema xmlns:xsd="http://www.w3.org/2001/XMLSchema" xmlns:xs="http://www.w3.org/2001/XMLSchema" xmlns:p="http://schemas.microsoft.com/office/2006/metadata/properties" xmlns:ns3="c26110c8-cee1-4b57-9b78-6eb0a186fb49" xmlns:ns4="b69ed970-6a0e-457f-bf0d-1ba259510b1d" targetNamespace="http://schemas.microsoft.com/office/2006/metadata/properties" ma:root="true" ma:fieldsID="e0df2221fd63ed2038e150b2da10bda5" ns3:_="" ns4:_="">
    <xsd:import namespace="c26110c8-cee1-4b57-9b78-6eb0a186fb49"/>
    <xsd:import namespace="b69ed970-6a0e-457f-bf0d-1ba259510b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110c8-cee1-4b57-9b78-6eb0a186f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ed970-6a0e-457f-bf0d-1ba259510b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B49E8-10B1-4F64-A145-1FD79BD3E5AC}">
  <ds:schemaRefs>
    <ds:schemaRef ds:uri="http://schemas.microsoft.com/sharepoint/v3/contenttype/forms"/>
  </ds:schemaRefs>
</ds:datastoreItem>
</file>

<file path=customXml/itemProps2.xml><?xml version="1.0" encoding="utf-8"?>
<ds:datastoreItem xmlns:ds="http://schemas.openxmlformats.org/officeDocument/2006/customXml" ds:itemID="{7D7122D6-8CD2-4A28-8F83-1BDB66E3A4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08B0AD-CA3C-48BE-B192-C0E4160B204A}">
  <ds:schemaRefs>
    <ds:schemaRef ds:uri="http://schemas.openxmlformats.org/officeDocument/2006/bibliography"/>
  </ds:schemaRefs>
</ds:datastoreItem>
</file>

<file path=customXml/itemProps4.xml><?xml version="1.0" encoding="utf-8"?>
<ds:datastoreItem xmlns:ds="http://schemas.openxmlformats.org/officeDocument/2006/customXml" ds:itemID="{714B240E-D2A8-486B-921A-B75FA365A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110c8-cee1-4b57-9b78-6eb0a186fb49"/>
    <ds:schemaRef ds:uri="b69ed970-6a0e-457f-bf0d-1ba259510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Sudoi</dc:creator>
  <cp:keywords/>
  <dc:description/>
  <cp:lastModifiedBy>Jonathan Makahamdze</cp:lastModifiedBy>
  <cp:revision>3</cp:revision>
  <cp:lastPrinted>2025-08-22T05:52:00Z</cp:lastPrinted>
  <dcterms:created xsi:type="dcterms:W3CDTF">2025-10-03T07:39:00Z</dcterms:created>
  <dcterms:modified xsi:type="dcterms:W3CDTF">2025-10-03T11:49:00Z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0x0101001925AEC66136BD4FA9AA618239B03668</vt:lpwstr>
  </property>
</Properties>
</file>