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75A4F" w14:textId="3D9948E7" w:rsidR="006B47EE" w:rsidRDefault="006B47EE" w:rsidP="00210AA9">
      <w:pPr>
        <w:jc w:val="cente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ANNEXURE E </w:t>
      </w:r>
    </w:p>
    <w:p w14:paraId="0F8074C5" w14:textId="678D5E4B" w:rsidR="00210AA9" w:rsidRDefault="00210AA9" w:rsidP="00210AA9">
      <w:pPr>
        <w:jc w:val="center"/>
        <w:rPr>
          <w:b/>
          <w:bCs/>
        </w:rPr>
      </w:pPr>
      <w:r>
        <w:rPr>
          <w:b/>
          <w:bCs/>
        </w:rPr>
        <w:t>BIOCONTROL RESEARCH, IMPLEMENTATION</w:t>
      </w:r>
      <w:r w:rsidR="00F33A5D">
        <w:rPr>
          <w:b/>
          <w:bCs/>
        </w:rPr>
        <w:t>,</w:t>
      </w:r>
      <w:r>
        <w:rPr>
          <w:b/>
          <w:bCs/>
        </w:rPr>
        <w:t xml:space="preserve"> AND MASS REARING</w:t>
      </w:r>
    </w:p>
    <w:p w14:paraId="1E82E169" w14:textId="24CACFD0" w:rsidR="00706134" w:rsidRPr="00875215" w:rsidRDefault="00875215" w:rsidP="0058399F">
      <w:pPr>
        <w:jc w:val="center"/>
        <w:rPr>
          <w:b/>
          <w:bCs/>
        </w:rPr>
      </w:pPr>
      <w:r w:rsidRPr="00875215">
        <w:rPr>
          <w:b/>
          <w:bCs/>
        </w:rPr>
        <w:t>PROJECT SPECIFICATIONS</w:t>
      </w:r>
    </w:p>
    <w:p w14:paraId="25B5092E" w14:textId="77777777" w:rsidR="00706134" w:rsidRDefault="00706134"/>
    <w:p w14:paraId="4206771F" w14:textId="0448D6A2" w:rsidR="00D92F2C" w:rsidRDefault="00EE2255" w:rsidP="00666B66">
      <w:pPr>
        <w:jc w:val="center"/>
        <w:rPr>
          <w:b/>
          <w:bCs/>
        </w:rPr>
      </w:pPr>
      <w:r w:rsidRPr="00875215">
        <w:rPr>
          <w:b/>
          <w:bCs/>
        </w:rPr>
        <w:t xml:space="preserve">Project </w:t>
      </w:r>
      <w:r w:rsidR="001533AD">
        <w:rPr>
          <w:b/>
          <w:bCs/>
        </w:rPr>
        <w:t>4: Grassland Habitats</w:t>
      </w:r>
    </w:p>
    <w:p w14:paraId="5ABE2945" w14:textId="575C5E50" w:rsidR="00FD0ECB" w:rsidRPr="00F07874" w:rsidRDefault="00F07874" w:rsidP="00F07874">
      <w:pPr>
        <w:pStyle w:val="ListParagraph"/>
        <w:numPr>
          <w:ilvl w:val="0"/>
          <w:numId w:val="4"/>
        </w:numPr>
        <w:rPr>
          <w:b/>
          <w:bCs/>
        </w:rPr>
      </w:pPr>
      <w:r w:rsidRPr="00F07874">
        <w:rPr>
          <w:b/>
          <w:bCs/>
        </w:rPr>
        <w:t>SCOPE AND EXTENT OF WORK</w:t>
      </w:r>
    </w:p>
    <w:p w14:paraId="3DA1B93C" w14:textId="1882FDD6" w:rsidR="002C3E99" w:rsidRPr="009B7BB7" w:rsidRDefault="00342CA1" w:rsidP="00E772F1">
      <w:pPr>
        <w:shd w:val="clear" w:color="auto" w:fill="FFFFFF"/>
        <w:spacing w:after="0" w:line="240" w:lineRule="auto"/>
        <w:rPr>
          <w:rFonts w:ascii="Calibri" w:eastAsia="Times New Roman" w:hAnsi="Calibri" w:cs="Calibri"/>
          <w:b/>
          <w:bCs/>
          <w:color w:val="222222"/>
          <w:u w:val="single"/>
          <w:lang w:val="en-US" w:eastAsia="en-ZA"/>
        </w:rPr>
      </w:pPr>
      <w:r w:rsidRPr="009B7BB7">
        <w:rPr>
          <w:b/>
          <w:bCs/>
          <w:u w:val="single"/>
        </w:rPr>
        <w:t xml:space="preserve">Section 1: </w:t>
      </w:r>
      <w:r w:rsidR="00E772F1" w:rsidRPr="009B7BB7">
        <w:rPr>
          <w:rFonts w:ascii="Times New Roman" w:eastAsia="Times New Roman" w:hAnsi="Times New Roman" w:cs="Times New Roman"/>
          <w:b/>
          <w:bCs/>
          <w:color w:val="222222"/>
          <w:sz w:val="14"/>
          <w:szCs w:val="14"/>
          <w:u w:val="single"/>
          <w:lang w:val="en-US" w:eastAsia="en-ZA"/>
        </w:rPr>
        <w:t>  </w:t>
      </w:r>
      <w:r w:rsidR="00E772F1" w:rsidRPr="009B7BB7">
        <w:rPr>
          <w:rFonts w:ascii="Calibri" w:eastAsia="Times New Roman" w:hAnsi="Calibri" w:cs="Calibri"/>
          <w:b/>
          <w:bCs/>
          <w:color w:val="222222"/>
          <w:u w:val="single"/>
          <w:lang w:val="en-US" w:eastAsia="en-ZA"/>
        </w:rPr>
        <w:t>Pre-release studies</w:t>
      </w:r>
      <w:r w:rsidR="00090FF9">
        <w:rPr>
          <w:rFonts w:ascii="Calibri" w:eastAsia="Times New Roman" w:hAnsi="Calibri" w:cs="Calibri"/>
          <w:b/>
          <w:bCs/>
          <w:color w:val="222222"/>
          <w:u w:val="single"/>
          <w:lang w:val="en-US" w:eastAsia="en-ZA"/>
        </w:rPr>
        <w:t xml:space="preserve"> </w:t>
      </w:r>
    </w:p>
    <w:p w14:paraId="472722EC" w14:textId="77777777" w:rsidR="002C3E99" w:rsidRDefault="002C3E99" w:rsidP="00E772F1">
      <w:pPr>
        <w:shd w:val="clear" w:color="auto" w:fill="FFFFFF"/>
        <w:spacing w:after="0" w:line="240" w:lineRule="auto"/>
        <w:rPr>
          <w:rFonts w:ascii="Calibri" w:eastAsia="Times New Roman" w:hAnsi="Calibri" w:cs="Calibri"/>
          <w:color w:val="222222"/>
          <w:lang w:val="en-US" w:eastAsia="en-ZA"/>
        </w:rPr>
      </w:pPr>
    </w:p>
    <w:p w14:paraId="66904BA9" w14:textId="349D0B46" w:rsidR="00E772F1" w:rsidRDefault="002C3E99" w:rsidP="00E772F1">
      <w:p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color w:val="222222"/>
          <w:lang w:val="en-US" w:eastAsia="en-ZA"/>
        </w:rPr>
        <w:t>The pre-release studies will include</w:t>
      </w:r>
      <w:r w:rsidR="00E772F1" w:rsidRPr="00764E3D">
        <w:rPr>
          <w:rFonts w:ascii="Calibri" w:eastAsia="Times New Roman" w:hAnsi="Calibri" w:cs="Calibri"/>
          <w:color w:val="222222"/>
          <w:lang w:val="en-US" w:eastAsia="en-ZA"/>
        </w:rPr>
        <w:t xml:space="preserve"> exploration work and quarantine testing</w:t>
      </w:r>
      <w:r w:rsidR="00775B73">
        <w:rPr>
          <w:rFonts w:ascii="Calibri" w:eastAsia="Times New Roman" w:hAnsi="Calibri" w:cs="Calibri"/>
          <w:color w:val="222222"/>
          <w:lang w:val="en-US" w:eastAsia="en-ZA"/>
        </w:rPr>
        <w:t xml:space="preserve"> in South Africa</w:t>
      </w:r>
      <w:r>
        <w:rPr>
          <w:rFonts w:ascii="Calibri" w:eastAsia="Times New Roman" w:hAnsi="Calibri" w:cs="Calibri"/>
          <w:color w:val="222222"/>
          <w:lang w:val="en-US" w:eastAsia="en-ZA"/>
        </w:rPr>
        <w:t xml:space="preserve"> on new</w:t>
      </w:r>
      <w:r w:rsidR="000A6CE0">
        <w:rPr>
          <w:rFonts w:ascii="Calibri" w:eastAsia="Times New Roman" w:hAnsi="Calibri" w:cs="Calibri"/>
          <w:color w:val="222222"/>
          <w:lang w:val="en-US" w:eastAsia="en-ZA"/>
        </w:rPr>
        <w:t xml:space="preserve"> biocontrol</w:t>
      </w:r>
      <w:r>
        <w:rPr>
          <w:rFonts w:ascii="Calibri" w:eastAsia="Times New Roman" w:hAnsi="Calibri" w:cs="Calibri"/>
          <w:color w:val="222222"/>
          <w:lang w:val="en-US" w:eastAsia="en-ZA"/>
        </w:rPr>
        <w:t xml:space="preserve"> agents</w:t>
      </w:r>
      <w:r w:rsidR="00C914A2">
        <w:rPr>
          <w:rFonts w:ascii="Calibri" w:eastAsia="Times New Roman" w:hAnsi="Calibri" w:cs="Calibri"/>
          <w:color w:val="222222"/>
          <w:lang w:val="en-US" w:eastAsia="en-ZA"/>
        </w:rPr>
        <w:t xml:space="preserve"> on target weeds</w:t>
      </w:r>
      <w:r>
        <w:rPr>
          <w:rFonts w:ascii="Calibri" w:eastAsia="Times New Roman" w:hAnsi="Calibri" w:cs="Calibri"/>
          <w:color w:val="222222"/>
          <w:lang w:val="en-US" w:eastAsia="en-ZA"/>
        </w:rPr>
        <w:t xml:space="preserve"> that have been </w:t>
      </w:r>
      <w:r w:rsidR="00A43EE0">
        <w:rPr>
          <w:rFonts w:ascii="Calibri" w:eastAsia="Times New Roman" w:hAnsi="Calibri" w:cs="Calibri"/>
          <w:color w:val="222222"/>
          <w:lang w:val="en-US" w:eastAsia="en-ZA"/>
        </w:rPr>
        <w:t>prioritized by the Department</w:t>
      </w:r>
      <w:r w:rsidR="00FE0132">
        <w:rPr>
          <w:rFonts w:ascii="Calibri" w:eastAsia="Times New Roman" w:hAnsi="Calibri" w:cs="Calibri"/>
          <w:color w:val="222222"/>
          <w:lang w:val="en-US" w:eastAsia="en-ZA"/>
        </w:rPr>
        <w:t xml:space="preserve"> </w:t>
      </w:r>
      <w:r w:rsidR="00090FF9">
        <w:rPr>
          <w:rFonts w:ascii="Calibri" w:eastAsia="Times New Roman" w:hAnsi="Calibri" w:cs="Calibri"/>
          <w:color w:val="222222"/>
          <w:lang w:val="en-US" w:eastAsia="en-ZA"/>
        </w:rPr>
        <w:t xml:space="preserve">of Forestry, </w:t>
      </w:r>
      <w:proofErr w:type="gramStart"/>
      <w:r w:rsidR="00090FF9">
        <w:rPr>
          <w:rFonts w:ascii="Calibri" w:eastAsia="Times New Roman" w:hAnsi="Calibri" w:cs="Calibri"/>
          <w:color w:val="222222"/>
          <w:lang w:val="en-US" w:eastAsia="en-ZA"/>
        </w:rPr>
        <w:t>Fisheries</w:t>
      </w:r>
      <w:proofErr w:type="gramEnd"/>
      <w:r w:rsidR="00090FF9">
        <w:rPr>
          <w:rFonts w:ascii="Calibri" w:eastAsia="Times New Roman" w:hAnsi="Calibri" w:cs="Calibri"/>
          <w:color w:val="222222"/>
          <w:lang w:val="en-US" w:eastAsia="en-ZA"/>
        </w:rPr>
        <w:t xml:space="preserve"> and the Environment (DFFE) </w:t>
      </w:r>
      <w:r w:rsidR="00FE0132">
        <w:rPr>
          <w:rFonts w:ascii="Calibri" w:eastAsia="Times New Roman" w:hAnsi="Calibri" w:cs="Calibri"/>
          <w:color w:val="222222"/>
          <w:lang w:val="en-US" w:eastAsia="en-ZA"/>
        </w:rPr>
        <w:t xml:space="preserve">based on the 20 </w:t>
      </w:r>
      <w:r w:rsidR="00FF4155">
        <w:rPr>
          <w:rFonts w:ascii="Calibri" w:eastAsia="Times New Roman" w:hAnsi="Calibri" w:cs="Calibri"/>
          <w:color w:val="222222"/>
          <w:lang w:val="en-US" w:eastAsia="en-ZA"/>
        </w:rPr>
        <w:t>(</w:t>
      </w:r>
      <w:r w:rsidR="00FE0132">
        <w:rPr>
          <w:rFonts w:ascii="Calibri" w:eastAsia="Times New Roman" w:hAnsi="Calibri" w:cs="Calibri"/>
          <w:color w:val="222222"/>
          <w:lang w:val="en-US" w:eastAsia="en-ZA"/>
        </w:rPr>
        <w:t>twenty</w:t>
      </w:r>
      <w:r w:rsidR="00FF4155">
        <w:rPr>
          <w:rFonts w:ascii="Calibri" w:eastAsia="Times New Roman" w:hAnsi="Calibri" w:cs="Calibri"/>
          <w:color w:val="222222"/>
          <w:lang w:val="en-US" w:eastAsia="en-ZA"/>
        </w:rPr>
        <w:t>)</w:t>
      </w:r>
      <w:r w:rsidR="00FE0132">
        <w:rPr>
          <w:rFonts w:ascii="Calibri" w:eastAsia="Times New Roman" w:hAnsi="Calibri" w:cs="Calibri"/>
          <w:color w:val="222222"/>
          <w:lang w:val="en-US" w:eastAsia="en-ZA"/>
        </w:rPr>
        <w:t xml:space="preserve"> weeds identified by </w:t>
      </w:r>
      <w:r w:rsidR="00BD505A">
        <w:rPr>
          <w:rFonts w:ascii="Calibri" w:eastAsia="Times New Roman" w:hAnsi="Calibri" w:cs="Calibri"/>
          <w:color w:val="222222"/>
          <w:lang w:val="en-US" w:eastAsia="en-ZA"/>
        </w:rPr>
        <w:t xml:space="preserve">Canavan </w:t>
      </w:r>
      <w:r w:rsidR="00BD505A" w:rsidRPr="00BD505A">
        <w:rPr>
          <w:rFonts w:ascii="Calibri" w:eastAsia="Times New Roman" w:hAnsi="Calibri" w:cs="Calibri"/>
          <w:i/>
          <w:iCs/>
          <w:color w:val="222222"/>
          <w:lang w:val="en-US" w:eastAsia="en-ZA"/>
        </w:rPr>
        <w:t>et al</w:t>
      </w:r>
      <w:r w:rsidR="00BD505A">
        <w:rPr>
          <w:rFonts w:ascii="Calibri" w:eastAsia="Times New Roman" w:hAnsi="Calibri" w:cs="Calibri"/>
          <w:color w:val="222222"/>
          <w:lang w:val="en-US" w:eastAsia="en-ZA"/>
        </w:rPr>
        <w:t>., 2021</w:t>
      </w:r>
      <w:r w:rsidR="00775B73">
        <w:rPr>
          <w:rFonts w:ascii="Calibri" w:eastAsia="Times New Roman" w:hAnsi="Calibri" w:cs="Calibri"/>
          <w:color w:val="222222"/>
          <w:lang w:val="en-US" w:eastAsia="en-ZA"/>
        </w:rPr>
        <w:t>.</w:t>
      </w:r>
      <w:r w:rsidR="00FC5553">
        <w:rPr>
          <w:rFonts w:ascii="Calibri" w:eastAsia="Times New Roman" w:hAnsi="Calibri" w:cs="Calibri"/>
          <w:color w:val="222222"/>
          <w:lang w:val="en-US" w:eastAsia="en-ZA"/>
        </w:rPr>
        <w:t xml:space="preserve"> The list is as follows:</w:t>
      </w:r>
    </w:p>
    <w:p w14:paraId="1F7BF37E" w14:textId="77777777" w:rsidR="000A6CE0" w:rsidRDefault="000A6CE0" w:rsidP="00E772F1">
      <w:pPr>
        <w:shd w:val="clear" w:color="auto" w:fill="FFFFFF"/>
        <w:spacing w:after="0" w:line="240" w:lineRule="auto"/>
        <w:rPr>
          <w:rFonts w:ascii="Calibri" w:eastAsia="Times New Roman" w:hAnsi="Calibri" w:cs="Calibri"/>
          <w:color w:val="222222"/>
          <w:lang w:val="en-US" w:eastAsia="en-ZA"/>
        </w:rPr>
      </w:pPr>
    </w:p>
    <w:p w14:paraId="0B43CD0B" w14:textId="19F68421" w:rsidR="008539E2" w:rsidRDefault="00397183" w:rsidP="008539E2">
      <w:pPr>
        <w:pStyle w:val="ListParagraph"/>
        <w:numPr>
          <w:ilvl w:val="0"/>
          <w:numId w:val="10"/>
        </w:num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i/>
          <w:iCs/>
          <w:color w:val="222222"/>
          <w:lang w:val="en-US" w:eastAsia="en-ZA"/>
        </w:rPr>
        <w:t xml:space="preserve">Arundo </w:t>
      </w:r>
      <w:proofErr w:type="spellStart"/>
      <w:r>
        <w:rPr>
          <w:rFonts w:ascii="Calibri" w:eastAsia="Times New Roman" w:hAnsi="Calibri" w:cs="Calibri"/>
          <w:i/>
          <w:iCs/>
          <w:color w:val="222222"/>
          <w:lang w:val="en-US" w:eastAsia="en-ZA"/>
        </w:rPr>
        <w:t>donax</w:t>
      </w:r>
      <w:proofErr w:type="spellEnd"/>
      <w:r>
        <w:rPr>
          <w:rFonts w:ascii="Calibri" w:eastAsia="Times New Roman" w:hAnsi="Calibri" w:cs="Calibri"/>
          <w:i/>
          <w:iCs/>
          <w:color w:val="222222"/>
          <w:lang w:val="en-US" w:eastAsia="en-ZA"/>
        </w:rPr>
        <w:t xml:space="preserve"> – </w:t>
      </w:r>
      <w:r>
        <w:rPr>
          <w:rFonts w:ascii="Calibri" w:eastAsia="Times New Roman" w:hAnsi="Calibri" w:cs="Calibri"/>
          <w:color w:val="222222"/>
          <w:lang w:val="en-US" w:eastAsia="en-ZA"/>
        </w:rPr>
        <w:t>Giant Spanish reed</w:t>
      </w:r>
    </w:p>
    <w:p w14:paraId="21379A5E" w14:textId="7155D7E3" w:rsidR="00397183" w:rsidRDefault="00397183" w:rsidP="008539E2">
      <w:pPr>
        <w:pStyle w:val="ListParagraph"/>
        <w:numPr>
          <w:ilvl w:val="0"/>
          <w:numId w:val="10"/>
        </w:num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i/>
          <w:iCs/>
          <w:color w:val="222222"/>
          <w:lang w:val="en-US" w:eastAsia="en-ZA"/>
        </w:rPr>
        <w:t>Echium</w:t>
      </w:r>
      <w:r w:rsidR="006449BD">
        <w:rPr>
          <w:rFonts w:ascii="Calibri" w:eastAsia="Times New Roman" w:hAnsi="Calibri" w:cs="Calibri"/>
          <w:i/>
          <w:iCs/>
          <w:color w:val="222222"/>
          <w:lang w:val="en-US" w:eastAsia="en-ZA"/>
        </w:rPr>
        <w:t xml:space="preserve"> </w:t>
      </w:r>
      <w:proofErr w:type="spellStart"/>
      <w:r w:rsidR="006449BD">
        <w:rPr>
          <w:rFonts w:ascii="Calibri" w:eastAsia="Times New Roman" w:hAnsi="Calibri" w:cs="Calibri"/>
          <w:i/>
          <w:iCs/>
          <w:color w:val="222222"/>
          <w:lang w:val="en-US" w:eastAsia="en-ZA"/>
        </w:rPr>
        <w:t>plantagium</w:t>
      </w:r>
      <w:proofErr w:type="spellEnd"/>
      <w:r w:rsidR="006449BD">
        <w:rPr>
          <w:rFonts w:ascii="Calibri" w:eastAsia="Times New Roman" w:hAnsi="Calibri" w:cs="Calibri"/>
          <w:i/>
          <w:iCs/>
          <w:color w:val="222222"/>
          <w:lang w:val="en-US" w:eastAsia="en-ZA"/>
        </w:rPr>
        <w:t xml:space="preserve"> –</w:t>
      </w:r>
      <w:r w:rsidR="006449BD">
        <w:rPr>
          <w:rFonts w:ascii="Calibri" w:eastAsia="Times New Roman" w:hAnsi="Calibri" w:cs="Calibri"/>
          <w:color w:val="222222"/>
          <w:lang w:val="en-US" w:eastAsia="en-ZA"/>
        </w:rPr>
        <w:t xml:space="preserve"> </w:t>
      </w:r>
      <w:proofErr w:type="spellStart"/>
      <w:r w:rsidR="006449BD">
        <w:rPr>
          <w:rFonts w:ascii="Calibri" w:eastAsia="Times New Roman" w:hAnsi="Calibri" w:cs="Calibri"/>
          <w:color w:val="222222"/>
          <w:lang w:val="en-US" w:eastAsia="en-ZA"/>
        </w:rPr>
        <w:t>Pattersons</w:t>
      </w:r>
      <w:proofErr w:type="spellEnd"/>
      <w:r w:rsidR="006449BD">
        <w:rPr>
          <w:rFonts w:ascii="Calibri" w:eastAsia="Times New Roman" w:hAnsi="Calibri" w:cs="Calibri"/>
          <w:color w:val="222222"/>
          <w:lang w:val="en-US" w:eastAsia="en-ZA"/>
        </w:rPr>
        <w:t xml:space="preserve"> curse</w:t>
      </w:r>
    </w:p>
    <w:p w14:paraId="0548017A" w14:textId="7450B70E" w:rsidR="006449BD" w:rsidRDefault="006449BD" w:rsidP="008539E2">
      <w:pPr>
        <w:pStyle w:val="ListParagraph"/>
        <w:numPr>
          <w:ilvl w:val="0"/>
          <w:numId w:val="10"/>
        </w:num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i/>
          <w:iCs/>
          <w:color w:val="222222"/>
          <w:lang w:val="en-US" w:eastAsia="en-ZA"/>
        </w:rPr>
        <w:t xml:space="preserve">Xanthium </w:t>
      </w:r>
      <w:proofErr w:type="spellStart"/>
      <w:r w:rsidR="00BA30E2">
        <w:rPr>
          <w:rFonts w:ascii="Calibri" w:eastAsia="Times New Roman" w:hAnsi="Calibri" w:cs="Calibri"/>
          <w:i/>
          <w:iCs/>
          <w:color w:val="222222"/>
          <w:lang w:val="en-US" w:eastAsia="en-ZA"/>
        </w:rPr>
        <w:t>strumarium</w:t>
      </w:r>
      <w:proofErr w:type="spellEnd"/>
      <w:r w:rsidR="00BA30E2">
        <w:rPr>
          <w:rFonts w:ascii="Calibri" w:eastAsia="Times New Roman" w:hAnsi="Calibri" w:cs="Calibri"/>
          <w:i/>
          <w:iCs/>
          <w:color w:val="222222"/>
          <w:lang w:val="en-US" w:eastAsia="en-ZA"/>
        </w:rPr>
        <w:t xml:space="preserve"> –</w:t>
      </w:r>
      <w:r w:rsidR="00BA30E2">
        <w:rPr>
          <w:rFonts w:ascii="Calibri" w:eastAsia="Times New Roman" w:hAnsi="Calibri" w:cs="Calibri"/>
          <w:color w:val="222222"/>
          <w:lang w:val="en-US" w:eastAsia="en-ZA"/>
        </w:rPr>
        <w:t xml:space="preserve"> Large</w:t>
      </w:r>
      <w:r w:rsidR="005738B0">
        <w:rPr>
          <w:rFonts w:ascii="Calibri" w:eastAsia="Times New Roman" w:hAnsi="Calibri" w:cs="Calibri"/>
          <w:color w:val="222222"/>
          <w:lang w:val="en-US" w:eastAsia="en-ZA"/>
        </w:rPr>
        <w:t xml:space="preserve"> Cock</w:t>
      </w:r>
      <w:r w:rsidR="00F23527">
        <w:rPr>
          <w:rFonts w:ascii="Calibri" w:eastAsia="Times New Roman" w:hAnsi="Calibri" w:cs="Calibri"/>
          <w:color w:val="222222"/>
          <w:lang w:val="en-US" w:eastAsia="en-ZA"/>
        </w:rPr>
        <w:t>l</w:t>
      </w:r>
      <w:r w:rsidR="005738B0">
        <w:rPr>
          <w:rFonts w:ascii="Calibri" w:eastAsia="Times New Roman" w:hAnsi="Calibri" w:cs="Calibri"/>
          <w:color w:val="222222"/>
          <w:lang w:val="en-US" w:eastAsia="en-ZA"/>
        </w:rPr>
        <w:t>ebur</w:t>
      </w:r>
      <w:r w:rsidR="00BA30E2">
        <w:rPr>
          <w:rFonts w:ascii="Calibri" w:eastAsia="Times New Roman" w:hAnsi="Calibri" w:cs="Calibri"/>
          <w:color w:val="222222"/>
          <w:lang w:val="en-US" w:eastAsia="en-ZA"/>
        </w:rPr>
        <w:t xml:space="preserve"> </w:t>
      </w:r>
    </w:p>
    <w:p w14:paraId="578B9CC1" w14:textId="778B74EC" w:rsidR="00EA469F" w:rsidRDefault="00EA469F" w:rsidP="00EA469F">
      <w:pPr>
        <w:shd w:val="clear" w:color="auto" w:fill="FFFFFF"/>
        <w:spacing w:after="0" w:line="240" w:lineRule="auto"/>
        <w:rPr>
          <w:rFonts w:ascii="Calibri" w:eastAsia="Times New Roman" w:hAnsi="Calibri" w:cs="Calibri"/>
          <w:color w:val="222222"/>
          <w:lang w:val="en-US" w:eastAsia="en-ZA"/>
        </w:rPr>
      </w:pPr>
    </w:p>
    <w:p w14:paraId="3C1181F0" w14:textId="0352F757" w:rsidR="00EA469F" w:rsidRPr="00EA469F" w:rsidRDefault="00EA469F" w:rsidP="00EA469F">
      <w:p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color w:val="222222"/>
          <w:lang w:val="en-US" w:eastAsia="en-ZA"/>
        </w:rPr>
        <w:t>The deliverable on this section will</w:t>
      </w:r>
      <w:r w:rsidR="005E0FF2">
        <w:rPr>
          <w:rFonts w:ascii="Calibri" w:eastAsia="Times New Roman" w:hAnsi="Calibri" w:cs="Calibri"/>
          <w:color w:val="222222"/>
          <w:lang w:val="en-US" w:eastAsia="en-ZA"/>
        </w:rPr>
        <w:t xml:space="preserve"> be progress achieved</w:t>
      </w:r>
      <w:r w:rsidR="00AF21D8">
        <w:rPr>
          <w:rFonts w:ascii="Calibri" w:eastAsia="Times New Roman" w:hAnsi="Calibri" w:cs="Calibri"/>
          <w:color w:val="222222"/>
          <w:lang w:val="en-US" w:eastAsia="en-ZA"/>
        </w:rPr>
        <w:t xml:space="preserve"> per </w:t>
      </w:r>
      <w:r w:rsidR="001C295C">
        <w:rPr>
          <w:rFonts w:ascii="Calibri" w:eastAsia="Times New Roman" w:hAnsi="Calibri" w:cs="Calibri"/>
          <w:color w:val="222222"/>
          <w:lang w:val="en-US" w:eastAsia="en-ZA"/>
        </w:rPr>
        <w:t>pla</w:t>
      </w:r>
      <w:r w:rsidR="00E8069F">
        <w:rPr>
          <w:rFonts w:ascii="Calibri" w:eastAsia="Times New Roman" w:hAnsi="Calibri" w:cs="Calibri"/>
          <w:color w:val="222222"/>
          <w:lang w:val="en-US" w:eastAsia="en-ZA"/>
        </w:rPr>
        <w:t xml:space="preserve">nt </w:t>
      </w:r>
      <w:r w:rsidR="00AF21D8">
        <w:rPr>
          <w:rFonts w:ascii="Calibri" w:eastAsia="Times New Roman" w:hAnsi="Calibri" w:cs="Calibri"/>
          <w:color w:val="222222"/>
          <w:lang w:val="en-US" w:eastAsia="en-ZA"/>
        </w:rPr>
        <w:t>species in the quarter.</w:t>
      </w:r>
    </w:p>
    <w:p w14:paraId="06F79625" w14:textId="77777777" w:rsidR="008539E2" w:rsidRPr="008539E2" w:rsidRDefault="008539E2" w:rsidP="00765E5D">
      <w:pPr>
        <w:pStyle w:val="ListParagraph"/>
        <w:shd w:val="clear" w:color="auto" w:fill="FFFFFF"/>
        <w:spacing w:after="0" w:line="240" w:lineRule="auto"/>
        <w:rPr>
          <w:rFonts w:ascii="Calibri" w:eastAsia="Times New Roman" w:hAnsi="Calibri" w:cs="Calibri"/>
          <w:color w:val="222222"/>
          <w:lang w:val="en-US" w:eastAsia="en-ZA"/>
        </w:rPr>
      </w:pPr>
    </w:p>
    <w:p w14:paraId="07932BD2" w14:textId="1D671464" w:rsidR="00AB50D1" w:rsidRPr="0074507D" w:rsidRDefault="00E772F1" w:rsidP="00E772F1">
      <w:pPr>
        <w:shd w:val="clear" w:color="auto" w:fill="FFFFFF"/>
        <w:spacing w:after="0" w:line="240" w:lineRule="auto"/>
        <w:rPr>
          <w:rFonts w:ascii="Calibri" w:eastAsia="Times New Roman" w:hAnsi="Calibri" w:cs="Calibri"/>
          <w:b/>
          <w:bCs/>
          <w:color w:val="222222"/>
          <w:u w:val="single"/>
          <w:lang w:val="en-US" w:eastAsia="en-ZA"/>
        </w:rPr>
      </w:pPr>
      <w:r w:rsidRPr="0074507D">
        <w:rPr>
          <w:rFonts w:ascii="Calibri" w:eastAsia="Times New Roman" w:hAnsi="Calibri" w:cs="Calibri"/>
          <w:b/>
          <w:bCs/>
          <w:color w:val="222222"/>
          <w:u w:val="single"/>
          <w:lang w:val="en-US" w:eastAsia="en-ZA"/>
        </w:rPr>
        <w:t>Se</w:t>
      </w:r>
      <w:r w:rsidR="001E021D" w:rsidRPr="0074507D">
        <w:rPr>
          <w:rFonts w:ascii="Calibri" w:eastAsia="Times New Roman" w:hAnsi="Calibri" w:cs="Calibri"/>
          <w:b/>
          <w:bCs/>
          <w:color w:val="222222"/>
          <w:u w:val="single"/>
          <w:lang w:val="en-US" w:eastAsia="en-ZA"/>
        </w:rPr>
        <w:t>ction 2:</w:t>
      </w:r>
      <w:r w:rsidR="00E71670" w:rsidRPr="0074507D">
        <w:rPr>
          <w:rFonts w:ascii="Calibri" w:eastAsia="Times New Roman" w:hAnsi="Calibri" w:cs="Calibri"/>
          <w:b/>
          <w:bCs/>
          <w:color w:val="222222"/>
          <w:u w:val="single"/>
          <w:lang w:val="en-US" w:eastAsia="en-ZA"/>
        </w:rPr>
        <w:t xml:space="preserve"> Post-release evaluation</w:t>
      </w:r>
    </w:p>
    <w:p w14:paraId="343771A8" w14:textId="77777777" w:rsidR="00AB50D1" w:rsidRDefault="00AB50D1" w:rsidP="00E772F1">
      <w:pPr>
        <w:shd w:val="clear" w:color="auto" w:fill="FFFFFF"/>
        <w:spacing w:after="0" w:line="240" w:lineRule="auto"/>
        <w:rPr>
          <w:rFonts w:ascii="Calibri" w:eastAsia="Times New Roman" w:hAnsi="Calibri" w:cs="Calibri"/>
          <w:color w:val="222222"/>
          <w:lang w:val="en-US" w:eastAsia="en-ZA"/>
        </w:rPr>
      </w:pPr>
    </w:p>
    <w:p w14:paraId="24DA26B2" w14:textId="7B929682" w:rsidR="00641747" w:rsidRDefault="00AB50D1" w:rsidP="00E772F1">
      <w:p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color w:val="222222"/>
          <w:lang w:val="en-US" w:eastAsia="en-ZA"/>
        </w:rPr>
        <w:t>The post release evaluation section de</w:t>
      </w:r>
      <w:r w:rsidR="00FF5566">
        <w:rPr>
          <w:rFonts w:ascii="Calibri" w:eastAsia="Times New Roman" w:hAnsi="Calibri" w:cs="Calibri"/>
          <w:color w:val="222222"/>
          <w:lang w:val="en-US" w:eastAsia="en-ZA"/>
        </w:rPr>
        <w:t>als with</w:t>
      </w:r>
      <w:r w:rsidR="00FF7C52">
        <w:rPr>
          <w:rFonts w:ascii="Calibri" w:eastAsia="Times New Roman" w:hAnsi="Calibri" w:cs="Calibri"/>
          <w:color w:val="222222"/>
          <w:lang w:val="en-US" w:eastAsia="en-ZA"/>
        </w:rPr>
        <w:t>:</w:t>
      </w:r>
    </w:p>
    <w:p w14:paraId="041469E6" w14:textId="77777777" w:rsidR="009475F6" w:rsidRDefault="00E71670" w:rsidP="009475F6">
      <w:pPr>
        <w:pStyle w:val="ListParagraph"/>
        <w:numPr>
          <w:ilvl w:val="0"/>
          <w:numId w:val="7"/>
        </w:numPr>
        <w:shd w:val="clear" w:color="auto" w:fill="FFFFFF"/>
        <w:spacing w:after="0" w:line="240" w:lineRule="auto"/>
        <w:rPr>
          <w:rFonts w:ascii="Calibri" w:eastAsia="Times New Roman" w:hAnsi="Calibri" w:cs="Calibri"/>
          <w:color w:val="222222"/>
          <w:lang w:val="en-US" w:eastAsia="en-ZA"/>
        </w:rPr>
      </w:pPr>
      <w:r w:rsidRPr="00641747">
        <w:rPr>
          <w:rFonts w:ascii="Calibri" w:eastAsia="Times New Roman" w:hAnsi="Calibri" w:cs="Calibri"/>
          <w:color w:val="222222"/>
          <w:lang w:val="en-US" w:eastAsia="en-ZA"/>
        </w:rPr>
        <w:t>quantifying the population impact of the biological control agent</w:t>
      </w:r>
      <w:r w:rsidR="00DD340C" w:rsidRPr="00641747">
        <w:rPr>
          <w:rFonts w:ascii="Calibri" w:eastAsia="Times New Roman" w:hAnsi="Calibri" w:cs="Calibri"/>
          <w:color w:val="222222"/>
          <w:lang w:val="en-US" w:eastAsia="en-ZA"/>
        </w:rPr>
        <w:t>s</w:t>
      </w:r>
      <w:r w:rsidRPr="00641747">
        <w:rPr>
          <w:rFonts w:ascii="Calibri" w:eastAsia="Times New Roman" w:hAnsi="Calibri" w:cs="Calibri"/>
          <w:color w:val="222222"/>
          <w:lang w:val="en-US" w:eastAsia="en-ZA"/>
        </w:rPr>
        <w:t xml:space="preserve"> </w:t>
      </w:r>
      <w:r w:rsidR="00DD340C" w:rsidRPr="00641747">
        <w:rPr>
          <w:rFonts w:ascii="Calibri" w:eastAsia="Times New Roman" w:hAnsi="Calibri" w:cs="Calibri"/>
          <w:color w:val="222222"/>
          <w:lang w:val="en-US" w:eastAsia="en-ZA"/>
        </w:rPr>
        <w:t>released in the pas</w:t>
      </w:r>
      <w:r w:rsidR="009475F6">
        <w:rPr>
          <w:rFonts w:ascii="Calibri" w:eastAsia="Times New Roman" w:hAnsi="Calibri" w:cs="Calibri"/>
          <w:color w:val="222222"/>
          <w:lang w:val="en-US" w:eastAsia="en-ZA"/>
        </w:rPr>
        <w:t>t</w:t>
      </w:r>
    </w:p>
    <w:p w14:paraId="2070DACA" w14:textId="6CA2FA22" w:rsidR="00641747" w:rsidRPr="009475F6" w:rsidRDefault="00E71670" w:rsidP="009475F6">
      <w:pPr>
        <w:pStyle w:val="ListParagraph"/>
        <w:numPr>
          <w:ilvl w:val="0"/>
          <w:numId w:val="7"/>
        </w:numPr>
        <w:shd w:val="clear" w:color="auto" w:fill="FFFFFF"/>
        <w:spacing w:after="0" w:line="240" w:lineRule="auto"/>
        <w:rPr>
          <w:rFonts w:ascii="Calibri" w:eastAsia="Times New Roman" w:hAnsi="Calibri" w:cs="Calibri"/>
          <w:color w:val="222222"/>
          <w:lang w:val="en-US" w:eastAsia="en-ZA"/>
        </w:rPr>
      </w:pPr>
      <w:r w:rsidRPr="009475F6">
        <w:rPr>
          <w:rFonts w:ascii="Calibri" w:eastAsia="Times New Roman" w:hAnsi="Calibri" w:cs="Calibri"/>
          <w:color w:val="222222"/>
          <w:lang w:val="en-US" w:eastAsia="en-ZA"/>
        </w:rPr>
        <w:t>socio</w:t>
      </w:r>
      <w:r w:rsidR="00F23527">
        <w:rPr>
          <w:rFonts w:ascii="Calibri" w:eastAsia="Times New Roman" w:hAnsi="Calibri" w:cs="Calibri"/>
          <w:color w:val="222222"/>
          <w:lang w:val="en-US" w:eastAsia="en-ZA"/>
        </w:rPr>
        <w:t>-</w:t>
      </w:r>
      <w:r w:rsidRPr="009475F6">
        <w:rPr>
          <w:rFonts w:ascii="Calibri" w:eastAsia="Times New Roman" w:hAnsi="Calibri" w:cs="Calibri"/>
          <w:color w:val="222222"/>
          <w:lang w:val="en-US" w:eastAsia="en-ZA"/>
        </w:rPr>
        <w:t xml:space="preserve">economic studies and </w:t>
      </w:r>
    </w:p>
    <w:p w14:paraId="17ED36C8" w14:textId="77777777" w:rsidR="009475F6" w:rsidRDefault="00E71670" w:rsidP="00641747">
      <w:pPr>
        <w:pStyle w:val="ListParagraph"/>
        <w:numPr>
          <w:ilvl w:val="0"/>
          <w:numId w:val="7"/>
        </w:numPr>
        <w:shd w:val="clear" w:color="auto" w:fill="FFFFFF"/>
        <w:spacing w:after="0" w:line="240" w:lineRule="auto"/>
        <w:rPr>
          <w:rFonts w:ascii="Calibri" w:eastAsia="Times New Roman" w:hAnsi="Calibri" w:cs="Calibri"/>
          <w:color w:val="222222"/>
          <w:lang w:val="en-US" w:eastAsia="en-ZA"/>
        </w:rPr>
      </w:pPr>
      <w:r w:rsidRPr="00641747">
        <w:rPr>
          <w:rFonts w:ascii="Calibri" w:eastAsia="Times New Roman" w:hAnsi="Calibri" w:cs="Calibri"/>
          <w:color w:val="222222"/>
          <w:lang w:val="en-US" w:eastAsia="en-ZA"/>
        </w:rPr>
        <w:t>recovery studies</w:t>
      </w:r>
      <w:r w:rsidR="00167C22" w:rsidRPr="00641747">
        <w:rPr>
          <w:rFonts w:ascii="Calibri" w:eastAsia="Times New Roman" w:hAnsi="Calibri" w:cs="Calibri"/>
          <w:color w:val="222222"/>
          <w:lang w:val="en-US" w:eastAsia="en-ZA"/>
        </w:rPr>
        <w:t>.</w:t>
      </w:r>
    </w:p>
    <w:p w14:paraId="27B23B1D" w14:textId="77777777" w:rsidR="00FF7C52" w:rsidRDefault="00FF7C52" w:rsidP="00FF7C52">
      <w:pPr>
        <w:shd w:val="clear" w:color="auto" w:fill="FFFFFF"/>
        <w:spacing w:after="0" w:line="240" w:lineRule="auto"/>
        <w:ind w:left="50"/>
        <w:rPr>
          <w:rFonts w:ascii="Calibri" w:eastAsia="Times New Roman" w:hAnsi="Calibri" w:cs="Calibri"/>
          <w:color w:val="222222"/>
          <w:lang w:val="en-US" w:eastAsia="en-ZA"/>
        </w:rPr>
      </w:pPr>
    </w:p>
    <w:p w14:paraId="0CAB1C8E" w14:textId="12E3FD89" w:rsidR="00926AB4" w:rsidRPr="00FF7C52" w:rsidRDefault="006E0B28" w:rsidP="00FF7C52">
      <w:pPr>
        <w:shd w:val="clear" w:color="auto" w:fill="FFFFFF"/>
        <w:spacing w:after="0" w:line="240" w:lineRule="auto"/>
        <w:ind w:left="50"/>
        <w:rPr>
          <w:rFonts w:ascii="Calibri" w:eastAsia="Times New Roman" w:hAnsi="Calibri" w:cs="Calibri"/>
          <w:color w:val="222222"/>
          <w:lang w:val="en-US" w:eastAsia="en-ZA"/>
        </w:rPr>
      </w:pPr>
      <w:r>
        <w:rPr>
          <w:rFonts w:ascii="Calibri" w:eastAsia="Times New Roman" w:hAnsi="Calibri" w:cs="Calibri"/>
          <w:color w:val="222222"/>
          <w:lang w:val="en-US" w:eastAsia="en-ZA"/>
        </w:rPr>
        <w:t xml:space="preserve">The following AIS </w:t>
      </w:r>
      <w:r w:rsidR="00B94D10">
        <w:rPr>
          <w:rFonts w:ascii="Calibri" w:eastAsia="Times New Roman" w:hAnsi="Calibri" w:cs="Calibri"/>
          <w:color w:val="222222"/>
          <w:lang w:val="en-US" w:eastAsia="en-ZA"/>
        </w:rPr>
        <w:t xml:space="preserve">will be the Department’s focus for </w:t>
      </w:r>
      <w:r w:rsidR="00F30A80">
        <w:rPr>
          <w:rFonts w:ascii="Calibri" w:eastAsia="Times New Roman" w:hAnsi="Calibri" w:cs="Calibri"/>
          <w:color w:val="222222"/>
          <w:lang w:val="en-US" w:eastAsia="en-ZA"/>
        </w:rPr>
        <w:t xml:space="preserve">post release evaluation based on the available budget </w:t>
      </w:r>
      <w:proofErr w:type="gramStart"/>
      <w:r w:rsidR="00F30A80">
        <w:rPr>
          <w:rFonts w:ascii="Calibri" w:eastAsia="Times New Roman" w:hAnsi="Calibri" w:cs="Calibri"/>
          <w:color w:val="222222"/>
          <w:lang w:val="en-US" w:eastAsia="en-ZA"/>
        </w:rPr>
        <w:t>allocated;</w:t>
      </w:r>
      <w:proofErr w:type="gramEnd"/>
    </w:p>
    <w:p w14:paraId="48AF04B1" w14:textId="7D53C7B3" w:rsidR="00DC45A9" w:rsidRDefault="00DC45A9" w:rsidP="00E772F1">
      <w:pPr>
        <w:shd w:val="clear" w:color="auto" w:fill="FFFFFF"/>
        <w:spacing w:after="0" w:line="240" w:lineRule="auto"/>
        <w:rPr>
          <w:rFonts w:ascii="Calibri" w:eastAsia="Times New Roman" w:hAnsi="Calibri" w:cs="Calibri"/>
          <w:color w:val="222222"/>
          <w:lang w:val="en-US" w:eastAsia="en-ZA"/>
        </w:rPr>
      </w:pPr>
    </w:p>
    <w:p w14:paraId="0D871210" w14:textId="1D814548" w:rsidR="005738B0" w:rsidRDefault="005738B0" w:rsidP="005738B0">
      <w:pPr>
        <w:pStyle w:val="ListParagraph"/>
        <w:numPr>
          <w:ilvl w:val="0"/>
          <w:numId w:val="16"/>
        </w:numPr>
        <w:shd w:val="clear" w:color="auto" w:fill="FFFFFF"/>
        <w:spacing w:after="0" w:line="240" w:lineRule="auto"/>
        <w:rPr>
          <w:rFonts w:ascii="Calibri" w:eastAsia="Times New Roman" w:hAnsi="Calibri" w:cs="Calibri"/>
          <w:color w:val="222222"/>
          <w:lang w:val="en-US" w:eastAsia="en-ZA"/>
        </w:rPr>
      </w:pPr>
      <w:bookmarkStart w:id="0" w:name="_Hlk109657214"/>
      <w:proofErr w:type="spellStart"/>
      <w:r w:rsidRPr="00D662AB">
        <w:rPr>
          <w:rFonts w:ascii="Calibri" w:eastAsia="Times New Roman" w:hAnsi="Calibri" w:cs="Calibri"/>
          <w:i/>
          <w:iCs/>
          <w:color w:val="222222"/>
          <w:lang w:val="en-US" w:eastAsia="en-ZA"/>
        </w:rPr>
        <w:t>Campuloclinium</w:t>
      </w:r>
      <w:proofErr w:type="spellEnd"/>
      <w:r w:rsidRPr="00D662AB">
        <w:rPr>
          <w:rFonts w:ascii="Calibri" w:eastAsia="Times New Roman" w:hAnsi="Calibri" w:cs="Calibri"/>
          <w:i/>
          <w:iCs/>
          <w:color w:val="222222"/>
          <w:lang w:val="en-US" w:eastAsia="en-ZA"/>
        </w:rPr>
        <w:t xml:space="preserve"> </w:t>
      </w:r>
      <w:proofErr w:type="spellStart"/>
      <w:r w:rsidRPr="00D662AB">
        <w:rPr>
          <w:rFonts w:ascii="Calibri" w:eastAsia="Times New Roman" w:hAnsi="Calibri" w:cs="Calibri"/>
          <w:i/>
          <w:iCs/>
          <w:color w:val="222222"/>
          <w:lang w:val="en-US" w:eastAsia="en-ZA"/>
        </w:rPr>
        <w:t>macrocephalum</w:t>
      </w:r>
      <w:proofErr w:type="spellEnd"/>
      <w:r>
        <w:rPr>
          <w:rFonts w:ascii="Calibri" w:eastAsia="Times New Roman" w:hAnsi="Calibri" w:cs="Calibri"/>
          <w:color w:val="222222"/>
          <w:lang w:val="en-US" w:eastAsia="en-ZA"/>
        </w:rPr>
        <w:t xml:space="preserve"> </w:t>
      </w:r>
      <w:r w:rsidR="00D662AB">
        <w:rPr>
          <w:rFonts w:ascii="Calibri" w:eastAsia="Times New Roman" w:hAnsi="Calibri" w:cs="Calibri"/>
          <w:color w:val="222222"/>
          <w:lang w:val="en-US" w:eastAsia="en-ZA"/>
        </w:rPr>
        <w:t>–</w:t>
      </w:r>
      <w:r>
        <w:rPr>
          <w:rFonts w:ascii="Calibri" w:eastAsia="Times New Roman" w:hAnsi="Calibri" w:cs="Calibri"/>
          <w:color w:val="222222"/>
          <w:lang w:val="en-US" w:eastAsia="en-ZA"/>
        </w:rPr>
        <w:t xml:space="preserve"> </w:t>
      </w:r>
      <w:r w:rsidR="00D662AB">
        <w:rPr>
          <w:rFonts w:ascii="Calibri" w:eastAsia="Times New Roman" w:hAnsi="Calibri" w:cs="Calibri"/>
          <w:color w:val="222222"/>
          <w:lang w:val="en-US" w:eastAsia="en-ZA"/>
        </w:rPr>
        <w:t xml:space="preserve">Pom </w:t>
      </w:r>
      <w:proofErr w:type="spellStart"/>
      <w:r w:rsidR="00D662AB">
        <w:rPr>
          <w:rFonts w:ascii="Calibri" w:eastAsia="Times New Roman" w:hAnsi="Calibri" w:cs="Calibri"/>
          <w:color w:val="222222"/>
          <w:lang w:val="en-US" w:eastAsia="en-ZA"/>
        </w:rPr>
        <w:t>pom</w:t>
      </w:r>
      <w:proofErr w:type="spellEnd"/>
      <w:r w:rsidR="00D662AB">
        <w:rPr>
          <w:rFonts w:ascii="Calibri" w:eastAsia="Times New Roman" w:hAnsi="Calibri" w:cs="Calibri"/>
          <w:color w:val="222222"/>
          <w:lang w:val="en-US" w:eastAsia="en-ZA"/>
        </w:rPr>
        <w:t xml:space="preserve"> weed</w:t>
      </w:r>
    </w:p>
    <w:p w14:paraId="034B8FFC" w14:textId="03F17CA9" w:rsidR="005D0968" w:rsidRDefault="005D0968" w:rsidP="005D0968">
      <w:pPr>
        <w:shd w:val="clear" w:color="auto" w:fill="FFFFFF"/>
        <w:spacing w:after="0" w:line="240" w:lineRule="auto"/>
        <w:rPr>
          <w:rFonts w:ascii="Calibri" w:eastAsia="Times New Roman" w:hAnsi="Calibri" w:cs="Calibri"/>
          <w:color w:val="222222"/>
          <w:lang w:val="en-US" w:eastAsia="en-ZA"/>
        </w:rPr>
      </w:pPr>
    </w:p>
    <w:p w14:paraId="62480588" w14:textId="64CD9998" w:rsidR="005D0968" w:rsidRPr="005D0968" w:rsidRDefault="005D0968" w:rsidP="005D0968">
      <w:p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color w:val="222222"/>
          <w:lang w:val="en-US" w:eastAsia="en-ZA"/>
        </w:rPr>
        <w:t>The deliverable o</w:t>
      </w:r>
      <w:r w:rsidR="00F502A7">
        <w:rPr>
          <w:rFonts w:ascii="Calibri" w:eastAsia="Times New Roman" w:hAnsi="Calibri" w:cs="Calibri"/>
          <w:color w:val="222222"/>
          <w:lang w:val="en-US" w:eastAsia="en-ZA"/>
        </w:rPr>
        <w:t>n</w:t>
      </w:r>
      <w:r>
        <w:rPr>
          <w:rFonts w:ascii="Calibri" w:eastAsia="Times New Roman" w:hAnsi="Calibri" w:cs="Calibri"/>
          <w:color w:val="222222"/>
          <w:lang w:val="en-US" w:eastAsia="en-ZA"/>
        </w:rPr>
        <w:t xml:space="preserve"> this section will be progress a</w:t>
      </w:r>
      <w:r w:rsidR="00F502A7">
        <w:rPr>
          <w:rFonts w:ascii="Calibri" w:eastAsia="Times New Roman" w:hAnsi="Calibri" w:cs="Calibri"/>
          <w:color w:val="222222"/>
          <w:lang w:val="en-US" w:eastAsia="en-ZA"/>
        </w:rPr>
        <w:t xml:space="preserve">chieved on points </w:t>
      </w:r>
      <w:proofErr w:type="spellStart"/>
      <w:r w:rsidR="00F502A7">
        <w:rPr>
          <w:rFonts w:ascii="Calibri" w:eastAsia="Times New Roman" w:hAnsi="Calibri" w:cs="Calibri"/>
          <w:color w:val="222222"/>
          <w:lang w:val="en-US" w:eastAsia="en-ZA"/>
        </w:rPr>
        <w:t>i</w:t>
      </w:r>
      <w:proofErr w:type="spellEnd"/>
      <w:r w:rsidR="00F502A7">
        <w:rPr>
          <w:rFonts w:ascii="Calibri" w:eastAsia="Times New Roman" w:hAnsi="Calibri" w:cs="Calibri"/>
          <w:color w:val="222222"/>
          <w:lang w:val="en-US" w:eastAsia="en-ZA"/>
        </w:rPr>
        <w:t>-iii per quarter.</w:t>
      </w:r>
      <w:r>
        <w:rPr>
          <w:rFonts w:ascii="Calibri" w:eastAsia="Times New Roman" w:hAnsi="Calibri" w:cs="Calibri"/>
          <w:color w:val="222222"/>
          <w:lang w:val="en-US" w:eastAsia="en-ZA"/>
        </w:rPr>
        <w:t xml:space="preserve"> </w:t>
      </w:r>
    </w:p>
    <w:bookmarkEnd w:id="0"/>
    <w:p w14:paraId="1B152CE4" w14:textId="1667F967" w:rsidR="00C15E28" w:rsidRDefault="00C15E28" w:rsidP="005C5D25">
      <w:pPr>
        <w:shd w:val="clear" w:color="auto" w:fill="FFFFFF"/>
        <w:spacing w:after="0" w:line="240" w:lineRule="auto"/>
        <w:rPr>
          <w:rFonts w:ascii="Calibri" w:eastAsia="Times New Roman" w:hAnsi="Calibri" w:cs="Calibri"/>
          <w:color w:val="222222"/>
          <w:lang w:val="en-US" w:eastAsia="en-ZA"/>
        </w:rPr>
      </w:pPr>
    </w:p>
    <w:p w14:paraId="2DD79E57" w14:textId="77777777" w:rsidR="00C15E28" w:rsidRPr="005C5D25" w:rsidRDefault="00C15E28" w:rsidP="005C5D25">
      <w:pPr>
        <w:shd w:val="clear" w:color="auto" w:fill="FFFFFF"/>
        <w:spacing w:after="0" w:line="240" w:lineRule="auto"/>
        <w:rPr>
          <w:rFonts w:ascii="Calibri" w:eastAsia="Times New Roman" w:hAnsi="Calibri" w:cs="Calibri"/>
          <w:color w:val="222222"/>
          <w:lang w:val="en-US" w:eastAsia="en-ZA"/>
        </w:rPr>
      </w:pPr>
    </w:p>
    <w:p w14:paraId="4F406B66" w14:textId="2B7CEAE3" w:rsidR="00E71670" w:rsidRDefault="00E71670" w:rsidP="00E772F1">
      <w:pPr>
        <w:shd w:val="clear" w:color="auto" w:fill="FFFFFF"/>
        <w:spacing w:after="0" w:line="240" w:lineRule="auto"/>
        <w:rPr>
          <w:rFonts w:ascii="Calibri" w:eastAsia="Times New Roman" w:hAnsi="Calibri" w:cs="Calibri"/>
          <w:b/>
          <w:bCs/>
          <w:color w:val="222222"/>
          <w:u w:val="single"/>
          <w:lang w:val="en-US" w:eastAsia="en-ZA"/>
        </w:rPr>
      </w:pPr>
      <w:r w:rsidRPr="00C15E28">
        <w:rPr>
          <w:rFonts w:ascii="Calibri" w:eastAsia="Times New Roman" w:hAnsi="Calibri" w:cs="Calibri"/>
          <w:b/>
          <w:bCs/>
          <w:color w:val="222222"/>
          <w:u w:val="single"/>
          <w:lang w:val="en-US" w:eastAsia="en-ZA"/>
        </w:rPr>
        <w:t xml:space="preserve">Section </w:t>
      </w:r>
      <w:r w:rsidR="00B23462">
        <w:rPr>
          <w:rFonts w:ascii="Calibri" w:eastAsia="Times New Roman" w:hAnsi="Calibri" w:cs="Calibri"/>
          <w:b/>
          <w:bCs/>
          <w:color w:val="222222"/>
          <w:u w:val="single"/>
          <w:lang w:val="en-US" w:eastAsia="en-ZA"/>
        </w:rPr>
        <w:t>3</w:t>
      </w:r>
      <w:r w:rsidRPr="00C15E28">
        <w:rPr>
          <w:rFonts w:ascii="Calibri" w:eastAsia="Times New Roman" w:hAnsi="Calibri" w:cs="Calibri"/>
          <w:b/>
          <w:bCs/>
          <w:color w:val="222222"/>
          <w:u w:val="single"/>
          <w:lang w:val="en-US" w:eastAsia="en-ZA"/>
        </w:rPr>
        <w:t>: Mass rearing</w:t>
      </w:r>
    </w:p>
    <w:p w14:paraId="73825380" w14:textId="69CA3F26" w:rsidR="00666B66" w:rsidRDefault="00666B66" w:rsidP="00E772F1">
      <w:pPr>
        <w:shd w:val="clear" w:color="auto" w:fill="FFFFFF"/>
        <w:spacing w:after="0" w:line="240" w:lineRule="auto"/>
        <w:rPr>
          <w:rFonts w:ascii="Calibri" w:eastAsia="Times New Roman" w:hAnsi="Calibri" w:cs="Calibri"/>
          <w:b/>
          <w:bCs/>
          <w:color w:val="222222"/>
          <w:u w:val="single"/>
          <w:lang w:val="en-US" w:eastAsia="en-ZA"/>
        </w:rPr>
      </w:pPr>
    </w:p>
    <w:p w14:paraId="74DB8B15" w14:textId="160CA3B6" w:rsidR="00B23462" w:rsidRDefault="00666B66" w:rsidP="00E772F1">
      <w:pPr>
        <w:shd w:val="clear" w:color="auto" w:fill="FFFFFF"/>
        <w:spacing w:after="0" w:line="240" w:lineRule="auto"/>
        <w:rPr>
          <w:rFonts w:ascii="Calibri" w:eastAsia="Times New Roman" w:hAnsi="Calibri" w:cs="Calibri"/>
          <w:color w:val="222222"/>
          <w:lang w:val="en-US" w:eastAsia="en-ZA"/>
        </w:rPr>
      </w:pPr>
      <w:r w:rsidRPr="00666B66">
        <w:rPr>
          <w:rFonts w:ascii="Calibri" w:eastAsia="Times New Roman" w:hAnsi="Calibri" w:cs="Calibri"/>
          <w:color w:val="222222"/>
          <w:lang w:val="en-US" w:eastAsia="en-ZA"/>
        </w:rPr>
        <w:t>The mas</w:t>
      </w:r>
      <w:r>
        <w:rPr>
          <w:rFonts w:ascii="Calibri" w:eastAsia="Times New Roman" w:hAnsi="Calibri" w:cs="Calibri"/>
          <w:color w:val="222222"/>
          <w:lang w:val="en-US" w:eastAsia="en-ZA"/>
        </w:rPr>
        <w:t xml:space="preserve">s rearing of the </w:t>
      </w:r>
      <w:r w:rsidR="00BA08FF">
        <w:rPr>
          <w:rFonts w:ascii="Calibri" w:eastAsia="Times New Roman" w:hAnsi="Calibri" w:cs="Calibri"/>
          <w:color w:val="222222"/>
          <w:lang w:val="en-US" w:eastAsia="en-ZA"/>
        </w:rPr>
        <w:t xml:space="preserve">agents identified in section </w:t>
      </w:r>
      <w:r w:rsidR="00156E72">
        <w:rPr>
          <w:rFonts w:ascii="Calibri" w:eastAsia="Times New Roman" w:hAnsi="Calibri" w:cs="Calibri"/>
          <w:color w:val="222222"/>
          <w:lang w:val="en-US" w:eastAsia="en-ZA"/>
        </w:rPr>
        <w:t xml:space="preserve">2 over the 5 </w:t>
      </w:r>
      <w:r w:rsidR="00090FF9">
        <w:rPr>
          <w:rFonts w:ascii="Calibri" w:eastAsia="Times New Roman" w:hAnsi="Calibri" w:cs="Calibri"/>
          <w:color w:val="222222"/>
          <w:lang w:val="en-US" w:eastAsia="en-ZA"/>
        </w:rPr>
        <w:t xml:space="preserve">(five) </w:t>
      </w:r>
      <w:r w:rsidR="00156E72">
        <w:rPr>
          <w:rFonts w:ascii="Calibri" w:eastAsia="Times New Roman" w:hAnsi="Calibri" w:cs="Calibri"/>
          <w:color w:val="222222"/>
          <w:lang w:val="en-US" w:eastAsia="en-ZA"/>
        </w:rPr>
        <w:t>year period and agents in section 1 as they become available for release</w:t>
      </w:r>
      <w:r w:rsidR="00467D85">
        <w:rPr>
          <w:rFonts w:ascii="Calibri" w:eastAsia="Times New Roman" w:hAnsi="Calibri" w:cs="Calibri"/>
          <w:color w:val="222222"/>
          <w:lang w:val="en-US" w:eastAsia="en-ZA"/>
        </w:rPr>
        <w:t>.</w:t>
      </w:r>
    </w:p>
    <w:p w14:paraId="5BCB3EB9" w14:textId="1F3223EA" w:rsidR="00B23462" w:rsidRDefault="00B23462" w:rsidP="00E772F1">
      <w:pPr>
        <w:shd w:val="clear" w:color="auto" w:fill="FFFFFF"/>
        <w:spacing w:after="0" w:line="240" w:lineRule="auto"/>
        <w:rPr>
          <w:rFonts w:ascii="Calibri" w:eastAsia="Times New Roman" w:hAnsi="Calibri" w:cs="Calibri"/>
          <w:color w:val="222222"/>
          <w:lang w:val="en-US" w:eastAsia="en-ZA"/>
        </w:rPr>
      </w:pPr>
    </w:p>
    <w:p w14:paraId="61988047" w14:textId="77777777" w:rsidR="00B23462" w:rsidRDefault="00B23462" w:rsidP="00E772F1">
      <w:pPr>
        <w:shd w:val="clear" w:color="auto" w:fill="FFFFFF"/>
        <w:spacing w:after="0" w:line="240" w:lineRule="auto"/>
        <w:rPr>
          <w:rFonts w:ascii="Calibri" w:eastAsia="Times New Roman" w:hAnsi="Calibri" w:cs="Calibri"/>
          <w:color w:val="222222"/>
          <w:lang w:val="en-US" w:eastAsia="en-ZA"/>
        </w:rPr>
      </w:pPr>
    </w:p>
    <w:tbl>
      <w:tblPr>
        <w:tblStyle w:val="TableGrid"/>
        <w:tblW w:w="0" w:type="auto"/>
        <w:tblLook w:val="04A0" w:firstRow="1" w:lastRow="0" w:firstColumn="1" w:lastColumn="0" w:noHBand="0" w:noVBand="1"/>
      </w:tblPr>
      <w:tblGrid>
        <w:gridCol w:w="3397"/>
        <w:gridCol w:w="2127"/>
        <w:gridCol w:w="1984"/>
        <w:gridCol w:w="1508"/>
      </w:tblGrid>
      <w:tr w:rsidR="00B23462" w14:paraId="4DBF3150" w14:textId="77777777" w:rsidTr="00B23462">
        <w:tc>
          <w:tcPr>
            <w:tcW w:w="3397" w:type="dxa"/>
          </w:tcPr>
          <w:p w14:paraId="2573AAD4" w14:textId="77777777" w:rsidR="00B23462" w:rsidRPr="00B23462" w:rsidRDefault="00B23462" w:rsidP="0013726D">
            <w:pPr>
              <w:rPr>
                <w:rFonts w:ascii="Calibri" w:eastAsia="Times New Roman" w:hAnsi="Calibri" w:cs="Calibri"/>
                <w:b/>
                <w:bCs/>
                <w:color w:val="222222"/>
                <w:lang w:val="en-US" w:eastAsia="en-ZA"/>
              </w:rPr>
            </w:pPr>
            <w:r w:rsidRPr="00B23462">
              <w:rPr>
                <w:rFonts w:ascii="Calibri" w:eastAsia="Times New Roman" w:hAnsi="Calibri" w:cs="Calibri"/>
                <w:b/>
                <w:bCs/>
                <w:color w:val="222222"/>
                <w:lang w:val="en-US" w:eastAsia="en-ZA"/>
              </w:rPr>
              <w:t>Plant species</w:t>
            </w:r>
          </w:p>
        </w:tc>
        <w:tc>
          <w:tcPr>
            <w:tcW w:w="2127" w:type="dxa"/>
          </w:tcPr>
          <w:p w14:paraId="616D46C7" w14:textId="77777777" w:rsidR="00B23462" w:rsidRPr="00B23462" w:rsidRDefault="00B23462" w:rsidP="0013726D">
            <w:pPr>
              <w:rPr>
                <w:rFonts w:ascii="Calibri" w:eastAsia="Times New Roman" w:hAnsi="Calibri" w:cs="Calibri"/>
                <w:b/>
                <w:bCs/>
                <w:color w:val="222222"/>
                <w:lang w:val="en-US" w:eastAsia="en-ZA"/>
              </w:rPr>
            </w:pPr>
            <w:r w:rsidRPr="00B23462">
              <w:rPr>
                <w:rFonts w:ascii="Calibri" w:eastAsia="Times New Roman" w:hAnsi="Calibri" w:cs="Calibri"/>
                <w:b/>
                <w:bCs/>
                <w:color w:val="222222"/>
                <w:lang w:val="en-US" w:eastAsia="en-ZA"/>
              </w:rPr>
              <w:t>Estimated no. agents/quarter</w:t>
            </w:r>
          </w:p>
        </w:tc>
        <w:tc>
          <w:tcPr>
            <w:tcW w:w="1984" w:type="dxa"/>
          </w:tcPr>
          <w:p w14:paraId="3841303D" w14:textId="77777777" w:rsidR="00B23462" w:rsidRPr="00B23462" w:rsidRDefault="00B23462" w:rsidP="0013726D">
            <w:pPr>
              <w:rPr>
                <w:rFonts w:ascii="Calibri" w:eastAsia="Times New Roman" w:hAnsi="Calibri" w:cs="Calibri"/>
                <w:b/>
                <w:bCs/>
                <w:color w:val="222222"/>
                <w:lang w:val="en-US" w:eastAsia="en-ZA"/>
              </w:rPr>
            </w:pPr>
            <w:r w:rsidRPr="00B23462">
              <w:rPr>
                <w:rFonts w:ascii="Calibri" w:eastAsia="Times New Roman" w:hAnsi="Calibri" w:cs="Calibri"/>
                <w:b/>
                <w:bCs/>
                <w:color w:val="222222"/>
                <w:lang w:val="en-US" w:eastAsia="en-ZA"/>
              </w:rPr>
              <w:t>Total no. agents/year</w:t>
            </w:r>
          </w:p>
        </w:tc>
        <w:tc>
          <w:tcPr>
            <w:tcW w:w="1508" w:type="dxa"/>
          </w:tcPr>
          <w:p w14:paraId="37E455E0" w14:textId="77777777" w:rsidR="00B23462" w:rsidRPr="00B23462" w:rsidRDefault="00B23462" w:rsidP="0013726D">
            <w:pPr>
              <w:rPr>
                <w:rFonts w:ascii="Calibri" w:eastAsia="Times New Roman" w:hAnsi="Calibri" w:cs="Calibri"/>
                <w:b/>
                <w:bCs/>
                <w:color w:val="222222"/>
                <w:lang w:val="en-US" w:eastAsia="en-ZA"/>
              </w:rPr>
            </w:pPr>
            <w:r w:rsidRPr="00B23462">
              <w:rPr>
                <w:rFonts w:ascii="Calibri" w:eastAsia="Times New Roman" w:hAnsi="Calibri" w:cs="Calibri"/>
                <w:b/>
                <w:bCs/>
                <w:color w:val="222222"/>
                <w:lang w:val="en-US" w:eastAsia="en-ZA"/>
              </w:rPr>
              <w:t>Grand Total</w:t>
            </w:r>
          </w:p>
        </w:tc>
      </w:tr>
      <w:tr w:rsidR="00B23462" w14:paraId="10681483" w14:textId="77777777" w:rsidTr="00B23462">
        <w:tc>
          <w:tcPr>
            <w:tcW w:w="3397" w:type="dxa"/>
          </w:tcPr>
          <w:p w14:paraId="6245F579" w14:textId="77777777" w:rsidR="00B23462" w:rsidRPr="00B23462" w:rsidRDefault="00B23462" w:rsidP="00B23462">
            <w:pPr>
              <w:shd w:val="clear" w:color="auto" w:fill="FFFFFF"/>
              <w:rPr>
                <w:rFonts w:ascii="Calibri" w:eastAsia="Times New Roman" w:hAnsi="Calibri" w:cs="Calibri"/>
                <w:i/>
                <w:iCs/>
                <w:color w:val="222222"/>
                <w:lang w:val="en-US" w:eastAsia="en-ZA"/>
              </w:rPr>
            </w:pPr>
            <w:proofErr w:type="spellStart"/>
            <w:r w:rsidRPr="00B23462">
              <w:rPr>
                <w:rFonts w:ascii="Calibri" w:eastAsia="Times New Roman" w:hAnsi="Calibri" w:cs="Calibri"/>
                <w:i/>
                <w:iCs/>
                <w:color w:val="222222"/>
                <w:lang w:val="en-US" w:eastAsia="en-ZA"/>
              </w:rPr>
              <w:t>Campuloclinium</w:t>
            </w:r>
            <w:proofErr w:type="spellEnd"/>
            <w:r w:rsidRPr="00B23462">
              <w:rPr>
                <w:rFonts w:ascii="Calibri" w:eastAsia="Times New Roman" w:hAnsi="Calibri" w:cs="Calibri"/>
                <w:i/>
                <w:iCs/>
                <w:color w:val="222222"/>
                <w:lang w:val="en-US" w:eastAsia="en-ZA"/>
              </w:rPr>
              <w:t xml:space="preserve"> </w:t>
            </w:r>
            <w:proofErr w:type="spellStart"/>
            <w:r w:rsidRPr="00B23462">
              <w:rPr>
                <w:rFonts w:ascii="Calibri" w:eastAsia="Times New Roman" w:hAnsi="Calibri" w:cs="Calibri"/>
                <w:i/>
                <w:iCs/>
                <w:color w:val="222222"/>
                <w:lang w:val="en-US" w:eastAsia="en-ZA"/>
              </w:rPr>
              <w:t>macrocephalum</w:t>
            </w:r>
            <w:proofErr w:type="spellEnd"/>
            <w:r w:rsidRPr="00B23462">
              <w:rPr>
                <w:rFonts w:ascii="Calibri" w:eastAsia="Times New Roman" w:hAnsi="Calibri" w:cs="Calibri"/>
                <w:i/>
                <w:iCs/>
                <w:color w:val="222222"/>
                <w:lang w:val="en-US" w:eastAsia="en-ZA"/>
              </w:rPr>
              <w:t xml:space="preserve"> – Pom </w:t>
            </w:r>
            <w:proofErr w:type="spellStart"/>
            <w:r w:rsidRPr="00B23462">
              <w:rPr>
                <w:rFonts w:ascii="Calibri" w:eastAsia="Times New Roman" w:hAnsi="Calibri" w:cs="Calibri"/>
                <w:i/>
                <w:iCs/>
                <w:color w:val="222222"/>
                <w:lang w:val="en-US" w:eastAsia="en-ZA"/>
              </w:rPr>
              <w:t>pom</w:t>
            </w:r>
            <w:proofErr w:type="spellEnd"/>
            <w:r w:rsidRPr="00B23462">
              <w:rPr>
                <w:rFonts w:ascii="Calibri" w:eastAsia="Times New Roman" w:hAnsi="Calibri" w:cs="Calibri"/>
                <w:i/>
                <w:iCs/>
                <w:color w:val="222222"/>
                <w:lang w:val="en-US" w:eastAsia="en-ZA"/>
              </w:rPr>
              <w:t xml:space="preserve"> weed</w:t>
            </w:r>
          </w:p>
          <w:p w14:paraId="3AD3BA15" w14:textId="77777777" w:rsidR="00B23462" w:rsidRDefault="00B23462" w:rsidP="0013726D">
            <w:pPr>
              <w:rPr>
                <w:rFonts w:ascii="Calibri" w:eastAsia="Times New Roman" w:hAnsi="Calibri" w:cs="Calibri"/>
                <w:color w:val="222222"/>
                <w:lang w:val="en-US" w:eastAsia="en-ZA"/>
              </w:rPr>
            </w:pPr>
          </w:p>
        </w:tc>
        <w:tc>
          <w:tcPr>
            <w:tcW w:w="2127" w:type="dxa"/>
          </w:tcPr>
          <w:p w14:paraId="6796804F" w14:textId="730E2ED6" w:rsidR="00B23462" w:rsidRDefault="004074B9" w:rsidP="0013726D">
            <w:pPr>
              <w:rPr>
                <w:rFonts w:ascii="Calibri" w:eastAsia="Times New Roman" w:hAnsi="Calibri" w:cs="Calibri"/>
                <w:color w:val="222222"/>
                <w:lang w:val="en-US" w:eastAsia="en-ZA"/>
              </w:rPr>
            </w:pPr>
            <w:r>
              <w:rPr>
                <w:rFonts w:ascii="Calibri" w:eastAsia="Times New Roman" w:hAnsi="Calibri" w:cs="Calibri"/>
                <w:color w:val="222222"/>
                <w:lang w:val="en-US" w:eastAsia="en-ZA"/>
              </w:rPr>
              <w:t>65 000</w:t>
            </w:r>
          </w:p>
        </w:tc>
        <w:tc>
          <w:tcPr>
            <w:tcW w:w="1984" w:type="dxa"/>
          </w:tcPr>
          <w:p w14:paraId="13C537E2" w14:textId="0B385107" w:rsidR="00B23462" w:rsidRDefault="002D7647" w:rsidP="0013726D">
            <w:pPr>
              <w:rPr>
                <w:rFonts w:ascii="Calibri" w:eastAsia="Times New Roman" w:hAnsi="Calibri" w:cs="Calibri"/>
                <w:color w:val="222222"/>
                <w:lang w:val="en-US" w:eastAsia="en-ZA"/>
              </w:rPr>
            </w:pPr>
            <w:r>
              <w:rPr>
                <w:rFonts w:ascii="Calibri" w:eastAsia="Times New Roman" w:hAnsi="Calibri" w:cs="Calibri"/>
                <w:color w:val="222222"/>
                <w:lang w:val="en-US" w:eastAsia="en-ZA"/>
              </w:rPr>
              <w:t>260 000</w:t>
            </w:r>
          </w:p>
        </w:tc>
        <w:tc>
          <w:tcPr>
            <w:tcW w:w="1508" w:type="dxa"/>
          </w:tcPr>
          <w:p w14:paraId="0FFDA322" w14:textId="220E71CA" w:rsidR="00B23462" w:rsidRDefault="004074B9" w:rsidP="0013726D">
            <w:pPr>
              <w:rPr>
                <w:rFonts w:ascii="Calibri" w:eastAsia="Times New Roman" w:hAnsi="Calibri" w:cs="Calibri"/>
                <w:color w:val="222222"/>
                <w:lang w:val="en-US" w:eastAsia="en-ZA"/>
              </w:rPr>
            </w:pPr>
            <w:r>
              <w:rPr>
                <w:rFonts w:ascii="Calibri" w:eastAsia="Times New Roman" w:hAnsi="Calibri" w:cs="Calibri"/>
                <w:color w:val="222222"/>
                <w:lang w:val="en-US" w:eastAsia="en-ZA"/>
              </w:rPr>
              <w:t>1 300 000</w:t>
            </w:r>
          </w:p>
        </w:tc>
      </w:tr>
      <w:tr w:rsidR="00235E64" w14:paraId="574F444E" w14:textId="77777777" w:rsidTr="00B23462">
        <w:tc>
          <w:tcPr>
            <w:tcW w:w="3397" w:type="dxa"/>
          </w:tcPr>
          <w:p w14:paraId="44B09B70" w14:textId="77777777" w:rsidR="00235E64" w:rsidRPr="00B23462" w:rsidRDefault="00235E64" w:rsidP="00235E64">
            <w:pPr>
              <w:shd w:val="clear" w:color="auto" w:fill="FFFFFF"/>
              <w:rPr>
                <w:rFonts w:ascii="Calibri" w:eastAsia="Times New Roman" w:hAnsi="Calibri" w:cs="Calibri"/>
                <w:i/>
                <w:iCs/>
                <w:color w:val="222222"/>
                <w:lang w:val="en-US" w:eastAsia="en-ZA"/>
              </w:rPr>
            </w:pPr>
          </w:p>
        </w:tc>
        <w:tc>
          <w:tcPr>
            <w:tcW w:w="2127" w:type="dxa"/>
          </w:tcPr>
          <w:p w14:paraId="4647E324" w14:textId="2465B0BE" w:rsidR="00235E64" w:rsidRDefault="00235E64" w:rsidP="00235E64">
            <w:pPr>
              <w:rPr>
                <w:rFonts w:ascii="Calibri" w:eastAsia="Times New Roman" w:hAnsi="Calibri" w:cs="Calibri"/>
                <w:color w:val="222222"/>
                <w:lang w:val="en-US" w:eastAsia="en-ZA"/>
              </w:rPr>
            </w:pPr>
            <w:r w:rsidRPr="00FA5DCD">
              <w:rPr>
                <w:rFonts w:ascii="Calibri" w:eastAsia="Times New Roman" w:hAnsi="Calibri" w:cs="Calibri"/>
                <w:b/>
                <w:bCs/>
                <w:color w:val="222222"/>
                <w:lang w:val="en-US" w:eastAsia="en-ZA"/>
              </w:rPr>
              <w:t>Inoculant available per site/quarter</w:t>
            </w:r>
          </w:p>
        </w:tc>
        <w:tc>
          <w:tcPr>
            <w:tcW w:w="1984" w:type="dxa"/>
          </w:tcPr>
          <w:p w14:paraId="4EE1B28B" w14:textId="6C3A2976" w:rsidR="00235E64" w:rsidRDefault="00235E64" w:rsidP="00235E64">
            <w:pPr>
              <w:rPr>
                <w:rFonts w:ascii="Calibri" w:eastAsia="Times New Roman" w:hAnsi="Calibri" w:cs="Calibri"/>
                <w:color w:val="222222"/>
                <w:lang w:val="en-US" w:eastAsia="en-ZA"/>
              </w:rPr>
            </w:pPr>
            <w:r w:rsidRPr="00FA5DCD">
              <w:rPr>
                <w:rFonts w:ascii="Calibri" w:eastAsia="Times New Roman" w:hAnsi="Calibri" w:cs="Calibri"/>
                <w:b/>
                <w:bCs/>
                <w:color w:val="222222"/>
                <w:lang w:val="en-US" w:eastAsia="en-ZA"/>
              </w:rPr>
              <w:t>Total inoculant available per site/year</w:t>
            </w:r>
          </w:p>
        </w:tc>
        <w:tc>
          <w:tcPr>
            <w:tcW w:w="1508" w:type="dxa"/>
          </w:tcPr>
          <w:p w14:paraId="438B6FDD" w14:textId="0E5575CD" w:rsidR="00235E64" w:rsidRDefault="00235E64" w:rsidP="00235E64">
            <w:pPr>
              <w:rPr>
                <w:rFonts w:ascii="Calibri" w:eastAsia="Times New Roman" w:hAnsi="Calibri" w:cs="Calibri"/>
                <w:color w:val="222222"/>
                <w:lang w:val="en-US" w:eastAsia="en-ZA"/>
              </w:rPr>
            </w:pPr>
            <w:r w:rsidRPr="00FA5DCD">
              <w:rPr>
                <w:rFonts w:ascii="Calibri" w:eastAsia="Times New Roman" w:hAnsi="Calibri" w:cs="Calibri"/>
                <w:b/>
                <w:bCs/>
                <w:color w:val="222222"/>
                <w:lang w:val="en-US" w:eastAsia="en-ZA"/>
              </w:rPr>
              <w:t>Grand total</w:t>
            </w:r>
          </w:p>
        </w:tc>
      </w:tr>
      <w:tr w:rsidR="00235E64" w14:paraId="57AF540A" w14:textId="77777777" w:rsidTr="00B23462">
        <w:tc>
          <w:tcPr>
            <w:tcW w:w="3397" w:type="dxa"/>
          </w:tcPr>
          <w:p w14:paraId="30C246E4" w14:textId="77777777" w:rsidR="00235E64" w:rsidRPr="00B23462" w:rsidRDefault="00235E64" w:rsidP="00235E64">
            <w:pPr>
              <w:shd w:val="clear" w:color="auto" w:fill="FFFFFF"/>
              <w:rPr>
                <w:rFonts w:ascii="Calibri" w:eastAsia="Times New Roman" w:hAnsi="Calibri" w:cs="Calibri"/>
                <w:i/>
                <w:iCs/>
                <w:color w:val="222222"/>
                <w:lang w:val="en-US" w:eastAsia="en-ZA"/>
              </w:rPr>
            </w:pPr>
            <w:proofErr w:type="spellStart"/>
            <w:r w:rsidRPr="00B23462">
              <w:rPr>
                <w:rFonts w:ascii="Calibri" w:eastAsia="Times New Roman" w:hAnsi="Calibri" w:cs="Calibri"/>
                <w:i/>
                <w:iCs/>
                <w:color w:val="222222"/>
                <w:lang w:val="en-US" w:eastAsia="en-ZA"/>
              </w:rPr>
              <w:t>Campuloclinium</w:t>
            </w:r>
            <w:proofErr w:type="spellEnd"/>
            <w:r w:rsidRPr="00B23462">
              <w:rPr>
                <w:rFonts w:ascii="Calibri" w:eastAsia="Times New Roman" w:hAnsi="Calibri" w:cs="Calibri"/>
                <w:i/>
                <w:iCs/>
                <w:color w:val="222222"/>
                <w:lang w:val="en-US" w:eastAsia="en-ZA"/>
              </w:rPr>
              <w:t xml:space="preserve"> </w:t>
            </w:r>
            <w:proofErr w:type="spellStart"/>
            <w:r w:rsidRPr="00B23462">
              <w:rPr>
                <w:rFonts w:ascii="Calibri" w:eastAsia="Times New Roman" w:hAnsi="Calibri" w:cs="Calibri"/>
                <w:i/>
                <w:iCs/>
                <w:color w:val="222222"/>
                <w:lang w:val="en-US" w:eastAsia="en-ZA"/>
              </w:rPr>
              <w:t>macrocephalum</w:t>
            </w:r>
            <w:proofErr w:type="spellEnd"/>
            <w:r w:rsidRPr="00B23462">
              <w:rPr>
                <w:rFonts w:ascii="Calibri" w:eastAsia="Times New Roman" w:hAnsi="Calibri" w:cs="Calibri"/>
                <w:i/>
                <w:iCs/>
                <w:color w:val="222222"/>
                <w:lang w:val="en-US" w:eastAsia="en-ZA"/>
              </w:rPr>
              <w:t xml:space="preserve"> – Pom </w:t>
            </w:r>
            <w:proofErr w:type="spellStart"/>
            <w:r w:rsidRPr="00B23462">
              <w:rPr>
                <w:rFonts w:ascii="Calibri" w:eastAsia="Times New Roman" w:hAnsi="Calibri" w:cs="Calibri"/>
                <w:i/>
                <w:iCs/>
                <w:color w:val="222222"/>
                <w:lang w:val="en-US" w:eastAsia="en-ZA"/>
              </w:rPr>
              <w:t>pom</w:t>
            </w:r>
            <w:proofErr w:type="spellEnd"/>
            <w:r w:rsidRPr="00B23462">
              <w:rPr>
                <w:rFonts w:ascii="Calibri" w:eastAsia="Times New Roman" w:hAnsi="Calibri" w:cs="Calibri"/>
                <w:i/>
                <w:iCs/>
                <w:color w:val="222222"/>
                <w:lang w:val="en-US" w:eastAsia="en-ZA"/>
              </w:rPr>
              <w:t xml:space="preserve"> weed</w:t>
            </w:r>
          </w:p>
          <w:p w14:paraId="60563924" w14:textId="77777777" w:rsidR="00235E64" w:rsidRPr="00B23462" w:rsidRDefault="00235E64" w:rsidP="00235E64">
            <w:pPr>
              <w:shd w:val="clear" w:color="auto" w:fill="FFFFFF"/>
              <w:rPr>
                <w:rFonts w:ascii="Calibri" w:eastAsia="Times New Roman" w:hAnsi="Calibri" w:cs="Calibri"/>
                <w:i/>
                <w:iCs/>
                <w:color w:val="222222"/>
                <w:lang w:val="en-US" w:eastAsia="en-ZA"/>
              </w:rPr>
            </w:pPr>
          </w:p>
        </w:tc>
        <w:tc>
          <w:tcPr>
            <w:tcW w:w="2127" w:type="dxa"/>
          </w:tcPr>
          <w:p w14:paraId="66DB1050" w14:textId="7FECC22D" w:rsidR="00235E64" w:rsidRDefault="00DD23E4" w:rsidP="00235E64">
            <w:pPr>
              <w:rPr>
                <w:rFonts w:ascii="Calibri" w:eastAsia="Times New Roman" w:hAnsi="Calibri" w:cs="Calibri"/>
                <w:color w:val="222222"/>
                <w:lang w:val="en-US" w:eastAsia="en-ZA"/>
              </w:rPr>
            </w:pPr>
            <w:r>
              <w:rPr>
                <w:rFonts w:ascii="Calibri" w:eastAsia="Times New Roman" w:hAnsi="Calibri" w:cs="Calibri"/>
                <w:color w:val="222222"/>
                <w:lang w:val="en-US" w:eastAsia="en-ZA"/>
              </w:rPr>
              <w:t>50</w:t>
            </w:r>
          </w:p>
        </w:tc>
        <w:tc>
          <w:tcPr>
            <w:tcW w:w="1984" w:type="dxa"/>
          </w:tcPr>
          <w:p w14:paraId="7D0DBF06" w14:textId="5E19C742" w:rsidR="00235E64" w:rsidRDefault="00DD23E4" w:rsidP="00235E64">
            <w:pPr>
              <w:rPr>
                <w:rFonts w:ascii="Calibri" w:eastAsia="Times New Roman" w:hAnsi="Calibri" w:cs="Calibri"/>
                <w:color w:val="222222"/>
                <w:lang w:val="en-US" w:eastAsia="en-ZA"/>
              </w:rPr>
            </w:pPr>
            <w:r>
              <w:rPr>
                <w:rFonts w:ascii="Calibri" w:eastAsia="Times New Roman" w:hAnsi="Calibri" w:cs="Calibri"/>
                <w:color w:val="222222"/>
                <w:lang w:val="en-US" w:eastAsia="en-ZA"/>
              </w:rPr>
              <w:t>200</w:t>
            </w:r>
          </w:p>
        </w:tc>
        <w:tc>
          <w:tcPr>
            <w:tcW w:w="1508" w:type="dxa"/>
          </w:tcPr>
          <w:p w14:paraId="136653F3" w14:textId="3BFEE55A" w:rsidR="00235E64" w:rsidRDefault="00DD23E4" w:rsidP="00235E64">
            <w:pPr>
              <w:rPr>
                <w:rFonts w:ascii="Calibri" w:eastAsia="Times New Roman" w:hAnsi="Calibri" w:cs="Calibri"/>
                <w:color w:val="222222"/>
                <w:lang w:val="en-US" w:eastAsia="en-ZA"/>
              </w:rPr>
            </w:pPr>
            <w:r>
              <w:rPr>
                <w:rFonts w:ascii="Calibri" w:eastAsia="Times New Roman" w:hAnsi="Calibri" w:cs="Calibri"/>
                <w:color w:val="222222"/>
                <w:lang w:val="en-US" w:eastAsia="en-ZA"/>
              </w:rPr>
              <w:t>1 000</w:t>
            </w:r>
          </w:p>
        </w:tc>
      </w:tr>
    </w:tbl>
    <w:p w14:paraId="09115BEF" w14:textId="7A009EE9" w:rsidR="002818C2" w:rsidRDefault="002818C2" w:rsidP="00E772F1">
      <w:pPr>
        <w:shd w:val="clear" w:color="auto" w:fill="FFFFFF"/>
        <w:spacing w:after="0" w:line="240" w:lineRule="auto"/>
        <w:rPr>
          <w:rFonts w:ascii="Calibri" w:eastAsia="Times New Roman" w:hAnsi="Calibri" w:cs="Calibri"/>
          <w:color w:val="222222"/>
          <w:lang w:val="en-US" w:eastAsia="en-ZA"/>
        </w:rPr>
      </w:pPr>
    </w:p>
    <w:p w14:paraId="740C6A7F" w14:textId="6B1E14C3" w:rsidR="003B55AF" w:rsidRDefault="003B55AF" w:rsidP="003B55AF">
      <w:pPr>
        <w:shd w:val="clear" w:color="auto" w:fill="FFFFFF"/>
        <w:spacing w:after="0" w:line="240" w:lineRule="auto"/>
        <w:rPr>
          <w:rFonts w:ascii="Calibri" w:eastAsia="Times New Roman" w:hAnsi="Calibri" w:cs="Calibri"/>
          <w:i/>
          <w:iCs/>
          <w:color w:val="222222"/>
          <w:lang w:val="en-US" w:eastAsia="en-ZA"/>
        </w:rPr>
      </w:pPr>
    </w:p>
    <w:p w14:paraId="7280DC43" w14:textId="77777777" w:rsidR="00702675" w:rsidRDefault="00702675" w:rsidP="00702675">
      <w:p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color w:val="222222"/>
          <w:lang w:val="en-US" w:eastAsia="en-ZA"/>
        </w:rPr>
        <w:t>The deliverable under this section will be the number of agents reared per species per quarter.</w:t>
      </w:r>
    </w:p>
    <w:p w14:paraId="548EDC94" w14:textId="77777777" w:rsidR="00702675" w:rsidRDefault="00702675" w:rsidP="00702675">
      <w:pPr>
        <w:shd w:val="clear" w:color="auto" w:fill="FFFFFF"/>
        <w:spacing w:after="0" w:line="240" w:lineRule="auto"/>
        <w:rPr>
          <w:rFonts w:ascii="Calibri" w:eastAsia="Times New Roman" w:hAnsi="Calibri" w:cs="Calibri"/>
          <w:color w:val="222222"/>
          <w:lang w:val="en-US" w:eastAsia="en-ZA"/>
        </w:rPr>
      </w:pPr>
      <w:r>
        <w:rPr>
          <w:rFonts w:ascii="Calibri" w:eastAsia="Times New Roman" w:hAnsi="Calibri" w:cs="Calibri"/>
          <w:color w:val="222222"/>
          <w:lang w:val="en-US" w:eastAsia="en-ZA"/>
        </w:rPr>
        <w:t>This deliverable needs to be clearly identified and mentioned on the quarterly report.</w:t>
      </w:r>
    </w:p>
    <w:p w14:paraId="04DD4E9A" w14:textId="77777777" w:rsidR="002818C2" w:rsidRDefault="002818C2" w:rsidP="00E772F1">
      <w:pPr>
        <w:shd w:val="clear" w:color="auto" w:fill="FFFFFF"/>
        <w:spacing w:after="0" w:line="240" w:lineRule="auto"/>
        <w:rPr>
          <w:rFonts w:ascii="Calibri" w:eastAsia="Times New Roman" w:hAnsi="Calibri" w:cs="Calibri"/>
          <w:color w:val="222222"/>
          <w:lang w:val="en-US" w:eastAsia="en-ZA"/>
        </w:rPr>
      </w:pPr>
    </w:p>
    <w:p w14:paraId="10EF2692" w14:textId="44E8BBBC" w:rsidR="001F2028" w:rsidRDefault="001F2028" w:rsidP="001F2028">
      <w:pPr>
        <w:shd w:val="clear" w:color="auto" w:fill="FFFFFF"/>
        <w:spacing w:after="0" w:line="240" w:lineRule="auto"/>
        <w:rPr>
          <w:rFonts w:ascii="Calibri" w:eastAsia="Times New Roman" w:hAnsi="Calibri" w:cs="Calibri"/>
          <w:b/>
          <w:bCs/>
          <w:color w:val="222222"/>
          <w:lang w:eastAsia="en-ZA"/>
        </w:rPr>
      </w:pPr>
    </w:p>
    <w:p w14:paraId="06EA7F80" w14:textId="77777777" w:rsidR="00746300" w:rsidRPr="00C377B2" w:rsidRDefault="00746300" w:rsidP="001F2028">
      <w:pPr>
        <w:shd w:val="clear" w:color="auto" w:fill="FFFFFF"/>
        <w:spacing w:after="0" w:line="240" w:lineRule="auto"/>
        <w:rPr>
          <w:rFonts w:ascii="Calibri" w:eastAsia="Times New Roman" w:hAnsi="Calibri" w:cs="Calibri"/>
          <w:color w:val="222222"/>
          <w:lang w:eastAsia="en-ZA"/>
        </w:rPr>
      </w:pPr>
    </w:p>
    <w:p w14:paraId="66885373" w14:textId="5815CE9D" w:rsidR="00C73C03" w:rsidRDefault="00D61B1F" w:rsidP="00A61AEB">
      <w:pPr>
        <w:pStyle w:val="ListParagraph"/>
        <w:numPr>
          <w:ilvl w:val="0"/>
          <w:numId w:val="4"/>
        </w:numPr>
        <w:shd w:val="clear" w:color="auto" w:fill="FFFFFF"/>
        <w:spacing w:after="0" w:line="240" w:lineRule="auto"/>
        <w:rPr>
          <w:rFonts w:ascii="Calibri" w:eastAsia="Times New Roman" w:hAnsi="Calibri" w:cs="Calibri"/>
          <w:b/>
          <w:bCs/>
          <w:color w:val="222222"/>
          <w:lang w:eastAsia="en-ZA"/>
        </w:rPr>
      </w:pPr>
      <w:r>
        <w:rPr>
          <w:rFonts w:ascii="Calibri" w:eastAsia="Times New Roman" w:hAnsi="Calibri" w:cs="Calibri"/>
          <w:b/>
          <w:bCs/>
          <w:color w:val="222222"/>
          <w:lang w:eastAsia="en-ZA"/>
        </w:rPr>
        <w:t>COMPET</w:t>
      </w:r>
      <w:r w:rsidR="00B47EA8">
        <w:rPr>
          <w:rFonts w:ascii="Calibri" w:eastAsia="Times New Roman" w:hAnsi="Calibri" w:cs="Calibri"/>
          <w:b/>
          <w:bCs/>
          <w:color w:val="222222"/>
          <w:lang w:eastAsia="en-ZA"/>
        </w:rPr>
        <w:t>E</w:t>
      </w:r>
      <w:r>
        <w:rPr>
          <w:rFonts w:ascii="Calibri" w:eastAsia="Times New Roman" w:hAnsi="Calibri" w:cs="Calibri"/>
          <w:b/>
          <w:bCs/>
          <w:color w:val="222222"/>
          <w:lang w:eastAsia="en-ZA"/>
        </w:rPr>
        <w:t>NCY AND EXPERTISE REQUIREMENTS</w:t>
      </w:r>
    </w:p>
    <w:p w14:paraId="031FDFB1" w14:textId="7F68A5E3" w:rsidR="005E482D" w:rsidRDefault="005E482D" w:rsidP="005E482D">
      <w:pPr>
        <w:shd w:val="clear" w:color="auto" w:fill="FFFFFF"/>
        <w:spacing w:after="0" w:line="240" w:lineRule="auto"/>
        <w:rPr>
          <w:rFonts w:ascii="Calibri" w:eastAsia="Times New Roman" w:hAnsi="Calibri" w:cs="Calibri"/>
          <w:b/>
          <w:bCs/>
          <w:color w:val="222222"/>
          <w:lang w:eastAsia="en-ZA"/>
        </w:rPr>
      </w:pPr>
    </w:p>
    <w:p w14:paraId="5AC64F81" w14:textId="61C115F6" w:rsidR="00BA6C85" w:rsidRDefault="00BA6C85" w:rsidP="00BA6C85">
      <w:pPr>
        <w:pStyle w:val="ListParagraph"/>
        <w:numPr>
          <w:ilvl w:val="0"/>
          <w:numId w:val="5"/>
        </w:numPr>
        <w:shd w:val="clear" w:color="auto" w:fill="FFFFFF"/>
        <w:spacing w:after="0" w:line="240" w:lineRule="auto"/>
        <w:jc w:val="both"/>
        <w:rPr>
          <w:rFonts w:ascii="Calibri" w:eastAsia="Times New Roman" w:hAnsi="Calibri" w:cs="Calibri"/>
          <w:color w:val="222222"/>
          <w:lang w:eastAsia="en-ZA"/>
        </w:rPr>
      </w:pPr>
      <w:r w:rsidRPr="00BA6C85">
        <w:rPr>
          <w:rFonts w:ascii="Calibri" w:eastAsia="Times New Roman" w:hAnsi="Calibri" w:cs="Calibri"/>
          <w:color w:val="222222"/>
          <w:lang w:eastAsia="en-ZA"/>
        </w:rPr>
        <w:t xml:space="preserve"> </w:t>
      </w:r>
      <w:r>
        <w:rPr>
          <w:rFonts w:ascii="Calibri" w:eastAsia="Times New Roman" w:hAnsi="Calibri" w:cs="Calibri"/>
          <w:color w:val="222222"/>
          <w:lang w:eastAsia="en-ZA"/>
        </w:rPr>
        <w:t>The bidder is required to demonstrate that they have past and/or ongoing experience and competency in the fields of biocontrol, research, mass rearing or similar.</w:t>
      </w:r>
    </w:p>
    <w:p w14:paraId="04E4E407" w14:textId="77777777" w:rsidR="00BA6C85" w:rsidRDefault="00BA6C85" w:rsidP="00BA6C85">
      <w:pPr>
        <w:pStyle w:val="ListParagraph"/>
        <w:numPr>
          <w:ilvl w:val="0"/>
          <w:numId w:val="5"/>
        </w:numPr>
        <w:shd w:val="clear" w:color="auto" w:fill="FFFFFF"/>
        <w:spacing w:after="0" w:line="240" w:lineRule="auto"/>
        <w:jc w:val="both"/>
        <w:rPr>
          <w:rFonts w:ascii="Calibri" w:eastAsia="Times New Roman" w:hAnsi="Calibri" w:cs="Calibri"/>
          <w:color w:val="222222"/>
          <w:lang w:eastAsia="en-ZA"/>
        </w:rPr>
      </w:pPr>
      <w:r>
        <w:rPr>
          <w:rFonts w:ascii="Calibri" w:eastAsia="Times New Roman" w:hAnsi="Calibri" w:cs="Calibri"/>
          <w:color w:val="222222"/>
          <w:lang w:eastAsia="en-ZA"/>
        </w:rPr>
        <w:t>The bidder needs to provide evidence of previous projects successfully completed, including project values, and track records of deliverables achieved.</w:t>
      </w:r>
    </w:p>
    <w:p w14:paraId="5C0CA40D" w14:textId="77777777" w:rsidR="00BA6C85" w:rsidRDefault="00BA6C85" w:rsidP="00BA6C85">
      <w:pPr>
        <w:pStyle w:val="ListParagraph"/>
        <w:numPr>
          <w:ilvl w:val="0"/>
          <w:numId w:val="5"/>
        </w:numPr>
        <w:shd w:val="clear" w:color="auto" w:fill="FFFFFF"/>
        <w:spacing w:after="0" w:line="240" w:lineRule="auto"/>
        <w:jc w:val="both"/>
        <w:rPr>
          <w:rFonts w:ascii="Calibri" w:eastAsia="Times New Roman" w:hAnsi="Calibri" w:cs="Calibri"/>
          <w:color w:val="222222"/>
          <w:lang w:eastAsia="en-ZA"/>
        </w:rPr>
      </w:pPr>
      <w:r>
        <w:rPr>
          <w:rFonts w:ascii="Calibri" w:eastAsia="Times New Roman" w:hAnsi="Calibri" w:cs="Calibri"/>
          <w:color w:val="222222"/>
          <w:lang w:eastAsia="en-ZA"/>
        </w:rPr>
        <w:t>The bidder is required to provide evidence that their team has the relevant technical experience, in research and mass rearing of biological control agents or similar field, required to ensure the deliverables of this work.</w:t>
      </w:r>
    </w:p>
    <w:p w14:paraId="6BFE79CF" w14:textId="77777777" w:rsidR="00BA6C85" w:rsidRDefault="00BA6C85" w:rsidP="00BA6C85">
      <w:pPr>
        <w:pStyle w:val="ListParagraph"/>
        <w:numPr>
          <w:ilvl w:val="0"/>
          <w:numId w:val="5"/>
        </w:numPr>
        <w:shd w:val="clear" w:color="auto" w:fill="FFFFFF"/>
        <w:spacing w:after="0" w:line="240" w:lineRule="auto"/>
        <w:jc w:val="both"/>
        <w:rPr>
          <w:rFonts w:ascii="Calibri" w:eastAsia="Times New Roman" w:hAnsi="Calibri" w:cs="Calibri"/>
          <w:color w:val="222222"/>
          <w:lang w:eastAsia="en-ZA"/>
        </w:rPr>
      </w:pPr>
      <w:r>
        <w:rPr>
          <w:rFonts w:ascii="Calibri" w:eastAsia="Times New Roman" w:hAnsi="Calibri" w:cs="Calibri"/>
          <w:color w:val="222222"/>
          <w:lang w:eastAsia="en-ZA"/>
        </w:rPr>
        <w:t>The bidder is required to provide evidence that their core team has the relevant qualifications required to ensure the efficient delivery of the work.</w:t>
      </w:r>
    </w:p>
    <w:p w14:paraId="006F1087" w14:textId="77777777" w:rsidR="004D3325" w:rsidRDefault="004D3325" w:rsidP="004D3325">
      <w:pPr>
        <w:pStyle w:val="ListParagraph"/>
        <w:shd w:val="clear" w:color="auto" w:fill="FFFFFF"/>
        <w:spacing w:after="0" w:line="240" w:lineRule="auto"/>
        <w:ind w:left="1080"/>
        <w:rPr>
          <w:rFonts w:ascii="Calibri" w:eastAsia="Times New Roman" w:hAnsi="Calibri" w:cs="Calibri"/>
          <w:color w:val="222222"/>
          <w:lang w:eastAsia="en-ZA"/>
        </w:rPr>
      </w:pPr>
    </w:p>
    <w:p w14:paraId="1F22FC54" w14:textId="7C5E4112" w:rsidR="007B2C38" w:rsidRPr="00E76841" w:rsidRDefault="007B2C38" w:rsidP="004D3325">
      <w:pPr>
        <w:pStyle w:val="ListParagraph"/>
        <w:shd w:val="clear" w:color="auto" w:fill="FFFFFF"/>
        <w:spacing w:after="0" w:line="240" w:lineRule="auto"/>
        <w:ind w:left="1080"/>
        <w:rPr>
          <w:rFonts w:ascii="Calibri" w:eastAsia="Times New Roman" w:hAnsi="Calibri" w:cs="Calibri"/>
          <w:color w:val="222222"/>
          <w:lang w:eastAsia="en-ZA"/>
        </w:rPr>
      </w:pPr>
    </w:p>
    <w:p w14:paraId="540DDD7E" w14:textId="3FD9C989" w:rsidR="00D61B1F" w:rsidRDefault="00D61B1F" w:rsidP="00A61AEB">
      <w:pPr>
        <w:pStyle w:val="ListParagraph"/>
        <w:numPr>
          <w:ilvl w:val="0"/>
          <w:numId w:val="4"/>
        </w:numPr>
        <w:shd w:val="clear" w:color="auto" w:fill="FFFFFF"/>
        <w:spacing w:after="0" w:line="240" w:lineRule="auto"/>
        <w:rPr>
          <w:rFonts w:ascii="Calibri" w:eastAsia="Times New Roman" w:hAnsi="Calibri" w:cs="Calibri"/>
          <w:b/>
          <w:bCs/>
          <w:color w:val="222222"/>
          <w:lang w:eastAsia="en-ZA"/>
        </w:rPr>
      </w:pPr>
      <w:r>
        <w:rPr>
          <w:rFonts w:ascii="Calibri" w:eastAsia="Times New Roman" w:hAnsi="Calibri" w:cs="Calibri"/>
          <w:b/>
          <w:bCs/>
          <w:color w:val="222222"/>
          <w:lang w:eastAsia="en-ZA"/>
        </w:rPr>
        <w:t>PROJECT MANAGEMENT AND REPORTING</w:t>
      </w:r>
    </w:p>
    <w:p w14:paraId="211552FB" w14:textId="4A4256A0" w:rsidR="004D3325" w:rsidRDefault="004D3325" w:rsidP="004D3325">
      <w:pPr>
        <w:shd w:val="clear" w:color="auto" w:fill="FFFFFF"/>
        <w:spacing w:after="0" w:line="240" w:lineRule="auto"/>
        <w:rPr>
          <w:rFonts w:ascii="Calibri" w:eastAsia="Times New Roman" w:hAnsi="Calibri" w:cs="Calibri"/>
          <w:b/>
          <w:bCs/>
          <w:color w:val="222222"/>
          <w:lang w:eastAsia="en-ZA"/>
        </w:rPr>
      </w:pPr>
    </w:p>
    <w:p w14:paraId="77E52ADB" w14:textId="77777777" w:rsidR="00F7142A" w:rsidRDefault="00F7142A" w:rsidP="00F7142A">
      <w:pPr>
        <w:shd w:val="clear" w:color="auto" w:fill="FFFFFF"/>
        <w:spacing w:after="0" w:line="240" w:lineRule="auto"/>
        <w:jc w:val="both"/>
        <w:rPr>
          <w:rFonts w:ascii="Calibri" w:eastAsia="Times New Roman" w:hAnsi="Calibri" w:cs="Calibri"/>
          <w:color w:val="222222"/>
          <w:lang w:eastAsia="en-ZA"/>
        </w:rPr>
      </w:pPr>
      <w:r>
        <w:rPr>
          <w:rFonts w:ascii="Calibri" w:eastAsia="Times New Roman" w:hAnsi="Calibri" w:cs="Calibri"/>
          <w:color w:val="222222"/>
          <w:lang w:eastAsia="en-ZA"/>
        </w:rPr>
        <w:t>The Project Manager shall do the ongoing management of the Service Level Agreement (SLA)/Memorandum of Agreement (MOA).</w:t>
      </w:r>
    </w:p>
    <w:p w14:paraId="2DAA0680" w14:textId="77777777" w:rsidR="00F7142A" w:rsidRDefault="00F7142A" w:rsidP="00F7142A">
      <w:pPr>
        <w:shd w:val="clear" w:color="auto" w:fill="FFFFFF"/>
        <w:spacing w:after="0" w:line="240" w:lineRule="auto"/>
        <w:jc w:val="both"/>
        <w:rPr>
          <w:rFonts w:ascii="Calibri" w:eastAsia="Times New Roman" w:hAnsi="Calibri" w:cs="Calibri"/>
          <w:color w:val="222222"/>
          <w:lang w:eastAsia="en-ZA"/>
        </w:rPr>
      </w:pPr>
    </w:p>
    <w:p w14:paraId="39E2AF3A" w14:textId="6EC8288D" w:rsidR="00017C2A" w:rsidRDefault="00F7142A" w:rsidP="00F7142A">
      <w:pPr>
        <w:shd w:val="clear" w:color="auto" w:fill="FFFFFF"/>
        <w:spacing w:after="0" w:line="240" w:lineRule="auto"/>
        <w:rPr>
          <w:rFonts w:ascii="Calibri" w:eastAsia="Times New Roman" w:hAnsi="Calibri" w:cs="Calibri"/>
          <w:color w:val="222222"/>
          <w:lang w:eastAsia="en-ZA"/>
        </w:rPr>
      </w:pPr>
      <w:r>
        <w:rPr>
          <w:rFonts w:ascii="Calibri" w:eastAsia="Times New Roman" w:hAnsi="Calibri" w:cs="Calibri"/>
          <w:color w:val="222222"/>
          <w:lang w:eastAsia="en-ZA"/>
        </w:rPr>
        <w:t xml:space="preserve">The appointed service provider shall submit four (4) quarterly reports per year for each of the three (3) EP deliverables as follows; 1. Pre-screening studies, 2. </w:t>
      </w:r>
      <w:proofErr w:type="gramStart"/>
      <w:r>
        <w:rPr>
          <w:rFonts w:ascii="Calibri" w:eastAsia="Times New Roman" w:hAnsi="Calibri" w:cs="Calibri"/>
          <w:color w:val="222222"/>
          <w:lang w:eastAsia="en-ZA"/>
        </w:rPr>
        <w:t>Post-release</w:t>
      </w:r>
      <w:proofErr w:type="gramEnd"/>
      <w:r>
        <w:rPr>
          <w:rFonts w:ascii="Calibri" w:eastAsia="Times New Roman" w:hAnsi="Calibri" w:cs="Calibri"/>
          <w:color w:val="222222"/>
          <w:lang w:eastAsia="en-ZA"/>
        </w:rPr>
        <w:t xml:space="preserve"> evaluation and, 3. Mass rearing. Therefore, twelve (12) quarterly reports in total per year will be required.</w:t>
      </w:r>
    </w:p>
    <w:p w14:paraId="1E2A58C7" w14:textId="599C936C" w:rsidR="004E6B4F" w:rsidRDefault="004E6B4F" w:rsidP="00C914A2">
      <w:pPr>
        <w:shd w:val="clear" w:color="auto" w:fill="FFFFFF"/>
        <w:spacing w:after="0" w:line="240" w:lineRule="auto"/>
        <w:rPr>
          <w:rFonts w:ascii="Calibri" w:eastAsia="Times New Roman" w:hAnsi="Calibri" w:cs="Calibri"/>
          <w:color w:val="222222"/>
          <w:lang w:eastAsia="en-ZA"/>
        </w:rPr>
      </w:pPr>
    </w:p>
    <w:p w14:paraId="66D07ADC" w14:textId="77777777" w:rsidR="004E6B4F" w:rsidRPr="00D3212E" w:rsidRDefault="004E6B4F" w:rsidP="0091470C">
      <w:pPr>
        <w:shd w:val="clear" w:color="auto" w:fill="FFFFFF"/>
        <w:spacing w:after="0" w:line="240" w:lineRule="auto"/>
        <w:ind w:left="2880"/>
        <w:rPr>
          <w:rFonts w:ascii="Calibri" w:eastAsia="Times New Roman" w:hAnsi="Calibri" w:cs="Calibri"/>
          <w:color w:val="222222"/>
          <w:lang w:eastAsia="en-ZA"/>
        </w:rPr>
      </w:pPr>
    </w:p>
    <w:p w14:paraId="1F1CE8FD" w14:textId="48B38256" w:rsidR="00EE2255" w:rsidRDefault="00EE2255"/>
    <w:sectPr w:rsidR="00EE225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66521" w14:textId="77777777" w:rsidR="000C101E" w:rsidRDefault="000C101E" w:rsidP="00C15E28">
      <w:pPr>
        <w:spacing w:after="0" w:line="240" w:lineRule="auto"/>
      </w:pPr>
      <w:r>
        <w:separator/>
      </w:r>
    </w:p>
  </w:endnote>
  <w:endnote w:type="continuationSeparator" w:id="0">
    <w:p w14:paraId="7F1F4B8D" w14:textId="77777777" w:rsidR="000C101E" w:rsidRDefault="000C101E" w:rsidP="00C1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4695"/>
      <w:docPartObj>
        <w:docPartGallery w:val="Page Numbers (Bottom of Page)"/>
        <w:docPartUnique/>
      </w:docPartObj>
    </w:sdtPr>
    <w:sdtEndPr>
      <w:rPr>
        <w:color w:val="7F7F7F" w:themeColor="background1" w:themeShade="7F"/>
        <w:spacing w:val="60"/>
      </w:rPr>
    </w:sdtEndPr>
    <w:sdtContent>
      <w:p w14:paraId="4E2CE3C7" w14:textId="330928D7" w:rsidR="00C15E28" w:rsidRDefault="00C15E2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4D507C8" w14:textId="77777777" w:rsidR="00C15E28" w:rsidRDefault="00C15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0ADE8" w14:textId="77777777" w:rsidR="000C101E" w:rsidRDefault="000C101E" w:rsidP="00C15E28">
      <w:pPr>
        <w:spacing w:after="0" w:line="240" w:lineRule="auto"/>
      </w:pPr>
      <w:r>
        <w:separator/>
      </w:r>
    </w:p>
  </w:footnote>
  <w:footnote w:type="continuationSeparator" w:id="0">
    <w:p w14:paraId="74ABACF7" w14:textId="77777777" w:rsidR="000C101E" w:rsidRDefault="000C101E" w:rsidP="00C15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DB5"/>
    <w:multiLevelType w:val="hybridMultilevel"/>
    <w:tmpl w:val="1F86A9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E45627"/>
    <w:multiLevelType w:val="hybridMultilevel"/>
    <w:tmpl w:val="B40EF4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D9A11BE"/>
    <w:multiLevelType w:val="hybridMultilevel"/>
    <w:tmpl w:val="62FAA9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C9F2A1D"/>
    <w:multiLevelType w:val="hybridMultilevel"/>
    <w:tmpl w:val="38EE72E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04412A1"/>
    <w:multiLevelType w:val="hybridMultilevel"/>
    <w:tmpl w:val="8B6AD4E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2526BD7"/>
    <w:multiLevelType w:val="hybridMultilevel"/>
    <w:tmpl w:val="31B09BF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7FA4F30"/>
    <w:multiLevelType w:val="hybridMultilevel"/>
    <w:tmpl w:val="31B09BF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F1E538B"/>
    <w:multiLevelType w:val="hybridMultilevel"/>
    <w:tmpl w:val="0ACC8BF8"/>
    <w:lvl w:ilvl="0" w:tplc="FE62B778">
      <w:start w:val="1"/>
      <w:numFmt w:val="lowerRoman"/>
      <w:lvlText w:val="%1)"/>
      <w:lvlJc w:val="left"/>
      <w:pPr>
        <w:ind w:left="770" w:hanging="720"/>
      </w:pPr>
      <w:rPr>
        <w:rFonts w:hint="default"/>
      </w:rPr>
    </w:lvl>
    <w:lvl w:ilvl="1" w:tplc="1C090019" w:tentative="1">
      <w:start w:val="1"/>
      <w:numFmt w:val="lowerLetter"/>
      <w:lvlText w:val="%2."/>
      <w:lvlJc w:val="left"/>
      <w:pPr>
        <w:ind w:left="1130" w:hanging="360"/>
      </w:pPr>
    </w:lvl>
    <w:lvl w:ilvl="2" w:tplc="1C09001B" w:tentative="1">
      <w:start w:val="1"/>
      <w:numFmt w:val="lowerRoman"/>
      <w:lvlText w:val="%3."/>
      <w:lvlJc w:val="right"/>
      <w:pPr>
        <w:ind w:left="1850" w:hanging="180"/>
      </w:pPr>
    </w:lvl>
    <w:lvl w:ilvl="3" w:tplc="1C09000F" w:tentative="1">
      <w:start w:val="1"/>
      <w:numFmt w:val="decimal"/>
      <w:lvlText w:val="%4."/>
      <w:lvlJc w:val="left"/>
      <w:pPr>
        <w:ind w:left="2570" w:hanging="360"/>
      </w:pPr>
    </w:lvl>
    <w:lvl w:ilvl="4" w:tplc="1C090019" w:tentative="1">
      <w:start w:val="1"/>
      <w:numFmt w:val="lowerLetter"/>
      <w:lvlText w:val="%5."/>
      <w:lvlJc w:val="left"/>
      <w:pPr>
        <w:ind w:left="3290" w:hanging="360"/>
      </w:pPr>
    </w:lvl>
    <w:lvl w:ilvl="5" w:tplc="1C09001B" w:tentative="1">
      <w:start w:val="1"/>
      <w:numFmt w:val="lowerRoman"/>
      <w:lvlText w:val="%6."/>
      <w:lvlJc w:val="right"/>
      <w:pPr>
        <w:ind w:left="4010" w:hanging="180"/>
      </w:pPr>
    </w:lvl>
    <w:lvl w:ilvl="6" w:tplc="1C09000F" w:tentative="1">
      <w:start w:val="1"/>
      <w:numFmt w:val="decimal"/>
      <w:lvlText w:val="%7."/>
      <w:lvlJc w:val="left"/>
      <w:pPr>
        <w:ind w:left="4730" w:hanging="360"/>
      </w:pPr>
    </w:lvl>
    <w:lvl w:ilvl="7" w:tplc="1C090019" w:tentative="1">
      <w:start w:val="1"/>
      <w:numFmt w:val="lowerLetter"/>
      <w:lvlText w:val="%8."/>
      <w:lvlJc w:val="left"/>
      <w:pPr>
        <w:ind w:left="5450" w:hanging="360"/>
      </w:pPr>
    </w:lvl>
    <w:lvl w:ilvl="8" w:tplc="1C09001B" w:tentative="1">
      <w:start w:val="1"/>
      <w:numFmt w:val="lowerRoman"/>
      <w:lvlText w:val="%9."/>
      <w:lvlJc w:val="right"/>
      <w:pPr>
        <w:ind w:left="6170" w:hanging="180"/>
      </w:pPr>
    </w:lvl>
  </w:abstractNum>
  <w:abstractNum w:abstractNumId="8" w15:restartNumberingAfterBreak="0">
    <w:nsid w:val="2FC0166A"/>
    <w:multiLevelType w:val="hybridMultilevel"/>
    <w:tmpl w:val="263896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1985B78"/>
    <w:multiLevelType w:val="hybridMultilevel"/>
    <w:tmpl w:val="48C03CE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2343012"/>
    <w:multiLevelType w:val="hybridMultilevel"/>
    <w:tmpl w:val="3EF2183E"/>
    <w:lvl w:ilvl="0" w:tplc="4B9C1552">
      <w:start w:val="1"/>
      <w:numFmt w:val="decimal"/>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34631ED"/>
    <w:multiLevelType w:val="hybridMultilevel"/>
    <w:tmpl w:val="08EEF0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5DD2B78"/>
    <w:multiLevelType w:val="hybridMultilevel"/>
    <w:tmpl w:val="4BDA434A"/>
    <w:lvl w:ilvl="0" w:tplc="6F7ECBE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6CD08B8"/>
    <w:multiLevelType w:val="hybridMultilevel"/>
    <w:tmpl w:val="FA4CD712"/>
    <w:lvl w:ilvl="0" w:tplc="5D4CAD04">
      <w:start w:val="1"/>
      <w:numFmt w:val="lowerRoman"/>
      <w:lvlText w:val="%1."/>
      <w:lvlJc w:val="left"/>
      <w:pPr>
        <w:ind w:left="1080" w:hanging="720"/>
      </w:pPr>
      <w:rPr>
        <w:rFonts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79C794F"/>
    <w:multiLevelType w:val="hybridMultilevel"/>
    <w:tmpl w:val="DC927DE2"/>
    <w:lvl w:ilvl="0" w:tplc="DF0EC52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E8C704D"/>
    <w:multiLevelType w:val="hybridMultilevel"/>
    <w:tmpl w:val="8812B702"/>
    <w:lvl w:ilvl="0" w:tplc="534A93E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F722BAC"/>
    <w:multiLevelType w:val="hybridMultilevel"/>
    <w:tmpl w:val="31B09BF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170260D"/>
    <w:multiLevelType w:val="hybridMultilevel"/>
    <w:tmpl w:val="930C970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21A0EDF"/>
    <w:multiLevelType w:val="hybridMultilevel"/>
    <w:tmpl w:val="0B3C7356"/>
    <w:lvl w:ilvl="0" w:tplc="D79AB49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15:restartNumberingAfterBreak="0">
    <w:nsid w:val="78760C8B"/>
    <w:multiLevelType w:val="hybridMultilevel"/>
    <w:tmpl w:val="38EE72E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14"/>
  </w:num>
  <w:num w:numId="6">
    <w:abstractNumId w:val="13"/>
  </w:num>
  <w:num w:numId="7">
    <w:abstractNumId w:val="7"/>
  </w:num>
  <w:num w:numId="8">
    <w:abstractNumId w:val="1"/>
  </w:num>
  <w:num w:numId="9">
    <w:abstractNumId w:val="19"/>
  </w:num>
  <w:num w:numId="10">
    <w:abstractNumId w:val="4"/>
  </w:num>
  <w:num w:numId="11">
    <w:abstractNumId w:val="0"/>
  </w:num>
  <w:num w:numId="12">
    <w:abstractNumId w:val="17"/>
  </w:num>
  <w:num w:numId="13">
    <w:abstractNumId w:val="18"/>
  </w:num>
  <w:num w:numId="14">
    <w:abstractNumId w:val="11"/>
  </w:num>
  <w:num w:numId="15">
    <w:abstractNumId w:val="10"/>
  </w:num>
  <w:num w:numId="16">
    <w:abstractNumId w:val="6"/>
  </w:num>
  <w:num w:numId="17">
    <w:abstractNumId w:val="16"/>
  </w:num>
  <w:num w:numId="18">
    <w:abstractNumId w:val="5"/>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55"/>
    <w:rsid w:val="00012CA7"/>
    <w:rsid w:val="0001378C"/>
    <w:rsid w:val="00017C2A"/>
    <w:rsid w:val="0003187F"/>
    <w:rsid w:val="000558C2"/>
    <w:rsid w:val="000904F4"/>
    <w:rsid w:val="0009056B"/>
    <w:rsid w:val="00090FF9"/>
    <w:rsid w:val="000A6CE0"/>
    <w:rsid w:val="000B3116"/>
    <w:rsid w:val="000C101E"/>
    <w:rsid w:val="000C3876"/>
    <w:rsid w:val="000D56CA"/>
    <w:rsid w:val="000F13B0"/>
    <w:rsid w:val="0010098E"/>
    <w:rsid w:val="00145373"/>
    <w:rsid w:val="0014657D"/>
    <w:rsid w:val="001533AD"/>
    <w:rsid w:val="001535B6"/>
    <w:rsid w:val="00156E72"/>
    <w:rsid w:val="00163290"/>
    <w:rsid w:val="00166538"/>
    <w:rsid w:val="00167C22"/>
    <w:rsid w:val="001933ED"/>
    <w:rsid w:val="001A0F5D"/>
    <w:rsid w:val="001B3A3C"/>
    <w:rsid w:val="001B52F4"/>
    <w:rsid w:val="001C295C"/>
    <w:rsid w:val="001E021D"/>
    <w:rsid w:val="001F2028"/>
    <w:rsid w:val="00210AA9"/>
    <w:rsid w:val="00223A5E"/>
    <w:rsid w:val="00235E64"/>
    <w:rsid w:val="00246E0C"/>
    <w:rsid w:val="00247F77"/>
    <w:rsid w:val="002527CD"/>
    <w:rsid w:val="00261470"/>
    <w:rsid w:val="00264AE5"/>
    <w:rsid w:val="002818C2"/>
    <w:rsid w:val="002C3E99"/>
    <w:rsid w:val="002D7647"/>
    <w:rsid w:val="002E6A69"/>
    <w:rsid w:val="00304AFD"/>
    <w:rsid w:val="00315593"/>
    <w:rsid w:val="00342CA1"/>
    <w:rsid w:val="00344782"/>
    <w:rsid w:val="00351662"/>
    <w:rsid w:val="0035768B"/>
    <w:rsid w:val="00394290"/>
    <w:rsid w:val="00397183"/>
    <w:rsid w:val="003A26F0"/>
    <w:rsid w:val="003B55AF"/>
    <w:rsid w:val="003C70CB"/>
    <w:rsid w:val="003D706B"/>
    <w:rsid w:val="004074B9"/>
    <w:rsid w:val="00421D7E"/>
    <w:rsid w:val="004572B5"/>
    <w:rsid w:val="00467D85"/>
    <w:rsid w:val="00474463"/>
    <w:rsid w:val="00484537"/>
    <w:rsid w:val="0048526A"/>
    <w:rsid w:val="004B0A24"/>
    <w:rsid w:val="004C585D"/>
    <w:rsid w:val="004D3325"/>
    <w:rsid w:val="004E6B4F"/>
    <w:rsid w:val="004F6C48"/>
    <w:rsid w:val="00504776"/>
    <w:rsid w:val="005118CB"/>
    <w:rsid w:val="0052467D"/>
    <w:rsid w:val="0055453A"/>
    <w:rsid w:val="005738B0"/>
    <w:rsid w:val="0058399F"/>
    <w:rsid w:val="005A5590"/>
    <w:rsid w:val="005A5F0E"/>
    <w:rsid w:val="005A7468"/>
    <w:rsid w:val="005C33E2"/>
    <w:rsid w:val="005C5D25"/>
    <w:rsid w:val="005D0968"/>
    <w:rsid w:val="005E0FF2"/>
    <w:rsid w:val="005E482D"/>
    <w:rsid w:val="005F63CB"/>
    <w:rsid w:val="00604078"/>
    <w:rsid w:val="00631A78"/>
    <w:rsid w:val="00632C0D"/>
    <w:rsid w:val="0064148D"/>
    <w:rsid w:val="00641747"/>
    <w:rsid w:val="006438BA"/>
    <w:rsid w:val="006449BD"/>
    <w:rsid w:val="0065307F"/>
    <w:rsid w:val="00666B66"/>
    <w:rsid w:val="006A0398"/>
    <w:rsid w:val="006B47EE"/>
    <w:rsid w:val="006E020A"/>
    <w:rsid w:val="006E0B28"/>
    <w:rsid w:val="006F3429"/>
    <w:rsid w:val="006F53F6"/>
    <w:rsid w:val="00702675"/>
    <w:rsid w:val="00706134"/>
    <w:rsid w:val="007204D3"/>
    <w:rsid w:val="0074507D"/>
    <w:rsid w:val="00745950"/>
    <w:rsid w:val="00746300"/>
    <w:rsid w:val="00765E5D"/>
    <w:rsid w:val="00775B73"/>
    <w:rsid w:val="00787CB8"/>
    <w:rsid w:val="0079010B"/>
    <w:rsid w:val="00792D4A"/>
    <w:rsid w:val="007A3109"/>
    <w:rsid w:val="007B25DD"/>
    <w:rsid w:val="007B2C38"/>
    <w:rsid w:val="007C07BD"/>
    <w:rsid w:val="007E5D4F"/>
    <w:rsid w:val="007F3394"/>
    <w:rsid w:val="007F6DAE"/>
    <w:rsid w:val="0081077A"/>
    <w:rsid w:val="008313DB"/>
    <w:rsid w:val="00845DAA"/>
    <w:rsid w:val="008539E2"/>
    <w:rsid w:val="008547BD"/>
    <w:rsid w:val="00875215"/>
    <w:rsid w:val="008767D4"/>
    <w:rsid w:val="008819F3"/>
    <w:rsid w:val="00891239"/>
    <w:rsid w:val="008A6388"/>
    <w:rsid w:val="008B3D38"/>
    <w:rsid w:val="008F040B"/>
    <w:rsid w:val="009062E6"/>
    <w:rsid w:val="00912486"/>
    <w:rsid w:val="0091470C"/>
    <w:rsid w:val="00915006"/>
    <w:rsid w:val="00926AB4"/>
    <w:rsid w:val="009367E9"/>
    <w:rsid w:val="009475F6"/>
    <w:rsid w:val="00952B5B"/>
    <w:rsid w:val="0097185D"/>
    <w:rsid w:val="00971B3C"/>
    <w:rsid w:val="009755B2"/>
    <w:rsid w:val="009B7BB7"/>
    <w:rsid w:val="009E2EFF"/>
    <w:rsid w:val="009E3906"/>
    <w:rsid w:val="009E4C66"/>
    <w:rsid w:val="009F0877"/>
    <w:rsid w:val="00A00293"/>
    <w:rsid w:val="00A05B59"/>
    <w:rsid w:val="00A06410"/>
    <w:rsid w:val="00A2124F"/>
    <w:rsid w:val="00A36939"/>
    <w:rsid w:val="00A43EE0"/>
    <w:rsid w:val="00A50AF8"/>
    <w:rsid w:val="00A61AEB"/>
    <w:rsid w:val="00A7737A"/>
    <w:rsid w:val="00AB50D1"/>
    <w:rsid w:val="00AC241E"/>
    <w:rsid w:val="00AE5CA7"/>
    <w:rsid w:val="00AF21D8"/>
    <w:rsid w:val="00B23462"/>
    <w:rsid w:val="00B37CD0"/>
    <w:rsid w:val="00B40378"/>
    <w:rsid w:val="00B47217"/>
    <w:rsid w:val="00B47EA8"/>
    <w:rsid w:val="00B6785B"/>
    <w:rsid w:val="00B94D10"/>
    <w:rsid w:val="00BA08FF"/>
    <w:rsid w:val="00BA30E2"/>
    <w:rsid w:val="00BA6C85"/>
    <w:rsid w:val="00BA7C30"/>
    <w:rsid w:val="00BC33AC"/>
    <w:rsid w:val="00BD505A"/>
    <w:rsid w:val="00C10B3D"/>
    <w:rsid w:val="00C11E9F"/>
    <w:rsid w:val="00C1326D"/>
    <w:rsid w:val="00C15E28"/>
    <w:rsid w:val="00C216AF"/>
    <w:rsid w:val="00C360D9"/>
    <w:rsid w:val="00C377B2"/>
    <w:rsid w:val="00C53E60"/>
    <w:rsid w:val="00C73C03"/>
    <w:rsid w:val="00C914A2"/>
    <w:rsid w:val="00CB0D47"/>
    <w:rsid w:val="00CB4E50"/>
    <w:rsid w:val="00CD1237"/>
    <w:rsid w:val="00CD7D9C"/>
    <w:rsid w:val="00CF0108"/>
    <w:rsid w:val="00CF3B6E"/>
    <w:rsid w:val="00D07703"/>
    <w:rsid w:val="00D13042"/>
    <w:rsid w:val="00D3212E"/>
    <w:rsid w:val="00D32B19"/>
    <w:rsid w:val="00D34891"/>
    <w:rsid w:val="00D56E0E"/>
    <w:rsid w:val="00D61B1F"/>
    <w:rsid w:val="00D662AB"/>
    <w:rsid w:val="00D70521"/>
    <w:rsid w:val="00D721F7"/>
    <w:rsid w:val="00D83C3B"/>
    <w:rsid w:val="00D92F2C"/>
    <w:rsid w:val="00DA3E1F"/>
    <w:rsid w:val="00DC3DA1"/>
    <w:rsid w:val="00DC45A9"/>
    <w:rsid w:val="00DD23E4"/>
    <w:rsid w:val="00DD340C"/>
    <w:rsid w:val="00E11F52"/>
    <w:rsid w:val="00E1480A"/>
    <w:rsid w:val="00E16B03"/>
    <w:rsid w:val="00E20C22"/>
    <w:rsid w:val="00E21158"/>
    <w:rsid w:val="00E43C5B"/>
    <w:rsid w:val="00E479C8"/>
    <w:rsid w:val="00E52B8E"/>
    <w:rsid w:val="00E71670"/>
    <w:rsid w:val="00E74DBC"/>
    <w:rsid w:val="00E76841"/>
    <w:rsid w:val="00E772F1"/>
    <w:rsid w:val="00E8069F"/>
    <w:rsid w:val="00E87AFC"/>
    <w:rsid w:val="00EA25A7"/>
    <w:rsid w:val="00EA469F"/>
    <w:rsid w:val="00EA7553"/>
    <w:rsid w:val="00EB37D8"/>
    <w:rsid w:val="00EC6ED0"/>
    <w:rsid w:val="00ED1A96"/>
    <w:rsid w:val="00EE2255"/>
    <w:rsid w:val="00F06908"/>
    <w:rsid w:val="00F07874"/>
    <w:rsid w:val="00F23527"/>
    <w:rsid w:val="00F23DB4"/>
    <w:rsid w:val="00F26C01"/>
    <w:rsid w:val="00F30A80"/>
    <w:rsid w:val="00F33597"/>
    <w:rsid w:val="00F33A5D"/>
    <w:rsid w:val="00F44D9D"/>
    <w:rsid w:val="00F502A7"/>
    <w:rsid w:val="00F6665A"/>
    <w:rsid w:val="00F7142A"/>
    <w:rsid w:val="00F92EDD"/>
    <w:rsid w:val="00FA42E2"/>
    <w:rsid w:val="00FB4804"/>
    <w:rsid w:val="00FC5553"/>
    <w:rsid w:val="00FD0ECB"/>
    <w:rsid w:val="00FE0132"/>
    <w:rsid w:val="00FF4155"/>
    <w:rsid w:val="00FF5566"/>
    <w:rsid w:val="00FF7C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5278"/>
  <w15:chartTrackingRefBased/>
  <w15:docId w15:val="{8B52C02B-627A-4966-AB5F-AD24C54E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te">
    <w:name w:val="Plate"/>
    <w:basedOn w:val="Normal"/>
    <w:link w:val="PlateChar"/>
    <w:qFormat/>
    <w:rsid w:val="0009056B"/>
    <w:rPr>
      <w:u w:val="single"/>
    </w:rPr>
  </w:style>
  <w:style w:type="character" w:customStyle="1" w:styleId="PlateChar">
    <w:name w:val="Plate Char"/>
    <w:basedOn w:val="DefaultParagraphFont"/>
    <w:link w:val="Plate"/>
    <w:rsid w:val="0009056B"/>
    <w:rPr>
      <w:u w:val="single"/>
    </w:rPr>
  </w:style>
  <w:style w:type="paragraph" w:styleId="ListParagraph">
    <w:name w:val="List Paragraph"/>
    <w:basedOn w:val="Normal"/>
    <w:uiPriority w:val="34"/>
    <w:qFormat/>
    <w:rsid w:val="00FC5553"/>
    <w:pPr>
      <w:ind w:left="720"/>
      <w:contextualSpacing/>
    </w:pPr>
  </w:style>
  <w:style w:type="paragraph" w:styleId="Header">
    <w:name w:val="header"/>
    <w:basedOn w:val="Normal"/>
    <w:link w:val="HeaderChar"/>
    <w:uiPriority w:val="99"/>
    <w:unhideWhenUsed/>
    <w:rsid w:val="00C15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E28"/>
  </w:style>
  <w:style w:type="paragraph" w:styleId="Footer">
    <w:name w:val="footer"/>
    <w:basedOn w:val="Normal"/>
    <w:link w:val="FooterChar"/>
    <w:uiPriority w:val="99"/>
    <w:unhideWhenUsed/>
    <w:rsid w:val="00C15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E28"/>
  </w:style>
  <w:style w:type="table" w:styleId="TableGrid">
    <w:name w:val="Table Grid"/>
    <w:basedOn w:val="TableNormal"/>
    <w:uiPriority w:val="39"/>
    <w:rsid w:val="006F5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7AFC"/>
    <w:rPr>
      <w:sz w:val="16"/>
      <w:szCs w:val="16"/>
    </w:rPr>
  </w:style>
  <w:style w:type="paragraph" w:styleId="CommentText">
    <w:name w:val="annotation text"/>
    <w:basedOn w:val="Normal"/>
    <w:link w:val="CommentTextChar"/>
    <w:uiPriority w:val="99"/>
    <w:semiHidden/>
    <w:unhideWhenUsed/>
    <w:rsid w:val="00E87AFC"/>
    <w:pPr>
      <w:spacing w:line="240" w:lineRule="auto"/>
    </w:pPr>
    <w:rPr>
      <w:sz w:val="20"/>
      <w:szCs w:val="20"/>
    </w:rPr>
  </w:style>
  <w:style w:type="character" w:customStyle="1" w:styleId="CommentTextChar">
    <w:name w:val="Comment Text Char"/>
    <w:basedOn w:val="DefaultParagraphFont"/>
    <w:link w:val="CommentText"/>
    <w:uiPriority w:val="99"/>
    <w:semiHidden/>
    <w:rsid w:val="00E87AFC"/>
    <w:rPr>
      <w:sz w:val="20"/>
      <w:szCs w:val="20"/>
    </w:rPr>
  </w:style>
  <w:style w:type="paragraph" w:styleId="CommentSubject">
    <w:name w:val="annotation subject"/>
    <w:basedOn w:val="CommentText"/>
    <w:next w:val="CommentText"/>
    <w:link w:val="CommentSubjectChar"/>
    <w:uiPriority w:val="99"/>
    <w:semiHidden/>
    <w:unhideWhenUsed/>
    <w:rsid w:val="00E87AFC"/>
    <w:rPr>
      <w:b/>
      <w:bCs/>
    </w:rPr>
  </w:style>
  <w:style w:type="character" w:customStyle="1" w:styleId="CommentSubjectChar">
    <w:name w:val="Comment Subject Char"/>
    <w:basedOn w:val="CommentTextChar"/>
    <w:link w:val="CommentSubject"/>
    <w:uiPriority w:val="99"/>
    <w:semiHidden/>
    <w:rsid w:val="00E87A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2572</Characters>
  <Application>Microsoft Office Word</Application>
  <DocSecurity>0</DocSecurity>
  <Lines>111</Lines>
  <Paragraphs>91</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Muir</dc:creator>
  <cp:keywords/>
  <dc:description/>
  <cp:lastModifiedBy>Ncumisa Mabece</cp:lastModifiedBy>
  <cp:revision>5</cp:revision>
  <dcterms:created xsi:type="dcterms:W3CDTF">2022-09-05T09:54:00Z</dcterms:created>
  <dcterms:modified xsi:type="dcterms:W3CDTF">2022-10-12T13:27:00Z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5e998f9384767951a9f04d43b1ff9419940908675857d227171c6e5a636eb72e</vt:lpwstr>
  </property>
</Properties>
</file>