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09BF" w14:paraId="718D543C" w14:textId="77777777" w:rsidTr="00B009BF">
        <w:tc>
          <w:tcPr>
            <w:tcW w:w="4508" w:type="dxa"/>
          </w:tcPr>
          <w:p w14:paraId="37B84004" w14:textId="77A6DFC7" w:rsidR="00B009BF" w:rsidRDefault="00B009BF" w:rsidP="00B009BF">
            <w:pPr>
              <w:spacing w:line="480" w:lineRule="auto"/>
            </w:pPr>
            <w:r>
              <w:t xml:space="preserve">TENDER NUMBER </w:t>
            </w:r>
          </w:p>
        </w:tc>
        <w:tc>
          <w:tcPr>
            <w:tcW w:w="4508" w:type="dxa"/>
          </w:tcPr>
          <w:p w14:paraId="327C9C84" w14:textId="7260E79B" w:rsidR="00B009BF" w:rsidRDefault="00E4788C" w:rsidP="00B009BF">
            <w:pPr>
              <w:spacing w:line="480" w:lineRule="auto"/>
            </w:pPr>
            <w:r>
              <w:t>NCDOH/RFQ/012/CONTR-2025-2026</w:t>
            </w:r>
          </w:p>
        </w:tc>
      </w:tr>
      <w:tr w:rsidR="00B009BF" w14:paraId="30AA4A01" w14:textId="77777777" w:rsidTr="00B009BF">
        <w:tc>
          <w:tcPr>
            <w:tcW w:w="4508" w:type="dxa"/>
          </w:tcPr>
          <w:p w14:paraId="55E56B4B" w14:textId="69AA7D9F" w:rsidR="00B009BF" w:rsidRDefault="00B009BF" w:rsidP="00B009BF">
            <w:pPr>
              <w:spacing w:line="480" w:lineRule="auto"/>
            </w:pPr>
            <w:r>
              <w:t xml:space="preserve">DEPARTMENT </w:t>
            </w:r>
          </w:p>
        </w:tc>
        <w:tc>
          <w:tcPr>
            <w:tcW w:w="4508" w:type="dxa"/>
          </w:tcPr>
          <w:p w14:paraId="5D5212DB" w14:textId="14E6AB2F" w:rsidR="00B009BF" w:rsidRDefault="00B009BF" w:rsidP="00B009BF">
            <w:pPr>
              <w:spacing w:line="480" w:lineRule="auto"/>
            </w:pPr>
            <w:r>
              <w:t xml:space="preserve">NOTHERN CAPE – HEALTH </w:t>
            </w:r>
          </w:p>
        </w:tc>
      </w:tr>
      <w:tr w:rsidR="00B009BF" w14:paraId="19441E5B" w14:textId="77777777" w:rsidTr="00B009BF">
        <w:tc>
          <w:tcPr>
            <w:tcW w:w="4508" w:type="dxa"/>
          </w:tcPr>
          <w:p w14:paraId="0FE5D82A" w14:textId="28A43BCD" w:rsidR="00B009BF" w:rsidRDefault="00B009BF" w:rsidP="00B009BF">
            <w:pPr>
              <w:spacing w:line="480" w:lineRule="auto"/>
            </w:pPr>
            <w:r>
              <w:t xml:space="preserve">TENDER TYPE </w:t>
            </w:r>
          </w:p>
        </w:tc>
        <w:tc>
          <w:tcPr>
            <w:tcW w:w="4508" w:type="dxa"/>
          </w:tcPr>
          <w:p w14:paraId="7FA287E3" w14:textId="520294A7" w:rsidR="00B009BF" w:rsidRDefault="00B009BF" w:rsidP="00B009BF">
            <w:pPr>
              <w:spacing w:line="480" w:lineRule="auto"/>
            </w:pPr>
            <w:r>
              <w:t xml:space="preserve">REQUEST FOR BID (OPEN TENDER) </w:t>
            </w:r>
          </w:p>
        </w:tc>
      </w:tr>
      <w:tr w:rsidR="00B009BF" w14:paraId="6363F392" w14:textId="77777777" w:rsidTr="00B009BF">
        <w:tc>
          <w:tcPr>
            <w:tcW w:w="4508" w:type="dxa"/>
          </w:tcPr>
          <w:p w14:paraId="654D4B85" w14:textId="4CE46D85" w:rsidR="00B009BF" w:rsidRDefault="00B009BF" w:rsidP="00B009BF">
            <w:pPr>
              <w:spacing w:line="480" w:lineRule="auto"/>
            </w:pPr>
            <w:r>
              <w:t xml:space="preserve">PROVINCE </w:t>
            </w:r>
          </w:p>
        </w:tc>
        <w:tc>
          <w:tcPr>
            <w:tcW w:w="4508" w:type="dxa"/>
          </w:tcPr>
          <w:p w14:paraId="61570B93" w14:textId="09E18B15" w:rsidR="00B009BF" w:rsidRDefault="00B009BF" w:rsidP="00B009BF">
            <w:pPr>
              <w:spacing w:line="480" w:lineRule="auto"/>
            </w:pPr>
            <w:r>
              <w:t xml:space="preserve">NORTHERN CAPE </w:t>
            </w:r>
          </w:p>
        </w:tc>
      </w:tr>
      <w:tr w:rsidR="00B009BF" w14:paraId="5C53E120" w14:textId="77777777" w:rsidTr="00B009BF">
        <w:tc>
          <w:tcPr>
            <w:tcW w:w="4508" w:type="dxa"/>
          </w:tcPr>
          <w:p w14:paraId="0C841AD5" w14:textId="385A5F9B" w:rsidR="00B009BF" w:rsidRDefault="00B009BF" w:rsidP="00B009BF">
            <w:pPr>
              <w:spacing w:line="480" w:lineRule="auto"/>
            </w:pPr>
            <w:r>
              <w:t xml:space="preserve">ADVERT DATE </w:t>
            </w:r>
          </w:p>
        </w:tc>
        <w:tc>
          <w:tcPr>
            <w:tcW w:w="4508" w:type="dxa"/>
          </w:tcPr>
          <w:p w14:paraId="43061B58" w14:textId="229F6165" w:rsidR="00B009BF" w:rsidRDefault="006D2249" w:rsidP="00B009BF">
            <w:pPr>
              <w:spacing w:line="480" w:lineRule="auto"/>
            </w:pPr>
            <w:r>
              <w:t>Tuesday</w:t>
            </w:r>
            <w:bookmarkStart w:id="0" w:name="_GoBack"/>
            <w:bookmarkEnd w:id="0"/>
            <w:r w:rsidR="00570EF1">
              <w:t xml:space="preserve">, </w:t>
            </w:r>
            <w:r w:rsidR="00177A8D">
              <w:t>07 July</w:t>
            </w:r>
            <w:r w:rsidR="00B009BF">
              <w:t xml:space="preserve"> 2026</w:t>
            </w:r>
          </w:p>
        </w:tc>
      </w:tr>
      <w:tr w:rsidR="00B009BF" w14:paraId="79E5F626" w14:textId="77777777" w:rsidTr="00B009BF">
        <w:tc>
          <w:tcPr>
            <w:tcW w:w="4508" w:type="dxa"/>
          </w:tcPr>
          <w:p w14:paraId="18F06085" w14:textId="278632AE" w:rsidR="00B009BF" w:rsidRDefault="00B009BF" w:rsidP="00B009BF">
            <w:pPr>
              <w:spacing w:line="480" w:lineRule="auto"/>
            </w:pPr>
            <w:r>
              <w:t>COMPULSORY BRIEFING</w:t>
            </w:r>
            <w:r w:rsidR="00570EF1">
              <w:t xml:space="preserve"> SESSION</w:t>
            </w:r>
            <w:r>
              <w:t xml:space="preserve"> DATE </w:t>
            </w:r>
          </w:p>
        </w:tc>
        <w:tc>
          <w:tcPr>
            <w:tcW w:w="4508" w:type="dxa"/>
          </w:tcPr>
          <w:p w14:paraId="58B38443" w14:textId="07A08FDE" w:rsidR="00B009BF" w:rsidRDefault="00203E86" w:rsidP="00B009BF">
            <w:pPr>
              <w:spacing w:line="480" w:lineRule="auto"/>
            </w:pPr>
            <w:r>
              <w:t>Monday</w:t>
            </w:r>
            <w:r w:rsidR="00570EF1">
              <w:t xml:space="preserve">, </w:t>
            </w:r>
            <w:r>
              <w:t>13</w:t>
            </w:r>
            <w:r w:rsidR="00E4788C">
              <w:t xml:space="preserve"> July</w:t>
            </w:r>
            <w:r w:rsidR="00B009BF">
              <w:t xml:space="preserve"> 2026</w:t>
            </w:r>
            <w:r w:rsidR="00570EF1">
              <w:t xml:space="preserve"> @ 1</w:t>
            </w:r>
            <w:r w:rsidR="003476ED">
              <w:t>0</w:t>
            </w:r>
            <w:r w:rsidR="00570EF1">
              <w:t>:00</w:t>
            </w:r>
          </w:p>
        </w:tc>
      </w:tr>
      <w:tr w:rsidR="00570EF1" w14:paraId="1B4FDBB4" w14:textId="77777777" w:rsidTr="00B009BF">
        <w:tc>
          <w:tcPr>
            <w:tcW w:w="4508" w:type="dxa"/>
          </w:tcPr>
          <w:p w14:paraId="5789EEE4" w14:textId="3FE0E423" w:rsidR="00570EF1" w:rsidRDefault="00570EF1" w:rsidP="00CA74B2">
            <w:pPr>
              <w:spacing w:line="360" w:lineRule="auto"/>
            </w:pPr>
            <w:r>
              <w:t xml:space="preserve">BRIEFING VENUE </w:t>
            </w:r>
          </w:p>
        </w:tc>
        <w:tc>
          <w:tcPr>
            <w:tcW w:w="4508" w:type="dxa"/>
          </w:tcPr>
          <w:p w14:paraId="463678F6" w14:textId="23B5E00F" w:rsidR="00203E86" w:rsidRDefault="00203E86" w:rsidP="00CA74B2">
            <w:pPr>
              <w:spacing w:line="360" w:lineRule="auto"/>
            </w:pPr>
            <w:proofErr w:type="spellStart"/>
            <w:r>
              <w:t>Lyndrust</w:t>
            </w:r>
            <w:proofErr w:type="spellEnd"/>
            <w:r>
              <w:t xml:space="preserve"> Auditorium</w:t>
            </w:r>
          </w:p>
          <w:p w14:paraId="136169A2" w14:textId="708A2B83" w:rsidR="00203E86" w:rsidRDefault="00203E86" w:rsidP="00CA74B2">
            <w:pPr>
              <w:spacing w:line="360" w:lineRule="auto"/>
            </w:pPr>
            <w:r>
              <w:t xml:space="preserve">Robert </w:t>
            </w:r>
            <w:proofErr w:type="spellStart"/>
            <w:r>
              <w:t>Mangaliso</w:t>
            </w:r>
            <w:proofErr w:type="spellEnd"/>
            <w:r>
              <w:t xml:space="preserve"> </w:t>
            </w:r>
            <w:proofErr w:type="spellStart"/>
            <w:r>
              <w:t>Sobukwe</w:t>
            </w:r>
            <w:proofErr w:type="spellEnd"/>
            <w:r>
              <w:t xml:space="preserve"> Hospital Complex.</w:t>
            </w:r>
          </w:p>
          <w:p w14:paraId="742DC200" w14:textId="4B95A061" w:rsidR="00600E04" w:rsidRDefault="00600E04" w:rsidP="00CA74B2">
            <w:pPr>
              <w:spacing w:line="360" w:lineRule="auto"/>
            </w:pPr>
            <w:r>
              <w:t xml:space="preserve">144 Du </w:t>
            </w:r>
            <w:proofErr w:type="spellStart"/>
            <w:r>
              <w:t>Toitspan</w:t>
            </w:r>
            <w:proofErr w:type="spellEnd"/>
            <w:r>
              <w:t xml:space="preserve"> Rd</w:t>
            </w:r>
          </w:p>
          <w:p w14:paraId="159C1F3C" w14:textId="77777777" w:rsidR="00600E04" w:rsidRDefault="00600E04" w:rsidP="00CA74B2">
            <w:pPr>
              <w:spacing w:line="360" w:lineRule="auto"/>
            </w:pPr>
            <w:r>
              <w:t xml:space="preserve">Memorial Road Area </w:t>
            </w:r>
          </w:p>
          <w:p w14:paraId="7C3E13FF" w14:textId="77777777" w:rsidR="00600E04" w:rsidRDefault="00600E04" w:rsidP="00CA74B2">
            <w:pPr>
              <w:spacing w:line="360" w:lineRule="auto"/>
            </w:pPr>
            <w:r>
              <w:t xml:space="preserve">Kimberley </w:t>
            </w:r>
          </w:p>
          <w:p w14:paraId="495D4450" w14:textId="77777777" w:rsidR="00600E04" w:rsidRDefault="00600E04" w:rsidP="00CA74B2">
            <w:pPr>
              <w:spacing w:line="360" w:lineRule="auto"/>
            </w:pPr>
            <w:r>
              <w:t>8301</w:t>
            </w:r>
          </w:p>
          <w:p w14:paraId="619E91E5" w14:textId="1706813B" w:rsidR="00600E04" w:rsidRDefault="00600E04" w:rsidP="00CA74B2">
            <w:pPr>
              <w:spacing w:line="360" w:lineRule="auto"/>
            </w:pPr>
            <w:r>
              <w:t>Northern Cape</w:t>
            </w:r>
          </w:p>
        </w:tc>
      </w:tr>
      <w:tr w:rsidR="00B009BF" w14:paraId="2B15856E" w14:textId="77777777" w:rsidTr="00B009BF">
        <w:tc>
          <w:tcPr>
            <w:tcW w:w="4508" w:type="dxa"/>
          </w:tcPr>
          <w:p w14:paraId="562864EA" w14:textId="07CAD853" w:rsidR="00B009BF" w:rsidRDefault="00B009BF" w:rsidP="00B009BF">
            <w:pPr>
              <w:spacing w:line="480" w:lineRule="auto"/>
            </w:pPr>
            <w:r>
              <w:t xml:space="preserve">CLOSING DATE </w:t>
            </w:r>
          </w:p>
        </w:tc>
        <w:tc>
          <w:tcPr>
            <w:tcW w:w="4508" w:type="dxa"/>
          </w:tcPr>
          <w:p w14:paraId="78FD9F8A" w14:textId="0AAB2CD5" w:rsidR="00B009BF" w:rsidRDefault="00177A8D" w:rsidP="00B009BF">
            <w:pPr>
              <w:spacing w:line="480" w:lineRule="auto"/>
            </w:pPr>
            <w:r>
              <w:t>Thursday</w:t>
            </w:r>
            <w:r w:rsidR="00600E04">
              <w:t xml:space="preserve">, </w:t>
            </w:r>
            <w:r w:rsidR="00E4788C">
              <w:t>30</w:t>
            </w:r>
            <w:r w:rsidR="00600E04">
              <w:t xml:space="preserve"> July</w:t>
            </w:r>
            <w:r w:rsidR="00B009BF">
              <w:t xml:space="preserve"> 2026</w:t>
            </w:r>
          </w:p>
          <w:p w14:paraId="66B439AD" w14:textId="2D4582B4" w:rsidR="00BF3519" w:rsidRDefault="00BF3519" w:rsidP="00B009BF">
            <w:pPr>
              <w:spacing w:line="480" w:lineRule="auto"/>
            </w:pPr>
            <w:r>
              <w:t>Time: 1</w:t>
            </w:r>
            <w:r w:rsidR="00E4788C">
              <w:t>1</w:t>
            </w:r>
            <w:r>
              <w:t>:00</w:t>
            </w:r>
          </w:p>
        </w:tc>
      </w:tr>
      <w:tr w:rsidR="00B009BF" w14:paraId="7D3A5777" w14:textId="77777777" w:rsidTr="00B009BF">
        <w:tc>
          <w:tcPr>
            <w:tcW w:w="4508" w:type="dxa"/>
          </w:tcPr>
          <w:p w14:paraId="27B378F3" w14:textId="3F59A11A" w:rsidR="00B009BF" w:rsidRDefault="00B009BF" w:rsidP="00CA74B2">
            <w:pPr>
              <w:spacing w:line="360" w:lineRule="auto"/>
            </w:pPr>
            <w:r>
              <w:t xml:space="preserve">Place where goods, works or services are required </w:t>
            </w:r>
          </w:p>
        </w:tc>
        <w:tc>
          <w:tcPr>
            <w:tcW w:w="4508" w:type="dxa"/>
          </w:tcPr>
          <w:p w14:paraId="2B33CC88" w14:textId="558F3135" w:rsidR="00B009BF" w:rsidRDefault="00BF3519" w:rsidP="00CA74B2">
            <w:pPr>
              <w:spacing w:line="360" w:lineRule="auto"/>
            </w:pPr>
            <w:r>
              <w:t xml:space="preserve">Robert </w:t>
            </w:r>
            <w:proofErr w:type="spellStart"/>
            <w:r>
              <w:t>Mangaliso</w:t>
            </w:r>
            <w:proofErr w:type="spellEnd"/>
            <w:r>
              <w:t xml:space="preserve"> </w:t>
            </w:r>
            <w:proofErr w:type="spellStart"/>
            <w:r>
              <w:t>Subukwe</w:t>
            </w:r>
            <w:proofErr w:type="spellEnd"/>
            <w:r>
              <w:t xml:space="preserve"> Hospital</w:t>
            </w:r>
            <w:r w:rsidR="00B009BF">
              <w:t xml:space="preserve">, Kimberley, 8301, Sol Plaatjie Local Municipality, Northern Cape. </w:t>
            </w:r>
          </w:p>
        </w:tc>
      </w:tr>
      <w:tr w:rsidR="00B009BF" w14:paraId="49C58D57" w14:textId="77777777" w:rsidTr="00B009BF">
        <w:tc>
          <w:tcPr>
            <w:tcW w:w="4508" w:type="dxa"/>
          </w:tcPr>
          <w:p w14:paraId="2D4168E1" w14:textId="65D39C92" w:rsidR="00B009BF" w:rsidRDefault="00B009BF" w:rsidP="00B009BF">
            <w:pPr>
              <w:spacing w:line="480" w:lineRule="auto"/>
            </w:pPr>
            <w:r>
              <w:t>Special Condition’s</w:t>
            </w:r>
          </w:p>
        </w:tc>
        <w:tc>
          <w:tcPr>
            <w:tcW w:w="4508" w:type="dxa"/>
          </w:tcPr>
          <w:p w14:paraId="4161389C" w14:textId="4654BC30" w:rsidR="00B009BF" w:rsidRDefault="00B009BF" w:rsidP="00B009BF">
            <w:pPr>
              <w:spacing w:line="480" w:lineRule="auto"/>
            </w:pPr>
            <w:r>
              <w:t xml:space="preserve">N/A </w:t>
            </w:r>
          </w:p>
        </w:tc>
      </w:tr>
      <w:tr w:rsidR="00B009BF" w14:paraId="20514D98" w14:textId="77777777" w:rsidTr="00B009BF">
        <w:tc>
          <w:tcPr>
            <w:tcW w:w="4508" w:type="dxa"/>
          </w:tcPr>
          <w:p w14:paraId="1143A762" w14:textId="3590FDD7" w:rsidR="00B009BF" w:rsidRDefault="00B009BF" w:rsidP="00B009BF">
            <w:pPr>
              <w:spacing w:line="480" w:lineRule="auto"/>
            </w:pPr>
            <w:r>
              <w:t xml:space="preserve">Enquires </w:t>
            </w:r>
          </w:p>
        </w:tc>
        <w:tc>
          <w:tcPr>
            <w:tcW w:w="4508" w:type="dxa"/>
          </w:tcPr>
          <w:p w14:paraId="6B791CC3" w14:textId="36279949" w:rsidR="00B009BF" w:rsidRDefault="00B009BF" w:rsidP="00B009BF">
            <w:pPr>
              <w:spacing w:line="480" w:lineRule="auto"/>
            </w:pPr>
            <w:r>
              <w:t xml:space="preserve">Eric Nqampi </w:t>
            </w:r>
          </w:p>
        </w:tc>
      </w:tr>
      <w:tr w:rsidR="00B009BF" w14:paraId="43313C06" w14:textId="77777777" w:rsidTr="00B009BF">
        <w:tc>
          <w:tcPr>
            <w:tcW w:w="4508" w:type="dxa"/>
          </w:tcPr>
          <w:p w14:paraId="64F6BB15" w14:textId="7ABFE624" w:rsidR="00B009BF" w:rsidRDefault="00B009BF" w:rsidP="00B009BF">
            <w:pPr>
              <w:spacing w:line="480" w:lineRule="auto"/>
            </w:pPr>
            <w:r>
              <w:t xml:space="preserve">Contact Details </w:t>
            </w:r>
          </w:p>
        </w:tc>
        <w:tc>
          <w:tcPr>
            <w:tcW w:w="4508" w:type="dxa"/>
          </w:tcPr>
          <w:p w14:paraId="6873F2A9" w14:textId="715FA414" w:rsidR="00B009BF" w:rsidRDefault="00B009BF" w:rsidP="00B009BF">
            <w:pPr>
              <w:spacing w:line="480" w:lineRule="auto"/>
            </w:pPr>
            <w:r>
              <w:t xml:space="preserve">045 838 7080 </w:t>
            </w:r>
          </w:p>
        </w:tc>
      </w:tr>
      <w:tr w:rsidR="00B009BF" w14:paraId="5DB7DF40" w14:textId="77777777" w:rsidTr="00B009BF">
        <w:tc>
          <w:tcPr>
            <w:tcW w:w="4508" w:type="dxa"/>
          </w:tcPr>
          <w:p w14:paraId="2C2FB5B6" w14:textId="182A4727" w:rsidR="00B009BF" w:rsidRDefault="00B009BF" w:rsidP="00B009BF">
            <w:pPr>
              <w:spacing w:line="480" w:lineRule="auto"/>
            </w:pPr>
            <w:r>
              <w:t xml:space="preserve">Email address </w:t>
            </w:r>
          </w:p>
        </w:tc>
        <w:tc>
          <w:tcPr>
            <w:tcW w:w="4508" w:type="dxa"/>
          </w:tcPr>
          <w:p w14:paraId="3D5AC156" w14:textId="1B8740D5" w:rsidR="00B009BF" w:rsidRDefault="00121654" w:rsidP="00B009BF">
            <w:pPr>
              <w:spacing w:line="480" w:lineRule="auto"/>
            </w:pPr>
            <w:hyperlink r:id="rId7" w:history="1">
              <w:r w:rsidR="00B009BF" w:rsidRPr="002B2C25">
                <w:rPr>
                  <w:rStyle w:val="Hyperlink"/>
                </w:rPr>
                <w:t>eqpmss@gmail.com</w:t>
              </w:r>
            </w:hyperlink>
            <w:r w:rsidR="00B009BF">
              <w:t xml:space="preserve"> </w:t>
            </w:r>
          </w:p>
        </w:tc>
      </w:tr>
      <w:tr w:rsidR="00570EF1" w14:paraId="53290940" w14:textId="77777777" w:rsidTr="00B009BF">
        <w:tc>
          <w:tcPr>
            <w:tcW w:w="4508" w:type="dxa"/>
          </w:tcPr>
          <w:p w14:paraId="1A0146AE" w14:textId="00F4D858" w:rsidR="00570EF1" w:rsidRDefault="00570EF1" w:rsidP="00B009BF">
            <w:pPr>
              <w:spacing w:line="480" w:lineRule="auto"/>
            </w:pPr>
            <w:r>
              <w:t xml:space="preserve">This tender is available from </w:t>
            </w:r>
          </w:p>
        </w:tc>
        <w:tc>
          <w:tcPr>
            <w:tcW w:w="4508" w:type="dxa"/>
          </w:tcPr>
          <w:p w14:paraId="7D6D3708" w14:textId="336F255B" w:rsidR="00570EF1" w:rsidRDefault="00121654" w:rsidP="00B009BF">
            <w:pPr>
              <w:spacing w:line="480" w:lineRule="auto"/>
            </w:pPr>
            <w:hyperlink r:id="rId8" w:history="1">
              <w:r w:rsidR="00570EF1" w:rsidRPr="002B2C25">
                <w:rPr>
                  <w:rStyle w:val="Hyperlink"/>
                </w:rPr>
                <w:t>www.etenders.gov.za</w:t>
              </w:r>
            </w:hyperlink>
          </w:p>
          <w:p w14:paraId="3E014E63" w14:textId="22E88110" w:rsidR="00570EF1" w:rsidRDefault="00570EF1" w:rsidP="00B009BF">
            <w:pPr>
              <w:spacing w:line="480" w:lineRule="auto"/>
            </w:pPr>
          </w:p>
        </w:tc>
      </w:tr>
    </w:tbl>
    <w:p w14:paraId="6D336890" w14:textId="4098B526" w:rsidR="00B009BF" w:rsidRDefault="00B009BF" w:rsidP="00B009BF">
      <w:pPr>
        <w:spacing w:line="480" w:lineRule="auto"/>
      </w:pPr>
    </w:p>
    <w:p w14:paraId="3D6A515D" w14:textId="175E8CDE" w:rsidR="001B1565" w:rsidRDefault="001B1565" w:rsidP="00B009BF">
      <w:pPr>
        <w:spacing w:line="480" w:lineRule="auto"/>
      </w:pPr>
    </w:p>
    <w:p w14:paraId="214EDE18" w14:textId="01FE9931" w:rsidR="001B1565" w:rsidRDefault="001B1565" w:rsidP="00B009BF">
      <w:pPr>
        <w:spacing w:line="480" w:lineRule="auto"/>
      </w:pPr>
    </w:p>
    <w:p w14:paraId="7B9F0203" w14:textId="77777777" w:rsidR="001B1565" w:rsidRPr="001B1565" w:rsidRDefault="001B1565" w:rsidP="001B1565">
      <w:pPr>
        <w:spacing w:before="225" w:after="150" w:line="360" w:lineRule="auto"/>
        <w:outlineLvl w:val="1"/>
        <w:rPr>
          <w:rFonts w:ascii="Arial" w:eastAsia="Times New Roman" w:hAnsi="Arial" w:cs="Arial"/>
          <w:color w:val="8B7355"/>
          <w:spacing w:val="15"/>
          <w:kern w:val="0"/>
          <w:u w:val="single"/>
          <w:lang w:eastAsia="en-ZA"/>
          <w14:ligatures w14:val="none"/>
        </w:rPr>
      </w:pPr>
      <w:r w:rsidRPr="001B1565">
        <w:rPr>
          <w:rFonts w:ascii="Arial" w:eastAsia="Times New Roman" w:hAnsi="Arial" w:cs="Arial"/>
          <w:color w:val="8B7355"/>
          <w:spacing w:val="15"/>
          <w:kern w:val="0"/>
          <w:u w:val="single"/>
          <w:lang w:eastAsia="en-ZA"/>
          <w14:ligatures w14:val="none"/>
        </w:rPr>
        <w:t>Objectives</w:t>
      </w:r>
    </w:p>
    <w:p w14:paraId="1E1D2534" w14:textId="77777777" w:rsidR="001B1565" w:rsidRPr="00EB701A" w:rsidRDefault="001B1565" w:rsidP="001B1565">
      <w:pPr>
        <w:spacing w:before="120" w:after="120" w:line="360" w:lineRule="auto"/>
        <w:rPr>
          <w:rFonts w:ascii="Arial" w:eastAsia="Times New Roman" w:hAnsi="Arial" w:cs="Arial"/>
          <w:color w:val="333333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The primary objective of this tender is to invite prospective contractors to tender for the upgrades and renovations at the Robert Mangaliso S</w:t>
      </w:r>
      <w:r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o</w:t>
      </w: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bukwe Hospital</w:t>
      </w:r>
      <w:r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 xml:space="preserve"> (Laundry)</w:t>
      </w:r>
      <w:r w:rsidRPr="00EB701A">
        <w:rPr>
          <w:rFonts w:ascii="Arial" w:eastAsia="Times New Roman" w:hAnsi="Arial" w:cs="Arial"/>
          <w:color w:val="333333"/>
          <w:kern w:val="0"/>
          <w:lang w:val="en-GB" w:eastAsia="en-ZA"/>
          <w14:ligatures w14:val="none"/>
        </w:rPr>
        <w:t xml:space="preserve">. </w:t>
      </w:r>
    </w:p>
    <w:p w14:paraId="5F28F5F5" w14:textId="77777777" w:rsidR="001B1565" w:rsidRPr="00EB701A" w:rsidRDefault="001B1565" w:rsidP="001B1565">
      <w:pPr>
        <w:spacing w:before="225" w:after="150" w:line="360" w:lineRule="auto"/>
        <w:outlineLvl w:val="1"/>
        <w:rPr>
          <w:rFonts w:ascii="Arial" w:eastAsia="Times New Roman" w:hAnsi="Arial" w:cs="Arial"/>
          <w:color w:val="8B7355"/>
          <w:spacing w:val="15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8B7355"/>
          <w:spacing w:val="15"/>
          <w:kern w:val="0"/>
          <w:lang w:eastAsia="en-ZA"/>
          <w14:ligatures w14:val="none"/>
        </w:rPr>
        <w:t>Scope</w:t>
      </w:r>
    </w:p>
    <w:p w14:paraId="4170AF71" w14:textId="77777777" w:rsidR="001B1565" w:rsidRPr="00EB701A" w:rsidRDefault="001B1565" w:rsidP="001B1565">
      <w:pPr>
        <w:spacing w:before="120" w:after="120" w:line="360" w:lineRule="auto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The scope encompasses:</w:t>
      </w:r>
    </w:p>
    <w:p w14:paraId="1B074A0F" w14:textId="77777777" w:rsidR="001B1565" w:rsidRPr="00EB701A" w:rsidRDefault="001B1565" w:rsidP="001B15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360" w:lineRule="auto"/>
        <w:ind w:right="160"/>
        <w:contextualSpacing/>
        <w:jc w:val="both"/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  <w:t xml:space="preserve">Self-levelling screed </w:t>
      </w:r>
    </w:p>
    <w:p w14:paraId="01B0EA49" w14:textId="77777777" w:rsidR="001B1565" w:rsidRPr="00EB701A" w:rsidRDefault="001B1565" w:rsidP="001B15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360" w:lineRule="auto"/>
        <w:ind w:right="160"/>
        <w:contextualSpacing/>
        <w:jc w:val="both"/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  <w:t xml:space="preserve">New floor finish with epoxy </w:t>
      </w:r>
    </w:p>
    <w:p w14:paraId="7B1894E9" w14:textId="77777777" w:rsidR="001B1565" w:rsidRPr="00EB701A" w:rsidRDefault="001B1565" w:rsidP="001B15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360" w:lineRule="auto"/>
        <w:ind w:right="160"/>
        <w:contextualSpacing/>
        <w:jc w:val="both"/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  <w:t xml:space="preserve">Repaint existing concrete ceilings </w:t>
      </w:r>
    </w:p>
    <w:p w14:paraId="791596CB" w14:textId="77777777" w:rsidR="001B1565" w:rsidRPr="00EB701A" w:rsidRDefault="001B1565" w:rsidP="001B15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360" w:lineRule="auto"/>
        <w:ind w:right="160"/>
        <w:contextualSpacing/>
        <w:jc w:val="both"/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  <w:t xml:space="preserve">Prepare surface and paint walls </w:t>
      </w:r>
    </w:p>
    <w:p w14:paraId="4C46ED18" w14:textId="77777777" w:rsidR="001B1565" w:rsidRPr="00EB701A" w:rsidRDefault="001B1565" w:rsidP="001B15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360" w:lineRule="auto"/>
        <w:ind w:right="160"/>
        <w:contextualSpacing/>
        <w:jc w:val="both"/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  <w:t xml:space="preserve">Remove and replace all cracked or damaged glazing, inspect windows, service latches, stays and handles. </w:t>
      </w:r>
    </w:p>
    <w:p w14:paraId="58029B97" w14:textId="77777777" w:rsidR="001B1565" w:rsidRPr="00EB701A" w:rsidRDefault="001B1565" w:rsidP="001B15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360" w:lineRule="auto"/>
        <w:ind w:right="160"/>
        <w:contextualSpacing/>
        <w:jc w:val="both"/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  <w:t xml:space="preserve">Remove doors complete with frames, lock supply and install new timber door including frames </w:t>
      </w:r>
    </w:p>
    <w:p w14:paraId="7717E2F1" w14:textId="77777777" w:rsidR="001B1565" w:rsidRPr="00EB701A" w:rsidRDefault="001B1565" w:rsidP="001B15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360" w:lineRule="auto"/>
        <w:ind w:right="160"/>
        <w:contextualSpacing/>
        <w:jc w:val="both"/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  <w:t>New electrical cabling</w:t>
      </w:r>
    </w:p>
    <w:p w14:paraId="6A6A37C0" w14:textId="77777777" w:rsidR="001B1565" w:rsidRPr="00EB701A" w:rsidRDefault="001B1565" w:rsidP="001B15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360" w:lineRule="auto"/>
        <w:ind w:right="160"/>
        <w:contextualSpacing/>
        <w:jc w:val="both"/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  <w:t>New plumbing and equipment</w:t>
      </w:r>
    </w:p>
    <w:p w14:paraId="07E9B8DD" w14:textId="77777777" w:rsidR="001B1565" w:rsidRPr="00EB701A" w:rsidRDefault="001B1565" w:rsidP="001B15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360" w:lineRule="auto"/>
        <w:ind w:right="160"/>
        <w:contextualSpacing/>
        <w:jc w:val="both"/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  <w:t xml:space="preserve">Remove benches, remove existing timber lockers, install new steel shelving as per architects’ specification </w:t>
      </w:r>
    </w:p>
    <w:p w14:paraId="2C65B048" w14:textId="77777777" w:rsidR="001B1565" w:rsidRPr="00EB701A" w:rsidRDefault="001B1565" w:rsidP="001B15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360" w:lineRule="auto"/>
        <w:ind w:right="160"/>
        <w:contextualSpacing/>
        <w:jc w:val="both"/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  <w:t xml:space="preserve">Remove existing wash hand basins </w:t>
      </w:r>
    </w:p>
    <w:p w14:paraId="54288442" w14:textId="77777777" w:rsidR="001B1565" w:rsidRPr="00EB701A" w:rsidRDefault="001B1565" w:rsidP="001B15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360" w:lineRule="auto"/>
        <w:ind w:right="160"/>
        <w:contextualSpacing/>
        <w:jc w:val="both"/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  <w:t xml:space="preserve">Remove existing water closets </w:t>
      </w:r>
    </w:p>
    <w:p w14:paraId="3166CA78" w14:textId="77777777" w:rsidR="001B1565" w:rsidRPr="00EB701A" w:rsidRDefault="001B1565" w:rsidP="001B15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360" w:lineRule="auto"/>
        <w:ind w:right="160"/>
        <w:contextualSpacing/>
        <w:jc w:val="both"/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  <w:t xml:space="preserve">Remove existing shower stalls </w:t>
      </w:r>
    </w:p>
    <w:p w14:paraId="4F72260C" w14:textId="77777777" w:rsidR="001B1565" w:rsidRPr="00EB701A" w:rsidRDefault="001B1565" w:rsidP="001B15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360" w:lineRule="auto"/>
        <w:ind w:right="160"/>
        <w:contextualSpacing/>
        <w:jc w:val="both"/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  <w:t xml:space="preserve">Remove urinals </w:t>
      </w:r>
    </w:p>
    <w:p w14:paraId="692A8CFF" w14:textId="77777777" w:rsidR="001B1565" w:rsidRPr="00EB701A" w:rsidRDefault="001B1565" w:rsidP="001B15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360" w:lineRule="auto"/>
        <w:ind w:right="160"/>
        <w:contextualSpacing/>
        <w:jc w:val="both"/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  <w:t>Supply and install the following items</w:t>
      </w:r>
    </w:p>
    <w:p w14:paraId="20700F65" w14:textId="77777777" w:rsidR="001B1565" w:rsidRPr="00EB701A" w:rsidRDefault="001B1565" w:rsidP="001B15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200" w:line="360" w:lineRule="auto"/>
        <w:ind w:right="160"/>
        <w:contextualSpacing/>
        <w:jc w:val="both"/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  <w:t xml:space="preserve">Install new water closet </w:t>
      </w:r>
    </w:p>
    <w:p w14:paraId="060B59BB" w14:textId="77777777" w:rsidR="001B1565" w:rsidRPr="00EB701A" w:rsidRDefault="001B1565" w:rsidP="001B15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200" w:line="360" w:lineRule="auto"/>
        <w:ind w:right="160"/>
        <w:contextualSpacing/>
        <w:jc w:val="both"/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  <w:t xml:space="preserve">Install new wash hand basin </w:t>
      </w:r>
    </w:p>
    <w:p w14:paraId="7C7E0BB5" w14:textId="77777777" w:rsidR="001B1565" w:rsidRPr="00EB701A" w:rsidRDefault="001B1565" w:rsidP="001B15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200" w:line="360" w:lineRule="auto"/>
        <w:ind w:right="160"/>
        <w:contextualSpacing/>
        <w:jc w:val="both"/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  <w:t xml:space="preserve">Install new urinals </w:t>
      </w:r>
    </w:p>
    <w:p w14:paraId="0A94287A" w14:textId="77777777" w:rsidR="001B1565" w:rsidRPr="00EB701A" w:rsidRDefault="001B1565" w:rsidP="001B15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200" w:line="360" w:lineRule="auto"/>
        <w:ind w:right="160"/>
        <w:contextualSpacing/>
        <w:jc w:val="both"/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  <w:t xml:space="preserve">Install new 600 X 600 mm mirror </w:t>
      </w:r>
    </w:p>
    <w:p w14:paraId="70E17E66" w14:textId="77777777" w:rsidR="001B1565" w:rsidRPr="00EB701A" w:rsidRDefault="001B1565" w:rsidP="001B15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200" w:line="360" w:lineRule="auto"/>
        <w:ind w:right="160"/>
        <w:contextualSpacing/>
        <w:jc w:val="both"/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  <w:t xml:space="preserve">Replace waterproofing to existing concrete roofs </w:t>
      </w:r>
    </w:p>
    <w:p w14:paraId="15BB0418" w14:textId="77777777" w:rsidR="001B1565" w:rsidRPr="00EB701A" w:rsidRDefault="001B1565" w:rsidP="001B15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200" w:line="360" w:lineRule="auto"/>
        <w:ind w:right="160"/>
        <w:contextualSpacing/>
        <w:jc w:val="both"/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  <w:t xml:space="preserve">Replace damaged screeds to existing concrete roofs </w:t>
      </w:r>
    </w:p>
    <w:p w14:paraId="4298DC11" w14:textId="77777777" w:rsidR="001B1565" w:rsidRPr="00EB701A" w:rsidRDefault="001B1565" w:rsidP="001B15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200" w:line="360" w:lineRule="auto"/>
        <w:ind w:right="160"/>
        <w:contextualSpacing/>
        <w:jc w:val="both"/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  <w:lastRenderedPageBreak/>
        <w:t xml:space="preserve">Prepare and repaint soffits of concrete slab </w:t>
      </w:r>
    </w:p>
    <w:p w14:paraId="7D3F5FB9" w14:textId="77777777" w:rsidR="001B1565" w:rsidRPr="00EB701A" w:rsidRDefault="001B1565" w:rsidP="001B15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200" w:line="360" w:lineRule="auto"/>
        <w:ind w:right="160"/>
        <w:contextualSpacing/>
        <w:jc w:val="both"/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  <w:t xml:space="preserve">Remove gutters and replace with new gutters </w:t>
      </w:r>
    </w:p>
    <w:p w14:paraId="03483D76" w14:textId="77777777" w:rsidR="001B1565" w:rsidRPr="00EB701A" w:rsidRDefault="001B1565" w:rsidP="001B15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200" w:line="360" w:lineRule="auto"/>
        <w:ind w:right="160"/>
        <w:contextualSpacing/>
        <w:jc w:val="both"/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  <w:t xml:space="preserve">Supply and install new downpipes </w:t>
      </w:r>
    </w:p>
    <w:p w14:paraId="056A9816" w14:textId="77777777" w:rsidR="001B1565" w:rsidRPr="00EB701A" w:rsidRDefault="001B1565" w:rsidP="001B15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200" w:line="360" w:lineRule="auto"/>
        <w:ind w:right="160"/>
        <w:contextualSpacing/>
        <w:jc w:val="both"/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Calibri" w:hAnsi="Arial" w:cs="Arial"/>
          <w:color w:val="000000"/>
          <w:kern w:val="0"/>
          <w:lang w:val="en-GB" w:eastAsia="en-ZA"/>
          <w14:ligatures w14:val="none"/>
        </w:rPr>
        <w:t xml:space="preserve">Replace grano screed </w:t>
      </w:r>
    </w:p>
    <w:p w14:paraId="65592AA8" w14:textId="77777777" w:rsidR="001B1565" w:rsidRPr="00EB701A" w:rsidRDefault="001B1565" w:rsidP="001B1565">
      <w:pPr>
        <w:pStyle w:val="ListParagraph"/>
        <w:numPr>
          <w:ilvl w:val="0"/>
          <w:numId w:val="5"/>
        </w:numPr>
        <w:spacing w:before="225" w:after="150" w:line="360" w:lineRule="auto"/>
        <w:outlineLvl w:val="1"/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</w:pPr>
      <w:r w:rsidRPr="00EB701A">
        <w:rPr>
          <w:rFonts w:ascii="Arial" w:eastAsia="Times New Roman" w:hAnsi="Arial" w:cs="Arial"/>
          <w:color w:val="000000"/>
          <w:kern w:val="0"/>
          <w:lang w:val="en-GB" w:eastAsia="en-ZA"/>
          <w14:ligatures w14:val="none"/>
        </w:rPr>
        <w:t xml:space="preserve">Repair of staircase </w:t>
      </w:r>
    </w:p>
    <w:p w14:paraId="28C65560" w14:textId="77777777" w:rsidR="001B1565" w:rsidRPr="00EB701A" w:rsidRDefault="001B1565" w:rsidP="001B1565">
      <w:pPr>
        <w:spacing w:before="225" w:after="150" w:line="360" w:lineRule="auto"/>
        <w:outlineLvl w:val="1"/>
        <w:rPr>
          <w:rFonts w:ascii="Arial" w:eastAsia="Times New Roman" w:hAnsi="Arial" w:cs="Arial"/>
          <w:color w:val="8B7355"/>
          <w:spacing w:val="15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8B7355"/>
          <w:spacing w:val="15"/>
          <w:kern w:val="0"/>
          <w:lang w:eastAsia="en-ZA"/>
          <w14:ligatures w14:val="none"/>
        </w:rPr>
        <w:t>Technical Requirements</w:t>
      </w:r>
    </w:p>
    <w:p w14:paraId="5BC61313" w14:textId="77777777" w:rsidR="001B1565" w:rsidRPr="00EB701A" w:rsidRDefault="001B1565" w:rsidP="001B1565">
      <w:pPr>
        <w:spacing w:before="120" w:after="120" w:line="360" w:lineRule="auto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The technical requirements include:</w:t>
      </w:r>
    </w:p>
    <w:p w14:paraId="58D69984" w14:textId="77777777" w:rsidR="001B1565" w:rsidRPr="00EB701A" w:rsidRDefault="001B1565" w:rsidP="001B1565">
      <w:pPr>
        <w:numPr>
          <w:ilvl w:val="0"/>
          <w:numId w:val="1"/>
        </w:numPr>
        <w:spacing w:before="60" w:after="60" w:line="360" w:lineRule="auto"/>
        <w:textAlignment w:val="baseline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 xml:space="preserve">Adherence to CIDB grading standards (minimum of Grade </w:t>
      </w:r>
      <w:r w:rsidRPr="00EB701A">
        <w:rPr>
          <w:rFonts w:ascii="Arial" w:eastAsia="Times New Roman" w:hAnsi="Arial" w:cs="Arial"/>
          <w:color w:val="333333"/>
          <w:kern w:val="0"/>
          <w:lang w:val="en-GB" w:eastAsia="en-ZA"/>
          <w14:ligatures w14:val="none"/>
        </w:rPr>
        <w:t>5</w:t>
      </w: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GB or equivalent) and CIDB Standard for Uniformity in Construction Procurement.</w:t>
      </w:r>
    </w:p>
    <w:p w14:paraId="3BCC4015" w14:textId="77777777" w:rsidR="001B1565" w:rsidRPr="00EB701A" w:rsidRDefault="001B1565" w:rsidP="001B1565">
      <w:pPr>
        <w:numPr>
          <w:ilvl w:val="0"/>
          <w:numId w:val="1"/>
        </w:numPr>
        <w:spacing w:before="60" w:after="60" w:line="360" w:lineRule="auto"/>
        <w:textAlignment w:val="baseline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Compliance with the JBCC 2000 Principal Building Agreement and associated contract data.</w:t>
      </w:r>
    </w:p>
    <w:p w14:paraId="25C34B62" w14:textId="77777777" w:rsidR="001B1565" w:rsidRPr="00EB701A" w:rsidRDefault="001B1565" w:rsidP="001B1565">
      <w:pPr>
        <w:numPr>
          <w:ilvl w:val="0"/>
          <w:numId w:val="1"/>
        </w:numPr>
        <w:spacing w:before="60" w:after="60" w:line="360" w:lineRule="auto"/>
        <w:textAlignment w:val="baseline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Use of specified materials, products, and workmanship as per the tender documents and relevant standards (e.g., SABS, PW371).</w:t>
      </w:r>
    </w:p>
    <w:p w14:paraId="502FBBB4" w14:textId="77777777" w:rsidR="001B1565" w:rsidRPr="00EB701A" w:rsidRDefault="001B1565" w:rsidP="001B1565">
      <w:pPr>
        <w:numPr>
          <w:ilvl w:val="0"/>
          <w:numId w:val="1"/>
        </w:numPr>
        <w:spacing w:before="60" w:after="60" w:line="360" w:lineRule="auto"/>
        <w:textAlignment w:val="baseline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Implementation of health and safety standards in line with Occupational Health and Safety Act (Act 85 of 1993) and Construction Regulations 2014.</w:t>
      </w:r>
    </w:p>
    <w:p w14:paraId="5240BEB5" w14:textId="77777777" w:rsidR="001B1565" w:rsidRPr="00EB701A" w:rsidRDefault="001B1565" w:rsidP="001B1565">
      <w:pPr>
        <w:numPr>
          <w:ilvl w:val="0"/>
          <w:numId w:val="1"/>
        </w:numPr>
        <w:spacing w:before="60" w:after="60" w:line="360" w:lineRule="auto"/>
        <w:textAlignment w:val="baseline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Provision of quality assurance, testing, and inspection procedures, including concrete testing, steelwork certification, and safety compliance.</w:t>
      </w:r>
    </w:p>
    <w:p w14:paraId="18E10930" w14:textId="77777777" w:rsidR="001B1565" w:rsidRPr="00EB701A" w:rsidRDefault="001B1565" w:rsidP="001B1565">
      <w:pPr>
        <w:numPr>
          <w:ilvl w:val="0"/>
          <w:numId w:val="1"/>
        </w:numPr>
        <w:spacing w:before="60" w:after="60" w:line="360" w:lineRule="auto"/>
        <w:textAlignment w:val="baseline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Incorporation of local content and B-BBEE requirements, with specified minimum thresholds for local procurement.</w:t>
      </w:r>
    </w:p>
    <w:p w14:paraId="0C2A2B57" w14:textId="77777777" w:rsidR="001B1565" w:rsidRPr="00EB701A" w:rsidRDefault="001B1565" w:rsidP="001B1565">
      <w:pPr>
        <w:numPr>
          <w:ilvl w:val="0"/>
          <w:numId w:val="1"/>
        </w:numPr>
        <w:spacing w:before="60" w:after="60" w:line="360" w:lineRule="auto"/>
        <w:textAlignment w:val="baseline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Provision for project management, scheduling, and coordination to ensure timely completion within the stipulated construction period.</w:t>
      </w:r>
    </w:p>
    <w:p w14:paraId="48CD6539" w14:textId="77777777" w:rsidR="001B1565" w:rsidRPr="00EB701A" w:rsidRDefault="001B1565" w:rsidP="001B1565">
      <w:pPr>
        <w:spacing w:before="225" w:after="150" w:line="360" w:lineRule="auto"/>
        <w:outlineLvl w:val="1"/>
        <w:rPr>
          <w:rFonts w:ascii="Arial" w:eastAsia="Times New Roman" w:hAnsi="Arial" w:cs="Arial"/>
          <w:color w:val="8B7355"/>
          <w:spacing w:val="15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8B7355"/>
          <w:spacing w:val="15"/>
          <w:kern w:val="0"/>
          <w:lang w:eastAsia="en-ZA"/>
          <w14:ligatures w14:val="none"/>
        </w:rPr>
        <w:t>Skills Requirements</w:t>
      </w:r>
    </w:p>
    <w:p w14:paraId="0AB11387" w14:textId="77777777" w:rsidR="001B1565" w:rsidRPr="00EB701A" w:rsidRDefault="001B1565" w:rsidP="001B1565">
      <w:pPr>
        <w:spacing w:before="120" w:after="120" w:line="360" w:lineRule="auto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The tender mandates the following skills and personnel qualifications:</w:t>
      </w:r>
    </w:p>
    <w:p w14:paraId="4646D106" w14:textId="77777777" w:rsidR="001B1565" w:rsidRPr="00EB701A" w:rsidRDefault="001B1565" w:rsidP="001B1565">
      <w:pPr>
        <w:numPr>
          <w:ilvl w:val="0"/>
          <w:numId w:val="2"/>
        </w:numPr>
        <w:spacing w:before="60" w:after="60" w:line="360" w:lineRule="auto"/>
        <w:textAlignment w:val="baseline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Qualified Construction Manager/Supervisor with a National Diploma or higher, registered with SACPCMP (Pr. CM-SACPCMP), with experience on projects exceeding R</w:t>
      </w:r>
      <w:r w:rsidRPr="00EB701A">
        <w:rPr>
          <w:rFonts w:ascii="Arial" w:eastAsia="Times New Roman" w:hAnsi="Arial" w:cs="Arial"/>
          <w:color w:val="333333"/>
          <w:kern w:val="0"/>
          <w:lang w:val="en-GB" w:eastAsia="en-ZA"/>
          <w14:ligatures w14:val="none"/>
        </w:rPr>
        <w:t>10</w:t>
      </w: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 xml:space="preserve"> million.</w:t>
      </w:r>
    </w:p>
    <w:p w14:paraId="25CDA8C0" w14:textId="77777777" w:rsidR="001B1565" w:rsidRPr="00EB701A" w:rsidRDefault="001B1565" w:rsidP="001B1565">
      <w:pPr>
        <w:numPr>
          <w:ilvl w:val="0"/>
          <w:numId w:val="2"/>
        </w:numPr>
        <w:spacing w:before="60" w:after="60" w:line="360" w:lineRule="auto"/>
        <w:textAlignment w:val="baseline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SHEQ (Safety, Health, Environment, Quality) Officer with relevant qualifications (NQF Level 6 or higher) and experience on large projects.</w:t>
      </w:r>
    </w:p>
    <w:p w14:paraId="5DCF91DC" w14:textId="77777777" w:rsidR="001B1565" w:rsidRPr="00EB701A" w:rsidRDefault="001B1565" w:rsidP="001B1565">
      <w:pPr>
        <w:numPr>
          <w:ilvl w:val="0"/>
          <w:numId w:val="2"/>
        </w:numPr>
        <w:spacing w:before="60" w:after="60" w:line="360" w:lineRule="auto"/>
        <w:textAlignment w:val="baseline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lastRenderedPageBreak/>
        <w:t>Electrical and Mechanical engineers and technicians with appropriate registration and experience in healthcare or similar infrastructure projects.</w:t>
      </w:r>
    </w:p>
    <w:p w14:paraId="7F1B8307" w14:textId="77777777" w:rsidR="001B1565" w:rsidRPr="00EB701A" w:rsidRDefault="001B1565" w:rsidP="001B1565">
      <w:pPr>
        <w:numPr>
          <w:ilvl w:val="0"/>
          <w:numId w:val="2"/>
        </w:numPr>
        <w:spacing w:before="60" w:after="60" w:line="360" w:lineRule="auto"/>
        <w:textAlignment w:val="baseline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Key personnel must provide certified proof of qualifications and experience, including certificates of registration, project references, and relevant training.</w:t>
      </w:r>
    </w:p>
    <w:p w14:paraId="5D7EA923" w14:textId="77777777" w:rsidR="001B1565" w:rsidRPr="00EB701A" w:rsidRDefault="001B1565" w:rsidP="001B1565">
      <w:pPr>
        <w:numPr>
          <w:ilvl w:val="0"/>
          <w:numId w:val="2"/>
        </w:numPr>
        <w:spacing w:before="60" w:after="60" w:line="360" w:lineRule="auto"/>
        <w:textAlignment w:val="baseline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Bank rating and financial stability to ensure capacity to undertake the project.</w:t>
      </w:r>
    </w:p>
    <w:p w14:paraId="5F2B9ED2" w14:textId="77777777" w:rsidR="001B1565" w:rsidRPr="00EB701A" w:rsidRDefault="001B1565" w:rsidP="001B1565">
      <w:pPr>
        <w:numPr>
          <w:ilvl w:val="0"/>
          <w:numId w:val="2"/>
        </w:numPr>
        <w:spacing w:before="60" w:after="60" w:line="360" w:lineRule="auto"/>
        <w:textAlignment w:val="baseline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Compliance with the CIDB registration and grading requirements, including active registration on the CSD database.</w:t>
      </w:r>
    </w:p>
    <w:p w14:paraId="2778C8D7" w14:textId="77777777" w:rsidR="001B1565" w:rsidRPr="00EB701A" w:rsidRDefault="001B1565" w:rsidP="001B1565">
      <w:pPr>
        <w:numPr>
          <w:ilvl w:val="0"/>
          <w:numId w:val="2"/>
        </w:numPr>
        <w:spacing w:before="60" w:after="60" w:line="360" w:lineRule="auto"/>
        <w:textAlignment w:val="baseline"/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color w:val="333333"/>
          <w:kern w:val="0"/>
          <w:lang w:eastAsia="en-ZA"/>
          <w14:ligatures w14:val="none"/>
        </w:rPr>
        <w:t>Demonstrated capacity to manage health and safety, environmental standards, and quality assurance processes.</w:t>
      </w:r>
    </w:p>
    <w:p w14:paraId="5FBD9ED2" w14:textId="77777777" w:rsidR="001B1565" w:rsidRPr="00EB701A" w:rsidRDefault="001B1565" w:rsidP="001B1565">
      <w:pPr>
        <w:spacing w:after="0" w:line="360" w:lineRule="auto"/>
        <w:rPr>
          <w:rFonts w:ascii="Arial" w:eastAsia="Times New Roman" w:hAnsi="Arial" w:cs="Arial"/>
          <w:i/>
          <w:iCs/>
          <w:color w:val="666666"/>
          <w:kern w:val="0"/>
          <w:lang w:eastAsia="en-ZA"/>
          <w14:ligatures w14:val="none"/>
        </w:rPr>
      </w:pPr>
      <w:r w:rsidRPr="00EB701A">
        <w:rPr>
          <w:rFonts w:ascii="Arial" w:eastAsia="Times New Roman" w:hAnsi="Arial" w:cs="Arial"/>
          <w:i/>
          <w:iCs/>
          <w:color w:val="666666"/>
          <w:kern w:val="0"/>
          <w:lang w:eastAsia="en-ZA"/>
          <w14:ligatures w14:val="none"/>
        </w:rPr>
        <w:t>This summary is AI generated. Download the tender documents for all the information.</w:t>
      </w:r>
    </w:p>
    <w:p w14:paraId="0882B968" w14:textId="77777777" w:rsidR="001B1565" w:rsidRPr="00EB701A" w:rsidRDefault="001B1565" w:rsidP="001B1565">
      <w:pPr>
        <w:spacing w:line="360" w:lineRule="auto"/>
        <w:rPr>
          <w:rFonts w:ascii="Arial" w:hAnsi="Arial" w:cs="Arial"/>
        </w:rPr>
      </w:pPr>
    </w:p>
    <w:p w14:paraId="6D62BFB3" w14:textId="632B5A30" w:rsidR="001B1565" w:rsidRDefault="001B1565" w:rsidP="00B009BF">
      <w:pPr>
        <w:spacing w:line="480" w:lineRule="auto"/>
      </w:pPr>
    </w:p>
    <w:tbl>
      <w:tblPr>
        <w:tblpPr w:leftFromText="180" w:rightFromText="180" w:vertAnchor="text" w:horzAnchor="margin" w:tblpXSpec="center" w:tblpY="186"/>
        <w:tblW w:w="10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8274"/>
      </w:tblGrid>
      <w:tr w:rsidR="001B1565" w14:paraId="07595044" w14:textId="77777777" w:rsidTr="001B1565">
        <w:trPr>
          <w:trHeight w:val="439"/>
        </w:trPr>
        <w:tc>
          <w:tcPr>
            <w:tcW w:w="2124" w:type="dxa"/>
          </w:tcPr>
          <w:p w14:paraId="064317A0" w14:textId="77777777" w:rsidR="001B1565" w:rsidRDefault="001B1565" w:rsidP="001B1565">
            <w:pPr>
              <w:pStyle w:val="TableParagraph"/>
              <w:spacing w:before="132"/>
              <w:ind w:left="110"/>
            </w:pPr>
            <w:r>
              <w:rPr>
                <w:spacing w:val="-4"/>
              </w:rPr>
              <w:t>Name of Bidder</w:t>
            </w:r>
          </w:p>
        </w:tc>
        <w:tc>
          <w:tcPr>
            <w:tcW w:w="8274" w:type="dxa"/>
          </w:tcPr>
          <w:p w14:paraId="56EE199C" w14:textId="77777777" w:rsidR="001B1565" w:rsidRDefault="001B1565" w:rsidP="001B15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565" w14:paraId="0EFE4331" w14:textId="77777777" w:rsidTr="001B1565">
        <w:trPr>
          <w:trHeight w:val="414"/>
        </w:trPr>
        <w:tc>
          <w:tcPr>
            <w:tcW w:w="2124" w:type="dxa"/>
          </w:tcPr>
          <w:p w14:paraId="0868E4F9" w14:textId="77777777" w:rsidR="001B1565" w:rsidRDefault="001B1565" w:rsidP="001B1565">
            <w:pPr>
              <w:pStyle w:val="TableParagraph"/>
              <w:spacing w:before="129"/>
              <w:ind w:left="110"/>
            </w:pPr>
            <w:r>
              <w:t>Contact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8274" w:type="dxa"/>
          </w:tcPr>
          <w:p w14:paraId="3B24D4A3" w14:textId="77777777" w:rsidR="001B1565" w:rsidRDefault="001B1565" w:rsidP="001B15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565" w14:paraId="7604BD95" w14:textId="77777777" w:rsidTr="001B1565">
        <w:trPr>
          <w:trHeight w:val="421"/>
        </w:trPr>
        <w:tc>
          <w:tcPr>
            <w:tcW w:w="2124" w:type="dxa"/>
          </w:tcPr>
          <w:p w14:paraId="4B645756" w14:textId="77777777" w:rsidR="001B1565" w:rsidRDefault="001B1565" w:rsidP="001B1565">
            <w:pPr>
              <w:pStyle w:val="TableParagraph"/>
              <w:spacing w:before="132"/>
              <w:ind w:left="110"/>
            </w:pPr>
            <w:r>
              <w:t>Company Reg.</w:t>
            </w:r>
          </w:p>
        </w:tc>
        <w:tc>
          <w:tcPr>
            <w:tcW w:w="8274" w:type="dxa"/>
          </w:tcPr>
          <w:p w14:paraId="63776258" w14:textId="77777777" w:rsidR="001B1565" w:rsidRDefault="001B1565" w:rsidP="001B15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565" w14:paraId="6A6CAC22" w14:textId="77777777" w:rsidTr="001B1565">
        <w:trPr>
          <w:trHeight w:val="400"/>
        </w:trPr>
        <w:tc>
          <w:tcPr>
            <w:tcW w:w="2124" w:type="dxa"/>
          </w:tcPr>
          <w:p w14:paraId="2EE9E162" w14:textId="77777777" w:rsidR="001B1565" w:rsidRDefault="001B1565" w:rsidP="001B1565">
            <w:pPr>
              <w:pStyle w:val="TableParagraph"/>
              <w:spacing w:before="144" w:line="237" w:lineRule="exact"/>
              <w:ind w:left="110"/>
            </w:pPr>
            <w:r>
              <w:t>Cell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Tel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8274" w:type="dxa"/>
          </w:tcPr>
          <w:p w14:paraId="5D7847F0" w14:textId="77777777" w:rsidR="001B1565" w:rsidRDefault="001B1565" w:rsidP="001B15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565" w14:paraId="770E1B54" w14:textId="77777777" w:rsidTr="001B1565">
        <w:trPr>
          <w:trHeight w:val="424"/>
        </w:trPr>
        <w:tc>
          <w:tcPr>
            <w:tcW w:w="2124" w:type="dxa"/>
          </w:tcPr>
          <w:p w14:paraId="66148E68" w14:textId="77777777" w:rsidR="001B1565" w:rsidRDefault="001B1565" w:rsidP="001B1565">
            <w:pPr>
              <w:pStyle w:val="TableParagraph"/>
              <w:spacing w:before="132"/>
              <w:ind w:left="110"/>
            </w:pPr>
            <w:r>
              <w:t>E-mail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8274" w:type="dxa"/>
          </w:tcPr>
          <w:p w14:paraId="3DA827DD" w14:textId="77777777" w:rsidR="001B1565" w:rsidRDefault="001B1565" w:rsidP="001B15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565" w14:paraId="514A15F4" w14:textId="77777777" w:rsidTr="001B1565">
        <w:trPr>
          <w:trHeight w:val="527"/>
        </w:trPr>
        <w:tc>
          <w:tcPr>
            <w:tcW w:w="2124" w:type="dxa"/>
          </w:tcPr>
          <w:p w14:paraId="733B61BE" w14:textId="77777777" w:rsidR="001B1565" w:rsidRDefault="001B1565" w:rsidP="001B1565">
            <w:pPr>
              <w:pStyle w:val="TableParagraph"/>
              <w:spacing w:before="134"/>
              <w:ind w:left="110"/>
            </w:pPr>
            <w:r>
              <w:t>CSD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8274" w:type="dxa"/>
          </w:tcPr>
          <w:p w14:paraId="4821BC85" w14:textId="77777777" w:rsidR="001B1565" w:rsidRDefault="001B1565" w:rsidP="001B15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3E86" w14:paraId="7C2A4DED" w14:textId="77777777" w:rsidTr="001B1565">
        <w:trPr>
          <w:trHeight w:val="527"/>
        </w:trPr>
        <w:tc>
          <w:tcPr>
            <w:tcW w:w="2124" w:type="dxa"/>
          </w:tcPr>
          <w:p w14:paraId="6F34AEB7" w14:textId="5504EF60" w:rsidR="00203E86" w:rsidRDefault="00203E86" w:rsidP="001B1565">
            <w:pPr>
              <w:pStyle w:val="TableParagraph"/>
              <w:spacing w:before="134"/>
              <w:ind w:left="110"/>
            </w:pPr>
            <w:r>
              <w:t>Signature of Bidder</w:t>
            </w:r>
          </w:p>
        </w:tc>
        <w:tc>
          <w:tcPr>
            <w:tcW w:w="8274" w:type="dxa"/>
          </w:tcPr>
          <w:p w14:paraId="531F8B28" w14:textId="77777777" w:rsidR="00203E86" w:rsidRDefault="00203E86" w:rsidP="001B15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2FBC88" w14:textId="67AC3C3C" w:rsidR="001B1565" w:rsidRDefault="001B1565" w:rsidP="00B009BF">
      <w:pPr>
        <w:spacing w:line="480" w:lineRule="auto"/>
      </w:pPr>
    </w:p>
    <w:p w14:paraId="558FC2BB" w14:textId="77777777" w:rsidR="001B1565" w:rsidRDefault="001B1565" w:rsidP="00B009BF">
      <w:pPr>
        <w:spacing w:line="480" w:lineRule="auto"/>
      </w:pPr>
    </w:p>
    <w:sectPr w:rsidR="001B156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E5814" w14:textId="77777777" w:rsidR="00121654" w:rsidRDefault="00121654" w:rsidP="001B1565">
      <w:pPr>
        <w:spacing w:after="0" w:line="240" w:lineRule="auto"/>
      </w:pPr>
      <w:r>
        <w:separator/>
      </w:r>
    </w:p>
  </w:endnote>
  <w:endnote w:type="continuationSeparator" w:id="0">
    <w:p w14:paraId="0F8C08AC" w14:textId="77777777" w:rsidR="00121654" w:rsidRDefault="00121654" w:rsidP="001B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853AD" w14:textId="29A346D0" w:rsidR="001B1565" w:rsidRDefault="00121654" w:rsidP="001B1565">
    <w:pPr>
      <w:pStyle w:val="Footer"/>
      <w:tabs>
        <w:tab w:val="clear" w:pos="4513"/>
        <w:tab w:val="clear" w:pos="9026"/>
        <w:tab w:val="left" w:pos="1740"/>
      </w:tabs>
    </w:pPr>
    <w:sdt>
      <w:sdtPr>
        <w:id w:val="799497859"/>
        <w:docPartObj>
          <w:docPartGallery w:val="Page Numbers (Bottom of Page)"/>
          <w:docPartUnique/>
        </w:docPartObj>
      </w:sdtPr>
      <w:sdtEndPr/>
      <w:sdtContent>
        <w:r w:rsidR="001B1565">
          <w:rPr>
            <w:noProof/>
            <w:lang w:eastAsia="en-Z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F020EEB" wp14:editId="2729F4B8">
                  <wp:simplePos x="0" y="0"/>
                  <wp:positionH relativeFrom="leftMargin">
                    <wp:posOffset>76200</wp:posOffset>
                  </wp:positionH>
                  <wp:positionV relativeFrom="bottomMargin">
                    <wp:posOffset>-1270</wp:posOffset>
                  </wp:positionV>
                  <wp:extent cx="762000" cy="40386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403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33777362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sz w:val="20"/>
                                  <w:szCs w:val="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20"/>
                                      <w:szCs w:val="20"/>
                                    </w:rPr>
                                    <w:id w:val="-2085828292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6D03464E" w14:textId="59EE6DBD" w:rsidR="001B1565" w:rsidRPr="001B1565" w:rsidRDefault="001B1565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B1565">
                                        <w:rPr>
                                          <w:rFonts w:eastAsiaTheme="minorEastAsia" w:cs="Times New Roman"/>
                                          <w:sz w:val="20"/>
                                          <w:szCs w:val="20"/>
                                        </w:rPr>
                                        <w:fldChar w:fldCharType="begin"/>
                                      </w:r>
                                      <w:r w:rsidRPr="001B1565">
                                        <w:rPr>
                                          <w:sz w:val="20"/>
                                          <w:szCs w:val="20"/>
                                        </w:rPr>
                                        <w:instrText xml:space="preserve"> PAGE   \* MERGEFORMAT </w:instrText>
                                      </w:r>
                                      <w:r w:rsidRPr="001B1565">
                                        <w:rPr>
                                          <w:rFonts w:eastAsiaTheme="minorEastAsia" w:cs="Times New Roman"/>
                                          <w:sz w:val="20"/>
                                          <w:szCs w:val="20"/>
                                        </w:rPr>
                                        <w:fldChar w:fldCharType="separate"/>
                                      </w:r>
                                      <w:r w:rsidR="006D2249" w:rsidRPr="006D224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20"/>
                                          <w:szCs w:val="20"/>
                                        </w:rPr>
                                        <w:t>4</w:t>
                                      </w:r>
                                      <w:r w:rsidRPr="001B1565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20"/>
                                          <w:szCs w:val="2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F020EEB" id="Rectangle 1" o:spid="_x0000_s1026" style="position:absolute;margin-left:6pt;margin-top:-.1pt;width:60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04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33777362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sz w:val="20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  <w:szCs w:val="20"/>
                              </w:rPr>
                              <w:id w:val="-2085828292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6D03464E" w14:textId="59EE6DBD" w:rsidR="001B1565" w:rsidRPr="001B1565" w:rsidRDefault="001B1565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20"/>
                                    <w:szCs w:val="20"/>
                                  </w:rPr>
                                </w:pPr>
                                <w:r w:rsidRPr="001B1565">
                                  <w:rPr>
                                    <w:rFonts w:eastAsiaTheme="minorEastAsia"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1B1565">
                                  <w:rPr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1B1565">
                                  <w:rPr>
                                    <w:rFonts w:eastAsiaTheme="minorEastAsia"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6D2249" w:rsidRPr="006D224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Pr="001B1565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B1565">
      <w:tab/>
    </w:r>
    <w:r w:rsidR="001B1565">
      <w:tab/>
    </w:r>
    <w:r w:rsidR="001B1565">
      <w:tab/>
    </w:r>
    <w:r w:rsidR="001B1565">
      <w:tab/>
    </w:r>
    <w:r w:rsidR="001B1565">
      <w:tab/>
    </w:r>
    <w:r w:rsidR="001B1565">
      <w:tab/>
    </w:r>
    <w:r w:rsidR="001B1565">
      <w:tab/>
    </w:r>
    <w:r w:rsidR="001B1565">
      <w:tab/>
    </w:r>
    <w:r w:rsidR="001B1565">
      <w:tab/>
      <w:t>Initial……….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B469F" w14:textId="77777777" w:rsidR="00121654" w:rsidRDefault="00121654" w:rsidP="001B1565">
      <w:pPr>
        <w:spacing w:after="0" w:line="240" w:lineRule="auto"/>
      </w:pPr>
      <w:r>
        <w:separator/>
      </w:r>
    </w:p>
  </w:footnote>
  <w:footnote w:type="continuationSeparator" w:id="0">
    <w:p w14:paraId="16C55EA2" w14:textId="77777777" w:rsidR="00121654" w:rsidRDefault="00121654" w:rsidP="001B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19514" w14:textId="2A57C449" w:rsidR="001B1565" w:rsidRPr="001B1565" w:rsidRDefault="001B1565">
    <w:pPr>
      <w:pStyle w:val="Header"/>
      <w:rPr>
        <w:b/>
        <w:lang w:val="en-GB"/>
      </w:rPr>
    </w:pPr>
    <w:r>
      <w:rPr>
        <w:lang w:val="en-GB"/>
      </w:rPr>
      <w:tab/>
    </w:r>
    <w:r w:rsidRPr="001B1565">
      <w:rPr>
        <w:b/>
        <w:lang w:val="en-GB"/>
      </w:rPr>
      <w:t>BID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BC"/>
    <w:multiLevelType w:val="multilevel"/>
    <w:tmpl w:val="0FDD49BC"/>
    <w:lvl w:ilvl="0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" w15:restartNumberingAfterBreak="0">
    <w:nsid w:val="26F84235"/>
    <w:multiLevelType w:val="hybridMultilevel"/>
    <w:tmpl w:val="543CEE5C"/>
    <w:lvl w:ilvl="0" w:tplc="1C09000D">
      <w:start w:val="1"/>
      <w:numFmt w:val="bullet"/>
      <w:lvlText w:val=""/>
      <w:lvlJc w:val="left"/>
      <w:pPr>
        <w:ind w:left="1465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" w15:restartNumberingAfterBreak="0">
    <w:nsid w:val="3A5756A7"/>
    <w:multiLevelType w:val="multilevel"/>
    <w:tmpl w:val="3A5756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03B6F"/>
    <w:multiLevelType w:val="multilevel"/>
    <w:tmpl w:val="4B703B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641CB"/>
    <w:multiLevelType w:val="hybridMultilevel"/>
    <w:tmpl w:val="7188D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BF"/>
    <w:rsid w:val="000560B8"/>
    <w:rsid w:val="000C6980"/>
    <w:rsid w:val="00121654"/>
    <w:rsid w:val="00177A8D"/>
    <w:rsid w:val="001B1565"/>
    <w:rsid w:val="00203E86"/>
    <w:rsid w:val="0021735B"/>
    <w:rsid w:val="003476ED"/>
    <w:rsid w:val="00570EF1"/>
    <w:rsid w:val="00600E04"/>
    <w:rsid w:val="006C638C"/>
    <w:rsid w:val="006D2249"/>
    <w:rsid w:val="0076373F"/>
    <w:rsid w:val="00764594"/>
    <w:rsid w:val="007D6C66"/>
    <w:rsid w:val="008A76B4"/>
    <w:rsid w:val="00911A91"/>
    <w:rsid w:val="00A448E5"/>
    <w:rsid w:val="00A827AA"/>
    <w:rsid w:val="00B009BF"/>
    <w:rsid w:val="00B7036D"/>
    <w:rsid w:val="00BC00E6"/>
    <w:rsid w:val="00BF3519"/>
    <w:rsid w:val="00CA74B2"/>
    <w:rsid w:val="00D03117"/>
    <w:rsid w:val="00D36465"/>
    <w:rsid w:val="00DA1844"/>
    <w:rsid w:val="00E4788C"/>
    <w:rsid w:val="00E73EA5"/>
    <w:rsid w:val="00E95E0A"/>
    <w:rsid w:val="00F075E6"/>
    <w:rsid w:val="00F8367A"/>
    <w:rsid w:val="00FC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A0363F"/>
  <w15:chartTrackingRefBased/>
  <w15:docId w15:val="{6578C449-BAF4-4B7B-B13B-DF287529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9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09B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9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1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565"/>
  </w:style>
  <w:style w:type="paragraph" w:styleId="Footer">
    <w:name w:val="footer"/>
    <w:basedOn w:val="Normal"/>
    <w:link w:val="FooterChar"/>
    <w:uiPriority w:val="99"/>
    <w:unhideWhenUsed/>
    <w:rsid w:val="001B1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565"/>
  </w:style>
  <w:style w:type="paragraph" w:customStyle="1" w:styleId="TableParagraph">
    <w:name w:val="Table Paragraph"/>
    <w:basedOn w:val="Normal"/>
    <w:uiPriority w:val="1"/>
    <w:qFormat/>
    <w:rsid w:val="001B15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nders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qpms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dunyiswanosana@outlook.com</dc:creator>
  <cp:keywords/>
  <dc:description/>
  <cp:lastModifiedBy>Hachiyona_Chipungu</cp:lastModifiedBy>
  <cp:revision>6</cp:revision>
  <dcterms:created xsi:type="dcterms:W3CDTF">2026-07-07T03:37:00Z</dcterms:created>
  <dcterms:modified xsi:type="dcterms:W3CDTF">2026-07-07T03:37:00Z</dcterms:modified>
</cp:coreProperties>
</file>