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AEAE3" w14:textId="4BB5A35A" w:rsidR="001F2902" w:rsidRDefault="00362D50">
      <w:pPr>
        <w:spacing w:before="100" w:beforeAutospacing="1" w:after="100" w:afterAutospacing="1"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b/>
          <w:sz w:val="24"/>
          <w:szCs w:val="24"/>
          <w:u w:val="single"/>
          <w:lang w:eastAsia="en-ZA"/>
        </w:rPr>
        <w:t xml:space="preserve">Walk-in-cages for ARC-PHP </w:t>
      </w:r>
      <w:proofErr w:type="spellStart"/>
      <w:r>
        <w:rPr>
          <w:rFonts w:ascii="Times New Roman" w:eastAsia="Times New Roman" w:hAnsi="Times New Roman" w:cs="Times New Roman"/>
          <w:b/>
          <w:sz w:val="24"/>
          <w:szCs w:val="24"/>
          <w:u w:val="single"/>
          <w:lang w:eastAsia="en-ZA"/>
        </w:rPr>
        <w:t>Cedara</w:t>
      </w:r>
      <w:proofErr w:type="spellEnd"/>
      <w:r>
        <w:rPr>
          <w:rFonts w:ascii="Times New Roman" w:eastAsia="Times New Roman" w:hAnsi="Times New Roman" w:cs="Times New Roman"/>
          <w:sz w:val="24"/>
          <w:szCs w:val="24"/>
          <w:lang w:eastAsia="en-ZA"/>
        </w:rPr>
        <w:tab/>
      </w:r>
      <w:r>
        <w:rPr>
          <w:rFonts w:ascii="Times New Roman" w:eastAsia="Times New Roman" w:hAnsi="Times New Roman" w:cs="Times New Roman"/>
          <w:sz w:val="24"/>
          <w:szCs w:val="24"/>
          <w:lang w:eastAsia="en-ZA"/>
        </w:rPr>
        <w:tab/>
      </w:r>
      <w:r>
        <w:rPr>
          <w:rFonts w:ascii="Times New Roman" w:eastAsia="Times New Roman" w:hAnsi="Times New Roman" w:cs="Times New Roman"/>
          <w:sz w:val="24"/>
          <w:szCs w:val="24"/>
          <w:lang w:eastAsia="en-ZA"/>
        </w:rPr>
        <w:tab/>
      </w:r>
      <w:r>
        <w:rPr>
          <w:rFonts w:ascii="Times New Roman" w:eastAsia="Times New Roman" w:hAnsi="Times New Roman" w:cs="Times New Roman"/>
          <w:sz w:val="24"/>
          <w:szCs w:val="24"/>
          <w:lang w:eastAsia="en-ZA"/>
        </w:rPr>
        <w:tab/>
      </w:r>
      <w:r w:rsidR="00E909E7">
        <w:rPr>
          <w:rFonts w:ascii="Times New Roman" w:eastAsia="Times New Roman" w:hAnsi="Times New Roman" w:cs="Times New Roman"/>
          <w:sz w:val="24"/>
          <w:szCs w:val="24"/>
          <w:lang w:eastAsia="en-ZA"/>
        </w:rPr>
        <w:t>Nov 2022</w:t>
      </w:r>
    </w:p>
    <w:tbl>
      <w:tblPr>
        <w:tblStyle w:val="TableGrid"/>
        <w:tblW w:w="11625" w:type="dxa"/>
        <w:tblInd w:w="137" w:type="dxa"/>
        <w:tblLayout w:type="fixed"/>
        <w:tblLook w:val="04A0" w:firstRow="1" w:lastRow="0" w:firstColumn="1" w:lastColumn="0" w:noHBand="0" w:noVBand="1"/>
      </w:tblPr>
      <w:tblGrid>
        <w:gridCol w:w="3969"/>
        <w:gridCol w:w="2552"/>
        <w:gridCol w:w="2552"/>
        <w:gridCol w:w="2552"/>
      </w:tblGrid>
      <w:tr w:rsidR="00E909E7" w14:paraId="400EEB3E" w14:textId="77777777" w:rsidTr="00E909E7">
        <w:tc>
          <w:tcPr>
            <w:tcW w:w="3969" w:type="dxa"/>
          </w:tcPr>
          <w:p w14:paraId="5AC1B897" w14:textId="77777777" w:rsidR="00E909E7" w:rsidRDefault="00E909E7">
            <w:pPr>
              <w:spacing w:before="100" w:beforeAutospacing="1" w:after="100" w:afterAutospacing="1"/>
              <w:rPr>
                <w:rFonts w:ascii="Times New Roman" w:eastAsia="Times New Roman" w:hAnsi="Times New Roman" w:cs="Times New Roman"/>
                <w:b/>
                <w:sz w:val="24"/>
                <w:szCs w:val="24"/>
                <w:lang w:eastAsia="en-ZA"/>
              </w:rPr>
            </w:pPr>
            <w:r>
              <w:rPr>
                <w:rFonts w:ascii="Times New Roman" w:eastAsia="Times New Roman" w:hAnsi="Times New Roman" w:cs="Times New Roman"/>
                <w:b/>
                <w:sz w:val="24"/>
                <w:szCs w:val="24"/>
                <w:lang w:eastAsia="en-ZA"/>
              </w:rPr>
              <w:t>Cage dimensions</w:t>
            </w:r>
          </w:p>
        </w:tc>
        <w:tc>
          <w:tcPr>
            <w:tcW w:w="2552" w:type="dxa"/>
          </w:tcPr>
          <w:p w14:paraId="54D3668D" w14:textId="77777777" w:rsidR="00E909E7" w:rsidRDefault="00E909E7">
            <w:pPr>
              <w:spacing w:before="100" w:beforeAutospacing="1" w:after="100" w:afterAutospacing="1"/>
              <w:jc w:val="center"/>
              <w:rPr>
                <w:rFonts w:ascii="Times New Roman" w:eastAsia="Times New Roman" w:hAnsi="Times New Roman" w:cs="Times New Roman"/>
                <w:b/>
                <w:sz w:val="24"/>
                <w:szCs w:val="24"/>
                <w:lang w:eastAsia="en-ZA"/>
              </w:rPr>
            </w:pPr>
            <w:r>
              <w:rPr>
                <w:rFonts w:ascii="Times New Roman" w:eastAsia="Times New Roman" w:hAnsi="Times New Roman" w:cs="Times New Roman"/>
                <w:b/>
                <w:sz w:val="24"/>
                <w:szCs w:val="24"/>
                <w:lang w:eastAsia="en-ZA"/>
              </w:rPr>
              <w:t>Quantity</w:t>
            </w:r>
          </w:p>
        </w:tc>
        <w:tc>
          <w:tcPr>
            <w:tcW w:w="2552" w:type="dxa"/>
          </w:tcPr>
          <w:p w14:paraId="3A4CBE05" w14:textId="78FCD373" w:rsidR="00E909E7" w:rsidRDefault="00E909E7">
            <w:pPr>
              <w:spacing w:before="100" w:beforeAutospacing="1" w:after="100" w:afterAutospacing="1"/>
              <w:rPr>
                <w:rFonts w:ascii="Times New Roman" w:eastAsia="Times New Roman" w:hAnsi="Times New Roman" w:cs="Times New Roman"/>
                <w:b/>
                <w:sz w:val="24"/>
                <w:szCs w:val="24"/>
                <w:lang w:eastAsia="en-ZA"/>
              </w:rPr>
            </w:pPr>
            <w:r>
              <w:rPr>
                <w:rFonts w:ascii="Times New Roman" w:eastAsia="Times New Roman" w:hAnsi="Times New Roman" w:cs="Times New Roman"/>
                <w:b/>
                <w:sz w:val="24"/>
                <w:szCs w:val="24"/>
                <w:lang w:eastAsia="en-ZA"/>
              </w:rPr>
              <w:t>Entrance door location</w:t>
            </w:r>
          </w:p>
        </w:tc>
        <w:tc>
          <w:tcPr>
            <w:tcW w:w="2552" w:type="dxa"/>
          </w:tcPr>
          <w:p w14:paraId="4AF1F9F4" w14:textId="7CB4AC8E" w:rsidR="00E909E7" w:rsidRDefault="00E909E7">
            <w:pPr>
              <w:spacing w:before="100" w:beforeAutospacing="1" w:after="100" w:afterAutospacing="1"/>
              <w:rPr>
                <w:rFonts w:ascii="Times New Roman" w:eastAsia="Times New Roman" w:hAnsi="Times New Roman" w:cs="Times New Roman"/>
                <w:b/>
                <w:sz w:val="24"/>
                <w:szCs w:val="24"/>
                <w:lang w:eastAsia="en-ZA"/>
              </w:rPr>
            </w:pPr>
            <w:r>
              <w:rPr>
                <w:rFonts w:ascii="Times New Roman" w:eastAsia="Times New Roman" w:hAnsi="Times New Roman" w:cs="Times New Roman"/>
                <w:b/>
                <w:sz w:val="24"/>
                <w:szCs w:val="24"/>
                <w:lang w:eastAsia="en-ZA"/>
              </w:rPr>
              <w:t>Project</w:t>
            </w:r>
          </w:p>
        </w:tc>
      </w:tr>
      <w:tr w:rsidR="00E909E7" w14:paraId="1E903630" w14:textId="77777777" w:rsidTr="00E909E7">
        <w:tc>
          <w:tcPr>
            <w:tcW w:w="3969" w:type="dxa"/>
          </w:tcPr>
          <w:p w14:paraId="17638F0E" w14:textId="77777777" w:rsidR="00E909E7" w:rsidRDefault="00E909E7">
            <w:pPr>
              <w:tabs>
                <w:tab w:val="left" w:pos="488"/>
              </w:tabs>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Walk-in-cage</w:t>
            </w:r>
            <w:r>
              <w:rPr>
                <w:rFonts w:ascii="Times New Roman" w:eastAsia="Times New Roman" w:hAnsi="Times New Roman" w:cs="Times New Roman"/>
                <w:sz w:val="24"/>
                <w:szCs w:val="24"/>
                <w:lang w:eastAsia="en-ZA"/>
              </w:rPr>
              <w:br/>
              <w:t>2,5m length x 2,5m width x 2,75m height</w:t>
            </w:r>
          </w:p>
        </w:tc>
        <w:tc>
          <w:tcPr>
            <w:tcW w:w="2552" w:type="dxa"/>
          </w:tcPr>
          <w:p w14:paraId="6173C448" w14:textId="77777777" w:rsidR="00E909E7" w:rsidRDefault="00E909E7">
            <w:pPr>
              <w:spacing w:before="100" w:beforeAutospacing="1" w:after="100" w:afterAutospacing="1"/>
              <w:jc w:val="center"/>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1</w:t>
            </w:r>
          </w:p>
        </w:tc>
        <w:tc>
          <w:tcPr>
            <w:tcW w:w="2552" w:type="dxa"/>
          </w:tcPr>
          <w:p w14:paraId="23344EA3" w14:textId="754C4B80" w:rsidR="00E909E7" w:rsidRDefault="00E909E7" w:rsidP="00E962D2">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Centrally placed on a side</w:t>
            </w:r>
          </w:p>
        </w:tc>
        <w:tc>
          <w:tcPr>
            <w:tcW w:w="2552" w:type="dxa"/>
          </w:tcPr>
          <w:p w14:paraId="2DE7540D" w14:textId="08518B9C" w:rsidR="00E909E7" w:rsidRDefault="00E909E7">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Parthenium</w:t>
            </w:r>
          </w:p>
        </w:tc>
      </w:tr>
      <w:tr w:rsidR="00E909E7" w14:paraId="69644B3F" w14:textId="77777777" w:rsidTr="00E909E7">
        <w:tc>
          <w:tcPr>
            <w:tcW w:w="3969" w:type="dxa"/>
          </w:tcPr>
          <w:p w14:paraId="1D7BA382" w14:textId="77777777" w:rsidR="00E909E7" w:rsidRDefault="00E909E7">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Walk-in-cage</w:t>
            </w:r>
            <w:r>
              <w:rPr>
                <w:rFonts w:ascii="Times New Roman" w:eastAsia="Times New Roman" w:hAnsi="Times New Roman" w:cs="Times New Roman"/>
                <w:sz w:val="24"/>
                <w:szCs w:val="24"/>
                <w:lang w:eastAsia="en-ZA"/>
              </w:rPr>
              <w:br/>
              <w:t>3,5m length x 2,5m width x 2m height</w:t>
            </w:r>
          </w:p>
        </w:tc>
        <w:tc>
          <w:tcPr>
            <w:tcW w:w="2552" w:type="dxa"/>
          </w:tcPr>
          <w:p w14:paraId="2B3C846D" w14:textId="77777777" w:rsidR="00E909E7" w:rsidRDefault="00E909E7">
            <w:pPr>
              <w:spacing w:before="100" w:beforeAutospacing="1" w:after="100" w:afterAutospacing="1"/>
              <w:jc w:val="center"/>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3</w:t>
            </w:r>
          </w:p>
        </w:tc>
        <w:tc>
          <w:tcPr>
            <w:tcW w:w="2552" w:type="dxa"/>
          </w:tcPr>
          <w:p w14:paraId="65CCDB25" w14:textId="3D50E325" w:rsidR="00E909E7" w:rsidRDefault="00E909E7" w:rsidP="00E962D2">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2 cages with entrance door centrally placed on the shortest side;</w:t>
            </w:r>
          </w:p>
          <w:p w14:paraId="723E459A" w14:textId="4154ADA0" w:rsidR="00E909E7" w:rsidRDefault="00E909E7" w:rsidP="00E962D2">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1 cage with entrance door near the end of one of the longest sides</w:t>
            </w:r>
          </w:p>
        </w:tc>
        <w:tc>
          <w:tcPr>
            <w:tcW w:w="2552" w:type="dxa"/>
          </w:tcPr>
          <w:p w14:paraId="6167E25F" w14:textId="1075294C" w:rsidR="00E909E7" w:rsidRDefault="00E909E7">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Parthenium</w:t>
            </w:r>
          </w:p>
        </w:tc>
      </w:tr>
      <w:tr w:rsidR="00E909E7" w14:paraId="0CAFC857" w14:textId="77777777" w:rsidTr="00E909E7">
        <w:tc>
          <w:tcPr>
            <w:tcW w:w="3969" w:type="dxa"/>
          </w:tcPr>
          <w:p w14:paraId="47A7AFF0" w14:textId="77777777" w:rsidR="00E909E7" w:rsidRDefault="00E909E7">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Walk-in-cage</w:t>
            </w:r>
            <w:r>
              <w:rPr>
                <w:rFonts w:ascii="Times New Roman" w:eastAsia="Times New Roman" w:hAnsi="Times New Roman" w:cs="Times New Roman"/>
                <w:sz w:val="24"/>
                <w:szCs w:val="24"/>
                <w:lang w:eastAsia="en-ZA"/>
              </w:rPr>
              <w:br/>
              <w:t>3,5m length x 2,5m width x 2m height</w:t>
            </w:r>
          </w:p>
        </w:tc>
        <w:tc>
          <w:tcPr>
            <w:tcW w:w="2552" w:type="dxa"/>
          </w:tcPr>
          <w:p w14:paraId="0715744A" w14:textId="77777777" w:rsidR="00E909E7" w:rsidRDefault="00E909E7">
            <w:pPr>
              <w:spacing w:before="100" w:beforeAutospacing="1" w:after="100" w:afterAutospacing="1"/>
              <w:jc w:val="center"/>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 xml:space="preserve">2 </w:t>
            </w:r>
          </w:p>
          <w:p w14:paraId="5D1AF626" w14:textId="6A302D48" w:rsidR="00E909E7" w:rsidRDefault="00E909E7" w:rsidP="00E962D2">
            <w:pPr>
              <w:spacing w:before="100" w:beforeAutospacing="1" w:after="100" w:afterAutospacing="1"/>
              <w:jc w:val="center"/>
              <w:rPr>
                <w:rFonts w:ascii="Times New Roman" w:eastAsia="Times New Roman" w:hAnsi="Times New Roman" w:cs="Times New Roman"/>
                <w:sz w:val="24"/>
                <w:szCs w:val="24"/>
                <w:lang w:eastAsia="en-ZA"/>
              </w:rPr>
            </w:pPr>
          </w:p>
        </w:tc>
        <w:tc>
          <w:tcPr>
            <w:tcW w:w="2552" w:type="dxa"/>
          </w:tcPr>
          <w:p w14:paraId="77E700F7" w14:textId="1D7F6950" w:rsidR="00E909E7" w:rsidRDefault="00E909E7">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Centrally placed on shortest side</w:t>
            </w:r>
          </w:p>
        </w:tc>
        <w:tc>
          <w:tcPr>
            <w:tcW w:w="2552" w:type="dxa"/>
          </w:tcPr>
          <w:p w14:paraId="44124A0E" w14:textId="1D75C204" w:rsidR="00E909E7" w:rsidRDefault="00E909E7" w:rsidP="00E909E7">
            <w:p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 xml:space="preserve">Parthenium &amp; </w:t>
            </w:r>
            <w:proofErr w:type="spellStart"/>
            <w:r>
              <w:rPr>
                <w:rFonts w:ascii="Times New Roman" w:eastAsia="Times New Roman" w:hAnsi="Times New Roman" w:cs="Times New Roman"/>
                <w:sz w:val="24"/>
                <w:szCs w:val="24"/>
                <w:lang w:eastAsia="en-ZA"/>
              </w:rPr>
              <w:t>Chromolaena</w:t>
            </w:r>
            <w:proofErr w:type="spellEnd"/>
          </w:p>
        </w:tc>
      </w:tr>
    </w:tbl>
    <w:p w14:paraId="4EA56F7F" w14:textId="77777777" w:rsidR="001F2902" w:rsidRDefault="00362D50">
      <w:pPr>
        <w:spacing w:before="100" w:beforeAutospacing="1" w:after="100" w:afterAutospacing="1"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Cages are exposed to direct sunlight and water, and daily opening and closing of cages, every day of the year so need to be durable and robust. They will contain plants and insects (some flying, others crawling, often small e.g. 5mm length) for breeding of insects (biocontrol agents), which can escape from tiny gaps if the cages are not entirely sealed, so all joins must be extremely well sealed.</w:t>
      </w:r>
    </w:p>
    <w:p w14:paraId="3BB33653" w14:textId="77777777" w:rsidR="001F2902" w:rsidRDefault="00362D50">
      <w:pPr>
        <w:spacing w:before="100" w:beforeAutospacing="1" w:after="100" w:afterAutospacing="1"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All cages to be made from:</w:t>
      </w:r>
    </w:p>
    <w:p w14:paraId="6537EA2A" w14:textId="12ED2BB0" w:rsidR="001F2902" w:rsidRDefault="00362D50">
      <w:pPr>
        <w:pStyle w:val="ListParagraph"/>
        <w:numPr>
          <w:ilvl w:val="0"/>
          <w:numId w:val="1"/>
        </w:numPr>
        <w:spacing w:before="100" w:beforeAutospacing="1" w:after="100" w:afterAutospacing="1"/>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 xml:space="preserve">Thrips screening fabric (HDPE monofilament in a plain weave with apertures of 0.5mm2) (as stocked by </w:t>
      </w:r>
      <w:proofErr w:type="spellStart"/>
      <w:r>
        <w:rPr>
          <w:rFonts w:ascii="Times New Roman" w:eastAsia="Times New Roman" w:hAnsi="Times New Roman" w:cs="Times New Roman"/>
          <w:sz w:val="24"/>
          <w:szCs w:val="24"/>
          <w:lang w:eastAsia="en-ZA"/>
        </w:rPr>
        <w:t>Climatex</w:t>
      </w:r>
      <w:proofErr w:type="spellEnd"/>
      <w:r>
        <w:rPr>
          <w:rFonts w:ascii="Times New Roman" w:eastAsia="Times New Roman" w:hAnsi="Times New Roman" w:cs="Times New Roman"/>
          <w:sz w:val="24"/>
          <w:szCs w:val="24"/>
          <w:lang w:eastAsia="en-ZA"/>
        </w:rPr>
        <w:t xml:space="preserve"> – contact details Mike Fletcher 082 8955938; E-mail: </w:t>
      </w:r>
      <w:hyperlink r:id="rId5" w:tgtFrame="_blank" w:history="1">
        <w:r>
          <w:rPr>
            <w:rFonts w:ascii="Times New Roman" w:eastAsia="Times New Roman" w:hAnsi="Times New Roman" w:cs="Times New Roman"/>
            <w:sz w:val="24"/>
            <w:szCs w:val="24"/>
            <w:u w:val="single"/>
            <w:lang w:eastAsia="en-ZA"/>
          </w:rPr>
          <w:t>flycatchr@gmail.com</w:t>
        </w:r>
      </w:hyperlink>
      <w:r>
        <w:rPr>
          <w:rFonts w:ascii="Times New Roman" w:eastAsia="Times New Roman" w:hAnsi="Times New Roman" w:cs="Times New Roman"/>
          <w:sz w:val="24"/>
          <w:szCs w:val="24"/>
          <w:lang w:eastAsia="en-ZA"/>
        </w:rPr>
        <w:t xml:space="preserve"> (correct that it is without an ‘e’); </w:t>
      </w:r>
      <w:hyperlink r:id="rId6" w:tgtFrame="_blank" w:history="1">
        <w:r>
          <w:rPr>
            <w:rFonts w:ascii="Times New Roman" w:eastAsia="Times New Roman" w:hAnsi="Times New Roman" w:cs="Times New Roman"/>
            <w:sz w:val="24"/>
            <w:szCs w:val="24"/>
            <w:u w:val="single"/>
            <w:lang w:eastAsia="en-ZA"/>
          </w:rPr>
          <w:t>climatex.za@gmail.com</w:t>
        </w:r>
      </w:hyperlink>
      <w:r>
        <w:rPr>
          <w:rFonts w:ascii="Times New Roman" w:eastAsia="Times New Roman" w:hAnsi="Times New Roman" w:cs="Times New Roman"/>
          <w:sz w:val="24"/>
          <w:szCs w:val="24"/>
          <w:lang w:eastAsia="en-ZA"/>
        </w:rPr>
        <w:t>; use both email addresses</w:t>
      </w:r>
      <w:r w:rsidR="00C73D69">
        <w:rPr>
          <w:rFonts w:ascii="Times New Roman" w:eastAsia="Times New Roman" w:hAnsi="Times New Roman" w:cs="Times New Roman"/>
          <w:sz w:val="24"/>
          <w:szCs w:val="24"/>
          <w:lang w:eastAsia="en-ZA"/>
        </w:rPr>
        <w:t>)</w:t>
      </w:r>
    </w:p>
    <w:p w14:paraId="2D1F2932" w14:textId="6B327B23" w:rsidR="001F2902" w:rsidRDefault="004D15BA">
      <w:pPr>
        <w:pStyle w:val="ListParagraph"/>
        <w:numPr>
          <w:ilvl w:val="0"/>
          <w:numId w:val="1"/>
        </w:numPr>
        <w:spacing w:before="100" w:beforeAutospacing="1" w:after="100" w:afterAutospacing="1" w:line="240" w:lineRule="auto"/>
        <w:rPr>
          <w:sz w:val="28"/>
          <w:szCs w:val="28"/>
        </w:rPr>
      </w:pPr>
      <w:r>
        <w:rPr>
          <w:rFonts w:ascii="Times New Roman" w:eastAsia="Times New Roman" w:hAnsi="Times New Roman" w:cs="Times New Roman"/>
          <w:sz w:val="24"/>
          <w:szCs w:val="24"/>
          <w:lang w:eastAsia="en-ZA"/>
        </w:rPr>
        <w:t>A</w:t>
      </w:r>
      <w:r w:rsidR="00362D50">
        <w:rPr>
          <w:rFonts w:ascii="Times New Roman" w:eastAsia="Times New Roman" w:hAnsi="Times New Roman" w:cs="Times New Roman"/>
          <w:sz w:val="24"/>
          <w:szCs w:val="24"/>
          <w:lang w:eastAsia="en-ZA"/>
        </w:rPr>
        <w:t xml:space="preserve">luminium frame work </w:t>
      </w:r>
      <w:r>
        <w:rPr>
          <w:rFonts w:ascii="Times New Roman" w:eastAsia="Times New Roman" w:hAnsi="Times New Roman" w:cs="Times New Roman"/>
          <w:sz w:val="24"/>
          <w:szCs w:val="24"/>
          <w:lang w:eastAsia="en-ZA"/>
        </w:rPr>
        <w:t xml:space="preserve">round </w:t>
      </w:r>
      <w:r w:rsidR="00362D50">
        <w:rPr>
          <w:rFonts w:ascii="Times New Roman" w:eastAsia="Times New Roman" w:hAnsi="Times New Roman" w:cs="Times New Roman"/>
          <w:sz w:val="24"/>
          <w:szCs w:val="24"/>
          <w:lang w:eastAsia="en-ZA"/>
        </w:rPr>
        <w:t>poles – internal frame (i.e. within cage fabric, not fabric hanging from framework), with fittings for framework joints (so that cage can be assembled and disassembled for storage).</w:t>
      </w:r>
    </w:p>
    <w:p w14:paraId="1F7C3823" w14:textId="77777777" w:rsidR="001F2902" w:rsidRDefault="00362D50">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 xml:space="preserve">PVC floor (550g, durable (exposed to sun and water in glasshouse, daily)). Solid PVC floor to be attached to thrips screening fabric sides, </w:t>
      </w:r>
      <w:proofErr w:type="spellStart"/>
      <w:r>
        <w:rPr>
          <w:rFonts w:ascii="Times New Roman" w:eastAsia="Times New Roman" w:hAnsi="Times New Roman" w:cs="Times New Roman"/>
          <w:sz w:val="24"/>
          <w:szCs w:val="24"/>
          <w:lang w:eastAsia="en-ZA"/>
        </w:rPr>
        <w:t>well sealed</w:t>
      </w:r>
      <w:proofErr w:type="spellEnd"/>
      <w:r>
        <w:rPr>
          <w:rFonts w:ascii="Times New Roman" w:eastAsia="Times New Roman" w:hAnsi="Times New Roman" w:cs="Times New Roman"/>
          <w:sz w:val="24"/>
          <w:szCs w:val="24"/>
          <w:lang w:eastAsia="en-ZA"/>
        </w:rPr>
        <w:t>, with no gaps anywhere.</w:t>
      </w:r>
    </w:p>
    <w:p w14:paraId="7B824970" w14:textId="24238B78" w:rsidR="001F2902" w:rsidRDefault="00362D50">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lastRenderedPageBreak/>
        <w:t>Durable YKK zip entrance (with 2 zip fasteners) for opening and closing of door multiple times per day, daily, throughout the year. Well sealed, with no gaps anywhere.</w:t>
      </w:r>
      <w:r w:rsidR="00D32EFF">
        <w:rPr>
          <w:rFonts w:ascii="Times New Roman" w:eastAsia="Times New Roman" w:hAnsi="Times New Roman" w:cs="Times New Roman"/>
          <w:sz w:val="24"/>
          <w:szCs w:val="24"/>
          <w:lang w:eastAsia="en-ZA"/>
        </w:rPr>
        <w:t xml:space="preserve"> Zip should be curved, so that </w:t>
      </w:r>
      <w:r w:rsidR="00D77A54">
        <w:rPr>
          <w:rFonts w:ascii="Times New Roman" w:eastAsia="Times New Roman" w:hAnsi="Times New Roman" w:cs="Times New Roman"/>
          <w:sz w:val="24"/>
          <w:szCs w:val="24"/>
          <w:lang w:eastAsia="en-ZA"/>
        </w:rPr>
        <w:t xml:space="preserve">a </w:t>
      </w:r>
      <w:r w:rsidR="00D32EFF">
        <w:rPr>
          <w:rFonts w:ascii="Times New Roman" w:eastAsia="Times New Roman" w:hAnsi="Times New Roman" w:cs="Times New Roman"/>
          <w:sz w:val="24"/>
          <w:szCs w:val="24"/>
          <w:lang w:eastAsia="en-ZA"/>
        </w:rPr>
        <w:t>door shape is achieved, through which tables and large items can be moved (as in photos below)</w:t>
      </w:r>
      <w:r w:rsidR="00D77A54">
        <w:rPr>
          <w:rFonts w:ascii="Times New Roman" w:eastAsia="Times New Roman" w:hAnsi="Times New Roman" w:cs="Times New Roman"/>
          <w:sz w:val="24"/>
          <w:szCs w:val="24"/>
          <w:lang w:eastAsia="en-ZA"/>
        </w:rPr>
        <w:t>; not just a straight zip</w:t>
      </w:r>
      <w:r w:rsidR="00D32EFF">
        <w:rPr>
          <w:rFonts w:ascii="Times New Roman" w:eastAsia="Times New Roman" w:hAnsi="Times New Roman" w:cs="Times New Roman"/>
          <w:sz w:val="24"/>
          <w:szCs w:val="24"/>
          <w:lang w:eastAsia="en-ZA"/>
        </w:rPr>
        <w:t>.</w:t>
      </w:r>
    </w:p>
    <w:p w14:paraId="5B16D487" w14:textId="77777777" w:rsidR="001F2902" w:rsidRDefault="00362D50">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en-ZA"/>
        </w:rPr>
      </w:pPr>
      <w:r>
        <w:rPr>
          <w:rFonts w:ascii="Times New Roman" w:eastAsia="Times New Roman" w:hAnsi="Times New Roman" w:cs="Times New Roman"/>
          <w:sz w:val="24"/>
          <w:szCs w:val="24"/>
          <w:lang w:eastAsia="en-ZA"/>
        </w:rPr>
        <w:t>Durable tarpaulin bags to hold each cage and its frame work.</w:t>
      </w:r>
    </w:p>
    <w:p w14:paraId="15E42E04" w14:textId="405F94A4" w:rsidR="001F2902" w:rsidRDefault="00E909E7">
      <w:pPr>
        <w:spacing w:before="100" w:beforeAutospacing="1" w:after="100" w:afterAutospacing="1" w:line="240" w:lineRule="auto"/>
        <w:ind w:left="360"/>
        <w:rPr>
          <w:rFonts w:ascii="Times New Roman" w:eastAsia="Times New Roman" w:hAnsi="Times New Roman" w:cs="Times New Roman"/>
          <w:color w:val="FF0000"/>
          <w:sz w:val="24"/>
          <w:szCs w:val="24"/>
          <w:lang w:eastAsia="en-ZA"/>
        </w:rPr>
      </w:pPr>
      <w:r>
        <w:rPr>
          <w:rFonts w:ascii="Times New Roman" w:eastAsia="Times New Roman" w:hAnsi="Times New Roman" w:cs="Times New Roman"/>
          <w:color w:val="FF0000"/>
          <w:sz w:val="24"/>
          <w:szCs w:val="24"/>
          <w:lang w:eastAsia="en-ZA"/>
        </w:rPr>
        <w:t>See details in photos below:</w:t>
      </w:r>
    </w:p>
    <w:p w14:paraId="6DC60EC4" w14:textId="77777777" w:rsidR="001F2902" w:rsidRDefault="00362D50">
      <w:r>
        <w:rPr>
          <w:noProof/>
          <w:lang w:eastAsia="en-ZA"/>
        </w:rPr>
        <w:lastRenderedPageBreak/>
        <w:drawing>
          <wp:inline distT="0" distB="0" distL="0" distR="0" wp14:anchorId="262F614E" wp14:editId="02B4BE90">
            <wp:extent cx="8067675" cy="60544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35698" cy="6105519"/>
                    </a:xfrm>
                    <a:prstGeom prst="rect">
                      <a:avLst/>
                    </a:prstGeom>
                    <a:noFill/>
                  </pic:spPr>
                </pic:pic>
              </a:graphicData>
            </a:graphic>
          </wp:inline>
        </w:drawing>
      </w:r>
    </w:p>
    <w:p w14:paraId="623161B3" w14:textId="77777777" w:rsidR="001F2902" w:rsidRDefault="00362D50">
      <w:r>
        <w:lastRenderedPageBreak/>
        <w:t xml:space="preserve"> </w:t>
      </w:r>
      <w:r>
        <w:rPr>
          <w:rFonts w:ascii="Arial" w:hAnsi="Arial" w:cs="Arial"/>
          <w:b/>
          <w:noProof/>
          <w:u w:val="single"/>
          <w:lang w:eastAsia="en-ZA"/>
        </w:rPr>
        <w:drawing>
          <wp:inline distT="0" distB="0" distL="0" distR="0" wp14:anchorId="6AFF49E4" wp14:editId="5EC296C8">
            <wp:extent cx="6870699" cy="51530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8693" cy="5196521"/>
                    </a:xfrm>
                    <a:prstGeom prst="rect">
                      <a:avLst/>
                    </a:prstGeom>
                  </pic:spPr>
                </pic:pic>
              </a:graphicData>
            </a:graphic>
          </wp:inline>
        </w:drawing>
      </w:r>
    </w:p>
    <w:p w14:paraId="1B7DEA78" w14:textId="77777777" w:rsidR="001F2902" w:rsidRDefault="00362D50">
      <w:r>
        <w:rPr>
          <w:rFonts w:ascii="Arial" w:hAnsi="Arial" w:cs="Arial"/>
          <w:b/>
          <w:noProof/>
          <w:u w:val="single"/>
          <w:lang w:eastAsia="en-ZA"/>
        </w:rPr>
        <w:lastRenderedPageBreak/>
        <w:drawing>
          <wp:inline distT="0" distB="0" distL="0" distR="0" wp14:anchorId="6A1F573D" wp14:editId="4F629E2B">
            <wp:extent cx="7004897" cy="5253673"/>
            <wp:effectExtent l="0" t="635"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4.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011500" cy="5258625"/>
                    </a:xfrm>
                    <a:prstGeom prst="rect">
                      <a:avLst/>
                    </a:prstGeom>
                  </pic:spPr>
                </pic:pic>
              </a:graphicData>
            </a:graphic>
          </wp:inline>
        </w:drawing>
      </w:r>
    </w:p>
    <w:p w14:paraId="4898BA49" w14:textId="77777777" w:rsidR="001F2902" w:rsidRDefault="00362D50">
      <w:r>
        <w:rPr>
          <w:rFonts w:ascii="Arial" w:hAnsi="Arial" w:cs="Arial"/>
          <w:b/>
          <w:noProof/>
          <w:u w:val="single"/>
          <w:lang w:eastAsia="en-ZA"/>
        </w:rPr>
        <w:lastRenderedPageBreak/>
        <w:drawing>
          <wp:inline distT="0" distB="0" distL="0" distR="0" wp14:anchorId="155ABDC0" wp14:editId="552E3854">
            <wp:extent cx="9392637" cy="7044478"/>
            <wp:effectExtent l="0" t="698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5.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405866" cy="7054400"/>
                    </a:xfrm>
                    <a:prstGeom prst="rect">
                      <a:avLst/>
                    </a:prstGeom>
                  </pic:spPr>
                </pic:pic>
              </a:graphicData>
            </a:graphic>
          </wp:inline>
        </w:drawing>
      </w:r>
    </w:p>
    <w:sectPr w:rsidR="001F2902">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F02F6"/>
    <w:multiLevelType w:val="hybridMultilevel"/>
    <w:tmpl w:val="3DB83E84"/>
    <w:lvl w:ilvl="0" w:tplc="7AB2A012">
      <w:start w:val="29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0550F1D"/>
    <w:multiLevelType w:val="hybridMultilevel"/>
    <w:tmpl w:val="DA00B4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4146753">
    <w:abstractNumId w:val="1"/>
  </w:num>
  <w:num w:numId="2" w16cid:durableId="876354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902"/>
    <w:rsid w:val="00032D6A"/>
    <w:rsid w:val="001F2902"/>
    <w:rsid w:val="00362D50"/>
    <w:rsid w:val="004D15BA"/>
    <w:rsid w:val="0061553D"/>
    <w:rsid w:val="00C73D69"/>
    <w:rsid w:val="00CA184E"/>
    <w:rsid w:val="00D32EFF"/>
    <w:rsid w:val="00D462FC"/>
    <w:rsid w:val="00D77A54"/>
    <w:rsid w:val="00E909E7"/>
    <w:rsid w:val="00E962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EED79"/>
  <w15:chartTrackingRefBased/>
  <w15:docId w15:val="{73539E50-FE3E-40C0-9AAB-94E0946C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Pr>
      <w:color w:val="0000FF"/>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851228">
      <w:bodyDiv w:val="1"/>
      <w:marLeft w:val="0"/>
      <w:marRight w:val="0"/>
      <w:marTop w:val="0"/>
      <w:marBottom w:val="0"/>
      <w:divBdr>
        <w:top w:val="none" w:sz="0" w:space="0" w:color="auto"/>
        <w:left w:val="none" w:sz="0" w:space="0" w:color="auto"/>
        <w:bottom w:val="none" w:sz="0" w:space="0" w:color="auto"/>
        <w:right w:val="none" w:sz="0" w:space="0" w:color="auto"/>
      </w:divBdr>
    </w:div>
    <w:div w:id="175389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imatex.za@gmail.com" TargetMode="External"/><Relationship Id="rId11" Type="http://schemas.openxmlformats.org/officeDocument/2006/relationships/fontTable" Target="fontTable.xml"/><Relationship Id="rId5" Type="http://schemas.openxmlformats.org/officeDocument/2006/relationships/hyperlink" Target="mailto:flycatchr@gmail.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316</Words>
  <Characters>1804</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Strathie</dc:creator>
  <cp:keywords/>
  <dc:description/>
  <cp:lastModifiedBy>Marlene Binedell</cp:lastModifiedBy>
  <cp:revision>2</cp:revision>
  <dcterms:created xsi:type="dcterms:W3CDTF">2022-12-05T09:24:00Z</dcterms:created>
  <dcterms:modified xsi:type="dcterms:W3CDTF">2022-12-05T09:24:00Z</dcterms:modified>
</cp:coreProperties>
</file>