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DC55" w14:textId="77777777" w:rsidR="00416B1B" w:rsidRPr="00007909" w:rsidRDefault="00416B1B" w:rsidP="00416B1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7E0181BE" w14:textId="77777777" w:rsidR="00416B1B" w:rsidRPr="00A95953" w:rsidRDefault="00416B1B" w:rsidP="00416B1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1ADB4033" w14:textId="77777777" w:rsidR="00416B1B" w:rsidRPr="00A95953" w:rsidRDefault="00416B1B" w:rsidP="00416B1B">
      <w:pPr>
        <w:widowControl w:val="0"/>
        <w:shd w:val="clear" w:color="auto" w:fill="F2F2F2" w:themeFill="background1" w:themeFillShade="F2"/>
        <w:tabs>
          <w:tab w:val="left" w:pos="0"/>
        </w:tabs>
        <w:autoSpaceDE w:val="0"/>
        <w:autoSpaceDN w:val="0"/>
        <w:adjustRightInd w:val="0"/>
        <w:spacing w:after="0" w:line="240" w:lineRule="auto"/>
        <w:jc w:val="center"/>
        <w:rPr>
          <w:rFonts w:ascii="Arial" w:eastAsia="Times New Roman" w:hAnsi="Arial" w:cs="Arial"/>
          <w:b/>
          <w:sz w:val="24"/>
          <w:szCs w:val="24"/>
        </w:rPr>
      </w:pPr>
      <w:r w:rsidRPr="00A95953">
        <w:rPr>
          <w:rFonts w:ascii="Arial" w:eastAsia="Times New Roman" w:hAnsi="Arial" w:cs="Arial"/>
          <w:b/>
          <w:sz w:val="24"/>
          <w:szCs w:val="24"/>
        </w:rPr>
        <w:t>TENDER NO.:8/3/1-16/2023</w:t>
      </w:r>
    </w:p>
    <w:p w14:paraId="683AA6D6" w14:textId="77777777" w:rsidR="00416B1B" w:rsidRPr="00A95953" w:rsidRDefault="00416B1B" w:rsidP="00416B1B">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2D1F566E" w14:textId="51F96989" w:rsidR="00416B1B" w:rsidRPr="00A95953" w:rsidRDefault="00416B1B" w:rsidP="00416B1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A95953">
        <w:rPr>
          <w:rFonts w:ascii="Arial" w:eastAsia="Times New Roman" w:hAnsi="Arial" w:cs="Arial"/>
          <w:b/>
          <w:sz w:val="24"/>
          <w:szCs w:val="24"/>
        </w:rPr>
        <w:t xml:space="preserve">CLOSING DATE: </w:t>
      </w:r>
      <w:r w:rsidR="00297212">
        <w:rPr>
          <w:rFonts w:ascii="Arial" w:eastAsia="Times New Roman" w:hAnsi="Arial" w:cs="Arial"/>
          <w:b/>
          <w:sz w:val="24"/>
          <w:szCs w:val="24"/>
        </w:rPr>
        <w:t>14</w:t>
      </w:r>
      <w:r w:rsidRPr="00A95953">
        <w:rPr>
          <w:rFonts w:ascii="Arial" w:eastAsia="Times New Roman" w:hAnsi="Arial" w:cs="Arial"/>
          <w:b/>
          <w:sz w:val="24"/>
          <w:szCs w:val="24"/>
        </w:rPr>
        <w:t>/0</w:t>
      </w:r>
      <w:r w:rsidR="00297212">
        <w:rPr>
          <w:rFonts w:ascii="Arial" w:eastAsia="Times New Roman" w:hAnsi="Arial" w:cs="Arial"/>
          <w:b/>
          <w:sz w:val="24"/>
          <w:szCs w:val="24"/>
        </w:rPr>
        <w:t>8</w:t>
      </w:r>
      <w:r w:rsidRPr="00A95953">
        <w:rPr>
          <w:rFonts w:ascii="Arial" w:eastAsia="Times New Roman" w:hAnsi="Arial" w:cs="Arial"/>
          <w:b/>
          <w:sz w:val="24"/>
          <w:szCs w:val="24"/>
        </w:rPr>
        <w:t>/2023</w:t>
      </w:r>
      <w:r w:rsidRPr="00A95953">
        <w:rPr>
          <w:rFonts w:ascii="Arial" w:eastAsia="Times New Roman" w:hAnsi="Arial" w:cs="Arial"/>
          <w:b/>
          <w:bCs/>
          <w:sz w:val="24"/>
          <w:szCs w:val="24"/>
        </w:rPr>
        <w:t xml:space="preserve"> AT 12H00</w:t>
      </w:r>
    </w:p>
    <w:p w14:paraId="26438903" w14:textId="77777777" w:rsidR="00416B1B" w:rsidRPr="00A95953" w:rsidRDefault="00416B1B" w:rsidP="00416B1B">
      <w:pPr>
        <w:widowControl w:val="0"/>
        <w:shd w:val="clear" w:color="auto" w:fill="FFFFFF"/>
        <w:autoSpaceDE w:val="0"/>
        <w:autoSpaceDN w:val="0"/>
        <w:adjustRightInd w:val="0"/>
        <w:spacing w:after="0" w:line="240" w:lineRule="auto"/>
        <w:jc w:val="center"/>
        <w:rPr>
          <w:rFonts w:ascii="Arial" w:eastAsia="Times New Roman" w:hAnsi="Arial" w:cs="Arial"/>
          <w:b/>
          <w:sz w:val="12"/>
          <w:szCs w:val="12"/>
        </w:rPr>
      </w:pPr>
    </w:p>
    <w:p w14:paraId="07EC03C5" w14:textId="15934691" w:rsidR="00416B1B" w:rsidRPr="00A95953" w:rsidRDefault="00416B1B" w:rsidP="00416B1B">
      <w:pPr>
        <w:widowControl w:val="0"/>
        <w:tabs>
          <w:tab w:val="left" w:pos="0"/>
        </w:tabs>
        <w:spacing w:after="0" w:line="240" w:lineRule="auto"/>
        <w:jc w:val="center"/>
        <w:rPr>
          <w:rFonts w:ascii="Arial" w:eastAsia="Times New Roman" w:hAnsi="Arial" w:cs="Arial"/>
          <w:b/>
          <w:bCs/>
          <w:sz w:val="24"/>
          <w:szCs w:val="24"/>
          <w:lang w:eastAsia="en-ZA"/>
        </w:rPr>
      </w:pPr>
      <w:r w:rsidRPr="00A95953">
        <w:rPr>
          <w:rFonts w:ascii="Arial" w:eastAsia="Times New Roman" w:hAnsi="Arial" w:cs="Arial"/>
          <w:b/>
          <w:bCs/>
          <w:sz w:val="24"/>
          <w:szCs w:val="24"/>
          <w:lang w:eastAsia="en-ZA"/>
        </w:rPr>
        <w:t xml:space="preserve">APPOINTMENT OF </w:t>
      </w:r>
      <w:r w:rsidR="00691032">
        <w:rPr>
          <w:rFonts w:ascii="Arial" w:eastAsia="Times New Roman" w:hAnsi="Arial" w:cs="Arial"/>
          <w:b/>
          <w:bCs/>
          <w:sz w:val="24"/>
          <w:szCs w:val="24"/>
          <w:lang w:eastAsia="en-ZA"/>
        </w:rPr>
        <w:t xml:space="preserve">A </w:t>
      </w:r>
      <w:r w:rsidRPr="00A95953">
        <w:rPr>
          <w:rFonts w:ascii="Arial" w:eastAsia="Times New Roman" w:hAnsi="Arial" w:cs="Arial"/>
          <w:b/>
          <w:bCs/>
          <w:sz w:val="24"/>
          <w:szCs w:val="24"/>
          <w:lang w:eastAsia="en-ZA"/>
        </w:rPr>
        <w:t>PA</w:t>
      </w:r>
      <w:r>
        <w:rPr>
          <w:rFonts w:ascii="Arial" w:eastAsia="Times New Roman" w:hAnsi="Arial" w:cs="Arial"/>
          <w:b/>
          <w:bCs/>
          <w:sz w:val="24"/>
          <w:szCs w:val="24"/>
          <w:lang w:eastAsia="en-ZA"/>
        </w:rPr>
        <w:t>N</w:t>
      </w:r>
      <w:r w:rsidRPr="00A95953">
        <w:rPr>
          <w:rFonts w:ascii="Arial" w:eastAsia="Times New Roman" w:hAnsi="Arial" w:cs="Arial"/>
          <w:b/>
          <w:bCs/>
          <w:sz w:val="24"/>
          <w:szCs w:val="24"/>
          <w:lang w:eastAsia="en-ZA"/>
        </w:rPr>
        <w:t>EL OF ATTORNEYS FOR GOVAN MBEKI MUNICIPALITY</w:t>
      </w:r>
      <w:r w:rsidR="00297212">
        <w:rPr>
          <w:rFonts w:ascii="Arial" w:eastAsia="Times New Roman" w:hAnsi="Arial" w:cs="Arial"/>
          <w:b/>
          <w:bCs/>
          <w:sz w:val="24"/>
          <w:szCs w:val="24"/>
          <w:lang w:eastAsia="en-ZA"/>
        </w:rPr>
        <w:t xml:space="preserve"> FOR A PERIOD OF 36 MONTHS</w:t>
      </w:r>
    </w:p>
    <w:p w14:paraId="04596194" w14:textId="77777777" w:rsidR="00416B1B" w:rsidRPr="00A95953" w:rsidRDefault="00416B1B" w:rsidP="00416B1B">
      <w:pPr>
        <w:widowControl w:val="0"/>
        <w:tabs>
          <w:tab w:val="left" w:pos="0"/>
        </w:tabs>
        <w:spacing w:after="0" w:line="240" w:lineRule="auto"/>
        <w:jc w:val="both"/>
        <w:rPr>
          <w:rFonts w:ascii="Arial" w:eastAsia="Times New Roman" w:hAnsi="Arial" w:cs="Arial"/>
          <w:b/>
          <w:bCs/>
          <w:sz w:val="16"/>
          <w:szCs w:val="16"/>
          <w:lang w:eastAsia="en-ZA"/>
        </w:rPr>
      </w:pPr>
    </w:p>
    <w:p w14:paraId="74012967"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bookmarkStart w:id="0" w:name="_Hlk64918088"/>
      <w:r w:rsidRPr="00A95953">
        <w:rPr>
          <w:rFonts w:ascii="Arial" w:eastAsia="Times New Roman" w:hAnsi="Arial" w:cs="Arial"/>
          <w:lang w:eastAsia="en-ZA"/>
        </w:rPr>
        <w:t>In terms of Section 110 of the Municipal Finance Management Act, 2003 (No. 56 of 2003), tenders are hereby invited for the APPOINTMENT OF PANEL OF ATTORNEYS FOR GOVAN MBEKI MUNICIPALITY.</w:t>
      </w:r>
    </w:p>
    <w:p w14:paraId="6B9E4EEC"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3346B357" w14:textId="16883161"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A95953">
        <w:rPr>
          <w:rFonts w:ascii="Arial" w:eastAsia="Times New Roman" w:hAnsi="Arial" w:cs="Arial"/>
          <w:lang w:eastAsia="en-ZA"/>
        </w:rPr>
        <w:t xml:space="preserve">Tender documents and specifications are available and can be downloaded free on the e-tenders portal website: </w:t>
      </w:r>
      <w:hyperlink r:id="rId7" w:history="1">
        <w:r w:rsidRPr="00A95953">
          <w:rPr>
            <w:rStyle w:val="Hyperlink"/>
            <w:rFonts w:ascii="Arial" w:eastAsia="Times New Roman" w:hAnsi="Arial" w:cs="Arial"/>
            <w:lang w:eastAsia="en-ZA"/>
          </w:rPr>
          <w:t>www.etenders.gov.za</w:t>
        </w:r>
      </w:hyperlink>
      <w:r w:rsidRPr="00A95953">
        <w:rPr>
          <w:rFonts w:ascii="Arial" w:eastAsia="Times New Roman" w:hAnsi="Arial" w:cs="Arial"/>
          <w:lang w:eastAsia="en-ZA"/>
        </w:rPr>
        <w:t xml:space="preserve"> from the </w:t>
      </w:r>
      <w:r w:rsidR="00297212">
        <w:rPr>
          <w:rFonts w:ascii="Arial" w:eastAsia="Times New Roman" w:hAnsi="Arial" w:cs="Arial"/>
          <w:lang w:eastAsia="en-ZA"/>
        </w:rPr>
        <w:t>12</w:t>
      </w:r>
      <w:r w:rsidRPr="00A95953">
        <w:rPr>
          <w:rFonts w:ascii="Arial" w:eastAsia="Times New Roman" w:hAnsi="Arial" w:cs="Arial"/>
          <w:vertAlign w:val="superscript"/>
          <w:lang w:eastAsia="en-ZA"/>
        </w:rPr>
        <w:t>t</w:t>
      </w:r>
      <w:r w:rsidR="00297212">
        <w:rPr>
          <w:rFonts w:ascii="Arial" w:eastAsia="Times New Roman" w:hAnsi="Arial" w:cs="Arial"/>
          <w:vertAlign w:val="superscript"/>
          <w:lang w:eastAsia="en-ZA"/>
        </w:rPr>
        <w:t>h</w:t>
      </w:r>
      <w:r w:rsidRPr="00A95953">
        <w:rPr>
          <w:rFonts w:ascii="Arial" w:eastAsia="Times New Roman" w:hAnsi="Arial" w:cs="Arial"/>
          <w:lang w:eastAsia="en-ZA"/>
        </w:rPr>
        <w:t xml:space="preserve"> Ju</w:t>
      </w:r>
      <w:r w:rsidR="00297212">
        <w:rPr>
          <w:rFonts w:ascii="Arial" w:eastAsia="Times New Roman" w:hAnsi="Arial" w:cs="Arial"/>
          <w:lang w:eastAsia="en-ZA"/>
        </w:rPr>
        <w:t>ly</w:t>
      </w:r>
      <w:r w:rsidRPr="00A95953">
        <w:rPr>
          <w:rFonts w:ascii="Arial" w:eastAsia="Times New Roman" w:hAnsi="Arial" w:cs="Arial"/>
          <w:lang w:eastAsia="en-ZA"/>
        </w:rPr>
        <w:t xml:space="preserve"> 2023. </w:t>
      </w:r>
    </w:p>
    <w:p w14:paraId="3A5AD0F8"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rPr>
      </w:pPr>
    </w:p>
    <w:p w14:paraId="490F950E" w14:textId="5824AE4F" w:rsidR="00416B1B" w:rsidRPr="00A95953" w:rsidRDefault="00416B1B" w:rsidP="00416B1B">
      <w:pPr>
        <w:widowControl w:val="0"/>
        <w:tabs>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 xml:space="preserve">The closing time for receipt of tenders is </w:t>
      </w:r>
      <w:r w:rsidRPr="00A95953">
        <w:rPr>
          <w:rFonts w:ascii="Arial" w:eastAsia="Times New Roman" w:hAnsi="Arial" w:cs="Arial"/>
          <w:b/>
        </w:rPr>
        <w:t xml:space="preserve">12:00hrs </w:t>
      </w:r>
      <w:r w:rsidRPr="00A95953">
        <w:rPr>
          <w:rFonts w:ascii="Arial" w:eastAsia="Times New Roman" w:hAnsi="Arial" w:cs="Arial"/>
        </w:rPr>
        <w:t>on</w:t>
      </w:r>
      <w:r w:rsidRPr="00A95953">
        <w:rPr>
          <w:rFonts w:ascii="Arial" w:eastAsia="Times New Roman" w:hAnsi="Arial" w:cs="Arial"/>
          <w:b/>
        </w:rPr>
        <w:t xml:space="preserve"> </w:t>
      </w:r>
      <w:r w:rsidR="00297212">
        <w:rPr>
          <w:rFonts w:ascii="Arial" w:eastAsia="Times New Roman" w:hAnsi="Arial" w:cs="Arial"/>
          <w:b/>
        </w:rPr>
        <w:t>14</w:t>
      </w:r>
      <w:r w:rsidRPr="00A95953">
        <w:rPr>
          <w:rFonts w:ascii="Arial" w:eastAsia="Times New Roman" w:hAnsi="Arial" w:cs="Arial"/>
          <w:b/>
        </w:rPr>
        <w:t>/0</w:t>
      </w:r>
      <w:r w:rsidR="00297212">
        <w:rPr>
          <w:rFonts w:ascii="Arial" w:eastAsia="Times New Roman" w:hAnsi="Arial" w:cs="Arial"/>
          <w:b/>
        </w:rPr>
        <w:t>8</w:t>
      </w:r>
      <w:r w:rsidRPr="00A95953">
        <w:rPr>
          <w:rFonts w:ascii="Arial" w:eastAsia="Times New Roman" w:hAnsi="Arial" w:cs="Arial"/>
          <w:b/>
        </w:rPr>
        <w:t xml:space="preserve">/2023. </w:t>
      </w:r>
      <w:r w:rsidRPr="00A95953">
        <w:rPr>
          <w:rFonts w:ascii="Arial" w:eastAsia="Times New Roman" w:hAnsi="Arial" w:cs="Arial"/>
          <w:bCs/>
        </w:rPr>
        <w:t>No</w:t>
      </w:r>
      <w:r w:rsidRPr="00A95953">
        <w:rPr>
          <w:rFonts w:ascii="Arial" w:eastAsia="Times New Roman" w:hAnsi="Arial" w:cs="Arial"/>
          <w:b/>
        </w:rPr>
        <w:t xml:space="preserve"> </w:t>
      </w:r>
      <w:r w:rsidRPr="00A95953">
        <w:rPr>
          <w:rFonts w:ascii="Arial" w:eastAsia="Times New Roman" w:hAnsi="Arial" w:cs="Arial"/>
        </w:rPr>
        <w:t xml:space="preserve">telephonic, e-mail, unmarked and </w:t>
      </w:r>
      <w:r w:rsidRPr="00A95953">
        <w:rPr>
          <w:rFonts w:ascii="Arial" w:eastAsia="Times New Roman" w:hAnsi="Arial" w:cs="Arial"/>
          <w:b/>
        </w:rPr>
        <w:t>late tenders</w:t>
      </w:r>
      <w:r w:rsidRPr="00A95953">
        <w:rPr>
          <w:rFonts w:ascii="Arial" w:eastAsia="Times New Roman" w:hAnsi="Arial" w:cs="Arial"/>
        </w:rPr>
        <w:t xml:space="preserve"> will under no circumstances be considered and accepted.  The tender box will be emptied just after closing time on the closing date.  Hereafter all bids will be public.</w:t>
      </w:r>
    </w:p>
    <w:bookmarkEnd w:id="0"/>
    <w:p w14:paraId="75D6278E" w14:textId="77777777" w:rsidR="00416B1B" w:rsidRPr="00A95953" w:rsidRDefault="00416B1B" w:rsidP="00416B1B">
      <w:pPr>
        <w:tabs>
          <w:tab w:val="left" w:pos="10260"/>
        </w:tabs>
        <w:autoSpaceDE w:val="0"/>
        <w:autoSpaceDN w:val="0"/>
        <w:adjustRightInd w:val="0"/>
        <w:spacing w:after="0" w:line="240" w:lineRule="auto"/>
        <w:ind w:right="206"/>
        <w:jc w:val="both"/>
        <w:rPr>
          <w:rFonts w:ascii="Arial" w:eastAsia="Times New Roman" w:hAnsi="Arial" w:cs="Arial"/>
        </w:rPr>
      </w:pPr>
    </w:p>
    <w:p w14:paraId="33B85AE3"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 xml:space="preserve">Any technical enquiries relating to the tender document may be directed to the Mr. Sailor </w:t>
      </w:r>
      <w:proofErr w:type="spellStart"/>
      <w:r w:rsidRPr="00A95953">
        <w:rPr>
          <w:rFonts w:ascii="Arial" w:eastAsia="Times New Roman" w:hAnsi="Arial" w:cs="Arial"/>
        </w:rPr>
        <w:t>Netshivhale</w:t>
      </w:r>
      <w:proofErr w:type="spellEnd"/>
      <w:r w:rsidRPr="00A95953">
        <w:rPr>
          <w:rFonts w:ascii="Arial" w:eastAsia="Times New Roman" w:hAnsi="Arial" w:cs="Arial"/>
        </w:rPr>
        <w:t xml:space="preserve">: Manager Legal &amp; IR at 017 620 6256 and e-mail </w:t>
      </w:r>
      <w:hyperlink r:id="rId8" w:history="1">
        <w:r w:rsidRPr="00A95953">
          <w:rPr>
            <w:rStyle w:val="Hyperlink"/>
            <w:rFonts w:ascii="Arial" w:eastAsia="Times New Roman" w:hAnsi="Arial" w:cs="Arial"/>
          </w:rPr>
          <w:t>sailor.n@govanmbeki.gov.za</w:t>
        </w:r>
      </w:hyperlink>
      <w:r w:rsidRPr="00A95953">
        <w:rPr>
          <w:rFonts w:ascii="Arial" w:eastAsia="Times New Roman" w:hAnsi="Arial" w:cs="Arial"/>
        </w:rPr>
        <w:t xml:space="preserve"> </w:t>
      </w:r>
    </w:p>
    <w:p w14:paraId="42838A4F"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rPr>
      </w:pPr>
    </w:p>
    <w:p w14:paraId="4B5DDC5A"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 xml:space="preserve">Any general enquiries relating to the tender document may be directed to the Mr. Ntokozo Mabizela: Supply Chain Management unit section at 0176206112 and e-mail </w:t>
      </w:r>
      <w:hyperlink r:id="rId9" w:history="1">
        <w:r w:rsidRPr="00A95953">
          <w:rPr>
            <w:rStyle w:val="Hyperlink"/>
            <w:rFonts w:ascii="Arial" w:eastAsia="Times New Roman" w:hAnsi="Arial" w:cs="Arial"/>
          </w:rPr>
          <w:t>ntokozo.m@govanmbeki.gov.za</w:t>
        </w:r>
      </w:hyperlink>
      <w:r w:rsidRPr="00A95953">
        <w:rPr>
          <w:rFonts w:ascii="Arial" w:eastAsia="Times New Roman" w:hAnsi="Arial" w:cs="Arial"/>
        </w:rPr>
        <w:t xml:space="preserve"> </w:t>
      </w:r>
    </w:p>
    <w:p w14:paraId="6ADB58DC" w14:textId="77777777" w:rsidR="00416B1B" w:rsidRPr="00A95953" w:rsidRDefault="00416B1B" w:rsidP="00416B1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rPr>
      </w:pPr>
    </w:p>
    <w:p w14:paraId="7BECECE6" w14:textId="35A820C8" w:rsidR="00416B1B" w:rsidRPr="00A95953" w:rsidRDefault="00416B1B" w:rsidP="00416B1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A95953">
        <w:rPr>
          <w:rFonts w:ascii="Arial" w:eastAsia="Times New Roman" w:hAnsi="Arial" w:cs="Arial"/>
        </w:rPr>
        <w:t>Fully completed tender documents, clearly marked “</w:t>
      </w:r>
      <w:r w:rsidRPr="00A95953">
        <w:rPr>
          <w:rFonts w:ascii="Arial" w:eastAsia="Times New Roman" w:hAnsi="Arial" w:cs="Arial"/>
          <w:b/>
          <w:u w:val="single"/>
        </w:rPr>
        <w:t xml:space="preserve">Tender No. 8/3/1-16/2023 </w:t>
      </w:r>
      <w:r w:rsidRPr="00A95953">
        <w:rPr>
          <w:rFonts w:ascii="Arial" w:eastAsia="Times New Roman" w:hAnsi="Arial" w:cs="Arial"/>
          <w:lang w:eastAsia="en-ZA"/>
        </w:rPr>
        <w:t>“Appointment of Panel of Attorneys for Govan Mbeki Municipality”</w:t>
      </w:r>
      <w:r w:rsidRPr="00A95953">
        <w:rPr>
          <w:rFonts w:ascii="Arial" w:eastAsia="Times New Roman" w:hAnsi="Arial" w:cs="Arial"/>
        </w:rPr>
        <w:t xml:space="preserve"> with</w:t>
      </w:r>
      <w:r w:rsidRPr="00A95953">
        <w:rPr>
          <w:rFonts w:ascii="Arial" w:eastAsia="Times New Roman" w:hAnsi="Arial" w:cs="Arial"/>
          <w:b/>
        </w:rPr>
        <w:t xml:space="preserve"> “</w:t>
      </w:r>
      <w:r w:rsidRPr="00A95953">
        <w:rPr>
          <w:rFonts w:ascii="Arial" w:eastAsia="Times New Roman" w:hAnsi="Arial" w:cs="Arial"/>
          <w:u w:val="single"/>
        </w:rPr>
        <w:t>NAME of TENDERER</w:t>
      </w:r>
      <w:r w:rsidRPr="00A95953">
        <w:rPr>
          <w:rFonts w:ascii="Arial" w:eastAsia="Times New Roman" w:hAnsi="Arial" w:cs="Arial"/>
          <w:b/>
        </w:rPr>
        <w:t xml:space="preserve">” must be placed in a sealed envelope and placed in the </w:t>
      </w:r>
      <w:r w:rsidRPr="00A95953">
        <w:rPr>
          <w:rFonts w:ascii="Arial" w:eastAsia="Times New Roman" w:hAnsi="Arial" w:cs="Arial"/>
        </w:rPr>
        <w:t xml:space="preserve">tender box provided by </w:t>
      </w:r>
      <w:r w:rsidRPr="00A95953">
        <w:rPr>
          <w:rFonts w:ascii="Arial" w:eastAsia="Times New Roman" w:hAnsi="Arial" w:cs="Arial"/>
          <w:b/>
        </w:rPr>
        <w:t xml:space="preserve">Govan Mbeki Municipality on the ground floor, Horwood Street, </w:t>
      </w:r>
      <w:proofErr w:type="spellStart"/>
      <w:r w:rsidRPr="00A95953">
        <w:rPr>
          <w:rFonts w:ascii="Arial" w:eastAsia="Times New Roman" w:hAnsi="Arial" w:cs="Arial"/>
          <w:b/>
        </w:rPr>
        <w:t>Secunda</w:t>
      </w:r>
      <w:proofErr w:type="spellEnd"/>
      <w:r w:rsidRPr="00A95953">
        <w:rPr>
          <w:rFonts w:ascii="Arial" w:eastAsia="Times New Roman" w:hAnsi="Arial" w:cs="Arial"/>
          <w:b/>
        </w:rPr>
        <w:t xml:space="preserve">, 2302 </w:t>
      </w:r>
      <w:r w:rsidRPr="00A95953">
        <w:rPr>
          <w:rFonts w:ascii="Arial" w:eastAsia="Times New Roman" w:hAnsi="Arial" w:cs="Arial"/>
        </w:rPr>
        <w:t xml:space="preserve">by no later than 12h00 on </w:t>
      </w:r>
      <w:r w:rsidR="00297212">
        <w:rPr>
          <w:rFonts w:ascii="Arial" w:eastAsia="Times New Roman" w:hAnsi="Arial" w:cs="Arial"/>
          <w:b/>
        </w:rPr>
        <w:t>14</w:t>
      </w:r>
      <w:r w:rsidRPr="00A95953">
        <w:rPr>
          <w:rFonts w:ascii="Arial" w:eastAsia="Times New Roman" w:hAnsi="Arial" w:cs="Arial"/>
          <w:b/>
        </w:rPr>
        <w:t>/0</w:t>
      </w:r>
      <w:r w:rsidR="00297212">
        <w:rPr>
          <w:rFonts w:ascii="Arial" w:eastAsia="Times New Roman" w:hAnsi="Arial" w:cs="Arial"/>
          <w:b/>
        </w:rPr>
        <w:t>8</w:t>
      </w:r>
      <w:r w:rsidRPr="00A95953">
        <w:rPr>
          <w:rFonts w:ascii="Arial" w:eastAsia="Times New Roman" w:hAnsi="Arial" w:cs="Arial"/>
          <w:b/>
        </w:rPr>
        <w:t xml:space="preserve">/2023. </w:t>
      </w:r>
      <w:r w:rsidRPr="00A95953">
        <w:rPr>
          <w:rFonts w:ascii="Arial" w:eastAsia="Times New Roman" w:hAnsi="Arial" w:cs="Arial"/>
        </w:rPr>
        <w:t>The envelope must be endorsed with number, title and closing date as indicated above.</w:t>
      </w:r>
    </w:p>
    <w:p w14:paraId="4B4932DC" w14:textId="77777777" w:rsidR="00416B1B" w:rsidRPr="00A95953" w:rsidRDefault="00416B1B" w:rsidP="00416B1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5230ECC6" w14:textId="77777777" w:rsidR="00416B1B" w:rsidRPr="00A95953" w:rsidRDefault="00416B1B" w:rsidP="00416B1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A95953">
        <w:rPr>
          <w:rFonts w:ascii="Arial" w:eastAsia="Times New Roman" w:hAnsi="Arial" w:cs="Arial"/>
          <w:i/>
          <w:snapToGrid w:val="0"/>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Govan Mbeki Municipality Supply Chain Management Policy allocate 20 points as follows: </w:t>
      </w:r>
    </w:p>
    <w:p w14:paraId="39F85361" w14:textId="77777777" w:rsidR="00416B1B" w:rsidRPr="00A95953" w:rsidRDefault="00416B1B" w:rsidP="00416B1B">
      <w:pPr>
        <w:pStyle w:val="ListParagraph"/>
        <w:numPr>
          <w:ilvl w:val="0"/>
          <w:numId w:val="3"/>
        </w:numPr>
        <w:tabs>
          <w:tab w:val="left" w:pos="10260"/>
        </w:tabs>
        <w:autoSpaceDE w:val="0"/>
        <w:autoSpaceDN w:val="0"/>
        <w:adjustRightInd w:val="0"/>
        <w:ind w:right="206"/>
        <w:jc w:val="both"/>
        <w:rPr>
          <w:rFonts w:cs="Arial"/>
        </w:rPr>
      </w:pPr>
      <w:r w:rsidRPr="00A95953">
        <w:rPr>
          <w:rFonts w:cs="Arial"/>
          <w:i/>
        </w:rPr>
        <w:t>race (6);</w:t>
      </w:r>
    </w:p>
    <w:p w14:paraId="06A375DA" w14:textId="77777777" w:rsidR="00416B1B" w:rsidRPr="00A95953" w:rsidRDefault="00416B1B" w:rsidP="00416B1B">
      <w:pPr>
        <w:pStyle w:val="ListParagraph"/>
        <w:numPr>
          <w:ilvl w:val="0"/>
          <w:numId w:val="3"/>
        </w:numPr>
        <w:tabs>
          <w:tab w:val="left" w:pos="10260"/>
        </w:tabs>
        <w:autoSpaceDE w:val="0"/>
        <w:autoSpaceDN w:val="0"/>
        <w:adjustRightInd w:val="0"/>
        <w:ind w:right="206"/>
        <w:jc w:val="both"/>
        <w:rPr>
          <w:rFonts w:cs="Arial"/>
        </w:rPr>
      </w:pPr>
      <w:r w:rsidRPr="00A95953">
        <w:rPr>
          <w:rFonts w:cs="Arial"/>
          <w:i/>
        </w:rPr>
        <w:t>people with disability (4);</w:t>
      </w:r>
    </w:p>
    <w:p w14:paraId="47ECD5DB" w14:textId="77777777" w:rsidR="00416B1B" w:rsidRPr="00A95953" w:rsidRDefault="00416B1B" w:rsidP="00416B1B">
      <w:pPr>
        <w:pStyle w:val="ListParagraph"/>
        <w:numPr>
          <w:ilvl w:val="0"/>
          <w:numId w:val="3"/>
        </w:numPr>
        <w:tabs>
          <w:tab w:val="left" w:pos="10260"/>
        </w:tabs>
        <w:autoSpaceDE w:val="0"/>
        <w:autoSpaceDN w:val="0"/>
        <w:adjustRightInd w:val="0"/>
        <w:ind w:right="206"/>
        <w:jc w:val="both"/>
        <w:rPr>
          <w:rFonts w:cs="Arial"/>
        </w:rPr>
      </w:pPr>
      <w:r w:rsidRPr="00A95953">
        <w:rPr>
          <w:rFonts w:cs="Arial"/>
          <w:i/>
        </w:rPr>
        <w:t>youth (4);</w:t>
      </w:r>
    </w:p>
    <w:p w14:paraId="63D50C19" w14:textId="77777777" w:rsidR="00416B1B" w:rsidRPr="00A95953" w:rsidRDefault="00416B1B" w:rsidP="00416B1B">
      <w:pPr>
        <w:pStyle w:val="ListParagraph"/>
        <w:numPr>
          <w:ilvl w:val="0"/>
          <w:numId w:val="3"/>
        </w:numPr>
        <w:tabs>
          <w:tab w:val="left" w:pos="10260"/>
        </w:tabs>
        <w:autoSpaceDE w:val="0"/>
        <w:autoSpaceDN w:val="0"/>
        <w:adjustRightInd w:val="0"/>
        <w:ind w:right="206"/>
        <w:jc w:val="both"/>
        <w:rPr>
          <w:rFonts w:cs="Arial"/>
        </w:rPr>
      </w:pPr>
      <w:r w:rsidRPr="00A95953">
        <w:rPr>
          <w:rFonts w:cs="Arial"/>
          <w:i/>
        </w:rPr>
        <w:t>woman (4); and</w:t>
      </w:r>
    </w:p>
    <w:p w14:paraId="7F3DF73E" w14:textId="77777777" w:rsidR="00416B1B" w:rsidRPr="00A95953" w:rsidRDefault="00416B1B" w:rsidP="00416B1B">
      <w:pPr>
        <w:pStyle w:val="ListParagraph"/>
        <w:numPr>
          <w:ilvl w:val="0"/>
          <w:numId w:val="3"/>
        </w:numPr>
        <w:tabs>
          <w:tab w:val="left" w:pos="10260"/>
        </w:tabs>
        <w:autoSpaceDE w:val="0"/>
        <w:autoSpaceDN w:val="0"/>
        <w:adjustRightInd w:val="0"/>
        <w:ind w:right="206"/>
        <w:jc w:val="both"/>
        <w:rPr>
          <w:rFonts w:cs="Arial"/>
        </w:rPr>
      </w:pPr>
      <w:r w:rsidRPr="00A95953">
        <w:rPr>
          <w:rFonts w:cs="Arial"/>
          <w:i/>
        </w:rPr>
        <w:t xml:space="preserve">Implementing reconstruction and development </w:t>
      </w:r>
      <w:proofErr w:type="spellStart"/>
      <w:r w:rsidRPr="00A95953">
        <w:rPr>
          <w:rFonts w:cs="Arial"/>
          <w:i/>
        </w:rPr>
        <w:t>programme</w:t>
      </w:r>
      <w:proofErr w:type="spellEnd"/>
      <w:r w:rsidRPr="00A95953">
        <w:rPr>
          <w:rFonts w:cs="Arial"/>
          <w:i/>
        </w:rPr>
        <w:t xml:space="preserve"> (2).</w:t>
      </w:r>
      <w:r w:rsidRPr="00A95953">
        <w:rPr>
          <w:rFonts w:cs="Arial"/>
        </w:rPr>
        <w:t xml:space="preserve">  </w:t>
      </w:r>
    </w:p>
    <w:p w14:paraId="0742EF67" w14:textId="77777777" w:rsidR="00416B1B" w:rsidRPr="00A95953" w:rsidRDefault="00416B1B" w:rsidP="00416B1B">
      <w:pPr>
        <w:widowControl w:val="0"/>
        <w:tabs>
          <w:tab w:val="left" w:pos="10260"/>
        </w:tabs>
        <w:autoSpaceDE w:val="0"/>
        <w:autoSpaceDN w:val="0"/>
        <w:adjustRightInd w:val="0"/>
        <w:spacing w:after="0" w:line="240" w:lineRule="auto"/>
        <w:ind w:right="206"/>
        <w:jc w:val="both"/>
        <w:rPr>
          <w:rFonts w:ascii="Arial" w:eastAsia="Times New Roman" w:hAnsi="Arial" w:cs="Arial"/>
        </w:rPr>
      </w:pPr>
    </w:p>
    <w:p w14:paraId="2DE6E8DC"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A95953">
        <w:rPr>
          <w:rFonts w:ascii="Arial" w:eastAsia="Times New Roman" w:hAnsi="Arial" w:cs="Arial"/>
          <w:lang w:eastAsia="en-ZA"/>
        </w:rPr>
        <w:t>No awards will be made to a person:</w:t>
      </w:r>
    </w:p>
    <w:p w14:paraId="0E7FFA5F" w14:textId="77777777" w:rsidR="00416B1B" w:rsidRPr="00A95953" w:rsidRDefault="00416B1B" w:rsidP="00416B1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Who is not registered on the Central Supplier Database;</w:t>
      </w:r>
    </w:p>
    <w:p w14:paraId="5EB4B5B3" w14:textId="77777777" w:rsidR="00416B1B" w:rsidRPr="00A95953" w:rsidRDefault="00416B1B" w:rsidP="00416B1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Who is in the service of the state;</w:t>
      </w:r>
    </w:p>
    <w:p w14:paraId="55AB6DCA" w14:textId="77777777" w:rsidR="00416B1B" w:rsidRPr="00A95953" w:rsidRDefault="00416B1B" w:rsidP="00416B1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 xml:space="preserve">If that person is not a natural person, of which any director, manager, principal </w:t>
      </w:r>
      <w:proofErr w:type="gramStart"/>
      <w:r w:rsidRPr="00A95953">
        <w:rPr>
          <w:rFonts w:ascii="Arial" w:eastAsia="Times New Roman" w:hAnsi="Arial" w:cs="Arial"/>
          <w:lang w:eastAsia="en-ZA"/>
        </w:rPr>
        <w:t>shareholder</w:t>
      </w:r>
      <w:proofErr w:type="gramEnd"/>
      <w:r w:rsidRPr="00A95953">
        <w:rPr>
          <w:rFonts w:ascii="Arial" w:eastAsia="Times New Roman" w:hAnsi="Arial" w:cs="Arial"/>
          <w:lang w:eastAsia="en-ZA"/>
        </w:rPr>
        <w:t xml:space="preserve"> or stakeholder is a person in the service of the state; and/or</w:t>
      </w:r>
    </w:p>
    <w:p w14:paraId="2C9FCF73" w14:textId="77777777" w:rsidR="00416B1B" w:rsidRPr="00A95953" w:rsidRDefault="00416B1B" w:rsidP="00416B1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A95953">
        <w:rPr>
          <w:rFonts w:ascii="Arial" w:eastAsia="Times New Roman" w:hAnsi="Arial" w:cs="Arial"/>
          <w:lang w:eastAsia="en-ZA"/>
        </w:rPr>
        <w:t>Who is an advisor or consultant contracted with the municipality or municipal entity.</w:t>
      </w:r>
    </w:p>
    <w:p w14:paraId="09E64C4B"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630980BB"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7E9C7B91" w14:textId="77777777"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543D709F" w14:textId="77777777" w:rsidR="00416B1B"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A95953">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0BEBFD75" w14:textId="77777777" w:rsidR="00416B1B"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4A6A29B6" w14:textId="7FF3ACE3" w:rsidR="00416B1B" w:rsidRPr="00A95953" w:rsidRDefault="00416B1B" w:rsidP="00416B1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Pr>
          <w:rFonts w:ascii="Arial" w:eastAsia="Times New Roman" w:hAnsi="Arial" w:cs="Arial"/>
          <w:lang w:eastAsia="en-ZA"/>
        </w:rPr>
        <w:t xml:space="preserve">Bidders who do not hear anything after three (3) months from closing of this tender, must consider their bids unsuccessful. Unless communicated otherwise by the municipality. </w:t>
      </w:r>
    </w:p>
    <w:p w14:paraId="541662D8"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79DAE590"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A95953">
        <w:rPr>
          <w:rFonts w:ascii="Arial" w:eastAsia="Times New Roman" w:hAnsi="Arial" w:cs="Arial"/>
          <w:b/>
          <w:bCs/>
          <w:snapToGrid w:val="0"/>
          <w:lang w:eastAsia="en-ZA"/>
        </w:rPr>
        <w:t xml:space="preserve">The following documents must be attached as </w:t>
      </w:r>
      <w:r w:rsidRPr="00A95953">
        <w:rPr>
          <w:rFonts w:ascii="Arial" w:eastAsia="Times New Roman" w:hAnsi="Arial" w:cs="Arial"/>
          <w:b/>
          <w:bCs/>
          <w:snapToGrid w:val="0"/>
          <w:u w:val="single"/>
          <w:lang w:eastAsia="en-ZA"/>
        </w:rPr>
        <w:t>Annexure</w:t>
      </w:r>
      <w:r>
        <w:rPr>
          <w:rFonts w:ascii="Arial" w:eastAsia="Times New Roman" w:hAnsi="Arial" w:cs="Arial"/>
          <w:b/>
          <w:bCs/>
          <w:snapToGrid w:val="0"/>
          <w:u w:val="single"/>
          <w:lang w:eastAsia="en-ZA"/>
        </w:rPr>
        <w:t xml:space="preserve"> </w:t>
      </w:r>
      <w:r w:rsidRPr="00A95953">
        <w:rPr>
          <w:rFonts w:ascii="Arial" w:eastAsia="Times New Roman" w:hAnsi="Arial" w:cs="Arial"/>
          <w:b/>
          <w:bCs/>
          <w:snapToGrid w:val="0"/>
          <w:lang w:eastAsia="en-ZA"/>
        </w:rPr>
        <w:t>(Bidders that fail to submit documents indicated as compulsory will be disqualified)</w:t>
      </w:r>
    </w:p>
    <w:p w14:paraId="5DA5B122"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38894DE1" w14:textId="77777777" w:rsidR="00416B1B" w:rsidRPr="00A95953" w:rsidRDefault="00416B1B" w:rsidP="00416B1B">
      <w:pPr>
        <w:widowControl w:val="0"/>
        <w:numPr>
          <w:ilvl w:val="0"/>
          <w:numId w:val="2"/>
        </w:numPr>
        <w:spacing w:after="0" w:line="240" w:lineRule="auto"/>
        <w:rPr>
          <w:rFonts w:ascii="Arial" w:eastAsia="Times New Roman" w:hAnsi="Arial" w:cs="Arial"/>
          <w:b/>
          <w:bCs/>
          <w:snapToGrid w:val="0"/>
          <w:lang w:eastAsia="en-ZA"/>
        </w:rPr>
      </w:pPr>
      <w:r w:rsidRPr="00A95953">
        <w:rPr>
          <w:rFonts w:ascii="Arial" w:eastAsia="Times New Roman" w:hAnsi="Arial" w:cs="Arial"/>
          <w:b/>
          <w:bCs/>
          <w:snapToGrid w:val="0"/>
          <w:lang w:eastAsia="en-ZA"/>
        </w:rPr>
        <w:t>Copy/ printed valid Tax compliance status Pin to enable the municipality to verify the bidder’s tax compliance status- Compulsory</w:t>
      </w:r>
    </w:p>
    <w:p w14:paraId="067D7321" w14:textId="77777777" w:rsidR="00416B1B" w:rsidRPr="00A95953" w:rsidRDefault="00416B1B" w:rsidP="00416B1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A95953">
        <w:rPr>
          <w:rFonts w:ascii="Arial" w:eastAsia="Times New Roman" w:hAnsi="Arial" w:cs="Arial"/>
          <w:b/>
          <w:bCs/>
          <w:snapToGrid w:val="0"/>
          <w:lang w:eastAsia="en-ZA"/>
        </w:rPr>
        <w:t xml:space="preserve">Copy of current municipal account </w:t>
      </w:r>
      <w:r>
        <w:rPr>
          <w:rFonts w:ascii="Arial" w:eastAsia="Times New Roman" w:hAnsi="Arial" w:cs="Arial"/>
          <w:b/>
          <w:bCs/>
          <w:snapToGrid w:val="0"/>
          <w:lang w:eastAsia="en-ZA"/>
        </w:rPr>
        <w:t xml:space="preserve">or directors municipal account </w:t>
      </w:r>
      <w:r w:rsidRPr="00A95953">
        <w:rPr>
          <w:rFonts w:ascii="Arial" w:eastAsia="Times New Roman" w:hAnsi="Arial" w:cs="Arial"/>
          <w:b/>
          <w:bCs/>
          <w:snapToGrid w:val="0"/>
          <w:lang w:eastAsia="en-ZA"/>
        </w:rPr>
        <w:t>(not older than 3 months not owing for 3 months) or copy of valid Lease Agreement – Compulsory</w:t>
      </w:r>
    </w:p>
    <w:p w14:paraId="15B669EB" w14:textId="77777777" w:rsidR="00416B1B" w:rsidRPr="00A95953" w:rsidRDefault="00416B1B" w:rsidP="00416B1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A95953">
        <w:rPr>
          <w:rFonts w:ascii="Arial" w:eastAsia="Times New Roman" w:hAnsi="Arial" w:cs="Arial"/>
          <w:b/>
          <w:bCs/>
          <w:snapToGrid w:val="0"/>
          <w:lang w:eastAsia="en-ZA"/>
        </w:rPr>
        <w:t>CSD summary report –Compulsory</w:t>
      </w:r>
    </w:p>
    <w:p w14:paraId="120A274D" w14:textId="77777777" w:rsidR="00416B1B" w:rsidRPr="00A95953" w:rsidRDefault="00416B1B" w:rsidP="00416B1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A95953">
        <w:rPr>
          <w:rFonts w:ascii="Arial" w:eastAsia="Times New Roman" w:hAnsi="Arial" w:cs="Arial"/>
          <w:b/>
          <w:snapToGrid w:val="0"/>
          <w:lang w:eastAsia="en-ZA"/>
        </w:rPr>
        <w:t>Joint Venture Agreement (In case of a Joint Venture) – Compulsory</w:t>
      </w:r>
    </w:p>
    <w:p w14:paraId="2A928107" w14:textId="77777777" w:rsidR="00416B1B" w:rsidRPr="00A95953" w:rsidRDefault="00416B1B" w:rsidP="00416B1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bookmarkStart w:id="1" w:name="_Hlk137496383"/>
      <w:r w:rsidRPr="00A95953">
        <w:rPr>
          <w:rFonts w:ascii="Arial" w:eastAsia="Times New Roman" w:hAnsi="Arial" w:cs="Arial"/>
          <w:b/>
          <w:snapToGrid w:val="0"/>
          <w:lang w:eastAsia="en-ZA"/>
        </w:rPr>
        <w:t>Valid Fidelity fund</w:t>
      </w:r>
      <w:r>
        <w:rPr>
          <w:rFonts w:ascii="Arial" w:eastAsia="Times New Roman" w:hAnsi="Arial" w:cs="Arial"/>
          <w:b/>
          <w:snapToGrid w:val="0"/>
          <w:lang w:eastAsia="en-ZA"/>
        </w:rPr>
        <w:t xml:space="preserve"> </w:t>
      </w:r>
      <w:r w:rsidRPr="00A95953">
        <w:rPr>
          <w:rFonts w:ascii="Arial" w:eastAsia="Times New Roman" w:hAnsi="Arial" w:cs="Arial"/>
          <w:b/>
          <w:snapToGrid w:val="0"/>
          <w:lang w:eastAsia="en-ZA"/>
        </w:rPr>
        <w:t>– Compulsory</w:t>
      </w:r>
    </w:p>
    <w:bookmarkEnd w:id="1"/>
    <w:p w14:paraId="516CAB08" w14:textId="77777777" w:rsidR="00416B1B" w:rsidRPr="00A95953" w:rsidRDefault="00416B1B" w:rsidP="00416B1B">
      <w:pPr>
        <w:widowControl w:val="0"/>
        <w:numPr>
          <w:ilvl w:val="0"/>
          <w:numId w:val="2"/>
        </w:numPr>
        <w:spacing w:after="0" w:line="240" w:lineRule="auto"/>
        <w:rPr>
          <w:rFonts w:ascii="Arial" w:eastAsia="Times New Roman" w:hAnsi="Arial" w:cs="Arial"/>
          <w:b/>
          <w:bCs/>
          <w:lang w:eastAsia="en-ZA"/>
        </w:rPr>
      </w:pPr>
      <w:r w:rsidRPr="00A95953">
        <w:rPr>
          <w:rFonts w:ascii="Arial" w:eastAsia="Times New Roman" w:hAnsi="Arial" w:cs="Arial"/>
          <w:b/>
          <w:bCs/>
          <w:lang w:eastAsia="en-ZA"/>
        </w:rPr>
        <w:t>Audited annual financial statements for the past 3 years for Bid above R10m. for companies required by law to submit annual financial statements – Compulsory</w:t>
      </w:r>
    </w:p>
    <w:p w14:paraId="50EA224E" w14:textId="77777777" w:rsidR="00416B1B" w:rsidRPr="002B5BEC" w:rsidRDefault="00416B1B" w:rsidP="00416B1B">
      <w:pPr>
        <w:widowControl w:val="0"/>
        <w:numPr>
          <w:ilvl w:val="0"/>
          <w:numId w:val="2"/>
        </w:numPr>
        <w:spacing w:after="0" w:line="240" w:lineRule="auto"/>
        <w:rPr>
          <w:rFonts w:ascii="Arial" w:eastAsia="Times New Roman" w:hAnsi="Arial" w:cs="Arial"/>
          <w:b/>
          <w:bCs/>
          <w:lang w:eastAsia="en-ZA"/>
        </w:rPr>
      </w:pPr>
      <w:r w:rsidRPr="002B5BEC">
        <w:rPr>
          <w:rFonts w:ascii="Arial" w:eastAsia="Times New Roman" w:hAnsi="Arial" w:cs="Arial"/>
          <w:b/>
          <w:bCs/>
          <w:lang w:eastAsia="en-ZA"/>
        </w:rPr>
        <w:t xml:space="preserve">Proof of Registration with the Legal Practitioners Council- Compulsory </w:t>
      </w:r>
    </w:p>
    <w:p w14:paraId="4132E05B" w14:textId="77777777" w:rsidR="00416B1B" w:rsidRPr="00A95953" w:rsidRDefault="00416B1B" w:rsidP="00416B1B">
      <w:pPr>
        <w:widowControl w:val="0"/>
        <w:numPr>
          <w:ilvl w:val="0"/>
          <w:numId w:val="2"/>
        </w:numPr>
        <w:spacing w:after="0" w:line="240" w:lineRule="auto"/>
        <w:rPr>
          <w:rFonts w:ascii="Arial" w:eastAsia="Times New Roman" w:hAnsi="Arial" w:cs="Arial"/>
          <w:b/>
          <w:bCs/>
          <w:lang w:eastAsia="en-ZA"/>
        </w:rPr>
      </w:pPr>
      <w:r w:rsidRPr="002B5BEC">
        <w:rPr>
          <w:rFonts w:ascii="Arial" w:eastAsia="Times New Roman" w:hAnsi="Arial" w:cs="Arial"/>
          <w:b/>
          <w:bCs/>
          <w:lang w:eastAsia="en-ZA"/>
        </w:rPr>
        <w:t>Proof of Compliant Trust Account - Compulsory</w:t>
      </w:r>
    </w:p>
    <w:p w14:paraId="57D5CA9D" w14:textId="77777777" w:rsidR="00416B1B" w:rsidRPr="00A95953" w:rsidRDefault="00416B1B" w:rsidP="00416B1B">
      <w:pPr>
        <w:widowControl w:val="0"/>
        <w:spacing w:after="0" w:line="240" w:lineRule="auto"/>
        <w:ind w:left="900"/>
        <w:rPr>
          <w:rFonts w:ascii="Arial" w:eastAsia="Times New Roman" w:hAnsi="Arial" w:cs="Arial"/>
          <w:b/>
          <w:bCs/>
          <w:lang w:eastAsia="en-ZA"/>
        </w:rPr>
      </w:pPr>
    </w:p>
    <w:p w14:paraId="3FCAD4C8" w14:textId="77777777" w:rsidR="00416B1B" w:rsidRPr="00A95953" w:rsidRDefault="00416B1B" w:rsidP="00416B1B">
      <w:pPr>
        <w:widowControl w:val="0"/>
        <w:spacing w:after="0" w:line="240" w:lineRule="auto"/>
        <w:ind w:left="900"/>
        <w:rPr>
          <w:rFonts w:ascii="Arial" w:eastAsia="Times New Roman" w:hAnsi="Arial" w:cs="Arial"/>
          <w:b/>
          <w:bCs/>
          <w:lang w:eastAsia="en-ZA"/>
        </w:rPr>
      </w:pPr>
    </w:p>
    <w:p w14:paraId="6351DE23"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bCs/>
          <w:sz w:val="12"/>
          <w:szCs w:val="12"/>
          <w:lang w:eastAsia="en-ZA"/>
        </w:rPr>
      </w:pPr>
    </w:p>
    <w:p w14:paraId="56C3CA9E"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A95953">
        <w:rPr>
          <w:rFonts w:ascii="Arial" w:eastAsia="Times New Roman" w:hAnsi="Arial" w:cs="Arial"/>
          <w:b/>
          <w:bCs/>
          <w:sz w:val="21"/>
          <w:szCs w:val="21"/>
          <w:lang w:eastAsia="en-ZA"/>
        </w:rPr>
        <w:t>EN MASEKO</w:t>
      </w:r>
    </w:p>
    <w:p w14:paraId="3040EA70"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A95953">
        <w:rPr>
          <w:rFonts w:ascii="Arial" w:eastAsia="Times New Roman" w:hAnsi="Arial" w:cs="Arial"/>
          <w:b/>
          <w:bCs/>
          <w:sz w:val="21"/>
          <w:szCs w:val="21"/>
          <w:lang w:eastAsia="en-ZA"/>
        </w:rPr>
        <w:t>MUNICIPAL MANAGER</w:t>
      </w:r>
    </w:p>
    <w:p w14:paraId="456E98C3"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A95953">
        <w:rPr>
          <w:rFonts w:ascii="Arial" w:eastAsia="Times New Roman" w:hAnsi="Arial" w:cs="Arial"/>
          <w:sz w:val="21"/>
          <w:szCs w:val="21"/>
          <w:lang w:eastAsia="en-ZA"/>
        </w:rPr>
        <w:t>GOVAN MBEKI MUNICIPALITY</w:t>
      </w:r>
    </w:p>
    <w:p w14:paraId="3EE75505"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proofErr w:type="spellStart"/>
      <w:r w:rsidRPr="00A95953">
        <w:rPr>
          <w:rFonts w:ascii="Arial" w:eastAsia="Times New Roman" w:hAnsi="Arial" w:cs="Arial"/>
          <w:sz w:val="21"/>
          <w:szCs w:val="21"/>
          <w:lang w:eastAsia="en-ZA"/>
        </w:rPr>
        <w:t>Secunda</w:t>
      </w:r>
      <w:proofErr w:type="spellEnd"/>
      <w:r w:rsidRPr="00A95953">
        <w:rPr>
          <w:rFonts w:ascii="Arial" w:eastAsia="Times New Roman" w:hAnsi="Arial" w:cs="Arial"/>
          <w:sz w:val="21"/>
          <w:szCs w:val="21"/>
          <w:lang w:eastAsia="en-ZA"/>
        </w:rPr>
        <w:t xml:space="preserve"> Municipal Building</w:t>
      </w:r>
    </w:p>
    <w:p w14:paraId="4BB57509"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A95953">
        <w:rPr>
          <w:rFonts w:ascii="Arial" w:eastAsia="Times New Roman" w:hAnsi="Arial" w:cs="Arial"/>
          <w:sz w:val="21"/>
          <w:szCs w:val="21"/>
          <w:lang w:eastAsia="en-ZA"/>
        </w:rPr>
        <w:t>Horwood Street</w:t>
      </w:r>
    </w:p>
    <w:p w14:paraId="0B57BA68" w14:textId="77777777" w:rsidR="00416B1B" w:rsidRPr="00A95953" w:rsidRDefault="00416B1B" w:rsidP="00416B1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A95953">
        <w:rPr>
          <w:rFonts w:ascii="Arial" w:eastAsia="Times New Roman" w:hAnsi="Arial" w:cs="Arial"/>
          <w:b/>
          <w:bCs/>
          <w:sz w:val="21"/>
          <w:szCs w:val="21"/>
          <w:lang w:eastAsia="en-ZA"/>
        </w:rPr>
        <w:t>SECUNDA</w:t>
      </w:r>
    </w:p>
    <w:p w14:paraId="3F96DCFB" w14:textId="77777777" w:rsidR="00416B1B" w:rsidRPr="00007909" w:rsidRDefault="00416B1B" w:rsidP="00416B1B">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19A861AD" w14:textId="77777777" w:rsidR="00416B1B" w:rsidRPr="00007909" w:rsidRDefault="00416B1B" w:rsidP="00416B1B">
      <w:pPr>
        <w:autoSpaceDE w:val="0"/>
        <w:autoSpaceDN w:val="0"/>
        <w:adjustRightInd w:val="0"/>
        <w:spacing w:after="0" w:line="240" w:lineRule="auto"/>
        <w:ind w:left="180"/>
        <w:rPr>
          <w:rFonts w:ascii="Arial" w:eastAsia="Times New Roman" w:hAnsi="Arial" w:cs="Arial"/>
          <w:lang w:eastAsia="en-ZA"/>
        </w:rPr>
      </w:pPr>
    </w:p>
    <w:p w14:paraId="6BB7F12D" w14:textId="77777777" w:rsidR="00416B1B" w:rsidRPr="00007909" w:rsidRDefault="00416B1B" w:rsidP="00416B1B">
      <w:pPr>
        <w:autoSpaceDE w:val="0"/>
        <w:autoSpaceDN w:val="0"/>
        <w:adjustRightInd w:val="0"/>
        <w:spacing w:after="0" w:line="240" w:lineRule="auto"/>
        <w:ind w:left="180"/>
        <w:rPr>
          <w:rFonts w:ascii="Arial" w:eastAsia="Times New Roman" w:hAnsi="Arial" w:cs="Arial"/>
          <w:lang w:eastAsia="en-ZA"/>
        </w:rPr>
      </w:pPr>
    </w:p>
    <w:p w14:paraId="0AAC488E" w14:textId="77777777" w:rsidR="00416B1B" w:rsidRPr="00007909" w:rsidRDefault="00416B1B" w:rsidP="00416B1B">
      <w:pPr>
        <w:autoSpaceDE w:val="0"/>
        <w:autoSpaceDN w:val="0"/>
        <w:adjustRightInd w:val="0"/>
        <w:spacing w:after="0" w:line="240" w:lineRule="auto"/>
        <w:ind w:left="180"/>
        <w:rPr>
          <w:rFonts w:ascii="Arial" w:eastAsia="Times New Roman" w:hAnsi="Arial" w:cs="Arial"/>
          <w:lang w:eastAsia="en-ZA"/>
        </w:rPr>
      </w:pPr>
    </w:p>
    <w:p w14:paraId="0E683725" w14:textId="77777777" w:rsidR="00416B1B" w:rsidRPr="00007909" w:rsidRDefault="00416B1B" w:rsidP="00416B1B">
      <w:pPr>
        <w:autoSpaceDE w:val="0"/>
        <w:autoSpaceDN w:val="0"/>
        <w:adjustRightInd w:val="0"/>
        <w:spacing w:after="0" w:line="240" w:lineRule="auto"/>
        <w:ind w:left="180"/>
        <w:rPr>
          <w:rFonts w:ascii="Arial" w:eastAsia="Times New Roman" w:hAnsi="Arial" w:cs="Arial"/>
          <w:lang w:eastAsia="en-ZA"/>
        </w:rPr>
      </w:pPr>
    </w:p>
    <w:p w14:paraId="4F184BD3" w14:textId="77777777" w:rsidR="00416B1B" w:rsidRPr="00007909" w:rsidRDefault="00416B1B" w:rsidP="00416B1B">
      <w:pPr>
        <w:autoSpaceDE w:val="0"/>
        <w:autoSpaceDN w:val="0"/>
        <w:adjustRightInd w:val="0"/>
        <w:spacing w:after="0" w:line="240" w:lineRule="auto"/>
        <w:ind w:left="180"/>
        <w:rPr>
          <w:rFonts w:ascii="Arial" w:eastAsia="Times New Roman" w:hAnsi="Arial" w:cs="Arial"/>
          <w:lang w:eastAsia="en-ZA"/>
        </w:rPr>
      </w:pPr>
    </w:p>
    <w:p w14:paraId="3D90FF2A" w14:textId="77777777" w:rsidR="00416B1B" w:rsidRDefault="00416B1B" w:rsidP="00416B1B">
      <w:pPr>
        <w:jc w:val="center"/>
      </w:pPr>
    </w:p>
    <w:sectPr w:rsidR="00416B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FE821" w14:textId="77777777" w:rsidR="00185C06" w:rsidRDefault="00185C06" w:rsidP="00416B1B">
      <w:pPr>
        <w:spacing w:after="0" w:line="240" w:lineRule="auto"/>
      </w:pPr>
      <w:r>
        <w:separator/>
      </w:r>
    </w:p>
  </w:endnote>
  <w:endnote w:type="continuationSeparator" w:id="0">
    <w:p w14:paraId="6A2DF0A4" w14:textId="77777777" w:rsidR="00185C06" w:rsidRDefault="00185C06" w:rsidP="0041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4516A" w14:textId="77777777" w:rsidR="00185C06" w:rsidRDefault="00185C06" w:rsidP="00416B1B">
      <w:pPr>
        <w:spacing w:after="0" w:line="240" w:lineRule="auto"/>
      </w:pPr>
      <w:r>
        <w:separator/>
      </w:r>
    </w:p>
  </w:footnote>
  <w:footnote w:type="continuationSeparator" w:id="0">
    <w:p w14:paraId="0EE6FC57" w14:textId="77777777" w:rsidR="00185C06" w:rsidRDefault="00185C06" w:rsidP="00416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3115" w14:textId="549480B0" w:rsidR="00416B1B" w:rsidRDefault="00416B1B" w:rsidP="00416B1B">
    <w:pPr>
      <w:pStyle w:val="Header"/>
      <w:jc w:val="center"/>
    </w:pPr>
    <w:r w:rsidRPr="00007909">
      <w:rPr>
        <w:rFonts w:ascii="Arial" w:eastAsia="Times New Roman" w:hAnsi="Arial" w:cs="Arial"/>
        <w:i/>
        <w:noProof/>
        <w:snapToGrid w:val="0"/>
        <w:color w:val="FF0000"/>
        <w:sz w:val="20"/>
        <w:szCs w:val="20"/>
        <w:lang w:eastAsia="en-ZA"/>
      </w:rPr>
      <w:drawing>
        <wp:inline distT="0" distB="0" distL="0" distR="0" wp14:anchorId="6019D2CE" wp14:editId="5F8F030F">
          <wp:extent cx="1493520" cy="6629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93520" cy="6629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 w15:restartNumberingAfterBreak="0">
    <w:nsid w:val="69F356E9"/>
    <w:multiLevelType w:val="hybridMultilevel"/>
    <w:tmpl w:val="C442BE00"/>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914704814">
    <w:abstractNumId w:val="0"/>
  </w:num>
  <w:num w:numId="2" w16cid:durableId="601185649">
    <w:abstractNumId w:val="1"/>
  </w:num>
  <w:num w:numId="3" w16cid:durableId="25450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1B"/>
    <w:rsid w:val="00185C06"/>
    <w:rsid w:val="00195207"/>
    <w:rsid w:val="00297212"/>
    <w:rsid w:val="002E23C9"/>
    <w:rsid w:val="00416B1B"/>
    <w:rsid w:val="00691032"/>
    <w:rsid w:val="00CF0C44"/>
    <w:rsid w:val="00F156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67F"/>
  <w15:chartTrackingRefBased/>
  <w15:docId w15:val="{68E1930F-8DE8-41CD-AB65-07A18B2F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B1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B1B"/>
  </w:style>
  <w:style w:type="paragraph" w:styleId="Footer">
    <w:name w:val="footer"/>
    <w:basedOn w:val="Normal"/>
    <w:link w:val="FooterChar"/>
    <w:uiPriority w:val="99"/>
    <w:unhideWhenUsed/>
    <w:rsid w:val="00416B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B1B"/>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416B1B"/>
    <w:pPr>
      <w:widowControl w:val="0"/>
      <w:spacing w:after="0" w:line="240" w:lineRule="auto"/>
      <w:ind w:left="720"/>
    </w:pPr>
    <w:rPr>
      <w:rFonts w:ascii="Arial" w:eastAsia="Times New Roman" w:hAnsi="Arial" w:cs="Times New Roman"/>
      <w:snapToGrid w:val="0"/>
      <w:sz w:val="20"/>
      <w:szCs w:val="20"/>
      <w:lang w:val="en-US"/>
    </w:rPr>
  </w:style>
  <w:style w:type="character" w:styleId="Hyperlink">
    <w:name w:val="Hyperlink"/>
    <w:rsid w:val="00416B1B"/>
    <w:rPr>
      <w:color w:val="0000FF"/>
      <w:u w:val="singl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416B1B"/>
    <w:rPr>
      <w:rFonts w:ascii="Arial" w:eastAsia="Times New Roman" w:hAnsi="Arial" w:cs="Times New Roman"/>
      <w:snapToGrid w:val="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lor.n@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5</cp:revision>
  <cp:lastPrinted>2023-06-23T12:23:00Z</cp:lastPrinted>
  <dcterms:created xsi:type="dcterms:W3CDTF">2023-06-23T12:15:00Z</dcterms:created>
  <dcterms:modified xsi:type="dcterms:W3CDTF">2023-07-12T07:00:00Z</dcterms:modified>
</cp:coreProperties>
</file>