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B76A99" w:rsidRDefault="00B76A99"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Default="004A1A96" w:rsidP="0066649E">
      <w:pPr>
        <w:pStyle w:val="Header"/>
        <w:tabs>
          <w:tab w:val="clear" w:pos="4320"/>
          <w:tab w:val="clear" w:pos="8640"/>
        </w:tabs>
        <w:jc w:val="both"/>
        <w:rPr>
          <w:rFonts w:ascii="Arial" w:hAnsi="Arial" w:cs="Arial"/>
        </w:rPr>
      </w:pPr>
    </w:p>
    <w:p w:rsidR="004A1A96" w:rsidRPr="00387377" w:rsidRDefault="004A1A96" w:rsidP="0066649E">
      <w:pPr>
        <w:pStyle w:val="Header"/>
        <w:tabs>
          <w:tab w:val="clear" w:pos="4320"/>
          <w:tab w:val="clear" w:pos="8640"/>
        </w:tabs>
        <w:jc w:val="both"/>
        <w:rPr>
          <w:rFonts w:ascii="Arial" w:hAnsi="Arial" w:cs="Arial"/>
        </w:rPr>
      </w:pPr>
    </w:p>
    <w:p w:rsidR="004A1A96" w:rsidRPr="00387377" w:rsidRDefault="004A1A96" w:rsidP="0066649E">
      <w:pPr>
        <w:jc w:val="both"/>
        <w:rPr>
          <w:rFonts w:ascii="Arial" w:hAnsi="Arial" w:cs="Arial"/>
        </w:rPr>
      </w:pPr>
    </w:p>
    <w:tbl>
      <w:tblPr>
        <w:tblW w:w="9108" w:type="dxa"/>
        <w:tblLayout w:type="fixed"/>
        <w:tblLook w:val="0000" w:firstRow="0" w:lastRow="0" w:firstColumn="0" w:lastColumn="0" w:noHBand="0" w:noVBand="0"/>
      </w:tblPr>
      <w:tblGrid>
        <w:gridCol w:w="9108"/>
      </w:tblGrid>
      <w:tr w:rsidR="004A1A96" w:rsidRPr="00387377" w:rsidTr="004A1A96">
        <w:tc>
          <w:tcPr>
            <w:tcW w:w="9108" w:type="dxa"/>
          </w:tcPr>
          <w:p w:rsidR="004A1A96" w:rsidRPr="00387377" w:rsidRDefault="004A1A96" w:rsidP="0066649E">
            <w:pPr>
              <w:pStyle w:val="Heading3"/>
              <w:jc w:val="both"/>
              <w:rPr>
                <w:rFonts w:ascii="Arial" w:hAnsi="Arial" w:cs="Arial"/>
                <w:u w:val="single"/>
              </w:rPr>
            </w:pPr>
            <w:r w:rsidRPr="00387377">
              <w:rPr>
                <w:rFonts w:ascii="Arial" w:hAnsi="Arial" w:cs="Arial"/>
                <w:u w:val="single"/>
              </w:rPr>
              <w:lastRenderedPageBreak/>
              <w:t>TABLE OF CONTENTS</w:t>
            </w:r>
          </w:p>
          <w:p w:rsidR="001B5EFC" w:rsidRDefault="004A1A96">
            <w:pPr>
              <w:pStyle w:val="TOC1"/>
              <w:tabs>
                <w:tab w:val="left" w:pos="440"/>
                <w:tab w:val="right" w:leader="dot" w:pos="8303"/>
              </w:tabs>
              <w:rPr>
                <w:rFonts w:asciiTheme="minorHAnsi" w:eastAsiaTheme="minorEastAsia" w:hAnsiTheme="minorHAnsi" w:cstheme="minorBidi"/>
                <w:b w:val="0"/>
                <w:caps w:val="0"/>
                <w:noProof/>
                <w:sz w:val="22"/>
                <w:szCs w:val="22"/>
              </w:rPr>
            </w:pPr>
            <w:r w:rsidRPr="00387377">
              <w:rPr>
                <w:rFonts w:ascii="Arial" w:hAnsi="Arial" w:cs="Arial"/>
                <w:b w:val="0"/>
                <w:sz w:val="28"/>
              </w:rPr>
              <w:fldChar w:fldCharType="begin"/>
            </w:r>
            <w:r w:rsidRPr="00387377">
              <w:rPr>
                <w:rFonts w:ascii="Arial" w:hAnsi="Arial" w:cs="Arial"/>
                <w:b w:val="0"/>
                <w:sz w:val="28"/>
              </w:rPr>
              <w:instrText xml:space="preserve"> TOC \o "1-1" </w:instrText>
            </w:r>
            <w:r w:rsidRPr="00387377">
              <w:rPr>
                <w:rFonts w:ascii="Arial" w:hAnsi="Arial" w:cs="Arial"/>
                <w:b w:val="0"/>
                <w:sz w:val="28"/>
              </w:rPr>
              <w:fldChar w:fldCharType="separate"/>
            </w:r>
            <w:r w:rsidR="001B5EFC" w:rsidRPr="00346D96">
              <w:rPr>
                <w:rFonts w:cs="Arial"/>
                <w:noProof/>
              </w:rPr>
              <w:t>1.</w:t>
            </w:r>
            <w:r w:rsidR="001B5EFC">
              <w:rPr>
                <w:rFonts w:asciiTheme="minorHAnsi" w:eastAsiaTheme="minorEastAsia" w:hAnsiTheme="minorHAnsi" w:cstheme="minorBidi"/>
                <w:b w:val="0"/>
                <w:caps w:val="0"/>
                <w:noProof/>
                <w:sz w:val="22"/>
                <w:szCs w:val="22"/>
              </w:rPr>
              <w:tab/>
            </w:r>
            <w:r w:rsidR="001B5EFC" w:rsidRPr="00346D96">
              <w:rPr>
                <w:rFonts w:cs="Arial"/>
                <w:noProof/>
              </w:rPr>
              <w:t>PURPOSE</w:t>
            </w:r>
            <w:r w:rsidR="001B5EFC">
              <w:rPr>
                <w:noProof/>
              </w:rPr>
              <w:tab/>
            </w:r>
            <w:r w:rsidR="001B5EFC">
              <w:rPr>
                <w:noProof/>
              </w:rPr>
              <w:fldChar w:fldCharType="begin"/>
            </w:r>
            <w:r w:rsidR="001B5EFC">
              <w:rPr>
                <w:noProof/>
              </w:rPr>
              <w:instrText xml:space="preserve"> PAGEREF _Toc9938639 \h </w:instrText>
            </w:r>
            <w:r w:rsidR="001B5EFC">
              <w:rPr>
                <w:noProof/>
              </w:rPr>
            </w:r>
            <w:r w:rsidR="001B5EFC">
              <w:rPr>
                <w:noProof/>
              </w:rPr>
              <w:fldChar w:fldCharType="separate"/>
            </w:r>
            <w:r w:rsidR="00CD46CD">
              <w:rPr>
                <w:noProof/>
              </w:rPr>
              <w:t>3</w:t>
            </w:r>
            <w:r w:rsidR="001B5EFC">
              <w:rPr>
                <w:noProof/>
              </w:rPr>
              <w:fldChar w:fldCharType="end"/>
            </w:r>
          </w:p>
          <w:p w:rsidR="001B5EFC" w:rsidRDefault="001B5EFC">
            <w:pPr>
              <w:pStyle w:val="TOC1"/>
              <w:tabs>
                <w:tab w:val="left" w:pos="440"/>
                <w:tab w:val="right" w:leader="dot" w:pos="8303"/>
              </w:tabs>
              <w:rPr>
                <w:rFonts w:asciiTheme="minorHAnsi" w:eastAsiaTheme="minorEastAsia" w:hAnsiTheme="minorHAnsi" w:cstheme="minorBidi"/>
                <w:b w:val="0"/>
                <w:caps w:val="0"/>
                <w:noProof/>
                <w:sz w:val="22"/>
                <w:szCs w:val="22"/>
              </w:rPr>
            </w:pPr>
            <w:r w:rsidRPr="00346D96">
              <w:rPr>
                <w:rFonts w:cs="Arial"/>
                <w:noProof/>
              </w:rPr>
              <w:t>2.</w:t>
            </w:r>
            <w:r>
              <w:rPr>
                <w:rFonts w:asciiTheme="minorHAnsi" w:eastAsiaTheme="minorEastAsia" w:hAnsiTheme="minorHAnsi" w:cstheme="minorBidi"/>
                <w:b w:val="0"/>
                <w:caps w:val="0"/>
                <w:noProof/>
                <w:sz w:val="22"/>
                <w:szCs w:val="22"/>
              </w:rPr>
              <w:tab/>
            </w:r>
            <w:r w:rsidRPr="00346D96">
              <w:rPr>
                <w:rFonts w:cs="Arial"/>
                <w:noProof/>
              </w:rPr>
              <w:t>SCOPE</w:t>
            </w:r>
            <w:r>
              <w:rPr>
                <w:noProof/>
              </w:rPr>
              <w:tab/>
            </w:r>
            <w:r>
              <w:rPr>
                <w:noProof/>
              </w:rPr>
              <w:fldChar w:fldCharType="begin"/>
            </w:r>
            <w:r>
              <w:rPr>
                <w:noProof/>
              </w:rPr>
              <w:instrText xml:space="preserve"> PAGEREF _Toc9938640 \h </w:instrText>
            </w:r>
            <w:r>
              <w:rPr>
                <w:noProof/>
              </w:rPr>
            </w:r>
            <w:r>
              <w:rPr>
                <w:noProof/>
              </w:rPr>
              <w:fldChar w:fldCharType="separate"/>
            </w:r>
            <w:r w:rsidR="00CD46CD">
              <w:rPr>
                <w:noProof/>
              </w:rPr>
              <w:t>3</w:t>
            </w:r>
            <w:r>
              <w:rPr>
                <w:noProof/>
              </w:rPr>
              <w:fldChar w:fldCharType="end"/>
            </w:r>
          </w:p>
          <w:p w:rsidR="001B5EFC" w:rsidRDefault="001B5EFC">
            <w:pPr>
              <w:pStyle w:val="TOC1"/>
              <w:tabs>
                <w:tab w:val="left" w:pos="440"/>
                <w:tab w:val="right" w:leader="dot" w:pos="8303"/>
              </w:tabs>
              <w:rPr>
                <w:rFonts w:asciiTheme="minorHAnsi" w:eastAsiaTheme="minorEastAsia" w:hAnsiTheme="minorHAnsi" w:cstheme="minorBidi"/>
                <w:b w:val="0"/>
                <w:caps w:val="0"/>
                <w:noProof/>
                <w:sz w:val="22"/>
                <w:szCs w:val="22"/>
              </w:rPr>
            </w:pPr>
            <w:r w:rsidRPr="00346D96">
              <w:rPr>
                <w:noProof/>
                <w:lang w:val="en-ZA"/>
              </w:rPr>
              <w:t>3.</w:t>
            </w:r>
            <w:r>
              <w:rPr>
                <w:rFonts w:asciiTheme="minorHAnsi" w:eastAsiaTheme="minorEastAsia" w:hAnsiTheme="minorHAnsi" w:cstheme="minorBidi"/>
                <w:b w:val="0"/>
                <w:caps w:val="0"/>
                <w:noProof/>
                <w:sz w:val="22"/>
                <w:szCs w:val="22"/>
              </w:rPr>
              <w:tab/>
            </w:r>
            <w:r w:rsidRPr="00346D96">
              <w:rPr>
                <w:noProof/>
                <w:lang w:val="en-ZA"/>
              </w:rPr>
              <w:t>APPLICABLE STANDARDIZED SPECIFICATIONS</w:t>
            </w:r>
            <w:r>
              <w:rPr>
                <w:noProof/>
              </w:rPr>
              <w:tab/>
            </w:r>
            <w:r>
              <w:rPr>
                <w:noProof/>
              </w:rPr>
              <w:fldChar w:fldCharType="begin"/>
            </w:r>
            <w:r>
              <w:rPr>
                <w:noProof/>
              </w:rPr>
              <w:instrText xml:space="preserve"> PAGEREF _Toc9938641 \h </w:instrText>
            </w:r>
            <w:r>
              <w:rPr>
                <w:noProof/>
              </w:rPr>
            </w:r>
            <w:r>
              <w:rPr>
                <w:noProof/>
              </w:rPr>
              <w:fldChar w:fldCharType="separate"/>
            </w:r>
            <w:r w:rsidR="00CD46CD">
              <w:rPr>
                <w:noProof/>
              </w:rPr>
              <w:t>3</w:t>
            </w:r>
            <w:r>
              <w:rPr>
                <w:noProof/>
              </w:rPr>
              <w:fldChar w:fldCharType="end"/>
            </w:r>
          </w:p>
          <w:p w:rsidR="001B5EFC" w:rsidRDefault="001B5EFC">
            <w:pPr>
              <w:pStyle w:val="TOC1"/>
              <w:tabs>
                <w:tab w:val="left" w:pos="440"/>
                <w:tab w:val="right" w:leader="dot" w:pos="8303"/>
              </w:tabs>
              <w:rPr>
                <w:rFonts w:asciiTheme="minorHAnsi" w:eastAsiaTheme="minorEastAsia" w:hAnsiTheme="minorHAnsi" w:cstheme="minorBidi"/>
                <w:b w:val="0"/>
                <w:caps w:val="0"/>
                <w:noProof/>
                <w:sz w:val="22"/>
                <w:szCs w:val="22"/>
              </w:rPr>
            </w:pPr>
            <w:r w:rsidRPr="00346D96">
              <w:rPr>
                <w:noProof/>
                <w:lang w:val="en-ZA"/>
              </w:rPr>
              <w:t>4.</w:t>
            </w:r>
            <w:r>
              <w:rPr>
                <w:rFonts w:asciiTheme="minorHAnsi" w:eastAsiaTheme="minorEastAsia" w:hAnsiTheme="minorHAnsi" w:cstheme="minorBidi"/>
                <w:b w:val="0"/>
                <w:caps w:val="0"/>
                <w:noProof/>
                <w:sz w:val="22"/>
                <w:szCs w:val="22"/>
              </w:rPr>
              <w:tab/>
            </w:r>
            <w:r w:rsidRPr="00346D96">
              <w:rPr>
                <w:noProof/>
                <w:lang w:val="en-ZA"/>
              </w:rPr>
              <w:t>APPLICABLE TECHNICAL SPECIFICATIONS*</w:t>
            </w:r>
            <w:r>
              <w:rPr>
                <w:noProof/>
              </w:rPr>
              <w:tab/>
            </w:r>
            <w:r>
              <w:rPr>
                <w:noProof/>
              </w:rPr>
              <w:fldChar w:fldCharType="begin"/>
            </w:r>
            <w:r>
              <w:rPr>
                <w:noProof/>
              </w:rPr>
              <w:instrText xml:space="preserve"> PAGEREF _Toc9938642 \h </w:instrText>
            </w:r>
            <w:r>
              <w:rPr>
                <w:noProof/>
              </w:rPr>
            </w:r>
            <w:r>
              <w:rPr>
                <w:noProof/>
              </w:rPr>
              <w:fldChar w:fldCharType="separate"/>
            </w:r>
            <w:r w:rsidR="00CD46CD">
              <w:rPr>
                <w:noProof/>
              </w:rPr>
              <w:t>3</w:t>
            </w:r>
            <w:r>
              <w:rPr>
                <w:noProof/>
              </w:rPr>
              <w:fldChar w:fldCharType="end"/>
            </w:r>
          </w:p>
          <w:p w:rsidR="001B5EFC" w:rsidRDefault="001B5EFC">
            <w:pPr>
              <w:pStyle w:val="TOC1"/>
              <w:tabs>
                <w:tab w:val="left" w:pos="440"/>
                <w:tab w:val="right" w:leader="dot" w:pos="8303"/>
              </w:tabs>
              <w:rPr>
                <w:rFonts w:asciiTheme="minorHAnsi" w:eastAsiaTheme="minorEastAsia" w:hAnsiTheme="minorHAnsi" w:cstheme="minorBidi"/>
                <w:b w:val="0"/>
                <w:caps w:val="0"/>
                <w:noProof/>
                <w:sz w:val="22"/>
                <w:szCs w:val="22"/>
              </w:rPr>
            </w:pPr>
            <w:r w:rsidRPr="00346D96">
              <w:rPr>
                <w:rFonts w:cs="Arial"/>
                <w:noProof/>
              </w:rPr>
              <w:t>5.</w:t>
            </w:r>
            <w:r>
              <w:rPr>
                <w:rFonts w:asciiTheme="minorHAnsi" w:eastAsiaTheme="minorEastAsia" w:hAnsiTheme="minorHAnsi" w:cstheme="minorBidi"/>
                <w:b w:val="0"/>
                <w:caps w:val="0"/>
                <w:noProof/>
                <w:sz w:val="22"/>
                <w:szCs w:val="22"/>
              </w:rPr>
              <w:tab/>
            </w:r>
            <w:r w:rsidRPr="00346D96">
              <w:rPr>
                <w:rFonts w:cs="Arial"/>
                <w:noProof/>
              </w:rPr>
              <w:t>DESIGN REQUIREMENTS</w:t>
            </w:r>
            <w:r>
              <w:rPr>
                <w:noProof/>
              </w:rPr>
              <w:tab/>
            </w:r>
            <w:r>
              <w:rPr>
                <w:noProof/>
              </w:rPr>
              <w:fldChar w:fldCharType="begin"/>
            </w:r>
            <w:r>
              <w:rPr>
                <w:noProof/>
              </w:rPr>
              <w:instrText xml:space="preserve"> PAGEREF _Toc9938643 \h </w:instrText>
            </w:r>
            <w:r>
              <w:rPr>
                <w:noProof/>
              </w:rPr>
            </w:r>
            <w:r>
              <w:rPr>
                <w:noProof/>
              </w:rPr>
              <w:fldChar w:fldCharType="separate"/>
            </w:r>
            <w:r w:rsidR="00CD46CD">
              <w:rPr>
                <w:noProof/>
              </w:rPr>
              <w:t>4</w:t>
            </w:r>
            <w:r>
              <w:rPr>
                <w:noProof/>
              </w:rPr>
              <w:fldChar w:fldCharType="end"/>
            </w:r>
          </w:p>
          <w:p w:rsidR="001B5EFC" w:rsidRDefault="001B5EFC">
            <w:pPr>
              <w:pStyle w:val="TOC1"/>
              <w:tabs>
                <w:tab w:val="left" w:pos="440"/>
                <w:tab w:val="right" w:leader="dot" w:pos="8303"/>
              </w:tabs>
              <w:rPr>
                <w:rFonts w:asciiTheme="minorHAnsi" w:eastAsiaTheme="minorEastAsia" w:hAnsiTheme="minorHAnsi" w:cstheme="minorBidi"/>
                <w:b w:val="0"/>
                <w:caps w:val="0"/>
                <w:noProof/>
                <w:sz w:val="22"/>
                <w:szCs w:val="22"/>
              </w:rPr>
            </w:pPr>
            <w:r w:rsidRPr="00346D96">
              <w:rPr>
                <w:rFonts w:cs="Arial"/>
                <w:noProof/>
              </w:rPr>
              <w:t>6.</w:t>
            </w:r>
            <w:r>
              <w:rPr>
                <w:rFonts w:asciiTheme="minorHAnsi" w:eastAsiaTheme="minorEastAsia" w:hAnsiTheme="minorHAnsi" w:cstheme="minorBidi"/>
                <w:b w:val="0"/>
                <w:caps w:val="0"/>
                <w:noProof/>
                <w:sz w:val="22"/>
                <w:szCs w:val="22"/>
              </w:rPr>
              <w:tab/>
            </w:r>
            <w:r w:rsidRPr="00346D96">
              <w:rPr>
                <w:rFonts w:cs="Arial"/>
                <w:noProof/>
              </w:rPr>
              <w:t>WATER TIGHTNESS TESTING FOR VALVE CHAMBERS</w:t>
            </w:r>
            <w:r>
              <w:rPr>
                <w:noProof/>
              </w:rPr>
              <w:tab/>
            </w:r>
            <w:r>
              <w:rPr>
                <w:noProof/>
              </w:rPr>
              <w:fldChar w:fldCharType="begin"/>
            </w:r>
            <w:r>
              <w:rPr>
                <w:noProof/>
              </w:rPr>
              <w:instrText xml:space="preserve"> PAGEREF _Toc9938644 \h </w:instrText>
            </w:r>
            <w:r>
              <w:rPr>
                <w:noProof/>
              </w:rPr>
            </w:r>
            <w:r>
              <w:rPr>
                <w:noProof/>
              </w:rPr>
              <w:fldChar w:fldCharType="separate"/>
            </w:r>
            <w:r w:rsidR="00CD46CD">
              <w:rPr>
                <w:noProof/>
              </w:rPr>
              <w:t>8</w:t>
            </w:r>
            <w:r>
              <w:rPr>
                <w:noProof/>
              </w:rPr>
              <w:fldChar w:fldCharType="end"/>
            </w:r>
          </w:p>
          <w:p w:rsidR="001B5EFC" w:rsidRDefault="001B5EFC">
            <w:pPr>
              <w:pStyle w:val="TOC1"/>
              <w:tabs>
                <w:tab w:val="left" w:pos="440"/>
                <w:tab w:val="right" w:leader="dot" w:pos="8303"/>
              </w:tabs>
              <w:rPr>
                <w:rFonts w:asciiTheme="minorHAnsi" w:eastAsiaTheme="minorEastAsia" w:hAnsiTheme="minorHAnsi" w:cstheme="minorBidi"/>
                <w:b w:val="0"/>
                <w:caps w:val="0"/>
                <w:noProof/>
                <w:sz w:val="22"/>
                <w:szCs w:val="22"/>
              </w:rPr>
            </w:pPr>
            <w:r w:rsidRPr="00346D96">
              <w:rPr>
                <w:rFonts w:cs="Arial"/>
                <w:noProof/>
              </w:rPr>
              <w:t>7.</w:t>
            </w:r>
            <w:r>
              <w:rPr>
                <w:rFonts w:asciiTheme="minorHAnsi" w:eastAsiaTheme="minorEastAsia" w:hAnsiTheme="minorHAnsi" w:cstheme="minorBidi"/>
                <w:b w:val="0"/>
                <w:caps w:val="0"/>
                <w:noProof/>
                <w:sz w:val="22"/>
                <w:szCs w:val="22"/>
              </w:rPr>
              <w:tab/>
            </w:r>
            <w:r w:rsidRPr="00346D96">
              <w:rPr>
                <w:rFonts w:cs="Arial"/>
                <w:noProof/>
              </w:rPr>
              <w:t>LIST OF STANDARD DRAWINGS</w:t>
            </w:r>
            <w:r>
              <w:rPr>
                <w:noProof/>
              </w:rPr>
              <w:tab/>
            </w:r>
            <w:r>
              <w:rPr>
                <w:noProof/>
              </w:rPr>
              <w:fldChar w:fldCharType="begin"/>
            </w:r>
            <w:r>
              <w:rPr>
                <w:noProof/>
              </w:rPr>
              <w:instrText xml:space="preserve"> PAGEREF _Toc9938645 \h </w:instrText>
            </w:r>
            <w:r>
              <w:rPr>
                <w:noProof/>
              </w:rPr>
            </w:r>
            <w:r>
              <w:rPr>
                <w:noProof/>
              </w:rPr>
              <w:fldChar w:fldCharType="separate"/>
            </w:r>
            <w:r w:rsidR="00CD46CD">
              <w:rPr>
                <w:noProof/>
              </w:rPr>
              <w:t>9</w:t>
            </w:r>
            <w:r>
              <w:rPr>
                <w:noProof/>
              </w:rPr>
              <w:fldChar w:fldCharType="end"/>
            </w:r>
          </w:p>
          <w:p w:rsidR="004A1A96" w:rsidRPr="00387377" w:rsidRDefault="004A1A96" w:rsidP="0066649E">
            <w:pPr>
              <w:pStyle w:val="TOC1"/>
              <w:tabs>
                <w:tab w:val="left" w:pos="400"/>
                <w:tab w:val="right" w:leader="dot" w:pos="8636"/>
              </w:tabs>
              <w:jc w:val="both"/>
              <w:rPr>
                <w:rFonts w:ascii="Arial" w:hAnsi="Arial" w:cs="Arial"/>
                <w:b w:val="0"/>
                <w:sz w:val="28"/>
              </w:rPr>
            </w:pPr>
            <w:r w:rsidRPr="00387377">
              <w:rPr>
                <w:rFonts w:ascii="Arial" w:hAnsi="Arial" w:cs="Arial"/>
                <w:b w:val="0"/>
                <w:sz w:val="28"/>
              </w:rPr>
              <w:fldChar w:fldCharType="end"/>
            </w:r>
          </w:p>
        </w:tc>
      </w:tr>
      <w:tr w:rsidR="004A1A96" w:rsidRPr="00387377" w:rsidTr="004A1A96">
        <w:tc>
          <w:tcPr>
            <w:tcW w:w="9108" w:type="dxa"/>
          </w:tcPr>
          <w:p w:rsidR="004A1A96" w:rsidRPr="00387377" w:rsidRDefault="004A1A96" w:rsidP="0066649E">
            <w:pPr>
              <w:pStyle w:val="Heading3"/>
              <w:jc w:val="both"/>
              <w:rPr>
                <w:rFonts w:ascii="Arial" w:hAnsi="Arial" w:cs="Arial"/>
                <w:u w:val="single"/>
              </w:rPr>
            </w:pPr>
          </w:p>
        </w:tc>
      </w:tr>
      <w:tr w:rsidR="004A1A96" w:rsidRPr="00387377" w:rsidTr="004A1A96">
        <w:tc>
          <w:tcPr>
            <w:tcW w:w="9108" w:type="dxa"/>
          </w:tcPr>
          <w:p w:rsidR="004A1A96" w:rsidRPr="00387377" w:rsidRDefault="004A1A96" w:rsidP="0066649E">
            <w:pPr>
              <w:pStyle w:val="Heading3"/>
              <w:jc w:val="both"/>
              <w:rPr>
                <w:rFonts w:ascii="Arial" w:hAnsi="Arial" w:cs="Arial"/>
                <w:u w:val="single"/>
              </w:rPr>
            </w:pPr>
          </w:p>
        </w:tc>
      </w:tr>
    </w:tbl>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387377" w:rsidRDefault="004A1A96" w:rsidP="0066649E">
      <w:pPr>
        <w:jc w:val="both"/>
        <w:rPr>
          <w:rFonts w:ascii="Arial" w:hAnsi="Arial" w:cs="Arial"/>
        </w:rPr>
      </w:pPr>
    </w:p>
    <w:p w:rsidR="004A1A96" w:rsidRPr="00214ACA" w:rsidRDefault="004A1A96" w:rsidP="0066649E">
      <w:pPr>
        <w:pStyle w:val="Heading1"/>
        <w:numPr>
          <w:ilvl w:val="0"/>
          <w:numId w:val="1"/>
        </w:numPr>
        <w:tabs>
          <w:tab w:val="right" w:leader="dot" w:pos="8931"/>
        </w:tabs>
        <w:ind w:right="879"/>
        <w:jc w:val="both"/>
        <w:rPr>
          <w:rFonts w:cs="Arial"/>
        </w:rPr>
        <w:sectPr w:rsidR="004A1A96" w:rsidRPr="00214ACA" w:rsidSect="004A1A96">
          <w:footerReference w:type="default" r:id="rId8"/>
          <w:headerReference w:type="first" r:id="rId9"/>
          <w:footerReference w:type="first" r:id="rId10"/>
          <w:pgSz w:w="11907" w:h="16839" w:code="9"/>
          <w:pgMar w:top="1440" w:right="1797" w:bottom="1440" w:left="1797" w:header="720" w:footer="720" w:gutter="0"/>
          <w:cols w:space="720"/>
          <w:titlePg/>
          <w:docGrid w:linePitch="272"/>
        </w:sectPr>
      </w:pPr>
      <w:bookmarkStart w:id="0" w:name="_Toc34727895"/>
    </w:p>
    <w:p w:rsidR="004A1A96" w:rsidRPr="00214ACA" w:rsidRDefault="004A1A96" w:rsidP="0066649E">
      <w:pPr>
        <w:pStyle w:val="Heading1"/>
        <w:numPr>
          <w:ilvl w:val="0"/>
          <w:numId w:val="2"/>
        </w:numPr>
        <w:tabs>
          <w:tab w:val="right" w:leader="dot" w:pos="8931"/>
        </w:tabs>
        <w:spacing w:line="360" w:lineRule="auto"/>
        <w:ind w:right="879"/>
        <w:jc w:val="both"/>
        <w:rPr>
          <w:rFonts w:cs="Arial"/>
        </w:rPr>
      </w:pPr>
      <w:bookmarkStart w:id="1" w:name="_Toc34792149"/>
      <w:bookmarkStart w:id="2" w:name="_Toc323205057"/>
      <w:bookmarkStart w:id="3" w:name="_Toc9938639"/>
      <w:r w:rsidRPr="00214ACA">
        <w:rPr>
          <w:rFonts w:cs="Arial"/>
        </w:rPr>
        <w:lastRenderedPageBreak/>
        <w:t>PURPOSE</w:t>
      </w:r>
      <w:bookmarkEnd w:id="0"/>
      <w:bookmarkEnd w:id="1"/>
      <w:bookmarkEnd w:id="2"/>
      <w:bookmarkEnd w:id="3"/>
    </w:p>
    <w:p w:rsidR="004A1A96" w:rsidRPr="00214ACA" w:rsidRDefault="004A1A96" w:rsidP="0066649E">
      <w:pPr>
        <w:spacing w:line="360" w:lineRule="auto"/>
        <w:jc w:val="both"/>
        <w:rPr>
          <w:rFonts w:ascii="Arial" w:hAnsi="Arial" w:cs="Arial"/>
        </w:rPr>
      </w:pPr>
    </w:p>
    <w:p w:rsidR="004A1A96" w:rsidRPr="00214ACA" w:rsidRDefault="004A1A96" w:rsidP="0066649E">
      <w:pPr>
        <w:pStyle w:val="BodyText"/>
        <w:spacing w:line="360" w:lineRule="auto"/>
        <w:rPr>
          <w:rFonts w:ascii="Arial" w:hAnsi="Arial" w:cs="Arial"/>
        </w:rPr>
      </w:pPr>
      <w:r w:rsidRPr="00214ACA">
        <w:rPr>
          <w:rFonts w:ascii="Arial" w:hAnsi="Arial" w:cs="Arial"/>
        </w:rPr>
        <w:t xml:space="preserve">The purpose </w:t>
      </w:r>
      <w:r w:rsidR="00B35665">
        <w:rPr>
          <w:rFonts w:ascii="Arial" w:hAnsi="Arial" w:cs="Arial"/>
        </w:rPr>
        <w:t xml:space="preserve">of this document is to provide </w:t>
      </w:r>
      <w:r w:rsidRPr="00214ACA">
        <w:rPr>
          <w:rFonts w:ascii="Arial" w:hAnsi="Arial" w:cs="Arial"/>
        </w:rPr>
        <w:t>guideline</w:t>
      </w:r>
      <w:r w:rsidR="00B35665">
        <w:rPr>
          <w:rFonts w:ascii="Arial" w:hAnsi="Arial" w:cs="Arial"/>
        </w:rPr>
        <w:t>s</w:t>
      </w:r>
      <w:r w:rsidRPr="00214ACA">
        <w:rPr>
          <w:rFonts w:ascii="Arial" w:hAnsi="Arial" w:cs="Arial"/>
        </w:rPr>
        <w:t xml:space="preserve"> and recommendations for the design and construction of Reinforced Concrete Chambers.</w:t>
      </w:r>
    </w:p>
    <w:p w:rsidR="004A1A96" w:rsidRPr="00214ACA" w:rsidRDefault="004A1A96" w:rsidP="0066649E">
      <w:pPr>
        <w:pStyle w:val="BodyText"/>
        <w:spacing w:line="360" w:lineRule="auto"/>
        <w:rPr>
          <w:rFonts w:ascii="Arial" w:hAnsi="Arial" w:cs="Arial"/>
        </w:rPr>
      </w:pPr>
    </w:p>
    <w:p w:rsidR="004A1A96" w:rsidRPr="00214ACA" w:rsidRDefault="004A1A96" w:rsidP="0066649E">
      <w:pPr>
        <w:pStyle w:val="Heading1"/>
        <w:numPr>
          <w:ilvl w:val="0"/>
          <w:numId w:val="2"/>
        </w:numPr>
        <w:spacing w:line="360" w:lineRule="auto"/>
        <w:jc w:val="both"/>
        <w:rPr>
          <w:rFonts w:cs="Arial"/>
        </w:rPr>
      </w:pPr>
      <w:bookmarkStart w:id="4" w:name="_Toc34726119"/>
      <w:bookmarkStart w:id="5" w:name="_Toc34727896"/>
      <w:bookmarkStart w:id="6" w:name="_Toc34792150"/>
      <w:bookmarkStart w:id="7" w:name="_Toc323205058"/>
      <w:bookmarkStart w:id="8" w:name="_Toc9938640"/>
      <w:r w:rsidRPr="00214ACA">
        <w:rPr>
          <w:rFonts w:cs="Arial"/>
        </w:rPr>
        <w:t>SCOPE</w:t>
      </w:r>
      <w:bookmarkEnd w:id="4"/>
      <w:bookmarkEnd w:id="5"/>
      <w:bookmarkEnd w:id="6"/>
      <w:bookmarkEnd w:id="7"/>
      <w:bookmarkEnd w:id="8"/>
    </w:p>
    <w:p w:rsidR="004A1A96" w:rsidRPr="00214ACA" w:rsidRDefault="004A1A96" w:rsidP="0066649E">
      <w:pPr>
        <w:spacing w:line="360" w:lineRule="auto"/>
        <w:jc w:val="both"/>
        <w:rPr>
          <w:rFonts w:ascii="Arial" w:hAnsi="Arial" w:cs="Arial"/>
        </w:rPr>
      </w:pPr>
    </w:p>
    <w:p w:rsidR="004A1A96" w:rsidRPr="00214ACA" w:rsidRDefault="004A1A96" w:rsidP="0066649E">
      <w:pPr>
        <w:pStyle w:val="BodyText"/>
        <w:spacing w:line="360" w:lineRule="auto"/>
        <w:rPr>
          <w:rFonts w:ascii="Arial" w:hAnsi="Arial" w:cs="Arial"/>
        </w:rPr>
      </w:pPr>
      <w:r w:rsidRPr="00214ACA">
        <w:rPr>
          <w:rFonts w:ascii="Arial" w:hAnsi="Arial" w:cs="Arial"/>
        </w:rPr>
        <w:t>This design and construction procedure adheres to the methods and standards as set out in the SANS codes</w:t>
      </w:r>
      <w:r w:rsidR="00B35665">
        <w:rPr>
          <w:rFonts w:ascii="Arial" w:hAnsi="Arial" w:cs="Arial"/>
        </w:rPr>
        <w:t xml:space="preserve"> and standard specification </w:t>
      </w:r>
      <w:r w:rsidRPr="00214ACA">
        <w:rPr>
          <w:rFonts w:ascii="Arial" w:hAnsi="Arial" w:cs="Arial"/>
        </w:rPr>
        <w:t>for</w:t>
      </w:r>
      <w:r w:rsidR="00B35665">
        <w:rPr>
          <w:rFonts w:ascii="Arial" w:hAnsi="Arial" w:cs="Arial"/>
        </w:rPr>
        <w:t xml:space="preserve"> the</w:t>
      </w:r>
      <w:r w:rsidRPr="00214ACA">
        <w:rPr>
          <w:rFonts w:ascii="Arial" w:hAnsi="Arial" w:cs="Arial"/>
        </w:rPr>
        <w:t xml:space="preserve"> design and construction o</w:t>
      </w:r>
      <w:r w:rsidR="003D3640">
        <w:rPr>
          <w:rFonts w:ascii="Arial" w:hAnsi="Arial" w:cs="Arial"/>
        </w:rPr>
        <w:t>f reinforced concrete structures</w:t>
      </w:r>
      <w:r w:rsidRPr="00214ACA">
        <w:rPr>
          <w:rFonts w:ascii="Arial" w:hAnsi="Arial" w:cs="Arial"/>
        </w:rPr>
        <w:t>.</w:t>
      </w:r>
    </w:p>
    <w:p w:rsidR="004A1A96" w:rsidRPr="00214ACA" w:rsidRDefault="004A1A96" w:rsidP="0066649E">
      <w:pPr>
        <w:pStyle w:val="BodyText"/>
        <w:spacing w:line="360" w:lineRule="auto"/>
        <w:rPr>
          <w:rFonts w:ascii="Arial" w:hAnsi="Arial" w:cs="Arial"/>
        </w:rPr>
      </w:pPr>
    </w:p>
    <w:p w:rsidR="004A1A96" w:rsidRPr="00214ACA" w:rsidRDefault="004A1A96" w:rsidP="0066649E">
      <w:pPr>
        <w:pStyle w:val="Heading1"/>
        <w:numPr>
          <w:ilvl w:val="0"/>
          <w:numId w:val="2"/>
        </w:numPr>
        <w:spacing w:line="360" w:lineRule="auto"/>
        <w:jc w:val="both"/>
        <w:rPr>
          <w:lang w:val="en-ZA"/>
        </w:rPr>
      </w:pPr>
      <w:r w:rsidRPr="00214ACA">
        <w:rPr>
          <w:lang w:val="en-ZA"/>
        </w:rPr>
        <w:t xml:space="preserve"> </w:t>
      </w:r>
      <w:bookmarkStart w:id="9" w:name="_Toc9938641"/>
      <w:r w:rsidRPr="00214ACA">
        <w:rPr>
          <w:lang w:val="en-ZA"/>
        </w:rPr>
        <w:t>APPLICABLE STANDARDIZED SPECIFICATIONS</w:t>
      </w:r>
      <w:bookmarkEnd w:id="9"/>
    </w:p>
    <w:p w:rsidR="004A1A96" w:rsidRPr="00214ACA" w:rsidRDefault="004A1A96" w:rsidP="0066649E">
      <w:pPr>
        <w:spacing w:line="360" w:lineRule="auto"/>
        <w:ind w:right="6"/>
        <w:jc w:val="both"/>
        <w:rPr>
          <w:rFonts w:ascii="Arial" w:hAnsi="Arial" w:cs="Arial"/>
          <w:b/>
          <w:bCs/>
          <w:szCs w:val="24"/>
          <w:lang w:val="en-ZA"/>
        </w:rPr>
      </w:pPr>
    </w:p>
    <w:p w:rsidR="004A1A96" w:rsidRPr="00214ACA" w:rsidRDefault="004A1A96" w:rsidP="0066649E">
      <w:pPr>
        <w:spacing w:line="360" w:lineRule="auto"/>
        <w:ind w:right="6"/>
        <w:jc w:val="both"/>
        <w:rPr>
          <w:rFonts w:ascii="Arial" w:hAnsi="Arial" w:cs="Arial"/>
          <w:lang w:val="en-ZA"/>
        </w:rPr>
      </w:pPr>
      <w:r w:rsidRPr="00214ACA">
        <w:rPr>
          <w:rFonts w:ascii="Arial" w:hAnsi="Arial" w:cs="Arial"/>
          <w:lang w:val="en-ZA"/>
        </w:rPr>
        <w:t>Although not bound in or issued with this document, the following SA</w:t>
      </w:r>
      <w:r w:rsidR="00753C31">
        <w:rPr>
          <w:rFonts w:ascii="Arial" w:hAnsi="Arial" w:cs="Arial"/>
          <w:lang w:val="en-ZA"/>
        </w:rPr>
        <w:t>N</w:t>
      </w:r>
      <w:r w:rsidRPr="00214ACA">
        <w:rPr>
          <w:rFonts w:ascii="Arial" w:hAnsi="Arial" w:cs="Arial"/>
          <w:lang w:val="en-ZA"/>
        </w:rPr>
        <w:t xml:space="preserve">S 1200 Standardized Specification for Civil Engineering Construction as approved by the Council of the South African Bureau of Standards shall apply to this Contract.  The </w:t>
      </w:r>
      <w:r w:rsidR="00525454">
        <w:rPr>
          <w:rFonts w:ascii="Arial" w:hAnsi="Arial" w:cs="Arial"/>
          <w:lang w:val="en-ZA"/>
        </w:rPr>
        <w:t>Contractor</w:t>
      </w:r>
      <w:r w:rsidRPr="00214ACA">
        <w:rPr>
          <w:rFonts w:ascii="Arial" w:hAnsi="Arial" w:cs="Arial"/>
          <w:lang w:val="en-ZA"/>
        </w:rPr>
        <w:t xml:space="preserve"> shall be in possession of these Standardized Specifi</w:t>
      </w:r>
      <w:r w:rsidR="008B26E9">
        <w:rPr>
          <w:rFonts w:ascii="Arial" w:hAnsi="Arial" w:cs="Arial"/>
          <w:lang w:val="en-ZA"/>
        </w:rPr>
        <w:t>cations and their related SA</w:t>
      </w:r>
      <w:r w:rsidR="00753C31">
        <w:rPr>
          <w:rFonts w:ascii="Arial" w:hAnsi="Arial" w:cs="Arial"/>
          <w:lang w:val="en-ZA"/>
        </w:rPr>
        <w:t>N</w:t>
      </w:r>
      <w:r w:rsidR="008B26E9">
        <w:rPr>
          <w:rFonts w:ascii="Arial" w:hAnsi="Arial" w:cs="Arial"/>
          <w:lang w:val="en-ZA"/>
        </w:rPr>
        <w:t xml:space="preserve">S </w:t>
      </w:r>
      <w:r w:rsidRPr="00214ACA">
        <w:rPr>
          <w:rFonts w:ascii="Arial" w:hAnsi="Arial" w:cs="Arial"/>
          <w:lang w:val="en-ZA"/>
        </w:rPr>
        <w:t>12</w:t>
      </w:r>
      <w:r w:rsidR="008B26E9">
        <w:rPr>
          <w:rFonts w:ascii="Arial" w:hAnsi="Arial" w:cs="Arial"/>
          <w:lang w:val="en-ZA"/>
        </w:rPr>
        <w:t>0</w:t>
      </w:r>
      <w:r w:rsidRPr="00214ACA">
        <w:rPr>
          <w:rFonts w:ascii="Arial" w:hAnsi="Arial" w:cs="Arial"/>
          <w:lang w:val="en-ZA"/>
        </w:rPr>
        <w:t>0 Code of Practice which apply equally and shall keep a copy of each on site for reference by him and the Engineer for the duration of the Contract.</w:t>
      </w:r>
      <w:r w:rsidR="00B35665">
        <w:rPr>
          <w:rFonts w:ascii="Arial" w:hAnsi="Arial" w:cs="Arial"/>
          <w:lang w:val="en-ZA"/>
        </w:rPr>
        <w:t xml:space="preserve"> It should be noted that the list is not exhaustive, and it remains </w:t>
      </w:r>
      <w:r w:rsidR="00525454">
        <w:rPr>
          <w:rFonts w:ascii="Arial" w:hAnsi="Arial" w:cs="Arial"/>
          <w:lang w:val="en-ZA"/>
        </w:rPr>
        <w:t>the Contractor</w:t>
      </w:r>
      <w:r w:rsidR="00B35665">
        <w:rPr>
          <w:rFonts w:ascii="Arial" w:hAnsi="Arial" w:cs="Arial"/>
          <w:lang w:val="en-ZA"/>
        </w:rPr>
        <w:t>’s responsibility to equip themselves with all necessary information to undertake a sound design.</w:t>
      </w:r>
    </w:p>
    <w:p w:rsidR="004A1A96" w:rsidRPr="00214ACA" w:rsidRDefault="004A1A96" w:rsidP="0066649E">
      <w:pPr>
        <w:spacing w:line="360" w:lineRule="auto"/>
        <w:ind w:right="6"/>
        <w:jc w:val="both"/>
        <w:rPr>
          <w:rFonts w:ascii="Arial" w:hAnsi="Arial" w:cs="Arial"/>
          <w:lang w:val="en-ZA"/>
        </w:rPr>
      </w:pPr>
    </w:p>
    <w:p w:rsidR="004A1A96" w:rsidRPr="00214ACA" w:rsidRDefault="004A1A96" w:rsidP="0066649E">
      <w:pPr>
        <w:spacing w:line="360" w:lineRule="auto"/>
        <w:ind w:right="6"/>
        <w:jc w:val="both"/>
        <w:rPr>
          <w:rFonts w:ascii="Arial" w:hAnsi="Arial" w:cs="Arial"/>
          <w:lang w:val="en-ZA"/>
        </w:rPr>
      </w:pPr>
    </w:p>
    <w:p w:rsidR="004A1A96" w:rsidRPr="00214ACA" w:rsidRDefault="004A1A96" w:rsidP="0066649E">
      <w:pPr>
        <w:spacing w:line="360" w:lineRule="auto"/>
        <w:ind w:right="6"/>
        <w:jc w:val="both"/>
        <w:rPr>
          <w:rFonts w:ascii="Arial" w:hAnsi="Arial" w:cs="Arial"/>
          <w:lang w:val="en-ZA"/>
        </w:rPr>
      </w:pPr>
      <w:r w:rsidRPr="00214ACA">
        <w:rPr>
          <w:rFonts w:ascii="Arial" w:hAnsi="Arial" w:cs="Arial"/>
          <w:lang w:val="en-ZA"/>
        </w:rPr>
        <w:t>SA</w:t>
      </w:r>
      <w:r w:rsidR="00513076">
        <w:rPr>
          <w:rFonts w:ascii="Arial" w:hAnsi="Arial" w:cs="Arial"/>
          <w:lang w:val="en-ZA"/>
        </w:rPr>
        <w:t>N</w:t>
      </w:r>
      <w:r w:rsidRPr="00214ACA">
        <w:rPr>
          <w:rFonts w:ascii="Arial" w:hAnsi="Arial" w:cs="Arial"/>
          <w:lang w:val="en-ZA"/>
        </w:rPr>
        <w:t>S 1200 A</w:t>
      </w:r>
      <w:r w:rsidRPr="00214ACA">
        <w:rPr>
          <w:rFonts w:ascii="Arial" w:hAnsi="Arial" w:cs="Arial"/>
          <w:lang w:val="en-ZA"/>
        </w:rPr>
        <w:tab/>
        <w:t>- 1986</w:t>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t>:</w:t>
      </w:r>
      <w:r w:rsidRPr="00214ACA">
        <w:rPr>
          <w:rFonts w:ascii="Arial" w:hAnsi="Arial" w:cs="Arial"/>
          <w:lang w:val="en-ZA"/>
        </w:rPr>
        <w:tab/>
        <w:t>General</w:t>
      </w:r>
    </w:p>
    <w:p w:rsidR="004A1A96" w:rsidRPr="00214ACA" w:rsidRDefault="004A1A96" w:rsidP="0066649E">
      <w:pPr>
        <w:spacing w:line="360" w:lineRule="auto"/>
        <w:ind w:right="6"/>
        <w:jc w:val="both"/>
        <w:rPr>
          <w:rFonts w:ascii="Arial" w:hAnsi="Arial" w:cs="Arial"/>
          <w:lang w:val="en-ZA"/>
        </w:rPr>
      </w:pPr>
      <w:r w:rsidRPr="00214ACA">
        <w:rPr>
          <w:rFonts w:ascii="Arial" w:hAnsi="Arial" w:cs="Arial"/>
          <w:lang w:val="en-ZA"/>
        </w:rPr>
        <w:t>SA</w:t>
      </w:r>
      <w:r w:rsidR="00513076">
        <w:rPr>
          <w:rFonts w:ascii="Arial" w:hAnsi="Arial" w:cs="Arial"/>
          <w:lang w:val="en-ZA"/>
        </w:rPr>
        <w:t>N</w:t>
      </w:r>
      <w:r w:rsidRPr="00214ACA">
        <w:rPr>
          <w:rFonts w:ascii="Arial" w:hAnsi="Arial" w:cs="Arial"/>
          <w:lang w:val="en-ZA"/>
        </w:rPr>
        <w:t>S 1200 AA – 1986</w:t>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t>:</w:t>
      </w:r>
      <w:r w:rsidRPr="00214ACA">
        <w:rPr>
          <w:rFonts w:ascii="Arial" w:hAnsi="Arial" w:cs="Arial"/>
          <w:lang w:val="en-ZA"/>
        </w:rPr>
        <w:tab/>
        <w:t>General (small works)</w:t>
      </w:r>
    </w:p>
    <w:p w:rsidR="004A1A96" w:rsidRPr="00214ACA" w:rsidRDefault="004A1A96" w:rsidP="0066649E">
      <w:pPr>
        <w:spacing w:line="360" w:lineRule="auto"/>
        <w:ind w:right="6"/>
        <w:jc w:val="both"/>
        <w:rPr>
          <w:rFonts w:ascii="Arial" w:hAnsi="Arial" w:cs="Arial"/>
          <w:lang w:val="en-ZA"/>
        </w:rPr>
      </w:pPr>
      <w:r w:rsidRPr="00214ACA">
        <w:rPr>
          <w:rFonts w:ascii="Arial" w:hAnsi="Arial" w:cs="Arial"/>
          <w:lang w:val="en-ZA"/>
        </w:rPr>
        <w:t>SA</w:t>
      </w:r>
      <w:r w:rsidR="00513076">
        <w:rPr>
          <w:rFonts w:ascii="Arial" w:hAnsi="Arial" w:cs="Arial"/>
          <w:lang w:val="en-ZA"/>
        </w:rPr>
        <w:t>N</w:t>
      </w:r>
      <w:r w:rsidRPr="00214ACA">
        <w:rPr>
          <w:rFonts w:ascii="Arial" w:hAnsi="Arial" w:cs="Arial"/>
          <w:lang w:val="en-ZA"/>
        </w:rPr>
        <w:t>S 1200 D</w:t>
      </w:r>
      <w:r w:rsidRPr="00214ACA">
        <w:rPr>
          <w:rFonts w:ascii="Arial" w:hAnsi="Arial" w:cs="Arial"/>
          <w:lang w:val="en-ZA"/>
        </w:rPr>
        <w:tab/>
        <w:t>- 1988</w:t>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t>:</w:t>
      </w:r>
      <w:r w:rsidRPr="00214ACA">
        <w:rPr>
          <w:rFonts w:ascii="Arial" w:hAnsi="Arial" w:cs="Arial"/>
          <w:lang w:val="en-ZA"/>
        </w:rPr>
        <w:tab/>
        <w:t>Earthworks</w:t>
      </w:r>
    </w:p>
    <w:p w:rsidR="004A1A96" w:rsidRPr="00214ACA" w:rsidRDefault="004A1A96" w:rsidP="0066649E">
      <w:pPr>
        <w:spacing w:line="360" w:lineRule="auto"/>
        <w:ind w:right="6"/>
        <w:jc w:val="both"/>
        <w:rPr>
          <w:rFonts w:ascii="Arial" w:hAnsi="Arial" w:cs="Arial"/>
          <w:lang w:val="en-ZA"/>
        </w:rPr>
      </w:pPr>
      <w:r w:rsidRPr="00214ACA">
        <w:rPr>
          <w:rFonts w:ascii="Arial" w:hAnsi="Arial" w:cs="Arial"/>
          <w:lang w:val="en-ZA"/>
        </w:rPr>
        <w:t>SA</w:t>
      </w:r>
      <w:r w:rsidR="00513076">
        <w:rPr>
          <w:rFonts w:ascii="Arial" w:hAnsi="Arial" w:cs="Arial"/>
          <w:lang w:val="en-ZA"/>
        </w:rPr>
        <w:t>N</w:t>
      </w:r>
      <w:r w:rsidRPr="00214ACA">
        <w:rPr>
          <w:rFonts w:ascii="Arial" w:hAnsi="Arial" w:cs="Arial"/>
          <w:lang w:val="en-ZA"/>
        </w:rPr>
        <w:t>S 1200 G</w:t>
      </w:r>
      <w:r w:rsidRPr="00214ACA">
        <w:rPr>
          <w:rFonts w:ascii="Arial" w:hAnsi="Arial" w:cs="Arial"/>
          <w:lang w:val="en-ZA"/>
        </w:rPr>
        <w:tab/>
        <w:t>- 1982</w:t>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t>:</w:t>
      </w:r>
      <w:r w:rsidRPr="00214ACA">
        <w:rPr>
          <w:rFonts w:ascii="Arial" w:hAnsi="Arial" w:cs="Arial"/>
          <w:lang w:val="en-ZA"/>
        </w:rPr>
        <w:tab/>
        <w:t>Concrete (structural)</w:t>
      </w:r>
    </w:p>
    <w:p w:rsidR="004A1A96" w:rsidRPr="00214ACA" w:rsidRDefault="004A1A96" w:rsidP="0066649E">
      <w:pPr>
        <w:spacing w:line="360" w:lineRule="auto"/>
        <w:ind w:right="6"/>
        <w:jc w:val="both"/>
        <w:rPr>
          <w:rFonts w:ascii="Arial" w:hAnsi="Arial" w:cs="Arial"/>
          <w:lang w:val="en-ZA"/>
        </w:rPr>
      </w:pPr>
      <w:r w:rsidRPr="00214ACA">
        <w:rPr>
          <w:rFonts w:ascii="Arial" w:hAnsi="Arial" w:cs="Arial"/>
          <w:lang w:val="en-ZA"/>
        </w:rPr>
        <w:t>SA</w:t>
      </w:r>
      <w:r w:rsidR="00513076">
        <w:rPr>
          <w:rFonts w:ascii="Arial" w:hAnsi="Arial" w:cs="Arial"/>
          <w:lang w:val="en-ZA"/>
        </w:rPr>
        <w:t>N</w:t>
      </w:r>
      <w:r w:rsidRPr="00214ACA">
        <w:rPr>
          <w:rFonts w:ascii="Arial" w:hAnsi="Arial" w:cs="Arial"/>
          <w:lang w:val="en-ZA"/>
        </w:rPr>
        <w:t>S 1200 HA</w:t>
      </w:r>
      <w:r w:rsidRPr="00214ACA">
        <w:rPr>
          <w:rFonts w:ascii="Arial" w:hAnsi="Arial" w:cs="Arial"/>
          <w:lang w:val="en-ZA"/>
        </w:rPr>
        <w:tab/>
        <w:t>- 1990</w:t>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r>
      <w:r w:rsidRPr="00214ACA">
        <w:rPr>
          <w:rFonts w:ascii="Arial" w:hAnsi="Arial" w:cs="Arial"/>
          <w:lang w:val="en-ZA"/>
        </w:rPr>
        <w:tab/>
        <w:t>:</w:t>
      </w:r>
      <w:r w:rsidRPr="00214ACA">
        <w:rPr>
          <w:rFonts w:ascii="Arial" w:hAnsi="Arial" w:cs="Arial"/>
          <w:lang w:val="en-ZA"/>
        </w:rPr>
        <w:tab/>
        <w:t>Structural Steelwork (Sundry items)</w:t>
      </w:r>
    </w:p>
    <w:p w:rsidR="004A1A96" w:rsidRPr="00214ACA" w:rsidRDefault="004A1A96" w:rsidP="0066649E">
      <w:pPr>
        <w:spacing w:line="360" w:lineRule="auto"/>
        <w:ind w:right="6"/>
        <w:jc w:val="both"/>
        <w:rPr>
          <w:rFonts w:ascii="Arial" w:hAnsi="Arial" w:cs="Arial"/>
          <w:lang w:val="en-ZA"/>
        </w:rPr>
      </w:pPr>
    </w:p>
    <w:p w:rsidR="004A1A96" w:rsidRPr="00214ACA" w:rsidRDefault="004A1A96" w:rsidP="0066649E">
      <w:pPr>
        <w:spacing w:line="360" w:lineRule="auto"/>
        <w:ind w:right="6"/>
        <w:jc w:val="both"/>
        <w:rPr>
          <w:rFonts w:ascii="Arial" w:hAnsi="Arial" w:cs="Arial"/>
          <w:lang w:val="en-ZA"/>
        </w:rPr>
      </w:pPr>
      <w:r w:rsidRPr="00214ACA">
        <w:rPr>
          <w:rFonts w:ascii="Arial" w:hAnsi="Arial" w:cs="Arial"/>
          <w:lang w:val="en-ZA"/>
        </w:rPr>
        <w:t>Copies of SA</w:t>
      </w:r>
      <w:r w:rsidR="00513076">
        <w:rPr>
          <w:rFonts w:ascii="Arial" w:hAnsi="Arial" w:cs="Arial"/>
          <w:lang w:val="en-ZA"/>
        </w:rPr>
        <w:t>N</w:t>
      </w:r>
      <w:r w:rsidRPr="00214ACA">
        <w:rPr>
          <w:rFonts w:ascii="Arial" w:hAnsi="Arial" w:cs="Arial"/>
          <w:lang w:val="en-ZA"/>
        </w:rPr>
        <w:t xml:space="preserve">S 1200 </w:t>
      </w:r>
      <w:r w:rsidR="008B26E9" w:rsidRPr="00214ACA">
        <w:rPr>
          <w:rFonts w:ascii="Arial" w:hAnsi="Arial" w:cs="Arial"/>
          <w:lang w:val="en-ZA"/>
        </w:rPr>
        <w:t>Standardised</w:t>
      </w:r>
      <w:r w:rsidRPr="00214ACA">
        <w:rPr>
          <w:rFonts w:ascii="Arial" w:hAnsi="Arial" w:cs="Arial"/>
          <w:lang w:val="en-ZA"/>
        </w:rPr>
        <w:t xml:space="preserve"> Specifications are available from the South African Bureau of Standards, Private Bag X191, Pretoria, 0001.</w:t>
      </w:r>
    </w:p>
    <w:p w:rsidR="004A1A96" w:rsidRPr="00214ACA" w:rsidRDefault="004A1A96" w:rsidP="0066649E">
      <w:pPr>
        <w:ind w:left="720" w:right="6"/>
        <w:jc w:val="both"/>
        <w:rPr>
          <w:rFonts w:ascii="Arial" w:hAnsi="Arial" w:cs="Arial"/>
          <w:lang w:val="en-ZA"/>
        </w:rPr>
      </w:pPr>
    </w:p>
    <w:p w:rsidR="004A1A96" w:rsidRPr="00214ACA" w:rsidRDefault="004A1A96" w:rsidP="0066649E">
      <w:pPr>
        <w:pStyle w:val="Heading1"/>
        <w:numPr>
          <w:ilvl w:val="0"/>
          <w:numId w:val="2"/>
        </w:numPr>
        <w:jc w:val="both"/>
        <w:rPr>
          <w:lang w:val="en-ZA"/>
        </w:rPr>
      </w:pPr>
      <w:r w:rsidRPr="00214ACA">
        <w:rPr>
          <w:lang w:val="en-ZA"/>
        </w:rPr>
        <w:t xml:space="preserve"> </w:t>
      </w:r>
      <w:bookmarkStart w:id="10" w:name="_Toc9938642"/>
      <w:r w:rsidRPr="00214ACA">
        <w:rPr>
          <w:lang w:val="en-ZA"/>
        </w:rPr>
        <w:t>APPLICABLE TECHNICAL SPECIFICATIONS</w:t>
      </w:r>
      <w:r w:rsidR="00B35665">
        <w:rPr>
          <w:lang w:val="en-ZA"/>
        </w:rPr>
        <w:t>*</w:t>
      </w:r>
      <w:bookmarkEnd w:id="10"/>
    </w:p>
    <w:p w:rsidR="004A1A96" w:rsidRPr="00214ACA" w:rsidRDefault="004A1A96" w:rsidP="0066649E">
      <w:pPr>
        <w:ind w:right="6"/>
        <w:jc w:val="both"/>
        <w:rPr>
          <w:rFonts w:ascii="Arial" w:hAnsi="Arial" w:cs="Arial"/>
          <w:b/>
          <w:bCs/>
          <w:sz w:val="22"/>
          <w:szCs w:val="22"/>
          <w:lang w:val="en-Z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5487"/>
        <w:gridCol w:w="3717"/>
      </w:tblGrid>
      <w:tr w:rsidR="004A1A96" w:rsidRPr="00214ACA" w:rsidTr="004A1A96">
        <w:trPr>
          <w:trHeight w:val="248"/>
        </w:trPr>
        <w:tc>
          <w:tcPr>
            <w:tcW w:w="516" w:type="dxa"/>
            <w:tcBorders>
              <w:top w:val="single" w:sz="4" w:space="0" w:color="auto"/>
              <w:left w:val="single" w:sz="4" w:space="0" w:color="auto"/>
              <w:bottom w:val="single" w:sz="4" w:space="0" w:color="auto"/>
              <w:right w:val="single" w:sz="4" w:space="0" w:color="auto"/>
            </w:tcBorders>
            <w:shd w:val="clear" w:color="auto" w:fill="E6E6E6"/>
            <w:hideMark/>
          </w:tcPr>
          <w:p w:rsidR="004A1A96" w:rsidRPr="00214ACA" w:rsidRDefault="004A1A96" w:rsidP="0066649E">
            <w:pPr>
              <w:ind w:right="6"/>
              <w:jc w:val="both"/>
              <w:rPr>
                <w:rFonts w:ascii="Arial" w:hAnsi="Arial" w:cs="Arial"/>
                <w:b/>
                <w:bCs/>
                <w:szCs w:val="24"/>
                <w:lang w:val="en-ZA"/>
              </w:rPr>
            </w:pPr>
            <w:r w:rsidRPr="00214ACA">
              <w:rPr>
                <w:rFonts w:ascii="Arial" w:hAnsi="Arial" w:cs="Arial"/>
                <w:b/>
                <w:bCs/>
                <w:szCs w:val="24"/>
                <w:lang w:val="en-ZA"/>
              </w:rPr>
              <w:t>NO</w:t>
            </w:r>
          </w:p>
        </w:tc>
        <w:tc>
          <w:tcPr>
            <w:tcW w:w="5487" w:type="dxa"/>
            <w:tcBorders>
              <w:top w:val="single" w:sz="4" w:space="0" w:color="auto"/>
              <w:left w:val="single" w:sz="4" w:space="0" w:color="auto"/>
              <w:bottom w:val="single" w:sz="4" w:space="0" w:color="auto"/>
              <w:right w:val="single" w:sz="4" w:space="0" w:color="auto"/>
            </w:tcBorders>
            <w:shd w:val="clear" w:color="auto" w:fill="E6E6E6"/>
            <w:hideMark/>
          </w:tcPr>
          <w:p w:rsidR="004A1A96" w:rsidRPr="00214ACA" w:rsidRDefault="00EC58F6" w:rsidP="0066649E">
            <w:pPr>
              <w:ind w:right="6"/>
              <w:jc w:val="both"/>
              <w:rPr>
                <w:rFonts w:ascii="Arial" w:hAnsi="Arial" w:cs="Arial"/>
                <w:b/>
                <w:bCs/>
                <w:szCs w:val="24"/>
                <w:lang w:val="en-ZA"/>
              </w:rPr>
            </w:pPr>
            <w:r>
              <w:rPr>
                <w:rFonts w:ascii="Arial" w:hAnsi="Arial" w:cs="Arial"/>
                <w:b/>
                <w:bCs/>
                <w:szCs w:val="24"/>
                <w:lang w:val="en-ZA"/>
              </w:rPr>
              <w:t>DOCUMENT TITLE</w:t>
            </w:r>
          </w:p>
        </w:tc>
        <w:tc>
          <w:tcPr>
            <w:tcW w:w="3717" w:type="dxa"/>
            <w:tcBorders>
              <w:top w:val="single" w:sz="4" w:space="0" w:color="auto"/>
              <w:left w:val="single" w:sz="4" w:space="0" w:color="auto"/>
              <w:bottom w:val="single" w:sz="4" w:space="0" w:color="auto"/>
              <w:right w:val="single" w:sz="4" w:space="0" w:color="auto"/>
            </w:tcBorders>
            <w:shd w:val="clear" w:color="auto" w:fill="E6E6E6"/>
            <w:hideMark/>
          </w:tcPr>
          <w:p w:rsidR="004A1A96" w:rsidRPr="00214ACA" w:rsidRDefault="004A1A96" w:rsidP="0066649E">
            <w:pPr>
              <w:ind w:right="6"/>
              <w:jc w:val="both"/>
              <w:rPr>
                <w:rFonts w:ascii="Arial" w:hAnsi="Arial" w:cs="Arial"/>
                <w:b/>
                <w:bCs/>
                <w:szCs w:val="24"/>
                <w:lang w:val="en-ZA"/>
              </w:rPr>
            </w:pPr>
            <w:r w:rsidRPr="00214ACA">
              <w:rPr>
                <w:rFonts w:ascii="Arial" w:hAnsi="Arial" w:cs="Arial"/>
                <w:b/>
                <w:bCs/>
                <w:szCs w:val="24"/>
                <w:lang w:val="en-ZA"/>
              </w:rPr>
              <w:t>D</w:t>
            </w:r>
            <w:r w:rsidR="00EC58F6">
              <w:rPr>
                <w:rFonts w:ascii="Arial" w:hAnsi="Arial" w:cs="Arial"/>
                <w:b/>
                <w:bCs/>
                <w:szCs w:val="24"/>
                <w:lang w:val="en-ZA"/>
              </w:rPr>
              <w:t>OCUMENT NUMBER</w:t>
            </w:r>
          </w:p>
        </w:tc>
      </w:tr>
      <w:tr w:rsidR="004A1A96" w:rsidRPr="00214ACA" w:rsidTr="004A1A96">
        <w:trPr>
          <w:trHeight w:val="563"/>
        </w:trPr>
        <w:tc>
          <w:tcPr>
            <w:tcW w:w="516" w:type="dxa"/>
            <w:tcBorders>
              <w:top w:val="single" w:sz="4" w:space="0" w:color="auto"/>
              <w:left w:val="single" w:sz="4" w:space="0" w:color="auto"/>
              <w:bottom w:val="single" w:sz="4" w:space="0" w:color="auto"/>
              <w:right w:val="single" w:sz="4" w:space="0" w:color="auto"/>
            </w:tcBorders>
          </w:tcPr>
          <w:p w:rsidR="004A1A96" w:rsidRPr="00214ACA" w:rsidRDefault="004A1A96" w:rsidP="0066649E">
            <w:pPr>
              <w:spacing w:before="120" w:after="120"/>
              <w:ind w:right="6"/>
              <w:jc w:val="both"/>
              <w:rPr>
                <w:rFonts w:ascii="Arial" w:hAnsi="Arial" w:cs="Arial"/>
                <w:szCs w:val="24"/>
                <w:lang w:val="en-ZA"/>
              </w:rPr>
            </w:pPr>
            <w:r w:rsidRPr="00214ACA">
              <w:rPr>
                <w:rFonts w:ascii="Arial" w:hAnsi="Arial" w:cs="Arial"/>
                <w:szCs w:val="24"/>
                <w:lang w:val="en-ZA"/>
              </w:rPr>
              <w:t>1</w:t>
            </w:r>
          </w:p>
        </w:tc>
        <w:tc>
          <w:tcPr>
            <w:tcW w:w="5487" w:type="dxa"/>
            <w:tcBorders>
              <w:top w:val="single" w:sz="4" w:space="0" w:color="auto"/>
              <w:left w:val="single" w:sz="4" w:space="0" w:color="auto"/>
              <w:bottom w:val="single" w:sz="4" w:space="0" w:color="auto"/>
              <w:right w:val="single" w:sz="4" w:space="0" w:color="auto"/>
            </w:tcBorders>
          </w:tcPr>
          <w:p w:rsidR="004A1A96" w:rsidRPr="00214ACA"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structural use of concrete Part 1: Design</w:t>
            </w:r>
          </w:p>
        </w:tc>
        <w:tc>
          <w:tcPr>
            <w:tcW w:w="3717" w:type="dxa"/>
            <w:tcBorders>
              <w:top w:val="single" w:sz="4" w:space="0" w:color="auto"/>
              <w:left w:val="single" w:sz="4" w:space="0" w:color="auto"/>
              <w:bottom w:val="single" w:sz="4" w:space="0" w:color="auto"/>
              <w:right w:val="single" w:sz="4" w:space="0" w:color="auto"/>
            </w:tcBorders>
          </w:tcPr>
          <w:p w:rsidR="004A1A96" w:rsidRPr="00214ACA"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10100-1</w:t>
            </w:r>
          </w:p>
        </w:tc>
      </w:tr>
      <w:tr w:rsidR="004A1A96" w:rsidRPr="00214ACA" w:rsidTr="004A1A96">
        <w:trPr>
          <w:trHeight w:val="563"/>
        </w:trPr>
        <w:tc>
          <w:tcPr>
            <w:tcW w:w="516" w:type="dxa"/>
            <w:tcBorders>
              <w:top w:val="single" w:sz="4" w:space="0" w:color="auto"/>
              <w:left w:val="single" w:sz="4" w:space="0" w:color="auto"/>
              <w:bottom w:val="single" w:sz="4" w:space="0" w:color="auto"/>
              <w:right w:val="single" w:sz="4" w:space="0" w:color="auto"/>
            </w:tcBorders>
            <w:hideMark/>
          </w:tcPr>
          <w:p w:rsidR="004A1A96" w:rsidRPr="00214ACA" w:rsidRDefault="004A1A96" w:rsidP="0066649E">
            <w:pPr>
              <w:spacing w:before="120" w:after="120"/>
              <w:ind w:right="6"/>
              <w:jc w:val="both"/>
              <w:rPr>
                <w:rFonts w:ascii="Arial" w:hAnsi="Arial" w:cs="Arial"/>
                <w:szCs w:val="24"/>
                <w:lang w:val="en-ZA"/>
              </w:rPr>
            </w:pPr>
            <w:r w:rsidRPr="00214ACA">
              <w:rPr>
                <w:rFonts w:ascii="Arial" w:hAnsi="Arial" w:cs="Arial"/>
                <w:szCs w:val="24"/>
                <w:lang w:val="en-ZA"/>
              </w:rPr>
              <w:t>2</w:t>
            </w:r>
          </w:p>
        </w:tc>
        <w:tc>
          <w:tcPr>
            <w:tcW w:w="5487" w:type="dxa"/>
            <w:tcBorders>
              <w:top w:val="single" w:sz="4" w:space="0" w:color="auto"/>
              <w:left w:val="single" w:sz="4" w:space="0" w:color="auto"/>
              <w:bottom w:val="single" w:sz="4" w:space="0" w:color="auto"/>
              <w:right w:val="single" w:sz="4" w:space="0" w:color="auto"/>
            </w:tcBorders>
            <w:hideMark/>
          </w:tcPr>
          <w:p w:rsidR="004A1A96" w:rsidRPr="00214ACA"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structural use of concrete Part 2: Materials and execution of work</w:t>
            </w:r>
          </w:p>
        </w:tc>
        <w:tc>
          <w:tcPr>
            <w:tcW w:w="3717" w:type="dxa"/>
            <w:tcBorders>
              <w:top w:val="single" w:sz="4" w:space="0" w:color="auto"/>
              <w:left w:val="single" w:sz="4" w:space="0" w:color="auto"/>
              <w:bottom w:val="single" w:sz="4" w:space="0" w:color="auto"/>
              <w:right w:val="single" w:sz="4" w:space="0" w:color="auto"/>
            </w:tcBorders>
            <w:hideMark/>
          </w:tcPr>
          <w:p w:rsidR="004A1A96" w:rsidRPr="00214ACA"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10100-2</w:t>
            </w:r>
          </w:p>
        </w:tc>
      </w:tr>
      <w:tr w:rsidR="00DA6C18"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DA6C18"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3</w:t>
            </w:r>
          </w:p>
        </w:tc>
        <w:tc>
          <w:tcPr>
            <w:tcW w:w="5487" w:type="dxa"/>
            <w:tcBorders>
              <w:top w:val="single" w:sz="4" w:space="0" w:color="auto"/>
              <w:left w:val="single" w:sz="4" w:space="0" w:color="auto"/>
              <w:bottom w:val="single" w:sz="4" w:space="0" w:color="auto"/>
              <w:right w:val="single" w:sz="4" w:space="0" w:color="auto"/>
            </w:tcBorders>
          </w:tcPr>
          <w:p w:rsidR="00DA6C18" w:rsidRPr="00214ACA" w:rsidRDefault="00AF2293" w:rsidP="0066649E">
            <w:pPr>
              <w:tabs>
                <w:tab w:val="left" w:pos="720"/>
                <w:tab w:val="center" w:pos="4320"/>
                <w:tab w:val="right" w:pos="8640"/>
              </w:tabs>
              <w:spacing w:before="120" w:after="120"/>
              <w:ind w:right="6"/>
              <w:jc w:val="both"/>
              <w:rPr>
                <w:rFonts w:ascii="Arial" w:hAnsi="Arial" w:cs="Arial"/>
                <w:szCs w:val="24"/>
                <w:lang w:val="en-ZA"/>
              </w:rPr>
            </w:pPr>
            <w:r>
              <w:rPr>
                <w:rFonts w:ascii="Arial" w:hAnsi="Arial" w:cs="Arial"/>
                <w:szCs w:val="24"/>
                <w:lang w:val="en-ZA"/>
              </w:rPr>
              <w:t>Detailing for steel reinforcement for concrete</w:t>
            </w:r>
          </w:p>
        </w:tc>
        <w:tc>
          <w:tcPr>
            <w:tcW w:w="3717" w:type="dxa"/>
            <w:tcBorders>
              <w:top w:val="single" w:sz="4" w:space="0" w:color="auto"/>
              <w:left w:val="single" w:sz="4" w:space="0" w:color="auto"/>
              <w:bottom w:val="single" w:sz="4" w:space="0" w:color="auto"/>
              <w:right w:val="single" w:sz="4" w:space="0" w:color="auto"/>
            </w:tcBorders>
          </w:tcPr>
          <w:p w:rsidR="00DA6C18"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SANS 10144</w:t>
            </w:r>
          </w:p>
        </w:tc>
      </w:tr>
      <w:tr w:rsidR="004A1A9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hideMark/>
          </w:tcPr>
          <w:p w:rsidR="004A1A96"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4</w:t>
            </w:r>
          </w:p>
        </w:tc>
        <w:tc>
          <w:tcPr>
            <w:tcW w:w="5487" w:type="dxa"/>
            <w:tcBorders>
              <w:top w:val="single" w:sz="4" w:space="0" w:color="auto"/>
              <w:left w:val="single" w:sz="4" w:space="0" w:color="auto"/>
              <w:bottom w:val="single" w:sz="4" w:space="0" w:color="auto"/>
              <w:right w:val="single" w:sz="4" w:space="0" w:color="auto"/>
            </w:tcBorders>
          </w:tcPr>
          <w:p w:rsidR="004A1A96" w:rsidRPr="00214ACA" w:rsidRDefault="004A1A96" w:rsidP="0066649E">
            <w:pPr>
              <w:tabs>
                <w:tab w:val="left" w:pos="720"/>
                <w:tab w:val="center" w:pos="4320"/>
                <w:tab w:val="right" w:pos="8640"/>
              </w:tabs>
              <w:spacing w:before="120" w:after="120"/>
              <w:ind w:right="6"/>
              <w:jc w:val="both"/>
              <w:rPr>
                <w:rFonts w:ascii="Arial" w:hAnsi="Arial" w:cs="Arial"/>
                <w:szCs w:val="24"/>
                <w:lang w:val="en-ZA"/>
              </w:rPr>
            </w:pPr>
            <w:r w:rsidRPr="00214ACA">
              <w:rPr>
                <w:rFonts w:ascii="Arial" w:hAnsi="Arial" w:cs="Arial"/>
                <w:szCs w:val="24"/>
                <w:lang w:val="en-ZA"/>
              </w:rPr>
              <w:t>Welding</w:t>
            </w:r>
          </w:p>
        </w:tc>
        <w:tc>
          <w:tcPr>
            <w:tcW w:w="3717" w:type="dxa"/>
            <w:tcBorders>
              <w:top w:val="single" w:sz="4" w:space="0" w:color="auto"/>
              <w:left w:val="single" w:sz="4" w:space="0" w:color="auto"/>
              <w:bottom w:val="single" w:sz="4" w:space="0" w:color="auto"/>
              <w:right w:val="single" w:sz="4" w:space="0" w:color="auto"/>
            </w:tcBorders>
          </w:tcPr>
          <w:p w:rsidR="004A1A96" w:rsidRPr="00214ACA" w:rsidRDefault="004A1A96" w:rsidP="0066649E">
            <w:pPr>
              <w:spacing w:before="120" w:after="120"/>
              <w:ind w:right="6"/>
              <w:jc w:val="both"/>
              <w:rPr>
                <w:rFonts w:ascii="Arial" w:hAnsi="Arial" w:cs="Arial"/>
                <w:szCs w:val="24"/>
                <w:lang w:val="en-ZA"/>
              </w:rPr>
            </w:pPr>
            <w:r w:rsidRPr="00214ACA">
              <w:rPr>
                <w:rFonts w:ascii="Arial" w:hAnsi="Arial" w:cs="Arial"/>
                <w:szCs w:val="24"/>
                <w:lang w:val="en-ZA"/>
              </w:rPr>
              <w:t>SANS 10044</w:t>
            </w:r>
          </w:p>
        </w:tc>
      </w:tr>
      <w:tr w:rsidR="004A1A9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4A1A96"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lastRenderedPageBreak/>
              <w:t>5</w:t>
            </w:r>
          </w:p>
        </w:tc>
        <w:tc>
          <w:tcPr>
            <w:tcW w:w="5487" w:type="dxa"/>
            <w:tcBorders>
              <w:top w:val="single" w:sz="4" w:space="0" w:color="auto"/>
              <w:left w:val="single" w:sz="4" w:space="0" w:color="auto"/>
              <w:bottom w:val="single" w:sz="4" w:space="0" w:color="auto"/>
              <w:right w:val="single" w:sz="4" w:space="0" w:color="auto"/>
            </w:tcBorders>
          </w:tcPr>
          <w:p w:rsidR="004A1A96" w:rsidRPr="00214ACA"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general procedures and loadings to be adopted in the design of buildings</w:t>
            </w:r>
          </w:p>
        </w:tc>
        <w:tc>
          <w:tcPr>
            <w:tcW w:w="3717" w:type="dxa"/>
            <w:tcBorders>
              <w:top w:val="single" w:sz="4" w:space="0" w:color="auto"/>
              <w:left w:val="single" w:sz="4" w:space="0" w:color="auto"/>
              <w:bottom w:val="single" w:sz="4" w:space="0" w:color="auto"/>
              <w:right w:val="single" w:sz="4" w:space="0" w:color="auto"/>
            </w:tcBorders>
          </w:tcPr>
          <w:p w:rsidR="004A1A96" w:rsidRPr="00214ACA"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10160</w:t>
            </w:r>
          </w:p>
        </w:tc>
      </w:tr>
      <w:tr w:rsidR="00EC58F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EC58F6"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6</w:t>
            </w:r>
          </w:p>
        </w:tc>
        <w:tc>
          <w:tcPr>
            <w:tcW w:w="548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design of foundations for buildings</w:t>
            </w:r>
          </w:p>
        </w:tc>
        <w:tc>
          <w:tcPr>
            <w:tcW w:w="371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w:t>
            </w:r>
            <w:r w:rsidR="00F918EC">
              <w:rPr>
                <w:rFonts w:ascii="Arial" w:hAnsi="Arial" w:cs="Arial"/>
                <w:szCs w:val="24"/>
                <w:lang w:val="en-ZA"/>
              </w:rPr>
              <w:t>N</w:t>
            </w:r>
            <w:r w:rsidRPr="00EC58F6">
              <w:rPr>
                <w:rFonts w:ascii="Arial" w:hAnsi="Arial" w:cs="Arial"/>
                <w:szCs w:val="24"/>
                <w:lang w:val="en-ZA"/>
              </w:rPr>
              <w:t xml:space="preserve">S </w:t>
            </w:r>
            <w:r w:rsidR="00F918EC">
              <w:rPr>
                <w:rFonts w:ascii="Arial" w:hAnsi="Arial" w:cs="Arial"/>
                <w:szCs w:val="24"/>
                <w:lang w:val="en-ZA"/>
              </w:rPr>
              <w:t>1</w:t>
            </w:r>
            <w:r w:rsidRPr="00EC58F6">
              <w:rPr>
                <w:rFonts w:ascii="Arial" w:hAnsi="Arial" w:cs="Arial"/>
                <w:szCs w:val="24"/>
                <w:lang w:val="en-ZA"/>
              </w:rPr>
              <w:t>0161</w:t>
            </w:r>
          </w:p>
        </w:tc>
      </w:tr>
      <w:tr w:rsidR="00EC58F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7</w:t>
            </w:r>
          </w:p>
        </w:tc>
        <w:tc>
          <w:tcPr>
            <w:tcW w:w="548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structural use of masonry Part 1: Unreinforced masonry walling</w:t>
            </w:r>
          </w:p>
        </w:tc>
        <w:tc>
          <w:tcPr>
            <w:tcW w:w="371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10164-1</w:t>
            </w:r>
          </w:p>
        </w:tc>
      </w:tr>
      <w:tr w:rsidR="00EC58F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8</w:t>
            </w:r>
          </w:p>
        </w:tc>
        <w:tc>
          <w:tcPr>
            <w:tcW w:w="548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The structural use of steel</w:t>
            </w:r>
          </w:p>
        </w:tc>
        <w:tc>
          <w:tcPr>
            <w:tcW w:w="371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10162 PART 1</w:t>
            </w:r>
          </w:p>
        </w:tc>
      </w:tr>
      <w:tr w:rsidR="00EC58F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9</w:t>
            </w:r>
          </w:p>
        </w:tc>
        <w:tc>
          <w:tcPr>
            <w:tcW w:w="548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Bending dimensions of scheduling of steel reinforcement for concrete</w:t>
            </w:r>
          </w:p>
        </w:tc>
        <w:tc>
          <w:tcPr>
            <w:tcW w:w="371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SANS 282</w:t>
            </w:r>
          </w:p>
        </w:tc>
      </w:tr>
      <w:tr w:rsidR="00EC58F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10</w:t>
            </w:r>
          </w:p>
        </w:tc>
        <w:tc>
          <w:tcPr>
            <w:tcW w:w="548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Code of practice for design of concrete structures for retaining aqueous liquids</w:t>
            </w:r>
          </w:p>
        </w:tc>
        <w:tc>
          <w:tcPr>
            <w:tcW w:w="371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BS 8007</w:t>
            </w:r>
          </w:p>
        </w:tc>
      </w:tr>
      <w:tr w:rsidR="00EC58F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EC58F6" w:rsidRDefault="00DA6C18" w:rsidP="0066649E">
            <w:pPr>
              <w:spacing w:before="120" w:after="120"/>
              <w:ind w:right="6"/>
              <w:jc w:val="both"/>
              <w:rPr>
                <w:rFonts w:ascii="Arial" w:hAnsi="Arial" w:cs="Arial"/>
                <w:szCs w:val="24"/>
                <w:lang w:val="en-ZA"/>
              </w:rPr>
            </w:pPr>
            <w:r>
              <w:rPr>
                <w:rFonts w:ascii="Arial" w:hAnsi="Arial" w:cs="Arial"/>
                <w:szCs w:val="24"/>
                <w:lang w:val="en-ZA"/>
              </w:rPr>
              <w:t>11</w:t>
            </w:r>
          </w:p>
        </w:tc>
        <w:tc>
          <w:tcPr>
            <w:tcW w:w="548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tabs>
                <w:tab w:val="left" w:pos="720"/>
                <w:tab w:val="center" w:pos="4320"/>
                <w:tab w:val="right" w:pos="8640"/>
              </w:tabs>
              <w:spacing w:before="120" w:after="120"/>
              <w:ind w:right="6"/>
              <w:jc w:val="both"/>
              <w:rPr>
                <w:rFonts w:ascii="Arial" w:hAnsi="Arial" w:cs="Arial"/>
                <w:szCs w:val="24"/>
                <w:lang w:val="en-ZA"/>
              </w:rPr>
            </w:pPr>
            <w:r w:rsidRPr="00EC58F6">
              <w:rPr>
                <w:rFonts w:ascii="Arial" w:hAnsi="Arial" w:cs="Arial"/>
                <w:szCs w:val="24"/>
                <w:lang w:val="en-ZA"/>
              </w:rPr>
              <w:t xml:space="preserve">Specification for flexible polyvinyl chloride </w:t>
            </w:r>
            <w:proofErr w:type="spellStart"/>
            <w:r w:rsidRPr="00EC58F6">
              <w:rPr>
                <w:rFonts w:ascii="Arial" w:hAnsi="Arial" w:cs="Arial"/>
                <w:szCs w:val="24"/>
                <w:lang w:val="en-ZA"/>
              </w:rPr>
              <w:t>waterstops</w:t>
            </w:r>
            <w:proofErr w:type="spellEnd"/>
          </w:p>
        </w:tc>
        <w:tc>
          <w:tcPr>
            <w:tcW w:w="3717" w:type="dxa"/>
            <w:tcBorders>
              <w:top w:val="single" w:sz="4" w:space="0" w:color="auto"/>
              <w:left w:val="single" w:sz="4" w:space="0" w:color="auto"/>
              <w:bottom w:val="single" w:sz="4" w:space="0" w:color="auto"/>
              <w:right w:val="single" w:sz="4" w:space="0" w:color="auto"/>
            </w:tcBorders>
          </w:tcPr>
          <w:p w:rsidR="00EC58F6" w:rsidRPr="00EC58F6" w:rsidRDefault="00EC58F6" w:rsidP="0066649E">
            <w:pPr>
              <w:spacing w:before="120" w:after="120"/>
              <w:ind w:right="6"/>
              <w:jc w:val="both"/>
              <w:rPr>
                <w:rFonts w:ascii="Arial" w:hAnsi="Arial" w:cs="Arial"/>
                <w:szCs w:val="24"/>
                <w:lang w:val="en-ZA"/>
              </w:rPr>
            </w:pPr>
            <w:r w:rsidRPr="00EC58F6">
              <w:rPr>
                <w:rFonts w:ascii="Arial" w:hAnsi="Arial" w:cs="Arial"/>
                <w:szCs w:val="24"/>
                <w:lang w:val="en-ZA"/>
              </w:rPr>
              <w:t>CKS 389</w:t>
            </w:r>
          </w:p>
        </w:tc>
      </w:tr>
      <w:tr w:rsidR="004A1A9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tcPr>
          <w:p w:rsidR="004A1A96"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1</w:t>
            </w:r>
            <w:r w:rsidR="00F918EC">
              <w:rPr>
                <w:rFonts w:ascii="Arial" w:hAnsi="Arial" w:cs="Arial"/>
                <w:szCs w:val="24"/>
                <w:lang w:val="en-ZA"/>
              </w:rPr>
              <w:t>2</w:t>
            </w:r>
          </w:p>
        </w:tc>
        <w:tc>
          <w:tcPr>
            <w:tcW w:w="5487" w:type="dxa"/>
            <w:tcBorders>
              <w:top w:val="single" w:sz="4" w:space="0" w:color="auto"/>
              <w:left w:val="single" w:sz="4" w:space="0" w:color="auto"/>
              <w:bottom w:val="single" w:sz="4" w:space="0" w:color="auto"/>
              <w:right w:val="single" w:sz="4" w:space="0" w:color="auto"/>
            </w:tcBorders>
          </w:tcPr>
          <w:p w:rsidR="004A1A96" w:rsidRPr="00214ACA" w:rsidRDefault="004A1A96" w:rsidP="0066649E">
            <w:pPr>
              <w:tabs>
                <w:tab w:val="left" w:pos="720"/>
                <w:tab w:val="center" w:pos="4320"/>
                <w:tab w:val="right" w:pos="8640"/>
              </w:tabs>
              <w:spacing w:before="120" w:after="120"/>
              <w:ind w:right="6"/>
              <w:jc w:val="both"/>
              <w:rPr>
                <w:rFonts w:ascii="Arial" w:hAnsi="Arial" w:cs="Arial"/>
                <w:szCs w:val="24"/>
                <w:lang w:val="en-ZA"/>
              </w:rPr>
            </w:pPr>
            <w:r w:rsidRPr="00214ACA">
              <w:rPr>
                <w:rFonts w:ascii="Arial" w:hAnsi="Arial" w:cs="Arial"/>
                <w:szCs w:val="24"/>
                <w:lang w:val="en-ZA"/>
              </w:rPr>
              <w:t>Electrical work</w:t>
            </w:r>
          </w:p>
        </w:tc>
        <w:tc>
          <w:tcPr>
            <w:tcW w:w="3717" w:type="dxa"/>
            <w:tcBorders>
              <w:top w:val="single" w:sz="4" w:space="0" w:color="auto"/>
              <w:left w:val="single" w:sz="4" w:space="0" w:color="auto"/>
              <w:bottom w:val="single" w:sz="4" w:space="0" w:color="auto"/>
              <w:right w:val="single" w:sz="4" w:space="0" w:color="auto"/>
            </w:tcBorders>
          </w:tcPr>
          <w:p w:rsidR="004A1A96" w:rsidRPr="00214ACA" w:rsidRDefault="004A1A96" w:rsidP="0066649E">
            <w:pPr>
              <w:spacing w:before="120" w:after="120"/>
              <w:ind w:right="6"/>
              <w:jc w:val="both"/>
              <w:rPr>
                <w:rFonts w:ascii="Arial" w:hAnsi="Arial" w:cs="Arial"/>
                <w:szCs w:val="24"/>
                <w:lang w:val="en-ZA"/>
              </w:rPr>
            </w:pPr>
            <w:r w:rsidRPr="00214ACA">
              <w:rPr>
                <w:rFonts w:ascii="Arial" w:hAnsi="Arial" w:cs="Arial"/>
                <w:szCs w:val="24"/>
                <w:lang w:val="en-ZA"/>
              </w:rPr>
              <w:t>SANS 10142-1</w:t>
            </w:r>
          </w:p>
        </w:tc>
      </w:tr>
      <w:tr w:rsidR="004A1A96" w:rsidRPr="00214ACA" w:rsidTr="004A1A96">
        <w:trPr>
          <w:trHeight w:val="513"/>
        </w:trPr>
        <w:tc>
          <w:tcPr>
            <w:tcW w:w="516" w:type="dxa"/>
            <w:tcBorders>
              <w:top w:val="single" w:sz="4" w:space="0" w:color="auto"/>
              <w:left w:val="single" w:sz="4" w:space="0" w:color="auto"/>
              <w:bottom w:val="single" w:sz="4" w:space="0" w:color="auto"/>
              <w:right w:val="single" w:sz="4" w:space="0" w:color="auto"/>
            </w:tcBorders>
            <w:hideMark/>
          </w:tcPr>
          <w:p w:rsidR="00F918EC" w:rsidRPr="00214ACA" w:rsidRDefault="00DA6C18" w:rsidP="0066649E">
            <w:pPr>
              <w:spacing w:before="120" w:after="120"/>
              <w:ind w:right="6"/>
              <w:jc w:val="both"/>
              <w:rPr>
                <w:rFonts w:ascii="Arial" w:hAnsi="Arial" w:cs="Arial"/>
                <w:szCs w:val="24"/>
                <w:lang w:val="en-ZA"/>
              </w:rPr>
            </w:pPr>
            <w:r>
              <w:rPr>
                <w:rFonts w:ascii="Arial" w:hAnsi="Arial" w:cs="Arial"/>
                <w:szCs w:val="24"/>
                <w:lang w:val="en-ZA"/>
              </w:rPr>
              <w:t>1</w:t>
            </w:r>
            <w:r w:rsidR="00F918EC">
              <w:rPr>
                <w:rFonts w:ascii="Arial" w:hAnsi="Arial" w:cs="Arial"/>
                <w:szCs w:val="24"/>
                <w:lang w:val="en-ZA"/>
              </w:rPr>
              <w:t>3</w:t>
            </w:r>
          </w:p>
        </w:tc>
        <w:tc>
          <w:tcPr>
            <w:tcW w:w="5487" w:type="dxa"/>
            <w:tcBorders>
              <w:top w:val="single" w:sz="4" w:space="0" w:color="auto"/>
              <w:left w:val="single" w:sz="4" w:space="0" w:color="auto"/>
              <w:bottom w:val="single" w:sz="4" w:space="0" w:color="auto"/>
              <w:right w:val="single" w:sz="4" w:space="0" w:color="auto"/>
            </w:tcBorders>
            <w:hideMark/>
          </w:tcPr>
          <w:p w:rsidR="004A1A96" w:rsidRPr="00214ACA" w:rsidRDefault="004A1A96" w:rsidP="0066649E">
            <w:pPr>
              <w:tabs>
                <w:tab w:val="left" w:pos="720"/>
                <w:tab w:val="center" w:pos="4320"/>
                <w:tab w:val="right" w:pos="8640"/>
              </w:tabs>
              <w:spacing w:before="120" w:after="120"/>
              <w:ind w:right="6"/>
              <w:jc w:val="both"/>
              <w:rPr>
                <w:rFonts w:ascii="Arial" w:hAnsi="Arial" w:cs="Arial"/>
                <w:szCs w:val="24"/>
                <w:lang w:val="en-ZA"/>
              </w:rPr>
            </w:pPr>
            <w:r w:rsidRPr="00214ACA">
              <w:rPr>
                <w:rFonts w:ascii="Arial" w:hAnsi="Arial" w:cs="Arial"/>
                <w:szCs w:val="24"/>
                <w:lang w:val="en-ZA"/>
              </w:rPr>
              <w:t>General Electrical Specification for building, Lighting and Small Power Installations</w:t>
            </w:r>
          </w:p>
        </w:tc>
        <w:tc>
          <w:tcPr>
            <w:tcW w:w="3717" w:type="dxa"/>
            <w:tcBorders>
              <w:top w:val="single" w:sz="4" w:space="0" w:color="auto"/>
              <w:left w:val="single" w:sz="4" w:space="0" w:color="auto"/>
              <w:bottom w:val="single" w:sz="4" w:space="0" w:color="auto"/>
              <w:right w:val="single" w:sz="4" w:space="0" w:color="auto"/>
            </w:tcBorders>
            <w:hideMark/>
          </w:tcPr>
          <w:p w:rsidR="004A1A96" w:rsidRPr="00214ACA" w:rsidRDefault="004A1A96" w:rsidP="0066649E">
            <w:pPr>
              <w:spacing w:before="120" w:after="120"/>
              <w:ind w:right="6"/>
              <w:jc w:val="both"/>
              <w:rPr>
                <w:rFonts w:ascii="Arial" w:hAnsi="Arial" w:cs="Arial"/>
                <w:szCs w:val="24"/>
                <w:lang w:val="en-ZA"/>
              </w:rPr>
            </w:pPr>
            <w:r w:rsidRPr="00214ACA">
              <w:rPr>
                <w:rFonts w:ascii="Arial" w:hAnsi="Arial" w:cs="Arial"/>
                <w:szCs w:val="24"/>
                <w:lang w:val="en-ZA"/>
              </w:rPr>
              <w:t>RW-00320-AS-500</w:t>
            </w:r>
          </w:p>
        </w:tc>
      </w:tr>
    </w:tbl>
    <w:p w:rsidR="00D33C1D" w:rsidRDefault="00D33C1D" w:rsidP="0066649E">
      <w:pPr>
        <w:ind w:right="6"/>
        <w:jc w:val="both"/>
        <w:rPr>
          <w:rFonts w:ascii="Arial" w:hAnsi="Arial" w:cs="Arial"/>
          <w:szCs w:val="24"/>
          <w:lang w:val="en-ZA"/>
        </w:rPr>
      </w:pPr>
    </w:p>
    <w:p w:rsidR="00B76A99" w:rsidRDefault="00B35665" w:rsidP="0066649E">
      <w:pPr>
        <w:ind w:right="6"/>
        <w:jc w:val="both"/>
        <w:rPr>
          <w:rFonts w:ascii="Arial" w:hAnsi="Arial" w:cs="Arial"/>
          <w:szCs w:val="24"/>
          <w:lang w:val="en-ZA"/>
        </w:rPr>
      </w:pPr>
      <w:r>
        <w:rPr>
          <w:rFonts w:ascii="Arial" w:hAnsi="Arial" w:cs="Arial"/>
          <w:szCs w:val="24"/>
          <w:lang w:val="en-ZA"/>
        </w:rPr>
        <w:t>* Where applicable</w:t>
      </w:r>
    </w:p>
    <w:p w:rsidR="004A1A96" w:rsidRPr="00387377" w:rsidRDefault="004A1A96" w:rsidP="0066649E">
      <w:pPr>
        <w:jc w:val="both"/>
        <w:rPr>
          <w:rFonts w:ascii="Arial" w:hAnsi="Arial" w:cs="Arial"/>
        </w:rPr>
      </w:pPr>
    </w:p>
    <w:p w:rsidR="004A1A96" w:rsidRPr="00387377" w:rsidRDefault="004A1A96" w:rsidP="0066649E">
      <w:pPr>
        <w:ind w:left="360"/>
        <w:jc w:val="both"/>
        <w:rPr>
          <w:rFonts w:ascii="Arial" w:hAnsi="Arial" w:cs="Arial"/>
        </w:rPr>
      </w:pPr>
    </w:p>
    <w:p w:rsidR="004A1A96" w:rsidRDefault="00EC58F6" w:rsidP="0066649E">
      <w:pPr>
        <w:pStyle w:val="Heading1"/>
        <w:numPr>
          <w:ilvl w:val="0"/>
          <w:numId w:val="2"/>
        </w:numPr>
        <w:jc w:val="both"/>
        <w:rPr>
          <w:rFonts w:cs="Arial"/>
        </w:rPr>
      </w:pPr>
      <w:bookmarkStart w:id="11" w:name="_Toc9938643"/>
      <w:r>
        <w:rPr>
          <w:rFonts w:cs="Arial"/>
        </w:rPr>
        <w:t>DESIGN REQUIREMENTS</w:t>
      </w:r>
      <w:bookmarkEnd w:id="11"/>
    </w:p>
    <w:p w:rsidR="004A1A96" w:rsidRDefault="004A1A96" w:rsidP="0066649E">
      <w:pPr>
        <w:jc w:val="both"/>
      </w:pPr>
    </w:p>
    <w:p w:rsidR="004A1A96" w:rsidRDefault="004A1A96" w:rsidP="0066649E">
      <w:pPr>
        <w:jc w:val="both"/>
      </w:pPr>
    </w:p>
    <w:p w:rsidR="004A1A96" w:rsidRDefault="004A1A96" w:rsidP="0066649E">
      <w:pPr>
        <w:pStyle w:val="ListParagraph"/>
        <w:numPr>
          <w:ilvl w:val="2"/>
          <w:numId w:val="2"/>
        </w:numPr>
        <w:jc w:val="both"/>
        <w:rPr>
          <w:rFonts w:ascii="Arial" w:hAnsi="Arial" w:cs="Arial"/>
          <w:b/>
        </w:rPr>
      </w:pPr>
      <w:r>
        <w:rPr>
          <w:rFonts w:ascii="Arial" w:hAnsi="Arial" w:cs="Arial"/>
          <w:b/>
        </w:rPr>
        <w:t xml:space="preserve">Design </w:t>
      </w:r>
      <w:r w:rsidRPr="00C25983">
        <w:rPr>
          <w:rFonts w:ascii="Arial" w:hAnsi="Arial" w:cs="Arial"/>
          <w:b/>
        </w:rPr>
        <w:t>Objective</w:t>
      </w:r>
    </w:p>
    <w:p w:rsidR="004A1A96" w:rsidRDefault="004A1A96" w:rsidP="0066649E">
      <w:pPr>
        <w:pStyle w:val="ListParagraph"/>
        <w:ind w:left="1440"/>
        <w:jc w:val="both"/>
        <w:rPr>
          <w:rFonts w:ascii="Arial" w:hAnsi="Arial" w:cs="Arial"/>
          <w:b/>
        </w:rPr>
      </w:pPr>
    </w:p>
    <w:p w:rsidR="004A1A96" w:rsidRDefault="004A1A96" w:rsidP="0066649E">
      <w:pPr>
        <w:pStyle w:val="ListParagraph"/>
        <w:numPr>
          <w:ilvl w:val="3"/>
          <w:numId w:val="2"/>
        </w:numPr>
        <w:spacing w:line="360" w:lineRule="auto"/>
        <w:jc w:val="both"/>
        <w:rPr>
          <w:rFonts w:ascii="Arial" w:hAnsi="Arial" w:cs="Arial"/>
        </w:rPr>
      </w:pPr>
      <w:r>
        <w:rPr>
          <w:rFonts w:ascii="Arial" w:hAnsi="Arial" w:cs="Arial"/>
        </w:rPr>
        <w:t>Provide a water tight reinforced concrete structure, to house, protect and anchor valves an</w:t>
      </w:r>
      <w:r w:rsidR="00B35665">
        <w:rPr>
          <w:rFonts w:ascii="Arial" w:hAnsi="Arial" w:cs="Arial"/>
        </w:rPr>
        <w:t>d critical pipework connections, as well as automation equipment (where applicable).</w:t>
      </w:r>
      <w:r w:rsidRPr="00A65928">
        <w:rPr>
          <w:rFonts w:ascii="Arial" w:hAnsi="Arial" w:cs="Arial"/>
        </w:rPr>
        <w:t xml:space="preserve">   </w:t>
      </w:r>
    </w:p>
    <w:p w:rsidR="00CC0C29" w:rsidRPr="00A65928" w:rsidRDefault="00CC0C29" w:rsidP="0066649E">
      <w:pPr>
        <w:pStyle w:val="ListParagraph"/>
        <w:numPr>
          <w:ilvl w:val="3"/>
          <w:numId w:val="2"/>
        </w:numPr>
        <w:spacing w:line="360" w:lineRule="auto"/>
        <w:jc w:val="both"/>
        <w:rPr>
          <w:rFonts w:ascii="Arial" w:hAnsi="Arial" w:cs="Arial"/>
        </w:rPr>
      </w:pPr>
      <w:r>
        <w:rPr>
          <w:rFonts w:ascii="Arial" w:hAnsi="Arial" w:cs="Arial"/>
        </w:rPr>
        <w:t xml:space="preserve">Provide construction joints at the center of the main pipe levels, thereafter at a maximum 2.4m intervals </w:t>
      </w:r>
    </w:p>
    <w:p w:rsidR="00513076" w:rsidRDefault="004A1A96" w:rsidP="0066649E">
      <w:pPr>
        <w:pStyle w:val="ListParagraph"/>
        <w:numPr>
          <w:ilvl w:val="3"/>
          <w:numId w:val="2"/>
        </w:numPr>
        <w:spacing w:line="360" w:lineRule="auto"/>
        <w:jc w:val="both"/>
        <w:rPr>
          <w:rFonts w:ascii="Arial" w:hAnsi="Arial" w:cs="Arial"/>
        </w:rPr>
      </w:pPr>
      <w:r>
        <w:rPr>
          <w:rFonts w:ascii="Arial" w:hAnsi="Arial" w:cs="Arial"/>
        </w:rPr>
        <w:t>Provide sufficient space inside chamber for valves, pipe connections, pipe or valve supports, cat ladders and steel platforms and operations staff to access valves and conduct routine maintenance.</w:t>
      </w:r>
      <w:r w:rsidR="00EC58F6">
        <w:rPr>
          <w:rFonts w:ascii="Arial" w:hAnsi="Arial" w:cs="Arial"/>
        </w:rPr>
        <w:t xml:space="preserve"> </w:t>
      </w:r>
    </w:p>
    <w:p w:rsidR="00513076" w:rsidRDefault="00513076" w:rsidP="00513076">
      <w:pPr>
        <w:pStyle w:val="ListParagraph"/>
        <w:numPr>
          <w:ilvl w:val="4"/>
          <w:numId w:val="2"/>
        </w:numPr>
        <w:spacing w:line="360" w:lineRule="auto"/>
        <w:jc w:val="both"/>
        <w:rPr>
          <w:rFonts w:ascii="Arial" w:hAnsi="Arial" w:cs="Arial"/>
        </w:rPr>
      </w:pPr>
      <w:r>
        <w:rPr>
          <w:rFonts w:ascii="Arial" w:hAnsi="Arial" w:cs="Arial"/>
        </w:rPr>
        <w:t>The minimum space required for valves and/or pipe diameters less than an equal to 600mm is listed below:</w:t>
      </w:r>
    </w:p>
    <w:p w:rsidR="00513076" w:rsidRDefault="00513076" w:rsidP="00513076">
      <w:pPr>
        <w:pStyle w:val="ListParagraph"/>
        <w:numPr>
          <w:ilvl w:val="5"/>
          <w:numId w:val="2"/>
        </w:numPr>
        <w:spacing w:line="360" w:lineRule="auto"/>
        <w:jc w:val="both"/>
        <w:rPr>
          <w:rFonts w:ascii="Arial" w:hAnsi="Arial" w:cs="Arial"/>
        </w:rPr>
      </w:pPr>
      <w:r>
        <w:rPr>
          <w:rFonts w:ascii="Arial" w:hAnsi="Arial" w:cs="Arial"/>
        </w:rPr>
        <w:t>F</w:t>
      </w:r>
      <w:r w:rsidR="00EC58F6">
        <w:rPr>
          <w:rFonts w:ascii="Arial" w:hAnsi="Arial" w:cs="Arial"/>
        </w:rPr>
        <w:t>rom any boundary</w:t>
      </w:r>
      <w:r w:rsidR="00753C31">
        <w:rPr>
          <w:rFonts w:ascii="Arial" w:hAnsi="Arial" w:cs="Arial"/>
        </w:rPr>
        <w:t>/wall</w:t>
      </w:r>
      <w:r>
        <w:rPr>
          <w:rFonts w:ascii="Arial" w:hAnsi="Arial" w:cs="Arial"/>
        </w:rPr>
        <w:t>/floor slab</w:t>
      </w:r>
      <w:r w:rsidR="00EC58F6">
        <w:rPr>
          <w:rFonts w:ascii="Arial" w:hAnsi="Arial" w:cs="Arial"/>
        </w:rPr>
        <w:t xml:space="preserve"> including the </w:t>
      </w:r>
      <w:r w:rsidR="00753C31">
        <w:rPr>
          <w:rFonts w:ascii="Arial" w:hAnsi="Arial" w:cs="Arial"/>
        </w:rPr>
        <w:t xml:space="preserve">outermost part of a </w:t>
      </w:r>
      <w:r w:rsidR="00EC58F6">
        <w:rPr>
          <w:rFonts w:ascii="Arial" w:hAnsi="Arial" w:cs="Arial"/>
        </w:rPr>
        <w:t xml:space="preserve">valve, pipes and bypasses is </w:t>
      </w:r>
      <w:r>
        <w:rPr>
          <w:rFonts w:ascii="Arial" w:hAnsi="Arial" w:cs="Arial"/>
        </w:rPr>
        <w:t>6</w:t>
      </w:r>
      <w:r w:rsidR="00EC58F6">
        <w:rPr>
          <w:rFonts w:ascii="Arial" w:hAnsi="Arial" w:cs="Arial"/>
        </w:rPr>
        <w:t>00mm.</w:t>
      </w:r>
    </w:p>
    <w:p w:rsidR="00513076" w:rsidRDefault="00513076" w:rsidP="00513076">
      <w:pPr>
        <w:pStyle w:val="ListParagraph"/>
        <w:numPr>
          <w:ilvl w:val="4"/>
          <w:numId w:val="2"/>
        </w:numPr>
        <w:spacing w:line="360" w:lineRule="auto"/>
        <w:jc w:val="both"/>
        <w:rPr>
          <w:rFonts w:ascii="Arial" w:hAnsi="Arial" w:cs="Arial"/>
        </w:rPr>
      </w:pPr>
      <w:r>
        <w:rPr>
          <w:rFonts w:ascii="Arial" w:hAnsi="Arial" w:cs="Arial"/>
        </w:rPr>
        <w:t>The minimum space required for valves and/or pipe diameters greater than 600mm is listed below:</w:t>
      </w:r>
    </w:p>
    <w:p w:rsidR="00513076" w:rsidRDefault="00513076" w:rsidP="00513076">
      <w:pPr>
        <w:pStyle w:val="ListParagraph"/>
        <w:numPr>
          <w:ilvl w:val="5"/>
          <w:numId w:val="2"/>
        </w:numPr>
        <w:spacing w:line="360" w:lineRule="auto"/>
        <w:jc w:val="both"/>
        <w:rPr>
          <w:rFonts w:ascii="Arial" w:hAnsi="Arial" w:cs="Arial"/>
        </w:rPr>
      </w:pPr>
      <w:r>
        <w:rPr>
          <w:rFonts w:ascii="Arial" w:hAnsi="Arial" w:cs="Arial"/>
        </w:rPr>
        <w:t>From any boundary/wall/floor slab including the outermost part of a valve, pipes and bypasses is 800mm.</w:t>
      </w:r>
    </w:p>
    <w:p w:rsidR="002C7BCA" w:rsidRDefault="002C7BCA" w:rsidP="002C7BCA">
      <w:pPr>
        <w:pStyle w:val="ListParagraph"/>
        <w:numPr>
          <w:ilvl w:val="4"/>
          <w:numId w:val="2"/>
        </w:numPr>
        <w:spacing w:line="360" w:lineRule="auto"/>
        <w:jc w:val="both"/>
        <w:rPr>
          <w:rFonts w:ascii="Arial" w:hAnsi="Arial" w:cs="Arial"/>
        </w:rPr>
      </w:pPr>
      <w:r>
        <w:rPr>
          <w:rFonts w:ascii="Arial" w:hAnsi="Arial" w:cs="Arial"/>
        </w:rPr>
        <w:lastRenderedPageBreak/>
        <w:t xml:space="preserve">The minimum space required for butterfly valves (in the up &amp; down stream) must be greater than or equal to </w:t>
      </w:r>
      <w:r w:rsidR="00162888">
        <w:rPr>
          <w:rFonts w:ascii="Arial" w:hAnsi="Arial" w:cs="Arial"/>
        </w:rPr>
        <w:t>8</w:t>
      </w:r>
      <w:r>
        <w:rPr>
          <w:rFonts w:ascii="Arial" w:hAnsi="Arial" w:cs="Arial"/>
        </w:rPr>
        <w:t xml:space="preserve">00mm with the valve in the open position. </w:t>
      </w:r>
    </w:p>
    <w:p w:rsidR="00993A02" w:rsidRDefault="00993A02" w:rsidP="00993A02">
      <w:pPr>
        <w:pStyle w:val="ListParagraph"/>
        <w:numPr>
          <w:ilvl w:val="3"/>
          <w:numId w:val="2"/>
        </w:numPr>
        <w:spacing w:line="360" w:lineRule="auto"/>
        <w:jc w:val="both"/>
        <w:rPr>
          <w:rFonts w:ascii="Arial" w:hAnsi="Arial" w:cs="Arial"/>
        </w:rPr>
      </w:pPr>
      <w:r>
        <w:rPr>
          <w:rFonts w:ascii="Arial" w:hAnsi="Arial" w:cs="Arial"/>
        </w:rPr>
        <w:t>Roof slabs within the station:</w:t>
      </w:r>
      <w:r>
        <w:rPr>
          <w:rFonts w:ascii="Arial" w:hAnsi="Arial" w:cs="Arial"/>
        </w:rPr>
        <w:tab/>
      </w:r>
    </w:p>
    <w:p w:rsidR="00E43F7B" w:rsidRDefault="00993A02" w:rsidP="00E43F7B">
      <w:pPr>
        <w:pStyle w:val="ListParagraph"/>
        <w:numPr>
          <w:ilvl w:val="4"/>
          <w:numId w:val="2"/>
        </w:numPr>
        <w:spacing w:line="360" w:lineRule="auto"/>
        <w:jc w:val="both"/>
        <w:rPr>
          <w:rFonts w:ascii="Arial" w:hAnsi="Arial" w:cs="Arial"/>
        </w:rPr>
      </w:pPr>
      <w:r>
        <w:rPr>
          <w:rFonts w:ascii="Arial" w:hAnsi="Arial" w:cs="Arial"/>
        </w:rPr>
        <w:t xml:space="preserve">The roof slab must be completely removable </w:t>
      </w:r>
      <w:r w:rsidR="00E43F7B">
        <w:rPr>
          <w:rFonts w:ascii="Arial" w:hAnsi="Arial" w:cs="Arial"/>
        </w:rPr>
        <w:t>where the entire slab is divided into removable panels not exceeding 3tonnes expect for the last panel which accommodates the access manhole.</w:t>
      </w:r>
    </w:p>
    <w:p w:rsidR="006F66E6" w:rsidRDefault="006F66E6" w:rsidP="00E43F7B">
      <w:pPr>
        <w:pStyle w:val="ListParagraph"/>
        <w:numPr>
          <w:ilvl w:val="4"/>
          <w:numId w:val="2"/>
        </w:numPr>
        <w:spacing w:line="360" w:lineRule="auto"/>
        <w:jc w:val="both"/>
        <w:rPr>
          <w:rFonts w:ascii="Arial" w:hAnsi="Arial" w:cs="Arial"/>
        </w:rPr>
      </w:pPr>
      <w:r>
        <w:rPr>
          <w:rFonts w:ascii="Arial" w:hAnsi="Arial" w:cs="Arial"/>
        </w:rPr>
        <w:t xml:space="preserve">Removable “U” type steel roof covers may be used </w:t>
      </w:r>
      <w:r w:rsidR="00FB4ABC">
        <w:rPr>
          <w:rFonts w:ascii="Arial" w:hAnsi="Arial" w:cs="Arial"/>
        </w:rPr>
        <w:t>if the minimum requirements are satisfied as per D</w:t>
      </w:r>
      <w:r w:rsidR="00525454">
        <w:rPr>
          <w:rFonts w:ascii="Arial" w:hAnsi="Arial" w:cs="Arial"/>
        </w:rPr>
        <w:t>rawin</w:t>
      </w:r>
      <w:r w:rsidR="00FB4ABC">
        <w:rPr>
          <w:rFonts w:ascii="Arial" w:hAnsi="Arial" w:cs="Arial"/>
        </w:rPr>
        <w:t>g. No.: A14854</w:t>
      </w:r>
    </w:p>
    <w:p w:rsidR="00E43F7B" w:rsidRDefault="00E43F7B" w:rsidP="00E43F7B">
      <w:pPr>
        <w:pStyle w:val="ListParagraph"/>
        <w:numPr>
          <w:ilvl w:val="3"/>
          <w:numId w:val="2"/>
        </w:numPr>
        <w:spacing w:line="360" w:lineRule="auto"/>
        <w:jc w:val="both"/>
        <w:rPr>
          <w:rFonts w:ascii="Arial" w:hAnsi="Arial" w:cs="Arial"/>
        </w:rPr>
      </w:pPr>
      <w:r>
        <w:rPr>
          <w:rFonts w:ascii="Arial" w:hAnsi="Arial" w:cs="Arial"/>
        </w:rPr>
        <w:t>Roof slabs outside the station:</w:t>
      </w:r>
    </w:p>
    <w:p w:rsidR="00F52367" w:rsidRDefault="00E43F7B" w:rsidP="00E43F7B">
      <w:pPr>
        <w:pStyle w:val="ListParagraph"/>
        <w:numPr>
          <w:ilvl w:val="4"/>
          <w:numId w:val="2"/>
        </w:numPr>
        <w:spacing w:line="360" w:lineRule="auto"/>
        <w:jc w:val="both"/>
        <w:rPr>
          <w:rFonts w:ascii="Arial" w:hAnsi="Arial" w:cs="Arial"/>
        </w:rPr>
      </w:pPr>
      <w:r>
        <w:rPr>
          <w:rFonts w:ascii="Arial" w:hAnsi="Arial" w:cs="Arial"/>
        </w:rPr>
        <w:t>The roof slab must be designed monolithically with the walls which must accommodate a removable panel\s over the main valve\s</w:t>
      </w:r>
      <w:r w:rsidR="00F52367">
        <w:rPr>
          <w:rFonts w:ascii="Arial" w:hAnsi="Arial" w:cs="Arial"/>
        </w:rPr>
        <w:t xml:space="preserve"> together with </w:t>
      </w:r>
      <w:proofErr w:type="spellStart"/>
      <w:r w:rsidR="00F52367">
        <w:rPr>
          <w:rFonts w:ascii="Arial" w:hAnsi="Arial" w:cs="Arial"/>
        </w:rPr>
        <w:t>downstand</w:t>
      </w:r>
      <w:proofErr w:type="spellEnd"/>
      <w:r w:rsidR="00F52367">
        <w:rPr>
          <w:rFonts w:ascii="Arial" w:hAnsi="Arial" w:cs="Arial"/>
        </w:rPr>
        <w:t xml:space="preserve"> beams (for the removable panels</w:t>
      </w:r>
      <w:r>
        <w:rPr>
          <w:rFonts w:ascii="Arial" w:hAnsi="Arial" w:cs="Arial"/>
        </w:rPr>
        <w:t>. All openings for removable panels must have a</w:t>
      </w:r>
      <w:r w:rsidR="00F52367">
        <w:rPr>
          <w:rFonts w:ascii="Arial" w:hAnsi="Arial" w:cs="Arial"/>
        </w:rPr>
        <w:t xml:space="preserve"> minimum</w:t>
      </w:r>
      <w:r>
        <w:rPr>
          <w:rFonts w:ascii="Arial" w:hAnsi="Arial" w:cs="Arial"/>
        </w:rPr>
        <w:t xml:space="preserve"> 300mm </w:t>
      </w:r>
      <w:r w:rsidR="00F52367">
        <w:rPr>
          <w:rFonts w:ascii="Arial" w:hAnsi="Arial" w:cs="Arial"/>
        </w:rPr>
        <w:t xml:space="preserve">clearance </w:t>
      </w:r>
      <w:r>
        <w:rPr>
          <w:rFonts w:ascii="Arial" w:hAnsi="Arial" w:cs="Arial"/>
        </w:rPr>
        <w:t xml:space="preserve">all around the </w:t>
      </w:r>
      <w:r w:rsidR="00F52367">
        <w:rPr>
          <w:rFonts w:ascii="Arial" w:hAnsi="Arial" w:cs="Arial"/>
        </w:rPr>
        <w:t>outer edges of the valves.</w:t>
      </w:r>
    </w:p>
    <w:p w:rsidR="00993A02" w:rsidRPr="00F52367" w:rsidRDefault="00F52367" w:rsidP="00F52367">
      <w:pPr>
        <w:pStyle w:val="ListParagraph"/>
        <w:numPr>
          <w:ilvl w:val="4"/>
          <w:numId w:val="2"/>
        </w:numPr>
        <w:spacing w:line="360" w:lineRule="auto"/>
        <w:jc w:val="both"/>
        <w:rPr>
          <w:rFonts w:ascii="Arial" w:hAnsi="Arial" w:cs="Arial"/>
        </w:rPr>
      </w:pPr>
      <w:r>
        <w:rPr>
          <w:rFonts w:ascii="Arial" w:hAnsi="Arial" w:cs="Arial"/>
        </w:rPr>
        <w:t>For butterfly valves, all openings for removable panels must have a minimum 300mm clearance all around the outer edges of the valve in the opened position.</w:t>
      </w:r>
      <w:r w:rsidR="00E43F7B" w:rsidRPr="00F52367">
        <w:rPr>
          <w:rFonts w:ascii="Arial" w:hAnsi="Arial" w:cs="Arial"/>
        </w:rPr>
        <w:t xml:space="preserve">  </w:t>
      </w:r>
    </w:p>
    <w:p w:rsidR="004A1A96" w:rsidRPr="00030BF4" w:rsidRDefault="004A1A96" w:rsidP="0066649E">
      <w:pPr>
        <w:pStyle w:val="ListParagraph"/>
        <w:numPr>
          <w:ilvl w:val="3"/>
          <w:numId w:val="2"/>
        </w:numPr>
        <w:spacing w:line="360" w:lineRule="auto"/>
        <w:jc w:val="both"/>
        <w:rPr>
          <w:rFonts w:ascii="Arial" w:hAnsi="Arial" w:cs="Arial"/>
        </w:rPr>
      </w:pPr>
      <w:r w:rsidRPr="00A65928">
        <w:rPr>
          <w:rFonts w:ascii="Arial" w:hAnsi="Arial" w:cs="Arial"/>
        </w:rPr>
        <w:t>Cater for electrical, automation</w:t>
      </w:r>
      <w:r>
        <w:rPr>
          <w:rFonts w:ascii="Arial" w:hAnsi="Arial" w:cs="Arial"/>
        </w:rPr>
        <w:t>, chemical dosing</w:t>
      </w:r>
      <w:r w:rsidRPr="00A65928">
        <w:rPr>
          <w:rFonts w:ascii="Arial" w:hAnsi="Arial" w:cs="Arial"/>
        </w:rPr>
        <w:t xml:space="preserve"> and monitoring equipment based on the purpose and requirements of </w:t>
      </w:r>
      <w:r w:rsidR="00753C31">
        <w:rPr>
          <w:rFonts w:ascii="Arial" w:hAnsi="Arial" w:cs="Arial"/>
        </w:rPr>
        <w:t>the</w:t>
      </w:r>
      <w:r w:rsidRPr="00A65928">
        <w:rPr>
          <w:rFonts w:ascii="Arial" w:hAnsi="Arial" w:cs="Arial"/>
        </w:rPr>
        <w:t xml:space="preserve"> valves and pipework fitted inside the chamber. </w:t>
      </w:r>
    </w:p>
    <w:p w:rsidR="004A1A96" w:rsidRDefault="004A1A96" w:rsidP="0066649E">
      <w:pPr>
        <w:pStyle w:val="ListParagraph"/>
        <w:numPr>
          <w:ilvl w:val="3"/>
          <w:numId w:val="2"/>
        </w:numPr>
        <w:spacing w:line="360" w:lineRule="auto"/>
        <w:jc w:val="both"/>
        <w:rPr>
          <w:rFonts w:ascii="Arial" w:hAnsi="Arial" w:cs="Arial"/>
        </w:rPr>
      </w:pPr>
      <w:r>
        <w:rPr>
          <w:rFonts w:ascii="Arial" w:hAnsi="Arial" w:cs="Arial"/>
        </w:rPr>
        <w:t>Ensure the safety of the public and operations personnel and adhere to all applicable</w:t>
      </w:r>
      <w:r w:rsidR="00753C31">
        <w:rPr>
          <w:rFonts w:ascii="Arial" w:hAnsi="Arial" w:cs="Arial"/>
        </w:rPr>
        <w:t xml:space="preserve"> acts,</w:t>
      </w:r>
      <w:r>
        <w:rPr>
          <w:rFonts w:ascii="Arial" w:hAnsi="Arial" w:cs="Arial"/>
        </w:rPr>
        <w:t xml:space="preserve"> codes and standards.</w:t>
      </w:r>
    </w:p>
    <w:p w:rsidR="004A1A96" w:rsidRDefault="004A1A96" w:rsidP="0066649E">
      <w:pPr>
        <w:pStyle w:val="ListParagraph"/>
        <w:numPr>
          <w:ilvl w:val="3"/>
          <w:numId w:val="2"/>
        </w:numPr>
        <w:spacing w:line="360" w:lineRule="auto"/>
        <w:jc w:val="both"/>
        <w:rPr>
          <w:rFonts w:ascii="Arial" w:hAnsi="Arial" w:cs="Arial"/>
        </w:rPr>
      </w:pPr>
      <w:r>
        <w:rPr>
          <w:rFonts w:ascii="Arial" w:hAnsi="Arial" w:cs="Arial"/>
        </w:rPr>
        <w:t>Provide a design life adequate with the required life of the structure or system service life as stipulated by Rand Water.</w:t>
      </w:r>
    </w:p>
    <w:p w:rsidR="00B613D8" w:rsidRDefault="00B613D8" w:rsidP="0066649E">
      <w:pPr>
        <w:pStyle w:val="ListParagraph"/>
        <w:numPr>
          <w:ilvl w:val="3"/>
          <w:numId w:val="2"/>
        </w:numPr>
        <w:spacing w:line="360" w:lineRule="auto"/>
        <w:jc w:val="both"/>
        <w:rPr>
          <w:rFonts w:ascii="Arial" w:hAnsi="Arial" w:cs="Arial"/>
        </w:rPr>
      </w:pPr>
      <w:r>
        <w:rPr>
          <w:rFonts w:ascii="Arial" w:hAnsi="Arial" w:cs="Arial"/>
        </w:rPr>
        <w:t xml:space="preserve">The </w:t>
      </w:r>
      <w:r w:rsidR="00525454">
        <w:rPr>
          <w:rFonts w:ascii="Arial" w:hAnsi="Arial" w:cs="Arial"/>
        </w:rPr>
        <w:t>Contractor</w:t>
      </w:r>
      <w:r>
        <w:rPr>
          <w:rFonts w:ascii="Arial" w:hAnsi="Arial" w:cs="Arial"/>
        </w:rPr>
        <w:t xml:space="preserve"> should ensure compliance with the requirements of the Occupational Health and Safe Act 85 of 1993 (the OHS Act) </w:t>
      </w:r>
      <w:r w:rsidR="00525454">
        <w:rPr>
          <w:rFonts w:ascii="Arial" w:hAnsi="Arial" w:cs="Arial"/>
        </w:rPr>
        <w:t xml:space="preserve">(as amended) </w:t>
      </w:r>
      <w:r>
        <w:rPr>
          <w:rFonts w:ascii="Arial" w:hAnsi="Arial" w:cs="Arial"/>
        </w:rPr>
        <w:t>and any relevant Regulations derived from the OHS Act.</w:t>
      </w:r>
    </w:p>
    <w:p w:rsidR="00F918EC" w:rsidRDefault="00B613D8" w:rsidP="0066649E">
      <w:pPr>
        <w:pStyle w:val="ListParagraph"/>
        <w:numPr>
          <w:ilvl w:val="3"/>
          <w:numId w:val="2"/>
        </w:numPr>
        <w:spacing w:line="360" w:lineRule="auto"/>
        <w:jc w:val="both"/>
        <w:rPr>
          <w:rFonts w:ascii="Arial" w:hAnsi="Arial" w:cs="Arial"/>
        </w:rPr>
      </w:pPr>
      <w:r>
        <w:rPr>
          <w:rFonts w:ascii="Arial" w:hAnsi="Arial" w:cs="Arial"/>
        </w:rPr>
        <w:t>The design of the chamber should take into account the requirement that the chamber should be stable against floating</w:t>
      </w:r>
      <w:r w:rsidR="0066649E">
        <w:rPr>
          <w:rFonts w:ascii="Arial" w:hAnsi="Arial" w:cs="Arial"/>
        </w:rPr>
        <w:t xml:space="preserve"> (buoyancy check)</w:t>
      </w:r>
      <w:r>
        <w:rPr>
          <w:rFonts w:ascii="Arial" w:hAnsi="Arial" w:cs="Arial"/>
        </w:rPr>
        <w:t>, sliding, overturning and any other relevant serviceability requirement which may not be explicitly stated herein.</w:t>
      </w:r>
    </w:p>
    <w:p w:rsidR="00B35665" w:rsidRDefault="00B35665" w:rsidP="0066649E">
      <w:pPr>
        <w:pStyle w:val="ListParagraph"/>
        <w:numPr>
          <w:ilvl w:val="3"/>
          <w:numId w:val="2"/>
        </w:numPr>
        <w:spacing w:line="360" w:lineRule="auto"/>
        <w:jc w:val="both"/>
        <w:rPr>
          <w:rFonts w:ascii="Arial" w:hAnsi="Arial" w:cs="Arial"/>
        </w:rPr>
      </w:pPr>
      <w:r>
        <w:rPr>
          <w:rFonts w:ascii="Arial" w:hAnsi="Arial" w:cs="Arial"/>
        </w:rPr>
        <w:t xml:space="preserve">Chambers are to be design to be water tight (water retaining and/or excluding) with a maximum crack width of 0.2mm at SLS (due to flexure, moisture, expansion </w:t>
      </w:r>
      <w:proofErr w:type="spellStart"/>
      <w:r>
        <w:rPr>
          <w:rFonts w:ascii="Arial" w:hAnsi="Arial" w:cs="Arial"/>
        </w:rPr>
        <w:t>etc</w:t>
      </w:r>
      <w:proofErr w:type="spellEnd"/>
      <w:r>
        <w:rPr>
          <w:rFonts w:ascii="Arial" w:hAnsi="Arial" w:cs="Arial"/>
        </w:rPr>
        <w:t>).</w:t>
      </w:r>
    </w:p>
    <w:p w:rsidR="00B35665" w:rsidRPr="0066649E" w:rsidRDefault="00B35665" w:rsidP="0066649E">
      <w:pPr>
        <w:pStyle w:val="ListParagraph"/>
        <w:numPr>
          <w:ilvl w:val="3"/>
          <w:numId w:val="2"/>
        </w:numPr>
        <w:spacing w:line="360" w:lineRule="auto"/>
        <w:jc w:val="both"/>
        <w:rPr>
          <w:rFonts w:ascii="Arial" w:hAnsi="Arial" w:cs="Arial"/>
        </w:rPr>
      </w:pPr>
      <w:r>
        <w:rPr>
          <w:rFonts w:ascii="Arial" w:hAnsi="Arial" w:cs="Arial"/>
        </w:rPr>
        <w:t>In addition to the requirements of 5.1.1.7 above, Chambers are to be design to stress of founding materials imposed by the chamber under serviceability loading conditions does not exceed the bearing capacity of the foundation material.</w:t>
      </w:r>
    </w:p>
    <w:p w:rsidR="00525454" w:rsidRDefault="00525454" w:rsidP="0066649E">
      <w:pPr>
        <w:jc w:val="both"/>
      </w:pPr>
      <w:r>
        <w:br w:type="page"/>
      </w:r>
    </w:p>
    <w:p w:rsidR="004A1A96" w:rsidRPr="00387377" w:rsidRDefault="004A1A96" w:rsidP="0066649E">
      <w:pPr>
        <w:jc w:val="both"/>
      </w:pPr>
    </w:p>
    <w:p w:rsidR="004A1A96" w:rsidRPr="002E0A7E" w:rsidRDefault="004A1A96" w:rsidP="0066649E">
      <w:pPr>
        <w:pStyle w:val="ListParagraph"/>
        <w:numPr>
          <w:ilvl w:val="2"/>
          <w:numId w:val="2"/>
        </w:numPr>
        <w:jc w:val="both"/>
        <w:rPr>
          <w:rFonts w:ascii="Arial" w:hAnsi="Arial" w:cs="Arial"/>
          <w:b/>
        </w:rPr>
      </w:pPr>
      <w:r w:rsidRPr="002E0A7E">
        <w:rPr>
          <w:rFonts w:ascii="Arial" w:hAnsi="Arial" w:cs="Arial"/>
          <w:b/>
        </w:rPr>
        <w:t>Planning</w:t>
      </w:r>
    </w:p>
    <w:p w:rsidR="004A1A96" w:rsidRDefault="004A1A96" w:rsidP="0066649E">
      <w:pPr>
        <w:pStyle w:val="ListParagraph"/>
        <w:ind w:left="1440"/>
        <w:jc w:val="both"/>
        <w:rPr>
          <w:rFonts w:ascii="Arial" w:hAnsi="Arial" w:cs="Arial"/>
        </w:rPr>
      </w:pPr>
    </w:p>
    <w:p w:rsidR="004A1A96" w:rsidRPr="00106C41" w:rsidRDefault="004A1A96" w:rsidP="0066649E">
      <w:pPr>
        <w:pStyle w:val="ListParagraph"/>
        <w:numPr>
          <w:ilvl w:val="3"/>
          <w:numId w:val="2"/>
        </w:numPr>
        <w:spacing w:line="360" w:lineRule="auto"/>
        <w:jc w:val="both"/>
        <w:rPr>
          <w:rFonts w:ascii="Arial" w:hAnsi="Arial" w:cs="Arial"/>
        </w:rPr>
      </w:pPr>
      <w:r>
        <w:rPr>
          <w:rFonts w:ascii="Arial" w:hAnsi="Arial" w:cs="Arial"/>
        </w:rPr>
        <w:t>The purpose, available space, special requirements or requests as forwarded by Rand</w:t>
      </w:r>
      <w:r w:rsidR="00753C31">
        <w:rPr>
          <w:rFonts w:ascii="Arial" w:hAnsi="Arial" w:cs="Arial"/>
        </w:rPr>
        <w:t xml:space="preserve"> Water projects or Rand W</w:t>
      </w:r>
      <w:r>
        <w:rPr>
          <w:rFonts w:ascii="Arial" w:hAnsi="Arial" w:cs="Arial"/>
        </w:rPr>
        <w:t xml:space="preserve">ater operations, should all be taken into account before proceeding with structural design of the valve chamber. </w:t>
      </w:r>
    </w:p>
    <w:p w:rsidR="004A1A96" w:rsidRDefault="004A1A96" w:rsidP="0066649E">
      <w:pPr>
        <w:pStyle w:val="ListParagraph"/>
        <w:numPr>
          <w:ilvl w:val="3"/>
          <w:numId w:val="2"/>
        </w:numPr>
        <w:spacing w:line="360" w:lineRule="auto"/>
        <w:jc w:val="both"/>
        <w:rPr>
          <w:rFonts w:ascii="Arial" w:hAnsi="Arial" w:cs="Arial"/>
        </w:rPr>
      </w:pPr>
      <w:r>
        <w:rPr>
          <w:rFonts w:ascii="Arial" w:hAnsi="Arial" w:cs="Arial"/>
        </w:rPr>
        <w:t xml:space="preserve">Overall size and depth of the chamber define the depth of sections and reinforcing required. The chosen style of chamber should be based </w:t>
      </w:r>
      <w:r w:rsidR="00753C31">
        <w:rPr>
          <w:rFonts w:ascii="Arial" w:hAnsi="Arial" w:cs="Arial"/>
        </w:rPr>
        <w:t>on balancing structural strength,</w:t>
      </w:r>
      <w:r w:rsidR="001067B8">
        <w:rPr>
          <w:rFonts w:ascii="Arial" w:hAnsi="Arial" w:cs="Arial"/>
        </w:rPr>
        <w:t xml:space="preserve"> stability during service,</w:t>
      </w:r>
      <w:r w:rsidR="00753C31">
        <w:rPr>
          <w:rFonts w:ascii="Arial" w:hAnsi="Arial" w:cs="Arial"/>
        </w:rPr>
        <w:t xml:space="preserve"> durability</w:t>
      </w:r>
      <w:r w:rsidR="00600FCF">
        <w:rPr>
          <w:rFonts w:ascii="Arial" w:hAnsi="Arial" w:cs="Arial"/>
        </w:rPr>
        <w:t xml:space="preserve"> </w:t>
      </w:r>
      <w:r>
        <w:rPr>
          <w:rFonts w:ascii="Arial" w:hAnsi="Arial" w:cs="Arial"/>
        </w:rPr>
        <w:t>and economic viability.</w:t>
      </w:r>
    </w:p>
    <w:p w:rsidR="002E7F08" w:rsidRDefault="002E7F08" w:rsidP="0066649E">
      <w:pPr>
        <w:pStyle w:val="ListParagraph"/>
        <w:numPr>
          <w:ilvl w:val="3"/>
          <w:numId w:val="2"/>
        </w:numPr>
        <w:spacing w:line="360" w:lineRule="auto"/>
        <w:jc w:val="both"/>
        <w:rPr>
          <w:rFonts w:ascii="Arial" w:hAnsi="Arial" w:cs="Arial"/>
        </w:rPr>
      </w:pPr>
      <w:r>
        <w:rPr>
          <w:rFonts w:ascii="Arial" w:hAnsi="Arial" w:cs="Arial"/>
        </w:rPr>
        <w:t>Construction joints must be placed at center of the pipe entry all ar</w:t>
      </w:r>
      <w:r w:rsidR="00C93B78">
        <w:rPr>
          <w:rFonts w:ascii="Arial" w:hAnsi="Arial" w:cs="Arial"/>
        </w:rPr>
        <w:t>ound the chamber, thereafter at maximum 2.4m intervals</w:t>
      </w:r>
      <w:r>
        <w:rPr>
          <w:rFonts w:ascii="Arial" w:hAnsi="Arial" w:cs="Arial"/>
        </w:rPr>
        <w:t>.</w:t>
      </w:r>
    </w:p>
    <w:p w:rsidR="006F66E6" w:rsidRPr="008D444F" w:rsidRDefault="006F66E6" w:rsidP="0066649E">
      <w:pPr>
        <w:spacing w:line="276" w:lineRule="auto"/>
        <w:jc w:val="both"/>
        <w:rPr>
          <w:rFonts w:ascii="Arial" w:hAnsi="Arial" w:cs="Arial"/>
        </w:rPr>
      </w:pPr>
    </w:p>
    <w:p w:rsidR="004A1A96" w:rsidRPr="003D3640" w:rsidRDefault="004A1A96" w:rsidP="0066649E">
      <w:pPr>
        <w:pStyle w:val="ListParagraph"/>
        <w:numPr>
          <w:ilvl w:val="2"/>
          <w:numId w:val="2"/>
        </w:numPr>
        <w:jc w:val="both"/>
        <w:rPr>
          <w:rFonts w:ascii="Arial" w:hAnsi="Arial" w:cs="Arial"/>
          <w:b/>
          <w:sz w:val="22"/>
        </w:rPr>
      </w:pPr>
      <w:r w:rsidRPr="003D3640">
        <w:rPr>
          <w:rFonts w:ascii="Arial" w:hAnsi="Arial" w:cs="Arial"/>
          <w:b/>
          <w:sz w:val="22"/>
        </w:rPr>
        <w:t>Design Specifications</w:t>
      </w:r>
    </w:p>
    <w:p w:rsidR="00CD52E7" w:rsidRDefault="00CD52E7" w:rsidP="0066649E">
      <w:pPr>
        <w:pStyle w:val="ListParagraph"/>
        <w:jc w:val="both"/>
        <w:rPr>
          <w:rFonts w:ascii="Arial" w:hAnsi="Arial" w:cs="Arial"/>
          <w:b/>
        </w:rPr>
      </w:pPr>
    </w:p>
    <w:p w:rsidR="00CD52E7" w:rsidRPr="00446FCB" w:rsidRDefault="00DA6C18" w:rsidP="0066649E">
      <w:pPr>
        <w:pStyle w:val="Heading2"/>
        <w:ind w:left="720"/>
        <w:jc w:val="both"/>
      </w:pPr>
      <w:r>
        <w:t>5</w:t>
      </w:r>
      <w:r w:rsidR="00B76A99">
        <w:t>.1.3.1</w:t>
      </w:r>
      <w:r w:rsidR="002E4A43" w:rsidRPr="00446FCB">
        <w:t xml:space="preserve"> </w:t>
      </w:r>
      <w:r w:rsidR="00446FCB">
        <w:t xml:space="preserve">   </w:t>
      </w:r>
      <w:r w:rsidR="00CD52E7" w:rsidRPr="00446FCB">
        <w:t>CONCRETE</w:t>
      </w:r>
    </w:p>
    <w:p w:rsidR="004A1A96" w:rsidRPr="00B7697C" w:rsidRDefault="004A1A96" w:rsidP="0066649E">
      <w:pPr>
        <w:jc w:val="both"/>
        <w:rPr>
          <w:rFonts w:ascii="Arial" w:hAnsi="Arial" w:cs="Arial"/>
          <w:b/>
        </w:rPr>
      </w:pPr>
    </w:p>
    <w:p w:rsidR="004A1A96" w:rsidRPr="00C541BE" w:rsidRDefault="004A1A96" w:rsidP="0066649E">
      <w:pPr>
        <w:pStyle w:val="ListParagraph"/>
        <w:numPr>
          <w:ilvl w:val="4"/>
          <w:numId w:val="2"/>
        </w:numPr>
        <w:spacing w:line="360" w:lineRule="auto"/>
        <w:ind w:left="2880" w:hanging="1440"/>
        <w:jc w:val="both"/>
        <w:rPr>
          <w:rFonts w:ascii="Arial" w:hAnsi="Arial" w:cs="Arial"/>
        </w:rPr>
      </w:pPr>
      <w:r w:rsidRPr="00B7697C">
        <w:rPr>
          <w:rFonts w:ascii="Arial" w:hAnsi="Arial" w:cs="Arial"/>
          <w:u w:val="single"/>
        </w:rPr>
        <w:t>Concrete</w:t>
      </w:r>
      <w:r w:rsidR="00753C31">
        <w:rPr>
          <w:rFonts w:ascii="Arial" w:hAnsi="Arial" w:cs="Arial"/>
          <w:u w:val="single"/>
        </w:rPr>
        <w:t xml:space="preserve"> cube</w:t>
      </w:r>
      <w:r w:rsidRPr="00B7697C">
        <w:rPr>
          <w:rFonts w:ascii="Arial" w:hAnsi="Arial" w:cs="Arial"/>
          <w:u w:val="single"/>
        </w:rPr>
        <w:t xml:space="preserve"> strength</w:t>
      </w:r>
      <w:r w:rsidR="00B35665">
        <w:rPr>
          <w:rFonts w:ascii="Arial" w:hAnsi="Arial" w:cs="Arial"/>
          <w:u w:val="single"/>
        </w:rPr>
        <w:t xml:space="preserve"> minimum</w:t>
      </w:r>
      <w:r w:rsidRPr="00B7697C">
        <w:rPr>
          <w:rFonts w:ascii="Arial" w:hAnsi="Arial" w:cs="Arial"/>
          <w:u w:val="single"/>
        </w:rPr>
        <w:t xml:space="preserve"> requirements at 28 days</w:t>
      </w:r>
      <w:r w:rsidRPr="00B7697C">
        <w:rPr>
          <w:rFonts w:ascii="Arial" w:hAnsi="Arial" w:cs="Arial"/>
        </w:rPr>
        <w:t>:</w:t>
      </w:r>
    </w:p>
    <w:p w:rsidR="004A1A96" w:rsidRDefault="004C31F8" w:rsidP="0066649E">
      <w:pPr>
        <w:pStyle w:val="ListParagraph"/>
        <w:numPr>
          <w:ilvl w:val="0"/>
          <w:numId w:val="5"/>
        </w:numPr>
        <w:tabs>
          <w:tab w:val="left" w:pos="2880"/>
        </w:tabs>
        <w:spacing w:before="240" w:line="360" w:lineRule="auto"/>
        <w:ind w:left="2880" w:hanging="720"/>
        <w:jc w:val="both"/>
        <w:rPr>
          <w:rFonts w:ascii="Arial" w:hAnsi="Arial" w:cs="Arial"/>
        </w:rPr>
      </w:pPr>
      <w:r>
        <w:rPr>
          <w:rFonts w:ascii="Arial" w:hAnsi="Arial" w:cs="Arial"/>
        </w:rPr>
        <w:t>Chamber roof: 60Mpa</w:t>
      </w:r>
      <w:r w:rsidR="00B35665">
        <w:rPr>
          <w:rFonts w:ascii="Arial" w:hAnsi="Arial" w:cs="Arial"/>
        </w:rPr>
        <w:t xml:space="preserve"> (for chambers that fall outside of a Rand Water enclosed station, otherwise 35 MPa shall be used)</w:t>
      </w:r>
    </w:p>
    <w:p w:rsidR="004C31F8" w:rsidRDefault="004C31F8" w:rsidP="0066649E">
      <w:pPr>
        <w:pStyle w:val="ListParagraph"/>
        <w:numPr>
          <w:ilvl w:val="0"/>
          <w:numId w:val="5"/>
        </w:numPr>
        <w:tabs>
          <w:tab w:val="left" w:pos="2880"/>
        </w:tabs>
        <w:spacing w:before="240" w:line="360" w:lineRule="auto"/>
        <w:ind w:left="2880" w:hanging="720"/>
        <w:jc w:val="both"/>
        <w:rPr>
          <w:rFonts w:ascii="Arial" w:hAnsi="Arial" w:cs="Arial"/>
        </w:rPr>
      </w:pPr>
      <w:r>
        <w:rPr>
          <w:rFonts w:ascii="Arial" w:hAnsi="Arial" w:cs="Arial"/>
        </w:rPr>
        <w:t>Chamber walls and base: 35Mpa</w:t>
      </w:r>
    </w:p>
    <w:p w:rsidR="004A1A96" w:rsidRDefault="004A1A96" w:rsidP="0066649E">
      <w:pPr>
        <w:pStyle w:val="ListParagraph"/>
        <w:numPr>
          <w:ilvl w:val="0"/>
          <w:numId w:val="5"/>
        </w:numPr>
        <w:tabs>
          <w:tab w:val="left" w:pos="2880"/>
        </w:tabs>
        <w:spacing w:before="240" w:line="360" w:lineRule="auto"/>
        <w:ind w:left="2880" w:hanging="720"/>
        <w:jc w:val="both"/>
        <w:rPr>
          <w:rFonts w:ascii="Arial" w:hAnsi="Arial" w:cs="Arial"/>
        </w:rPr>
      </w:pPr>
      <w:r>
        <w:rPr>
          <w:rFonts w:ascii="Arial" w:hAnsi="Arial" w:cs="Arial"/>
        </w:rPr>
        <w:t>Site Blinding: 15Mpa</w:t>
      </w:r>
    </w:p>
    <w:p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 xml:space="preserve">All exposed sharp </w:t>
      </w:r>
      <w:r w:rsidR="00753C31">
        <w:rPr>
          <w:rFonts w:ascii="Arial" w:hAnsi="Arial" w:cs="Arial"/>
        </w:rPr>
        <w:t xml:space="preserve">concrete </w:t>
      </w:r>
      <w:r>
        <w:rPr>
          <w:rFonts w:ascii="Arial" w:hAnsi="Arial" w:cs="Arial"/>
        </w:rPr>
        <w:t>edges above ground level to have 20 X 20mm chamfers.</w:t>
      </w:r>
    </w:p>
    <w:p w:rsidR="004A1A96" w:rsidRDefault="00446FCB"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Concrete mix design to ensure the structure is water tight</w:t>
      </w:r>
    </w:p>
    <w:p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All levels are given in meters above M.S.L and are to be confirmed on site.</w:t>
      </w:r>
    </w:p>
    <w:p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Concrete finishes to floor and roof to have a smooth wood floated finishes.</w:t>
      </w:r>
    </w:p>
    <w:p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All levels of existing pipework to be confirmed on site.</w:t>
      </w:r>
    </w:p>
    <w:p w:rsidR="004A1A96" w:rsidRDefault="004A1A96" w:rsidP="0066649E">
      <w:pPr>
        <w:pStyle w:val="ListParagraph"/>
        <w:numPr>
          <w:ilvl w:val="4"/>
          <w:numId w:val="2"/>
        </w:numPr>
        <w:spacing w:before="240" w:line="360" w:lineRule="auto"/>
        <w:ind w:left="2880" w:hanging="1440"/>
        <w:jc w:val="both"/>
        <w:rPr>
          <w:rFonts w:ascii="Arial" w:hAnsi="Arial" w:cs="Arial"/>
        </w:rPr>
      </w:pPr>
      <w:r>
        <w:rPr>
          <w:rFonts w:ascii="Arial" w:hAnsi="Arial" w:cs="Arial"/>
        </w:rPr>
        <w:t xml:space="preserve">All cast in Items to be supplied by </w:t>
      </w:r>
      <w:r w:rsidR="00525454">
        <w:rPr>
          <w:rFonts w:ascii="Arial" w:hAnsi="Arial" w:cs="Arial"/>
        </w:rPr>
        <w:t>Contractor</w:t>
      </w:r>
      <w:r>
        <w:rPr>
          <w:rFonts w:ascii="Arial" w:hAnsi="Arial" w:cs="Arial"/>
        </w:rPr>
        <w:t xml:space="preserve"> unless otherwise stipulated</w:t>
      </w:r>
    </w:p>
    <w:p w:rsidR="00DA6C18" w:rsidRDefault="00CD52E7" w:rsidP="0066649E">
      <w:pPr>
        <w:pStyle w:val="ListParagraph"/>
        <w:numPr>
          <w:ilvl w:val="4"/>
          <w:numId w:val="2"/>
        </w:numPr>
        <w:tabs>
          <w:tab w:val="left" w:pos="1440"/>
        </w:tabs>
        <w:spacing w:before="240" w:line="360" w:lineRule="auto"/>
        <w:ind w:left="2880" w:hanging="1440"/>
        <w:jc w:val="both"/>
        <w:rPr>
          <w:rFonts w:ascii="Arial" w:hAnsi="Arial" w:cs="Arial"/>
        </w:rPr>
      </w:pPr>
      <w:r w:rsidRPr="00C541BE">
        <w:rPr>
          <w:rFonts w:ascii="Arial" w:hAnsi="Arial" w:cs="Arial"/>
        </w:rPr>
        <w:t>The</w:t>
      </w:r>
      <w:r>
        <w:rPr>
          <w:rFonts w:ascii="Arial" w:hAnsi="Arial" w:cs="Arial"/>
        </w:rPr>
        <w:t xml:space="preserve"> valve chamber shall be water tight, with the usage of concrete</w:t>
      </w:r>
      <w:r w:rsidR="008D3F4C">
        <w:rPr>
          <w:rFonts w:ascii="Arial" w:hAnsi="Arial" w:cs="Arial"/>
        </w:rPr>
        <w:t xml:space="preserve"> – as such the chamber should be designed to the requirements of BS 8007.</w:t>
      </w:r>
    </w:p>
    <w:p w:rsidR="00846462" w:rsidRDefault="00846462" w:rsidP="0066649E">
      <w:pPr>
        <w:pStyle w:val="ListParagraph"/>
        <w:numPr>
          <w:ilvl w:val="4"/>
          <w:numId w:val="2"/>
        </w:numPr>
        <w:tabs>
          <w:tab w:val="left" w:pos="1440"/>
        </w:tabs>
        <w:spacing w:before="240" w:line="360" w:lineRule="auto"/>
        <w:ind w:left="2880" w:hanging="1440"/>
        <w:jc w:val="both"/>
        <w:rPr>
          <w:rFonts w:ascii="Arial" w:hAnsi="Arial" w:cs="Arial"/>
        </w:rPr>
      </w:pPr>
      <w:r>
        <w:rPr>
          <w:rFonts w:ascii="Arial" w:hAnsi="Arial" w:cs="Arial"/>
        </w:rPr>
        <w:t xml:space="preserve">The roof of the chamber is to have a fall from the </w:t>
      </w:r>
      <w:proofErr w:type="spellStart"/>
      <w:r>
        <w:rPr>
          <w:rFonts w:ascii="Arial" w:hAnsi="Arial" w:cs="Arial"/>
        </w:rPr>
        <w:t>centre</w:t>
      </w:r>
      <w:proofErr w:type="spellEnd"/>
      <w:r>
        <w:rPr>
          <w:rFonts w:ascii="Arial" w:hAnsi="Arial" w:cs="Arial"/>
        </w:rPr>
        <w:t xml:space="preserve"> (either by a screed or shaping the concrete) to allow for drainage of water away from the roof.</w:t>
      </w:r>
    </w:p>
    <w:p w:rsidR="0066649E" w:rsidRDefault="0066649E" w:rsidP="0066649E">
      <w:pPr>
        <w:pStyle w:val="ListParagraph"/>
        <w:numPr>
          <w:ilvl w:val="4"/>
          <w:numId w:val="2"/>
        </w:numPr>
        <w:tabs>
          <w:tab w:val="left" w:pos="1440"/>
        </w:tabs>
        <w:spacing w:before="240" w:line="360" w:lineRule="auto"/>
        <w:ind w:left="2880" w:hanging="1440"/>
        <w:jc w:val="both"/>
        <w:rPr>
          <w:rFonts w:ascii="Arial" w:hAnsi="Arial" w:cs="Arial"/>
        </w:rPr>
      </w:pPr>
      <w:r>
        <w:rPr>
          <w:rFonts w:ascii="Arial" w:hAnsi="Arial" w:cs="Arial"/>
        </w:rPr>
        <w:t xml:space="preserve">Access onto the chamber roof is to be provided by means of either an external </w:t>
      </w:r>
      <w:proofErr w:type="spellStart"/>
      <w:r>
        <w:rPr>
          <w:rFonts w:ascii="Arial" w:hAnsi="Arial" w:cs="Arial"/>
        </w:rPr>
        <w:t>catladder</w:t>
      </w:r>
      <w:proofErr w:type="spellEnd"/>
      <w:r>
        <w:rPr>
          <w:rFonts w:ascii="Arial" w:hAnsi="Arial" w:cs="Arial"/>
        </w:rPr>
        <w:t xml:space="preserve"> or mass concrete steps (RWs preference is site specific and where clarity is not provided upfront the </w:t>
      </w:r>
      <w:r w:rsidR="00525454">
        <w:rPr>
          <w:rFonts w:ascii="Arial" w:hAnsi="Arial" w:cs="Arial"/>
        </w:rPr>
        <w:t>Contractor</w:t>
      </w:r>
      <w:r>
        <w:rPr>
          <w:rFonts w:ascii="Arial" w:hAnsi="Arial" w:cs="Arial"/>
        </w:rPr>
        <w:t xml:space="preserve"> is to engage with the Project Manager before detailed drawings are produced. As a general rule </w:t>
      </w:r>
      <w:proofErr w:type="spellStart"/>
      <w:r>
        <w:rPr>
          <w:rFonts w:ascii="Arial" w:hAnsi="Arial" w:cs="Arial"/>
        </w:rPr>
        <w:t>catladders</w:t>
      </w:r>
      <w:proofErr w:type="spellEnd"/>
      <w:r>
        <w:rPr>
          <w:rFonts w:ascii="Arial" w:hAnsi="Arial" w:cs="Arial"/>
        </w:rPr>
        <w:t xml:space="preserve"> may be used only within a RW protect station/site, whereas mass concrete steps may be used for both outside and inside a RW station.)</w:t>
      </w:r>
    </w:p>
    <w:p w:rsidR="00CC0C29" w:rsidRPr="00CC0C29" w:rsidRDefault="00CC0C29" w:rsidP="00CC0C29">
      <w:pPr>
        <w:pStyle w:val="ListParagraph"/>
        <w:numPr>
          <w:ilvl w:val="4"/>
          <w:numId w:val="2"/>
        </w:numPr>
        <w:tabs>
          <w:tab w:val="left" w:pos="1440"/>
        </w:tabs>
        <w:spacing w:before="240" w:line="360" w:lineRule="auto"/>
        <w:ind w:left="2880" w:hanging="1440"/>
        <w:jc w:val="both"/>
        <w:rPr>
          <w:rFonts w:ascii="Arial" w:hAnsi="Arial" w:cs="Arial"/>
        </w:rPr>
      </w:pPr>
      <w:r>
        <w:rPr>
          <w:rFonts w:ascii="Arial" w:hAnsi="Arial" w:cs="Arial"/>
        </w:rPr>
        <w:t>Provide construction joints at the center of the main pipe levels, thereafter at a maximum 2.4m intervals</w:t>
      </w:r>
    </w:p>
    <w:p w:rsidR="00DA6C18" w:rsidRDefault="00DA6C18" w:rsidP="0066649E">
      <w:pPr>
        <w:pStyle w:val="ListParagraph"/>
        <w:tabs>
          <w:tab w:val="left" w:pos="1440"/>
        </w:tabs>
        <w:spacing w:before="240" w:line="360" w:lineRule="auto"/>
        <w:ind w:left="2520"/>
        <w:jc w:val="both"/>
        <w:rPr>
          <w:rFonts w:ascii="Arial" w:hAnsi="Arial" w:cs="Arial"/>
        </w:rPr>
      </w:pPr>
    </w:p>
    <w:p w:rsidR="00DA6C18" w:rsidRDefault="00DA6C18" w:rsidP="0066649E">
      <w:pPr>
        <w:pStyle w:val="ListParagraph"/>
        <w:numPr>
          <w:ilvl w:val="3"/>
          <w:numId w:val="13"/>
        </w:numPr>
        <w:tabs>
          <w:tab w:val="left" w:pos="1440"/>
        </w:tabs>
        <w:spacing w:before="240" w:line="360" w:lineRule="auto"/>
        <w:jc w:val="both"/>
        <w:rPr>
          <w:rFonts w:ascii="Arial" w:hAnsi="Arial" w:cs="Arial"/>
          <w:b/>
        </w:rPr>
      </w:pPr>
      <w:r>
        <w:rPr>
          <w:rFonts w:ascii="Arial" w:hAnsi="Arial" w:cs="Arial"/>
          <w:b/>
        </w:rPr>
        <w:lastRenderedPageBreak/>
        <w:t>REINFORCEMENT</w:t>
      </w:r>
    </w:p>
    <w:p w:rsidR="00DA6C18" w:rsidRDefault="00DA6C18" w:rsidP="0066649E">
      <w:pPr>
        <w:pStyle w:val="ListParagraph"/>
        <w:tabs>
          <w:tab w:val="left" w:pos="1440"/>
        </w:tabs>
        <w:spacing w:before="240" w:line="360" w:lineRule="auto"/>
        <w:ind w:left="1440"/>
        <w:jc w:val="both"/>
        <w:rPr>
          <w:rFonts w:ascii="Arial" w:hAnsi="Arial" w:cs="Arial"/>
          <w:u w:val="single"/>
        </w:rPr>
      </w:pPr>
      <w:r>
        <w:rPr>
          <w:rFonts w:ascii="Arial" w:hAnsi="Arial" w:cs="Arial"/>
        </w:rPr>
        <w:t xml:space="preserve">5.1.3.2.1.   </w:t>
      </w:r>
      <w:r>
        <w:rPr>
          <w:rFonts w:ascii="Arial" w:hAnsi="Arial" w:cs="Arial"/>
          <w:u w:val="single"/>
        </w:rPr>
        <w:t>Roof Slabs</w:t>
      </w:r>
    </w:p>
    <w:p w:rsidR="00DA6C18" w:rsidRPr="00DA6C18" w:rsidRDefault="00DA6C18" w:rsidP="0066649E">
      <w:pPr>
        <w:pStyle w:val="ListParagraph"/>
        <w:numPr>
          <w:ilvl w:val="0"/>
          <w:numId w:val="16"/>
        </w:numPr>
        <w:tabs>
          <w:tab w:val="left" w:pos="1440"/>
        </w:tabs>
        <w:spacing w:before="240" w:line="360" w:lineRule="auto"/>
        <w:ind w:left="2880" w:hanging="720"/>
        <w:jc w:val="both"/>
        <w:rPr>
          <w:rFonts w:ascii="Arial" w:hAnsi="Arial" w:cs="Arial"/>
        </w:rPr>
      </w:pPr>
      <w:r>
        <w:rPr>
          <w:rFonts w:ascii="Arial" w:hAnsi="Arial" w:cs="Arial"/>
        </w:rPr>
        <w:t>Maximum spacing of reinforcement:</w:t>
      </w:r>
      <w:r w:rsidRPr="00DA6C18">
        <w:rPr>
          <w:rFonts w:ascii="Arial" w:hAnsi="Arial" w:cs="Arial"/>
        </w:rPr>
        <w:t xml:space="preserve"> 100</w:t>
      </w:r>
      <w:r w:rsidR="00DB40AD">
        <w:rPr>
          <w:rFonts w:ascii="Arial" w:hAnsi="Arial" w:cs="Arial"/>
        </w:rPr>
        <w:t>mm center to center (e</w:t>
      </w:r>
      <w:r w:rsidR="00B35665">
        <w:rPr>
          <w:rFonts w:ascii="Arial" w:hAnsi="Arial" w:cs="Arial"/>
        </w:rPr>
        <w:t>ach way) – only applicable to chambers that fall outside of a Rand Water protected site.</w:t>
      </w:r>
    </w:p>
    <w:p w:rsidR="00DA6C18" w:rsidRPr="00DA6C18" w:rsidRDefault="00DA6C18" w:rsidP="0066649E">
      <w:pPr>
        <w:pStyle w:val="ListParagraph"/>
        <w:tabs>
          <w:tab w:val="left" w:pos="1440"/>
        </w:tabs>
        <w:spacing w:before="240" w:line="360" w:lineRule="auto"/>
        <w:ind w:left="1440"/>
        <w:jc w:val="both"/>
        <w:rPr>
          <w:rFonts w:ascii="Arial" w:hAnsi="Arial" w:cs="Arial"/>
        </w:rPr>
      </w:pPr>
    </w:p>
    <w:p w:rsidR="00CD52E7" w:rsidRPr="003A42F2" w:rsidRDefault="00CD52E7" w:rsidP="0066649E">
      <w:pPr>
        <w:pStyle w:val="ListParagraph"/>
        <w:numPr>
          <w:ilvl w:val="3"/>
          <w:numId w:val="13"/>
        </w:numPr>
        <w:spacing w:before="240" w:line="360" w:lineRule="auto"/>
        <w:jc w:val="both"/>
        <w:rPr>
          <w:rFonts w:ascii="Arial" w:hAnsi="Arial" w:cs="Arial"/>
          <w:b/>
        </w:rPr>
      </w:pPr>
      <w:r w:rsidRPr="003A42F2">
        <w:rPr>
          <w:rFonts w:ascii="Arial" w:hAnsi="Arial" w:cs="Arial"/>
          <w:b/>
        </w:rPr>
        <w:t>L</w:t>
      </w:r>
      <w:r w:rsidR="00B76A99" w:rsidRPr="003A42F2">
        <w:rPr>
          <w:rFonts w:ascii="Arial" w:hAnsi="Arial" w:cs="Arial"/>
          <w:b/>
        </w:rPr>
        <w:t>AYER WORKS</w:t>
      </w:r>
    </w:p>
    <w:p w:rsidR="003D3640" w:rsidRPr="003D3640" w:rsidRDefault="003D3640" w:rsidP="0066649E">
      <w:pPr>
        <w:pStyle w:val="ListParagraph"/>
        <w:numPr>
          <w:ilvl w:val="3"/>
          <w:numId w:val="2"/>
        </w:numPr>
        <w:spacing w:before="240" w:line="360" w:lineRule="auto"/>
        <w:jc w:val="both"/>
        <w:rPr>
          <w:rFonts w:ascii="Arial" w:hAnsi="Arial" w:cs="Arial"/>
          <w:vanish/>
        </w:rPr>
      </w:pPr>
    </w:p>
    <w:p w:rsidR="004A1A96" w:rsidRPr="00DA6C18" w:rsidRDefault="00753C31" w:rsidP="0066649E">
      <w:pPr>
        <w:pStyle w:val="ListParagraph"/>
        <w:spacing w:before="240" w:line="360" w:lineRule="auto"/>
        <w:ind w:left="1440"/>
        <w:jc w:val="both"/>
        <w:rPr>
          <w:rFonts w:ascii="Arial" w:hAnsi="Arial" w:cs="Arial"/>
        </w:rPr>
      </w:pPr>
      <w:r>
        <w:rPr>
          <w:rFonts w:ascii="Arial" w:hAnsi="Arial" w:cs="Arial"/>
        </w:rPr>
        <w:t>Layer works are to be as per geotech</w:t>
      </w:r>
      <w:r w:rsidR="00525454">
        <w:rPr>
          <w:rFonts w:ascii="Arial" w:hAnsi="Arial" w:cs="Arial"/>
        </w:rPr>
        <w:t xml:space="preserve">nical </w:t>
      </w:r>
      <w:proofErr w:type="spellStart"/>
      <w:r w:rsidR="00525454">
        <w:rPr>
          <w:rFonts w:ascii="Arial" w:hAnsi="Arial" w:cs="Arial"/>
        </w:rPr>
        <w:t>investagation</w:t>
      </w:r>
      <w:proofErr w:type="spellEnd"/>
      <w:r>
        <w:rPr>
          <w:rFonts w:ascii="Arial" w:hAnsi="Arial" w:cs="Arial"/>
        </w:rPr>
        <w:t xml:space="preserve"> requirements. The </w:t>
      </w:r>
      <w:r w:rsidR="00525454">
        <w:rPr>
          <w:rFonts w:ascii="Arial" w:hAnsi="Arial" w:cs="Arial"/>
        </w:rPr>
        <w:t>Contractor</w:t>
      </w:r>
      <w:r>
        <w:rPr>
          <w:rFonts w:ascii="Arial" w:hAnsi="Arial" w:cs="Arial"/>
        </w:rPr>
        <w:t xml:space="preserve">’s engineer is required to ensure that they are satisfied with on site or engineered layers and their construction. The </w:t>
      </w:r>
      <w:r w:rsidR="00525454">
        <w:rPr>
          <w:rFonts w:ascii="Arial" w:hAnsi="Arial" w:cs="Arial"/>
        </w:rPr>
        <w:t>Contractor</w:t>
      </w:r>
      <w:r w:rsidR="00CC0C29">
        <w:rPr>
          <w:rFonts w:ascii="Arial" w:hAnsi="Arial" w:cs="Arial"/>
        </w:rPr>
        <w:t xml:space="preserve"> is required to do their </w:t>
      </w:r>
      <w:r>
        <w:rPr>
          <w:rFonts w:ascii="Arial" w:hAnsi="Arial" w:cs="Arial"/>
        </w:rPr>
        <w:t>own geotechnical investigations.</w:t>
      </w:r>
    </w:p>
    <w:p w:rsidR="004C31F8" w:rsidRDefault="004C31F8" w:rsidP="0066649E">
      <w:pPr>
        <w:pStyle w:val="ListParagraph"/>
        <w:spacing w:before="240" w:line="360" w:lineRule="auto"/>
        <w:ind w:left="1800"/>
        <w:jc w:val="both"/>
        <w:rPr>
          <w:rFonts w:ascii="Arial" w:hAnsi="Arial" w:cs="Arial"/>
        </w:rPr>
      </w:pPr>
    </w:p>
    <w:p w:rsidR="004C31F8" w:rsidRPr="003A42F2" w:rsidRDefault="004C31F8" w:rsidP="0066649E">
      <w:pPr>
        <w:pStyle w:val="ListParagraph"/>
        <w:numPr>
          <w:ilvl w:val="3"/>
          <w:numId w:val="13"/>
        </w:numPr>
        <w:spacing w:before="240" w:line="360" w:lineRule="auto"/>
        <w:jc w:val="both"/>
        <w:rPr>
          <w:rFonts w:ascii="Arial" w:hAnsi="Arial" w:cs="Arial"/>
          <w:b/>
        </w:rPr>
      </w:pPr>
      <w:r w:rsidRPr="003A42F2">
        <w:rPr>
          <w:rFonts w:ascii="Arial" w:hAnsi="Arial" w:cs="Arial"/>
          <w:b/>
        </w:rPr>
        <w:t>STEELWORK</w:t>
      </w:r>
    </w:p>
    <w:p w:rsidR="004A1A96" w:rsidRDefault="004A1A96" w:rsidP="0066649E">
      <w:pPr>
        <w:pStyle w:val="ListParagraph"/>
        <w:numPr>
          <w:ilvl w:val="4"/>
          <w:numId w:val="13"/>
        </w:numPr>
        <w:tabs>
          <w:tab w:val="left" w:pos="1440"/>
        </w:tabs>
        <w:spacing w:before="240" w:line="360" w:lineRule="auto"/>
        <w:ind w:hanging="600"/>
        <w:jc w:val="both"/>
        <w:rPr>
          <w:rFonts w:ascii="Arial" w:hAnsi="Arial" w:cs="Arial"/>
        </w:rPr>
      </w:pPr>
      <w:r>
        <w:rPr>
          <w:rFonts w:ascii="Arial" w:hAnsi="Arial" w:cs="Arial"/>
        </w:rPr>
        <w:t>No through ties to be used.</w:t>
      </w:r>
    </w:p>
    <w:p w:rsidR="004A1A96" w:rsidRPr="00C541BE"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All struc</w:t>
      </w:r>
      <w:r>
        <w:rPr>
          <w:rFonts w:ascii="Arial" w:hAnsi="Arial" w:cs="Arial"/>
        </w:rPr>
        <w:t xml:space="preserve">tural steel work to be grade </w:t>
      </w:r>
      <w:r w:rsidR="00F918EC">
        <w:rPr>
          <w:rFonts w:ascii="Arial" w:hAnsi="Arial" w:cs="Arial"/>
        </w:rPr>
        <w:t>S355JR</w:t>
      </w:r>
      <w:r>
        <w:rPr>
          <w:rFonts w:ascii="Arial" w:hAnsi="Arial" w:cs="Arial"/>
        </w:rPr>
        <w:t xml:space="preserve"> to SANS</w:t>
      </w:r>
      <w:r w:rsidRPr="00C541BE">
        <w:rPr>
          <w:rFonts w:ascii="Arial" w:hAnsi="Arial" w:cs="Arial"/>
        </w:rPr>
        <w:t xml:space="preserve"> </w:t>
      </w:r>
      <w:r w:rsidR="00F918EC">
        <w:rPr>
          <w:rFonts w:ascii="Arial" w:hAnsi="Arial" w:cs="Arial"/>
        </w:rPr>
        <w:t>50025</w:t>
      </w:r>
      <w:r w:rsidRPr="00C541BE">
        <w:rPr>
          <w:rFonts w:ascii="Arial" w:hAnsi="Arial" w:cs="Arial"/>
        </w:rPr>
        <w:t>.</w:t>
      </w:r>
    </w:p>
    <w:p w:rsidR="004A1A96" w:rsidRPr="00C541BE"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 xml:space="preserve">Fixings </w:t>
      </w:r>
      <w:r w:rsidR="00753C31">
        <w:rPr>
          <w:rFonts w:ascii="Arial" w:hAnsi="Arial" w:cs="Arial"/>
        </w:rPr>
        <w:t>of structural components to the concrete should be done using either mechanical or chemical anchors that can work with cracked concrete.</w:t>
      </w:r>
    </w:p>
    <w:p w:rsidR="004A1A96" w:rsidRPr="00525454"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525454">
        <w:rPr>
          <w:rFonts w:ascii="Arial" w:hAnsi="Arial" w:cs="Arial"/>
        </w:rPr>
        <w:t>All dimensions to be confirmed on site prior to fabrication of steelwork</w:t>
      </w:r>
      <w:r w:rsidR="00525454">
        <w:rPr>
          <w:rFonts w:ascii="Arial" w:hAnsi="Arial" w:cs="Arial"/>
        </w:rPr>
        <w:t xml:space="preserve"> </w:t>
      </w:r>
      <w:r w:rsidRPr="00525454">
        <w:rPr>
          <w:rFonts w:ascii="Arial" w:hAnsi="Arial" w:cs="Arial"/>
        </w:rPr>
        <w:t>and grating.</w:t>
      </w:r>
    </w:p>
    <w:p w:rsidR="004A1A96" w:rsidRPr="00525454"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525454">
        <w:rPr>
          <w:rFonts w:ascii="Arial" w:hAnsi="Arial" w:cs="Arial"/>
        </w:rPr>
        <w:t>All steel work to be of welded construction (unless otherwise indicated)</w:t>
      </w:r>
      <w:r w:rsidR="00525454">
        <w:rPr>
          <w:rFonts w:ascii="Arial" w:hAnsi="Arial" w:cs="Arial"/>
        </w:rPr>
        <w:t xml:space="preserve"> </w:t>
      </w:r>
      <w:r w:rsidRPr="00525454">
        <w:rPr>
          <w:rFonts w:ascii="Arial" w:hAnsi="Arial" w:cs="Arial"/>
        </w:rPr>
        <w:t>with 6mm continuous fillet weld all round.</w:t>
      </w:r>
    </w:p>
    <w:p w:rsidR="004A1A96"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 xml:space="preserve">Welding shall comply with </w:t>
      </w:r>
      <w:r w:rsidR="00F918EC">
        <w:rPr>
          <w:rFonts w:ascii="Arial" w:hAnsi="Arial" w:cs="Arial"/>
        </w:rPr>
        <w:t>SANS 10044</w:t>
      </w:r>
      <w:r>
        <w:rPr>
          <w:rFonts w:ascii="Arial" w:hAnsi="Arial" w:cs="Arial"/>
        </w:rPr>
        <w:t xml:space="preserve"> and shall be</w:t>
      </w:r>
    </w:p>
    <w:p w:rsidR="004A1A96"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proofErr w:type="gramStart"/>
      <w:r w:rsidRPr="00C541BE">
        <w:rPr>
          <w:rFonts w:ascii="Arial" w:hAnsi="Arial" w:cs="Arial"/>
        </w:rPr>
        <w:t>continuous</w:t>
      </w:r>
      <w:proofErr w:type="gramEnd"/>
      <w:r w:rsidRPr="00C541BE">
        <w:rPr>
          <w:rFonts w:ascii="Arial" w:hAnsi="Arial" w:cs="Arial"/>
        </w:rPr>
        <w:t>, free from pin holes and weld sla</w:t>
      </w:r>
      <w:r>
        <w:rPr>
          <w:rFonts w:ascii="Arial" w:hAnsi="Arial" w:cs="Arial"/>
        </w:rPr>
        <w:t>g. Stitch and spot weld is not</w:t>
      </w:r>
    </w:p>
    <w:p w:rsidR="004A1A96" w:rsidRPr="00C541BE"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proofErr w:type="gramStart"/>
      <w:r w:rsidRPr="00C541BE">
        <w:rPr>
          <w:rFonts w:ascii="Arial" w:hAnsi="Arial" w:cs="Arial"/>
        </w:rPr>
        <w:t>permitted</w:t>
      </w:r>
      <w:proofErr w:type="gramEnd"/>
      <w:r w:rsidRPr="00C541BE">
        <w:rPr>
          <w:rFonts w:ascii="Arial" w:hAnsi="Arial" w:cs="Arial"/>
        </w:rPr>
        <w:t xml:space="preserve"> on articles to be galvanized</w:t>
      </w:r>
      <w:r>
        <w:rPr>
          <w:rFonts w:ascii="Arial" w:hAnsi="Arial" w:cs="Arial"/>
        </w:rPr>
        <w:t>.</w:t>
      </w:r>
    </w:p>
    <w:p w:rsidR="004A1A96"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 xml:space="preserve">Handrail and stanchions shall be “Andrew </w:t>
      </w:r>
      <w:r>
        <w:rPr>
          <w:rFonts w:ascii="Arial" w:hAnsi="Arial" w:cs="Arial"/>
        </w:rPr>
        <w:t>Mentis” ball type galvanized or</w:t>
      </w:r>
    </w:p>
    <w:p w:rsidR="004A1A96"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DA6C18">
        <w:rPr>
          <w:rFonts w:ascii="Arial" w:hAnsi="Arial" w:cs="Arial"/>
        </w:rPr>
        <w:tab/>
      </w:r>
      <w:proofErr w:type="gramStart"/>
      <w:r w:rsidRPr="00C541BE">
        <w:rPr>
          <w:rFonts w:ascii="Arial" w:hAnsi="Arial" w:cs="Arial"/>
        </w:rPr>
        <w:t>approved</w:t>
      </w:r>
      <w:proofErr w:type="gramEnd"/>
      <w:r w:rsidRPr="00C541BE">
        <w:rPr>
          <w:rFonts w:ascii="Arial" w:hAnsi="Arial" w:cs="Arial"/>
        </w:rPr>
        <w:t xml:space="preserve"> equivalent all handrai</w:t>
      </w:r>
      <w:r>
        <w:rPr>
          <w:rFonts w:ascii="Arial" w:hAnsi="Arial" w:cs="Arial"/>
        </w:rPr>
        <w:t>l stanchions to be side mounted</w:t>
      </w:r>
    </w:p>
    <w:p w:rsidR="004A1A96" w:rsidRDefault="004A1A96" w:rsidP="0066649E">
      <w:pPr>
        <w:pStyle w:val="ListParagraph"/>
        <w:tabs>
          <w:tab w:val="left" w:pos="1440"/>
        </w:tabs>
        <w:spacing w:before="240" w:line="360" w:lineRule="auto"/>
        <w:ind w:left="2880" w:hanging="1440"/>
        <w:jc w:val="both"/>
        <w:rPr>
          <w:rFonts w:ascii="Arial" w:hAnsi="Arial" w:cs="Arial"/>
        </w:rPr>
      </w:pPr>
      <w:r>
        <w:rPr>
          <w:rFonts w:ascii="Arial" w:hAnsi="Arial" w:cs="Arial"/>
        </w:rPr>
        <w:t xml:space="preserve">       </w:t>
      </w:r>
      <w:r w:rsidR="003A42F2">
        <w:rPr>
          <w:rFonts w:ascii="Arial" w:hAnsi="Arial" w:cs="Arial"/>
        </w:rPr>
        <w:tab/>
      </w:r>
      <w:r w:rsidRPr="00C541BE">
        <w:rPr>
          <w:rFonts w:ascii="Arial" w:hAnsi="Arial" w:cs="Arial"/>
        </w:rPr>
        <w:t>“</w:t>
      </w:r>
      <w:proofErr w:type="gramStart"/>
      <w:r w:rsidRPr="00C541BE">
        <w:rPr>
          <w:rFonts w:ascii="Arial" w:hAnsi="Arial" w:cs="Arial"/>
        </w:rPr>
        <w:t>gooseneck</w:t>
      </w:r>
      <w:proofErr w:type="gramEnd"/>
      <w:r w:rsidRPr="00C541BE">
        <w:rPr>
          <w:rFonts w:ascii="Arial" w:hAnsi="Arial" w:cs="Arial"/>
        </w:rPr>
        <w:t>” type stanchions are not permitted</w:t>
      </w:r>
      <w:r w:rsidR="00753C31">
        <w:rPr>
          <w:rFonts w:ascii="Arial" w:hAnsi="Arial" w:cs="Arial"/>
        </w:rPr>
        <w:t>, where chambers are inside a Rand Water station</w:t>
      </w:r>
      <w:r w:rsidR="00CA010A">
        <w:rPr>
          <w:rFonts w:ascii="Arial" w:hAnsi="Arial" w:cs="Arial"/>
        </w:rPr>
        <w:t xml:space="preserve">. </w:t>
      </w:r>
    </w:p>
    <w:p w:rsidR="00CA010A" w:rsidRPr="00CA010A" w:rsidRDefault="00CA010A" w:rsidP="0066649E">
      <w:pPr>
        <w:pStyle w:val="ListParagraph"/>
        <w:tabs>
          <w:tab w:val="left" w:pos="1440"/>
        </w:tabs>
        <w:spacing w:before="240" w:line="360" w:lineRule="auto"/>
        <w:ind w:left="2880" w:hanging="1440"/>
        <w:jc w:val="both"/>
        <w:rPr>
          <w:rFonts w:ascii="Arial" w:hAnsi="Arial" w:cs="Arial"/>
        </w:rPr>
      </w:pPr>
      <w:r>
        <w:rPr>
          <w:rFonts w:ascii="Arial" w:hAnsi="Arial" w:cs="Arial"/>
        </w:rPr>
        <w:tab/>
        <w:t xml:space="preserve">Where chambers are outside of a protected station, then </w:t>
      </w:r>
      <w:proofErr w:type="spellStart"/>
      <w:r>
        <w:rPr>
          <w:rFonts w:ascii="Arial" w:hAnsi="Arial" w:cs="Arial"/>
        </w:rPr>
        <w:t>fibre</w:t>
      </w:r>
      <w:proofErr w:type="spellEnd"/>
      <w:r>
        <w:rPr>
          <w:rFonts w:ascii="Arial" w:hAnsi="Arial" w:cs="Arial"/>
        </w:rPr>
        <w:t xml:space="preserve"> reinforced plastic handrails, stanchions and grating should be used – this requirement also applies to all chlorine dosing chambers.</w:t>
      </w:r>
      <w:r w:rsidRPr="00CA010A">
        <w:rPr>
          <w:rFonts w:ascii="Arial" w:hAnsi="Arial" w:cs="Arial"/>
        </w:rPr>
        <w:t xml:space="preserve"> </w:t>
      </w:r>
    </w:p>
    <w:p w:rsidR="004A1A96" w:rsidRPr="00C541BE"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All parts to be clearly marked for erection purposes</w:t>
      </w:r>
      <w:r>
        <w:rPr>
          <w:rFonts w:ascii="Arial" w:hAnsi="Arial" w:cs="Arial"/>
        </w:rPr>
        <w:t>.</w:t>
      </w:r>
    </w:p>
    <w:p w:rsidR="004A1A96" w:rsidRPr="0004370B"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04370B">
        <w:rPr>
          <w:rFonts w:ascii="Arial" w:hAnsi="Arial" w:cs="Arial"/>
        </w:rPr>
        <w:t xml:space="preserve">All steel work to be hot dipped galvanized to SANS </w:t>
      </w:r>
      <w:r w:rsidR="00F918EC" w:rsidRPr="0004370B">
        <w:rPr>
          <w:rFonts w:ascii="Arial" w:hAnsi="Arial" w:cs="Arial"/>
        </w:rPr>
        <w:t>121-2011</w:t>
      </w:r>
      <w:r w:rsidRPr="0004370B">
        <w:rPr>
          <w:rFonts w:ascii="Arial" w:hAnsi="Arial" w:cs="Arial"/>
        </w:rPr>
        <w:t xml:space="preserve"> (heavy</w:t>
      </w:r>
      <w:r w:rsidR="0004370B">
        <w:rPr>
          <w:rFonts w:ascii="Arial" w:hAnsi="Arial" w:cs="Arial"/>
        </w:rPr>
        <w:t xml:space="preserve"> </w:t>
      </w:r>
      <w:r w:rsidRPr="0004370B">
        <w:rPr>
          <w:rFonts w:ascii="Arial" w:hAnsi="Arial" w:cs="Arial"/>
        </w:rPr>
        <w:t xml:space="preserve">duty) by a </w:t>
      </w:r>
      <w:r w:rsidR="0004370B">
        <w:rPr>
          <w:rFonts w:ascii="Arial" w:hAnsi="Arial" w:cs="Arial"/>
        </w:rPr>
        <w:t>SABS</w:t>
      </w:r>
      <w:r w:rsidRPr="0004370B">
        <w:rPr>
          <w:rFonts w:ascii="Arial" w:hAnsi="Arial" w:cs="Arial"/>
        </w:rPr>
        <w:t xml:space="preserve"> approved galvanizer.</w:t>
      </w:r>
    </w:p>
    <w:p w:rsidR="004A1A96" w:rsidRPr="00CA010A"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A010A">
        <w:rPr>
          <w:rFonts w:ascii="Arial" w:hAnsi="Arial" w:cs="Arial"/>
        </w:rPr>
        <w:t xml:space="preserve">All shop detail drawings of structural steelwork </w:t>
      </w:r>
      <w:r w:rsidR="00CA010A" w:rsidRPr="00CA010A">
        <w:rPr>
          <w:rFonts w:ascii="Arial" w:hAnsi="Arial" w:cs="Arial"/>
        </w:rPr>
        <w:t xml:space="preserve">and </w:t>
      </w:r>
      <w:proofErr w:type="spellStart"/>
      <w:r w:rsidR="00CA010A" w:rsidRPr="00CA010A">
        <w:rPr>
          <w:rFonts w:ascii="Arial" w:hAnsi="Arial" w:cs="Arial"/>
        </w:rPr>
        <w:t>fibre</w:t>
      </w:r>
      <w:proofErr w:type="spellEnd"/>
      <w:r w:rsidR="00CA010A" w:rsidRPr="00CA010A">
        <w:rPr>
          <w:rFonts w:ascii="Arial" w:hAnsi="Arial" w:cs="Arial"/>
        </w:rPr>
        <w:t xml:space="preserve"> reinforced plastic </w:t>
      </w:r>
      <w:r w:rsidRPr="00CA010A">
        <w:rPr>
          <w:rFonts w:ascii="Arial" w:hAnsi="Arial" w:cs="Arial"/>
        </w:rPr>
        <w:t>to be submitted to</w:t>
      </w:r>
      <w:r w:rsidR="00CA010A">
        <w:rPr>
          <w:rFonts w:ascii="Arial" w:hAnsi="Arial" w:cs="Arial"/>
        </w:rPr>
        <w:t xml:space="preserve"> R</w:t>
      </w:r>
      <w:r w:rsidRPr="00CA010A">
        <w:rPr>
          <w:rFonts w:ascii="Arial" w:hAnsi="Arial" w:cs="Arial"/>
        </w:rPr>
        <w:t>and</w:t>
      </w:r>
      <w:r w:rsidR="00F918EC" w:rsidRPr="00CA010A">
        <w:rPr>
          <w:rFonts w:ascii="Arial" w:hAnsi="Arial" w:cs="Arial"/>
        </w:rPr>
        <w:t xml:space="preserve"> W</w:t>
      </w:r>
      <w:r w:rsidRPr="00CA010A">
        <w:rPr>
          <w:rFonts w:ascii="Arial" w:hAnsi="Arial" w:cs="Arial"/>
        </w:rPr>
        <w:t>ater for approval prior to fabrication.</w:t>
      </w:r>
    </w:p>
    <w:p w:rsidR="004A1A96" w:rsidRPr="00CA010A" w:rsidRDefault="004A1A96" w:rsidP="0066649E">
      <w:pPr>
        <w:pStyle w:val="ListParagraph"/>
        <w:numPr>
          <w:ilvl w:val="4"/>
          <w:numId w:val="13"/>
        </w:numPr>
        <w:tabs>
          <w:tab w:val="left" w:pos="1440"/>
        </w:tabs>
        <w:spacing w:before="240" w:line="360" w:lineRule="auto"/>
        <w:ind w:left="2880" w:hanging="1440"/>
        <w:jc w:val="both"/>
        <w:rPr>
          <w:rFonts w:ascii="Arial" w:hAnsi="Arial" w:cs="Arial"/>
        </w:rPr>
      </w:pPr>
      <w:r w:rsidRPr="00C541BE">
        <w:rPr>
          <w:rFonts w:ascii="Arial" w:hAnsi="Arial" w:cs="Arial"/>
        </w:rPr>
        <w:t xml:space="preserve">The </w:t>
      </w:r>
      <w:r w:rsidR="00525454">
        <w:rPr>
          <w:rFonts w:ascii="Arial" w:hAnsi="Arial" w:cs="Arial"/>
        </w:rPr>
        <w:t>Contractor</w:t>
      </w:r>
      <w:r w:rsidRPr="00C541BE">
        <w:rPr>
          <w:rFonts w:ascii="Arial" w:hAnsi="Arial" w:cs="Arial"/>
        </w:rPr>
        <w:t xml:space="preserve"> is responsible fo</w:t>
      </w:r>
      <w:r>
        <w:rPr>
          <w:rFonts w:ascii="Arial" w:hAnsi="Arial" w:cs="Arial"/>
        </w:rPr>
        <w:t>r measuring up on site prior to</w:t>
      </w:r>
      <w:r w:rsidR="00CA010A">
        <w:rPr>
          <w:rFonts w:ascii="Arial" w:hAnsi="Arial" w:cs="Arial"/>
        </w:rPr>
        <w:t xml:space="preserve"> </w:t>
      </w:r>
      <w:r w:rsidRPr="00CA010A">
        <w:rPr>
          <w:rFonts w:ascii="Arial" w:hAnsi="Arial" w:cs="Arial"/>
        </w:rPr>
        <w:t>manufacture.</w:t>
      </w:r>
    </w:p>
    <w:p w:rsidR="004C31F8" w:rsidRDefault="004C31F8" w:rsidP="0066649E">
      <w:pPr>
        <w:pStyle w:val="ListParagraph"/>
        <w:numPr>
          <w:ilvl w:val="4"/>
          <w:numId w:val="13"/>
        </w:numPr>
        <w:spacing w:before="240" w:line="360" w:lineRule="auto"/>
        <w:ind w:left="2880" w:hanging="1440"/>
        <w:jc w:val="both"/>
        <w:rPr>
          <w:rFonts w:ascii="Arial" w:hAnsi="Arial" w:cs="Arial"/>
        </w:rPr>
      </w:pPr>
      <w:r>
        <w:rPr>
          <w:rFonts w:ascii="Arial" w:hAnsi="Arial" w:cs="Arial"/>
        </w:rPr>
        <w:t xml:space="preserve">Cat ladders and grab rails to be supplied and installed by </w:t>
      </w:r>
      <w:r w:rsidR="00525454">
        <w:rPr>
          <w:rFonts w:ascii="Arial" w:hAnsi="Arial" w:cs="Arial"/>
        </w:rPr>
        <w:t>Contractor</w:t>
      </w:r>
      <w:r>
        <w:rPr>
          <w:rFonts w:ascii="Arial" w:hAnsi="Arial" w:cs="Arial"/>
        </w:rPr>
        <w:t xml:space="preserve"> (refer to d</w:t>
      </w:r>
      <w:r w:rsidR="00CA010A">
        <w:rPr>
          <w:rFonts w:ascii="Arial" w:hAnsi="Arial" w:cs="Arial"/>
        </w:rPr>
        <w:t xml:space="preserve">rawing numbers A7406 and A9858) – further to 5.1.3.4.7 above, </w:t>
      </w:r>
      <w:proofErr w:type="spellStart"/>
      <w:r w:rsidR="00CA010A">
        <w:rPr>
          <w:rFonts w:ascii="Arial" w:hAnsi="Arial" w:cs="Arial"/>
        </w:rPr>
        <w:t>fibre</w:t>
      </w:r>
      <w:proofErr w:type="spellEnd"/>
      <w:r w:rsidR="00CA010A">
        <w:rPr>
          <w:rFonts w:ascii="Arial" w:hAnsi="Arial" w:cs="Arial"/>
        </w:rPr>
        <w:t xml:space="preserve"> reinforced plastic handrails should be used as per the requirements of 5.1.3.4.7 where applicable.</w:t>
      </w:r>
    </w:p>
    <w:p w:rsidR="00F918EC" w:rsidRDefault="00F918EC" w:rsidP="0066649E">
      <w:pPr>
        <w:pStyle w:val="ListParagraph"/>
        <w:numPr>
          <w:ilvl w:val="4"/>
          <w:numId w:val="13"/>
        </w:numPr>
        <w:spacing w:before="240" w:line="360" w:lineRule="auto"/>
        <w:ind w:left="2880" w:hanging="1440"/>
        <w:jc w:val="both"/>
        <w:rPr>
          <w:rFonts w:ascii="Arial" w:hAnsi="Arial" w:cs="Arial"/>
        </w:rPr>
      </w:pPr>
      <w:r>
        <w:rPr>
          <w:rFonts w:ascii="Arial" w:hAnsi="Arial" w:cs="Arial"/>
        </w:rPr>
        <w:lastRenderedPageBreak/>
        <w:t>Construction of structural steel  should conform to SANS 2001-CS1</w:t>
      </w:r>
    </w:p>
    <w:p w:rsidR="00CA010A" w:rsidRDefault="00CA010A" w:rsidP="0066649E">
      <w:pPr>
        <w:pStyle w:val="ListParagraph"/>
        <w:numPr>
          <w:ilvl w:val="4"/>
          <w:numId w:val="13"/>
        </w:numPr>
        <w:spacing w:before="240" w:line="360" w:lineRule="auto"/>
        <w:ind w:left="2880" w:hanging="1440"/>
        <w:jc w:val="both"/>
        <w:rPr>
          <w:rFonts w:ascii="Arial" w:hAnsi="Arial" w:cs="Arial"/>
        </w:rPr>
      </w:pPr>
      <w:r>
        <w:rPr>
          <w:rFonts w:ascii="Arial" w:hAnsi="Arial" w:cs="Arial"/>
        </w:rPr>
        <w:t xml:space="preserve">The </w:t>
      </w:r>
      <w:r w:rsidR="00525454">
        <w:rPr>
          <w:rFonts w:ascii="Arial" w:hAnsi="Arial" w:cs="Arial"/>
        </w:rPr>
        <w:t>Contractor</w:t>
      </w:r>
      <w:r>
        <w:rPr>
          <w:rFonts w:ascii="Arial" w:hAnsi="Arial" w:cs="Arial"/>
        </w:rPr>
        <w:t xml:space="preserve"> is required to supply the Rand Water Civil </w:t>
      </w:r>
      <w:r w:rsidR="0004370B">
        <w:rPr>
          <w:rFonts w:ascii="Arial" w:hAnsi="Arial" w:cs="Arial"/>
        </w:rPr>
        <w:t>(Design Office)</w:t>
      </w:r>
      <w:r>
        <w:rPr>
          <w:rFonts w:ascii="Arial" w:hAnsi="Arial" w:cs="Arial"/>
        </w:rPr>
        <w:t xml:space="preserve"> Engineer with a design for the grating, handrails and connections for review, the design should be signed by a competent person (registered as a Professional Engineering Technologist or Professional Engineer with the Engineering Council of South Africa)</w:t>
      </w:r>
    </w:p>
    <w:p w:rsidR="0066649E" w:rsidRDefault="0066649E" w:rsidP="0066649E">
      <w:pPr>
        <w:pStyle w:val="ListParagraph"/>
        <w:spacing w:before="240" w:line="360" w:lineRule="auto"/>
        <w:ind w:left="2880"/>
        <w:jc w:val="both"/>
        <w:rPr>
          <w:rFonts w:ascii="Arial" w:hAnsi="Arial" w:cs="Arial"/>
        </w:rPr>
      </w:pPr>
    </w:p>
    <w:p w:rsidR="0066649E" w:rsidRDefault="0066649E" w:rsidP="0066649E">
      <w:pPr>
        <w:pStyle w:val="ListParagraph"/>
        <w:numPr>
          <w:ilvl w:val="3"/>
          <w:numId w:val="13"/>
        </w:numPr>
        <w:spacing w:before="240" w:line="360" w:lineRule="auto"/>
        <w:jc w:val="both"/>
        <w:rPr>
          <w:rFonts w:ascii="Arial" w:hAnsi="Arial" w:cs="Arial"/>
          <w:b/>
        </w:rPr>
      </w:pPr>
      <w:r>
        <w:rPr>
          <w:rFonts w:ascii="Arial" w:hAnsi="Arial" w:cs="Arial"/>
          <w:b/>
        </w:rPr>
        <w:t>FIBRE REINFORCED PLASTIC WORKING PLATFORMS</w:t>
      </w:r>
    </w:p>
    <w:p w:rsidR="0066649E" w:rsidRDefault="0066649E" w:rsidP="0066649E">
      <w:pPr>
        <w:pStyle w:val="ListParagraph"/>
        <w:spacing w:before="240" w:line="360" w:lineRule="auto"/>
        <w:ind w:left="1440"/>
        <w:jc w:val="both"/>
        <w:rPr>
          <w:rFonts w:ascii="Arial" w:hAnsi="Arial" w:cs="Arial"/>
        </w:rPr>
      </w:pPr>
      <w:proofErr w:type="spellStart"/>
      <w:r w:rsidRPr="0066649E">
        <w:rPr>
          <w:rFonts w:ascii="Arial" w:hAnsi="Arial" w:cs="Arial"/>
        </w:rPr>
        <w:t>Fibre</w:t>
      </w:r>
      <w:proofErr w:type="spellEnd"/>
      <w:r w:rsidRPr="0066649E">
        <w:rPr>
          <w:rFonts w:ascii="Arial" w:hAnsi="Arial" w:cs="Arial"/>
        </w:rPr>
        <w:t xml:space="preserve"> reinforced plastic access platforms are to be used for chlorine dosing chambers. The specification for the material making up the grating shall be submitted by the </w:t>
      </w:r>
      <w:r w:rsidR="00525454">
        <w:rPr>
          <w:rFonts w:ascii="Arial" w:hAnsi="Arial" w:cs="Arial"/>
        </w:rPr>
        <w:t>Contractor</w:t>
      </w:r>
      <w:r w:rsidRPr="0066649E">
        <w:rPr>
          <w:rFonts w:ascii="Arial" w:hAnsi="Arial" w:cs="Arial"/>
        </w:rPr>
        <w:t xml:space="preserve"> to RW (Process Engineer – Design) for approval</w:t>
      </w:r>
      <w:r>
        <w:rPr>
          <w:rFonts w:ascii="Arial" w:hAnsi="Arial" w:cs="Arial"/>
        </w:rPr>
        <w:t>, whereas the design and drawings (design, construction and shop drawings) are to be submitted to RW (Civil</w:t>
      </w:r>
      <w:r w:rsidR="0004370B">
        <w:rPr>
          <w:rFonts w:ascii="Arial" w:hAnsi="Arial" w:cs="Arial"/>
        </w:rPr>
        <w:t xml:space="preserve"> Engineer – Design) for acceptance</w:t>
      </w:r>
      <w:r>
        <w:rPr>
          <w:rFonts w:ascii="Arial" w:hAnsi="Arial" w:cs="Arial"/>
        </w:rPr>
        <w:t>.</w:t>
      </w:r>
    </w:p>
    <w:p w:rsidR="0066649E" w:rsidRDefault="0066649E" w:rsidP="0066649E">
      <w:pPr>
        <w:pStyle w:val="ListParagraph"/>
        <w:spacing w:before="240" w:line="360" w:lineRule="auto"/>
        <w:ind w:left="1440"/>
        <w:jc w:val="both"/>
        <w:rPr>
          <w:rFonts w:ascii="Arial" w:hAnsi="Arial" w:cs="Arial"/>
        </w:rPr>
      </w:pPr>
    </w:p>
    <w:p w:rsidR="0066649E" w:rsidRDefault="0066649E" w:rsidP="0066649E">
      <w:pPr>
        <w:pStyle w:val="ListParagraph"/>
        <w:spacing w:before="240" w:line="360" w:lineRule="auto"/>
        <w:ind w:left="1440"/>
        <w:jc w:val="both"/>
        <w:rPr>
          <w:rFonts w:ascii="Arial" w:hAnsi="Arial" w:cs="Arial"/>
        </w:rPr>
      </w:pPr>
      <w:r>
        <w:rPr>
          <w:rFonts w:ascii="Arial" w:hAnsi="Arial" w:cs="Arial"/>
        </w:rPr>
        <w:t xml:space="preserve">RW only </w:t>
      </w:r>
      <w:r w:rsidR="0004370B">
        <w:rPr>
          <w:rFonts w:ascii="Arial" w:hAnsi="Arial" w:cs="Arial"/>
        </w:rPr>
        <w:t>accept</w:t>
      </w:r>
      <w:r>
        <w:rPr>
          <w:rFonts w:ascii="Arial" w:hAnsi="Arial" w:cs="Arial"/>
        </w:rPr>
        <w:t xml:space="preserve"> the functional requirements of the design to be undertaken by the </w:t>
      </w:r>
      <w:r w:rsidR="00525454">
        <w:rPr>
          <w:rFonts w:ascii="Arial" w:hAnsi="Arial" w:cs="Arial"/>
        </w:rPr>
        <w:t>Contractor</w:t>
      </w:r>
      <w:r>
        <w:rPr>
          <w:rFonts w:ascii="Arial" w:hAnsi="Arial" w:cs="Arial"/>
        </w:rPr>
        <w:t>.</w:t>
      </w:r>
    </w:p>
    <w:p w:rsidR="0066649E" w:rsidRPr="0066649E" w:rsidRDefault="0066649E" w:rsidP="0066649E">
      <w:pPr>
        <w:pStyle w:val="ListParagraph"/>
        <w:spacing w:before="240" w:line="360" w:lineRule="auto"/>
        <w:ind w:left="1440"/>
        <w:jc w:val="both"/>
        <w:rPr>
          <w:rFonts w:ascii="Arial" w:hAnsi="Arial" w:cs="Arial"/>
        </w:rPr>
      </w:pPr>
      <w:r>
        <w:rPr>
          <w:rFonts w:ascii="Arial" w:hAnsi="Arial" w:cs="Arial"/>
        </w:rPr>
        <w:t xml:space="preserve">It remains the </w:t>
      </w:r>
      <w:r w:rsidR="00525454">
        <w:rPr>
          <w:rFonts w:ascii="Arial" w:hAnsi="Arial" w:cs="Arial"/>
        </w:rPr>
        <w:t>Contractor</w:t>
      </w:r>
      <w:r>
        <w:rPr>
          <w:rFonts w:ascii="Arial" w:hAnsi="Arial" w:cs="Arial"/>
        </w:rPr>
        <w:t>’s responsibility to sign off (by a Pr. Eng. Tech. or Pr. Eng. both in Civil) their design and drawings (as another other accompanying documents).</w:t>
      </w:r>
    </w:p>
    <w:p w:rsidR="00CA010A" w:rsidRDefault="00CA010A" w:rsidP="0066649E">
      <w:pPr>
        <w:pStyle w:val="ListParagraph"/>
        <w:spacing w:before="240" w:line="360" w:lineRule="auto"/>
        <w:ind w:left="2880"/>
        <w:jc w:val="both"/>
        <w:rPr>
          <w:rFonts w:ascii="Arial" w:hAnsi="Arial" w:cs="Arial"/>
        </w:rPr>
      </w:pPr>
    </w:p>
    <w:p w:rsidR="00CA010A" w:rsidRPr="006F66E6" w:rsidRDefault="00CA010A" w:rsidP="006F66E6">
      <w:pPr>
        <w:pStyle w:val="ListParagraph"/>
        <w:numPr>
          <w:ilvl w:val="3"/>
          <w:numId w:val="13"/>
        </w:numPr>
        <w:spacing w:before="240" w:line="360" w:lineRule="auto"/>
        <w:jc w:val="both"/>
        <w:rPr>
          <w:rFonts w:ascii="Arial" w:hAnsi="Arial" w:cs="Arial"/>
          <w:b/>
        </w:rPr>
      </w:pPr>
      <w:r>
        <w:rPr>
          <w:rFonts w:ascii="Arial" w:hAnsi="Arial" w:cs="Arial"/>
          <w:b/>
        </w:rPr>
        <w:t>CHAMBER ACCESS</w:t>
      </w:r>
    </w:p>
    <w:p w:rsidR="00CA010A" w:rsidRDefault="00CA010A" w:rsidP="0066649E">
      <w:pPr>
        <w:pStyle w:val="ListParagraph"/>
        <w:spacing w:before="240" w:line="360" w:lineRule="auto"/>
        <w:ind w:left="1440"/>
        <w:jc w:val="both"/>
        <w:rPr>
          <w:rFonts w:ascii="Arial" w:hAnsi="Arial" w:cs="Arial"/>
        </w:rPr>
      </w:pPr>
      <w:r>
        <w:rPr>
          <w:rFonts w:ascii="Arial" w:hAnsi="Arial" w:cs="Arial"/>
        </w:rPr>
        <w:t xml:space="preserve">Access onto the roof of the chamber is required to meet the requirements of the building regulation. </w:t>
      </w:r>
    </w:p>
    <w:p w:rsidR="00CA010A" w:rsidRDefault="00CA010A" w:rsidP="0066649E">
      <w:pPr>
        <w:pStyle w:val="ListParagraph"/>
        <w:spacing w:before="240" w:line="360" w:lineRule="auto"/>
        <w:ind w:left="1440"/>
        <w:jc w:val="both"/>
        <w:rPr>
          <w:rFonts w:ascii="Arial" w:hAnsi="Arial" w:cs="Arial"/>
        </w:rPr>
      </w:pPr>
      <w:r>
        <w:rPr>
          <w:rFonts w:ascii="Arial" w:hAnsi="Arial" w:cs="Arial"/>
        </w:rPr>
        <w:t>A guideline on providing for such access, where it may be required, is given in Rand Water standard drawing RA 27329</w:t>
      </w:r>
    </w:p>
    <w:p w:rsidR="00F52367" w:rsidRPr="00CA010A" w:rsidRDefault="00F52367" w:rsidP="0066649E">
      <w:pPr>
        <w:pStyle w:val="ListParagraph"/>
        <w:spacing w:before="240" w:line="360" w:lineRule="auto"/>
        <w:ind w:left="1440"/>
        <w:jc w:val="both"/>
        <w:rPr>
          <w:rFonts w:ascii="Arial" w:hAnsi="Arial" w:cs="Arial"/>
        </w:rPr>
      </w:pPr>
    </w:p>
    <w:p w:rsidR="00EC58F6" w:rsidRDefault="006F66E6" w:rsidP="00F52367">
      <w:pPr>
        <w:pStyle w:val="Heading1"/>
        <w:numPr>
          <w:ilvl w:val="0"/>
          <w:numId w:val="2"/>
        </w:numPr>
        <w:jc w:val="both"/>
        <w:rPr>
          <w:rFonts w:cs="Arial"/>
        </w:rPr>
      </w:pPr>
      <w:bookmarkStart w:id="12" w:name="_Toc9938644"/>
      <w:r>
        <w:rPr>
          <w:rFonts w:cs="Arial"/>
        </w:rPr>
        <w:t>WATER TIGHTNESS TESTING FOR VALVE CHAMBERS</w:t>
      </w:r>
      <w:bookmarkEnd w:id="12"/>
    </w:p>
    <w:p w:rsidR="00F52367" w:rsidRDefault="00F52367" w:rsidP="00F52367"/>
    <w:p w:rsidR="006F66E6" w:rsidRPr="006F66E6" w:rsidRDefault="006F66E6" w:rsidP="006F66E6">
      <w:pPr>
        <w:spacing w:line="360" w:lineRule="auto"/>
        <w:ind w:left="360"/>
        <w:jc w:val="both"/>
        <w:rPr>
          <w:rFonts w:ascii="Arial" w:hAnsi="Arial" w:cs="Arial"/>
          <w:lang w:val="en-ZA"/>
        </w:rPr>
      </w:pPr>
      <w:r w:rsidRPr="006F66E6">
        <w:rPr>
          <w:rFonts w:ascii="Arial" w:hAnsi="Arial" w:cs="Arial"/>
          <w:lang w:val="en-ZA"/>
        </w:rPr>
        <w:t>For testing of liquid retention, the chamber should be cleaned and initially filled to the normal maximum level with the specified liquid (water) at a uniform rate of not greater th</w:t>
      </w:r>
      <w:r w:rsidR="0004370B">
        <w:rPr>
          <w:rFonts w:ascii="Arial" w:hAnsi="Arial" w:cs="Arial"/>
          <w:lang w:val="en-ZA"/>
        </w:rPr>
        <w:t>an 2m (two meters) in 24 hours.</w:t>
      </w:r>
    </w:p>
    <w:p w:rsidR="006F66E6" w:rsidRPr="006F66E6" w:rsidRDefault="006F66E6" w:rsidP="006F66E6">
      <w:pPr>
        <w:spacing w:line="360" w:lineRule="auto"/>
        <w:ind w:left="360"/>
        <w:jc w:val="both"/>
        <w:rPr>
          <w:rFonts w:ascii="Arial" w:hAnsi="Arial" w:cs="Arial"/>
          <w:lang w:val="en-ZA"/>
        </w:rPr>
      </w:pPr>
      <w:r w:rsidRPr="006F66E6">
        <w:rPr>
          <w:rFonts w:ascii="Arial" w:hAnsi="Arial" w:cs="Arial"/>
          <w:lang w:val="en-ZA"/>
        </w:rPr>
        <w:t>When first filled, the liquid level should be maintained by the addition of further liquid for a stabilizing period while absorption and autogenous healing take place. The stabilizing period must be 21 days for the for the valve chamber design crack width of 0.2mm. After the stabilizing period the level of the liquid surface should be recorded at 24 hour intervals for a test period of 7 days. During the 7-day test period the total permissible drop in level, after allowing for evaporation and rainfall, should not exceed 1/500th of the average water depth of the full tank or 10mm.</w:t>
      </w:r>
    </w:p>
    <w:p w:rsidR="006F66E6" w:rsidRPr="006F66E6" w:rsidRDefault="006F66E6" w:rsidP="006F66E6">
      <w:pPr>
        <w:spacing w:line="360" w:lineRule="auto"/>
        <w:ind w:left="360"/>
        <w:jc w:val="both"/>
        <w:rPr>
          <w:rFonts w:ascii="Arial" w:hAnsi="Arial" w:cs="Arial"/>
          <w:lang w:val="en-ZA"/>
        </w:rPr>
      </w:pPr>
      <w:r w:rsidRPr="006F66E6">
        <w:rPr>
          <w:rFonts w:ascii="Arial" w:hAnsi="Arial" w:cs="Arial"/>
          <w:lang w:val="en-ZA"/>
        </w:rPr>
        <w:t xml:space="preserve">Notwithstanding the satisfactory completion of the test, any evidence of seepage of the liquid to the outside faces of the valve chamber walls should be assessed against the requirements of the specification. Any necessary remedial treatment of the concrete, cracks, or joints should, where practical, be carried out from the liquid face. </w:t>
      </w:r>
    </w:p>
    <w:p w:rsidR="00F52367" w:rsidRPr="006F66E6" w:rsidRDefault="006F66E6" w:rsidP="006F66E6">
      <w:pPr>
        <w:spacing w:line="360" w:lineRule="auto"/>
        <w:ind w:left="360"/>
        <w:jc w:val="both"/>
        <w:rPr>
          <w:rFonts w:ascii="Arial" w:hAnsi="Arial" w:cs="Arial"/>
          <w:lang w:val="en-ZA"/>
        </w:rPr>
      </w:pPr>
      <w:r w:rsidRPr="006F66E6">
        <w:rPr>
          <w:rFonts w:ascii="Arial" w:hAnsi="Arial" w:cs="Arial"/>
          <w:lang w:val="en-ZA"/>
        </w:rPr>
        <w:t>Should the structure not satisfy the 7-day test, then after the completion of the remedial work it should be refilled and if necessary left for a further stabilizing period; a further test of 7days’ duration should then be undertaken in accordance with this clause</w:t>
      </w:r>
    </w:p>
    <w:p w:rsidR="0004370B" w:rsidRDefault="0004370B" w:rsidP="00F52367">
      <w:r>
        <w:br w:type="page"/>
      </w:r>
    </w:p>
    <w:p w:rsidR="00EC58F6" w:rsidRPr="003A42F2" w:rsidRDefault="00EC58F6" w:rsidP="0066649E">
      <w:pPr>
        <w:pStyle w:val="Heading1"/>
        <w:numPr>
          <w:ilvl w:val="0"/>
          <w:numId w:val="2"/>
        </w:numPr>
        <w:jc w:val="both"/>
        <w:rPr>
          <w:rFonts w:cs="Arial"/>
        </w:rPr>
      </w:pPr>
      <w:bookmarkStart w:id="13" w:name="_Toc9938645"/>
      <w:bookmarkStart w:id="14" w:name="_GoBack"/>
      <w:bookmarkEnd w:id="14"/>
      <w:r w:rsidRPr="003A42F2">
        <w:rPr>
          <w:rFonts w:cs="Arial"/>
        </w:rPr>
        <w:lastRenderedPageBreak/>
        <w:t xml:space="preserve">LIST OF </w:t>
      </w:r>
      <w:r w:rsidR="000F79E7" w:rsidRPr="003A42F2">
        <w:rPr>
          <w:rFonts w:cs="Arial"/>
        </w:rPr>
        <w:t>STANDARD DRAWINGS</w:t>
      </w:r>
      <w:bookmarkEnd w:id="13"/>
      <w:r w:rsidR="000F79E7" w:rsidRPr="003A42F2">
        <w:rPr>
          <w:rFonts w:cs="Arial"/>
        </w:rPr>
        <w:t xml:space="preserve"> </w:t>
      </w:r>
    </w:p>
    <w:p w:rsidR="000F79E7" w:rsidRPr="000F79E7" w:rsidRDefault="000F79E7" w:rsidP="0066649E">
      <w:pPr>
        <w:pStyle w:val="ListParagraph"/>
        <w:ind w:left="360"/>
        <w:jc w:val="both"/>
        <w:rPr>
          <w:lang w:val="en-ZA"/>
        </w:rPr>
      </w:pPr>
    </w:p>
    <w:p w:rsidR="000F79E7" w:rsidRPr="000F79E7" w:rsidRDefault="000F79E7" w:rsidP="0066649E">
      <w:pPr>
        <w:spacing w:line="360" w:lineRule="auto"/>
        <w:jc w:val="both"/>
        <w:rPr>
          <w:rFonts w:ascii="Arial" w:hAnsi="Arial" w:cs="Arial"/>
          <w:lang w:val="en-ZA"/>
        </w:rPr>
      </w:pPr>
      <w:r w:rsidRPr="000F79E7">
        <w:rPr>
          <w:rFonts w:ascii="Arial" w:hAnsi="Arial" w:cs="Arial"/>
          <w:lang w:val="en-ZA"/>
        </w:rPr>
        <w:t>Below is a list of standard drawings for the chamber which may be obtained from Rand Water if they do not accompany this document.</w:t>
      </w:r>
    </w:p>
    <w:p w:rsidR="00EC58F6" w:rsidRPr="00214ACA" w:rsidRDefault="00EC58F6" w:rsidP="0066649E">
      <w:pPr>
        <w:pStyle w:val="ListParagraph"/>
        <w:ind w:left="360" w:right="6"/>
        <w:jc w:val="both"/>
        <w:rPr>
          <w:rFonts w:ascii="Arial" w:hAnsi="Arial" w:cs="Arial"/>
          <w:b/>
          <w:bCs/>
          <w:sz w:val="22"/>
          <w:szCs w:val="22"/>
          <w:lang w:val="en-ZA"/>
        </w:rPr>
      </w:pPr>
    </w:p>
    <w:p w:rsidR="00EC58F6" w:rsidRPr="00214ACA" w:rsidRDefault="00EC58F6" w:rsidP="0066649E">
      <w:pPr>
        <w:ind w:right="6"/>
        <w:jc w:val="both"/>
        <w:rPr>
          <w:rFonts w:ascii="Arial" w:hAnsi="Arial" w:cs="Arial"/>
          <w:b/>
          <w:bCs/>
          <w:szCs w:val="24"/>
          <w:lang w:val="en-ZA"/>
        </w:rPr>
      </w:pPr>
    </w:p>
    <w:tbl>
      <w:tblPr>
        <w:tblW w:w="981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8550"/>
      </w:tblGrid>
      <w:tr w:rsidR="00EC58F6" w:rsidRPr="00214ACA" w:rsidTr="001203EB">
        <w:trPr>
          <w:trHeight w:val="397"/>
        </w:trPr>
        <w:tc>
          <w:tcPr>
            <w:tcW w:w="1260" w:type="dxa"/>
            <w:vAlign w:val="center"/>
          </w:tcPr>
          <w:p w:rsidR="00EC58F6" w:rsidRPr="00214ACA" w:rsidRDefault="00EC58F6" w:rsidP="0066649E">
            <w:pPr>
              <w:ind w:left="142" w:hanging="142"/>
              <w:jc w:val="both"/>
              <w:rPr>
                <w:rFonts w:ascii="Arial" w:hAnsi="Arial" w:cs="Arial"/>
                <w:b/>
                <w:bCs/>
                <w:szCs w:val="24"/>
              </w:rPr>
            </w:pPr>
            <w:r w:rsidRPr="00214ACA">
              <w:rPr>
                <w:rFonts w:ascii="Arial" w:hAnsi="Arial" w:cs="Arial"/>
                <w:b/>
                <w:bCs/>
                <w:szCs w:val="24"/>
              </w:rPr>
              <w:t>DRAWING NUMBER</w:t>
            </w:r>
          </w:p>
        </w:tc>
        <w:tc>
          <w:tcPr>
            <w:tcW w:w="8550" w:type="dxa"/>
            <w:vAlign w:val="center"/>
          </w:tcPr>
          <w:p w:rsidR="00EC58F6" w:rsidRPr="00214ACA" w:rsidRDefault="00EC58F6" w:rsidP="0066649E">
            <w:pPr>
              <w:jc w:val="both"/>
              <w:rPr>
                <w:rFonts w:ascii="Arial" w:hAnsi="Arial" w:cs="Arial"/>
                <w:b/>
                <w:bCs/>
                <w:szCs w:val="24"/>
              </w:rPr>
            </w:pPr>
            <w:r w:rsidRPr="00214ACA">
              <w:rPr>
                <w:rFonts w:ascii="Arial" w:hAnsi="Arial" w:cs="Arial"/>
                <w:b/>
                <w:bCs/>
                <w:szCs w:val="24"/>
              </w:rPr>
              <w:t>DRAWING TITLE</w:t>
            </w:r>
          </w:p>
        </w:tc>
      </w:tr>
      <w:tr w:rsidR="00EC58F6" w:rsidRPr="00214ACA" w:rsidTr="001203EB">
        <w:trPr>
          <w:trHeight w:val="397"/>
        </w:trPr>
        <w:tc>
          <w:tcPr>
            <w:tcW w:w="1260" w:type="dxa"/>
            <w:vAlign w:val="bottom"/>
          </w:tcPr>
          <w:p w:rsidR="00EC58F6" w:rsidRPr="00214ACA" w:rsidRDefault="00EC58F6" w:rsidP="0066649E">
            <w:pPr>
              <w:jc w:val="both"/>
              <w:rPr>
                <w:rFonts w:ascii="Arial" w:hAnsi="Arial" w:cs="Arial"/>
                <w:szCs w:val="24"/>
              </w:rPr>
            </w:pPr>
            <w:r w:rsidRPr="00214ACA">
              <w:rPr>
                <w:rFonts w:ascii="Arial" w:hAnsi="Arial" w:cs="Arial"/>
                <w:szCs w:val="24"/>
              </w:rPr>
              <w:t>A8879</w:t>
            </w:r>
          </w:p>
        </w:tc>
        <w:tc>
          <w:tcPr>
            <w:tcW w:w="8550" w:type="dxa"/>
            <w:vAlign w:val="bottom"/>
          </w:tcPr>
          <w:p w:rsidR="00EC58F6" w:rsidRPr="00214ACA" w:rsidRDefault="00EC58F6" w:rsidP="0066649E">
            <w:pPr>
              <w:jc w:val="both"/>
              <w:rPr>
                <w:rFonts w:ascii="Arial" w:hAnsi="Arial" w:cs="Arial"/>
                <w:szCs w:val="24"/>
              </w:rPr>
            </w:pPr>
            <w:r w:rsidRPr="00214ACA">
              <w:rPr>
                <w:rFonts w:ascii="Arial" w:hAnsi="Arial" w:cs="Arial"/>
                <w:szCs w:val="24"/>
              </w:rPr>
              <w:t>Details of cast in frame for valve chamber sumps</w:t>
            </w:r>
          </w:p>
        </w:tc>
      </w:tr>
      <w:tr w:rsidR="00EC58F6" w:rsidRPr="00214ACA" w:rsidTr="001203EB">
        <w:trPr>
          <w:trHeight w:val="397"/>
        </w:trPr>
        <w:tc>
          <w:tcPr>
            <w:tcW w:w="1260" w:type="dxa"/>
            <w:vAlign w:val="bottom"/>
          </w:tcPr>
          <w:p w:rsidR="00EC58F6" w:rsidRPr="00214ACA" w:rsidRDefault="00EC58F6" w:rsidP="0066649E">
            <w:pPr>
              <w:jc w:val="both"/>
              <w:rPr>
                <w:rFonts w:ascii="Arial" w:hAnsi="Arial" w:cs="Arial"/>
                <w:szCs w:val="24"/>
              </w:rPr>
            </w:pPr>
            <w:r w:rsidRPr="00214ACA">
              <w:rPr>
                <w:rFonts w:ascii="Arial" w:hAnsi="Arial" w:cs="Arial"/>
                <w:szCs w:val="24"/>
              </w:rPr>
              <w:t>A9858</w:t>
            </w:r>
          </w:p>
        </w:tc>
        <w:tc>
          <w:tcPr>
            <w:tcW w:w="8550" w:type="dxa"/>
            <w:vAlign w:val="bottom"/>
          </w:tcPr>
          <w:p w:rsidR="00EC58F6" w:rsidRPr="00214ACA" w:rsidRDefault="00EC58F6" w:rsidP="0066649E">
            <w:pPr>
              <w:jc w:val="both"/>
              <w:rPr>
                <w:rFonts w:ascii="Arial" w:hAnsi="Arial" w:cs="Arial"/>
                <w:szCs w:val="24"/>
              </w:rPr>
            </w:pPr>
            <w:r w:rsidRPr="00214ACA">
              <w:rPr>
                <w:rFonts w:ascii="Arial" w:hAnsi="Arial" w:cs="Arial"/>
                <w:szCs w:val="24"/>
              </w:rPr>
              <w:t xml:space="preserve">Details of grab rails at access manhole </w:t>
            </w:r>
          </w:p>
        </w:tc>
      </w:tr>
      <w:tr w:rsidR="00EC58F6" w:rsidRPr="00214ACA" w:rsidTr="001203EB">
        <w:trPr>
          <w:trHeight w:val="397"/>
        </w:trPr>
        <w:tc>
          <w:tcPr>
            <w:tcW w:w="1260" w:type="dxa"/>
            <w:vAlign w:val="bottom"/>
          </w:tcPr>
          <w:p w:rsidR="00EC58F6" w:rsidRPr="00214ACA" w:rsidRDefault="00EC58F6" w:rsidP="0066649E">
            <w:pPr>
              <w:jc w:val="both"/>
              <w:rPr>
                <w:rFonts w:ascii="Arial" w:hAnsi="Arial" w:cs="Arial"/>
                <w:szCs w:val="24"/>
              </w:rPr>
            </w:pPr>
            <w:r w:rsidRPr="00214ACA">
              <w:rPr>
                <w:rFonts w:ascii="Arial" w:hAnsi="Arial" w:cs="Arial"/>
                <w:szCs w:val="24"/>
              </w:rPr>
              <w:t>11860</w:t>
            </w:r>
          </w:p>
        </w:tc>
        <w:tc>
          <w:tcPr>
            <w:tcW w:w="8550" w:type="dxa"/>
            <w:vAlign w:val="bottom"/>
          </w:tcPr>
          <w:p w:rsidR="00EC58F6" w:rsidRPr="00214ACA" w:rsidRDefault="00EC58F6" w:rsidP="0066649E">
            <w:pPr>
              <w:jc w:val="both"/>
              <w:rPr>
                <w:rFonts w:ascii="Arial" w:hAnsi="Arial" w:cs="Arial"/>
                <w:szCs w:val="24"/>
              </w:rPr>
            </w:pPr>
            <w:proofErr w:type="spellStart"/>
            <w:r w:rsidRPr="00214ACA">
              <w:rPr>
                <w:rFonts w:ascii="Arial" w:hAnsi="Arial" w:cs="Arial"/>
                <w:szCs w:val="24"/>
              </w:rPr>
              <w:t>Steelfibre</w:t>
            </w:r>
            <w:proofErr w:type="spellEnd"/>
            <w:r w:rsidRPr="00214ACA">
              <w:rPr>
                <w:rFonts w:ascii="Arial" w:hAnsi="Arial" w:cs="Arial"/>
                <w:szCs w:val="24"/>
              </w:rPr>
              <w:t xml:space="preserve"> concrete manhole cover and support frame</w:t>
            </w:r>
          </w:p>
        </w:tc>
      </w:tr>
      <w:tr w:rsidR="00EC58F6" w:rsidRPr="00214ACA" w:rsidTr="001203EB">
        <w:trPr>
          <w:trHeight w:val="397"/>
        </w:trPr>
        <w:tc>
          <w:tcPr>
            <w:tcW w:w="1260" w:type="dxa"/>
            <w:vAlign w:val="bottom"/>
          </w:tcPr>
          <w:p w:rsidR="00EC58F6" w:rsidRPr="00214ACA" w:rsidRDefault="00EC58F6" w:rsidP="0066649E">
            <w:pPr>
              <w:jc w:val="both"/>
              <w:rPr>
                <w:rFonts w:ascii="Arial" w:hAnsi="Arial" w:cs="Arial"/>
                <w:szCs w:val="24"/>
              </w:rPr>
            </w:pPr>
            <w:r w:rsidRPr="00214ACA">
              <w:rPr>
                <w:rFonts w:ascii="Arial" w:hAnsi="Arial" w:cs="Arial"/>
                <w:szCs w:val="24"/>
              </w:rPr>
              <w:t>A7406</w:t>
            </w:r>
          </w:p>
        </w:tc>
        <w:tc>
          <w:tcPr>
            <w:tcW w:w="8550" w:type="dxa"/>
            <w:vAlign w:val="bottom"/>
          </w:tcPr>
          <w:p w:rsidR="00EC58F6" w:rsidRPr="00214ACA" w:rsidRDefault="00EC58F6" w:rsidP="0066649E">
            <w:pPr>
              <w:jc w:val="both"/>
              <w:rPr>
                <w:rFonts w:ascii="Arial" w:hAnsi="Arial" w:cs="Arial"/>
                <w:szCs w:val="24"/>
              </w:rPr>
            </w:pPr>
            <w:r w:rsidRPr="00214ACA">
              <w:rPr>
                <w:rFonts w:ascii="Arial" w:hAnsi="Arial" w:cs="Arial"/>
                <w:szCs w:val="24"/>
              </w:rPr>
              <w:t xml:space="preserve">Standard galvanized cat ladder details wall mounted </w:t>
            </w:r>
          </w:p>
        </w:tc>
      </w:tr>
      <w:tr w:rsidR="002E7F08" w:rsidRPr="00214ACA" w:rsidTr="001203EB">
        <w:trPr>
          <w:trHeight w:val="397"/>
        </w:trPr>
        <w:tc>
          <w:tcPr>
            <w:tcW w:w="1260" w:type="dxa"/>
            <w:vAlign w:val="bottom"/>
          </w:tcPr>
          <w:p w:rsidR="002E7F08" w:rsidRPr="00214ACA" w:rsidRDefault="002E7F08" w:rsidP="002E7F08">
            <w:pPr>
              <w:jc w:val="both"/>
              <w:rPr>
                <w:rFonts w:ascii="Arial" w:hAnsi="Arial" w:cs="Arial"/>
                <w:szCs w:val="24"/>
              </w:rPr>
            </w:pPr>
            <w:r>
              <w:rPr>
                <w:rFonts w:ascii="Arial" w:hAnsi="Arial" w:cs="Arial"/>
                <w:szCs w:val="24"/>
              </w:rPr>
              <w:t>R</w:t>
            </w:r>
            <w:r w:rsidRPr="00214ACA">
              <w:rPr>
                <w:rFonts w:ascii="Arial" w:hAnsi="Arial" w:cs="Arial"/>
                <w:szCs w:val="24"/>
              </w:rPr>
              <w:t>A</w:t>
            </w:r>
            <w:r>
              <w:rPr>
                <w:rFonts w:ascii="Arial" w:hAnsi="Arial" w:cs="Arial"/>
                <w:szCs w:val="24"/>
              </w:rPr>
              <w:t>21953</w:t>
            </w:r>
          </w:p>
        </w:tc>
        <w:tc>
          <w:tcPr>
            <w:tcW w:w="8550" w:type="dxa"/>
            <w:vAlign w:val="bottom"/>
          </w:tcPr>
          <w:p w:rsidR="002E7F08" w:rsidRPr="00214ACA" w:rsidRDefault="002E7F08" w:rsidP="002E7F08">
            <w:pPr>
              <w:jc w:val="both"/>
              <w:rPr>
                <w:rFonts w:ascii="Arial" w:hAnsi="Arial" w:cs="Arial"/>
                <w:szCs w:val="24"/>
              </w:rPr>
            </w:pPr>
            <w:r w:rsidRPr="00214ACA">
              <w:rPr>
                <w:rFonts w:ascii="Arial" w:hAnsi="Arial" w:cs="Arial"/>
                <w:szCs w:val="24"/>
              </w:rPr>
              <w:t xml:space="preserve">Standard </w:t>
            </w:r>
            <w:r>
              <w:rPr>
                <w:rFonts w:ascii="Arial" w:hAnsi="Arial" w:cs="Arial"/>
                <w:szCs w:val="24"/>
              </w:rPr>
              <w:t>external</w:t>
            </w:r>
            <w:r w:rsidRPr="00214ACA">
              <w:rPr>
                <w:rFonts w:ascii="Arial" w:hAnsi="Arial" w:cs="Arial"/>
                <w:szCs w:val="24"/>
              </w:rPr>
              <w:t xml:space="preserve"> cat ladder details wall mounted </w:t>
            </w:r>
          </w:p>
        </w:tc>
      </w:tr>
      <w:tr w:rsidR="002E7F08" w:rsidRPr="00214ACA" w:rsidTr="001203EB">
        <w:trPr>
          <w:trHeight w:val="397"/>
        </w:trPr>
        <w:tc>
          <w:tcPr>
            <w:tcW w:w="1260" w:type="dxa"/>
            <w:vAlign w:val="bottom"/>
          </w:tcPr>
          <w:p w:rsidR="002E7F08" w:rsidRPr="00214ACA" w:rsidRDefault="002E7F08" w:rsidP="0066649E">
            <w:pPr>
              <w:jc w:val="both"/>
              <w:rPr>
                <w:rFonts w:ascii="Arial" w:hAnsi="Arial" w:cs="Arial"/>
                <w:szCs w:val="24"/>
              </w:rPr>
            </w:pPr>
            <w:r>
              <w:rPr>
                <w:rFonts w:ascii="Arial" w:hAnsi="Arial" w:cs="Arial"/>
                <w:szCs w:val="24"/>
              </w:rPr>
              <w:t>RA26695</w:t>
            </w:r>
          </w:p>
        </w:tc>
        <w:tc>
          <w:tcPr>
            <w:tcW w:w="8550" w:type="dxa"/>
            <w:vAlign w:val="bottom"/>
          </w:tcPr>
          <w:p w:rsidR="002E7F08" w:rsidRPr="00214ACA" w:rsidRDefault="002E7F08" w:rsidP="0066649E">
            <w:pPr>
              <w:jc w:val="both"/>
              <w:rPr>
                <w:rFonts w:ascii="Arial" w:hAnsi="Arial" w:cs="Arial"/>
                <w:szCs w:val="24"/>
              </w:rPr>
            </w:pPr>
            <w:r>
              <w:rPr>
                <w:rFonts w:ascii="Arial" w:hAnsi="Arial" w:cs="Arial"/>
                <w:szCs w:val="24"/>
              </w:rPr>
              <w:t>Details of gate valve access steel platform</w:t>
            </w:r>
          </w:p>
        </w:tc>
      </w:tr>
      <w:tr w:rsidR="002E7F08" w:rsidRPr="00214ACA" w:rsidTr="001203EB">
        <w:trPr>
          <w:trHeight w:val="397"/>
        </w:trPr>
        <w:tc>
          <w:tcPr>
            <w:tcW w:w="1260" w:type="dxa"/>
            <w:vAlign w:val="bottom"/>
          </w:tcPr>
          <w:p w:rsidR="002E7F08" w:rsidRDefault="002E7F08" w:rsidP="0066649E">
            <w:pPr>
              <w:jc w:val="both"/>
              <w:rPr>
                <w:rFonts w:ascii="Arial" w:hAnsi="Arial" w:cs="Arial"/>
                <w:szCs w:val="24"/>
              </w:rPr>
            </w:pPr>
            <w:r>
              <w:rPr>
                <w:rFonts w:ascii="Arial" w:hAnsi="Arial" w:cs="Arial"/>
                <w:szCs w:val="24"/>
              </w:rPr>
              <w:t>RA27329</w:t>
            </w:r>
          </w:p>
        </w:tc>
        <w:tc>
          <w:tcPr>
            <w:tcW w:w="8550" w:type="dxa"/>
            <w:vAlign w:val="bottom"/>
          </w:tcPr>
          <w:p w:rsidR="002E7F08" w:rsidRDefault="002E7F08" w:rsidP="0066649E">
            <w:pPr>
              <w:jc w:val="both"/>
              <w:rPr>
                <w:rFonts w:ascii="Arial" w:hAnsi="Arial" w:cs="Arial"/>
                <w:szCs w:val="24"/>
              </w:rPr>
            </w:pPr>
            <w:r>
              <w:rPr>
                <w:rFonts w:ascii="Arial" w:hAnsi="Arial" w:cs="Arial"/>
                <w:szCs w:val="24"/>
              </w:rPr>
              <w:t>Details of External Mass Concrete Access Steps</w:t>
            </w:r>
          </w:p>
        </w:tc>
      </w:tr>
      <w:tr w:rsidR="002E7F08" w:rsidRPr="00214ACA" w:rsidTr="001203EB">
        <w:trPr>
          <w:trHeight w:val="397"/>
        </w:trPr>
        <w:tc>
          <w:tcPr>
            <w:tcW w:w="1260" w:type="dxa"/>
            <w:vAlign w:val="bottom"/>
          </w:tcPr>
          <w:p w:rsidR="002E7F08" w:rsidRDefault="002E7F08" w:rsidP="0066649E">
            <w:pPr>
              <w:jc w:val="both"/>
              <w:rPr>
                <w:rFonts w:ascii="Arial" w:hAnsi="Arial" w:cs="Arial"/>
                <w:szCs w:val="24"/>
              </w:rPr>
            </w:pPr>
            <w:r>
              <w:rPr>
                <w:rFonts w:ascii="Arial" w:hAnsi="Arial" w:cs="Arial"/>
              </w:rPr>
              <w:t>A14854</w:t>
            </w:r>
          </w:p>
        </w:tc>
        <w:tc>
          <w:tcPr>
            <w:tcW w:w="8550" w:type="dxa"/>
            <w:vAlign w:val="bottom"/>
          </w:tcPr>
          <w:p w:rsidR="002E7F08" w:rsidRDefault="002E7F08" w:rsidP="0066649E">
            <w:pPr>
              <w:jc w:val="both"/>
              <w:rPr>
                <w:rFonts w:ascii="Arial" w:hAnsi="Arial" w:cs="Arial"/>
                <w:szCs w:val="24"/>
              </w:rPr>
            </w:pPr>
            <w:r>
              <w:rPr>
                <w:rFonts w:ascii="Arial" w:hAnsi="Arial" w:cs="Arial"/>
                <w:szCs w:val="24"/>
              </w:rPr>
              <w:t>‘U’ type steel roof covers to valve chambers</w:t>
            </w:r>
          </w:p>
        </w:tc>
      </w:tr>
    </w:tbl>
    <w:p w:rsidR="004A1A96" w:rsidRDefault="004A1A96" w:rsidP="0066649E">
      <w:pPr>
        <w:pStyle w:val="ListParagraph"/>
        <w:ind w:left="1800"/>
        <w:jc w:val="both"/>
        <w:rPr>
          <w:rFonts w:ascii="Arial" w:hAnsi="Arial" w:cs="Arial"/>
        </w:rPr>
      </w:pPr>
    </w:p>
    <w:sectPr w:rsidR="004A1A96" w:rsidSect="00A8000D">
      <w:headerReference w:type="default" r:id="rId11"/>
      <w:headerReference w:type="first" r:id="rId12"/>
      <w:pgSz w:w="12240" w:h="15840"/>
      <w:pgMar w:top="810" w:right="758" w:bottom="1418"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2C1" w:rsidRDefault="007662C1" w:rsidP="008B26E9">
      <w:r>
        <w:separator/>
      </w:r>
    </w:p>
  </w:endnote>
  <w:endnote w:type="continuationSeparator" w:id="0">
    <w:p w:rsidR="007662C1" w:rsidRDefault="007662C1" w:rsidP="008B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tblBorders>
      <w:tblLayout w:type="fixed"/>
      <w:tblLook w:val="0000" w:firstRow="0" w:lastRow="0" w:firstColumn="0" w:lastColumn="0" w:noHBand="0" w:noVBand="0"/>
    </w:tblPr>
    <w:tblGrid>
      <w:gridCol w:w="2952"/>
      <w:gridCol w:w="2952"/>
      <w:gridCol w:w="2952"/>
    </w:tblGrid>
    <w:tr w:rsidR="00CD46CD" w:rsidTr="004A1A96">
      <w:tc>
        <w:tcPr>
          <w:tcW w:w="8856" w:type="dxa"/>
          <w:gridSpan w:val="3"/>
          <w:tcBorders>
            <w:top w:val="nil"/>
            <w:bottom w:val="single" w:sz="4" w:space="0" w:color="auto"/>
          </w:tcBorders>
        </w:tcPr>
        <w:p w:rsidR="00CD46CD" w:rsidRPr="00230B80" w:rsidRDefault="00CD46CD" w:rsidP="004A1A96">
          <w:pPr>
            <w:pStyle w:val="Footer"/>
            <w:jc w:val="center"/>
            <w:rPr>
              <w:rFonts w:ascii="Arial" w:hAnsi="Arial" w:cs="Arial"/>
              <w:color w:val="FF0000"/>
              <w:sz w:val="16"/>
              <w:szCs w:val="16"/>
            </w:rPr>
          </w:pPr>
          <w:r w:rsidRPr="00230B80">
            <w:rPr>
              <w:rFonts w:ascii="Arial" w:hAnsi="Arial" w:cs="Arial"/>
              <w:color w:val="FF0000"/>
              <w:sz w:val="16"/>
              <w:szCs w:val="16"/>
            </w:rPr>
            <w:t>Printed copies are uncontrolled documents.</w:t>
          </w:r>
        </w:p>
        <w:p w:rsidR="00CD46CD" w:rsidRPr="00230B80" w:rsidRDefault="00CD46CD" w:rsidP="004A1A96">
          <w:pPr>
            <w:pStyle w:val="Footer"/>
            <w:jc w:val="center"/>
            <w:rPr>
              <w:rFonts w:ascii="Arial" w:hAnsi="Arial" w:cs="Arial"/>
              <w:color w:val="FF0000"/>
              <w:sz w:val="16"/>
              <w:szCs w:val="16"/>
            </w:rPr>
          </w:pPr>
          <w:r w:rsidRPr="00230B80">
            <w:rPr>
              <w:rFonts w:ascii="Arial" w:hAnsi="Arial" w:cs="Arial"/>
              <w:color w:val="FF0000"/>
              <w:sz w:val="16"/>
              <w:szCs w:val="16"/>
            </w:rPr>
            <w:t>Onus lies with the person printing the document to ensure it is the latest authorized version</w:t>
          </w:r>
        </w:p>
        <w:p w:rsidR="00CD46CD" w:rsidRDefault="00CD46CD">
          <w:pPr>
            <w:jc w:val="right"/>
            <w:rPr>
              <w:snapToGrid w:val="0"/>
              <w:color w:val="808080"/>
            </w:rPr>
          </w:pPr>
        </w:p>
      </w:tc>
    </w:tr>
    <w:tr w:rsidR="00CD46CD" w:rsidTr="004A1A96">
      <w:tc>
        <w:tcPr>
          <w:tcW w:w="2952" w:type="dxa"/>
          <w:tcBorders>
            <w:top w:val="single" w:sz="4" w:space="0" w:color="auto"/>
          </w:tcBorders>
        </w:tcPr>
        <w:p w:rsidR="00CD46CD" w:rsidRPr="00826DC1" w:rsidRDefault="00CD46CD">
          <w:pPr>
            <w:rPr>
              <w:rFonts w:ascii="Arial" w:hAnsi="Arial" w:cs="Arial"/>
              <w:color w:val="808080"/>
            </w:rPr>
          </w:pPr>
          <w:r w:rsidRPr="00826DC1">
            <w:rPr>
              <w:rFonts w:ascii="Arial" w:hAnsi="Arial" w:cs="Arial"/>
              <w:color w:val="808080"/>
            </w:rPr>
            <w:t>Doc. No.</w:t>
          </w:r>
        </w:p>
      </w:tc>
      <w:tc>
        <w:tcPr>
          <w:tcW w:w="2952" w:type="dxa"/>
          <w:tcBorders>
            <w:top w:val="single" w:sz="4" w:space="0" w:color="auto"/>
          </w:tcBorders>
        </w:tcPr>
        <w:p w:rsidR="00CD46CD" w:rsidRPr="00826DC1" w:rsidRDefault="00CD46CD">
          <w:pPr>
            <w:jc w:val="center"/>
            <w:rPr>
              <w:rFonts w:ascii="Arial" w:hAnsi="Arial" w:cs="Arial"/>
              <w:color w:val="808080"/>
            </w:rPr>
          </w:pPr>
          <w:r w:rsidRPr="00826DC1">
            <w:rPr>
              <w:rFonts w:ascii="Arial" w:hAnsi="Arial" w:cs="Arial"/>
              <w:color w:val="808080"/>
            </w:rPr>
            <w:t>Rev. No.</w:t>
          </w:r>
        </w:p>
      </w:tc>
      <w:tc>
        <w:tcPr>
          <w:tcW w:w="2952" w:type="dxa"/>
          <w:tcBorders>
            <w:top w:val="single" w:sz="4" w:space="0" w:color="auto"/>
          </w:tcBorders>
        </w:tcPr>
        <w:p w:rsidR="00CD46CD" w:rsidRPr="00826DC1" w:rsidRDefault="00CD46CD">
          <w:pPr>
            <w:jc w:val="right"/>
            <w:rPr>
              <w:rFonts w:ascii="Arial" w:hAnsi="Arial" w:cs="Arial"/>
              <w:color w:val="808080"/>
            </w:rPr>
          </w:pPr>
          <w:r w:rsidRPr="00826DC1">
            <w:rPr>
              <w:rFonts w:ascii="Arial" w:hAnsi="Arial" w:cs="Arial"/>
              <w:snapToGrid w:val="0"/>
              <w:color w:val="808080"/>
            </w:rPr>
            <w:t xml:space="preserve">Page </w:t>
          </w:r>
          <w:r w:rsidRPr="00826DC1">
            <w:rPr>
              <w:rFonts w:ascii="Arial" w:hAnsi="Arial" w:cs="Arial"/>
              <w:snapToGrid w:val="0"/>
              <w:color w:val="808080"/>
            </w:rPr>
            <w:fldChar w:fldCharType="begin"/>
          </w:r>
          <w:r w:rsidRPr="00826DC1">
            <w:rPr>
              <w:rFonts w:ascii="Arial" w:hAnsi="Arial" w:cs="Arial"/>
              <w:snapToGrid w:val="0"/>
              <w:color w:val="808080"/>
            </w:rPr>
            <w:instrText xml:space="preserve"> PAGE </w:instrText>
          </w:r>
          <w:r w:rsidRPr="00826DC1">
            <w:rPr>
              <w:rFonts w:ascii="Arial" w:hAnsi="Arial" w:cs="Arial"/>
              <w:snapToGrid w:val="0"/>
              <w:color w:val="808080"/>
            </w:rPr>
            <w:fldChar w:fldCharType="separate"/>
          </w:r>
          <w:r w:rsidR="0004370B">
            <w:rPr>
              <w:rFonts w:ascii="Arial" w:hAnsi="Arial" w:cs="Arial"/>
              <w:noProof/>
              <w:snapToGrid w:val="0"/>
              <w:color w:val="808080"/>
            </w:rPr>
            <w:t>9</w:t>
          </w:r>
          <w:r w:rsidRPr="00826DC1">
            <w:rPr>
              <w:rFonts w:ascii="Arial" w:hAnsi="Arial" w:cs="Arial"/>
              <w:snapToGrid w:val="0"/>
              <w:color w:val="808080"/>
            </w:rPr>
            <w:fldChar w:fldCharType="end"/>
          </w:r>
          <w:r w:rsidRPr="00826DC1">
            <w:rPr>
              <w:rFonts w:ascii="Arial" w:hAnsi="Arial" w:cs="Arial"/>
              <w:snapToGrid w:val="0"/>
              <w:color w:val="808080"/>
            </w:rPr>
            <w:t xml:space="preserve"> of </w:t>
          </w:r>
          <w:r w:rsidRPr="00826DC1">
            <w:rPr>
              <w:rFonts w:ascii="Arial" w:hAnsi="Arial" w:cs="Arial"/>
              <w:snapToGrid w:val="0"/>
              <w:color w:val="808080"/>
            </w:rPr>
            <w:fldChar w:fldCharType="begin"/>
          </w:r>
          <w:r w:rsidRPr="00826DC1">
            <w:rPr>
              <w:rFonts w:ascii="Arial" w:hAnsi="Arial" w:cs="Arial"/>
              <w:snapToGrid w:val="0"/>
              <w:color w:val="808080"/>
            </w:rPr>
            <w:instrText xml:space="preserve"> NUMPAGES </w:instrText>
          </w:r>
          <w:r w:rsidRPr="00826DC1">
            <w:rPr>
              <w:rFonts w:ascii="Arial" w:hAnsi="Arial" w:cs="Arial"/>
              <w:snapToGrid w:val="0"/>
              <w:color w:val="808080"/>
            </w:rPr>
            <w:fldChar w:fldCharType="separate"/>
          </w:r>
          <w:r w:rsidR="0004370B">
            <w:rPr>
              <w:rFonts w:ascii="Arial" w:hAnsi="Arial" w:cs="Arial"/>
              <w:noProof/>
              <w:snapToGrid w:val="0"/>
              <w:color w:val="808080"/>
            </w:rPr>
            <w:t>9</w:t>
          </w:r>
          <w:r w:rsidRPr="00826DC1">
            <w:rPr>
              <w:rFonts w:ascii="Arial" w:hAnsi="Arial" w:cs="Arial"/>
              <w:snapToGrid w:val="0"/>
              <w:color w:val="808080"/>
            </w:rPr>
            <w:fldChar w:fldCharType="end"/>
          </w:r>
        </w:p>
      </w:tc>
    </w:tr>
  </w:tbl>
  <w:p w:rsidR="00CD46CD" w:rsidRDefault="00CD46CD">
    <w:pPr>
      <w:pStyle w:val="Footer"/>
      <w:rPr>
        <w:color w:val="8080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insideH w:val="single" w:sz="4" w:space="0" w:color="auto"/>
      </w:tblBorders>
      <w:tblLayout w:type="fixed"/>
      <w:tblLook w:val="0000" w:firstRow="0" w:lastRow="0" w:firstColumn="0" w:lastColumn="0" w:noHBand="0" w:noVBand="0"/>
    </w:tblPr>
    <w:tblGrid>
      <w:gridCol w:w="2952"/>
      <w:gridCol w:w="2952"/>
      <w:gridCol w:w="2952"/>
    </w:tblGrid>
    <w:tr w:rsidR="00CD46CD">
      <w:tc>
        <w:tcPr>
          <w:tcW w:w="2952" w:type="dxa"/>
        </w:tcPr>
        <w:p w:rsidR="00CD46CD" w:rsidRDefault="00CD46CD">
          <w:pPr>
            <w:rPr>
              <w:color w:val="808080"/>
            </w:rPr>
          </w:pPr>
          <w:r>
            <w:rPr>
              <w:color w:val="808080"/>
            </w:rPr>
            <w:t>Doc. No.</w:t>
          </w:r>
        </w:p>
      </w:tc>
      <w:tc>
        <w:tcPr>
          <w:tcW w:w="2952" w:type="dxa"/>
        </w:tcPr>
        <w:p w:rsidR="00CD46CD" w:rsidRDefault="00CD46CD">
          <w:pPr>
            <w:jc w:val="center"/>
            <w:rPr>
              <w:color w:val="808080"/>
            </w:rPr>
          </w:pPr>
          <w:r>
            <w:rPr>
              <w:color w:val="808080"/>
            </w:rPr>
            <w:t>Rev. No.</w:t>
          </w:r>
        </w:p>
      </w:tc>
      <w:tc>
        <w:tcPr>
          <w:tcW w:w="2952" w:type="dxa"/>
        </w:tcPr>
        <w:p w:rsidR="00CD46CD" w:rsidRDefault="00CD46CD">
          <w:pPr>
            <w:jc w:val="right"/>
            <w:rPr>
              <w:color w:val="808080"/>
            </w:rPr>
          </w:pPr>
          <w:r>
            <w:rPr>
              <w:snapToGrid w:val="0"/>
              <w:color w:val="808080"/>
            </w:rPr>
            <w:t xml:space="preserve">Page </w:t>
          </w:r>
          <w:r>
            <w:rPr>
              <w:snapToGrid w:val="0"/>
              <w:color w:val="808080"/>
            </w:rPr>
            <w:fldChar w:fldCharType="begin"/>
          </w:r>
          <w:r>
            <w:rPr>
              <w:snapToGrid w:val="0"/>
              <w:color w:val="808080"/>
            </w:rPr>
            <w:instrText xml:space="preserve"> PAGE </w:instrText>
          </w:r>
          <w:r>
            <w:rPr>
              <w:snapToGrid w:val="0"/>
              <w:color w:val="808080"/>
            </w:rPr>
            <w:fldChar w:fldCharType="separate"/>
          </w:r>
          <w:r w:rsidR="0004370B">
            <w:rPr>
              <w:noProof/>
              <w:snapToGrid w:val="0"/>
              <w:color w:val="808080"/>
            </w:rPr>
            <w:t>3</w:t>
          </w:r>
          <w:r>
            <w:rPr>
              <w:snapToGrid w:val="0"/>
              <w:color w:val="808080"/>
            </w:rPr>
            <w:fldChar w:fldCharType="end"/>
          </w:r>
          <w:r>
            <w:rPr>
              <w:snapToGrid w:val="0"/>
              <w:color w:val="808080"/>
            </w:rPr>
            <w:t xml:space="preserve"> of </w:t>
          </w:r>
          <w:r>
            <w:rPr>
              <w:snapToGrid w:val="0"/>
              <w:color w:val="808080"/>
            </w:rPr>
            <w:fldChar w:fldCharType="begin"/>
          </w:r>
          <w:r>
            <w:rPr>
              <w:snapToGrid w:val="0"/>
              <w:color w:val="808080"/>
            </w:rPr>
            <w:instrText xml:space="preserve"> NUMPAGES </w:instrText>
          </w:r>
          <w:r>
            <w:rPr>
              <w:snapToGrid w:val="0"/>
              <w:color w:val="808080"/>
            </w:rPr>
            <w:fldChar w:fldCharType="separate"/>
          </w:r>
          <w:r w:rsidR="0004370B">
            <w:rPr>
              <w:noProof/>
              <w:snapToGrid w:val="0"/>
              <w:color w:val="808080"/>
            </w:rPr>
            <w:t>9</w:t>
          </w:r>
          <w:r>
            <w:rPr>
              <w:snapToGrid w:val="0"/>
              <w:color w:val="808080"/>
            </w:rPr>
            <w:fldChar w:fldCharType="end"/>
          </w:r>
        </w:p>
      </w:tc>
    </w:tr>
  </w:tbl>
  <w:p w:rsidR="00CD46CD" w:rsidRDefault="00CD4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2C1" w:rsidRDefault="007662C1" w:rsidP="008B26E9">
      <w:r>
        <w:separator/>
      </w:r>
    </w:p>
  </w:footnote>
  <w:footnote w:type="continuationSeparator" w:id="0">
    <w:p w:rsidR="007662C1" w:rsidRDefault="007662C1" w:rsidP="008B2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22" w:type="dxa"/>
      <w:tblLayout w:type="fixed"/>
      <w:tblCellMar>
        <w:left w:w="120" w:type="dxa"/>
        <w:right w:w="120" w:type="dxa"/>
      </w:tblCellMar>
      <w:tblLook w:val="0000" w:firstRow="0" w:lastRow="0" w:firstColumn="0" w:lastColumn="0" w:noHBand="0" w:noVBand="0"/>
    </w:tblPr>
    <w:tblGrid>
      <w:gridCol w:w="2269"/>
      <w:gridCol w:w="802"/>
      <w:gridCol w:w="2316"/>
      <w:gridCol w:w="755"/>
      <w:gridCol w:w="2789"/>
    </w:tblGrid>
    <w:tr w:rsidR="00CD46CD" w:rsidTr="005079C4">
      <w:trPr>
        <w:cantSplit/>
        <w:trHeight w:val="1245"/>
      </w:trPr>
      <w:tc>
        <w:tcPr>
          <w:tcW w:w="2269" w:type="dxa"/>
          <w:tcBorders>
            <w:top w:val="single" w:sz="6" w:space="0" w:color="000000"/>
            <w:left w:val="single" w:sz="6" w:space="0" w:color="000000"/>
          </w:tcBorders>
        </w:tcPr>
        <w:p w:rsidR="00CD46CD" w:rsidRPr="00826DC1" w:rsidRDefault="00CD46CD">
          <w:pPr>
            <w:pStyle w:val="Heading2"/>
            <w:jc w:val="center"/>
            <w:rPr>
              <w:rFonts w:cs="Arial"/>
              <w:color w:val="000080"/>
              <w:sz w:val="16"/>
            </w:rPr>
          </w:pPr>
          <w:r>
            <w:rPr>
              <w:rFonts w:cs="Arial"/>
              <w:noProof/>
              <w:sz w:val="30"/>
              <w:lang w:val="en-ZA" w:eastAsia="en-ZA"/>
            </w:rPr>
            <w:drawing>
              <wp:inline distT="0" distB="0" distL="0" distR="0" wp14:anchorId="3C1F6722" wp14:editId="1BC44F42">
                <wp:extent cx="1276350" cy="752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6631" t="10916" r="32129" b="10916"/>
                        <a:stretch>
                          <a:fillRect/>
                        </a:stretch>
                      </pic:blipFill>
                      <pic:spPr bwMode="auto">
                        <a:xfrm>
                          <a:off x="0" y="0"/>
                          <a:ext cx="1276350" cy="752475"/>
                        </a:xfrm>
                        <a:prstGeom prst="rect">
                          <a:avLst/>
                        </a:prstGeom>
                        <a:noFill/>
                        <a:ln w="9525">
                          <a:noFill/>
                          <a:miter lim="800000"/>
                          <a:headEnd/>
                          <a:tailEnd/>
                        </a:ln>
                      </pic:spPr>
                    </pic:pic>
                  </a:graphicData>
                </a:graphic>
              </wp:inline>
            </w:drawing>
          </w:r>
        </w:p>
      </w:tc>
      <w:tc>
        <w:tcPr>
          <w:tcW w:w="6662" w:type="dxa"/>
          <w:gridSpan w:val="4"/>
          <w:tcBorders>
            <w:top w:val="single" w:sz="6" w:space="0" w:color="000000"/>
            <w:left w:val="single" w:sz="6" w:space="0" w:color="000000"/>
            <w:bottom w:val="single" w:sz="6" w:space="0" w:color="000000"/>
            <w:right w:val="single" w:sz="4" w:space="0" w:color="auto"/>
          </w:tcBorders>
        </w:tcPr>
        <w:p w:rsidR="00CD46CD" w:rsidRPr="00826DC1" w:rsidRDefault="00CD46CD">
          <w:pPr>
            <w:spacing w:line="120" w:lineRule="exact"/>
            <w:rPr>
              <w:rFonts w:ascii="Arial" w:hAnsi="Arial" w:cs="Arial"/>
              <w:sz w:val="16"/>
            </w:rPr>
          </w:pPr>
        </w:p>
        <w:p w:rsidR="00CD46CD" w:rsidRPr="00826DC1" w:rsidRDefault="00CD46CD" w:rsidP="004A1A96">
          <w:pPr>
            <w:pStyle w:val="Heading1"/>
            <w:rPr>
              <w:rFonts w:cs="Arial"/>
            </w:rPr>
          </w:pPr>
        </w:p>
      </w:tc>
    </w:tr>
    <w:tr w:rsidR="00CD46CD">
      <w:trPr>
        <w:cantSplit/>
      </w:trPr>
      <w:tc>
        <w:tcPr>
          <w:tcW w:w="5387" w:type="dxa"/>
          <w:gridSpan w:val="3"/>
          <w:tcBorders>
            <w:top w:val="single" w:sz="6" w:space="0" w:color="000000"/>
            <w:left w:val="single" w:sz="6" w:space="0" w:color="000000"/>
            <w:bottom w:val="single" w:sz="6" w:space="0" w:color="000000"/>
            <w:right w:val="single" w:sz="6" w:space="0" w:color="000000"/>
          </w:tcBorders>
        </w:tcPr>
        <w:p w:rsidR="00CD46CD" w:rsidRPr="00826DC1" w:rsidRDefault="00CD46CD" w:rsidP="00974884">
          <w:pPr>
            <w:jc w:val="center"/>
            <w:rPr>
              <w:rFonts w:ascii="Arial" w:hAnsi="Arial" w:cs="Arial"/>
              <w:b/>
            </w:rPr>
          </w:pPr>
          <w:r w:rsidRPr="00826DC1">
            <w:rPr>
              <w:rFonts w:ascii="Arial" w:hAnsi="Arial" w:cs="Arial"/>
              <w:b/>
            </w:rPr>
            <w:t>TITLE:</w:t>
          </w:r>
          <w:r>
            <w:rPr>
              <w:rFonts w:ascii="Arial" w:hAnsi="Arial" w:cs="Arial"/>
              <w:b/>
            </w:rPr>
            <w:t xml:space="preserve"> FUNCTIONAL DESIGN SPECIFICATIONS </w:t>
          </w:r>
          <w:r w:rsidR="00974884">
            <w:rPr>
              <w:rFonts w:ascii="Arial" w:hAnsi="Arial" w:cs="Arial"/>
              <w:b/>
            </w:rPr>
            <w:t>FOR</w:t>
          </w:r>
          <w:r>
            <w:rPr>
              <w:rFonts w:ascii="Arial" w:hAnsi="Arial" w:cs="Arial"/>
              <w:b/>
            </w:rPr>
            <w:t xml:space="preserve"> CHAMBERS</w:t>
          </w:r>
        </w:p>
      </w:tc>
      <w:tc>
        <w:tcPr>
          <w:tcW w:w="3544" w:type="dxa"/>
          <w:gridSpan w:val="2"/>
          <w:tcBorders>
            <w:top w:val="single" w:sz="6" w:space="0" w:color="000000"/>
            <w:left w:val="single" w:sz="6" w:space="0" w:color="000000"/>
            <w:bottom w:val="single" w:sz="6" w:space="0" w:color="000000"/>
            <w:right w:val="single" w:sz="6" w:space="0" w:color="000000"/>
          </w:tcBorders>
        </w:tcPr>
        <w:p w:rsidR="00CD46CD" w:rsidRPr="00826DC1" w:rsidRDefault="00CD46CD">
          <w:pPr>
            <w:rPr>
              <w:rFonts w:ascii="Arial" w:hAnsi="Arial" w:cs="Arial"/>
              <w:b/>
            </w:rPr>
          </w:pPr>
          <w:r w:rsidRPr="00826DC1">
            <w:rPr>
              <w:rFonts w:ascii="Arial" w:hAnsi="Arial" w:cs="Arial"/>
              <w:b/>
            </w:rPr>
            <w:t>DOC. NO:</w:t>
          </w:r>
        </w:p>
      </w:tc>
    </w:tr>
    <w:tr w:rsidR="00CD46CD">
      <w:trPr>
        <w:cantSplit/>
      </w:trPr>
      <w:tc>
        <w:tcPr>
          <w:tcW w:w="3071" w:type="dxa"/>
          <w:gridSpan w:val="2"/>
          <w:tcBorders>
            <w:top w:val="single" w:sz="6" w:space="0" w:color="000000"/>
            <w:left w:val="single" w:sz="6" w:space="0" w:color="000000"/>
            <w:bottom w:val="single" w:sz="6" w:space="0" w:color="000000"/>
            <w:right w:val="single" w:sz="6" w:space="0" w:color="000000"/>
          </w:tcBorders>
        </w:tcPr>
        <w:p w:rsidR="00CD46CD" w:rsidRPr="00826DC1" w:rsidRDefault="00CD46CD" w:rsidP="004A1A96">
          <w:pPr>
            <w:spacing w:after="58"/>
            <w:rPr>
              <w:rFonts w:ascii="Arial" w:hAnsi="Arial" w:cs="Arial"/>
              <w:b/>
            </w:rPr>
          </w:pPr>
          <w:r w:rsidRPr="00826DC1">
            <w:rPr>
              <w:rFonts w:ascii="Arial" w:hAnsi="Arial" w:cs="Arial"/>
              <w:b/>
            </w:rPr>
            <w:t>SECTION:</w:t>
          </w:r>
          <w:r>
            <w:rPr>
              <w:rFonts w:ascii="Arial" w:hAnsi="Arial" w:cs="Arial"/>
              <w:b/>
            </w:rPr>
            <w:t xml:space="preserve"> CIVIL DESIGN</w:t>
          </w:r>
        </w:p>
      </w:tc>
      <w:tc>
        <w:tcPr>
          <w:tcW w:w="3071" w:type="dxa"/>
          <w:gridSpan w:val="2"/>
          <w:tcBorders>
            <w:top w:val="single" w:sz="6" w:space="0" w:color="000000"/>
            <w:left w:val="single" w:sz="6" w:space="0" w:color="000000"/>
            <w:bottom w:val="single" w:sz="6" w:space="0" w:color="000000"/>
            <w:right w:val="single" w:sz="6" w:space="0" w:color="000000"/>
          </w:tcBorders>
        </w:tcPr>
        <w:p w:rsidR="00CD46CD" w:rsidRPr="00826DC1" w:rsidRDefault="00CD46CD">
          <w:pPr>
            <w:spacing w:after="58"/>
            <w:rPr>
              <w:rFonts w:ascii="Arial" w:hAnsi="Arial" w:cs="Arial"/>
              <w:b/>
            </w:rPr>
          </w:pPr>
          <w:r w:rsidRPr="00826DC1">
            <w:rPr>
              <w:rFonts w:ascii="Arial" w:hAnsi="Arial" w:cs="Arial"/>
              <w:b/>
            </w:rPr>
            <w:t>EFFECTIVE DATE:</w:t>
          </w:r>
        </w:p>
        <w:p w:rsidR="00CD46CD" w:rsidRPr="00826DC1" w:rsidRDefault="00CD46CD">
          <w:pPr>
            <w:spacing w:after="58"/>
            <w:rPr>
              <w:rFonts w:ascii="Arial" w:hAnsi="Arial" w:cs="Arial"/>
              <w:b/>
            </w:rPr>
          </w:pPr>
        </w:p>
      </w:tc>
      <w:tc>
        <w:tcPr>
          <w:tcW w:w="2789" w:type="dxa"/>
          <w:tcBorders>
            <w:top w:val="single" w:sz="6" w:space="0" w:color="000000"/>
            <w:left w:val="single" w:sz="6" w:space="0" w:color="000000"/>
            <w:bottom w:val="single" w:sz="6" w:space="0" w:color="000000"/>
            <w:right w:val="single" w:sz="6" w:space="0" w:color="000000"/>
          </w:tcBorders>
        </w:tcPr>
        <w:p w:rsidR="00CD46CD" w:rsidRPr="00826DC1" w:rsidRDefault="00CD46CD">
          <w:pPr>
            <w:spacing w:after="58"/>
            <w:rPr>
              <w:rFonts w:ascii="Arial" w:hAnsi="Arial" w:cs="Arial"/>
              <w:b/>
            </w:rPr>
          </w:pPr>
          <w:r w:rsidRPr="00826DC1">
            <w:rPr>
              <w:rFonts w:ascii="Arial" w:hAnsi="Arial" w:cs="Arial"/>
              <w:b/>
            </w:rPr>
            <w:t>REV. NO:</w:t>
          </w:r>
          <w:r>
            <w:rPr>
              <w:rFonts w:ascii="Arial" w:hAnsi="Arial" w:cs="Arial"/>
              <w:b/>
            </w:rPr>
            <w:t xml:space="preserve"> </w:t>
          </w:r>
          <w:r w:rsidR="00972824">
            <w:rPr>
              <w:rFonts w:ascii="Arial" w:hAnsi="Arial" w:cs="Arial"/>
              <w:b/>
            </w:rPr>
            <w:t>4</w:t>
          </w:r>
        </w:p>
        <w:p w:rsidR="00CD46CD" w:rsidRPr="00826DC1" w:rsidRDefault="00CD46CD">
          <w:pPr>
            <w:spacing w:after="58"/>
            <w:rPr>
              <w:rFonts w:ascii="Arial" w:hAnsi="Arial" w:cs="Arial"/>
              <w:b/>
            </w:rPr>
          </w:pPr>
        </w:p>
      </w:tc>
    </w:tr>
    <w:tr w:rsidR="00CD46CD">
      <w:trPr>
        <w:cantSplit/>
      </w:trPr>
      <w:tc>
        <w:tcPr>
          <w:tcW w:w="3071" w:type="dxa"/>
          <w:gridSpan w:val="2"/>
          <w:tcBorders>
            <w:top w:val="single" w:sz="6" w:space="0" w:color="000000"/>
            <w:left w:val="single" w:sz="6" w:space="0" w:color="000000"/>
            <w:bottom w:val="single" w:sz="6" w:space="0" w:color="000000"/>
            <w:right w:val="single" w:sz="6" w:space="0" w:color="000000"/>
          </w:tcBorders>
        </w:tcPr>
        <w:p w:rsidR="00CD46CD" w:rsidRDefault="00CD46CD">
          <w:pPr>
            <w:spacing w:after="58"/>
            <w:rPr>
              <w:rFonts w:ascii="Arial" w:hAnsi="Arial" w:cs="Arial"/>
              <w:b/>
            </w:rPr>
          </w:pPr>
          <w:r w:rsidRPr="00826DC1">
            <w:rPr>
              <w:rFonts w:ascii="Arial" w:hAnsi="Arial" w:cs="Arial"/>
              <w:b/>
            </w:rPr>
            <w:t>AUTHOR:</w:t>
          </w:r>
        </w:p>
        <w:p w:rsidR="00CD46CD" w:rsidRDefault="00CD46CD">
          <w:pPr>
            <w:spacing w:after="58"/>
            <w:rPr>
              <w:rFonts w:ascii="Arial" w:hAnsi="Arial" w:cs="Arial"/>
              <w:b/>
            </w:rPr>
          </w:pPr>
        </w:p>
        <w:p w:rsidR="00CD46CD" w:rsidRDefault="00CD46CD">
          <w:pPr>
            <w:spacing w:after="58"/>
            <w:rPr>
              <w:rFonts w:ascii="Arial" w:hAnsi="Arial" w:cs="Arial"/>
              <w:b/>
            </w:rPr>
          </w:pPr>
        </w:p>
        <w:p w:rsidR="00CD46CD" w:rsidRPr="00826DC1" w:rsidRDefault="00CD46CD">
          <w:pPr>
            <w:spacing w:after="58"/>
            <w:rPr>
              <w:rFonts w:ascii="Arial" w:hAnsi="Arial" w:cs="Arial"/>
              <w:b/>
            </w:rPr>
          </w:pPr>
          <w:r w:rsidRPr="00826DC1">
            <w:rPr>
              <w:rFonts w:ascii="Arial" w:hAnsi="Arial" w:cs="Arial"/>
              <w:b/>
            </w:rPr>
            <w:t>………………………………..…..</w:t>
          </w:r>
        </w:p>
        <w:p w:rsidR="00CD46CD" w:rsidRPr="00826DC1" w:rsidRDefault="00CD46CD">
          <w:pPr>
            <w:spacing w:after="58"/>
            <w:rPr>
              <w:rFonts w:ascii="Arial" w:hAnsi="Arial" w:cs="Arial"/>
              <w:b/>
            </w:rPr>
          </w:pPr>
        </w:p>
      </w:tc>
      <w:tc>
        <w:tcPr>
          <w:tcW w:w="3071" w:type="dxa"/>
          <w:gridSpan w:val="2"/>
          <w:tcBorders>
            <w:top w:val="single" w:sz="6" w:space="0" w:color="000000"/>
            <w:left w:val="single" w:sz="6" w:space="0" w:color="000000"/>
            <w:bottom w:val="single" w:sz="6" w:space="0" w:color="000000"/>
            <w:right w:val="single" w:sz="6" w:space="0" w:color="000000"/>
          </w:tcBorders>
        </w:tcPr>
        <w:p w:rsidR="00CD46CD" w:rsidRPr="00826DC1" w:rsidRDefault="00CD46CD">
          <w:pPr>
            <w:spacing w:after="58"/>
            <w:rPr>
              <w:rFonts w:ascii="Arial" w:hAnsi="Arial" w:cs="Arial"/>
              <w:b/>
            </w:rPr>
          </w:pPr>
        </w:p>
        <w:p w:rsidR="00CD46CD" w:rsidRPr="00826DC1" w:rsidRDefault="00CD46CD">
          <w:pPr>
            <w:spacing w:after="58"/>
            <w:rPr>
              <w:rFonts w:ascii="Arial" w:hAnsi="Arial" w:cs="Arial"/>
              <w:b/>
            </w:rPr>
          </w:pPr>
        </w:p>
        <w:p w:rsidR="00CD46CD" w:rsidRDefault="00CD46CD" w:rsidP="004A1A96">
          <w:pPr>
            <w:spacing w:after="58"/>
            <w:rPr>
              <w:rFonts w:ascii="Arial" w:hAnsi="Arial" w:cs="Arial"/>
              <w:b/>
            </w:rPr>
          </w:pPr>
        </w:p>
        <w:p w:rsidR="00CD46CD" w:rsidRPr="00826DC1" w:rsidRDefault="00CD46CD" w:rsidP="004A1A96">
          <w:pPr>
            <w:spacing w:after="58"/>
            <w:rPr>
              <w:rFonts w:ascii="Arial" w:hAnsi="Arial" w:cs="Arial"/>
              <w:b/>
            </w:rPr>
          </w:pPr>
          <w:r w:rsidRPr="00826DC1">
            <w:rPr>
              <w:rFonts w:ascii="Arial" w:hAnsi="Arial" w:cs="Arial"/>
              <w:b/>
            </w:rPr>
            <w:t>……………………………………</w:t>
          </w:r>
          <w:r>
            <w:rPr>
              <w:rFonts w:ascii="Arial" w:hAnsi="Arial" w:cs="Arial"/>
              <w:b/>
            </w:rPr>
            <w:t>SHERQ</w:t>
          </w:r>
          <w:r w:rsidRPr="00826DC1">
            <w:rPr>
              <w:rFonts w:ascii="Arial" w:hAnsi="Arial" w:cs="Arial"/>
              <w:b/>
            </w:rPr>
            <w:t xml:space="preserve"> </w:t>
          </w:r>
        </w:p>
      </w:tc>
      <w:tc>
        <w:tcPr>
          <w:tcW w:w="2789" w:type="dxa"/>
          <w:tcBorders>
            <w:top w:val="single" w:sz="6" w:space="0" w:color="000000"/>
            <w:left w:val="single" w:sz="6" w:space="0" w:color="000000"/>
            <w:bottom w:val="single" w:sz="6" w:space="0" w:color="000000"/>
            <w:right w:val="single" w:sz="6" w:space="0" w:color="000000"/>
          </w:tcBorders>
        </w:tcPr>
        <w:p w:rsidR="00CD46CD" w:rsidRPr="00826DC1" w:rsidRDefault="00CD46CD">
          <w:pPr>
            <w:spacing w:after="58"/>
            <w:rPr>
              <w:rFonts w:ascii="Arial" w:hAnsi="Arial" w:cs="Arial"/>
              <w:b/>
            </w:rPr>
          </w:pPr>
          <w:r w:rsidRPr="00826DC1">
            <w:rPr>
              <w:rFonts w:ascii="Arial" w:hAnsi="Arial" w:cs="Arial"/>
              <w:b/>
            </w:rPr>
            <w:t>AUTHORISED BY:</w:t>
          </w:r>
        </w:p>
        <w:p w:rsidR="00CD46CD" w:rsidRPr="00826DC1" w:rsidRDefault="00CD46CD">
          <w:pPr>
            <w:spacing w:after="58"/>
            <w:rPr>
              <w:rFonts w:ascii="Arial" w:hAnsi="Arial" w:cs="Arial"/>
              <w:b/>
            </w:rPr>
          </w:pPr>
        </w:p>
        <w:p w:rsidR="00CD46CD" w:rsidRDefault="00CD46CD" w:rsidP="004A1A96">
          <w:pPr>
            <w:spacing w:after="58"/>
            <w:rPr>
              <w:rFonts w:ascii="Arial" w:hAnsi="Arial" w:cs="Arial"/>
              <w:b/>
            </w:rPr>
          </w:pPr>
        </w:p>
        <w:p w:rsidR="00CD46CD" w:rsidRPr="00826DC1" w:rsidRDefault="00CD46CD" w:rsidP="004A1A96">
          <w:pPr>
            <w:spacing w:after="58"/>
            <w:rPr>
              <w:rFonts w:ascii="Arial" w:hAnsi="Arial" w:cs="Arial"/>
              <w:b/>
            </w:rPr>
          </w:pPr>
          <w:r w:rsidRPr="00826DC1">
            <w:rPr>
              <w:rFonts w:ascii="Arial" w:hAnsi="Arial" w:cs="Arial"/>
              <w:b/>
            </w:rPr>
            <w:t>………………………………</w:t>
          </w:r>
          <w:r w:rsidRPr="00826DC1">
            <w:rPr>
              <w:rFonts w:ascii="Arial" w:hAnsi="Arial" w:cs="Arial"/>
              <w:b/>
              <w:lang w:val="en-GB"/>
            </w:rPr>
            <w:t xml:space="preserve"> </w:t>
          </w:r>
          <w:r>
            <w:rPr>
              <w:rFonts w:ascii="Arial" w:hAnsi="Arial" w:cs="Arial"/>
              <w:b/>
              <w:lang w:val="en-GB"/>
            </w:rPr>
            <w:t>Design Office Manager</w:t>
          </w:r>
        </w:p>
      </w:tc>
    </w:tr>
  </w:tbl>
  <w:p w:rsidR="00CD46CD" w:rsidRDefault="00CD46CD">
    <w:pPr>
      <w:pStyle w:val="Heade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CD" w:rsidRDefault="00CD46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6CD" w:rsidRDefault="00CD4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2DE"/>
    <w:multiLevelType w:val="multilevel"/>
    <w:tmpl w:val="F684D390"/>
    <w:lvl w:ilvl="0">
      <w:start w:val="5"/>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3"/>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37E210D"/>
    <w:multiLevelType w:val="multilevel"/>
    <w:tmpl w:val="F4E0EEF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20A340E2"/>
    <w:multiLevelType w:val="hybridMultilevel"/>
    <w:tmpl w:val="996674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6A703DD"/>
    <w:multiLevelType w:val="multilevel"/>
    <w:tmpl w:val="C3D421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CD94331"/>
    <w:multiLevelType w:val="hybridMultilevel"/>
    <w:tmpl w:val="E710E0CC"/>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5" w15:restartNumberingAfterBreak="0">
    <w:nsid w:val="3C9D0FAF"/>
    <w:multiLevelType w:val="hybridMultilevel"/>
    <w:tmpl w:val="BE8C73A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02C1850"/>
    <w:multiLevelType w:val="hybridMultilevel"/>
    <w:tmpl w:val="A0EAE3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AD93E96"/>
    <w:multiLevelType w:val="multilevel"/>
    <w:tmpl w:val="72D25F7E"/>
    <w:lvl w:ilvl="0">
      <w:start w:val="5"/>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C5765B8"/>
    <w:multiLevelType w:val="hybridMultilevel"/>
    <w:tmpl w:val="0376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416F8"/>
    <w:multiLevelType w:val="multilevel"/>
    <w:tmpl w:val="CFF21A0E"/>
    <w:lvl w:ilvl="0">
      <w:start w:val="6"/>
      <w:numFmt w:val="decimal"/>
      <w:lvlText w:val="%1"/>
      <w:lvlJc w:val="left"/>
      <w:pPr>
        <w:ind w:left="600" w:hanging="600"/>
      </w:pPr>
      <w:rPr>
        <w:rFonts w:hint="default"/>
      </w:rPr>
    </w:lvl>
    <w:lvl w:ilvl="1">
      <w:start w:val="1"/>
      <w:numFmt w:val="decimal"/>
      <w:lvlText w:val="%1.%2"/>
      <w:lvlJc w:val="left"/>
      <w:pPr>
        <w:ind w:left="1120" w:hanging="600"/>
      </w:pPr>
      <w:rPr>
        <w:rFonts w:hint="default"/>
      </w:rPr>
    </w:lvl>
    <w:lvl w:ilvl="2">
      <w:start w:val="3"/>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0" w15:restartNumberingAfterBreak="0">
    <w:nsid w:val="5B353FF2"/>
    <w:multiLevelType w:val="multilevel"/>
    <w:tmpl w:val="CE1A6CEA"/>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3C13E8A"/>
    <w:multiLevelType w:val="hybridMultilevel"/>
    <w:tmpl w:val="D3724A0C"/>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2" w15:restartNumberingAfterBreak="0">
    <w:nsid w:val="65F522CD"/>
    <w:multiLevelType w:val="hybridMultilevel"/>
    <w:tmpl w:val="707A6D14"/>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D3D7AF3"/>
    <w:multiLevelType w:val="hybridMultilevel"/>
    <w:tmpl w:val="3BE085D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6DEA0C34"/>
    <w:multiLevelType w:val="hybridMultilevel"/>
    <w:tmpl w:val="5CFEEE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FC07087"/>
    <w:multiLevelType w:val="multilevel"/>
    <w:tmpl w:val="9C306DBE"/>
    <w:lvl w:ilvl="0">
      <w:start w:val="6"/>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3"/>
  </w:num>
  <w:num w:numId="2">
    <w:abstractNumId w:val="1"/>
  </w:num>
  <w:num w:numId="3">
    <w:abstractNumId w:val="6"/>
  </w:num>
  <w:num w:numId="4">
    <w:abstractNumId w:val="4"/>
  </w:num>
  <w:num w:numId="5">
    <w:abstractNumId w:val="14"/>
  </w:num>
  <w:num w:numId="6">
    <w:abstractNumId w:val="8"/>
  </w:num>
  <w:num w:numId="7">
    <w:abstractNumId w:val="13"/>
  </w:num>
  <w:num w:numId="8">
    <w:abstractNumId w:val="10"/>
  </w:num>
  <w:num w:numId="9">
    <w:abstractNumId w:val="15"/>
  </w:num>
  <w:num w:numId="10">
    <w:abstractNumId w:val="12"/>
  </w:num>
  <w:num w:numId="11">
    <w:abstractNumId w:val="5"/>
  </w:num>
  <w:num w:numId="12">
    <w:abstractNumId w:val="7"/>
  </w:num>
  <w:num w:numId="13">
    <w:abstractNumId w:val="0"/>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A96"/>
    <w:rsid w:val="0004370B"/>
    <w:rsid w:val="00062D58"/>
    <w:rsid w:val="000F79E7"/>
    <w:rsid w:val="001067B8"/>
    <w:rsid w:val="001203EB"/>
    <w:rsid w:val="00162888"/>
    <w:rsid w:val="001B5EFC"/>
    <w:rsid w:val="001D37D4"/>
    <w:rsid w:val="002C5B50"/>
    <w:rsid w:val="002C7BCA"/>
    <w:rsid w:val="002E4A43"/>
    <w:rsid w:val="002E7F08"/>
    <w:rsid w:val="00320CB8"/>
    <w:rsid w:val="003259DA"/>
    <w:rsid w:val="00340E82"/>
    <w:rsid w:val="003A42F2"/>
    <w:rsid w:val="003A4B24"/>
    <w:rsid w:val="003D3640"/>
    <w:rsid w:val="00446FCB"/>
    <w:rsid w:val="004A1A96"/>
    <w:rsid w:val="004B0170"/>
    <w:rsid w:val="004C31F8"/>
    <w:rsid w:val="005079C4"/>
    <w:rsid w:val="00513076"/>
    <w:rsid w:val="005225CA"/>
    <w:rsid w:val="00525454"/>
    <w:rsid w:val="00600FCF"/>
    <w:rsid w:val="0066649E"/>
    <w:rsid w:val="0068056D"/>
    <w:rsid w:val="006F66E6"/>
    <w:rsid w:val="007235CC"/>
    <w:rsid w:val="007462C2"/>
    <w:rsid w:val="00753C31"/>
    <w:rsid w:val="007662C1"/>
    <w:rsid w:val="00826C27"/>
    <w:rsid w:val="00843A4B"/>
    <w:rsid w:val="00846462"/>
    <w:rsid w:val="00851644"/>
    <w:rsid w:val="00866727"/>
    <w:rsid w:val="008B26E9"/>
    <w:rsid w:val="008B2FDA"/>
    <w:rsid w:val="008D3F4C"/>
    <w:rsid w:val="00900032"/>
    <w:rsid w:val="00962A2A"/>
    <w:rsid w:val="00965310"/>
    <w:rsid w:val="00972824"/>
    <w:rsid w:val="00974884"/>
    <w:rsid w:val="00993A02"/>
    <w:rsid w:val="0099480B"/>
    <w:rsid w:val="00A8000D"/>
    <w:rsid w:val="00AB7E7E"/>
    <w:rsid w:val="00AF2293"/>
    <w:rsid w:val="00AF71DB"/>
    <w:rsid w:val="00B35665"/>
    <w:rsid w:val="00B613D8"/>
    <w:rsid w:val="00B76A99"/>
    <w:rsid w:val="00C34095"/>
    <w:rsid w:val="00C84013"/>
    <w:rsid w:val="00C93B78"/>
    <w:rsid w:val="00CA010A"/>
    <w:rsid w:val="00CC0C29"/>
    <w:rsid w:val="00CD46CD"/>
    <w:rsid w:val="00CD52E7"/>
    <w:rsid w:val="00D33C1D"/>
    <w:rsid w:val="00D906EF"/>
    <w:rsid w:val="00D90CC2"/>
    <w:rsid w:val="00DA6C18"/>
    <w:rsid w:val="00DB40AD"/>
    <w:rsid w:val="00E43F7B"/>
    <w:rsid w:val="00E800E4"/>
    <w:rsid w:val="00EA6963"/>
    <w:rsid w:val="00EB1032"/>
    <w:rsid w:val="00EC58F6"/>
    <w:rsid w:val="00EF236C"/>
    <w:rsid w:val="00F52367"/>
    <w:rsid w:val="00F5405A"/>
    <w:rsid w:val="00F567D5"/>
    <w:rsid w:val="00F918EC"/>
    <w:rsid w:val="00FB4A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42BC0F-7553-45A5-8CB8-D648D84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A9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A1A96"/>
    <w:pPr>
      <w:keepNext/>
      <w:widowControl w:val="0"/>
      <w:pBdr>
        <w:top w:val="single" w:sz="6" w:space="0" w:color="FFFFFF"/>
        <w:left w:val="single" w:sz="6" w:space="0" w:color="FFFFFF"/>
        <w:bottom w:val="single" w:sz="6" w:space="0" w:color="FFFFFF"/>
        <w:right w:val="single" w:sz="6" w:space="0" w:color="FFFFFF"/>
      </w:pBdr>
      <w:jc w:val="center"/>
      <w:outlineLvl w:val="0"/>
    </w:pPr>
    <w:rPr>
      <w:rFonts w:ascii="Arial" w:hAnsi="Arial"/>
      <w:b/>
      <w:snapToGrid w:val="0"/>
    </w:rPr>
  </w:style>
  <w:style w:type="paragraph" w:styleId="Heading2">
    <w:name w:val="heading 2"/>
    <w:basedOn w:val="Normal"/>
    <w:next w:val="Normal"/>
    <w:link w:val="Heading2Char"/>
    <w:qFormat/>
    <w:rsid w:val="004A1A96"/>
    <w:pPr>
      <w:keepNext/>
      <w:outlineLvl w:val="1"/>
    </w:pPr>
    <w:rPr>
      <w:rFonts w:ascii="Arial" w:hAnsi="Arial"/>
      <w:b/>
      <w:lang w:val="en-GB"/>
    </w:rPr>
  </w:style>
  <w:style w:type="paragraph" w:styleId="Heading3">
    <w:name w:val="heading 3"/>
    <w:basedOn w:val="Normal"/>
    <w:next w:val="Normal"/>
    <w:link w:val="Heading3Char"/>
    <w:qFormat/>
    <w:rsid w:val="004A1A96"/>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A96"/>
    <w:rPr>
      <w:rFonts w:ascii="Arial" w:eastAsia="Times New Roman" w:hAnsi="Arial" w:cs="Times New Roman"/>
      <w:b/>
      <w:snapToGrid w:val="0"/>
      <w:sz w:val="20"/>
      <w:szCs w:val="20"/>
      <w:lang w:val="en-US"/>
    </w:rPr>
  </w:style>
  <w:style w:type="character" w:customStyle="1" w:styleId="Heading2Char">
    <w:name w:val="Heading 2 Char"/>
    <w:basedOn w:val="DefaultParagraphFont"/>
    <w:link w:val="Heading2"/>
    <w:rsid w:val="004A1A96"/>
    <w:rPr>
      <w:rFonts w:ascii="Arial" w:eastAsia="Times New Roman" w:hAnsi="Arial" w:cs="Times New Roman"/>
      <w:b/>
      <w:sz w:val="20"/>
      <w:szCs w:val="20"/>
      <w:lang w:val="en-GB"/>
    </w:rPr>
  </w:style>
  <w:style w:type="character" w:customStyle="1" w:styleId="Heading3Char">
    <w:name w:val="Heading 3 Char"/>
    <w:basedOn w:val="DefaultParagraphFont"/>
    <w:link w:val="Heading3"/>
    <w:rsid w:val="004A1A96"/>
    <w:rPr>
      <w:rFonts w:ascii="Times New Roman" w:eastAsia="Times New Roman" w:hAnsi="Times New Roman" w:cs="Times New Roman"/>
      <w:b/>
      <w:sz w:val="28"/>
      <w:szCs w:val="20"/>
      <w:lang w:val="en-US"/>
    </w:rPr>
  </w:style>
  <w:style w:type="paragraph" w:styleId="Header">
    <w:name w:val="header"/>
    <w:basedOn w:val="Normal"/>
    <w:link w:val="HeaderChar"/>
    <w:semiHidden/>
    <w:rsid w:val="004A1A96"/>
    <w:pPr>
      <w:tabs>
        <w:tab w:val="center" w:pos="4320"/>
        <w:tab w:val="right" w:pos="8640"/>
      </w:tabs>
    </w:pPr>
  </w:style>
  <w:style w:type="character" w:customStyle="1" w:styleId="HeaderChar">
    <w:name w:val="Header Char"/>
    <w:basedOn w:val="DefaultParagraphFont"/>
    <w:link w:val="Header"/>
    <w:semiHidden/>
    <w:rsid w:val="004A1A96"/>
    <w:rPr>
      <w:rFonts w:ascii="Times New Roman" w:eastAsia="Times New Roman" w:hAnsi="Times New Roman" w:cs="Times New Roman"/>
      <w:sz w:val="20"/>
      <w:szCs w:val="20"/>
      <w:lang w:val="en-US"/>
    </w:rPr>
  </w:style>
  <w:style w:type="paragraph" w:styleId="Footer">
    <w:name w:val="footer"/>
    <w:basedOn w:val="Normal"/>
    <w:link w:val="FooterChar"/>
    <w:rsid w:val="004A1A96"/>
    <w:pPr>
      <w:tabs>
        <w:tab w:val="center" w:pos="4320"/>
        <w:tab w:val="right" w:pos="8640"/>
      </w:tabs>
    </w:pPr>
  </w:style>
  <w:style w:type="character" w:customStyle="1" w:styleId="FooterChar">
    <w:name w:val="Footer Char"/>
    <w:basedOn w:val="DefaultParagraphFont"/>
    <w:link w:val="Footer"/>
    <w:rsid w:val="004A1A96"/>
    <w:rPr>
      <w:rFonts w:ascii="Times New Roman" w:eastAsia="Times New Roman" w:hAnsi="Times New Roman" w:cs="Times New Roman"/>
      <w:sz w:val="20"/>
      <w:szCs w:val="20"/>
      <w:lang w:val="en-US"/>
    </w:rPr>
  </w:style>
  <w:style w:type="paragraph" w:styleId="TOAHeading">
    <w:name w:val="toa heading"/>
    <w:basedOn w:val="Normal"/>
    <w:next w:val="Normal"/>
    <w:semiHidden/>
    <w:rsid w:val="004A1A96"/>
    <w:pPr>
      <w:tabs>
        <w:tab w:val="left" w:pos="9000"/>
        <w:tab w:val="right" w:pos="9360"/>
      </w:tabs>
      <w:suppressAutoHyphens/>
      <w:spacing w:before="120"/>
    </w:pPr>
    <w:rPr>
      <w:rFonts w:ascii="Arial" w:hAnsi="Arial"/>
      <w:sz w:val="22"/>
      <w:lang w:val="en-ZA"/>
    </w:rPr>
  </w:style>
  <w:style w:type="paragraph" w:styleId="TOC1">
    <w:name w:val="toc 1"/>
    <w:basedOn w:val="Normal"/>
    <w:next w:val="Normal"/>
    <w:autoRedefine/>
    <w:uiPriority w:val="39"/>
    <w:rsid w:val="004A1A96"/>
    <w:pPr>
      <w:spacing w:before="120" w:after="120"/>
    </w:pPr>
    <w:rPr>
      <w:b/>
      <w:caps/>
    </w:rPr>
  </w:style>
  <w:style w:type="paragraph" w:styleId="BodyText">
    <w:name w:val="Body Text"/>
    <w:basedOn w:val="Normal"/>
    <w:link w:val="BodyTextChar"/>
    <w:semiHidden/>
    <w:rsid w:val="004A1A96"/>
    <w:pPr>
      <w:tabs>
        <w:tab w:val="left" w:pos="567"/>
        <w:tab w:val="left" w:pos="9356"/>
      </w:tabs>
      <w:ind w:right="907"/>
      <w:jc w:val="both"/>
    </w:pPr>
  </w:style>
  <w:style w:type="character" w:customStyle="1" w:styleId="BodyTextChar">
    <w:name w:val="Body Text Char"/>
    <w:basedOn w:val="DefaultParagraphFont"/>
    <w:link w:val="BodyText"/>
    <w:semiHidden/>
    <w:rsid w:val="004A1A96"/>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34"/>
    <w:qFormat/>
    <w:rsid w:val="004A1A96"/>
    <w:pPr>
      <w:ind w:left="720"/>
      <w:contextualSpacing/>
    </w:pPr>
  </w:style>
  <w:style w:type="paragraph" w:styleId="BalloonText">
    <w:name w:val="Balloon Text"/>
    <w:basedOn w:val="Normal"/>
    <w:link w:val="BalloonTextChar"/>
    <w:uiPriority w:val="99"/>
    <w:semiHidden/>
    <w:unhideWhenUsed/>
    <w:rsid w:val="004A1A96"/>
    <w:rPr>
      <w:rFonts w:ascii="Tahoma" w:hAnsi="Tahoma" w:cs="Tahoma"/>
      <w:sz w:val="16"/>
      <w:szCs w:val="16"/>
    </w:rPr>
  </w:style>
  <w:style w:type="character" w:customStyle="1" w:styleId="BalloonTextChar">
    <w:name w:val="Balloon Text Char"/>
    <w:basedOn w:val="DefaultParagraphFont"/>
    <w:link w:val="BalloonText"/>
    <w:uiPriority w:val="99"/>
    <w:semiHidden/>
    <w:rsid w:val="004A1A96"/>
    <w:rPr>
      <w:rFonts w:ascii="Tahoma" w:eastAsia="Times New Roman" w:hAnsi="Tahoma" w:cs="Tahoma"/>
      <w:sz w:val="16"/>
      <w:szCs w:val="16"/>
      <w:lang w:val="en-US"/>
    </w:rPr>
  </w:style>
  <w:style w:type="character" w:customStyle="1" w:styleId="ListParagraphChar">
    <w:name w:val="List Paragraph Char"/>
    <w:link w:val="ListParagraph"/>
    <w:uiPriority w:val="34"/>
    <w:rsid w:val="006F66E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7CB7-982D-4D28-AEAB-A01AE615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Magaia</dc:creator>
  <cp:lastModifiedBy>User</cp:lastModifiedBy>
  <cp:revision>11</cp:revision>
  <cp:lastPrinted>2019-10-25T08:19:00Z</cp:lastPrinted>
  <dcterms:created xsi:type="dcterms:W3CDTF">2019-10-25T08:00:00Z</dcterms:created>
  <dcterms:modified xsi:type="dcterms:W3CDTF">2021-06-11T04:59:00Z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86d68-a2b3-49fa-8b05-82b0726c38e6_Enabled">
    <vt:lpwstr>True</vt:lpwstr>
  </property>
  <property fmtid="{D5CDD505-2E9C-101B-9397-08002B2CF9AE}" pid="3" name="MSIP_Label_be586d68-a2b3-49fa-8b05-82b0726c38e6_SiteId">
    <vt:lpwstr>b306037e-e20c-404e-a508-9defe0d06ef2</vt:lpwstr>
  </property>
  <property fmtid="{D5CDD505-2E9C-101B-9397-08002B2CF9AE}" pid="4" name="MSIP_Label_be586d68-a2b3-49fa-8b05-82b0726c38e6_Owner">
    <vt:lpwstr>mchibu@randwater.co.za</vt:lpwstr>
  </property>
  <property fmtid="{D5CDD505-2E9C-101B-9397-08002B2CF9AE}" pid="5" name="MSIP_Label_be586d68-a2b3-49fa-8b05-82b0726c38e6_SetDate">
    <vt:lpwstr>2021-04-20T19:13:06.2410720Z</vt:lpwstr>
  </property>
  <property fmtid="{D5CDD505-2E9C-101B-9397-08002B2CF9AE}" pid="6" name="MSIP_Label_be586d68-a2b3-49fa-8b05-82b0726c38e6_Name">
    <vt:lpwstr>Rand Water Personal</vt:lpwstr>
  </property>
  <property fmtid="{D5CDD505-2E9C-101B-9397-08002B2CF9AE}" pid="7" name="MSIP_Label_be586d68-a2b3-49fa-8b05-82b0726c38e6_Application">
    <vt:lpwstr>Microsoft Azure Information Protection</vt:lpwstr>
  </property>
  <property fmtid="{D5CDD505-2E9C-101B-9397-08002B2CF9AE}" pid="8" name="MSIP_Label_be586d68-a2b3-49fa-8b05-82b0726c38e6_ActionId">
    <vt:lpwstr>b6e36cfd-45f8-4a45-a943-d1f688cbacfb</vt:lpwstr>
  </property>
  <property fmtid="{D5CDD505-2E9C-101B-9397-08002B2CF9AE}" pid="9" name="MSIP_Label_be586d68-a2b3-49fa-8b05-82b0726c38e6_Extended_MSFT_Method">
    <vt:lpwstr>Automatic</vt:lpwstr>
  </property>
  <property fmtid="{D5CDD505-2E9C-101B-9397-08002B2CF9AE}" pid="10" name="Sensitivity">
    <vt:lpwstr>Rand Water Personal</vt:lpwstr>
  </property>
</Properties>
</file>