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7AC94" w14:textId="77777777" w:rsidR="005F279C" w:rsidRPr="000270FF" w:rsidRDefault="00F867DC" w:rsidP="00162BB7">
      <w:pPr>
        <w:jc w:val="center"/>
        <w:rPr>
          <w:b/>
          <w:sz w:val="120"/>
          <w:szCs w:val="120"/>
          <w:u w:val="single"/>
        </w:rPr>
      </w:pPr>
      <w:r w:rsidRPr="000270FF">
        <w:rPr>
          <w:b/>
          <w:sz w:val="120"/>
          <w:szCs w:val="120"/>
          <w:u w:val="single"/>
        </w:rPr>
        <w:t>HSRC</w:t>
      </w:r>
    </w:p>
    <w:p w14:paraId="51649BBB" w14:textId="77777777" w:rsidR="00101222" w:rsidRPr="000270FF" w:rsidRDefault="00AB6725" w:rsidP="00101222">
      <w:pPr>
        <w:jc w:val="center"/>
        <w:rPr>
          <w:b/>
          <w:sz w:val="40"/>
          <w:szCs w:val="40"/>
        </w:rPr>
      </w:pPr>
      <w:r w:rsidRPr="000270FF">
        <w:rPr>
          <w:b/>
          <w:sz w:val="40"/>
          <w:szCs w:val="40"/>
        </w:rPr>
        <w:t xml:space="preserve">BID DESCRIPTION:  </w:t>
      </w:r>
      <w:bookmarkStart w:id="0" w:name="_GoBack"/>
      <w:r w:rsidR="000270FF" w:rsidRPr="000270FF">
        <w:rPr>
          <w:rFonts w:eastAsiaTheme="majorEastAsia" w:cstheme="minorHAnsi"/>
          <w:sz w:val="40"/>
          <w:szCs w:val="40"/>
        </w:rPr>
        <w:t>Disaster Recovery as a Service</w:t>
      </w:r>
      <w:r w:rsidR="000270FF" w:rsidRPr="000270FF">
        <w:rPr>
          <w:sz w:val="56"/>
          <w:szCs w:val="56"/>
        </w:rPr>
        <w:t xml:space="preserve"> </w:t>
      </w:r>
      <w:r w:rsidR="003C214F" w:rsidRPr="000270FF">
        <w:rPr>
          <w:sz w:val="40"/>
          <w:szCs w:val="40"/>
        </w:rPr>
        <w:t>solution</w:t>
      </w:r>
      <w:bookmarkEnd w:id="0"/>
    </w:p>
    <w:p w14:paraId="1BB7396A" w14:textId="77777777" w:rsidR="00A21562" w:rsidRDefault="00A21562"/>
    <w:p w14:paraId="5F22613C" w14:textId="77777777" w:rsidR="00A21562" w:rsidRPr="009645B1" w:rsidRDefault="00A21562" w:rsidP="009645B1">
      <w:pPr>
        <w:pStyle w:val="ListParagraph"/>
        <w:numPr>
          <w:ilvl w:val="0"/>
          <w:numId w:val="13"/>
        </w:numPr>
        <w:ind w:hanging="720"/>
        <w:rPr>
          <w:b/>
          <w:sz w:val="32"/>
          <w:szCs w:val="32"/>
        </w:rPr>
      </w:pPr>
      <w:r w:rsidRPr="009645B1">
        <w:rPr>
          <w:b/>
          <w:sz w:val="32"/>
          <w:szCs w:val="32"/>
        </w:rPr>
        <w:t>Introduction</w:t>
      </w:r>
    </w:p>
    <w:p w14:paraId="44F930CF" w14:textId="77777777" w:rsidR="00E9016C" w:rsidRDefault="00A21562" w:rsidP="000270FF">
      <w:pPr>
        <w:spacing w:line="276" w:lineRule="auto"/>
        <w:ind w:left="709"/>
        <w:jc w:val="both"/>
        <w:rPr>
          <w:sz w:val="32"/>
          <w:szCs w:val="32"/>
        </w:rPr>
      </w:pPr>
      <w:r w:rsidRPr="008E0287">
        <w:rPr>
          <w:sz w:val="32"/>
          <w:szCs w:val="32"/>
        </w:rPr>
        <w:t xml:space="preserve">The Human Sciences </w:t>
      </w:r>
      <w:r w:rsidR="0049660B" w:rsidRPr="008E0287">
        <w:rPr>
          <w:sz w:val="32"/>
          <w:szCs w:val="32"/>
        </w:rPr>
        <w:t>R</w:t>
      </w:r>
      <w:r w:rsidRPr="008E0287">
        <w:rPr>
          <w:sz w:val="32"/>
          <w:szCs w:val="32"/>
        </w:rPr>
        <w:t>esea</w:t>
      </w:r>
      <w:r w:rsidR="000054A6" w:rsidRPr="008E0287">
        <w:rPr>
          <w:sz w:val="32"/>
          <w:szCs w:val="32"/>
        </w:rPr>
        <w:t xml:space="preserve">rch Council </w:t>
      </w:r>
      <w:r w:rsidR="009645B1">
        <w:rPr>
          <w:sz w:val="32"/>
          <w:szCs w:val="32"/>
        </w:rPr>
        <w:t xml:space="preserve">(HSRC) </w:t>
      </w:r>
      <w:r w:rsidR="000054A6" w:rsidRPr="008E0287">
        <w:rPr>
          <w:sz w:val="32"/>
          <w:szCs w:val="32"/>
        </w:rPr>
        <w:t xml:space="preserve">requests </w:t>
      </w:r>
      <w:r w:rsidR="009645B1">
        <w:rPr>
          <w:sz w:val="32"/>
          <w:szCs w:val="32"/>
        </w:rPr>
        <w:t>reputable</w:t>
      </w:r>
      <w:r w:rsidR="00A16FAE">
        <w:rPr>
          <w:sz w:val="32"/>
          <w:szCs w:val="32"/>
        </w:rPr>
        <w:t xml:space="preserve">, </w:t>
      </w:r>
      <w:r w:rsidR="00A16FAE" w:rsidRPr="00A16FAE">
        <w:rPr>
          <w:sz w:val="32"/>
          <w:szCs w:val="32"/>
        </w:rPr>
        <w:t>technically competent and experienced</w:t>
      </w:r>
      <w:r w:rsidR="009645B1">
        <w:rPr>
          <w:sz w:val="32"/>
          <w:szCs w:val="32"/>
        </w:rPr>
        <w:t xml:space="preserve"> Service Providers to bid for the </w:t>
      </w:r>
      <w:r w:rsidR="00A16FAE" w:rsidRPr="00A16FAE">
        <w:rPr>
          <w:sz w:val="32"/>
          <w:szCs w:val="32"/>
        </w:rPr>
        <w:t xml:space="preserve">implementation and maintenance of the </w:t>
      </w:r>
      <w:r w:rsidR="00640255">
        <w:rPr>
          <w:sz w:val="32"/>
          <w:szCs w:val="32"/>
        </w:rPr>
        <w:t xml:space="preserve">comprehensive </w:t>
      </w:r>
      <w:r w:rsidR="000270FF" w:rsidRPr="000270FF">
        <w:rPr>
          <w:b/>
          <w:bCs/>
          <w:sz w:val="32"/>
          <w:szCs w:val="32"/>
        </w:rPr>
        <w:t xml:space="preserve">Disaster Recover as a Service </w:t>
      </w:r>
      <w:r w:rsidR="000270FF">
        <w:rPr>
          <w:b/>
          <w:bCs/>
          <w:sz w:val="32"/>
          <w:szCs w:val="32"/>
        </w:rPr>
        <w:t xml:space="preserve">(DRaaS) </w:t>
      </w:r>
      <w:r w:rsidR="00640255">
        <w:rPr>
          <w:sz w:val="32"/>
          <w:szCs w:val="32"/>
        </w:rPr>
        <w:t>solution</w:t>
      </w:r>
      <w:r w:rsidR="00E9016C">
        <w:rPr>
          <w:sz w:val="32"/>
          <w:szCs w:val="32"/>
        </w:rPr>
        <w:t>.</w:t>
      </w:r>
    </w:p>
    <w:p w14:paraId="26D25243" w14:textId="77777777" w:rsidR="00A16FAE" w:rsidRPr="00E9016C" w:rsidRDefault="00A16FAE" w:rsidP="000270FF">
      <w:pPr>
        <w:spacing w:line="276" w:lineRule="auto"/>
        <w:ind w:left="709"/>
        <w:jc w:val="both"/>
        <w:rPr>
          <w:sz w:val="20"/>
          <w:szCs w:val="20"/>
        </w:rPr>
      </w:pPr>
    </w:p>
    <w:p w14:paraId="6DAA9EBE" w14:textId="77777777" w:rsidR="000270FF" w:rsidRDefault="006171CA" w:rsidP="000270FF">
      <w:pPr>
        <w:spacing w:line="276" w:lineRule="auto"/>
        <w:ind w:left="709"/>
        <w:jc w:val="both"/>
        <w:rPr>
          <w:sz w:val="32"/>
          <w:szCs w:val="32"/>
        </w:rPr>
      </w:pPr>
      <w:r>
        <w:rPr>
          <w:sz w:val="32"/>
          <w:szCs w:val="32"/>
        </w:rPr>
        <w:t xml:space="preserve">The HSRC </w:t>
      </w:r>
      <w:r w:rsidR="00955F4D">
        <w:rPr>
          <w:sz w:val="32"/>
          <w:szCs w:val="32"/>
        </w:rPr>
        <w:t xml:space="preserve">thus </w:t>
      </w:r>
      <w:r>
        <w:rPr>
          <w:sz w:val="32"/>
          <w:szCs w:val="32"/>
        </w:rPr>
        <w:t xml:space="preserve">seeks </w:t>
      </w:r>
      <w:r w:rsidR="00E9016C">
        <w:rPr>
          <w:sz w:val="32"/>
          <w:szCs w:val="32"/>
        </w:rPr>
        <w:t xml:space="preserve">a </w:t>
      </w:r>
      <w:r w:rsidR="000270FF">
        <w:rPr>
          <w:sz w:val="32"/>
          <w:szCs w:val="32"/>
        </w:rPr>
        <w:t>managed</w:t>
      </w:r>
      <w:r>
        <w:rPr>
          <w:sz w:val="32"/>
          <w:szCs w:val="32"/>
        </w:rPr>
        <w:t xml:space="preserve"> </w:t>
      </w:r>
      <w:r w:rsidR="000270FF">
        <w:rPr>
          <w:sz w:val="32"/>
          <w:szCs w:val="32"/>
        </w:rPr>
        <w:t xml:space="preserve">DRaaS solution that will replicate and host virtual servers at a </w:t>
      </w:r>
      <w:r w:rsidR="00E9016C">
        <w:rPr>
          <w:sz w:val="32"/>
          <w:szCs w:val="32"/>
        </w:rPr>
        <w:t xml:space="preserve">secure </w:t>
      </w:r>
      <w:r w:rsidR="000270FF">
        <w:rPr>
          <w:sz w:val="32"/>
          <w:szCs w:val="32"/>
        </w:rPr>
        <w:t xml:space="preserve">remote site </w:t>
      </w:r>
      <w:r w:rsidR="00E9016C">
        <w:rPr>
          <w:sz w:val="32"/>
          <w:szCs w:val="32"/>
        </w:rPr>
        <w:t xml:space="preserve">to ensure the HSRC can failover to an alternative environment should the primary site experience downtime due to </w:t>
      </w:r>
      <w:r w:rsidR="000270FF">
        <w:rPr>
          <w:sz w:val="32"/>
          <w:szCs w:val="32"/>
        </w:rPr>
        <w:t>power outage</w:t>
      </w:r>
      <w:r w:rsidR="00E9016C">
        <w:rPr>
          <w:sz w:val="32"/>
          <w:szCs w:val="32"/>
        </w:rPr>
        <w:t>, catastrophic event</w:t>
      </w:r>
      <w:r w:rsidR="000270FF">
        <w:rPr>
          <w:sz w:val="32"/>
          <w:szCs w:val="32"/>
        </w:rPr>
        <w:t xml:space="preserve"> or </w:t>
      </w:r>
      <w:r w:rsidR="00E9016C">
        <w:rPr>
          <w:sz w:val="32"/>
          <w:szCs w:val="32"/>
        </w:rPr>
        <w:t xml:space="preserve">any </w:t>
      </w:r>
      <w:r w:rsidR="000270FF">
        <w:rPr>
          <w:sz w:val="32"/>
          <w:szCs w:val="32"/>
        </w:rPr>
        <w:t>other types of business disruption</w:t>
      </w:r>
      <w:r w:rsidR="00E9016C">
        <w:rPr>
          <w:sz w:val="32"/>
          <w:szCs w:val="32"/>
        </w:rPr>
        <w:t>s which may render the primary site non conducive for operational productivity</w:t>
      </w:r>
      <w:r w:rsidR="000270FF">
        <w:rPr>
          <w:sz w:val="32"/>
          <w:szCs w:val="32"/>
        </w:rPr>
        <w:t xml:space="preserve">. </w:t>
      </w:r>
    </w:p>
    <w:p w14:paraId="4598C706" w14:textId="77777777" w:rsidR="000270FF" w:rsidRPr="00E9016C" w:rsidRDefault="000270FF" w:rsidP="00357D0F">
      <w:pPr>
        <w:ind w:left="709"/>
        <w:jc w:val="both"/>
        <w:rPr>
          <w:sz w:val="20"/>
          <w:szCs w:val="20"/>
        </w:rPr>
      </w:pPr>
    </w:p>
    <w:p w14:paraId="11180F85" w14:textId="77777777" w:rsidR="006171CA" w:rsidRDefault="007771F4" w:rsidP="000270FF">
      <w:pPr>
        <w:spacing w:line="276" w:lineRule="auto"/>
        <w:ind w:left="709"/>
        <w:jc w:val="both"/>
        <w:rPr>
          <w:sz w:val="32"/>
          <w:szCs w:val="32"/>
        </w:rPr>
      </w:pPr>
      <w:r>
        <w:rPr>
          <w:sz w:val="32"/>
          <w:szCs w:val="32"/>
        </w:rPr>
        <w:t xml:space="preserve">The solution must have a single </w:t>
      </w:r>
      <w:r w:rsidR="000270FF">
        <w:rPr>
          <w:sz w:val="32"/>
          <w:szCs w:val="32"/>
        </w:rPr>
        <w:t xml:space="preserve">secure offsite </w:t>
      </w:r>
      <w:r>
        <w:rPr>
          <w:sz w:val="32"/>
          <w:szCs w:val="32"/>
        </w:rPr>
        <w:t>platform</w:t>
      </w:r>
      <w:r w:rsidR="000270FF">
        <w:rPr>
          <w:sz w:val="32"/>
          <w:szCs w:val="32"/>
        </w:rPr>
        <w:t>,</w:t>
      </w:r>
      <w:r>
        <w:rPr>
          <w:sz w:val="32"/>
          <w:szCs w:val="32"/>
        </w:rPr>
        <w:t xml:space="preserve"> that is an all-in-one (turnkey) </w:t>
      </w:r>
      <w:r w:rsidR="000270FF">
        <w:rPr>
          <w:sz w:val="32"/>
          <w:szCs w:val="32"/>
        </w:rPr>
        <w:t xml:space="preserve">Cloud Failover Appliance </w:t>
      </w:r>
      <w:r>
        <w:rPr>
          <w:sz w:val="32"/>
          <w:szCs w:val="32"/>
        </w:rPr>
        <w:t>solution</w:t>
      </w:r>
      <w:r w:rsidR="0048437A">
        <w:rPr>
          <w:sz w:val="32"/>
          <w:szCs w:val="32"/>
        </w:rPr>
        <w:t xml:space="preserve"> to include </w:t>
      </w:r>
      <w:r w:rsidR="000270FF">
        <w:rPr>
          <w:sz w:val="32"/>
          <w:szCs w:val="32"/>
        </w:rPr>
        <w:t xml:space="preserve">virtual machines hosting, high availability, encryption, ransomware protection, </w:t>
      </w:r>
      <w:r w:rsidR="00E9016C">
        <w:rPr>
          <w:sz w:val="32"/>
          <w:szCs w:val="32"/>
        </w:rPr>
        <w:t>near instantaneous</w:t>
      </w:r>
      <w:r w:rsidR="000270FF">
        <w:rPr>
          <w:sz w:val="32"/>
          <w:szCs w:val="32"/>
        </w:rPr>
        <w:t xml:space="preserve"> failover</w:t>
      </w:r>
      <w:r w:rsidR="00E9016C">
        <w:rPr>
          <w:sz w:val="32"/>
          <w:szCs w:val="32"/>
        </w:rPr>
        <w:t xml:space="preserve"> &amp; failback capability</w:t>
      </w:r>
      <w:r w:rsidR="000270FF">
        <w:rPr>
          <w:sz w:val="32"/>
          <w:szCs w:val="32"/>
        </w:rPr>
        <w:t xml:space="preserve"> as well as none total cost of ownership (TCO) of the hardware</w:t>
      </w:r>
      <w:r w:rsidR="00E9016C" w:rsidRPr="00E9016C">
        <w:rPr>
          <w:sz w:val="32"/>
          <w:szCs w:val="32"/>
        </w:rPr>
        <w:t xml:space="preserve"> </w:t>
      </w:r>
      <w:r w:rsidR="00E9016C">
        <w:rPr>
          <w:sz w:val="32"/>
          <w:szCs w:val="32"/>
        </w:rPr>
        <w:t xml:space="preserve">Infrastructure and </w:t>
      </w:r>
      <w:r w:rsidR="000270FF">
        <w:rPr>
          <w:sz w:val="32"/>
          <w:szCs w:val="32"/>
        </w:rPr>
        <w:t xml:space="preserve">software including maintenance </w:t>
      </w:r>
      <w:r w:rsidR="00E9016C">
        <w:rPr>
          <w:sz w:val="32"/>
          <w:szCs w:val="32"/>
        </w:rPr>
        <w:t xml:space="preserve">and support </w:t>
      </w:r>
      <w:r w:rsidR="000270FF">
        <w:rPr>
          <w:sz w:val="32"/>
          <w:szCs w:val="32"/>
        </w:rPr>
        <w:t>of the DR Infrastructure and services</w:t>
      </w:r>
      <w:r w:rsidR="00E34F18">
        <w:rPr>
          <w:sz w:val="32"/>
          <w:szCs w:val="32"/>
        </w:rPr>
        <w:t>.</w:t>
      </w:r>
      <w:r w:rsidR="000270FF">
        <w:rPr>
          <w:sz w:val="32"/>
          <w:szCs w:val="32"/>
        </w:rPr>
        <w:t xml:space="preserve"> </w:t>
      </w:r>
    </w:p>
    <w:p w14:paraId="631808BA" w14:textId="77777777" w:rsidR="00AB6725" w:rsidRDefault="00FA35C4" w:rsidP="000270FF">
      <w:pPr>
        <w:spacing w:line="276" w:lineRule="auto"/>
        <w:ind w:left="709"/>
        <w:jc w:val="both"/>
        <w:rPr>
          <w:sz w:val="32"/>
          <w:szCs w:val="32"/>
        </w:rPr>
      </w:pPr>
      <w:r>
        <w:rPr>
          <w:sz w:val="32"/>
          <w:szCs w:val="32"/>
        </w:rPr>
        <w:lastRenderedPageBreak/>
        <w:t>The p</w:t>
      </w:r>
      <w:r w:rsidR="00B34766">
        <w:rPr>
          <w:sz w:val="32"/>
          <w:szCs w:val="32"/>
        </w:rPr>
        <w:t xml:space="preserve">roposed solution should be totally scalable and be able to cater for the </w:t>
      </w:r>
      <w:r w:rsidR="000270FF">
        <w:rPr>
          <w:sz w:val="32"/>
          <w:szCs w:val="32"/>
        </w:rPr>
        <w:t>variety of platforms such as Microsoft Windows, SQL Server, Linux, Oracle and hypervisors, VMware and Hyper-V.</w:t>
      </w:r>
    </w:p>
    <w:p w14:paraId="2C13B63E" w14:textId="77777777" w:rsidR="00E9016C" w:rsidRPr="00E9016C" w:rsidRDefault="00E9016C" w:rsidP="000270FF">
      <w:pPr>
        <w:spacing w:line="276" w:lineRule="auto"/>
        <w:ind w:left="709"/>
        <w:jc w:val="both"/>
        <w:rPr>
          <w:sz w:val="20"/>
          <w:szCs w:val="20"/>
        </w:rPr>
      </w:pPr>
    </w:p>
    <w:p w14:paraId="0B4326DE" w14:textId="77777777" w:rsidR="00683851" w:rsidRPr="00962896" w:rsidRDefault="00653A04" w:rsidP="00683851">
      <w:pPr>
        <w:pStyle w:val="ListParagraph"/>
        <w:numPr>
          <w:ilvl w:val="0"/>
          <w:numId w:val="13"/>
        </w:numPr>
        <w:tabs>
          <w:tab w:val="left" w:pos="709"/>
        </w:tabs>
        <w:ind w:hanging="720"/>
        <w:jc w:val="both"/>
        <w:rPr>
          <w:b/>
          <w:sz w:val="32"/>
          <w:szCs w:val="32"/>
        </w:rPr>
      </w:pPr>
      <w:r>
        <w:rPr>
          <w:b/>
          <w:sz w:val="32"/>
          <w:szCs w:val="32"/>
        </w:rPr>
        <w:t>Background</w:t>
      </w:r>
    </w:p>
    <w:p w14:paraId="2A36CAEC" w14:textId="77777777" w:rsidR="000270FF" w:rsidRDefault="00AB6725" w:rsidP="00357D0F">
      <w:pPr>
        <w:tabs>
          <w:tab w:val="left" w:pos="709"/>
        </w:tabs>
        <w:ind w:left="709"/>
        <w:jc w:val="both"/>
        <w:rPr>
          <w:sz w:val="32"/>
          <w:szCs w:val="32"/>
        </w:rPr>
      </w:pPr>
      <w:r w:rsidRPr="00962896">
        <w:rPr>
          <w:sz w:val="32"/>
          <w:szCs w:val="32"/>
        </w:rPr>
        <w:t xml:space="preserve">The HSRC </w:t>
      </w:r>
      <w:r w:rsidR="000270FF" w:rsidRPr="00962896">
        <w:rPr>
          <w:sz w:val="32"/>
          <w:szCs w:val="32"/>
        </w:rPr>
        <w:t xml:space="preserve">currently </w:t>
      </w:r>
      <w:r w:rsidR="000270FF">
        <w:rPr>
          <w:sz w:val="32"/>
          <w:szCs w:val="32"/>
        </w:rPr>
        <w:t>has</w:t>
      </w:r>
      <w:r w:rsidR="007771F4">
        <w:rPr>
          <w:sz w:val="32"/>
          <w:szCs w:val="32"/>
        </w:rPr>
        <w:t xml:space="preserve"> </w:t>
      </w:r>
      <w:r w:rsidR="000270FF">
        <w:rPr>
          <w:sz w:val="32"/>
          <w:szCs w:val="32"/>
        </w:rPr>
        <w:t xml:space="preserve">its Disaster Recovery solution hosted at a remote </w:t>
      </w:r>
      <w:r w:rsidR="00E9016C">
        <w:rPr>
          <w:sz w:val="32"/>
          <w:szCs w:val="32"/>
        </w:rPr>
        <w:t>location</w:t>
      </w:r>
      <w:r w:rsidR="000270FF">
        <w:rPr>
          <w:sz w:val="32"/>
          <w:szCs w:val="32"/>
        </w:rPr>
        <w:t xml:space="preserve"> co-administered through a managed service and the HSRCs IT Infrastructure integrated into the existing solution.</w:t>
      </w:r>
      <w:r w:rsidR="005B44B1" w:rsidRPr="00962896">
        <w:rPr>
          <w:sz w:val="32"/>
          <w:szCs w:val="32"/>
        </w:rPr>
        <w:t xml:space="preserve">  </w:t>
      </w:r>
    </w:p>
    <w:p w14:paraId="13138306" w14:textId="77777777" w:rsidR="00E9016C" w:rsidRDefault="00AB33C2" w:rsidP="00357D0F">
      <w:pPr>
        <w:tabs>
          <w:tab w:val="left" w:pos="709"/>
        </w:tabs>
        <w:ind w:left="709"/>
        <w:jc w:val="both"/>
        <w:rPr>
          <w:sz w:val="32"/>
          <w:szCs w:val="32"/>
        </w:rPr>
      </w:pPr>
      <w:r w:rsidRPr="00962896">
        <w:rPr>
          <w:sz w:val="32"/>
          <w:szCs w:val="32"/>
        </w:rPr>
        <w:t>The</w:t>
      </w:r>
      <w:r w:rsidR="007771F4">
        <w:rPr>
          <w:sz w:val="32"/>
          <w:szCs w:val="32"/>
        </w:rPr>
        <w:t xml:space="preserve">re are </w:t>
      </w:r>
      <w:r w:rsidR="00FA35C4">
        <w:rPr>
          <w:sz w:val="32"/>
          <w:szCs w:val="32"/>
        </w:rPr>
        <w:t xml:space="preserve">four </w:t>
      </w:r>
      <w:r w:rsidRPr="00962896">
        <w:rPr>
          <w:sz w:val="32"/>
          <w:szCs w:val="32"/>
        </w:rPr>
        <w:t>(</w:t>
      </w:r>
      <w:r w:rsidR="00FA35C4">
        <w:rPr>
          <w:sz w:val="32"/>
          <w:szCs w:val="32"/>
        </w:rPr>
        <w:t>4</w:t>
      </w:r>
      <w:r w:rsidRPr="00962896">
        <w:rPr>
          <w:sz w:val="32"/>
          <w:szCs w:val="32"/>
        </w:rPr>
        <w:t>) major sites</w:t>
      </w:r>
      <w:r w:rsidR="00E9016C">
        <w:rPr>
          <w:sz w:val="32"/>
          <w:szCs w:val="32"/>
        </w:rPr>
        <w:t xml:space="preserve"> in</w:t>
      </w:r>
      <w:r w:rsidRPr="00962896">
        <w:rPr>
          <w:sz w:val="32"/>
          <w:szCs w:val="32"/>
        </w:rPr>
        <w:t xml:space="preserve"> Pretoria, Cape </w:t>
      </w:r>
      <w:r w:rsidRPr="00BA2B05">
        <w:rPr>
          <w:noProof/>
          <w:sz w:val="32"/>
          <w:szCs w:val="32"/>
        </w:rPr>
        <w:t>Town</w:t>
      </w:r>
      <w:r w:rsidR="00FA35C4">
        <w:rPr>
          <w:noProof/>
          <w:sz w:val="32"/>
          <w:szCs w:val="32"/>
        </w:rPr>
        <w:t xml:space="preserve">, </w:t>
      </w:r>
      <w:r w:rsidRPr="00962896">
        <w:rPr>
          <w:sz w:val="32"/>
          <w:szCs w:val="32"/>
        </w:rPr>
        <w:t>Durban</w:t>
      </w:r>
      <w:r w:rsidR="007771F4">
        <w:rPr>
          <w:sz w:val="32"/>
          <w:szCs w:val="32"/>
        </w:rPr>
        <w:t xml:space="preserve"> </w:t>
      </w:r>
      <w:r w:rsidR="00FA35C4">
        <w:rPr>
          <w:sz w:val="32"/>
          <w:szCs w:val="32"/>
        </w:rPr>
        <w:t>and</w:t>
      </w:r>
      <w:r w:rsidR="00E34F18">
        <w:rPr>
          <w:sz w:val="32"/>
          <w:szCs w:val="32"/>
        </w:rPr>
        <w:t xml:space="preserve"> </w:t>
      </w:r>
      <w:r w:rsidR="00FA35C4">
        <w:rPr>
          <w:sz w:val="32"/>
          <w:szCs w:val="32"/>
        </w:rPr>
        <w:t>Sweetwater’s</w:t>
      </w:r>
      <w:r w:rsidR="00E34F18">
        <w:rPr>
          <w:sz w:val="32"/>
          <w:szCs w:val="32"/>
        </w:rPr>
        <w:t xml:space="preserve"> </w:t>
      </w:r>
      <w:r w:rsidR="00FA35C4">
        <w:rPr>
          <w:sz w:val="32"/>
          <w:szCs w:val="32"/>
        </w:rPr>
        <w:t>(Pietermaritzburg)</w:t>
      </w:r>
      <w:r w:rsidRPr="00962896">
        <w:rPr>
          <w:sz w:val="32"/>
          <w:szCs w:val="32"/>
        </w:rPr>
        <w:t xml:space="preserve">. Each of the </w:t>
      </w:r>
      <w:r w:rsidR="00E9016C" w:rsidRPr="00962896">
        <w:rPr>
          <w:sz w:val="32"/>
          <w:szCs w:val="32"/>
        </w:rPr>
        <w:t>sites</w:t>
      </w:r>
      <w:r w:rsidRPr="00962896">
        <w:rPr>
          <w:sz w:val="32"/>
          <w:szCs w:val="32"/>
        </w:rPr>
        <w:t xml:space="preserve"> </w:t>
      </w:r>
      <w:r w:rsidR="00AB6725" w:rsidRPr="00962896">
        <w:rPr>
          <w:sz w:val="32"/>
          <w:szCs w:val="32"/>
        </w:rPr>
        <w:t>ha</w:t>
      </w:r>
      <w:r w:rsidR="00FA35C4">
        <w:rPr>
          <w:sz w:val="32"/>
          <w:szCs w:val="32"/>
        </w:rPr>
        <w:t xml:space="preserve">ve </w:t>
      </w:r>
      <w:r w:rsidR="00E9016C">
        <w:rPr>
          <w:sz w:val="32"/>
          <w:szCs w:val="32"/>
        </w:rPr>
        <w:t>a 1GB F</w:t>
      </w:r>
      <w:r w:rsidR="00AB6725" w:rsidRPr="00962896">
        <w:rPr>
          <w:sz w:val="32"/>
          <w:szCs w:val="32"/>
        </w:rPr>
        <w:t xml:space="preserve">ibre </w:t>
      </w:r>
      <w:r w:rsidR="00E9016C">
        <w:rPr>
          <w:sz w:val="32"/>
          <w:szCs w:val="32"/>
        </w:rPr>
        <w:t xml:space="preserve">breakout/handoff to TENET </w:t>
      </w:r>
      <w:r w:rsidR="00AB6725" w:rsidRPr="00962896">
        <w:rPr>
          <w:sz w:val="32"/>
          <w:szCs w:val="32"/>
        </w:rPr>
        <w:t>connectivity</w:t>
      </w:r>
      <w:r w:rsidRPr="00962896">
        <w:rPr>
          <w:sz w:val="32"/>
          <w:szCs w:val="32"/>
        </w:rPr>
        <w:t xml:space="preserve">. </w:t>
      </w:r>
    </w:p>
    <w:p w14:paraId="6E963500" w14:textId="77777777" w:rsidR="0049660B" w:rsidRPr="00962896" w:rsidRDefault="00AB33C2" w:rsidP="00357D0F">
      <w:pPr>
        <w:tabs>
          <w:tab w:val="left" w:pos="709"/>
        </w:tabs>
        <w:ind w:left="709"/>
        <w:jc w:val="both"/>
        <w:rPr>
          <w:sz w:val="32"/>
          <w:szCs w:val="32"/>
        </w:rPr>
      </w:pPr>
      <w:r w:rsidRPr="00962896">
        <w:rPr>
          <w:sz w:val="32"/>
          <w:szCs w:val="32"/>
        </w:rPr>
        <w:t xml:space="preserve"> </w:t>
      </w:r>
      <w:r w:rsidR="00111285" w:rsidRPr="00962896">
        <w:rPr>
          <w:sz w:val="32"/>
          <w:szCs w:val="32"/>
        </w:rPr>
        <w:t xml:space="preserve"> </w:t>
      </w:r>
      <w:r w:rsidR="007D3E48" w:rsidRPr="00962896">
        <w:rPr>
          <w:sz w:val="32"/>
          <w:szCs w:val="32"/>
        </w:rPr>
        <w:t xml:space="preserve"> </w:t>
      </w:r>
      <w:r w:rsidR="007021F8" w:rsidRPr="00962896">
        <w:rPr>
          <w:sz w:val="32"/>
          <w:szCs w:val="32"/>
        </w:rPr>
        <w:t xml:space="preserve"> </w:t>
      </w:r>
    </w:p>
    <w:p w14:paraId="137C2735" w14:textId="77777777" w:rsidR="009C2E0A" w:rsidRDefault="005A2FA1" w:rsidP="00357D0F">
      <w:pPr>
        <w:pStyle w:val="ListParagraph"/>
        <w:numPr>
          <w:ilvl w:val="0"/>
          <w:numId w:val="13"/>
        </w:numPr>
        <w:ind w:hanging="720"/>
        <w:jc w:val="both"/>
        <w:rPr>
          <w:b/>
          <w:sz w:val="32"/>
          <w:szCs w:val="32"/>
        </w:rPr>
      </w:pPr>
      <w:r>
        <w:rPr>
          <w:b/>
          <w:sz w:val="32"/>
          <w:szCs w:val="32"/>
        </w:rPr>
        <w:t>Requirements</w:t>
      </w:r>
      <w:r w:rsidR="00357D0F">
        <w:rPr>
          <w:b/>
          <w:sz w:val="32"/>
          <w:szCs w:val="32"/>
        </w:rPr>
        <w:t xml:space="preserve"> of this </w:t>
      </w:r>
      <w:r w:rsidR="00F3082E">
        <w:rPr>
          <w:b/>
          <w:sz w:val="32"/>
          <w:szCs w:val="32"/>
        </w:rPr>
        <w:t>p</w:t>
      </w:r>
      <w:r w:rsidR="00357D0F">
        <w:rPr>
          <w:b/>
          <w:sz w:val="32"/>
          <w:szCs w:val="32"/>
        </w:rPr>
        <w:t>roject</w:t>
      </w:r>
    </w:p>
    <w:p w14:paraId="1CF8C671" w14:textId="77777777" w:rsidR="000270FF" w:rsidRDefault="00F64019" w:rsidP="004D1CED">
      <w:pPr>
        <w:tabs>
          <w:tab w:val="left" w:pos="709"/>
        </w:tabs>
        <w:spacing w:after="0"/>
        <w:ind w:left="709"/>
        <w:jc w:val="both"/>
        <w:rPr>
          <w:sz w:val="32"/>
          <w:szCs w:val="32"/>
        </w:rPr>
      </w:pPr>
      <w:r w:rsidRPr="004D1CED">
        <w:rPr>
          <w:sz w:val="32"/>
          <w:szCs w:val="32"/>
        </w:rPr>
        <w:t xml:space="preserve">This </w:t>
      </w:r>
      <w:r w:rsidR="000E66BE" w:rsidRPr="004D1CED">
        <w:rPr>
          <w:sz w:val="32"/>
          <w:szCs w:val="32"/>
        </w:rPr>
        <w:t>requirement</w:t>
      </w:r>
      <w:r w:rsidRPr="004D1CED">
        <w:rPr>
          <w:sz w:val="32"/>
          <w:szCs w:val="32"/>
        </w:rPr>
        <w:t xml:space="preserve"> </w:t>
      </w:r>
      <w:r w:rsidR="001959B1" w:rsidRPr="004D1CED">
        <w:rPr>
          <w:sz w:val="32"/>
          <w:szCs w:val="32"/>
        </w:rPr>
        <w:t xml:space="preserve">is brought about </w:t>
      </w:r>
      <w:r w:rsidR="00E34F18">
        <w:rPr>
          <w:sz w:val="32"/>
          <w:szCs w:val="32"/>
        </w:rPr>
        <w:t xml:space="preserve">by </w:t>
      </w:r>
      <w:r w:rsidR="001959B1" w:rsidRPr="004D1CED">
        <w:rPr>
          <w:sz w:val="32"/>
          <w:szCs w:val="32"/>
        </w:rPr>
        <w:t>the HSRC’s</w:t>
      </w:r>
      <w:r w:rsidRPr="004D1CED">
        <w:rPr>
          <w:sz w:val="32"/>
          <w:szCs w:val="32"/>
        </w:rPr>
        <w:t xml:space="preserve"> zero tolerance for </w:t>
      </w:r>
      <w:r w:rsidR="000270FF">
        <w:rPr>
          <w:sz w:val="32"/>
          <w:szCs w:val="32"/>
        </w:rPr>
        <w:t xml:space="preserve">enterprise-wide services </w:t>
      </w:r>
      <w:r w:rsidRPr="004D1CED">
        <w:rPr>
          <w:sz w:val="32"/>
          <w:szCs w:val="32"/>
        </w:rPr>
        <w:t>downtime.</w:t>
      </w:r>
      <w:r w:rsidR="001959B1" w:rsidRPr="004D1CED">
        <w:rPr>
          <w:sz w:val="32"/>
          <w:szCs w:val="32"/>
        </w:rPr>
        <w:t xml:space="preserve"> </w:t>
      </w:r>
      <w:r w:rsidRPr="004D1CED">
        <w:rPr>
          <w:sz w:val="32"/>
          <w:szCs w:val="32"/>
        </w:rPr>
        <w:t xml:space="preserve">When </w:t>
      </w:r>
      <w:r w:rsidR="000270FF">
        <w:rPr>
          <w:sz w:val="32"/>
          <w:szCs w:val="32"/>
        </w:rPr>
        <w:t xml:space="preserve">critical service(s) </w:t>
      </w:r>
      <w:r w:rsidRPr="004D1CED">
        <w:rPr>
          <w:sz w:val="32"/>
          <w:szCs w:val="32"/>
        </w:rPr>
        <w:t xml:space="preserve">outage does </w:t>
      </w:r>
      <w:r w:rsidR="00E9016C">
        <w:rPr>
          <w:sz w:val="32"/>
          <w:szCs w:val="32"/>
        </w:rPr>
        <w:t>occur</w:t>
      </w:r>
      <w:r w:rsidRPr="004D1CED">
        <w:rPr>
          <w:sz w:val="32"/>
          <w:szCs w:val="32"/>
        </w:rPr>
        <w:t xml:space="preserve">, </w:t>
      </w:r>
      <w:r w:rsidR="000270FF">
        <w:rPr>
          <w:sz w:val="32"/>
          <w:szCs w:val="32"/>
        </w:rPr>
        <w:t xml:space="preserve">rapid failover to the </w:t>
      </w:r>
      <w:r w:rsidR="003014B7">
        <w:rPr>
          <w:sz w:val="32"/>
          <w:szCs w:val="32"/>
        </w:rPr>
        <w:t>DR</w:t>
      </w:r>
      <w:r w:rsidR="000270FF">
        <w:rPr>
          <w:sz w:val="32"/>
          <w:szCs w:val="32"/>
        </w:rPr>
        <w:t xml:space="preserve"> site will be an </w:t>
      </w:r>
      <w:r w:rsidRPr="004D1CED">
        <w:rPr>
          <w:sz w:val="32"/>
          <w:szCs w:val="32"/>
        </w:rPr>
        <w:t xml:space="preserve">absolute must.  </w:t>
      </w:r>
    </w:p>
    <w:p w14:paraId="0EE19AA5" w14:textId="77777777" w:rsidR="000270FF" w:rsidRDefault="000270FF" w:rsidP="004D1CED">
      <w:pPr>
        <w:tabs>
          <w:tab w:val="left" w:pos="709"/>
        </w:tabs>
        <w:spacing w:after="0"/>
        <w:ind w:left="709"/>
        <w:jc w:val="both"/>
        <w:rPr>
          <w:sz w:val="32"/>
          <w:szCs w:val="32"/>
        </w:rPr>
      </w:pPr>
    </w:p>
    <w:p w14:paraId="7FF66B41" w14:textId="77777777" w:rsidR="00F64019" w:rsidRDefault="000270FF" w:rsidP="004D1CED">
      <w:pPr>
        <w:tabs>
          <w:tab w:val="left" w:pos="709"/>
        </w:tabs>
        <w:spacing w:after="0"/>
        <w:ind w:left="709"/>
        <w:jc w:val="both"/>
        <w:rPr>
          <w:sz w:val="32"/>
          <w:szCs w:val="32"/>
        </w:rPr>
      </w:pPr>
      <w:r>
        <w:rPr>
          <w:sz w:val="32"/>
          <w:szCs w:val="32"/>
        </w:rPr>
        <w:t xml:space="preserve">The DRaaS provider will take responsibility for the failover process, transitioning users from the primary environment to </w:t>
      </w:r>
      <w:r w:rsidR="00E9016C">
        <w:rPr>
          <w:sz w:val="32"/>
          <w:szCs w:val="32"/>
        </w:rPr>
        <w:t>the</w:t>
      </w:r>
      <w:r>
        <w:rPr>
          <w:sz w:val="32"/>
          <w:szCs w:val="32"/>
        </w:rPr>
        <w:t xml:space="preserve"> </w:t>
      </w:r>
      <w:r w:rsidR="00E9016C">
        <w:rPr>
          <w:sz w:val="32"/>
          <w:szCs w:val="32"/>
        </w:rPr>
        <w:t>remote location to gain access to critical business applications and s</w:t>
      </w:r>
      <w:r>
        <w:rPr>
          <w:sz w:val="32"/>
          <w:szCs w:val="32"/>
        </w:rPr>
        <w:t xml:space="preserve">ervice.  The DRaaS provider </w:t>
      </w:r>
      <w:r w:rsidR="003014B7">
        <w:rPr>
          <w:sz w:val="32"/>
          <w:szCs w:val="32"/>
        </w:rPr>
        <w:t xml:space="preserve">will </w:t>
      </w:r>
      <w:r>
        <w:rPr>
          <w:sz w:val="32"/>
          <w:szCs w:val="32"/>
        </w:rPr>
        <w:t xml:space="preserve">also oversee </w:t>
      </w:r>
      <w:r w:rsidR="00E9016C">
        <w:rPr>
          <w:sz w:val="32"/>
          <w:szCs w:val="32"/>
        </w:rPr>
        <w:t xml:space="preserve">and facilitate </w:t>
      </w:r>
      <w:r>
        <w:rPr>
          <w:sz w:val="32"/>
          <w:szCs w:val="32"/>
        </w:rPr>
        <w:t xml:space="preserve">the failback </w:t>
      </w:r>
      <w:r w:rsidR="00E9016C">
        <w:rPr>
          <w:sz w:val="32"/>
          <w:szCs w:val="32"/>
        </w:rPr>
        <w:t>process</w:t>
      </w:r>
      <w:r>
        <w:rPr>
          <w:sz w:val="32"/>
          <w:szCs w:val="32"/>
        </w:rPr>
        <w:t xml:space="preserve">, </w:t>
      </w:r>
      <w:r w:rsidR="00E9016C">
        <w:rPr>
          <w:sz w:val="32"/>
          <w:szCs w:val="32"/>
        </w:rPr>
        <w:t xml:space="preserve">further </w:t>
      </w:r>
      <w:r>
        <w:rPr>
          <w:sz w:val="32"/>
          <w:szCs w:val="32"/>
        </w:rPr>
        <w:t>assisting users to resume normal operations.</w:t>
      </w:r>
    </w:p>
    <w:p w14:paraId="2B7D891C" w14:textId="77777777" w:rsidR="000270FF" w:rsidRPr="000270FF" w:rsidRDefault="000270FF" w:rsidP="004D1CED">
      <w:pPr>
        <w:tabs>
          <w:tab w:val="left" w:pos="709"/>
        </w:tabs>
        <w:spacing w:after="0"/>
        <w:ind w:left="709"/>
        <w:jc w:val="both"/>
        <w:rPr>
          <w:sz w:val="24"/>
          <w:szCs w:val="24"/>
        </w:rPr>
      </w:pPr>
    </w:p>
    <w:p w14:paraId="0A01D19D" w14:textId="77777777" w:rsidR="005F16A1" w:rsidRPr="00962896" w:rsidRDefault="005F16A1" w:rsidP="005F16A1">
      <w:pPr>
        <w:spacing w:after="0"/>
        <w:ind w:left="720"/>
        <w:jc w:val="both"/>
        <w:rPr>
          <w:sz w:val="18"/>
          <w:szCs w:val="18"/>
        </w:rPr>
      </w:pPr>
    </w:p>
    <w:p w14:paraId="02D330BB" w14:textId="77777777" w:rsidR="005F16A1" w:rsidRPr="00962896" w:rsidRDefault="005F16A1" w:rsidP="005F16A1">
      <w:pPr>
        <w:spacing w:after="0"/>
        <w:ind w:left="720"/>
        <w:jc w:val="both"/>
        <w:rPr>
          <w:sz w:val="32"/>
          <w:szCs w:val="32"/>
        </w:rPr>
      </w:pPr>
      <w:r w:rsidRPr="00962896">
        <w:rPr>
          <w:sz w:val="32"/>
          <w:szCs w:val="32"/>
        </w:rPr>
        <w:t xml:space="preserve">Therefore, </w:t>
      </w:r>
      <w:r w:rsidR="000327B4">
        <w:rPr>
          <w:sz w:val="32"/>
          <w:szCs w:val="32"/>
        </w:rPr>
        <w:t xml:space="preserve">the appointed service provider </w:t>
      </w:r>
      <w:r w:rsidR="00E34F18">
        <w:rPr>
          <w:sz w:val="32"/>
          <w:szCs w:val="32"/>
        </w:rPr>
        <w:t>must</w:t>
      </w:r>
      <w:r w:rsidR="000327B4">
        <w:rPr>
          <w:sz w:val="32"/>
          <w:szCs w:val="32"/>
        </w:rPr>
        <w:t xml:space="preserve"> be in a position to provide and implement </w:t>
      </w:r>
      <w:r w:rsidR="00E9016C">
        <w:rPr>
          <w:sz w:val="32"/>
          <w:szCs w:val="32"/>
        </w:rPr>
        <w:t xml:space="preserve">a </w:t>
      </w:r>
      <w:r w:rsidR="000270FF">
        <w:rPr>
          <w:sz w:val="32"/>
          <w:szCs w:val="32"/>
        </w:rPr>
        <w:t xml:space="preserve">DRaaS </w:t>
      </w:r>
      <w:r w:rsidR="000327B4">
        <w:rPr>
          <w:sz w:val="32"/>
          <w:szCs w:val="32"/>
        </w:rPr>
        <w:t>solution that includes</w:t>
      </w:r>
      <w:r w:rsidR="00CB2DAA" w:rsidRPr="00962896">
        <w:rPr>
          <w:sz w:val="32"/>
          <w:szCs w:val="32"/>
        </w:rPr>
        <w:t>:</w:t>
      </w:r>
    </w:p>
    <w:p w14:paraId="7B012E5A" w14:textId="77777777" w:rsidR="00CB2DAA" w:rsidRPr="004A1FCB" w:rsidRDefault="00CB2DAA" w:rsidP="005F16A1">
      <w:pPr>
        <w:spacing w:after="0"/>
        <w:ind w:left="720"/>
        <w:jc w:val="both"/>
        <w:rPr>
          <w:sz w:val="18"/>
          <w:szCs w:val="18"/>
        </w:rPr>
      </w:pPr>
    </w:p>
    <w:p w14:paraId="775C2A48" w14:textId="77777777" w:rsidR="00E94C1C" w:rsidRPr="00B778DF" w:rsidRDefault="00E94C1C" w:rsidP="00E94C1C">
      <w:pPr>
        <w:pStyle w:val="ListParagraph"/>
        <w:rPr>
          <w:sz w:val="16"/>
          <w:szCs w:val="16"/>
        </w:rPr>
      </w:pPr>
    </w:p>
    <w:p w14:paraId="25CEF92E" w14:textId="77777777" w:rsidR="00A56410" w:rsidRPr="00E7483E" w:rsidRDefault="00A56410" w:rsidP="00E7483E">
      <w:pPr>
        <w:pStyle w:val="ListParagraph"/>
        <w:ind w:left="1560" w:hanging="851"/>
        <w:rPr>
          <w:sz w:val="16"/>
          <w:szCs w:val="16"/>
        </w:rPr>
      </w:pPr>
    </w:p>
    <w:p w14:paraId="103A1848" w14:textId="77777777" w:rsidR="000270FF" w:rsidRDefault="000270FF" w:rsidP="00633059">
      <w:pPr>
        <w:pStyle w:val="ListParagraph"/>
        <w:numPr>
          <w:ilvl w:val="0"/>
          <w:numId w:val="14"/>
        </w:numPr>
        <w:spacing w:after="0"/>
        <w:ind w:left="1560" w:hanging="851"/>
        <w:jc w:val="both"/>
        <w:rPr>
          <w:sz w:val="32"/>
          <w:szCs w:val="32"/>
        </w:rPr>
      </w:pPr>
      <w:r>
        <w:rPr>
          <w:sz w:val="32"/>
          <w:szCs w:val="32"/>
        </w:rPr>
        <w:t xml:space="preserve">Protected </w:t>
      </w:r>
      <w:r w:rsidR="00701C26">
        <w:rPr>
          <w:sz w:val="32"/>
          <w:szCs w:val="32"/>
        </w:rPr>
        <w:t>p</w:t>
      </w:r>
      <w:r>
        <w:rPr>
          <w:sz w:val="32"/>
          <w:szCs w:val="32"/>
        </w:rPr>
        <w:t>latforms (VMware, Hyper-V, MS Windows, Linux, SQL, Oracle)</w:t>
      </w:r>
    </w:p>
    <w:p w14:paraId="1FC228F9" w14:textId="109B70FF" w:rsidR="000270FF" w:rsidRDefault="000270FF" w:rsidP="000270FF">
      <w:pPr>
        <w:pStyle w:val="ListParagraph"/>
        <w:numPr>
          <w:ilvl w:val="0"/>
          <w:numId w:val="14"/>
        </w:numPr>
        <w:spacing w:after="0"/>
        <w:ind w:left="1560" w:hanging="851"/>
        <w:jc w:val="both"/>
        <w:rPr>
          <w:sz w:val="32"/>
          <w:szCs w:val="32"/>
        </w:rPr>
      </w:pPr>
      <w:r>
        <w:rPr>
          <w:sz w:val="32"/>
          <w:szCs w:val="32"/>
        </w:rPr>
        <w:t xml:space="preserve">Highly </w:t>
      </w:r>
      <w:r w:rsidR="00701C26">
        <w:rPr>
          <w:sz w:val="32"/>
          <w:szCs w:val="32"/>
        </w:rPr>
        <w:t>s</w:t>
      </w:r>
      <w:r>
        <w:rPr>
          <w:sz w:val="32"/>
          <w:szCs w:val="32"/>
        </w:rPr>
        <w:t xml:space="preserve">calable </w:t>
      </w:r>
      <w:r w:rsidR="00701C26">
        <w:rPr>
          <w:sz w:val="32"/>
          <w:szCs w:val="32"/>
        </w:rPr>
        <w:t>s</w:t>
      </w:r>
      <w:r>
        <w:rPr>
          <w:sz w:val="32"/>
          <w:szCs w:val="32"/>
        </w:rPr>
        <w:t>torage</w:t>
      </w:r>
      <w:r w:rsidR="004C0274">
        <w:rPr>
          <w:sz w:val="32"/>
          <w:szCs w:val="32"/>
        </w:rPr>
        <w:t>, which makes provision for (</w:t>
      </w:r>
      <w:r w:rsidR="00701C26">
        <w:rPr>
          <w:sz w:val="32"/>
          <w:szCs w:val="32"/>
        </w:rPr>
        <w:t>c</w:t>
      </w:r>
      <w:r>
        <w:rPr>
          <w:sz w:val="32"/>
          <w:szCs w:val="32"/>
        </w:rPr>
        <w:t>apacity</w:t>
      </w:r>
      <w:r w:rsidR="004C0274">
        <w:rPr>
          <w:sz w:val="32"/>
          <w:szCs w:val="32"/>
        </w:rPr>
        <w:t xml:space="preserve"> or performance </w:t>
      </w:r>
      <w:r w:rsidR="00F8256E">
        <w:rPr>
          <w:sz w:val="32"/>
          <w:szCs w:val="32"/>
        </w:rPr>
        <w:t xml:space="preserve">based </w:t>
      </w:r>
      <w:r w:rsidR="004C0274">
        <w:rPr>
          <w:sz w:val="32"/>
          <w:szCs w:val="32"/>
        </w:rPr>
        <w:t>storage)</w:t>
      </w:r>
      <w:r w:rsidR="00E9016C">
        <w:rPr>
          <w:sz w:val="32"/>
          <w:szCs w:val="32"/>
        </w:rPr>
        <w:t xml:space="preserve"> </w:t>
      </w:r>
    </w:p>
    <w:p w14:paraId="76AA8F60" w14:textId="1C6EC6BF" w:rsidR="000327B4" w:rsidRDefault="004C0274" w:rsidP="00633059">
      <w:pPr>
        <w:pStyle w:val="ListParagraph"/>
        <w:numPr>
          <w:ilvl w:val="0"/>
          <w:numId w:val="14"/>
        </w:numPr>
        <w:spacing w:after="0"/>
        <w:ind w:left="1560" w:hanging="851"/>
        <w:jc w:val="both"/>
        <w:rPr>
          <w:sz w:val="32"/>
          <w:szCs w:val="32"/>
        </w:rPr>
      </w:pPr>
      <w:r>
        <w:rPr>
          <w:sz w:val="32"/>
          <w:szCs w:val="32"/>
        </w:rPr>
        <w:t xml:space="preserve">Proactive </w:t>
      </w:r>
      <w:r w:rsidR="000270FF">
        <w:rPr>
          <w:sz w:val="32"/>
          <w:szCs w:val="32"/>
        </w:rPr>
        <w:t xml:space="preserve">Ransomware </w:t>
      </w:r>
      <w:r w:rsidR="00E9016C">
        <w:rPr>
          <w:sz w:val="32"/>
          <w:szCs w:val="32"/>
        </w:rPr>
        <w:t xml:space="preserve">protection and </w:t>
      </w:r>
      <w:r w:rsidR="000270FF">
        <w:rPr>
          <w:sz w:val="32"/>
          <w:szCs w:val="32"/>
        </w:rPr>
        <w:t>recovery</w:t>
      </w:r>
    </w:p>
    <w:p w14:paraId="084B5B8D" w14:textId="77777777" w:rsidR="000327B4" w:rsidRDefault="000270FF" w:rsidP="00633059">
      <w:pPr>
        <w:pStyle w:val="ListParagraph"/>
        <w:numPr>
          <w:ilvl w:val="0"/>
          <w:numId w:val="14"/>
        </w:numPr>
        <w:spacing w:after="0"/>
        <w:ind w:left="1560" w:hanging="851"/>
        <w:jc w:val="both"/>
        <w:rPr>
          <w:sz w:val="32"/>
          <w:szCs w:val="32"/>
        </w:rPr>
      </w:pPr>
      <w:r>
        <w:rPr>
          <w:sz w:val="32"/>
          <w:szCs w:val="32"/>
        </w:rPr>
        <w:t xml:space="preserve">Data </w:t>
      </w:r>
      <w:r w:rsidR="00701C26">
        <w:rPr>
          <w:sz w:val="32"/>
          <w:szCs w:val="32"/>
        </w:rPr>
        <w:t>c</w:t>
      </w:r>
      <w:r>
        <w:rPr>
          <w:sz w:val="32"/>
          <w:szCs w:val="32"/>
        </w:rPr>
        <w:t xml:space="preserve">ompliance </w:t>
      </w:r>
      <w:r w:rsidR="00701C26">
        <w:rPr>
          <w:sz w:val="32"/>
          <w:szCs w:val="32"/>
        </w:rPr>
        <w:t>m</w:t>
      </w:r>
      <w:r>
        <w:rPr>
          <w:sz w:val="32"/>
          <w:szCs w:val="32"/>
        </w:rPr>
        <w:t>onitoring</w:t>
      </w:r>
    </w:p>
    <w:p w14:paraId="4E03E57F" w14:textId="77777777" w:rsidR="00F461E1" w:rsidRDefault="000270FF" w:rsidP="00633059">
      <w:pPr>
        <w:pStyle w:val="ListParagraph"/>
        <w:numPr>
          <w:ilvl w:val="0"/>
          <w:numId w:val="14"/>
        </w:numPr>
        <w:spacing w:after="0"/>
        <w:ind w:left="1560" w:hanging="851"/>
        <w:jc w:val="both"/>
        <w:rPr>
          <w:sz w:val="32"/>
          <w:szCs w:val="32"/>
        </w:rPr>
      </w:pPr>
      <w:r>
        <w:rPr>
          <w:sz w:val="32"/>
          <w:szCs w:val="32"/>
        </w:rPr>
        <w:t>Failover period from source to target VMs</w:t>
      </w:r>
    </w:p>
    <w:p w14:paraId="06881899" w14:textId="708D248F" w:rsidR="009018E0" w:rsidRDefault="00F8256E" w:rsidP="00633059">
      <w:pPr>
        <w:pStyle w:val="ListParagraph"/>
        <w:numPr>
          <w:ilvl w:val="0"/>
          <w:numId w:val="14"/>
        </w:numPr>
        <w:spacing w:after="0"/>
        <w:ind w:left="1560" w:hanging="851"/>
        <w:jc w:val="both"/>
        <w:rPr>
          <w:sz w:val="32"/>
          <w:szCs w:val="32"/>
        </w:rPr>
      </w:pPr>
      <w:r>
        <w:rPr>
          <w:sz w:val="32"/>
          <w:szCs w:val="32"/>
        </w:rPr>
        <w:t>Layer 2_Site2Site</w:t>
      </w:r>
      <w:r w:rsidR="000270FF">
        <w:rPr>
          <w:sz w:val="32"/>
          <w:szCs w:val="32"/>
        </w:rPr>
        <w:t xml:space="preserve"> </w:t>
      </w:r>
      <w:r w:rsidR="00701C26">
        <w:rPr>
          <w:sz w:val="32"/>
          <w:szCs w:val="32"/>
        </w:rPr>
        <w:t>g</w:t>
      </w:r>
      <w:r w:rsidR="000270FF">
        <w:rPr>
          <w:sz w:val="32"/>
          <w:szCs w:val="32"/>
        </w:rPr>
        <w:t xml:space="preserve">ateway </w:t>
      </w:r>
      <w:r>
        <w:rPr>
          <w:sz w:val="32"/>
          <w:szCs w:val="32"/>
        </w:rPr>
        <w:t>via Mikrotik solution</w:t>
      </w:r>
    </w:p>
    <w:p w14:paraId="2E2468CB" w14:textId="77777777" w:rsidR="00701C26" w:rsidRDefault="00DA4EBE" w:rsidP="008D2BA1">
      <w:pPr>
        <w:pStyle w:val="ListParagraph"/>
        <w:numPr>
          <w:ilvl w:val="0"/>
          <w:numId w:val="14"/>
        </w:numPr>
        <w:spacing w:after="0"/>
        <w:ind w:left="1560" w:hanging="851"/>
        <w:jc w:val="both"/>
        <w:rPr>
          <w:sz w:val="32"/>
          <w:szCs w:val="32"/>
        </w:rPr>
      </w:pPr>
      <w:r>
        <w:rPr>
          <w:sz w:val="32"/>
          <w:szCs w:val="32"/>
        </w:rPr>
        <w:t>Use of data encryption at rest</w:t>
      </w:r>
      <w:r w:rsidR="00701C26" w:rsidRPr="008D2BA1">
        <w:rPr>
          <w:sz w:val="32"/>
          <w:szCs w:val="32"/>
        </w:rPr>
        <w:t xml:space="preserve"> </w:t>
      </w:r>
    </w:p>
    <w:p w14:paraId="45D50AF6" w14:textId="77777777" w:rsidR="00701C26" w:rsidRPr="008D2BA1" w:rsidRDefault="00701C26" w:rsidP="008D2BA1">
      <w:pPr>
        <w:pStyle w:val="ListParagraph"/>
        <w:numPr>
          <w:ilvl w:val="0"/>
          <w:numId w:val="14"/>
        </w:numPr>
        <w:spacing w:after="0"/>
        <w:ind w:left="1560" w:hanging="851"/>
        <w:jc w:val="both"/>
        <w:rPr>
          <w:sz w:val="32"/>
          <w:szCs w:val="32"/>
        </w:rPr>
      </w:pPr>
      <w:r>
        <w:rPr>
          <w:sz w:val="32"/>
          <w:szCs w:val="32"/>
        </w:rPr>
        <w:t>N</w:t>
      </w:r>
      <w:r w:rsidRPr="008D2BA1">
        <w:rPr>
          <w:sz w:val="32"/>
          <w:szCs w:val="32"/>
        </w:rPr>
        <w:t>ear instantaneous failover and failback — limited only by boot-up times for protected VMs</w:t>
      </w:r>
    </w:p>
    <w:p w14:paraId="191269B1" w14:textId="77777777" w:rsidR="00701C26" w:rsidRPr="008D2BA1" w:rsidRDefault="00701C26" w:rsidP="008D2BA1">
      <w:pPr>
        <w:pStyle w:val="ListParagraph"/>
        <w:numPr>
          <w:ilvl w:val="0"/>
          <w:numId w:val="14"/>
        </w:numPr>
        <w:spacing w:after="0"/>
        <w:ind w:left="1560" w:hanging="851"/>
        <w:jc w:val="both"/>
        <w:rPr>
          <w:sz w:val="32"/>
          <w:szCs w:val="32"/>
        </w:rPr>
      </w:pPr>
      <w:r w:rsidRPr="008D2BA1">
        <w:rPr>
          <w:sz w:val="32"/>
          <w:szCs w:val="32"/>
        </w:rPr>
        <w:t>Capability to perform non-disruptive failover trials as needed</w:t>
      </w:r>
    </w:p>
    <w:p w14:paraId="726D7B79" w14:textId="77777777" w:rsidR="00701C26" w:rsidRPr="008D2BA1" w:rsidRDefault="00701C26" w:rsidP="008D2BA1">
      <w:pPr>
        <w:pStyle w:val="ListParagraph"/>
        <w:numPr>
          <w:ilvl w:val="0"/>
          <w:numId w:val="14"/>
        </w:numPr>
        <w:spacing w:after="0"/>
        <w:ind w:left="1560" w:hanging="851"/>
        <w:jc w:val="both"/>
        <w:rPr>
          <w:sz w:val="32"/>
          <w:szCs w:val="32"/>
        </w:rPr>
      </w:pPr>
      <w:r w:rsidRPr="008D2BA1">
        <w:rPr>
          <w:sz w:val="32"/>
          <w:szCs w:val="32"/>
        </w:rPr>
        <w:t>Failover/rollback/failback scoping from individual servers to entire sites</w:t>
      </w:r>
    </w:p>
    <w:p w14:paraId="6D26B86E" w14:textId="77777777" w:rsidR="009018E0" w:rsidRDefault="000270FF" w:rsidP="00633059">
      <w:pPr>
        <w:pStyle w:val="ListParagraph"/>
        <w:numPr>
          <w:ilvl w:val="0"/>
          <w:numId w:val="14"/>
        </w:numPr>
        <w:spacing w:after="0"/>
        <w:ind w:left="1560" w:hanging="851"/>
        <w:jc w:val="both"/>
        <w:rPr>
          <w:sz w:val="32"/>
          <w:szCs w:val="32"/>
        </w:rPr>
      </w:pPr>
      <w:r>
        <w:rPr>
          <w:sz w:val="32"/>
          <w:szCs w:val="32"/>
        </w:rPr>
        <w:t xml:space="preserve">Secure and </w:t>
      </w:r>
      <w:r w:rsidR="00701C26">
        <w:rPr>
          <w:sz w:val="32"/>
          <w:szCs w:val="32"/>
        </w:rPr>
        <w:t>f</w:t>
      </w:r>
      <w:r>
        <w:rPr>
          <w:sz w:val="32"/>
          <w:szCs w:val="32"/>
        </w:rPr>
        <w:t>ault tolerant Datacentre environment</w:t>
      </w:r>
    </w:p>
    <w:p w14:paraId="017E4E53" w14:textId="4C82A078" w:rsidR="004C7590" w:rsidRDefault="000270FF" w:rsidP="00633059">
      <w:pPr>
        <w:pStyle w:val="ListParagraph"/>
        <w:numPr>
          <w:ilvl w:val="0"/>
          <w:numId w:val="14"/>
        </w:numPr>
        <w:spacing w:after="0"/>
        <w:ind w:left="1560" w:hanging="851"/>
        <w:jc w:val="both"/>
        <w:rPr>
          <w:sz w:val="32"/>
          <w:szCs w:val="32"/>
        </w:rPr>
      </w:pPr>
      <w:r>
        <w:rPr>
          <w:sz w:val="32"/>
          <w:szCs w:val="32"/>
        </w:rPr>
        <w:t xml:space="preserve">Consistent </w:t>
      </w:r>
      <w:r w:rsidR="00701C26">
        <w:rPr>
          <w:sz w:val="32"/>
          <w:szCs w:val="32"/>
        </w:rPr>
        <w:t>m</w:t>
      </w:r>
      <w:r>
        <w:rPr>
          <w:sz w:val="32"/>
          <w:szCs w:val="32"/>
        </w:rPr>
        <w:t xml:space="preserve">onitoring and </w:t>
      </w:r>
      <w:r w:rsidR="00701C26">
        <w:rPr>
          <w:sz w:val="32"/>
          <w:szCs w:val="32"/>
        </w:rPr>
        <w:t>r</w:t>
      </w:r>
      <w:r>
        <w:rPr>
          <w:sz w:val="32"/>
          <w:szCs w:val="32"/>
        </w:rPr>
        <w:t xml:space="preserve">eporting </w:t>
      </w:r>
      <w:r w:rsidR="00E9016C">
        <w:rPr>
          <w:sz w:val="32"/>
          <w:szCs w:val="32"/>
        </w:rPr>
        <w:t>(system performance &amp; workloads replication – success &amp; failure</w:t>
      </w:r>
      <w:r w:rsidR="004C0274">
        <w:rPr>
          <w:sz w:val="32"/>
          <w:szCs w:val="32"/>
        </w:rPr>
        <w:t xml:space="preserve"> or warnings</w:t>
      </w:r>
      <w:r w:rsidR="00E9016C">
        <w:rPr>
          <w:sz w:val="32"/>
          <w:szCs w:val="32"/>
        </w:rPr>
        <w:t>)</w:t>
      </w:r>
    </w:p>
    <w:p w14:paraId="658F6B17" w14:textId="77777777" w:rsidR="009018E0" w:rsidRDefault="000270FF" w:rsidP="00633059">
      <w:pPr>
        <w:pStyle w:val="ListParagraph"/>
        <w:numPr>
          <w:ilvl w:val="0"/>
          <w:numId w:val="14"/>
        </w:numPr>
        <w:spacing w:after="0"/>
        <w:ind w:left="1560" w:hanging="851"/>
        <w:jc w:val="both"/>
        <w:rPr>
          <w:sz w:val="32"/>
          <w:szCs w:val="32"/>
        </w:rPr>
      </w:pPr>
      <w:r>
        <w:rPr>
          <w:sz w:val="32"/>
          <w:szCs w:val="32"/>
        </w:rPr>
        <w:t>Simplified DR testing process (</w:t>
      </w:r>
      <w:r w:rsidR="00701C26">
        <w:rPr>
          <w:sz w:val="32"/>
          <w:szCs w:val="32"/>
        </w:rPr>
        <w:t>f</w:t>
      </w:r>
      <w:r>
        <w:rPr>
          <w:sz w:val="32"/>
          <w:szCs w:val="32"/>
        </w:rPr>
        <w:t xml:space="preserve">ailover and </w:t>
      </w:r>
      <w:r w:rsidR="00701C26">
        <w:rPr>
          <w:sz w:val="32"/>
          <w:szCs w:val="32"/>
        </w:rPr>
        <w:t>f</w:t>
      </w:r>
      <w:r>
        <w:rPr>
          <w:sz w:val="32"/>
          <w:szCs w:val="32"/>
        </w:rPr>
        <w:t>ailback)</w:t>
      </w:r>
    </w:p>
    <w:p w14:paraId="4A0C4040" w14:textId="77777777" w:rsidR="009018E0" w:rsidRDefault="009018E0" w:rsidP="00633059">
      <w:pPr>
        <w:pStyle w:val="ListParagraph"/>
        <w:numPr>
          <w:ilvl w:val="0"/>
          <w:numId w:val="14"/>
        </w:numPr>
        <w:spacing w:after="0"/>
        <w:ind w:left="1560" w:hanging="851"/>
        <w:jc w:val="both"/>
        <w:rPr>
          <w:sz w:val="32"/>
          <w:szCs w:val="32"/>
        </w:rPr>
      </w:pPr>
      <w:r>
        <w:rPr>
          <w:sz w:val="32"/>
          <w:szCs w:val="32"/>
        </w:rPr>
        <w:t xml:space="preserve">Compliant </w:t>
      </w:r>
      <w:r w:rsidR="00BA2B05">
        <w:rPr>
          <w:sz w:val="32"/>
          <w:szCs w:val="32"/>
        </w:rPr>
        <w:t>with</w:t>
      </w:r>
      <w:r>
        <w:rPr>
          <w:sz w:val="32"/>
          <w:szCs w:val="32"/>
        </w:rPr>
        <w:t xml:space="preserve"> South African laws and regulations</w:t>
      </w:r>
    </w:p>
    <w:p w14:paraId="5309B5F5" w14:textId="77777777" w:rsidR="00706082" w:rsidRDefault="00706082" w:rsidP="00701C26">
      <w:pPr>
        <w:pStyle w:val="ListParagraph"/>
        <w:spacing w:after="0"/>
        <w:ind w:left="1560"/>
        <w:jc w:val="both"/>
        <w:rPr>
          <w:sz w:val="32"/>
          <w:szCs w:val="32"/>
        </w:rPr>
      </w:pPr>
    </w:p>
    <w:p w14:paraId="3696689F" w14:textId="77777777" w:rsidR="009018E0" w:rsidRDefault="009018E0" w:rsidP="008B1142">
      <w:pPr>
        <w:pStyle w:val="ListParagraph"/>
        <w:numPr>
          <w:ilvl w:val="0"/>
          <w:numId w:val="13"/>
        </w:numPr>
        <w:spacing w:after="0"/>
        <w:jc w:val="both"/>
        <w:rPr>
          <w:b/>
          <w:sz w:val="32"/>
          <w:szCs w:val="32"/>
        </w:rPr>
      </w:pPr>
      <w:r>
        <w:rPr>
          <w:b/>
          <w:sz w:val="32"/>
          <w:szCs w:val="32"/>
        </w:rPr>
        <w:t>Project timelines</w:t>
      </w:r>
    </w:p>
    <w:p w14:paraId="433875D3" w14:textId="77777777" w:rsidR="004C7590" w:rsidRDefault="004C7590" w:rsidP="00E34F18">
      <w:pPr>
        <w:pStyle w:val="ListParagraph"/>
        <w:jc w:val="both"/>
        <w:rPr>
          <w:sz w:val="32"/>
          <w:szCs w:val="32"/>
        </w:rPr>
      </w:pPr>
    </w:p>
    <w:p w14:paraId="56B4D275" w14:textId="77777777" w:rsidR="00496F26" w:rsidRDefault="00496F26" w:rsidP="00E34F18">
      <w:pPr>
        <w:pStyle w:val="ListParagraph"/>
        <w:jc w:val="both"/>
        <w:rPr>
          <w:sz w:val="32"/>
          <w:szCs w:val="32"/>
        </w:rPr>
      </w:pPr>
    </w:p>
    <w:p w14:paraId="71FAC837" w14:textId="76E9CF60" w:rsidR="00496F26" w:rsidRDefault="009018E0" w:rsidP="00E34F18">
      <w:pPr>
        <w:pStyle w:val="ListParagraph"/>
        <w:jc w:val="both"/>
        <w:rPr>
          <w:sz w:val="32"/>
          <w:szCs w:val="32"/>
        </w:rPr>
      </w:pPr>
      <w:r w:rsidRPr="009018E0">
        <w:rPr>
          <w:sz w:val="32"/>
          <w:szCs w:val="32"/>
        </w:rPr>
        <w:t xml:space="preserve">The bidder must be able to start the project immediately after </w:t>
      </w:r>
      <w:r w:rsidR="00A34638">
        <w:rPr>
          <w:sz w:val="32"/>
          <w:szCs w:val="32"/>
        </w:rPr>
        <w:t xml:space="preserve">the </w:t>
      </w:r>
      <w:r w:rsidRPr="009018E0">
        <w:rPr>
          <w:sz w:val="32"/>
          <w:szCs w:val="32"/>
        </w:rPr>
        <w:t>appointment</w:t>
      </w:r>
      <w:r>
        <w:rPr>
          <w:sz w:val="32"/>
          <w:szCs w:val="32"/>
        </w:rPr>
        <w:t xml:space="preserve"> letter is </w:t>
      </w:r>
      <w:r w:rsidR="000E66BE">
        <w:rPr>
          <w:sz w:val="32"/>
          <w:szCs w:val="32"/>
        </w:rPr>
        <w:t>delivered</w:t>
      </w:r>
      <w:r w:rsidR="004C7590">
        <w:rPr>
          <w:sz w:val="32"/>
          <w:szCs w:val="32"/>
        </w:rPr>
        <w:t xml:space="preserve">. The service must be operational from </w:t>
      </w:r>
      <w:r w:rsidR="000270FF">
        <w:rPr>
          <w:sz w:val="32"/>
          <w:szCs w:val="32"/>
        </w:rPr>
        <w:t xml:space="preserve">01 </w:t>
      </w:r>
      <w:r w:rsidR="00FC1F19">
        <w:rPr>
          <w:sz w:val="32"/>
          <w:szCs w:val="32"/>
        </w:rPr>
        <w:t xml:space="preserve">April </w:t>
      </w:r>
      <w:r w:rsidR="004C7590">
        <w:rPr>
          <w:sz w:val="32"/>
          <w:szCs w:val="32"/>
        </w:rPr>
        <w:t>202</w:t>
      </w:r>
      <w:r w:rsidR="00F22F21">
        <w:rPr>
          <w:sz w:val="32"/>
          <w:szCs w:val="32"/>
        </w:rPr>
        <w:t>2</w:t>
      </w:r>
      <w:r w:rsidR="00496F26">
        <w:rPr>
          <w:sz w:val="32"/>
          <w:szCs w:val="32"/>
        </w:rPr>
        <w:t>.</w:t>
      </w:r>
    </w:p>
    <w:p w14:paraId="3CDFCD88" w14:textId="77777777" w:rsidR="000270FF" w:rsidRDefault="000270FF" w:rsidP="00E34F18">
      <w:pPr>
        <w:pStyle w:val="ListParagraph"/>
        <w:jc w:val="both"/>
        <w:rPr>
          <w:sz w:val="32"/>
          <w:szCs w:val="32"/>
        </w:rPr>
      </w:pPr>
    </w:p>
    <w:p w14:paraId="70DCB571" w14:textId="75DBA7BE" w:rsidR="009018E0" w:rsidRDefault="009018E0" w:rsidP="00E34F18">
      <w:pPr>
        <w:pStyle w:val="ListParagraph"/>
        <w:jc w:val="both"/>
        <w:rPr>
          <w:sz w:val="32"/>
          <w:szCs w:val="32"/>
        </w:rPr>
      </w:pPr>
      <w:r>
        <w:rPr>
          <w:sz w:val="32"/>
          <w:szCs w:val="32"/>
        </w:rPr>
        <w:t xml:space="preserve">The system should be maintained for the duration of the contract, </w:t>
      </w:r>
      <w:r w:rsidR="004C0274">
        <w:rPr>
          <w:sz w:val="32"/>
          <w:szCs w:val="32"/>
        </w:rPr>
        <w:t>twelve</w:t>
      </w:r>
      <w:r w:rsidR="000270FF">
        <w:rPr>
          <w:sz w:val="32"/>
          <w:szCs w:val="32"/>
        </w:rPr>
        <w:t xml:space="preserve"> months</w:t>
      </w:r>
      <w:r>
        <w:rPr>
          <w:sz w:val="32"/>
          <w:szCs w:val="32"/>
        </w:rPr>
        <w:t>.  The HSRC reserves the right to extend the term of appointment.</w:t>
      </w:r>
    </w:p>
    <w:p w14:paraId="5E29A47D" w14:textId="77777777" w:rsidR="00E9016C" w:rsidRPr="00E9016C" w:rsidRDefault="00E9016C" w:rsidP="00E9016C">
      <w:pPr>
        <w:jc w:val="both"/>
        <w:rPr>
          <w:b/>
          <w:sz w:val="20"/>
          <w:szCs w:val="20"/>
        </w:rPr>
      </w:pPr>
    </w:p>
    <w:p w14:paraId="7E9833BC" w14:textId="77777777" w:rsidR="00E9016C" w:rsidRPr="00E9016C" w:rsidRDefault="00E9016C" w:rsidP="00E9016C">
      <w:pPr>
        <w:pStyle w:val="ListParagraph"/>
        <w:numPr>
          <w:ilvl w:val="0"/>
          <w:numId w:val="13"/>
        </w:numPr>
        <w:jc w:val="both"/>
        <w:rPr>
          <w:b/>
          <w:sz w:val="32"/>
          <w:szCs w:val="32"/>
        </w:rPr>
      </w:pPr>
      <w:r w:rsidRPr="00E9016C">
        <w:rPr>
          <w:b/>
          <w:sz w:val="32"/>
          <w:szCs w:val="32"/>
        </w:rPr>
        <w:t>Experience of the Organization</w:t>
      </w:r>
    </w:p>
    <w:p w14:paraId="3005BBD1" w14:textId="77777777" w:rsidR="00E9016C" w:rsidRDefault="00E9016C" w:rsidP="00E9016C">
      <w:pPr>
        <w:spacing w:line="276" w:lineRule="auto"/>
        <w:ind w:left="1440"/>
        <w:jc w:val="both"/>
        <w:rPr>
          <w:sz w:val="32"/>
          <w:szCs w:val="32"/>
        </w:rPr>
      </w:pPr>
      <w:r>
        <w:rPr>
          <w:sz w:val="32"/>
          <w:szCs w:val="32"/>
        </w:rPr>
        <w:t xml:space="preserve">Proposals must clearly indicate the bidding organization’s experience pertaining to cloud-computing and hosting services, with particular reference to design, </w:t>
      </w:r>
      <w:r w:rsidRPr="00BA2B05">
        <w:rPr>
          <w:noProof/>
          <w:sz w:val="32"/>
          <w:szCs w:val="32"/>
        </w:rPr>
        <w:t>implementation</w:t>
      </w:r>
      <w:r>
        <w:rPr>
          <w:noProof/>
          <w:sz w:val="32"/>
          <w:szCs w:val="32"/>
        </w:rPr>
        <w:t>,</w:t>
      </w:r>
      <w:r>
        <w:rPr>
          <w:sz w:val="32"/>
          <w:szCs w:val="32"/>
        </w:rPr>
        <w:t xml:space="preserve"> and roll-out of the solution.</w:t>
      </w:r>
    </w:p>
    <w:p w14:paraId="670318F7" w14:textId="77777777" w:rsidR="00E9016C" w:rsidRDefault="00E9016C" w:rsidP="00E9016C">
      <w:pPr>
        <w:spacing w:line="276" w:lineRule="auto"/>
        <w:ind w:left="1440"/>
        <w:jc w:val="both"/>
        <w:rPr>
          <w:sz w:val="32"/>
          <w:szCs w:val="32"/>
        </w:rPr>
      </w:pPr>
    </w:p>
    <w:p w14:paraId="7CE1A5FA" w14:textId="77777777" w:rsidR="00E9016C" w:rsidRPr="00D00A1B" w:rsidRDefault="00E9016C" w:rsidP="00E9016C">
      <w:pPr>
        <w:spacing w:line="276" w:lineRule="auto"/>
        <w:ind w:left="1440"/>
        <w:jc w:val="both"/>
        <w:rPr>
          <w:b/>
          <w:sz w:val="32"/>
          <w:szCs w:val="32"/>
        </w:rPr>
      </w:pPr>
      <w:r>
        <w:rPr>
          <w:sz w:val="32"/>
          <w:szCs w:val="32"/>
        </w:rPr>
        <w:t>5.1</w:t>
      </w:r>
      <w:r>
        <w:rPr>
          <w:sz w:val="32"/>
          <w:szCs w:val="32"/>
        </w:rPr>
        <w:tab/>
      </w:r>
      <w:r>
        <w:rPr>
          <w:b/>
          <w:sz w:val="32"/>
          <w:szCs w:val="32"/>
        </w:rPr>
        <w:t>Accreditation of the Organization</w:t>
      </w:r>
    </w:p>
    <w:p w14:paraId="77A95763" w14:textId="77777777" w:rsidR="00E9016C" w:rsidRDefault="00E9016C" w:rsidP="00E9016C">
      <w:pPr>
        <w:spacing w:line="276" w:lineRule="auto"/>
        <w:ind w:left="2160"/>
        <w:jc w:val="both"/>
        <w:rPr>
          <w:sz w:val="32"/>
          <w:szCs w:val="32"/>
        </w:rPr>
      </w:pPr>
      <w:r w:rsidRPr="00852FEB">
        <w:rPr>
          <w:sz w:val="32"/>
          <w:szCs w:val="32"/>
        </w:rPr>
        <w:t xml:space="preserve">Bidders must be </w:t>
      </w:r>
      <w:r>
        <w:rPr>
          <w:sz w:val="32"/>
          <w:szCs w:val="32"/>
        </w:rPr>
        <w:t>an accredited Data Centre for the provision of DRaaS and demonstrate alignment to best practice principles as well as standards relevant to the proposed solution, i.e.</w:t>
      </w:r>
    </w:p>
    <w:p w14:paraId="368A5CA3" w14:textId="77777777" w:rsidR="00E9016C" w:rsidRDefault="00E9016C" w:rsidP="00E9016C">
      <w:pPr>
        <w:pStyle w:val="ListParagraph"/>
        <w:numPr>
          <w:ilvl w:val="0"/>
          <w:numId w:val="33"/>
        </w:numPr>
        <w:spacing w:line="276" w:lineRule="auto"/>
        <w:jc w:val="both"/>
        <w:rPr>
          <w:sz w:val="32"/>
          <w:szCs w:val="32"/>
        </w:rPr>
      </w:pPr>
      <w:r>
        <w:rPr>
          <w:sz w:val="32"/>
          <w:szCs w:val="32"/>
        </w:rPr>
        <w:t>L</w:t>
      </w:r>
      <w:r w:rsidRPr="008D2BA1">
        <w:rPr>
          <w:sz w:val="32"/>
          <w:szCs w:val="32"/>
        </w:rPr>
        <w:t xml:space="preserve">evel of </w:t>
      </w:r>
      <w:r>
        <w:rPr>
          <w:sz w:val="32"/>
          <w:szCs w:val="32"/>
        </w:rPr>
        <w:t>S</w:t>
      </w:r>
      <w:r w:rsidRPr="008D2BA1">
        <w:rPr>
          <w:sz w:val="32"/>
          <w:szCs w:val="32"/>
        </w:rPr>
        <w:t>ervice</w:t>
      </w:r>
      <w:r>
        <w:rPr>
          <w:sz w:val="32"/>
          <w:szCs w:val="32"/>
        </w:rPr>
        <w:t>, Data Centre Tier rating.</w:t>
      </w:r>
    </w:p>
    <w:p w14:paraId="7510B3CD" w14:textId="77777777" w:rsidR="00E9016C" w:rsidRDefault="00E9016C" w:rsidP="00E9016C">
      <w:pPr>
        <w:pStyle w:val="ListParagraph"/>
        <w:numPr>
          <w:ilvl w:val="0"/>
          <w:numId w:val="33"/>
        </w:numPr>
        <w:spacing w:line="276" w:lineRule="auto"/>
        <w:jc w:val="both"/>
        <w:rPr>
          <w:sz w:val="32"/>
          <w:szCs w:val="32"/>
        </w:rPr>
      </w:pPr>
      <w:r>
        <w:rPr>
          <w:sz w:val="32"/>
          <w:szCs w:val="32"/>
        </w:rPr>
        <w:t>ISO Standard(s).</w:t>
      </w:r>
    </w:p>
    <w:p w14:paraId="1CCEB078" w14:textId="77777777" w:rsidR="00E9016C" w:rsidRDefault="00E9016C" w:rsidP="00E9016C">
      <w:pPr>
        <w:pStyle w:val="ListParagraph"/>
        <w:numPr>
          <w:ilvl w:val="0"/>
          <w:numId w:val="33"/>
        </w:numPr>
        <w:spacing w:line="276" w:lineRule="auto"/>
        <w:jc w:val="both"/>
        <w:rPr>
          <w:sz w:val="32"/>
          <w:szCs w:val="32"/>
        </w:rPr>
      </w:pPr>
      <w:r>
        <w:rPr>
          <w:sz w:val="32"/>
          <w:szCs w:val="32"/>
        </w:rPr>
        <w:t>Cloud Computing Platform (on-demand).</w:t>
      </w:r>
    </w:p>
    <w:p w14:paraId="40549BC6" w14:textId="77777777" w:rsidR="00E9016C" w:rsidRDefault="00E9016C" w:rsidP="00E9016C">
      <w:pPr>
        <w:pStyle w:val="ListParagraph"/>
        <w:spacing w:after="0"/>
        <w:jc w:val="both"/>
        <w:rPr>
          <w:b/>
          <w:sz w:val="32"/>
          <w:szCs w:val="32"/>
        </w:rPr>
      </w:pPr>
    </w:p>
    <w:p w14:paraId="08E8CCE8" w14:textId="77777777" w:rsidR="008B1142" w:rsidRPr="008B1142" w:rsidRDefault="008B1142" w:rsidP="008B1142">
      <w:pPr>
        <w:pStyle w:val="ListParagraph"/>
        <w:numPr>
          <w:ilvl w:val="0"/>
          <w:numId w:val="13"/>
        </w:numPr>
        <w:spacing w:after="0"/>
        <w:jc w:val="both"/>
        <w:rPr>
          <w:b/>
          <w:sz w:val="32"/>
          <w:szCs w:val="32"/>
        </w:rPr>
      </w:pPr>
      <w:r>
        <w:rPr>
          <w:b/>
          <w:sz w:val="32"/>
          <w:szCs w:val="32"/>
        </w:rPr>
        <w:t>Evaluation Itinerary</w:t>
      </w:r>
    </w:p>
    <w:p w14:paraId="660988D1" w14:textId="77777777" w:rsidR="008B1142" w:rsidRPr="00633059" w:rsidRDefault="008B1142" w:rsidP="008B1142">
      <w:pPr>
        <w:pStyle w:val="ListParagraph"/>
        <w:rPr>
          <w:sz w:val="16"/>
          <w:szCs w:val="16"/>
        </w:rPr>
      </w:pPr>
    </w:p>
    <w:p w14:paraId="16D29E08" w14:textId="77777777" w:rsidR="008B1142" w:rsidRDefault="008B1142" w:rsidP="00A34638">
      <w:pPr>
        <w:pStyle w:val="ListParagraph"/>
        <w:jc w:val="both"/>
        <w:rPr>
          <w:sz w:val="32"/>
          <w:szCs w:val="32"/>
        </w:rPr>
      </w:pPr>
      <w:r>
        <w:rPr>
          <w:sz w:val="32"/>
          <w:szCs w:val="32"/>
        </w:rPr>
        <w:t xml:space="preserve">The evaluation of proposals will be based on </w:t>
      </w:r>
      <w:r w:rsidR="009018E0">
        <w:rPr>
          <w:sz w:val="32"/>
          <w:szCs w:val="32"/>
        </w:rPr>
        <w:t>f</w:t>
      </w:r>
      <w:r>
        <w:rPr>
          <w:sz w:val="32"/>
          <w:szCs w:val="32"/>
        </w:rPr>
        <w:t>unctionality</w:t>
      </w:r>
      <w:r w:rsidR="009018E0">
        <w:rPr>
          <w:sz w:val="32"/>
          <w:szCs w:val="32"/>
        </w:rPr>
        <w:t xml:space="preserve"> and the </w:t>
      </w:r>
      <w:r w:rsidRPr="008B1142">
        <w:rPr>
          <w:sz w:val="32"/>
          <w:szCs w:val="32"/>
        </w:rPr>
        <w:t>concepts contained</w:t>
      </w:r>
      <w:r w:rsidR="009018E0">
        <w:rPr>
          <w:sz w:val="32"/>
          <w:szCs w:val="32"/>
        </w:rPr>
        <w:t xml:space="preserve"> </w:t>
      </w:r>
      <w:r w:rsidRPr="008B1142">
        <w:rPr>
          <w:sz w:val="32"/>
          <w:szCs w:val="32"/>
        </w:rPr>
        <w:t>in the proposals.</w:t>
      </w:r>
    </w:p>
    <w:p w14:paraId="29056629" w14:textId="77777777" w:rsidR="00EA357D" w:rsidRDefault="00EA357D" w:rsidP="009018E0">
      <w:pPr>
        <w:pStyle w:val="ListParagraph"/>
        <w:rPr>
          <w:sz w:val="32"/>
          <w:szCs w:val="32"/>
        </w:rPr>
      </w:pPr>
    </w:p>
    <w:p w14:paraId="4F2CF0C9" w14:textId="77777777" w:rsidR="00EA357D" w:rsidRPr="004D1FCD" w:rsidRDefault="00EA357D" w:rsidP="00A34638">
      <w:pPr>
        <w:pStyle w:val="ListParagraph"/>
        <w:numPr>
          <w:ilvl w:val="1"/>
          <w:numId w:val="13"/>
        </w:numPr>
        <w:ind w:left="1418" w:hanging="709"/>
        <w:jc w:val="both"/>
        <w:rPr>
          <w:sz w:val="32"/>
          <w:szCs w:val="32"/>
        </w:rPr>
      </w:pPr>
      <w:r w:rsidRPr="004D1FCD">
        <w:rPr>
          <w:b/>
          <w:sz w:val="32"/>
          <w:szCs w:val="32"/>
        </w:rPr>
        <w:t>Phase 1:</w:t>
      </w:r>
      <w:r w:rsidRPr="004D1FCD">
        <w:rPr>
          <w:b/>
          <w:sz w:val="32"/>
          <w:szCs w:val="32"/>
        </w:rPr>
        <w:tab/>
      </w:r>
      <w:r w:rsidRPr="004D1FCD">
        <w:rPr>
          <w:sz w:val="32"/>
          <w:szCs w:val="32"/>
        </w:rPr>
        <w:t>Functionality evaluation of the concepts contained</w:t>
      </w:r>
      <w:r w:rsidR="004D1FCD">
        <w:rPr>
          <w:sz w:val="32"/>
          <w:szCs w:val="32"/>
        </w:rPr>
        <w:t xml:space="preserve"> </w:t>
      </w:r>
      <w:r w:rsidRPr="004D1FCD">
        <w:rPr>
          <w:sz w:val="32"/>
          <w:szCs w:val="32"/>
        </w:rPr>
        <w:t>in the proposals.</w:t>
      </w:r>
    </w:p>
    <w:p w14:paraId="0A1E2A36" w14:textId="77777777" w:rsidR="00EA357D" w:rsidRPr="00633059" w:rsidRDefault="00EA357D" w:rsidP="00A34638">
      <w:pPr>
        <w:pStyle w:val="ListParagraph"/>
        <w:jc w:val="both"/>
        <w:rPr>
          <w:sz w:val="16"/>
          <w:szCs w:val="16"/>
        </w:rPr>
      </w:pPr>
    </w:p>
    <w:p w14:paraId="42460F44" w14:textId="77777777" w:rsidR="00EA357D" w:rsidRPr="004D1FCD" w:rsidRDefault="00EA357D" w:rsidP="00A34638">
      <w:pPr>
        <w:pStyle w:val="ListParagraph"/>
        <w:numPr>
          <w:ilvl w:val="1"/>
          <w:numId w:val="13"/>
        </w:numPr>
        <w:ind w:left="1418" w:hanging="709"/>
        <w:jc w:val="both"/>
        <w:rPr>
          <w:b/>
          <w:sz w:val="32"/>
          <w:szCs w:val="32"/>
        </w:rPr>
      </w:pPr>
      <w:r w:rsidRPr="004D1FCD">
        <w:rPr>
          <w:b/>
          <w:sz w:val="32"/>
          <w:szCs w:val="32"/>
        </w:rPr>
        <w:t>Phase 2:</w:t>
      </w:r>
      <w:r w:rsidRPr="004D1FCD">
        <w:rPr>
          <w:b/>
          <w:sz w:val="32"/>
          <w:szCs w:val="32"/>
        </w:rPr>
        <w:tab/>
      </w:r>
      <w:r w:rsidRPr="004D1FCD">
        <w:rPr>
          <w:sz w:val="32"/>
          <w:szCs w:val="32"/>
        </w:rPr>
        <w:t>Functionality evaluation in the form of a live</w:t>
      </w:r>
      <w:r w:rsidR="004D1FCD">
        <w:rPr>
          <w:sz w:val="32"/>
          <w:szCs w:val="32"/>
        </w:rPr>
        <w:t xml:space="preserve"> </w:t>
      </w:r>
      <w:r w:rsidRPr="004D1FCD">
        <w:rPr>
          <w:sz w:val="32"/>
          <w:szCs w:val="32"/>
        </w:rPr>
        <w:t>demonstration of the system</w:t>
      </w:r>
      <w:r w:rsidRPr="004D1FCD">
        <w:rPr>
          <w:b/>
          <w:sz w:val="32"/>
          <w:szCs w:val="32"/>
        </w:rPr>
        <w:t>.</w:t>
      </w:r>
    </w:p>
    <w:p w14:paraId="14C47FA5" w14:textId="77777777" w:rsidR="00EA357D" w:rsidRPr="008B1142" w:rsidRDefault="00EA357D" w:rsidP="009018E0">
      <w:pPr>
        <w:pStyle w:val="ListParagraph"/>
        <w:rPr>
          <w:sz w:val="32"/>
          <w:szCs w:val="32"/>
        </w:rPr>
      </w:pPr>
    </w:p>
    <w:p w14:paraId="51618B8C" w14:textId="77777777" w:rsidR="008B1142" w:rsidRPr="00633059" w:rsidRDefault="008B1142" w:rsidP="008B1142">
      <w:pPr>
        <w:pStyle w:val="ListParagraph"/>
        <w:rPr>
          <w:sz w:val="16"/>
          <w:szCs w:val="16"/>
        </w:rPr>
      </w:pPr>
    </w:p>
    <w:p w14:paraId="263352F3" w14:textId="77777777" w:rsidR="008B1142" w:rsidRPr="00633059" w:rsidRDefault="008B1142" w:rsidP="008B1142">
      <w:pPr>
        <w:pStyle w:val="ListParagraph"/>
        <w:rPr>
          <w:sz w:val="16"/>
          <w:szCs w:val="16"/>
        </w:rPr>
      </w:pPr>
    </w:p>
    <w:p w14:paraId="1A020CFF" w14:textId="77777777" w:rsidR="008B1142" w:rsidRPr="00633059" w:rsidRDefault="00E9016C" w:rsidP="008B1142">
      <w:pPr>
        <w:pStyle w:val="ListParagraph"/>
        <w:rPr>
          <w:sz w:val="32"/>
          <w:szCs w:val="32"/>
        </w:rPr>
      </w:pPr>
      <w:r>
        <w:rPr>
          <w:sz w:val="32"/>
          <w:szCs w:val="32"/>
        </w:rPr>
        <w:t>6</w:t>
      </w:r>
      <w:r w:rsidR="00633059">
        <w:rPr>
          <w:sz w:val="32"/>
          <w:szCs w:val="32"/>
        </w:rPr>
        <w:t>.1</w:t>
      </w:r>
      <w:r w:rsidR="00633059">
        <w:rPr>
          <w:sz w:val="32"/>
          <w:szCs w:val="32"/>
        </w:rPr>
        <w:tab/>
      </w:r>
      <w:r w:rsidR="00633059" w:rsidRPr="00633059">
        <w:rPr>
          <w:b/>
          <w:sz w:val="32"/>
          <w:szCs w:val="32"/>
        </w:rPr>
        <w:t>Technical Details, i.e. Entire Proposal</w:t>
      </w:r>
    </w:p>
    <w:p w14:paraId="5BB94882" w14:textId="77777777" w:rsidR="008B1142" w:rsidRPr="00633059" w:rsidRDefault="008B1142" w:rsidP="008B1142">
      <w:pPr>
        <w:pStyle w:val="ListParagraph"/>
        <w:rPr>
          <w:sz w:val="16"/>
          <w:szCs w:val="16"/>
        </w:rPr>
      </w:pPr>
    </w:p>
    <w:p w14:paraId="6E1F9411" w14:textId="77777777" w:rsidR="008B1142" w:rsidRDefault="00633059" w:rsidP="00633059">
      <w:pPr>
        <w:pStyle w:val="ListParagraph"/>
        <w:ind w:left="1440"/>
        <w:jc w:val="both"/>
        <w:rPr>
          <w:sz w:val="32"/>
          <w:szCs w:val="32"/>
        </w:rPr>
      </w:pPr>
      <w:r>
        <w:rPr>
          <w:sz w:val="32"/>
          <w:szCs w:val="32"/>
        </w:rPr>
        <w:t>Proposals in their entirety must address, provide and meet the specifications and requirements stipulated in Section 3 above. Full technical details should be furnished in the proposal.</w:t>
      </w:r>
    </w:p>
    <w:p w14:paraId="4C803F25" w14:textId="77777777" w:rsidR="00A2731B" w:rsidRDefault="00A2731B" w:rsidP="00F461E1">
      <w:pPr>
        <w:pStyle w:val="ListParagraph"/>
        <w:ind w:left="1440"/>
        <w:jc w:val="both"/>
        <w:rPr>
          <w:b/>
          <w:sz w:val="32"/>
          <w:szCs w:val="32"/>
        </w:rPr>
      </w:pPr>
      <w:r w:rsidRPr="00EE732F">
        <w:rPr>
          <w:b/>
          <w:sz w:val="32"/>
          <w:szCs w:val="32"/>
        </w:rPr>
        <w:t>**</w:t>
      </w:r>
      <w:r w:rsidR="009537DC" w:rsidRPr="00EE732F">
        <w:rPr>
          <w:b/>
          <w:sz w:val="32"/>
          <w:szCs w:val="32"/>
        </w:rPr>
        <w:t>Bidders will be evaluate</w:t>
      </w:r>
      <w:r w:rsidR="00EE732F" w:rsidRPr="00EE732F">
        <w:rPr>
          <w:b/>
          <w:sz w:val="32"/>
          <w:szCs w:val="32"/>
        </w:rPr>
        <w:t>d</w:t>
      </w:r>
      <w:r w:rsidR="009537DC" w:rsidRPr="00EE732F">
        <w:rPr>
          <w:b/>
          <w:sz w:val="32"/>
          <w:szCs w:val="32"/>
        </w:rPr>
        <w:t xml:space="preserve"> against their compliance with Section 3 above.</w:t>
      </w:r>
      <w:r w:rsidR="009537DC" w:rsidRPr="00EE732F" w:rsidDel="009537DC">
        <w:rPr>
          <w:b/>
          <w:sz w:val="32"/>
          <w:szCs w:val="32"/>
        </w:rPr>
        <w:t xml:space="preserve"> </w:t>
      </w:r>
    </w:p>
    <w:p w14:paraId="6F0348BA" w14:textId="5A515A22" w:rsidR="000270FF" w:rsidRDefault="000270FF" w:rsidP="00F461E1">
      <w:pPr>
        <w:pStyle w:val="ListParagraph"/>
        <w:ind w:left="1440"/>
        <w:jc w:val="both"/>
        <w:rPr>
          <w:b/>
          <w:sz w:val="32"/>
          <w:szCs w:val="32"/>
        </w:rPr>
      </w:pPr>
    </w:p>
    <w:p w14:paraId="7DFBA2D7" w14:textId="39A2FFCD" w:rsidR="004C0274" w:rsidRDefault="004C0274" w:rsidP="00F461E1">
      <w:pPr>
        <w:pStyle w:val="ListParagraph"/>
        <w:ind w:left="1440"/>
        <w:jc w:val="both"/>
        <w:rPr>
          <w:b/>
          <w:sz w:val="32"/>
          <w:szCs w:val="32"/>
        </w:rPr>
      </w:pPr>
    </w:p>
    <w:p w14:paraId="3D3C3251" w14:textId="496314E8" w:rsidR="004C0274" w:rsidRDefault="004C0274" w:rsidP="00F461E1">
      <w:pPr>
        <w:pStyle w:val="ListParagraph"/>
        <w:ind w:left="1440"/>
        <w:jc w:val="both"/>
        <w:rPr>
          <w:b/>
          <w:sz w:val="32"/>
          <w:szCs w:val="32"/>
        </w:rPr>
      </w:pPr>
    </w:p>
    <w:p w14:paraId="7925ED0E" w14:textId="77777777" w:rsidR="004C0274" w:rsidRPr="00EE732F" w:rsidRDefault="004C0274" w:rsidP="00F461E1">
      <w:pPr>
        <w:pStyle w:val="ListParagraph"/>
        <w:ind w:left="1440"/>
        <w:jc w:val="both"/>
        <w:rPr>
          <w:b/>
          <w:sz w:val="32"/>
          <w:szCs w:val="32"/>
        </w:rPr>
      </w:pPr>
    </w:p>
    <w:p w14:paraId="6C0A030D" w14:textId="77777777" w:rsidR="00A2731B" w:rsidRDefault="00A2731B" w:rsidP="00A2731B">
      <w:pPr>
        <w:jc w:val="both"/>
        <w:rPr>
          <w:b/>
          <w:sz w:val="32"/>
          <w:szCs w:val="32"/>
        </w:rPr>
      </w:pPr>
      <w:r>
        <w:rPr>
          <w:sz w:val="32"/>
          <w:szCs w:val="32"/>
        </w:rPr>
        <w:tab/>
      </w:r>
      <w:r w:rsidR="00E9016C">
        <w:rPr>
          <w:sz w:val="32"/>
          <w:szCs w:val="32"/>
        </w:rPr>
        <w:t>6</w:t>
      </w:r>
      <w:r>
        <w:rPr>
          <w:sz w:val="32"/>
          <w:szCs w:val="32"/>
        </w:rPr>
        <w:t>.2</w:t>
      </w:r>
      <w:r>
        <w:rPr>
          <w:sz w:val="32"/>
          <w:szCs w:val="32"/>
        </w:rPr>
        <w:tab/>
      </w:r>
      <w:r>
        <w:rPr>
          <w:b/>
          <w:sz w:val="32"/>
          <w:szCs w:val="32"/>
        </w:rPr>
        <w:t>Project Management</w:t>
      </w:r>
    </w:p>
    <w:p w14:paraId="5723F0BF" w14:textId="77777777" w:rsidR="00A2731B" w:rsidRDefault="00C20D8B" w:rsidP="00A2731B">
      <w:pPr>
        <w:ind w:left="1440"/>
        <w:jc w:val="both"/>
        <w:rPr>
          <w:sz w:val="32"/>
          <w:szCs w:val="32"/>
        </w:rPr>
      </w:pPr>
      <w:r>
        <w:rPr>
          <w:sz w:val="32"/>
          <w:szCs w:val="32"/>
        </w:rPr>
        <w:t>P</w:t>
      </w:r>
      <w:r w:rsidR="00A2731B">
        <w:rPr>
          <w:sz w:val="32"/>
          <w:szCs w:val="32"/>
        </w:rPr>
        <w:t>roposals must contain a comprehensive project management plan including but not limited to the following elements:</w:t>
      </w:r>
    </w:p>
    <w:p w14:paraId="18D7C64D" w14:textId="77777777" w:rsidR="00A2731B" w:rsidRDefault="00E9016C" w:rsidP="00A2731B">
      <w:pPr>
        <w:ind w:left="1440"/>
        <w:jc w:val="both"/>
        <w:rPr>
          <w:sz w:val="32"/>
          <w:szCs w:val="32"/>
        </w:rPr>
      </w:pPr>
      <w:r>
        <w:rPr>
          <w:sz w:val="32"/>
          <w:szCs w:val="32"/>
        </w:rPr>
        <w:t>6</w:t>
      </w:r>
      <w:r w:rsidR="00A2731B">
        <w:rPr>
          <w:sz w:val="32"/>
          <w:szCs w:val="32"/>
        </w:rPr>
        <w:t>.2.1.</w:t>
      </w:r>
      <w:r w:rsidR="00A2731B">
        <w:rPr>
          <w:sz w:val="32"/>
          <w:szCs w:val="32"/>
        </w:rPr>
        <w:tab/>
      </w:r>
      <w:r w:rsidR="00A2731B" w:rsidRPr="00A2731B">
        <w:rPr>
          <w:b/>
          <w:sz w:val="32"/>
          <w:szCs w:val="32"/>
        </w:rPr>
        <w:t>Project Approach / Methodology</w:t>
      </w:r>
    </w:p>
    <w:p w14:paraId="28DF3591" w14:textId="77777777" w:rsidR="00A2731B" w:rsidRDefault="00A2731B" w:rsidP="00A2731B">
      <w:pPr>
        <w:ind w:left="2880"/>
        <w:jc w:val="both"/>
        <w:rPr>
          <w:sz w:val="32"/>
          <w:szCs w:val="32"/>
        </w:rPr>
      </w:pPr>
      <w:r>
        <w:rPr>
          <w:sz w:val="32"/>
          <w:szCs w:val="32"/>
        </w:rPr>
        <w:t>A comprehensive description of the bidding organization’s proposed approach and methodology to be employed for the project. This section should convey the said organization’s overall understanding of the proposed project and detail how the proposed</w:t>
      </w:r>
      <w:r w:rsidR="005F7A00">
        <w:rPr>
          <w:sz w:val="32"/>
          <w:szCs w:val="32"/>
        </w:rPr>
        <w:t xml:space="preserve"> solution will be implemented right from the start to the end.</w:t>
      </w:r>
    </w:p>
    <w:p w14:paraId="1616BAFE" w14:textId="77777777" w:rsidR="005F7A00" w:rsidRPr="00A2731B" w:rsidRDefault="005F7A00" w:rsidP="005F7A00">
      <w:pPr>
        <w:jc w:val="both"/>
        <w:rPr>
          <w:sz w:val="32"/>
          <w:szCs w:val="32"/>
        </w:rPr>
      </w:pPr>
      <w:r>
        <w:rPr>
          <w:sz w:val="32"/>
          <w:szCs w:val="32"/>
        </w:rPr>
        <w:tab/>
      </w:r>
      <w:r>
        <w:rPr>
          <w:sz w:val="32"/>
          <w:szCs w:val="32"/>
        </w:rPr>
        <w:tab/>
      </w:r>
      <w:r w:rsidR="00E9016C">
        <w:rPr>
          <w:sz w:val="32"/>
          <w:szCs w:val="32"/>
        </w:rPr>
        <w:t>6</w:t>
      </w:r>
      <w:r>
        <w:rPr>
          <w:sz w:val="32"/>
          <w:szCs w:val="32"/>
        </w:rPr>
        <w:t>.2.2.</w:t>
      </w:r>
      <w:r>
        <w:rPr>
          <w:sz w:val="32"/>
          <w:szCs w:val="32"/>
        </w:rPr>
        <w:tab/>
      </w:r>
      <w:r w:rsidRPr="005F7A00">
        <w:rPr>
          <w:b/>
          <w:sz w:val="32"/>
          <w:szCs w:val="32"/>
        </w:rPr>
        <w:t>Project Plan</w:t>
      </w:r>
    </w:p>
    <w:p w14:paraId="01106869" w14:textId="77777777" w:rsidR="00A2731B" w:rsidRDefault="005F7A00" w:rsidP="005F7A00">
      <w:pPr>
        <w:ind w:left="2880"/>
        <w:jc w:val="both"/>
        <w:rPr>
          <w:sz w:val="32"/>
          <w:szCs w:val="32"/>
        </w:rPr>
      </w:pPr>
      <w:r>
        <w:rPr>
          <w:sz w:val="32"/>
          <w:szCs w:val="32"/>
        </w:rPr>
        <w:t>All project requirements, proposed tasks, services, activities, resources, etc., necessary to accomplish the scope of the project as defined in Section 3 above, must be detailed here.</w:t>
      </w:r>
      <w:r w:rsidR="007725CB">
        <w:rPr>
          <w:sz w:val="32"/>
          <w:szCs w:val="32"/>
        </w:rPr>
        <w:t xml:space="preserve"> This section of the proposal must contain sufficient detail to convey to members of the evaluation team, the bidding organization’s knowledge of the project’s requirements and requisite skills to successfully complete the project.</w:t>
      </w:r>
    </w:p>
    <w:p w14:paraId="6D823838" w14:textId="77777777" w:rsidR="00C84E09" w:rsidRPr="00C84E09" w:rsidRDefault="00C84E09" w:rsidP="00C84E09">
      <w:pPr>
        <w:jc w:val="both"/>
        <w:rPr>
          <w:b/>
          <w:sz w:val="32"/>
          <w:szCs w:val="32"/>
        </w:rPr>
      </w:pPr>
      <w:r>
        <w:rPr>
          <w:sz w:val="32"/>
          <w:szCs w:val="32"/>
        </w:rPr>
        <w:tab/>
      </w:r>
      <w:r>
        <w:rPr>
          <w:sz w:val="32"/>
          <w:szCs w:val="32"/>
        </w:rPr>
        <w:tab/>
      </w:r>
      <w:r w:rsidR="00E9016C">
        <w:rPr>
          <w:sz w:val="32"/>
          <w:szCs w:val="32"/>
        </w:rPr>
        <w:t>6</w:t>
      </w:r>
      <w:r>
        <w:rPr>
          <w:sz w:val="32"/>
          <w:szCs w:val="32"/>
        </w:rPr>
        <w:t>.2.3.</w:t>
      </w:r>
      <w:r>
        <w:rPr>
          <w:sz w:val="32"/>
          <w:szCs w:val="32"/>
        </w:rPr>
        <w:tab/>
      </w:r>
      <w:r>
        <w:rPr>
          <w:b/>
          <w:sz w:val="32"/>
          <w:szCs w:val="32"/>
        </w:rPr>
        <w:t>Project Team Composition</w:t>
      </w:r>
    </w:p>
    <w:p w14:paraId="37B39F67" w14:textId="77777777" w:rsidR="00C84E09" w:rsidRDefault="00B36DEA" w:rsidP="00B36DEA">
      <w:pPr>
        <w:ind w:left="2880"/>
        <w:jc w:val="both"/>
        <w:rPr>
          <w:sz w:val="32"/>
          <w:szCs w:val="32"/>
        </w:rPr>
      </w:pPr>
      <w:r>
        <w:rPr>
          <w:sz w:val="32"/>
          <w:szCs w:val="32"/>
        </w:rPr>
        <w:t>A comprehensive description of the proposed project team structure, and internal controls, to be applied throughout the course of the project must be furnished.</w:t>
      </w:r>
    </w:p>
    <w:p w14:paraId="00F6F662" w14:textId="77777777" w:rsidR="00B36DEA" w:rsidRDefault="00E9016C" w:rsidP="00B36DEA">
      <w:pPr>
        <w:ind w:left="4320" w:hanging="1440"/>
        <w:jc w:val="both"/>
        <w:rPr>
          <w:sz w:val="32"/>
          <w:szCs w:val="32"/>
        </w:rPr>
      </w:pPr>
      <w:r>
        <w:rPr>
          <w:sz w:val="32"/>
          <w:szCs w:val="32"/>
        </w:rPr>
        <w:t>6</w:t>
      </w:r>
      <w:r w:rsidR="00B36DEA">
        <w:rPr>
          <w:sz w:val="32"/>
          <w:szCs w:val="32"/>
        </w:rPr>
        <w:t>.2.3.1.</w:t>
      </w:r>
      <w:r w:rsidR="00B36DEA">
        <w:rPr>
          <w:sz w:val="32"/>
          <w:szCs w:val="32"/>
        </w:rPr>
        <w:tab/>
        <w:t>An organogram of the organization indicating lines of authority and reporting structures for the proposed project team must be included.</w:t>
      </w:r>
    </w:p>
    <w:p w14:paraId="1D56B76A" w14:textId="77777777" w:rsidR="00B36DEA" w:rsidRDefault="00E9016C" w:rsidP="00B36DEA">
      <w:pPr>
        <w:ind w:left="4320" w:hanging="1440"/>
        <w:jc w:val="both"/>
        <w:rPr>
          <w:sz w:val="32"/>
          <w:szCs w:val="32"/>
        </w:rPr>
      </w:pPr>
      <w:r>
        <w:rPr>
          <w:sz w:val="32"/>
          <w:szCs w:val="32"/>
        </w:rPr>
        <w:t>6</w:t>
      </w:r>
      <w:r w:rsidR="00B36DEA">
        <w:rPr>
          <w:sz w:val="32"/>
          <w:szCs w:val="32"/>
        </w:rPr>
        <w:t>.2.3.2.</w:t>
      </w:r>
      <w:r w:rsidR="00B36DEA">
        <w:rPr>
          <w:sz w:val="32"/>
          <w:szCs w:val="32"/>
        </w:rPr>
        <w:tab/>
        <w:t xml:space="preserve">Qualifications, relevant industry </w:t>
      </w:r>
      <w:r w:rsidR="00B36DEA" w:rsidRPr="00852FEB">
        <w:rPr>
          <w:noProof/>
          <w:sz w:val="32"/>
          <w:szCs w:val="32"/>
        </w:rPr>
        <w:t>certifications</w:t>
      </w:r>
      <w:r w:rsidR="00BA2B05" w:rsidRPr="00852FEB">
        <w:rPr>
          <w:noProof/>
          <w:sz w:val="32"/>
          <w:szCs w:val="32"/>
        </w:rPr>
        <w:t>,</w:t>
      </w:r>
      <w:r w:rsidR="00B36DEA" w:rsidRPr="00C20D8B">
        <w:rPr>
          <w:color w:val="FF0000"/>
          <w:sz w:val="32"/>
          <w:szCs w:val="32"/>
        </w:rPr>
        <w:t xml:space="preserve"> </w:t>
      </w:r>
      <w:r w:rsidR="00B36DEA">
        <w:rPr>
          <w:sz w:val="32"/>
          <w:szCs w:val="32"/>
        </w:rPr>
        <w:t>and experience of the proposed project team members must be furnished. Concise CV’s of the respective project team members must be attached.</w:t>
      </w:r>
    </w:p>
    <w:p w14:paraId="22C71EA0" w14:textId="77777777" w:rsidR="00B36DEA" w:rsidRPr="00B36DEA" w:rsidRDefault="00B36DEA" w:rsidP="00B36DEA">
      <w:pPr>
        <w:jc w:val="both"/>
        <w:rPr>
          <w:b/>
          <w:sz w:val="32"/>
          <w:szCs w:val="32"/>
        </w:rPr>
      </w:pPr>
      <w:r>
        <w:rPr>
          <w:sz w:val="32"/>
          <w:szCs w:val="32"/>
        </w:rPr>
        <w:tab/>
      </w:r>
      <w:r>
        <w:rPr>
          <w:sz w:val="32"/>
          <w:szCs w:val="32"/>
        </w:rPr>
        <w:tab/>
      </w:r>
      <w:r w:rsidR="00E9016C">
        <w:rPr>
          <w:sz w:val="32"/>
          <w:szCs w:val="32"/>
        </w:rPr>
        <w:t>6</w:t>
      </w:r>
      <w:r>
        <w:rPr>
          <w:sz w:val="32"/>
          <w:szCs w:val="32"/>
        </w:rPr>
        <w:t>.2.4.</w:t>
      </w:r>
      <w:r>
        <w:rPr>
          <w:sz w:val="32"/>
          <w:szCs w:val="32"/>
        </w:rPr>
        <w:tab/>
      </w:r>
      <w:r>
        <w:rPr>
          <w:b/>
          <w:sz w:val="32"/>
          <w:szCs w:val="32"/>
        </w:rPr>
        <w:t>Project Schedule</w:t>
      </w:r>
    </w:p>
    <w:p w14:paraId="4BEE992F" w14:textId="77777777" w:rsidR="00C84E09" w:rsidRDefault="00B36DEA" w:rsidP="000270FF">
      <w:pPr>
        <w:spacing w:line="276" w:lineRule="auto"/>
        <w:ind w:left="2880"/>
        <w:jc w:val="both"/>
        <w:rPr>
          <w:sz w:val="32"/>
          <w:szCs w:val="32"/>
        </w:rPr>
      </w:pPr>
      <w:r>
        <w:rPr>
          <w:sz w:val="32"/>
          <w:szCs w:val="32"/>
        </w:rPr>
        <w:t>A comprehensive project schedule indicating deliverables and deadlines must be included. All deliverables must be met within the stipulated timeframes.</w:t>
      </w:r>
    </w:p>
    <w:p w14:paraId="1B7772FC" w14:textId="77777777" w:rsidR="00B36DEA" w:rsidRPr="00B36DEA" w:rsidRDefault="00B36DEA" w:rsidP="00B36DEA">
      <w:pPr>
        <w:jc w:val="both"/>
        <w:rPr>
          <w:b/>
          <w:sz w:val="32"/>
          <w:szCs w:val="32"/>
        </w:rPr>
      </w:pPr>
      <w:r>
        <w:rPr>
          <w:sz w:val="32"/>
          <w:szCs w:val="32"/>
        </w:rPr>
        <w:tab/>
      </w:r>
      <w:r>
        <w:rPr>
          <w:sz w:val="32"/>
          <w:szCs w:val="32"/>
        </w:rPr>
        <w:tab/>
      </w:r>
      <w:r w:rsidR="00E9016C">
        <w:rPr>
          <w:sz w:val="32"/>
          <w:szCs w:val="32"/>
        </w:rPr>
        <w:t>6</w:t>
      </w:r>
      <w:r>
        <w:rPr>
          <w:sz w:val="32"/>
          <w:szCs w:val="32"/>
        </w:rPr>
        <w:t>.2.5.</w:t>
      </w:r>
      <w:r>
        <w:rPr>
          <w:sz w:val="32"/>
          <w:szCs w:val="32"/>
        </w:rPr>
        <w:tab/>
      </w:r>
      <w:r>
        <w:rPr>
          <w:b/>
          <w:sz w:val="32"/>
          <w:szCs w:val="32"/>
        </w:rPr>
        <w:t>Risk Management and Mitigation</w:t>
      </w:r>
    </w:p>
    <w:p w14:paraId="5082F3AE" w14:textId="77777777" w:rsidR="00C84E09" w:rsidRDefault="00664AAB" w:rsidP="000270FF">
      <w:pPr>
        <w:spacing w:line="276" w:lineRule="auto"/>
        <w:ind w:left="2880"/>
        <w:jc w:val="both"/>
        <w:rPr>
          <w:sz w:val="32"/>
          <w:szCs w:val="32"/>
        </w:rPr>
      </w:pPr>
      <w:r>
        <w:rPr>
          <w:sz w:val="32"/>
          <w:szCs w:val="32"/>
        </w:rPr>
        <w:t>The bidding organization must identify potential risks that are considered major to the success of this project. Furthermore, the organization must elaborate on how it proposes to effectively report, monitor and mitigate these risks.</w:t>
      </w:r>
    </w:p>
    <w:p w14:paraId="4ACB34A6" w14:textId="77777777" w:rsidR="00664AAB" w:rsidRPr="00664AAB" w:rsidRDefault="00664AAB" w:rsidP="000270FF">
      <w:pPr>
        <w:spacing w:line="276" w:lineRule="auto"/>
        <w:jc w:val="both"/>
        <w:rPr>
          <w:b/>
          <w:sz w:val="32"/>
          <w:szCs w:val="32"/>
        </w:rPr>
      </w:pPr>
      <w:r>
        <w:rPr>
          <w:sz w:val="32"/>
          <w:szCs w:val="32"/>
        </w:rPr>
        <w:tab/>
      </w:r>
      <w:r>
        <w:rPr>
          <w:sz w:val="32"/>
          <w:szCs w:val="32"/>
        </w:rPr>
        <w:tab/>
      </w:r>
      <w:r w:rsidR="00E9016C">
        <w:rPr>
          <w:sz w:val="32"/>
          <w:szCs w:val="32"/>
        </w:rPr>
        <w:t>6</w:t>
      </w:r>
      <w:r>
        <w:rPr>
          <w:sz w:val="32"/>
          <w:szCs w:val="32"/>
        </w:rPr>
        <w:t>.2.</w:t>
      </w:r>
      <w:r w:rsidR="00C20D8B">
        <w:rPr>
          <w:sz w:val="32"/>
          <w:szCs w:val="32"/>
        </w:rPr>
        <w:t>6</w:t>
      </w:r>
      <w:r>
        <w:rPr>
          <w:sz w:val="32"/>
          <w:szCs w:val="32"/>
        </w:rPr>
        <w:t>.</w:t>
      </w:r>
      <w:r>
        <w:rPr>
          <w:sz w:val="32"/>
          <w:szCs w:val="32"/>
        </w:rPr>
        <w:tab/>
      </w:r>
      <w:r>
        <w:rPr>
          <w:b/>
          <w:sz w:val="32"/>
          <w:szCs w:val="32"/>
        </w:rPr>
        <w:t>Migration Plan and Transition Management</w:t>
      </w:r>
    </w:p>
    <w:p w14:paraId="70AFA75B" w14:textId="77777777" w:rsidR="00B36DEA" w:rsidRDefault="00D00A1B" w:rsidP="000270FF">
      <w:pPr>
        <w:spacing w:line="276" w:lineRule="auto"/>
        <w:ind w:left="2880"/>
        <w:jc w:val="both"/>
        <w:rPr>
          <w:sz w:val="32"/>
          <w:szCs w:val="32"/>
        </w:rPr>
      </w:pPr>
      <w:r>
        <w:rPr>
          <w:sz w:val="32"/>
          <w:szCs w:val="32"/>
        </w:rPr>
        <w:t>A detailed migration plan must be included in the proposal. The bidding organization should detail how migration will take place. Furthermore, the plan should also detail how the transition phase will be managed.</w:t>
      </w:r>
    </w:p>
    <w:p w14:paraId="1DB45335" w14:textId="77777777" w:rsidR="008D2BA1" w:rsidRDefault="008D2BA1" w:rsidP="000270FF">
      <w:pPr>
        <w:spacing w:line="276" w:lineRule="auto"/>
        <w:ind w:left="2880"/>
        <w:jc w:val="both"/>
        <w:rPr>
          <w:sz w:val="32"/>
          <w:szCs w:val="32"/>
        </w:rPr>
      </w:pPr>
    </w:p>
    <w:p w14:paraId="29E8E98E" w14:textId="77777777" w:rsidR="00D00A1B" w:rsidRPr="00D00A1B" w:rsidRDefault="00D00A1B" w:rsidP="00D00A1B">
      <w:pPr>
        <w:jc w:val="both"/>
        <w:rPr>
          <w:b/>
          <w:sz w:val="32"/>
          <w:szCs w:val="32"/>
        </w:rPr>
      </w:pPr>
      <w:r>
        <w:rPr>
          <w:sz w:val="32"/>
          <w:szCs w:val="32"/>
        </w:rPr>
        <w:tab/>
      </w:r>
      <w:r w:rsidR="00E9016C">
        <w:rPr>
          <w:sz w:val="32"/>
          <w:szCs w:val="32"/>
        </w:rPr>
        <w:t>6</w:t>
      </w:r>
      <w:r>
        <w:rPr>
          <w:sz w:val="32"/>
          <w:szCs w:val="32"/>
        </w:rPr>
        <w:t>.3</w:t>
      </w:r>
      <w:r>
        <w:rPr>
          <w:sz w:val="32"/>
          <w:szCs w:val="32"/>
        </w:rPr>
        <w:tab/>
      </w:r>
      <w:r>
        <w:rPr>
          <w:b/>
          <w:sz w:val="32"/>
          <w:szCs w:val="32"/>
        </w:rPr>
        <w:t>Experience of the Organization</w:t>
      </w:r>
    </w:p>
    <w:p w14:paraId="6754A322" w14:textId="77777777" w:rsidR="00664AAB" w:rsidRDefault="00D00A1B" w:rsidP="000270FF">
      <w:pPr>
        <w:spacing w:line="276" w:lineRule="auto"/>
        <w:ind w:left="1440"/>
        <w:jc w:val="both"/>
        <w:rPr>
          <w:sz w:val="32"/>
          <w:szCs w:val="32"/>
        </w:rPr>
      </w:pPr>
      <w:r>
        <w:rPr>
          <w:sz w:val="32"/>
          <w:szCs w:val="32"/>
        </w:rPr>
        <w:t xml:space="preserve">Proposals must clearly indicate the bidding organization’s experience pertaining to cloud-computing and hosting services, with </w:t>
      </w:r>
      <w:r w:rsidR="00E9016C">
        <w:rPr>
          <w:sz w:val="32"/>
          <w:szCs w:val="32"/>
        </w:rPr>
        <w:t>emphasis</w:t>
      </w:r>
      <w:r>
        <w:rPr>
          <w:sz w:val="32"/>
          <w:szCs w:val="32"/>
        </w:rPr>
        <w:t xml:space="preserve"> to design, </w:t>
      </w:r>
      <w:r w:rsidRPr="00BA2B05">
        <w:rPr>
          <w:noProof/>
          <w:sz w:val="32"/>
          <w:szCs w:val="32"/>
        </w:rPr>
        <w:t>implementation</w:t>
      </w:r>
      <w:r w:rsidR="00BA2B05">
        <w:rPr>
          <w:noProof/>
          <w:sz w:val="32"/>
          <w:szCs w:val="32"/>
        </w:rPr>
        <w:t>,</w:t>
      </w:r>
      <w:r>
        <w:rPr>
          <w:sz w:val="32"/>
          <w:szCs w:val="32"/>
        </w:rPr>
        <w:t xml:space="preserve"> and roll-out of </w:t>
      </w:r>
      <w:r w:rsidR="00C20D8B">
        <w:rPr>
          <w:sz w:val="32"/>
          <w:szCs w:val="32"/>
        </w:rPr>
        <w:t xml:space="preserve">the </w:t>
      </w:r>
      <w:r>
        <w:rPr>
          <w:sz w:val="32"/>
          <w:szCs w:val="32"/>
        </w:rPr>
        <w:t>solution.</w:t>
      </w:r>
    </w:p>
    <w:p w14:paraId="3503322F" w14:textId="77777777" w:rsidR="00E9016C" w:rsidRDefault="00E9016C" w:rsidP="000270FF">
      <w:pPr>
        <w:spacing w:line="276" w:lineRule="auto"/>
        <w:ind w:left="1440"/>
        <w:jc w:val="both"/>
        <w:rPr>
          <w:sz w:val="32"/>
          <w:szCs w:val="32"/>
        </w:rPr>
      </w:pPr>
    </w:p>
    <w:p w14:paraId="56A8FEF4" w14:textId="77777777" w:rsidR="00B86E72" w:rsidRPr="00B86E72" w:rsidRDefault="00B86E72" w:rsidP="00B86E72">
      <w:pPr>
        <w:jc w:val="both"/>
        <w:rPr>
          <w:b/>
          <w:sz w:val="32"/>
          <w:szCs w:val="32"/>
        </w:rPr>
      </w:pPr>
      <w:r>
        <w:rPr>
          <w:sz w:val="32"/>
          <w:szCs w:val="32"/>
        </w:rPr>
        <w:tab/>
      </w:r>
      <w:r>
        <w:rPr>
          <w:sz w:val="32"/>
          <w:szCs w:val="32"/>
        </w:rPr>
        <w:tab/>
      </w:r>
      <w:r w:rsidR="00E9016C">
        <w:rPr>
          <w:sz w:val="32"/>
          <w:szCs w:val="32"/>
        </w:rPr>
        <w:t>6</w:t>
      </w:r>
      <w:r>
        <w:rPr>
          <w:sz w:val="32"/>
          <w:szCs w:val="32"/>
        </w:rPr>
        <w:t>.3.2.</w:t>
      </w:r>
      <w:r>
        <w:rPr>
          <w:sz w:val="32"/>
          <w:szCs w:val="32"/>
        </w:rPr>
        <w:tab/>
      </w:r>
      <w:r>
        <w:rPr>
          <w:b/>
          <w:sz w:val="32"/>
          <w:szCs w:val="32"/>
        </w:rPr>
        <w:t>Track Record of the Organization</w:t>
      </w:r>
    </w:p>
    <w:p w14:paraId="2C49B43A" w14:textId="77777777" w:rsidR="00664AAB" w:rsidRDefault="00B86E72" w:rsidP="007A3F0A">
      <w:pPr>
        <w:ind w:left="2970" w:hanging="1440"/>
        <w:jc w:val="both"/>
        <w:rPr>
          <w:sz w:val="32"/>
          <w:szCs w:val="32"/>
        </w:rPr>
      </w:pPr>
      <w:r>
        <w:rPr>
          <w:sz w:val="32"/>
          <w:szCs w:val="32"/>
        </w:rPr>
        <w:tab/>
        <w:t xml:space="preserve">A list of three (3) </w:t>
      </w:r>
      <w:r w:rsidR="00C121A3">
        <w:rPr>
          <w:sz w:val="32"/>
          <w:szCs w:val="32"/>
        </w:rPr>
        <w:t>contactable</w:t>
      </w:r>
      <w:r w:rsidR="00FA44EA">
        <w:rPr>
          <w:sz w:val="32"/>
          <w:szCs w:val="32"/>
        </w:rPr>
        <w:t xml:space="preserve"> </w:t>
      </w:r>
      <w:r w:rsidR="00C121A3">
        <w:rPr>
          <w:sz w:val="32"/>
          <w:szCs w:val="32"/>
        </w:rPr>
        <w:t>references</w:t>
      </w:r>
      <w:r>
        <w:rPr>
          <w:sz w:val="32"/>
          <w:szCs w:val="32"/>
        </w:rPr>
        <w:t xml:space="preserve"> (with stipulated duration) the organization has had during the past five (5) years relating to the organization’s ability to render the services required as per these Terms of Reference, should be included.</w:t>
      </w:r>
    </w:p>
    <w:p w14:paraId="2293E9E4" w14:textId="77777777" w:rsidR="00DA0A72" w:rsidRDefault="00DA0A72" w:rsidP="000D6DB8">
      <w:pPr>
        <w:pStyle w:val="ListParagraph"/>
        <w:ind w:left="0"/>
        <w:rPr>
          <w:sz w:val="32"/>
          <w:szCs w:val="32"/>
        </w:rPr>
      </w:pPr>
      <w:r>
        <w:rPr>
          <w:sz w:val="32"/>
          <w:szCs w:val="32"/>
        </w:rPr>
        <w:tab/>
      </w:r>
      <w:r>
        <w:rPr>
          <w:sz w:val="32"/>
          <w:szCs w:val="32"/>
        </w:rPr>
        <w:tab/>
        <w:t>___________________________________________________</w:t>
      </w:r>
    </w:p>
    <w:p w14:paraId="1F809AFC" w14:textId="77777777" w:rsidR="007A3F0A" w:rsidRDefault="007A3F0A" w:rsidP="000D6DB8">
      <w:pPr>
        <w:pStyle w:val="ListParagraph"/>
        <w:ind w:left="0"/>
        <w:rPr>
          <w:sz w:val="32"/>
          <w:szCs w:val="32"/>
        </w:rPr>
      </w:pPr>
    </w:p>
    <w:p w14:paraId="23C67025" w14:textId="77777777" w:rsidR="00DA0A72" w:rsidRPr="00DA0A72" w:rsidRDefault="00DA0A72" w:rsidP="000D6DB8">
      <w:pPr>
        <w:pStyle w:val="ListParagraph"/>
        <w:ind w:left="0"/>
        <w:rPr>
          <w:b/>
          <w:sz w:val="32"/>
          <w:szCs w:val="32"/>
        </w:rPr>
      </w:pPr>
      <w:r>
        <w:rPr>
          <w:sz w:val="32"/>
          <w:szCs w:val="32"/>
        </w:rPr>
        <w:tab/>
      </w:r>
      <w:r>
        <w:rPr>
          <w:b/>
          <w:sz w:val="32"/>
          <w:szCs w:val="32"/>
        </w:rPr>
        <w:t>5.4</w:t>
      </w:r>
      <w:r>
        <w:rPr>
          <w:b/>
          <w:sz w:val="32"/>
          <w:szCs w:val="32"/>
        </w:rPr>
        <w:tab/>
        <w:t>Technical Enquiries</w:t>
      </w:r>
    </w:p>
    <w:p w14:paraId="0EC8F092" w14:textId="77777777" w:rsidR="00DA0A72" w:rsidRDefault="00DA0A72" w:rsidP="000D6DB8">
      <w:pPr>
        <w:pStyle w:val="ListParagraph"/>
        <w:ind w:left="0"/>
        <w:rPr>
          <w:sz w:val="32"/>
          <w:szCs w:val="32"/>
        </w:rPr>
      </w:pPr>
    </w:p>
    <w:p w14:paraId="4DC1BC32" w14:textId="77777777" w:rsidR="00C92BC5" w:rsidRDefault="00DA0A72" w:rsidP="000270FF">
      <w:pPr>
        <w:pStyle w:val="ListParagraph"/>
        <w:spacing w:line="360" w:lineRule="auto"/>
        <w:ind w:left="0"/>
        <w:rPr>
          <w:sz w:val="32"/>
          <w:szCs w:val="32"/>
        </w:rPr>
      </w:pPr>
      <w:r>
        <w:rPr>
          <w:sz w:val="32"/>
          <w:szCs w:val="32"/>
        </w:rPr>
        <w:tab/>
      </w:r>
      <w:r>
        <w:rPr>
          <w:sz w:val="32"/>
          <w:szCs w:val="32"/>
        </w:rPr>
        <w:tab/>
      </w:r>
      <w:r w:rsidR="00C92BC5">
        <w:rPr>
          <w:sz w:val="32"/>
          <w:szCs w:val="32"/>
        </w:rPr>
        <w:t xml:space="preserve">Mr. </w:t>
      </w:r>
      <w:r w:rsidR="000270FF">
        <w:rPr>
          <w:sz w:val="32"/>
          <w:szCs w:val="32"/>
        </w:rPr>
        <w:t>Stanley Moshidi</w:t>
      </w:r>
      <w:r w:rsidR="00C92BC5">
        <w:rPr>
          <w:sz w:val="32"/>
          <w:szCs w:val="32"/>
        </w:rPr>
        <w:tab/>
      </w:r>
      <w:r w:rsidR="00C92BC5">
        <w:rPr>
          <w:sz w:val="32"/>
          <w:szCs w:val="32"/>
        </w:rPr>
        <w:tab/>
        <w:t>(0</w:t>
      </w:r>
      <w:r w:rsidR="000270FF">
        <w:rPr>
          <w:sz w:val="32"/>
          <w:szCs w:val="32"/>
        </w:rPr>
        <w:t>66</w:t>
      </w:r>
      <w:r w:rsidR="00C92BC5">
        <w:rPr>
          <w:sz w:val="32"/>
          <w:szCs w:val="32"/>
        </w:rPr>
        <w:t xml:space="preserve">) </w:t>
      </w:r>
      <w:r w:rsidR="000270FF">
        <w:rPr>
          <w:sz w:val="32"/>
          <w:szCs w:val="32"/>
        </w:rPr>
        <w:t>006</w:t>
      </w:r>
      <w:r w:rsidR="00C92BC5">
        <w:rPr>
          <w:sz w:val="32"/>
          <w:szCs w:val="32"/>
        </w:rPr>
        <w:t>-</w:t>
      </w:r>
      <w:r w:rsidR="000270FF">
        <w:rPr>
          <w:sz w:val="32"/>
          <w:szCs w:val="32"/>
        </w:rPr>
        <w:t>5465</w:t>
      </w:r>
    </w:p>
    <w:p w14:paraId="1C5DBBFC" w14:textId="77777777" w:rsidR="00DA0A72" w:rsidRDefault="00DA0A72" w:rsidP="000270FF">
      <w:pPr>
        <w:pStyle w:val="ListParagraph"/>
        <w:spacing w:line="360" w:lineRule="auto"/>
        <w:ind w:firstLine="720"/>
        <w:rPr>
          <w:sz w:val="32"/>
          <w:szCs w:val="32"/>
        </w:rPr>
      </w:pPr>
      <w:r w:rsidRPr="00BA2B05">
        <w:rPr>
          <w:noProof/>
          <w:sz w:val="32"/>
          <w:szCs w:val="32"/>
        </w:rPr>
        <w:t>Mr</w:t>
      </w:r>
      <w:r w:rsidR="00BA2B05">
        <w:rPr>
          <w:noProof/>
          <w:sz w:val="32"/>
          <w:szCs w:val="32"/>
        </w:rPr>
        <w:t>.</w:t>
      </w:r>
      <w:r>
        <w:rPr>
          <w:sz w:val="32"/>
          <w:szCs w:val="32"/>
        </w:rPr>
        <w:t xml:space="preserve"> </w:t>
      </w:r>
      <w:r w:rsidR="008103D5">
        <w:rPr>
          <w:sz w:val="32"/>
          <w:szCs w:val="32"/>
        </w:rPr>
        <w:t>Rabindra Laldaparsad</w:t>
      </w:r>
      <w:r>
        <w:rPr>
          <w:sz w:val="32"/>
          <w:szCs w:val="32"/>
        </w:rPr>
        <w:t xml:space="preserve"> </w:t>
      </w:r>
      <w:r w:rsidR="00C92BC5">
        <w:rPr>
          <w:sz w:val="32"/>
          <w:szCs w:val="32"/>
        </w:rPr>
        <w:tab/>
      </w:r>
      <w:r>
        <w:rPr>
          <w:sz w:val="32"/>
          <w:szCs w:val="32"/>
        </w:rPr>
        <w:t>(0</w:t>
      </w:r>
      <w:r w:rsidR="000270FF">
        <w:rPr>
          <w:sz w:val="32"/>
          <w:szCs w:val="32"/>
        </w:rPr>
        <w:t>66)</w:t>
      </w:r>
      <w:r>
        <w:rPr>
          <w:sz w:val="32"/>
          <w:szCs w:val="32"/>
        </w:rPr>
        <w:t xml:space="preserve"> </w:t>
      </w:r>
      <w:r w:rsidR="000270FF">
        <w:rPr>
          <w:sz w:val="32"/>
          <w:szCs w:val="32"/>
        </w:rPr>
        <w:t>006</w:t>
      </w:r>
      <w:r>
        <w:rPr>
          <w:sz w:val="32"/>
          <w:szCs w:val="32"/>
        </w:rPr>
        <w:t>-</w:t>
      </w:r>
      <w:r w:rsidR="000270FF">
        <w:rPr>
          <w:sz w:val="32"/>
          <w:szCs w:val="32"/>
        </w:rPr>
        <w:t>5439</w:t>
      </w:r>
    </w:p>
    <w:p w14:paraId="530162A6" w14:textId="77777777" w:rsidR="007A3F0A" w:rsidRDefault="007A3F0A" w:rsidP="000D6DB8">
      <w:pPr>
        <w:pStyle w:val="ListParagraph"/>
        <w:ind w:left="0"/>
        <w:rPr>
          <w:sz w:val="32"/>
          <w:szCs w:val="32"/>
        </w:rPr>
      </w:pPr>
    </w:p>
    <w:p w14:paraId="77326BAB" w14:textId="77777777" w:rsidR="000270FF" w:rsidRDefault="000270FF" w:rsidP="000D6DB8">
      <w:pPr>
        <w:pStyle w:val="ListParagraph"/>
        <w:ind w:left="0"/>
        <w:rPr>
          <w:sz w:val="32"/>
          <w:szCs w:val="32"/>
        </w:rPr>
      </w:pPr>
    </w:p>
    <w:p w14:paraId="64597881" w14:textId="77777777" w:rsidR="00DA0A72" w:rsidRDefault="00DA0A72" w:rsidP="000D6DB8">
      <w:pPr>
        <w:pStyle w:val="ListParagraph"/>
        <w:ind w:left="0"/>
        <w:rPr>
          <w:sz w:val="32"/>
          <w:szCs w:val="32"/>
        </w:rPr>
      </w:pPr>
    </w:p>
    <w:p w14:paraId="5770D097" w14:textId="77777777" w:rsidR="00DA0A72" w:rsidRPr="00DA0A72" w:rsidRDefault="00DA0A72" w:rsidP="00DA0A72">
      <w:pPr>
        <w:pStyle w:val="ListParagraph"/>
        <w:ind w:left="0"/>
        <w:jc w:val="center"/>
        <w:rPr>
          <w:sz w:val="32"/>
          <w:szCs w:val="32"/>
        </w:rPr>
      </w:pPr>
      <w:r>
        <w:rPr>
          <w:sz w:val="32"/>
          <w:szCs w:val="32"/>
        </w:rPr>
        <w:t xml:space="preserve">--------- </w:t>
      </w:r>
      <w:r w:rsidR="002A4562">
        <w:rPr>
          <w:rFonts w:ascii="Arial" w:hAnsi="Arial" w:cs="Arial"/>
          <w:sz w:val="32"/>
          <w:szCs w:val="32"/>
        </w:rPr>
        <w:t>END</w:t>
      </w:r>
      <w:r>
        <w:rPr>
          <w:sz w:val="32"/>
          <w:szCs w:val="32"/>
        </w:rPr>
        <w:t>---</w:t>
      </w:r>
      <w:r w:rsidR="002A4562">
        <w:rPr>
          <w:sz w:val="32"/>
          <w:szCs w:val="32"/>
        </w:rPr>
        <w:t>-</w:t>
      </w:r>
      <w:r>
        <w:rPr>
          <w:sz w:val="32"/>
          <w:szCs w:val="32"/>
        </w:rPr>
        <w:t>-----</w:t>
      </w:r>
    </w:p>
    <w:sectPr w:rsidR="00DA0A72" w:rsidRPr="00DA0A72" w:rsidSect="005344D7">
      <w:headerReference w:type="default" r:id="rId9"/>
      <w:footerReference w:type="default" r:id="rId10"/>
      <w:pgSz w:w="11907" w:h="16839" w:code="9"/>
      <w:pgMar w:top="1440" w:right="113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E4AD1" w14:textId="77777777" w:rsidR="00A4161B" w:rsidRDefault="00A4161B" w:rsidP="003B1986">
      <w:pPr>
        <w:spacing w:after="0"/>
      </w:pPr>
      <w:r>
        <w:separator/>
      </w:r>
    </w:p>
  </w:endnote>
  <w:endnote w:type="continuationSeparator" w:id="0">
    <w:p w14:paraId="5B9CACAA" w14:textId="77777777" w:rsidR="00A4161B" w:rsidRDefault="00A4161B" w:rsidP="003B19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96"/>
      <w:gridCol w:w="8543"/>
    </w:tblGrid>
    <w:tr w:rsidR="003B1986" w14:paraId="6065F8BE" w14:textId="77777777" w:rsidTr="003B1986">
      <w:tc>
        <w:tcPr>
          <w:tcW w:w="1101" w:type="dxa"/>
        </w:tcPr>
        <w:p w14:paraId="3653E95D" w14:textId="1C7B45FE" w:rsidR="003B1986" w:rsidRPr="003B4560" w:rsidRDefault="003B1986">
          <w:pPr>
            <w:pStyle w:val="Footer"/>
            <w:jc w:val="right"/>
            <w:rPr>
              <w:bCs/>
              <w:color w:val="4F81BD" w:themeColor="accent1"/>
              <w:sz w:val="18"/>
              <w:szCs w:val="18"/>
            </w:rPr>
          </w:pPr>
          <w:r w:rsidRPr="003B4560">
            <w:rPr>
              <w:bCs/>
              <w:color w:val="4F81BD" w:themeColor="accent1"/>
              <w:sz w:val="18"/>
              <w:szCs w:val="18"/>
            </w:rPr>
            <w:t xml:space="preserve">Page </w:t>
          </w:r>
          <w:r w:rsidRPr="003B4560">
            <w:rPr>
              <w:bCs/>
              <w:color w:val="4F81BD" w:themeColor="accent1"/>
              <w:sz w:val="18"/>
              <w:szCs w:val="18"/>
            </w:rPr>
            <w:fldChar w:fldCharType="begin"/>
          </w:r>
          <w:r w:rsidRPr="003B4560">
            <w:rPr>
              <w:bCs/>
              <w:color w:val="4F81BD" w:themeColor="accent1"/>
              <w:sz w:val="18"/>
              <w:szCs w:val="18"/>
            </w:rPr>
            <w:instrText xml:space="preserve"> PAGE  \* Arabic  \* MERGEFORMAT </w:instrText>
          </w:r>
          <w:r w:rsidRPr="003B4560">
            <w:rPr>
              <w:bCs/>
              <w:color w:val="4F81BD" w:themeColor="accent1"/>
              <w:sz w:val="18"/>
              <w:szCs w:val="18"/>
            </w:rPr>
            <w:fldChar w:fldCharType="separate"/>
          </w:r>
          <w:r w:rsidR="00A4161B">
            <w:rPr>
              <w:bCs/>
              <w:noProof/>
              <w:color w:val="4F81BD" w:themeColor="accent1"/>
              <w:sz w:val="18"/>
              <w:szCs w:val="18"/>
            </w:rPr>
            <w:t>1</w:t>
          </w:r>
          <w:r w:rsidRPr="003B4560">
            <w:rPr>
              <w:bCs/>
              <w:color w:val="4F81BD" w:themeColor="accent1"/>
              <w:sz w:val="18"/>
              <w:szCs w:val="18"/>
            </w:rPr>
            <w:fldChar w:fldCharType="end"/>
          </w:r>
          <w:r w:rsidRPr="003B4560">
            <w:rPr>
              <w:bCs/>
              <w:color w:val="4F81BD" w:themeColor="accent1"/>
              <w:sz w:val="18"/>
              <w:szCs w:val="18"/>
            </w:rPr>
            <w:t xml:space="preserve"> of </w:t>
          </w:r>
          <w:r w:rsidRPr="003B4560">
            <w:rPr>
              <w:bCs/>
              <w:color w:val="4F81BD" w:themeColor="accent1"/>
              <w:sz w:val="18"/>
              <w:szCs w:val="18"/>
            </w:rPr>
            <w:fldChar w:fldCharType="begin"/>
          </w:r>
          <w:r w:rsidRPr="003B4560">
            <w:rPr>
              <w:bCs/>
              <w:color w:val="4F81BD" w:themeColor="accent1"/>
              <w:sz w:val="18"/>
              <w:szCs w:val="18"/>
            </w:rPr>
            <w:instrText xml:space="preserve"> NUMPAGES  \* Arabic  \* MERGEFORMAT </w:instrText>
          </w:r>
          <w:r w:rsidRPr="003B4560">
            <w:rPr>
              <w:bCs/>
              <w:color w:val="4F81BD" w:themeColor="accent1"/>
              <w:sz w:val="18"/>
              <w:szCs w:val="18"/>
            </w:rPr>
            <w:fldChar w:fldCharType="separate"/>
          </w:r>
          <w:r w:rsidR="00A4161B">
            <w:rPr>
              <w:bCs/>
              <w:noProof/>
              <w:color w:val="4F81BD" w:themeColor="accent1"/>
              <w:sz w:val="18"/>
              <w:szCs w:val="18"/>
            </w:rPr>
            <w:t>1</w:t>
          </w:r>
          <w:r w:rsidRPr="003B4560">
            <w:rPr>
              <w:bCs/>
              <w:color w:val="4F81BD" w:themeColor="accent1"/>
              <w:sz w:val="18"/>
              <w:szCs w:val="18"/>
            </w:rPr>
            <w:fldChar w:fldCharType="end"/>
          </w:r>
        </w:p>
      </w:tc>
      <w:tc>
        <w:tcPr>
          <w:tcW w:w="8612" w:type="dxa"/>
        </w:tcPr>
        <w:p w14:paraId="4C2C73DE" w14:textId="08A797FF" w:rsidR="003B1986" w:rsidRPr="004432A3" w:rsidRDefault="001B6CA9" w:rsidP="000270FF">
          <w:pPr>
            <w:pStyle w:val="Footer"/>
            <w:rPr>
              <w:color w:val="0070C0"/>
              <w:sz w:val="18"/>
              <w:szCs w:val="18"/>
            </w:rPr>
          </w:pPr>
          <w:r>
            <w:rPr>
              <w:color w:val="0070C0"/>
              <w:sz w:val="18"/>
              <w:szCs w:val="18"/>
            </w:rPr>
            <w:t xml:space="preserve">     </w:t>
          </w:r>
          <w:r w:rsidR="003B1986" w:rsidRPr="004432A3">
            <w:rPr>
              <w:color w:val="0070C0"/>
              <w:sz w:val="18"/>
              <w:szCs w:val="18"/>
            </w:rPr>
            <w:t xml:space="preserve">Copyright </w:t>
          </w:r>
          <w:r w:rsidR="003B1986" w:rsidRPr="004432A3">
            <w:rPr>
              <w:rFonts w:cstheme="minorHAnsi"/>
              <w:color w:val="0070C0"/>
              <w:sz w:val="18"/>
              <w:szCs w:val="18"/>
            </w:rPr>
            <w:t>©</w:t>
          </w:r>
          <w:r w:rsidR="003B1986" w:rsidRPr="004432A3">
            <w:rPr>
              <w:color w:val="0070C0"/>
              <w:sz w:val="18"/>
              <w:szCs w:val="18"/>
            </w:rPr>
            <w:t xml:space="preserve"> 20</w:t>
          </w:r>
          <w:r w:rsidR="000270FF">
            <w:rPr>
              <w:color w:val="0070C0"/>
              <w:sz w:val="18"/>
              <w:szCs w:val="18"/>
            </w:rPr>
            <w:t>2</w:t>
          </w:r>
          <w:r w:rsidR="004C0274">
            <w:rPr>
              <w:color w:val="0070C0"/>
              <w:sz w:val="18"/>
              <w:szCs w:val="18"/>
            </w:rPr>
            <w:t>2</w:t>
          </w:r>
          <w:r w:rsidR="003B1986" w:rsidRPr="004432A3">
            <w:rPr>
              <w:color w:val="0070C0"/>
              <w:sz w:val="18"/>
              <w:szCs w:val="18"/>
            </w:rPr>
            <w:t xml:space="preserve"> HSRC</w:t>
          </w:r>
          <w:r>
            <w:rPr>
              <w:color w:val="0070C0"/>
              <w:sz w:val="18"/>
              <w:szCs w:val="18"/>
            </w:rPr>
            <w:t xml:space="preserve">                                  </w:t>
          </w:r>
          <w:r w:rsidR="00E9016C">
            <w:rPr>
              <w:color w:val="0070C0"/>
              <w:sz w:val="18"/>
              <w:szCs w:val="18"/>
            </w:rPr>
            <w:t xml:space="preserve">            </w:t>
          </w:r>
          <w:r w:rsidR="00653A04">
            <w:rPr>
              <w:color w:val="0070C0"/>
              <w:sz w:val="18"/>
              <w:szCs w:val="18"/>
            </w:rPr>
            <w:t>Version 1</w:t>
          </w:r>
          <w:r>
            <w:rPr>
              <w:color w:val="0070C0"/>
              <w:sz w:val="18"/>
              <w:szCs w:val="18"/>
            </w:rPr>
            <w:t xml:space="preserve">                                  </w:t>
          </w:r>
          <w:r w:rsidR="00E9016C">
            <w:rPr>
              <w:color w:val="0070C0"/>
              <w:sz w:val="18"/>
              <w:szCs w:val="18"/>
            </w:rPr>
            <w:t xml:space="preserve">                        </w:t>
          </w:r>
          <w:r w:rsidR="008D2BA1">
            <w:rPr>
              <w:color w:val="0070C0"/>
              <w:sz w:val="18"/>
              <w:szCs w:val="18"/>
            </w:rPr>
            <w:t>01</w:t>
          </w:r>
          <w:r w:rsidR="00C92BC5">
            <w:rPr>
              <w:color w:val="0070C0"/>
              <w:sz w:val="18"/>
              <w:szCs w:val="18"/>
            </w:rPr>
            <w:t xml:space="preserve"> </w:t>
          </w:r>
          <w:r w:rsidR="004C0274">
            <w:rPr>
              <w:color w:val="0070C0"/>
              <w:sz w:val="18"/>
              <w:szCs w:val="18"/>
            </w:rPr>
            <w:t xml:space="preserve">January </w:t>
          </w:r>
          <w:r w:rsidR="000270FF">
            <w:rPr>
              <w:color w:val="0070C0"/>
              <w:sz w:val="18"/>
              <w:szCs w:val="18"/>
            </w:rPr>
            <w:t>202</w:t>
          </w:r>
          <w:r w:rsidR="004C0274">
            <w:rPr>
              <w:color w:val="0070C0"/>
              <w:sz w:val="18"/>
              <w:szCs w:val="18"/>
            </w:rPr>
            <w:t>2</w:t>
          </w:r>
        </w:p>
      </w:tc>
    </w:tr>
  </w:tbl>
  <w:p w14:paraId="43047CD8" w14:textId="77777777" w:rsidR="003B1986" w:rsidRDefault="003B1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1F2A7" w14:textId="77777777" w:rsidR="00A4161B" w:rsidRDefault="00A4161B" w:rsidP="003B1986">
      <w:pPr>
        <w:spacing w:after="0"/>
      </w:pPr>
      <w:r>
        <w:separator/>
      </w:r>
    </w:p>
  </w:footnote>
  <w:footnote w:type="continuationSeparator" w:id="0">
    <w:p w14:paraId="70661263" w14:textId="77777777" w:rsidR="00A4161B" w:rsidRDefault="00A4161B" w:rsidP="003B19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38"/>
      <w:gridCol w:w="1201"/>
    </w:tblGrid>
    <w:tr w:rsidR="003B1986" w14:paraId="38829552" w14:textId="77777777">
      <w:trPr>
        <w:trHeight w:val="288"/>
      </w:trPr>
      <w:sdt>
        <w:sdtPr>
          <w:rPr>
            <w:rFonts w:eastAsiaTheme="majorEastAsia" w:cstheme="minorHAnsi"/>
            <w:sz w:val="36"/>
            <w:szCs w:val="36"/>
          </w:rPr>
          <w:alias w:val="Title"/>
          <w:id w:val="77761602"/>
          <w:placeholder>
            <w:docPart w:val="9D1686E838C740B39BCC1ECC7AE3D56B"/>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783BA951" w14:textId="77777777" w:rsidR="003B1986" w:rsidRPr="003B1986" w:rsidRDefault="003B1986" w:rsidP="00255619">
              <w:pPr>
                <w:pStyle w:val="Header"/>
                <w:jc w:val="right"/>
                <w:rPr>
                  <w:rFonts w:eastAsiaTheme="majorEastAsia" w:cstheme="minorHAnsi"/>
                  <w:sz w:val="36"/>
                  <w:szCs w:val="36"/>
                </w:rPr>
              </w:pPr>
              <w:r w:rsidRPr="003B1986">
                <w:rPr>
                  <w:rFonts w:eastAsiaTheme="majorEastAsia" w:cstheme="minorHAnsi"/>
                  <w:sz w:val="36"/>
                  <w:szCs w:val="36"/>
                </w:rPr>
                <w:t xml:space="preserve">HSRC </w:t>
              </w:r>
              <w:r w:rsidR="00764835">
                <w:rPr>
                  <w:rFonts w:eastAsiaTheme="majorEastAsia" w:cstheme="minorHAnsi"/>
                  <w:sz w:val="36"/>
                  <w:szCs w:val="36"/>
                </w:rPr>
                <w:t xml:space="preserve">Disaster Recovery as a Service </w:t>
              </w:r>
              <w:r w:rsidRPr="003B1986">
                <w:rPr>
                  <w:rFonts w:eastAsiaTheme="majorEastAsia" w:cstheme="minorHAnsi"/>
                  <w:sz w:val="36"/>
                  <w:szCs w:val="36"/>
                </w:rPr>
                <w:t>Bid Document</w:t>
              </w:r>
            </w:p>
          </w:tc>
        </w:sdtContent>
      </w:sdt>
      <w:sdt>
        <w:sdtPr>
          <w:rPr>
            <w:rFonts w:eastAsiaTheme="majorEastAsia" w:cstheme="minorHAnsi"/>
            <w:b/>
            <w:bCs/>
            <w:color w:val="4F81BD" w:themeColor="accent1"/>
            <w:sz w:val="36"/>
            <w:szCs w:val="36"/>
          </w:rPr>
          <w:alias w:val="Year"/>
          <w:id w:val="77761609"/>
          <w:placeholder>
            <w:docPart w:val="6CC54C0FBEDC4127945780237BDA6B0C"/>
          </w:placeholder>
          <w:dataBinding w:prefixMappings="xmlns:ns0='http://schemas.microsoft.com/office/2006/coverPageProps'" w:xpath="/ns0:CoverPageProperties[1]/ns0:PublishDate[1]" w:storeItemID="{55AF091B-3C7A-41E3-B477-F2FDAA23CFDA}"/>
          <w:date w:fullDate="2022-01-01T00:00:00Z">
            <w:dateFormat w:val="yyyy"/>
            <w:lid w:val="en-US"/>
            <w:storeMappedDataAs w:val="dateTime"/>
            <w:calendar w:val="gregorian"/>
          </w:date>
        </w:sdtPr>
        <w:sdtEndPr/>
        <w:sdtContent>
          <w:tc>
            <w:tcPr>
              <w:tcW w:w="1105" w:type="dxa"/>
            </w:tcPr>
            <w:p w14:paraId="23DB8B7A" w14:textId="2BA6D960" w:rsidR="003B1986" w:rsidRPr="003B1986" w:rsidRDefault="00255619" w:rsidP="00FA35C4">
              <w:pPr>
                <w:pStyle w:val="Header"/>
                <w:rPr>
                  <w:rFonts w:eastAsiaTheme="majorEastAsia" w:cstheme="minorHAnsi"/>
                  <w:b/>
                  <w:bCs/>
                  <w:color w:val="4F81BD" w:themeColor="accent1"/>
                  <w:sz w:val="36"/>
                  <w:szCs w:val="36"/>
                </w:rPr>
              </w:pPr>
              <w:r>
                <w:rPr>
                  <w:rFonts w:eastAsiaTheme="majorEastAsia" w:cstheme="minorHAnsi"/>
                  <w:b/>
                  <w:bCs/>
                  <w:color w:val="4F81BD" w:themeColor="accent1"/>
                  <w:sz w:val="36"/>
                  <w:szCs w:val="36"/>
                  <w:lang w:val="en-US"/>
                </w:rPr>
                <w:t>20</w:t>
              </w:r>
              <w:r w:rsidR="00764835">
                <w:rPr>
                  <w:rFonts w:eastAsiaTheme="majorEastAsia" w:cstheme="minorHAnsi"/>
                  <w:b/>
                  <w:bCs/>
                  <w:color w:val="4F81BD" w:themeColor="accent1"/>
                  <w:sz w:val="36"/>
                  <w:szCs w:val="36"/>
                  <w:lang w:val="en-US"/>
                </w:rPr>
                <w:t>2</w:t>
              </w:r>
              <w:r w:rsidR="004C0274">
                <w:rPr>
                  <w:rFonts w:eastAsiaTheme="majorEastAsia" w:cstheme="minorHAnsi"/>
                  <w:b/>
                  <w:bCs/>
                  <w:color w:val="4F81BD" w:themeColor="accent1"/>
                  <w:sz w:val="36"/>
                  <w:szCs w:val="36"/>
                  <w:lang w:val="en-US"/>
                </w:rPr>
                <w:t>2</w:t>
              </w:r>
            </w:p>
          </w:tc>
        </w:sdtContent>
      </w:sdt>
    </w:tr>
  </w:tbl>
  <w:p w14:paraId="04A74801" w14:textId="77777777" w:rsidR="003B1986" w:rsidRDefault="003B1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6A7A"/>
    <w:multiLevelType w:val="hybridMultilevel"/>
    <w:tmpl w:val="B73023EE"/>
    <w:lvl w:ilvl="0" w:tplc="1C090005">
      <w:start w:val="1"/>
      <w:numFmt w:val="bullet"/>
      <w:lvlText w:val=""/>
      <w:lvlJc w:val="left"/>
      <w:pPr>
        <w:ind w:left="2985" w:hanging="360"/>
      </w:pPr>
      <w:rPr>
        <w:rFonts w:ascii="Wingdings" w:hAnsi="Wingding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 w15:restartNumberingAfterBreak="0">
    <w:nsid w:val="0BC66691"/>
    <w:multiLevelType w:val="hybridMultilevel"/>
    <w:tmpl w:val="4EB2777C"/>
    <w:lvl w:ilvl="0" w:tplc="1C090001">
      <w:start w:val="1"/>
      <w:numFmt w:val="bullet"/>
      <w:lvlText w:val=""/>
      <w:lvlJc w:val="left"/>
      <w:pPr>
        <w:ind w:left="3600" w:hanging="360"/>
      </w:pPr>
      <w:rPr>
        <w:rFonts w:ascii="Symbol" w:hAnsi="Symbol" w:hint="default"/>
      </w:rPr>
    </w:lvl>
    <w:lvl w:ilvl="1" w:tplc="1C090003" w:tentative="1">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2" w15:restartNumberingAfterBreak="0">
    <w:nsid w:val="0C332BC7"/>
    <w:multiLevelType w:val="hybridMultilevel"/>
    <w:tmpl w:val="97181F32"/>
    <w:lvl w:ilvl="0" w:tplc="2B944662">
      <w:start w:val="1"/>
      <w:numFmt w:val="decimal"/>
      <w:lvlText w:val="%1."/>
      <w:lvlJc w:val="left"/>
      <w:pPr>
        <w:ind w:left="1515" w:hanging="360"/>
      </w:pPr>
      <w:rPr>
        <w:rFonts w:hint="default"/>
      </w:rPr>
    </w:lvl>
    <w:lvl w:ilvl="1" w:tplc="1C090019">
      <w:start w:val="1"/>
      <w:numFmt w:val="lowerLetter"/>
      <w:lvlText w:val="%2."/>
      <w:lvlJc w:val="left"/>
      <w:pPr>
        <w:ind w:left="2235" w:hanging="360"/>
      </w:pPr>
    </w:lvl>
    <w:lvl w:ilvl="2" w:tplc="1C09001B" w:tentative="1">
      <w:start w:val="1"/>
      <w:numFmt w:val="lowerRoman"/>
      <w:lvlText w:val="%3."/>
      <w:lvlJc w:val="right"/>
      <w:pPr>
        <w:ind w:left="2955" w:hanging="180"/>
      </w:pPr>
    </w:lvl>
    <w:lvl w:ilvl="3" w:tplc="1C09000F" w:tentative="1">
      <w:start w:val="1"/>
      <w:numFmt w:val="decimal"/>
      <w:lvlText w:val="%4."/>
      <w:lvlJc w:val="left"/>
      <w:pPr>
        <w:ind w:left="3675" w:hanging="360"/>
      </w:pPr>
    </w:lvl>
    <w:lvl w:ilvl="4" w:tplc="1C090019" w:tentative="1">
      <w:start w:val="1"/>
      <w:numFmt w:val="lowerLetter"/>
      <w:lvlText w:val="%5."/>
      <w:lvlJc w:val="left"/>
      <w:pPr>
        <w:ind w:left="4395" w:hanging="360"/>
      </w:pPr>
    </w:lvl>
    <w:lvl w:ilvl="5" w:tplc="1C09001B" w:tentative="1">
      <w:start w:val="1"/>
      <w:numFmt w:val="lowerRoman"/>
      <w:lvlText w:val="%6."/>
      <w:lvlJc w:val="right"/>
      <w:pPr>
        <w:ind w:left="5115" w:hanging="180"/>
      </w:pPr>
    </w:lvl>
    <w:lvl w:ilvl="6" w:tplc="1C09000F" w:tentative="1">
      <w:start w:val="1"/>
      <w:numFmt w:val="decimal"/>
      <w:lvlText w:val="%7."/>
      <w:lvlJc w:val="left"/>
      <w:pPr>
        <w:ind w:left="5835" w:hanging="360"/>
      </w:pPr>
    </w:lvl>
    <w:lvl w:ilvl="7" w:tplc="1C090019" w:tentative="1">
      <w:start w:val="1"/>
      <w:numFmt w:val="lowerLetter"/>
      <w:lvlText w:val="%8."/>
      <w:lvlJc w:val="left"/>
      <w:pPr>
        <w:ind w:left="6555" w:hanging="360"/>
      </w:pPr>
    </w:lvl>
    <w:lvl w:ilvl="8" w:tplc="1C09001B" w:tentative="1">
      <w:start w:val="1"/>
      <w:numFmt w:val="lowerRoman"/>
      <w:lvlText w:val="%9."/>
      <w:lvlJc w:val="right"/>
      <w:pPr>
        <w:ind w:left="7275" w:hanging="180"/>
      </w:pPr>
    </w:lvl>
  </w:abstractNum>
  <w:abstractNum w:abstractNumId="3" w15:restartNumberingAfterBreak="0">
    <w:nsid w:val="0EEB0B53"/>
    <w:multiLevelType w:val="hybridMultilevel"/>
    <w:tmpl w:val="23EEDA5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D01F0C"/>
    <w:multiLevelType w:val="hybridMultilevel"/>
    <w:tmpl w:val="B3EAAA8E"/>
    <w:lvl w:ilvl="0" w:tplc="1C09000F">
      <w:start w:val="1"/>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0C3D44"/>
    <w:multiLevelType w:val="hybridMultilevel"/>
    <w:tmpl w:val="A488865E"/>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4360F6F"/>
    <w:multiLevelType w:val="hybridMultilevel"/>
    <w:tmpl w:val="8FE49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73C27"/>
    <w:multiLevelType w:val="hybridMultilevel"/>
    <w:tmpl w:val="C1F6A30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E44726"/>
    <w:multiLevelType w:val="hybridMultilevel"/>
    <w:tmpl w:val="7EFAC97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DDD70B3"/>
    <w:multiLevelType w:val="hybridMultilevel"/>
    <w:tmpl w:val="16A0657C"/>
    <w:lvl w:ilvl="0" w:tplc="2B944662">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22C404E0"/>
    <w:multiLevelType w:val="hybridMultilevel"/>
    <w:tmpl w:val="81E239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39F3FB3"/>
    <w:multiLevelType w:val="hybridMultilevel"/>
    <w:tmpl w:val="0428E13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470FDE"/>
    <w:multiLevelType w:val="hybridMultilevel"/>
    <w:tmpl w:val="B64CF080"/>
    <w:lvl w:ilvl="0" w:tplc="79CE5B76">
      <w:start w:val="1"/>
      <w:numFmt w:val="decimal"/>
      <w:lvlText w:val="3.%1."/>
      <w:lvlJc w:val="left"/>
      <w:pPr>
        <w:ind w:left="1473" w:hanging="360"/>
      </w:pPr>
      <w:rPr>
        <w:rFonts w:hint="default"/>
      </w:rPr>
    </w:lvl>
    <w:lvl w:ilvl="1" w:tplc="1C090003">
      <w:start w:val="1"/>
      <w:numFmt w:val="bullet"/>
      <w:lvlText w:val="o"/>
      <w:lvlJc w:val="left"/>
      <w:pPr>
        <w:ind w:left="2193" w:hanging="360"/>
      </w:pPr>
      <w:rPr>
        <w:rFonts w:ascii="Courier New" w:hAnsi="Courier New" w:cs="Courier New" w:hint="default"/>
      </w:rPr>
    </w:lvl>
    <w:lvl w:ilvl="2" w:tplc="1C090005" w:tentative="1">
      <w:start w:val="1"/>
      <w:numFmt w:val="bullet"/>
      <w:lvlText w:val=""/>
      <w:lvlJc w:val="left"/>
      <w:pPr>
        <w:ind w:left="2913" w:hanging="360"/>
      </w:pPr>
      <w:rPr>
        <w:rFonts w:ascii="Wingdings" w:hAnsi="Wingdings" w:hint="default"/>
      </w:rPr>
    </w:lvl>
    <w:lvl w:ilvl="3" w:tplc="1C090001" w:tentative="1">
      <w:start w:val="1"/>
      <w:numFmt w:val="bullet"/>
      <w:lvlText w:val=""/>
      <w:lvlJc w:val="left"/>
      <w:pPr>
        <w:ind w:left="3633" w:hanging="360"/>
      </w:pPr>
      <w:rPr>
        <w:rFonts w:ascii="Symbol" w:hAnsi="Symbol" w:hint="default"/>
      </w:rPr>
    </w:lvl>
    <w:lvl w:ilvl="4" w:tplc="1C090003" w:tentative="1">
      <w:start w:val="1"/>
      <w:numFmt w:val="bullet"/>
      <w:lvlText w:val="o"/>
      <w:lvlJc w:val="left"/>
      <w:pPr>
        <w:ind w:left="4353" w:hanging="360"/>
      </w:pPr>
      <w:rPr>
        <w:rFonts w:ascii="Courier New" w:hAnsi="Courier New" w:cs="Courier New" w:hint="default"/>
      </w:rPr>
    </w:lvl>
    <w:lvl w:ilvl="5" w:tplc="1C090005" w:tentative="1">
      <w:start w:val="1"/>
      <w:numFmt w:val="bullet"/>
      <w:lvlText w:val=""/>
      <w:lvlJc w:val="left"/>
      <w:pPr>
        <w:ind w:left="5073" w:hanging="360"/>
      </w:pPr>
      <w:rPr>
        <w:rFonts w:ascii="Wingdings" w:hAnsi="Wingdings" w:hint="default"/>
      </w:rPr>
    </w:lvl>
    <w:lvl w:ilvl="6" w:tplc="1C090001" w:tentative="1">
      <w:start w:val="1"/>
      <w:numFmt w:val="bullet"/>
      <w:lvlText w:val=""/>
      <w:lvlJc w:val="left"/>
      <w:pPr>
        <w:ind w:left="5793" w:hanging="360"/>
      </w:pPr>
      <w:rPr>
        <w:rFonts w:ascii="Symbol" w:hAnsi="Symbol" w:hint="default"/>
      </w:rPr>
    </w:lvl>
    <w:lvl w:ilvl="7" w:tplc="1C090003" w:tentative="1">
      <w:start w:val="1"/>
      <w:numFmt w:val="bullet"/>
      <w:lvlText w:val="o"/>
      <w:lvlJc w:val="left"/>
      <w:pPr>
        <w:ind w:left="6513" w:hanging="360"/>
      </w:pPr>
      <w:rPr>
        <w:rFonts w:ascii="Courier New" w:hAnsi="Courier New" w:cs="Courier New" w:hint="default"/>
      </w:rPr>
    </w:lvl>
    <w:lvl w:ilvl="8" w:tplc="1C090005" w:tentative="1">
      <w:start w:val="1"/>
      <w:numFmt w:val="bullet"/>
      <w:lvlText w:val=""/>
      <w:lvlJc w:val="left"/>
      <w:pPr>
        <w:ind w:left="7233" w:hanging="360"/>
      </w:pPr>
      <w:rPr>
        <w:rFonts w:ascii="Wingdings" w:hAnsi="Wingdings" w:hint="default"/>
      </w:rPr>
    </w:lvl>
  </w:abstractNum>
  <w:abstractNum w:abstractNumId="13" w15:restartNumberingAfterBreak="0">
    <w:nsid w:val="2F3E1DFA"/>
    <w:multiLevelType w:val="hybridMultilevel"/>
    <w:tmpl w:val="81DE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E754A"/>
    <w:multiLevelType w:val="hybridMultilevel"/>
    <w:tmpl w:val="9A94B56A"/>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76" w:hanging="360"/>
      </w:pPr>
      <w:rPr>
        <w:rFonts w:ascii="Courier New" w:hAnsi="Courier New" w:cs="Courier New" w:hint="default"/>
      </w:rPr>
    </w:lvl>
    <w:lvl w:ilvl="2" w:tplc="1C090005" w:tentative="1">
      <w:start w:val="1"/>
      <w:numFmt w:val="bullet"/>
      <w:lvlText w:val=""/>
      <w:lvlJc w:val="left"/>
      <w:pPr>
        <w:ind w:left="2596" w:hanging="360"/>
      </w:pPr>
      <w:rPr>
        <w:rFonts w:ascii="Wingdings" w:hAnsi="Wingdings" w:hint="default"/>
      </w:rPr>
    </w:lvl>
    <w:lvl w:ilvl="3" w:tplc="1C090001" w:tentative="1">
      <w:start w:val="1"/>
      <w:numFmt w:val="bullet"/>
      <w:lvlText w:val=""/>
      <w:lvlJc w:val="left"/>
      <w:pPr>
        <w:ind w:left="3316" w:hanging="360"/>
      </w:pPr>
      <w:rPr>
        <w:rFonts w:ascii="Symbol" w:hAnsi="Symbol" w:hint="default"/>
      </w:rPr>
    </w:lvl>
    <w:lvl w:ilvl="4" w:tplc="1C090003" w:tentative="1">
      <w:start w:val="1"/>
      <w:numFmt w:val="bullet"/>
      <w:lvlText w:val="o"/>
      <w:lvlJc w:val="left"/>
      <w:pPr>
        <w:ind w:left="4036" w:hanging="360"/>
      </w:pPr>
      <w:rPr>
        <w:rFonts w:ascii="Courier New" w:hAnsi="Courier New" w:cs="Courier New" w:hint="default"/>
      </w:rPr>
    </w:lvl>
    <w:lvl w:ilvl="5" w:tplc="1C090005" w:tentative="1">
      <w:start w:val="1"/>
      <w:numFmt w:val="bullet"/>
      <w:lvlText w:val=""/>
      <w:lvlJc w:val="left"/>
      <w:pPr>
        <w:ind w:left="4756" w:hanging="360"/>
      </w:pPr>
      <w:rPr>
        <w:rFonts w:ascii="Wingdings" w:hAnsi="Wingdings" w:hint="default"/>
      </w:rPr>
    </w:lvl>
    <w:lvl w:ilvl="6" w:tplc="1C090001" w:tentative="1">
      <w:start w:val="1"/>
      <w:numFmt w:val="bullet"/>
      <w:lvlText w:val=""/>
      <w:lvlJc w:val="left"/>
      <w:pPr>
        <w:ind w:left="5476" w:hanging="360"/>
      </w:pPr>
      <w:rPr>
        <w:rFonts w:ascii="Symbol" w:hAnsi="Symbol" w:hint="default"/>
      </w:rPr>
    </w:lvl>
    <w:lvl w:ilvl="7" w:tplc="1C090003" w:tentative="1">
      <w:start w:val="1"/>
      <w:numFmt w:val="bullet"/>
      <w:lvlText w:val="o"/>
      <w:lvlJc w:val="left"/>
      <w:pPr>
        <w:ind w:left="6196" w:hanging="360"/>
      </w:pPr>
      <w:rPr>
        <w:rFonts w:ascii="Courier New" w:hAnsi="Courier New" w:cs="Courier New" w:hint="default"/>
      </w:rPr>
    </w:lvl>
    <w:lvl w:ilvl="8" w:tplc="1C090005" w:tentative="1">
      <w:start w:val="1"/>
      <w:numFmt w:val="bullet"/>
      <w:lvlText w:val=""/>
      <w:lvlJc w:val="left"/>
      <w:pPr>
        <w:ind w:left="6916" w:hanging="360"/>
      </w:pPr>
      <w:rPr>
        <w:rFonts w:ascii="Wingdings" w:hAnsi="Wingdings" w:hint="default"/>
      </w:rPr>
    </w:lvl>
  </w:abstractNum>
  <w:abstractNum w:abstractNumId="15" w15:restartNumberingAfterBreak="0">
    <w:nsid w:val="37284275"/>
    <w:multiLevelType w:val="hybridMultilevel"/>
    <w:tmpl w:val="9D5A2A2C"/>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FE64CE"/>
    <w:multiLevelType w:val="hybridMultilevel"/>
    <w:tmpl w:val="0F884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0B08C1"/>
    <w:multiLevelType w:val="hybridMultilevel"/>
    <w:tmpl w:val="ABE633B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23E18A7"/>
    <w:multiLevelType w:val="hybridMultilevel"/>
    <w:tmpl w:val="F40ACADC"/>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435E2786"/>
    <w:multiLevelType w:val="hybridMultilevel"/>
    <w:tmpl w:val="3C82A5E8"/>
    <w:lvl w:ilvl="0" w:tplc="1C090005">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0" w15:restartNumberingAfterBreak="0">
    <w:nsid w:val="44BD573A"/>
    <w:multiLevelType w:val="hybridMultilevel"/>
    <w:tmpl w:val="B274B594"/>
    <w:lvl w:ilvl="0" w:tplc="CE8204CE">
      <w:start w:val="1"/>
      <w:numFmt w:val="decimal"/>
      <w:lvlText w:val="%1."/>
      <w:lvlJc w:val="left"/>
      <w:pPr>
        <w:ind w:left="720" w:hanging="360"/>
      </w:pPr>
      <w:rPr>
        <w:rFonts w:hint="default"/>
        <w:b/>
      </w:rPr>
    </w:lvl>
    <w:lvl w:ilvl="1" w:tplc="935EE3D2">
      <w:start w:val="1"/>
      <w:numFmt w:val="lowerLetter"/>
      <w:lvlText w:val="%2."/>
      <w:lvlJc w:val="left"/>
      <w:pPr>
        <w:ind w:left="1440" w:hanging="360"/>
      </w:pPr>
      <w:rPr>
        <w:b/>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88442F9"/>
    <w:multiLevelType w:val="hybridMultilevel"/>
    <w:tmpl w:val="05AAC2A6"/>
    <w:lvl w:ilvl="0" w:tplc="1C090001">
      <w:start w:val="1"/>
      <w:numFmt w:val="bullet"/>
      <w:lvlText w:val=""/>
      <w:lvlJc w:val="left"/>
      <w:pPr>
        <w:ind w:left="2280" w:hanging="360"/>
      </w:pPr>
      <w:rPr>
        <w:rFonts w:ascii="Symbol" w:hAnsi="Symbol" w:hint="default"/>
      </w:rPr>
    </w:lvl>
    <w:lvl w:ilvl="1" w:tplc="1C090003" w:tentative="1">
      <w:start w:val="1"/>
      <w:numFmt w:val="bullet"/>
      <w:lvlText w:val="o"/>
      <w:lvlJc w:val="left"/>
      <w:pPr>
        <w:ind w:left="3000" w:hanging="360"/>
      </w:pPr>
      <w:rPr>
        <w:rFonts w:ascii="Courier New" w:hAnsi="Courier New" w:cs="Courier New" w:hint="default"/>
      </w:rPr>
    </w:lvl>
    <w:lvl w:ilvl="2" w:tplc="1C090005" w:tentative="1">
      <w:start w:val="1"/>
      <w:numFmt w:val="bullet"/>
      <w:lvlText w:val=""/>
      <w:lvlJc w:val="left"/>
      <w:pPr>
        <w:ind w:left="3720" w:hanging="360"/>
      </w:pPr>
      <w:rPr>
        <w:rFonts w:ascii="Wingdings" w:hAnsi="Wingdings" w:hint="default"/>
      </w:rPr>
    </w:lvl>
    <w:lvl w:ilvl="3" w:tplc="1C090001" w:tentative="1">
      <w:start w:val="1"/>
      <w:numFmt w:val="bullet"/>
      <w:lvlText w:val=""/>
      <w:lvlJc w:val="left"/>
      <w:pPr>
        <w:ind w:left="4440" w:hanging="360"/>
      </w:pPr>
      <w:rPr>
        <w:rFonts w:ascii="Symbol" w:hAnsi="Symbol" w:hint="default"/>
      </w:rPr>
    </w:lvl>
    <w:lvl w:ilvl="4" w:tplc="1C090003" w:tentative="1">
      <w:start w:val="1"/>
      <w:numFmt w:val="bullet"/>
      <w:lvlText w:val="o"/>
      <w:lvlJc w:val="left"/>
      <w:pPr>
        <w:ind w:left="5160" w:hanging="360"/>
      </w:pPr>
      <w:rPr>
        <w:rFonts w:ascii="Courier New" w:hAnsi="Courier New" w:cs="Courier New" w:hint="default"/>
      </w:rPr>
    </w:lvl>
    <w:lvl w:ilvl="5" w:tplc="1C090005" w:tentative="1">
      <w:start w:val="1"/>
      <w:numFmt w:val="bullet"/>
      <w:lvlText w:val=""/>
      <w:lvlJc w:val="left"/>
      <w:pPr>
        <w:ind w:left="5880" w:hanging="360"/>
      </w:pPr>
      <w:rPr>
        <w:rFonts w:ascii="Wingdings" w:hAnsi="Wingdings" w:hint="default"/>
      </w:rPr>
    </w:lvl>
    <w:lvl w:ilvl="6" w:tplc="1C090001" w:tentative="1">
      <w:start w:val="1"/>
      <w:numFmt w:val="bullet"/>
      <w:lvlText w:val=""/>
      <w:lvlJc w:val="left"/>
      <w:pPr>
        <w:ind w:left="6600" w:hanging="360"/>
      </w:pPr>
      <w:rPr>
        <w:rFonts w:ascii="Symbol" w:hAnsi="Symbol" w:hint="default"/>
      </w:rPr>
    </w:lvl>
    <w:lvl w:ilvl="7" w:tplc="1C090003" w:tentative="1">
      <w:start w:val="1"/>
      <w:numFmt w:val="bullet"/>
      <w:lvlText w:val="o"/>
      <w:lvlJc w:val="left"/>
      <w:pPr>
        <w:ind w:left="7320" w:hanging="360"/>
      </w:pPr>
      <w:rPr>
        <w:rFonts w:ascii="Courier New" w:hAnsi="Courier New" w:cs="Courier New" w:hint="default"/>
      </w:rPr>
    </w:lvl>
    <w:lvl w:ilvl="8" w:tplc="1C090005" w:tentative="1">
      <w:start w:val="1"/>
      <w:numFmt w:val="bullet"/>
      <w:lvlText w:val=""/>
      <w:lvlJc w:val="left"/>
      <w:pPr>
        <w:ind w:left="8040" w:hanging="360"/>
      </w:pPr>
      <w:rPr>
        <w:rFonts w:ascii="Wingdings" w:hAnsi="Wingdings" w:hint="default"/>
      </w:rPr>
    </w:lvl>
  </w:abstractNum>
  <w:abstractNum w:abstractNumId="22" w15:restartNumberingAfterBreak="0">
    <w:nsid w:val="5B4E02A8"/>
    <w:multiLevelType w:val="hybridMultilevel"/>
    <w:tmpl w:val="ADD6638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58742B0"/>
    <w:multiLevelType w:val="hybridMultilevel"/>
    <w:tmpl w:val="4574F7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7587620"/>
    <w:multiLevelType w:val="multilevel"/>
    <w:tmpl w:val="92A2D3C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D64072"/>
    <w:multiLevelType w:val="hybridMultilevel"/>
    <w:tmpl w:val="87007388"/>
    <w:lvl w:ilvl="0" w:tplc="2B944662">
      <w:start w:val="1"/>
      <w:numFmt w:val="decimal"/>
      <w:lvlText w:val="%1."/>
      <w:lvlJc w:val="left"/>
      <w:pPr>
        <w:ind w:left="1515" w:hanging="360"/>
      </w:pPr>
      <w:rPr>
        <w:rFonts w:hint="default"/>
      </w:rPr>
    </w:lvl>
    <w:lvl w:ilvl="1" w:tplc="1C090019" w:tentative="1">
      <w:start w:val="1"/>
      <w:numFmt w:val="lowerLetter"/>
      <w:lvlText w:val="%2."/>
      <w:lvlJc w:val="left"/>
      <w:pPr>
        <w:ind w:left="2235" w:hanging="360"/>
      </w:pPr>
    </w:lvl>
    <w:lvl w:ilvl="2" w:tplc="1C09001B" w:tentative="1">
      <w:start w:val="1"/>
      <w:numFmt w:val="lowerRoman"/>
      <w:lvlText w:val="%3."/>
      <w:lvlJc w:val="right"/>
      <w:pPr>
        <w:ind w:left="2955" w:hanging="180"/>
      </w:pPr>
    </w:lvl>
    <w:lvl w:ilvl="3" w:tplc="1C09000F" w:tentative="1">
      <w:start w:val="1"/>
      <w:numFmt w:val="decimal"/>
      <w:lvlText w:val="%4."/>
      <w:lvlJc w:val="left"/>
      <w:pPr>
        <w:ind w:left="3675" w:hanging="360"/>
      </w:pPr>
    </w:lvl>
    <w:lvl w:ilvl="4" w:tplc="1C090019" w:tentative="1">
      <w:start w:val="1"/>
      <w:numFmt w:val="lowerLetter"/>
      <w:lvlText w:val="%5."/>
      <w:lvlJc w:val="left"/>
      <w:pPr>
        <w:ind w:left="4395" w:hanging="360"/>
      </w:pPr>
    </w:lvl>
    <w:lvl w:ilvl="5" w:tplc="1C09001B" w:tentative="1">
      <w:start w:val="1"/>
      <w:numFmt w:val="lowerRoman"/>
      <w:lvlText w:val="%6."/>
      <w:lvlJc w:val="right"/>
      <w:pPr>
        <w:ind w:left="5115" w:hanging="180"/>
      </w:pPr>
    </w:lvl>
    <w:lvl w:ilvl="6" w:tplc="1C09000F" w:tentative="1">
      <w:start w:val="1"/>
      <w:numFmt w:val="decimal"/>
      <w:lvlText w:val="%7."/>
      <w:lvlJc w:val="left"/>
      <w:pPr>
        <w:ind w:left="5835" w:hanging="360"/>
      </w:pPr>
    </w:lvl>
    <w:lvl w:ilvl="7" w:tplc="1C090019" w:tentative="1">
      <w:start w:val="1"/>
      <w:numFmt w:val="lowerLetter"/>
      <w:lvlText w:val="%8."/>
      <w:lvlJc w:val="left"/>
      <w:pPr>
        <w:ind w:left="6555" w:hanging="360"/>
      </w:pPr>
    </w:lvl>
    <w:lvl w:ilvl="8" w:tplc="1C09001B" w:tentative="1">
      <w:start w:val="1"/>
      <w:numFmt w:val="lowerRoman"/>
      <w:lvlText w:val="%9."/>
      <w:lvlJc w:val="right"/>
      <w:pPr>
        <w:ind w:left="7275" w:hanging="180"/>
      </w:pPr>
    </w:lvl>
  </w:abstractNum>
  <w:abstractNum w:abstractNumId="26" w15:restartNumberingAfterBreak="0">
    <w:nsid w:val="6BD1087B"/>
    <w:multiLevelType w:val="hybridMultilevel"/>
    <w:tmpl w:val="19F29E10"/>
    <w:lvl w:ilvl="0" w:tplc="1C090001">
      <w:start w:val="1"/>
      <w:numFmt w:val="bullet"/>
      <w:lvlText w:val=""/>
      <w:lvlJc w:val="left"/>
      <w:pPr>
        <w:ind w:left="3960" w:hanging="360"/>
      </w:pPr>
      <w:rPr>
        <w:rFonts w:ascii="Symbol" w:hAnsi="Symbol" w:hint="default"/>
        <w:b/>
      </w:rPr>
    </w:lvl>
    <w:lvl w:ilvl="1" w:tplc="935EE3D2">
      <w:start w:val="1"/>
      <w:numFmt w:val="lowerLetter"/>
      <w:lvlText w:val="%2."/>
      <w:lvlJc w:val="left"/>
      <w:pPr>
        <w:ind w:left="4680" w:hanging="360"/>
      </w:pPr>
      <w:rPr>
        <w:b/>
      </w:rPr>
    </w:lvl>
    <w:lvl w:ilvl="2" w:tplc="1C09001B">
      <w:start w:val="1"/>
      <w:numFmt w:val="lowerRoman"/>
      <w:lvlText w:val="%3."/>
      <w:lvlJc w:val="right"/>
      <w:pPr>
        <w:ind w:left="5400" w:hanging="180"/>
      </w:pPr>
    </w:lvl>
    <w:lvl w:ilvl="3" w:tplc="1C09000F">
      <w:start w:val="1"/>
      <w:numFmt w:val="decimal"/>
      <w:lvlText w:val="%4."/>
      <w:lvlJc w:val="left"/>
      <w:pPr>
        <w:ind w:left="6120" w:hanging="360"/>
      </w:pPr>
    </w:lvl>
    <w:lvl w:ilvl="4" w:tplc="1C090019">
      <w:start w:val="1"/>
      <w:numFmt w:val="lowerLetter"/>
      <w:lvlText w:val="%5."/>
      <w:lvlJc w:val="left"/>
      <w:pPr>
        <w:ind w:left="6840" w:hanging="360"/>
      </w:pPr>
    </w:lvl>
    <w:lvl w:ilvl="5" w:tplc="1C09001B" w:tentative="1">
      <w:start w:val="1"/>
      <w:numFmt w:val="lowerRoman"/>
      <w:lvlText w:val="%6."/>
      <w:lvlJc w:val="right"/>
      <w:pPr>
        <w:ind w:left="7560" w:hanging="180"/>
      </w:pPr>
    </w:lvl>
    <w:lvl w:ilvl="6" w:tplc="1C09000F" w:tentative="1">
      <w:start w:val="1"/>
      <w:numFmt w:val="decimal"/>
      <w:lvlText w:val="%7."/>
      <w:lvlJc w:val="left"/>
      <w:pPr>
        <w:ind w:left="8280" w:hanging="360"/>
      </w:pPr>
    </w:lvl>
    <w:lvl w:ilvl="7" w:tplc="1C090019" w:tentative="1">
      <w:start w:val="1"/>
      <w:numFmt w:val="lowerLetter"/>
      <w:lvlText w:val="%8."/>
      <w:lvlJc w:val="left"/>
      <w:pPr>
        <w:ind w:left="9000" w:hanging="360"/>
      </w:pPr>
    </w:lvl>
    <w:lvl w:ilvl="8" w:tplc="1C09001B" w:tentative="1">
      <w:start w:val="1"/>
      <w:numFmt w:val="lowerRoman"/>
      <w:lvlText w:val="%9."/>
      <w:lvlJc w:val="right"/>
      <w:pPr>
        <w:ind w:left="9720" w:hanging="180"/>
      </w:pPr>
    </w:lvl>
  </w:abstractNum>
  <w:abstractNum w:abstractNumId="27" w15:restartNumberingAfterBreak="0">
    <w:nsid w:val="7108214D"/>
    <w:multiLevelType w:val="hybridMultilevel"/>
    <w:tmpl w:val="0DD40102"/>
    <w:lvl w:ilvl="0" w:tplc="4182823E">
      <w:start w:val="1"/>
      <w:numFmt w:val="decimal"/>
      <w:lvlText w:val="4.2.%1."/>
      <w:lvlJc w:val="left"/>
      <w:pPr>
        <w:ind w:left="1080" w:hanging="360"/>
      </w:pPr>
      <w:rPr>
        <w:rFonts w:hint="default"/>
      </w:rPr>
    </w:lvl>
    <w:lvl w:ilvl="1" w:tplc="1C090003">
      <w:start w:val="1"/>
      <w:numFmt w:val="bullet"/>
      <w:lvlText w:val="o"/>
      <w:lvlJc w:val="left"/>
      <w:pPr>
        <w:ind w:left="1876" w:hanging="360"/>
      </w:pPr>
      <w:rPr>
        <w:rFonts w:ascii="Courier New" w:hAnsi="Courier New" w:cs="Courier New" w:hint="default"/>
      </w:rPr>
    </w:lvl>
    <w:lvl w:ilvl="2" w:tplc="1C090005">
      <w:start w:val="1"/>
      <w:numFmt w:val="bullet"/>
      <w:lvlText w:val=""/>
      <w:lvlJc w:val="left"/>
      <w:pPr>
        <w:ind w:left="2596" w:hanging="360"/>
      </w:pPr>
      <w:rPr>
        <w:rFonts w:ascii="Wingdings" w:hAnsi="Wingdings" w:hint="default"/>
      </w:rPr>
    </w:lvl>
    <w:lvl w:ilvl="3" w:tplc="1C090001" w:tentative="1">
      <w:start w:val="1"/>
      <w:numFmt w:val="bullet"/>
      <w:lvlText w:val=""/>
      <w:lvlJc w:val="left"/>
      <w:pPr>
        <w:ind w:left="3316" w:hanging="360"/>
      </w:pPr>
      <w:rPr>
        <w:rFonts w:ascii="Symbol" w:hAnsi="Symbol" w:hint="default"/>
      </w:rPr>
    </w:lvl>
    <w:lvl w:ilvl="4" w:tplc="1C090003" w:tentative="1">
      <w:start w:val="1"/>
      <w:numFmt w:val="bullet"/>
      <w:lvlText w:val="o"/>
      <w:lvlJc w:val="left"/>
      <w:pPr>
        <w:ind w:left="4036" w:hanging="360"/>
      </w:pPr>
      <w:rPr>
        <w:rFonts w:ascii="Courier New" w:hAnsi="Courier New" w:cs="Courier New" w:hint="default"/>
      </w:rPr>
    </w:lvl>
    <w:lvl w:ilvl="5" w:tplc="1C090005" w:tentative="1">
      <w:start w:val="1"/>
      <w:numFmt w:val="bullet"/>
      <w:lvlText w:val=""/>
      <w:lvlJc w:val="left"/>
      <w:pPr>
        <w:ind w:left="4756" w:hanging="360"/>
      </w:pPr>
      <w:rPr>
        <w:rFonts w:ascii="Wingdings" w:hAnsi="Wingdings" w:hint="default"/>
      </w:rPr>
    </w:lvl>
    <w:lvl w:ilvl="6" w:tplc="1C090001" w:tentative="1">
      <w:start w:val="1"/>
      <w:numFmt w:val="bullet"/>
      <w:lvlText w:val=""/>
      <w:lvlJc w:val="left"/>
      <w:pPr>
        <w:ind w:left="5476" w:hanging="360"/>
      </w:pPr>
      <w:rPr>
        <w:rFonts w:ascii="Symbol" w:hAnsi="Symbol" w:hint="default"/>
      </w:rPr>
    </w:lvl>
    <w:lvl w:ilvl="7" w:tplc="1C090003" w:tentative="1">
      <w:start w:val="1"/>
      <w:numFmt w:val="bullet"/>
      <w:lvlText w:val="o"/>
      <w:lvlJc w:val="left"/>
      <w:pPr>
        <w:ind w:left="6196" w:hanging="360"/>
      </w:pPr>
      <w:rPr>
        <w:rFonts w:ascii="Courier New" w:hAnsi="Courier New" w:cs="Courier New" w:hint="default"/>
      </w:rPr>
    </w:lvl>
    <w:lvl w:ilvl="8" w:tplc="1C090005" w:tentative="1">
      <w:start w:val="1"/>
      <w:numFmt w:val="bullet"/>
      <w:lvlText w:val=""/>
      <w:lvlJc w:val="left"/>
      <w:pPr>
        <w:ind w:left="6916" w:hanging="360"/>
      </w:pPr>
      <w:rPr>
        <w:rFonts w:ascii="Wingdings" w:hAnsi="Wingdings" w:hint="default"/>
      </w:rPr>
    </w:lvl>
  </w:abstractNum>
  <w:abstractNum w:abstractNumId="28" w15:restartNumberingAfterBreak="0">
    <w:nsid w:val="760F6573"/>
    <w:multiLevelType w:val="hybridMultilevel"/>
    <w:tmpl w:val="88F8303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69B7190"/>
    <w:multiLevelType w:val="hybridMultilevel"/>
    <w:tmpl w:val="0CC4212A"/>
    <w:lvl w:ilvl="0" w:tplc="99DAB45E">
      <w:start w:val="6"/>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9657D"/>
    <w:multiLevelType w:val="hybridMultilevel"/>
    <w:tmpl w:val="7FC40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B553416"/>
    <w:multiLevelType w:val="hybridMultilevel"/>
    <w:tmpl w:val="1B446F7E"/>
    <w:lvl w:ilvl="0" w:tplc="9490DF02">
      <w:start w:val="1"/>
      <w:numFmt w:val="lowerLetter"/>
      <w:lvlText w:val="(%1)"/>
      <w:lvlJc w:val="left"/>
      <w:pPr>
        <w:ind w:left="1440" w:hanging="360"/>
      </w:pPr>
      <w:rPr>
        <w:rFonts w:asciiTheme="minorHAnsi" w:eastAsiaTheme="minorHAnsi" w:hAnsiTheme="minorHAnsi" w:cstheme="minorBidi"/>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2" w15:restartNumberingAfterBreak="0">
    <w:nsid w:val="7CDE1F92"/>
    <w:multiLevelType w:val="hybridMultilevel"/>
    <w:tmpl w:val="B70CD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3"/>
  </w:num>
  <w:num w:numId="3">
    <w:abstractNumId w:val="30"/>
  </w:num>
  <w:num w:numId="4">
    <w:abstractNumId w:val="10"/>
  </w:num>
  <w:num w:numId="5">
    <w:abstractNumId w:val="15"/>
  </w:num>
  <w:num w:numId="6">
    <w:abstractNumId w:val="5"/>
  </w:num>
  <w:num w:numId="7">
    <w:abstractNumId w:val="29"/>
  </w:num>
  <w:num w:numId="8">
    <w:abstractNumId w:val="31"/>
  </w:num>
  <w:num w:numId="9">
    <w:abstractNumId w:val="16"/>
  </w:num>
  <w:num w:numId="10">
    <w:abstractNumId w:val="32"/>
  </w:num>
  <w:num w:numId="11">
    <w:abstractNumId w:val="13"/>
  </w:num>
  <w:num w:numId="12">
    <w:abstractNumId w:val="0"/>
  </w:num>
  <w:num w:numId="13">
    <w:abstractNumId w:val="20"/>
  </w:num>
  <w:num w:numId="14">
    <w:abstractNumId w:val="12"/>
  </w:num>
  <w:num w:numId="15">
    <w:abstractNumId w:val="19"/>
  </w:num>
  <w:num w:numId="16">
    <w:abstractNumId w:val="14"/>
  </w:num>
  <w:num w:numId="17">
    <w:abstractNumId w:val="27"/>
  </w:num>
  <w:num w:numId="18">
    <w:abstractNumId w:val="18"/>
  </w:num>
  <w:num w:numId="19">
    <w:abstractNumId w:val="9"/>
  </w:num>
  <w:num w:numId="20">
    <w:abstractNumId w:val="11"/>
  </w:num>
  <w:num w:numId="21">
    <w:abstractNumId w:val="28"/>
  </w:num>
  <w:num w:numId="22">
    <w:abstractNumId w:val="3"/>
  </w:num>
  <w:num w:numId="23">
    <w:abstractNumId w:val="22"/>
  </w:num>
  <w:num w:numId="24">
    <w:abstractNumId w:val="8"/>
  </w:num>
  <w:num w:numId="25">
    <w:abstractNumId w:val="25"/>
  </w:num>
  <w:num w:numId="26">
    <w:abstractNumId w:val="2"/>
  </w:num>
  <w:num w:numId="27">
    <w:abstractNumId w:val="6"/>
  </w:num>
  <w:num w:numId="28">
    <w:abstractNumId w:val="21"/>
  </w:num>
  <w:num w:numId="29">
    <w:abstractNumId w:val="7"/>
  </w:num>
  <w:num w:numId="30">
    <w:abstractNumId w:val="17"/>
  </w:num>
  <w:num w:numId="31">
    <w:abstractNumId w:val="24"/>
  </w:num>
  <w:num w:numId="32">
    <w:abstractNumId w:val="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wtDA3MTQxMzA0MDJR0lEKTi0uzszPAykwqQUA8Z87ySwAAAA="/>
  </w:docVars>
  <w:rsids>
    <w:rsidRoot w:val="00A21562"/>
    <w:rsid w:val="00002945"/>
    <w:rsid w:val="000054A6"/>
    <w:rsid w:val="000172EE"/>
    <w:rsid w:val="0001771A"/>
    <w:rsid w:val="000270FF"/>
    <w:rsid w:val="00030DDC"/>
    <w:rsid w:val="00030E03"/>
    <w:rsid w:val="000312D2"/>
    <w:rsid w:val="00032664"/>
    <w:rsid w:val="000327B4"/>
    <w:rsid w:val="000353F7"/>
    <w:rsid w:val="00042EDD"/>
    <w:rsid w:val="0005040A"/>
    <w:rsid w:val="000508E3"/>
    <w:rsid w:val="00054750"/>
    <w:rsid w:val="000628C0"/>
    <w:rsid w:val="00071F20"/>
    <w:rsid w:val="00091EA1"/>
    <w:rsid w:val="00097D61"/>
    <w:rsid w:val="000B2BAB"/>
    <w:rsid w:val="000B6448"/>
    <w:rsid w:val="000C204A"/>
    <w:rsid w:val="000C748D"/>
    <w:rsid w:val="000D147E"/>
    <w:rsid w:val="000D6DB8"/>
    <w:rsid w:val="000E3AFF"/>
    <w:rsid w:val="000E4610"/>
    <w:rsid w:val="000E66BE"/>
    <w:rsid w:val="000E758B"/>
    <w:rsid w:val="000F057A"/>
    <w:rsid w:val="00101222"/>
    <w:rsid w:val="00111285"/>
    <w:rsid w:val="001236E3"/>
    <w:rsid w:val="00130250"/>
    <w:rsid w:val="00134679"/>
    <w:rsid w:val="00140380"/>
    <w:rsid w:val="00141984"/>
    <w:rsid w:val="001433EF"/>
    <w:rsid w:val="001442A2"/>
    <w:rsid w:val="00145C62"/>
    <w:rsid w:val="00145D3C"/>
    <w:rsid w:val="001545F6"/>
    <w:rsid w:val="00156AD1"/>
    <w:rsid w:val="00162BB7"/>
    <w:rsid w:val="001659E8"/>
    <w:rsid w:val="0018622A"/>
    <w:rsid w:val="001862E8"/>
    <w:rsid w:val="00186B11"/>
    <w:rsid w:val="001906CD"/>
    <w:rsid w:val="00190D89"/>
    <w:rsid w:val="00191B19"/>
    <w:rsid w:val="00192DB3"/>
    <w:rsid w:val="001942A5"/>
    <w:rsid w:val="001959B1"/>
    <w:rsid w:val="00196216"/>
    <w:rsid w:val="001A0BBD"/>
    <w:rsid w:val="001B1087"/>
    <w:rsid w:val="001B24AA"/>
    <w:rsid w:val="001B34A3"/>
    <w:rsid w:val="001B5534"/>
    <w:rsid w:val="001B6CA9"/>
    <w:rsid w:val="001B7FF2"/>
    <w:rsid w:val="001C68AD"/>
    <w:rsid w:val="001E01E5"/>
    <w:rsid w:val="001E779E"/>
    <w:rsid w:val="002050B8"/>
    <w:rsid w:val="002067C9"/>
    <w:rsid w:val="002133E2"/>
    <w:rsid w:val="00217136"/>
    <w:rsid w:val="00222893"/>
    <w:rsid w:val="00223613"/>
    <w:rsid w:val="0022704D"/>
    <w:rsid w:val="00231141"/>
    <w:rsid w:val="00244039"/>
    <w:rsid w:val="00253669"/>
    <w:rsid w:val="00255619"/>
    <w:rsid w:val="00263F03"/>
    <w:rsid w:val="00283370"/>
    <w:rsid w:val="00291036"/>
    <w:rsid w:val="00293EF7"/>
    <w:rsid w:val="00294A13"/>
    <w:rsid w:val="00294D55"/>
    <w:rsid w:val="002A0E6B"/>
    <w:rsid w:val="002A4562"/>
    <w:rsid w:val="002A4D22"/>
    <w:rsid w:val="002A7CA4"/>
    <w:rsid w:val="002B0BC0"/>
    <w:rsid w:val="002B53E5"/>
    <w:rsid w:val="002C4527"/>
    <w:rsid w:val="002C45FE"/>
    <w:rsid w:val="002E1BDC"/>
    <w:rsid w:val="002E4FC2"/>
    <w:rsid w:val="002F0FD5"/>
    <w:rsid w:val="002F2819"/>
    <w:rsid w:val="002F6024"/>
    <w:rsid w:val="003014B7"/>
    <w:rsid w:val="00320A1A"/>
    <w:rsid w:val="00345EC8"/>
    <w:rsid w:val="00350694"/>
    <w:rsid w:val="00356192"/>
    <w:rsid w:val="00357D0F"/>
    <w:rsid w:val="003620DB"/>
    <w:rsid w:val="00363BDB"/>
    <w:rsid w:val="00367A59"/>
    <w:rsid w:val="003707A4"/>
    <w:rsid w:val="00380FB9"/>
    <w:rsid w:val="00383642"/>
    <w:rsid w:val="00391DC0"/>
    <w:rsid w:val="003A14B0"/>
    <w:rsid w:val="003B1986"/>
    <w:rsid w:val="003B4560"/>
    <w:rsid w:val="003C0C63"/>
    <w:rsid w:val="003C214F"/>
    <w:rsid w:val="003C4131"/>
    <w:rsid w:val="003D3840"/>
    <w:rsid w:val="003F2EA2"/>
    <w:rsid w:val="003F5517"/>
    <w:rsid w:val="003F5A42"/>
    <w:rsid w:val="0040062E"/>
    <w:rsid w:val="0041586D"/>
    <w:rsid w:val="00420318"/>
    <w:rsid w:val="00420589"/>
    <w:rsid w:val="00421E09"/>
    <w:rsid w:val="0042271F"/>
    <w:rsid w:val="00422DCB"/>
    <w:rsid w:val="004372CD"/>
    <w:rsid w:val="004421AC"/>
    <w:rsid w:val="004432A3"/>
    <w:rsid w:val="0044462D"/>
    <w:rsid w:val="00450720"/>
    <w:rsid w:val="004603C9"/>
    <w:rsid w:val="00464A84"/>
    <w:rsid w:val="0046698F"/>
    <w:rsid w:val="00470414"/>
    <w:rsid w:val="00473906"/>
    <w:rsid w:val="00476A16"/>
    <w:rsid w:val="00477688"/>
    <w:rsid w:val="00481BEF"/>
    <w:rsid w:val="004838AD"/>
    <w:rsid w:val="0048437A"/>
    <w:rsid w:val="0048499C"/>
    <w:rsid w:val="00490918"/>
    <w:rsid w:val="00492405"/>
    <w:rsid w:val="00495496"/>
    <w:rsid w:val="0049660B"/>
    <w:rsid w:val="00496F26"/>
    <w:rsid w:val="004A0C2A"/>
    <w:rsid w:val="004A1FCB"/>
    <w:rsid w:val="004B5A95"/>
    <w:rsid w:val="004C0274"/>
    <w:rsid w:val="004C4754"/>
    <w:rsid w:val="004C7590"/>
    <w:rsid w:val="004D0082"/>
    <w:rsid w:val="004D1120"/>
    <w:rsid w:val="004D1CED"/>
    <w:rsid w:val="004D1FCD"/>
    <w:rsid w:val="004D4728"/>
    <w:rsid w:val="004E2E7F"/>
    <w:rsid w:val="004F10ED"/>
    <w:rsid w:val="004F1E62"/>
    <w:rsid w:val="004F2DFF"/>
    <w:rsid w:val="004F2E7A"/>
    <w:rsid w:val="004F66ED"/>
    <w:rsid w:val="004F781F"/>
    <w:rsid w:val="005004C5"/>
    <w:rsid w:val="00502B9C"/>
    <w:rsid w:val="0050365D"/>
    <w:rsid w:val="0050407B"/>
    <w:rsid w:val="00510066"/>
    <w:rsid w:val="00513696"/>
    <w:rsid w:val="00527931"/>
    <w:rsid w:val="00533B8E"/>
    <w:rsid w:val="00534136"/>
    <w:rsid w:val="005344D7"/>
    <w:rsid w:val="00535D80"/>
    <w:rsid w:val="00536EB2"/>
    <w:rsid w:val="00552177"/>
    <w:rsid w:val="00554B2E"/>
    <w:rsid w:val="00554DC2"/>
    <w:rsid w:val="00557126"/>
    <w:rsid w:val="00561BF5"/>
    <w:rsid w:val="00563E74"/>
    <w:rsid w:val="00571D3C"/>
    <w:rsid w:val="00572EC7"/>
    <w:rsid w:val="00575E38"/>
    <w:rsid w:val="00577AE7"/>
    <w:rsid w:val="00581D53"/>
    <w:rsid w:val="005822C3"/>
    <w:rsid w:val="0058257C"/>
    <w:rsid w:val="005940D0"/>
    <w:rsid w:val="005A1BCD"/>
    <w:rsid w:val="005A2FA1"/>
    <w:rsid w:val="005A5ACE"/>
    <w:rsid w:val="005A76E9"/>
    <w:rsid w:val="005B0376"/>
    <w:rsid w:val="005B44B1"/>
    <w:rsid w:val="005D3A5F"/>
    <w:rsid w:val="005E293D"/>
    <w:rsid w:val="005F16A1"/>
    <w:rsid w:val="005F279C"/>
    <w:rsid w:val="005F437C"/>
    <w:rsid w:val="005F7A00"/>
    <w:rsid w:val="006047BA"/>
    <w:rsid w:val="0061544D"/>
    <w:rsid w:val="006171CA"/>
    <w:rsid w:val="006220B1"/>
    <w:rsid w:val="006222D6"/>
    <w:rsid w:val="00622459"/>
    <w:rsid w:val="006237DF"/>
    <w:rsid w:val="00627540"/>
    <w:rsid w:val="00632C0D"/>
    <w:rsid w:val="00633059"/>
    <w:rsid w:val="00636B22"/>
    <w:rsid w:val="00636F38"/>
    <w:rsid w:val="00640255"/>
    <w:rsid w:val="00640C8C"/>
    <w:rsid w:val="00642F26"/>
    <w:rsid w:val="00653A04"/>
    <w:rsid w:val="00662CFD"/>
    <w:rsid w:val="00664AAB"/>
    <w:rsid w:val="00671ED9"/>
    <w:rsid w:val="00677194"/>
    <w:rsid w:val="00683851"/>
    <w:rsid w:val="006900A3"/>
    <w:rsid w:val="006919CD"/>
    <w:rsid w:val="006922F9"/>
    <w:rsid w:val="006943F1"/>
    <w:rsid w:val="006944AD"/>
    <w:rsid w:val="006A70AA"/>
    <w:rsid w:val="006B1981"/>
    <w:rsid w:val="006C3815"/>
    <w:rsid w:val="006C45CF"/>
    <w:rsid w:val="006D4B60"/>
    <w:rsid w:val="006E2E1C"/>
    <w:rsid w:val="006E5B13"/>
    <w:rsid w:val="00701C26"/>
    <w:rsid w:val="007021F8"/>
    <w:rsid w:val="00704DD7"/>
    <w:rsid w:val="00706082"/>
    <w:rsid w:val="00722822"/>
    <w:rsid w:val="00727550"/>
    <w:rsid w:val="007412DF"/>
    <w:rsid w:val="00747D82"/>
    <w:rsid w:val="0075201F"/>
    <w:rsid w:val="0075285C"/>
    <w:rsid w:val="00752C41"/>
    <w:rsid w:val="00754FE8"/>
    <w:rsid w:val="00764835"/>
    <w:rsid w:val="007667BC"/>
    <w:rsid w:val="007725CB"/>
    <w:rsid w:val="00776A8E"/>
    <w:rsid w:val="007771F4"/>
    <w:rsid w:val="00783E84"/>
    <w:rsid w:val="00787702"/>
    <w:rsid w:val="00793367"/>
    <w:rsid w:val="00795DE6"/>
    <w:rsid w:val="007A2D4B"/>
    <w:rsid w:val="007A3F0A"/>
    <w:rsid w:val="007A4191"/>
    <w:rsid w:val="007A7E14"/>
    <w:rsid w:val="007B4215"/>
    <w:rsid w:val="007B5810"/>
    <w:rsid w:val="007D34A4"/>
    <w:rsid w:val="007D3E48"/>
    <w:rsid w:val="007F1475"/>
    <w:rsid w:val="007F1D1D"/>
    <w:rsid w:val="007F2210"/>
    <w:rsid w:val="007F5496"/>
    <w:rsid w:val="00800FB7"/>
    <w:rsid w:val="00803824"/>
    <w:rsid w:val="00804FAF"/>
    <w:rsid w:val="00805BAE"/>
    <w:rsid w:val="008103D5"/>
    <w:rsid w:val="00815638"/>
    <w:rsid w:val="00820EE3"/>
    <w:rsid w:val="00822306"/>
    <w:rsid w:val="008226E9"/>
    <w:rsid w:val="00830A82"/>
    <w:rsid w:val="00832033"/>
    <w:rsid w:val="0083324B"/>
    <w:rsid w:val="008346F8"/>
    <w:rsid w:val="00834D56"/>
    <w:rsid w:val="00852194"/>
    <w:rsid w:val="00852FEB"/>
    <w:rsid w:val="008648E5"/>
    <w:rsid w:val="0087229E"/>
    <w:rsid w:val="0088123D"/>
    <w:rsid w:val="00881D67"/>
    <w:rsid w:val="008823A7"/>
    <w:rsid w:val="00883078"/>
    <w:rsid w:val="00884E2C"/>
    <w:rsid w:val="00887EC6"/>
    <w:rsid w:val="008928F8"/>
    <w:rsid w:val="00893309"/>
    <w:rsid w:val="008A184B"/>
    <w:rsid w:val="008A1D77"/>
    <w:rsid w:val="008A55DC"/>
    <w:rsid w:val="008B1142"/>
    <w:rsid w:val="008B6D9E"/>
    <w:rsid w:val="008B6ED4"/>
    <w:rsid w:val="008C380F"/>
    <w:rsid w:val="008C3B39"/>
    <w:rsid w:val="008D2BA1"/>
    <w:rsid w:val="008E0287"/>
    <w:rsid w:val="008E7A76"/>
    <w:rsid w:val="009018E0"/>
    <w:rsid w:val="009025BF"/>
    <w:rsid w:val="00903D89"/>
    <w:rsid w:val="00911BF4"/>
    <w:rsid w:val="0091327A"/>
    <w:rsid w:val="009174AD"/>
    <w:rsid w:val="00922989"/>
    <w:rsid w:val="009377DB"/>
    <w:rsid w:val="009440A7"/>
    <w:rsid w:val="009463B7"/>
    <w:rsid w:val="009537DC"/>
    <w:rsid w:val="00955F4D"/>
    <w:rsid w:val="00955FEE"/>
    <w:rsid w:val="00960020"/>
    <w:rsid w:val="00962896"/>
    <w:rsid w:val="00962DCD"/>
    <w:rsid w:val="009645B1"/>
    <w:rsid w:val="00964E36"/>
    <w:rsid w:val="0096692E"/>
    <w:rsid w:val="00976923"/>
    <w:rsid w:val="00977BAA"/>
    <w:rsid w:val="00982C9A"/>
    <w:rsid w:val="00992B81"/>
    <w:rsid w:val="0099515F"/>
    <w:rsid w:val="0099725D"/>
    <w:rsid w:val="009C2E0A"/>
    <w:rsid w:val="009C7E95"/>
    <w:rsid w:val="009D74CD"/>
    <w:rsid w:val="009D79A8"/>
    <w:rsid w:val="009E2133"/>
    <w:rsid w:val="009E2688"/>
    <w:rsid w:val="009E5F8C"/>
    <w:rsid w:val="009F4CB6"/>
    <w:rsid w:val="00A04ECD"/>
    <w:rsid w:val="00A06848"/>
    <w:rsid w:val="00A11A52"/>
    <w:rsid w:val="00A14A83"/>
    <w:rsid w:val="00A150BA"/>
    <w:rsid w:val="00A16FAE"/>
    <w:rsid w:val="00A21562"/>
    <w:rsid w:val="00A23080"/>
    <w:rsid w:val="00A2341C"/>
    <w:rsid w:val="00A2731B"/>
    <w:rsid w:val="00A33599"/>
    <w:rsid w:val="00A34638"/>
    <w:rsid w:val="00A41110"/>
    <w:rsid w:val="00A4161B"/>
    <w:rsid w:val="00A46755"/>
    <w:rsid w:val="00A50BCB"/>
    <w:rsid w:val="00A539F2"/>
    <w:rsid w:val="00A53BD9"/>
    <w:rsid w:val="00A53D71"/>
    <w:rsid w:val="00A54734"/>
    <w:rsid w:val="00A56410"/>
    <w:rsid w:val="00A7134F"/>
    <w:rsid w:val="00A735C3"/>
    <w:rsid w:val="00A73A1A"/>
    <w:rsid w:val="00AA6BD9"/>
    <w:rsid w:val="00AB33C2"/>
    <w:rsid w:val="00AB6725"/>
    <w:rsid w:val="00AC3DEF"/>
    <w:rsid w:val="00AC486F"/>
    <w:rsid w:val="00AC7D5F"/>
    <w:rsid w:val="00AD1115"/>
    <w:rsid w:val="00AD4148"/>
    <w:rsid w:val="00AD4E09"/>
    <w:rsid w:val="00AE7678"/>
    <w:rsid w:val="00AF291C"/>
    <w:rsid w:val="00B018FF"/>
    <w:rsid w:val="00B01F53"/>
    <w:rsid w:val="00B10FA0"/>
    <w:rsid w:val="00B20DB8"/>
    <w:rsid w:val="00B22A88"/>
    <w:rsid w:val="00B258B3"/>
    <w:rsid w:val="00B34766"/>
    <w:rsid w:val="00B35508"/>
    <w:rsid w:val="00B36B6D"/>
    <w:rsid w:val="00B36DEA"/>
    <w:rsid w:val="00B406C3"/>
    <w:rsid w:val="00B41427"/>
    <w:rsid w:val="00B452F7"/>
    <w:rsid w:val="00B51483"/>
    <w:rsid w:val="00B524CC"/>
    <w:rsid w:val="00B62C02"/>
    <w:rsid w:val="00B63F3D"/>
    <w:rsid w:val="00B67F29"/>
    <w:rsid w:val="00B735F9"/>
    <w:rsid w:val="00B768B4"/>
    <w:rsid w:val="00B778DF"/>
    <w:rsid w:val="00B81BCB"/>
    <w:rsid w:val="00B8646B"/>
    <w:rsid w:val="00B86E72"/>
    <w:rsid w:val="00B91921"/>
    <w:rsid w:val="00B96663"/>
    <w:rsid w:val="00BA2886"/>
    <w:rsid w:val="00BA2B05"/>
    <w:rsid w:val="00BB0550"/>
    <w:rsid w:val="00BB27E6"/>
    <w:rsid w:val="00BB3F89"/>
    <w:rsid w:val="00BC26A9"/>
    <w:rsid w:val="00BC3954"/>
    <w:rsid w:val="00BC61F5"/>
    <w:rsid w:val="00BD0761"/>
    <w:rsid w:val="00BE16B2"/>
    <w:rsid w:val="00BE1F8C"/>
    <w:rsid w:val="00BE51AB"/>
    <w:rsid w:val="00BE6865"/>
    <w:rsid w:val="00BE7982"/>
    <w:rsid w:val="00BF34F1"/>
    <w:rsid w:val="00BF3996"/>
    <w:rsid w:val="00BF3A61"/>
    <w:rsid w:val="00BF5460"/>
    <w:rsid w:val="00BF768A"/>
    <w:rsid w:val="00C05222"/>
    <w:rsid w:val="00C06DE7"/>
    <w:rsid w:val="00C11831"/>
    <w:rsid w:val="00C121A3"/>
    <w:rsid w:val="00C20D8B"/>
    <w:rsid w:val="00C20D9B"/>
    <w:rsid w:val="00C21294"/>
    <w:rsid w:val="00C34AC1"/>
    <w:rsid w:val="00C354F6"/>
    <w:rsid w:val="00C3738F"/>
    <w:rsid w:val="00C4096C"/>
    <w:rsid w:val="00C50ABA"/>
    <w:rsid w:val="00C539FC"/>
    <w:rsid w:val="00C553C9"/>
    <w:rsid w:val="00C630D5"/>
    <w:rsid w:val="00C63D8C"/>
    <w:rsid w:val="00C84E09"/>
    <w:rsid w:val="00C92513"/>
    <w:rsid w:val="00C92BC5"/>
    <w:rsid w:val="00C92F4F"/>
    <w:rsid w:val="00CA1D54"/>
    <w:rsid w:val="00CA3112"/>
    <w:rsid w:val="00CB1435"/>
    <w:rsid w:val="00CB2DAA"/>
    <w:rsid w:val="00CC0CB2"/>
    <w:rsid w:val="00CC0EE8"/>
    <w:rsid w:val="00CC6D54"/>
    <w:rsid w:val="00CC6F56"/>
    <w:rsid w:val="00CD1907"/>
    <w:rsid w:val="00CD2732"/>
    <w:rsid w:val="00CD27C7"/>
    <w:rsid w:val="00CD37F8"/>
    <w:rsid w:val="00CD3917"/>
    <w:rsid w:val="00CD7C2C"/>
    <w:rsid w:val="00CE5AA1"/>
    <w:rsid w:val="00CE7F11"/>
    <w:rsid w:val="00CF0725"/>
    <w:rsid w:val="00CF628B"/>
    <w:rsid w:val="00D00A1B"/>
    <w:rsid w:val="00D00B45"/>
    <w:rsid w:val="00D0260C"/>
    <w:rsid w:val="00D02738"/>
    <w:rsid w:val="00D02A07"/>
    <w:rsid w:val="00D2581A"/>
    <w:rsid w:val="00D369DC"/>
    <w:rsid w:val="00D41549"/>
    <w:rsid w:val="00D46526"/>
    <w:rsid w:val="00D47C49"/>
    <w:rsid w:val="00D556FF"/>
    <w:rsid w:val="00D56388"/>
    <w:rsid w:val="00D625FD"/>
    <w:rsid w:val="00D62805"/>
    <w:rsid w:val="00D64291"/>
    <w:rsid w:val="00D7559A"/>
    <w:rsid w:val="00D76665"/>
    <w:rsid w:val="00D82110"/>
    <w:rsid w:val="00DA0A72"/>
    <w:rsid w:val="00DA3663"/>
    <w:rsid w:val="00DA4EBE"/>
    <w:rsid w:val="00DA77A2"/>
    <w:rsid w:val="00DB4CE8"/>
    <w:rsid w:val="00DC4316"/>
    <w:rsid w:val="00DC713F"/>
    <w:rsid w:val="00DD780B"/>
    <w:rsid w:val="00DE12D5"/>
    <w:rsid w:val="00DE6813"/>
    <w:rsid w:val="00DF0105"/>
    <w:rsid w:val="00DF069E"/>
    <w:rsid w:val="00DF06E3"/>
    <w:rsid w:val="00DF0B28"/>
    <w:rsid w:val="00DF3096"/>
    <w:rsid w:val="00E0282F"/>
    <w:rsid w:val="00E07910"/>
    <w:rsid w:val="00E10330"/>
    <w:rsid w:val="00E1579F"/>
    <w:rsid w:val="00E21B25"/>
    <w:rsid w:val="00E2740F"/>
    <w:rsid w:val="00E31590"/>
    <w:rsid w:val="00E34F18"/>
    <w:rsid w:val="00E36F04"/>
    <w:rsid w:val="00E371B6"/>
    <w:rsid w:val="00E4645E"/>
    <w:rsid w:val="00E4648E"/>
    <w:rsid w:val="00E55CC2"/>
    <w:rsid w:val="00E70276"/>
    <w:rsid w:val="00E727F9"/>
    <w:rsid w:val="00E73333"/>
    <w:rsid w:val="00E7483E"/>
    <w:rsid w:val="00E9016C"/>
    <w:rsid w:val="00E91197"/>
    <w:rsid w:val="00E94908"/>
    <w:rsid w:val="00E94C1C"/>
    <w:rsid w:val="00EA301F"/>
    <w:rsid w:val="00EA357D"/>
    <w:rsid w:val="00EB16C3"/>
    <w:rsid w:val="00EC2F14"/>
    <w:rsid w:val="00ED7090"/>
    <w:rsid w:val="00EE37CC"/>
    <w:rsid w:val="00EE57CE"/>
    <w:rsid w:val="00EE732F"/>
    <w:rsid w:val="00EF0BDB"/>
    <w:rsid w:val="00EF2C8C"/>
    <w:rsid w:val="00EF38A7"/>
    <w:rsid w:val="00EF6F8E"/>
    <w:rsid w:val="00F044ED"/>
    <w:rsid w:val="00F05825"/>
    <w:rsid w:val="00F1219C"/>
    <w:rsid w:val="00F22908"/>
    <w:rsid w:val="00F22F21"/>
    <w:rsid w:val="00F237C6"/>
    <w:rsid w:val="00F3082E"/>
    <w:rsid w:val="00F34CA0"/>
    <w:rsid w:val="00F44FFD"/>
    <w:rsid w:val="00F45A0D"/>
    <w:rsid w:val="00F45DEA"/>
    <w:rsid w:val="00F461E1"/>
    <w:rsid w:val="00F57A57"/>
    <w:rsid w:val="00F57EBD"/>
    <w:rsid w:val="00F64019"/>
    <w:rsid w:val="00F64A81"/>
    <w:rsid w:val="00F668BB"/>
    <w:rsid w:val="00F723EE"/>
    <w:rsid w:val="00F72860"/>
    <w:rsid w:val="00F82445"/>
    <w:rsid w:val="00F8256E"/>
    <w:rsid w:val="00F82735"/>
    <w:rsid w:val="00F85028"/>
    <w:rsid w:val="00F867DC"/>
    <w:rsid w:val="00FA35C4"/>
    <w:rsid w:val="00FA44EA"/>
    <w:rsid w:val="00FC1F19"/>
    <w:rsid w:val="00FC5DB4"/>
    <w:rsid w:val="00FD2C4F"/>
    <w:rsid w:val="00FE155E"/>
    <w:rsid w:val="00FE3DFD"/>
    <w:rsid w:val="00FE42DC"/>
    <w:rsid w:val="00FE464A"/>
    <w:rsid w:val="00FE6F73"/>
    <w:rsid w:val="00FF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860AE"/>
  <w15:docId w15:val="{84CA7CF8-FE97-405D-AA89-A52CE267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562"/>
    <w:pPr>
      <w:ind w:left="720"/>
      <w:contextualSpacing/>
    </w:pPr>
  </w:style>
  <w:style w:type="table" w:styleId="TableGrid">
    <w:name w:val="Table Grid"/>
    <w:basedOn w:val="TableNormal"/>
    <w:uiPriority w:val="59"/>
    <w:rsid w:val="00380F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7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7BA"/>
    <w:rPr>
      <w:rFonts w:ascii="Tahoma" w:hAnsi="Tahoma" w:cs="Tahoma"/>
      <w:sz w:val="16"/>
      <w:szCs w:val="16"/>
    </w:rPr>
  </w:style>
  <w:style w:type="paragraph" w:styleId="Header">
    <w:name w:val="header"/>
    <w:basedOn w:val="Normal"/>
    <w:link w:val="HeaderChar"/>
    <w:uiPriority w:val="99"/>
    <w:unhideWhenUsed/>
    <w:rsid w:val="003B1986"/>
    <w:pPr>
      <w:tabs>
        <w:tab w:val="center" w:pos="4513"/>
        <w:tab w:val="right" w:pos="9026"/>
      </w:tabs>
      <w:spacing w:after="0"/>
    </w:pPr>
  </w:style>
  <w:style w:type="character" w:customStyle="1" w:styleId="HeaderChar">
    <w:name w:val="Header Char"/>
    <w:basedOn w:val="DefaultParagraphFont"/>
    <w:link w:val="Header"/>
    <w:uiPriority w:val="99"/>
    <w:rsid w:val="003B1986"/>
  </w:style>
  <w:style w:type="paragraph" w:styleId="Footer">
    <w:name w:val="footer"/>
    <w:basedOn w:val="Normal"/>
    <w:link w:val="FooterChar"/>
    <w:uiPriority w:val="99"/>
    <w:unhideWhenUsed/>
    <w:rsid w:val="003B1986"/>
    <w:pPr>
      <w:tabs>
        <w:tab w:val="center" w:pos="4513"/>
        <w:tab w:val="right" w:pos="9026"/>
      </w:tabs>
      <w:spacing w:after="0"/>
    </w:pPr>
  </w:style>
  <w:style w:type="character" w:customStyle="1" w:styleId="FooterChar">
    <w:name w:val="Footer Char"/>
    <w:basedOn w:val="DefaultParagraphFont"/>
    <w:link w:val="Footer"/>
    <w:uiPriority w:val="99"/>
    <w:rsid w:val="003B1986"/>
  </w:style>
  <w:style w:type="character" w:styleId="CommentReference">
    <w:name w:val="annotation reference"/>
    <w:basedOn w:val="DefaultParagraphFont"/>
    <w:uiPriority w:val="99"/>
    <w:semiHidden/>
    <w:unhideWhenUsed/>
    <w:rsid w:val="007A3F0A"/>
    <w:rPr>
      <w:sz w:val="16"/>
      <w:szCs w:val="16"/>
    </w:rPr>
  </w:style>
  <w:style w:type="paragraph" w:styleId="CommentText">
    <w:name w:val="annotation text"/>
    <w:basedOn w:val="Normal"/>
    <w:link w:val="CommentTextChar"/>
    <w:uiPriority w:val="99"/>
    <w:semiHidden/>
    <w:unhideWhenUsed/>
    <w:rsid w:val="007A3F0A"/>
    <w:rPr>
      <w:sz w:val="20"/>
      <w:szCs w:val="20"/>
    </w:rPr>
  </w:style>
  <w:style w:type="character" w:customStyle="1" w:styleId="CommentTextChar">
    <w:name w:val="Comment Text Char"/>
    <w:basedOn w:val="DefaultParagraphFont"/>
    <w:link w:val="CommentText"/>
    <w:uiPriority w:val="99"/>
    <w:semiHidden/>
    <w:rsid w:val="007A3F0A"/>
    <w:rPr>
      <w:sz w:val="20"/>
      <w:szCs w:val="20"/>
    </w:rPr>
  </w:style>
  <w:style w:type="paragraph" w:styleId="CommentSubject">
    <w:name w:val="annotation subject"/>
    <w:basedOn w:val="CommentText"/>
    <w:next w:val="CommentText"/>
    <w:link w:val="CommentSubjectChar"/>
    <w:uiPriority w:val="99"/>
    <w:semiHidden/>
    <w:unhideWhenUsed/>
    <w:rsid w:val="007A3F0A"/>
    <w:rPr>
      <w:b/>
      <w:bCs/>
    </w:rPr>
  </w:style>
  <w:style w:type="character" w:customStyle="1" w:styleId="CommentSubjectChar">
    <w:name w:val="Comment Subject Char"/>
    <w:basedOn w:val="CommentTextChar"/>
    <w:link w:val="CommentSubject"/>
    <w:uiPriority w:val="99"/>
    <w:semiHidden/>
    <w:rsid w:val="007A3F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07055">
      <w:bodyDiv w:val="1"/>
      <w:marLeft w:val="0"/>
      <w:marRight w:val="0"/>
      <w:marTop w:val="0"/>
      <w:marBottom w:val="0"/>
      <w:divBdr>
        <w:top w:val="none" w:sz="0" w:space="0" w:color="auto"/>
        <w:left w:val="none" w:sz="0" w:space="0" w:color="auto"/>
        <w:bottom w:val="none" w:sz="0" w:space="0" w:color="auto"/>
        <w:right w:val="none" w:sz="0" w:space="0" w:color="auto"/>
      </w:divBdr>
      <w:divsChild>
        <w:div w:id="1445345767">
          <w:marLeft w:val="0"/>
          <w:marRight w:val="0"/>
          <w:marTop w:val="0"/>
          <w:marBottom w:val="0"/>
          <w:divBdr>
            <w:top w:val="none" w:sz="0" w:space="0" w:color="auto"/>
            <w:left w:val="none" w:sz="0" w:space="0" w:color="auto"/>
            <w:bottom w:val="none" w:sz="0" w:space="0" w:color="auto"/>
            <w:right w:val="none" w:sz="0" w:space="0" w:color="auto"/>
          </w:divBdr>
          <w:divsChild>
            <w:div w:id="961110275">
              <w:marLeft w:val="0"/>
              <w:marRight w:val="0"/>
              <w:marTop w:val="0"/>
              <w:marBottom w:val="0"/>
              <w:divBdr>
                <w:top w:val="none" w:sz="0" w:space="0" w:color="auto"/>
                <w:left w:val="none" w:sz="0" w:space="0" w:color="auto"/>
                <w:bottom w:val="none" w:sz="0" w:space="0" w:color="auto"/>
                <w:right w:val="none" w:sz="0" w:space="0" w:color="auto"/>
              </w:divBdr>
              <w:divsChild>
                <w:div w:id="5642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4411">
          <w:marLeft w:val="0"/>
          <w:marRight w:val="0"/>
          <w:marTop w:val="0"/>
          <w:marBottom w:val="0"/>
          <w:divBdr>
            <w:top w:val="none" w:sz="0" w:space="0" w:color="auto"/>
            <w:left w:val="none" w:sz="0" w:space="0" w:color="auto"/>
            <w:bottom w:val="none" w:sz="0" w:space="0" w:color="auto"/>
            <w:right w:val="none" w:sz="0" w:space="0" w:color="auto"/>
          </w:divBdr>
        </w:div>
      </w:divsChild>
    </w:div>
    <w:div w:id="419835466">
      <w:bodyDiv w:val="1"/>
      <w:marLeft w:val="0"/>
      <w:marRight w:val="0"/>
      <w:marTop w:val="0"/>
      <w:marBottom w:val="0"/>
      <w:divBdr>
        <w:top w:val="none" w:sz="0" w:space="0" w:color="auto"/>
        <w:left w:val="none" w:sz="0" w:space="0" w:color="auto"/>
        <w:bottom w:val="none" w:sz="0" w:space="0" w:color="auto"/>
        <w:right w:val="none" w:sz="0" w:space="0" w:color="auto"/>
      </w:divBdr>
    </w:div>
    <w:div w:id="531697416">
      <w:bodyDiv w:val="1"/>
      <w:marLeft w:val="0"/>
      <w:marRight w:val="0"/>
      <w:marTop w:val="0"/>
      <w:marBottom w:val="0"/>
      <w:divBdr>
        <w:top w:val="none" w:sz="0" w:space="0" w:color="auto"/>
        <w:left w:val="none" w:sz="0" w:space="0" w:color="auto"/>
        <w:bottom w:val="none" w:sz="0" w:space="0" w:color="auto"/>
        <w:right w:val="none" w:sz="0" w:space="0" w:color="auto"/>
      </w:divBdr>
    </w:div>
    <w:div w:id="1095132061">
      <w:bodyDiv w:val="1"/>
      <w:marLeft w:val="0"/>
      <w:marRight w:val="0"/>
      <w:marTop w:val="0"/>
      <w:marBottom w:val="0"/>
      <w:divBdr>
        <w:top w:val="none" w:sz="0" w:space="0" w:color="auto"/>
        <w:left w:val="none" w:sz="0" w:space="0" w:color="auto"/>
        <w:bottom w:val="none" w:sz="0" w:space="0" w:color="auto"/>
        <w:right w:val="none" w:sz="0" w:space="0" w:color="auto"/>
      </w:divBdr>
    </w:div>
    <w:div w:id="123145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1686E838C740B39BCC1ECC7AE3D56B"/>
        <w:category>
          <w:name w:val="General"/>
          <w:gallery w:val="placeholder"/>
        </w:category>
        <w:types>
          <w:type w:val="bbPlcHdr"/>
        </w:types>
        <w:behaviors>
          <w:behavior w:val="content"/>
        </w:behaviors>
        <w:guid w:val="{C7F27458-3B6E-4F26-91AB-D494CFD7B654}"/>
      </w:docPartPr>
      <w:docPartBody>
        <w:p w:rsidR="00EF6C54" w:rsidRDefault="003D21B6" w:rsidP="003D21B6">
          <w:pPr>
            <w:pStyle w:val="9D1686E838C740B39BCC1ECC7AE3D56B"/>
          </w:pPr>
          <w:r>
            <w:rPr>
              <w:rFonts w:asciiTheme="majorHAnsi" w:eastAsiaTheme="majorEastAsia" w:hAnsiTheme="majorHAnsi" w:cstheme="majorBidi"/>
              <w:sz w:val="36"/>
              <w:szCs w:val="36"/>
            </w:rPr>
            <w:t>[Type the document title]</w:t>
          </w:r>
        </w:p>
      </w:docPartBody>
    </w:docPart>
    <w:docPart>
      <w:docPartPr>
        <w:name w:val="6CC54C0FBEDC4127945780237BDA6B0C"/>
        <w:category>
          <w:name w:val="General"/>
          <w:gallery w:val="placeholder"/>
        </w:category>
        <w:types>
          <w:type w:val="bbPlcHdr"/>
        </w:types>
        <w:behaviors>
          <w:behavior w:val="content"/>
        </w:behaviors>
        <w:guid w:val="{F55E7A15-FA78-4F20-82FD-170B65527403}"/>
      </w:docPartPr>
      <w:docPartBody>
        <w:p w:rsidR="00EF6C54" w:rsidRDefault="003D21B6" w:rsidP="003D21B6">
          <w:pPr>
            <w:pStyle w:val="6CC54C0FBEDC4127945780237BDA6B0C"/>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B6"/>
    <w:rsid w:val="00014D56"/>
    <w:rsid w:val="00037064"/>
    <w:rsid w:val="000B08AD"/>
    <w:rsid w:val="000F107B"/>
    <w:rsid w:val="00154479"/>
    <w:rsid w:val="001F1F67"/>
    <w:rsid w:val="00261700"/>
    <w:rsid w:val="00280D8C"/>
    <w:rsid w:val="00385A10"/>
    <w:rsid w:val="003D21B6"/>
    <w:rsid w:val="003D452C"/>
    <w:rsid w:val="004169C4"/>
    <w:rsid w:val="00527D27"/>
    <w:rsid w:val="006272F7"/>
    <w:rsid w:val="00671F68"/>
    <w:rsid w:val="00683C6F"/>
    <w:rsid w:val="0074145A"/>
    <w:rsid w:val="007D6C41"/>
    <w:rsid w:val="00892FFD"/>
    <w:rsid w:val="008E5D06"/>
    <w:rsid w:val="00925258"/>
    <w:rsid w:val="009814B7"/>
    <w:rsid w:val="009C6E38"/>
    <w:rsid w:val="00A80661"/>
    <w:rsid w:val="00B5220E"/>
    <w:rsid w:val="00B974CA"/>
    <w:rsid w:val="00C63FD6"/>
    <w:rsid w:val="00CC10B0"/>
    <w:rsid w:val="00D66117"/>
    <w:rsid w:val="00DA033D"/>
    <w:rsid w:val="00E05D45"/>
    <w:rsid w:val="00EF6C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1686E838C740B39BCC1ECC7AE3D56B">
    <w:name w:val="9D1686E838C740B39BCC1ECC7AE3D56B"/>
    <w:rsid w:val="003D21B6"/>
  </w:style>
  <w:style w:type="paragraph" w:customStyle="1" w:styleId="6CC54C0FBEDC4127945780237BDA6B0C">
    <w:name w:val="6CC54C0FBEDC4127945780237BDA6B0C"/>
    <w:rsid w:val="003D2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52EFF0-EA27-4B84-8034-9B1BCAEF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HSRC Disaster Recovery as a Service Bid Document</vt:lpstr>
    </vt:vector>
  </TitlesOfParts>
  <Company>Microsoft Corporation</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HSRC Disaster Recovery as a Service Bid Document</dc:title>
  <dc:subject>HSRC Hosted Exchange Bid Document</dc:subject>
  <dc:creator>Augustine Leberegane</dc:creator>
  <cp:lastModifiedBy>Cornet Mashego</cp:lastModifiedBy>
  <cp:revision>2</cp:revision>
  <cp:lastPrinted>2011-02-23T13:38:00Z</cp:lastPrinted>
  <dcterms:created xsi:type="dcterms:W3CDTF">2022-03-02T09:38:00Z</dcterms:created>
  <dcterms:modified xsi:type="dcterms:W3CDTF">2022-03-02T09:38:00Z</dcterms:modified>
</cp:coreProperties>
</file>