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4303D" w14:textId="77777777" w:rsidR="003C2DFB" w:rsidRDefault="003C2DFB" w:rsidP="00A86200">
      <w:pPr>
        <w:widowControl w:val="0"/>
        <w:autoSpaceDE w:val="0"/>
        <w:autoSpaceDN w:val="0"/>
        <w:adjustRightInd w:val="0"/>
        <w:spacing w:after="240" w:line="360" w:lineRule="auto"/>
        <w:jc w:val="center"/>
        <w:rPr>
          <w:rFonts w:ascii="Arial" w:hAnsi="Arial" w:cs="Arial"/>
          <w:b/>
        </w:rPr>
      </w:pPr>
    </w:p>
    <w:p w14:paraId="74C97EB6" w14:textId="77777777" w:rsidR="003C2DFB" w:rsidRPr="003C2DFB" w:rsidRDefault="003C2DFB" w:rsidP="003C2DFB">
      <w:pPr>
        <w:widowControl w:val="0"/>
        <w:autoSpaceDE w:val="0"/>
        <w:autoSpaceDN w:val="0"/>
        <w:adjustRightInd w:val="0"/>
        <w:spacing w:after="240" w:line="360" w:lineRule="auto"/>
        <w:jc w:val="center"/>
        <w:rPr>
          <w:rFonts w:ascii="Arial" w:hAnsi="Arial" w:cs="Arial"/>
          <w:b/>
          <w:lang w:val="en-ZA"/>
        </w:rPr>
      </w:pPr>
      <w:r w:rsidRPr="003C2DFB">
        <w:rPr>
          <w:rFonts w:ascii="Arial" w:hAnsi="Arial" w:cs="Arial"/>
          <w:b/>
          <w:lang w:val="en-ZA"/>
        </w:rPr>
        <w:t>TERMS OF REFERENCE</w:t>
      </w:r>
    </w:p>
    <w:p w14:paraId="6561C543" w14:textId="157ACAA6" w:rsidR="003C2DFB" w:rsidRPr="003C2DFB" w:rsidRDefault="003C2DFB" w:rsidP="003C2DFB">
      <w:pPr>
        <w:widowControl w:val="0"/>
        <w:autoSpaceDE w:val="0"/>
        <w:autoSpaceDN w:val="0"/>
        <w:adjustRightInd w:val="0"/>
        <w:spacing w:after="240" w:line="360" w:lineRule="auto"/>
        <w:jc w:val="center"/>
        <w:rPr>
          <w:rFonts w:ascii="Arial" w:hAnsi="Arial" w:cs="Arial"/>
          <w:b/>
          <w:lang w:val="en-ZA"/>
        </w:rPr>
      </w:pPr>
      <w:r w:rsidRPr="003C2DFB">
        <w:rPr>
          <w:rFonts w:ascii="Arial" w:hAnsi="Arial" w:cs="Arial"/>
          <w:b/>
          <w:lang w:val="en-ZA"/>
        </w:rPr>
        <w:t>DSAC 1</w:t>
      </w:r>
      <w:r>
        <w:rPr>
          <w:rFonts w:ascii="Arial" w:hAnsi="Arial" w:cs="Arial"/>
          <w:b/>
          <w:lang w:val="en-ZA"/>
        </w:rPr>
        <w:t>6</w:t>
      </w:r>
      <w:r w:rsidRPr="003C2DFB">
        <w:rPr>
          <w:rFonts w:ascii="Arial" w:hAnsi="Arial" w:cs="Arial"/>
          <w:b/>
          <w:lang w:val="en-ZA"/>
        </w:rPr>
        <w:t>/21-22</w:t>
      </w:r>
    </w:p>
    <w:p w14:paraId="72D97FAB" w14:textId="77777777" w:rsidR="003C2DFB" w:rsidRPr="003C2DFB" w:rsidRDefault="003C2DFB" w:rsidP="003C2DFB">
      <w:pPr>
        <w:widowControl w:val="0"/>
        <w:autoSpaceDE w:val="0"/>
        <w:autoSpaceDN w:val="0"/>
        <w:adjustRightInd w:val="0"/>
        <w:spacing w:after="240" w:line="360" w:lineRule="auto"/>
        <w:jc w:val="center"/>
        <w:rPr>
          <w:rFonts w:ascii="Arial" w:hAnsi="Arial" w:cs="Arial"/>
          <w:b/>
          <w:lang w:val="en-ZA"/>
        </w:rPr>
      </w:pPr>
    </w:p>
    <w:p w14:paraId="3AD49D82" w14:textId="77777777" w:rsidR="003C2DFB" w:rsidRPr="003C2DFB" w:rsidRDefault="003C2DFB" w:rsidP="003C2DFB">
      <w:pPr>
        <w:widowControl w:val="0"/>
        <w:autoSpaceDE w:val="0"/>
        <w:autoSpaceDN w:val="0"/>
        <w:adjustRightInd w:val="0"/>
        <w:spacing w:after="240" w:line="360" w:lineRule="auto"/>
        <w:jc w:val="center"/>
        <w:rPr>
          <w:rFonts w:ascii="Arial" w:hAnsi="Arial" w:cs="Arial"/>
          <w:b/>
        </w:rPr>
      </w:pPr>
      <w:r w:rsidRPr="003C2DFB">
        <w:rPr>
          <w:rFonts w:ascii="Arial" w:hAnsi="Arial" w:cs="Arial"/>
          <w:b/>
        </w:rPr>
        <w:t>APPOINTMENT OF A SERVICE PROVIDER TO PROVIDE INTERNAL AUDIT SERVICES FOR THE DEPARTMENT OF SPORT, ARTS &amp; CULTURE</w:t>
      </w:r>
    </w:p>
    <w:p w14:paraId="2FE86CD6" w14:textId="77777777" w:rsidR="003C2DFB" w:rsidRPr="003C2DFB" w:rsidRDefault="003C2DFB" w:rsidP="003C2DFB">
      <w:pPr>
        <w:widowControl w:val="0"/>
        <w:autoSpaceDE w:val="0"/>
        <w:autoSpaceDN w:val="0"/>
        <w:adjustRightInd w:val="0"/>
        <w:spacing w:after="240" w:line="360" w:lineRule="auto"/>
        <w:jc w:val="center"/>
        <w:rPr>
          <w:rFonts w:ascii="Arial" w:hAnsi="Arial" w:cs="Arial"/>
          <w:b/>
          <w:lang w:val="en-ZA"/>
        </w:rPr>
      </w:pPr>
    </w:p>
    <w:p w14:paraId="02A411A2" w14:textId="77777777" w:rsidR="003C2DFB" w:rsidRPr="003C2DFB" w:rsidRDefault="003C2DFB" w:rsidP="003C2DFB">
      <w:pPr>
        <w:widowControl w:val="0"/>
        <w:autoSpaceDE w:val="0"/>
        <w:autoSpaceDN w:val="0"/>
        <w:adjustRightInd w:val="0"/>
        <w:spacing w:after="240" w:line="360" w:lineRule="auto"/>
        <w:jc w:val="center"/>
        <w:rPr>
          <w:rFonts w:ascii="Arial" w:hAnsi="Arial" w:cs="Arial"/>
          <w:b/>
          <w:lang w:val="en-ZA"/>
        </w:rPr>
      </w:pPr>
      <w:r w:rsidRPr="003C2DFB">
        <w:rPr>
          <w:rFonts w:ascii="Arial" w:hAnsi="Arial" w:cs="Arial"/>
          <w:b/>
          <w:lang w:val="en-ZA"/>
        </w:rPr>
        <w:t>CLOSING DATE AND TIME OF BID:</w:t>
      </w:r>
    </w:p>
    <w:p w14:paraId="6B4516B1" w14:textId="4ACB6F02" w:rsidR="003C2DFB" w:rsidRPr="003C2DFB" w:rsidRDefault="003C2DFB" w:rsidP="003C2DFB">
      <w:pPr>
        <w:widowControl w:val="0"/>
        <w:autoSpaceDE w:val="0"/>
        <w:autoSpaceDN w:val="0"/>
        <w:adjustRightInd w:val="0"/>
        <w:spacing w:after="240" w:line="360" w:lineRule="auto"/>
        <w:jc w:val="center"/>
        <w:rPr>
          <w:rFonts w:ascii="Arial" w:hAnsi="Arial" w:cs="Arial"/>
          <w:b/>
          <w:lang w:val="en-ZA"/>
        </w:rPr>
      </w:pPr>
      <w:r>
        <w:rPr>
          <w:rFonts w:ascii="Arial" w:hAnsi="Arial" w:cs="Arial"/>
          <w:b/>
          <w:lang w:val="en-ZA"/>
        </w:rPr>
        <w:t>1</w:t>
      </w:r>
      <w:r w:rsidR="000A1A89">
        <w:rPr>
          <w:rFonts w:ascii="Arial" w:hAnsi="Arial" w:cs="Arial"/>
          <w:b/>
          <w:lang w:val="en-ZA"/>
        </w:rPr>
        <w:t>5</w:t>
      </w:r>
      <w:r>
        <w:rPr>
          <w:rFonts w:ascii="Arial" w:hAnsi="Arial" w:cs="Arial"/>
          <w:b/>
          <w:lang w:val="en-ZA"/>
        </w:rPr>
        <w:t xml:space="preserve"> DECMBER </w:t>
      </w:r>
      <w:r w:rsidRPr="003C2DFB">
        <w:rPr>
          <w:rFonts w:ascii="Arial" w:hAnsi="Arial" w:cs="Arial"/>
          <w:b/>
          <w:lang w:val="en-ZA"/>
        </w:rPr>
        <w:t xml:space="preserve"> 2021 AT 11:00</w:t>
      </w:r>
    </w:p>
    <w:p w14:paraId="54846FE6" w14:textId="77777777" w:rsidR="003C2DFB" w:rsidRPr="003C2DFB" w:rsidRDefault="003C2DFB" w:rsidP="003C2DFB">
      <w:pPr>
        <w:widowControl w:val="0"/>
        <w:autoSpaceDE w:val="0"/>
        <w:autoSpaceDN w:val="0"/>
        <w:adjustRightInd w:val="0"/>
        <w:spacing w:after="240" w:line="360" w:lineRule="auto"/>
        <w:jc w:val="center"/>
        <w:rPr>
          <w:rFonts w:ascii="Arial" w:hAnsi="Arial" w:cs="Arial"/>
          <w:b/>
          <w:lang w:val="en-ZA"/>
        </w:rPr>
      </w:pPr>
    </w:p>
    <w:p w14:paraId="77C5B52D" w14:textId="6699448A" w:rsidR="003C2DFB" w:rsidRDefault="003C2DFB" w:rsidP="003C2DFB">
      <w:pPr>
        <w:widowControl w:val="0"/>
        <w:autoSpaceDE w:val="0"/>
        <w:autoSpaceDN w:val="0"/>
        <w:adjustRightInd w:val="0"/>
        <w:spacing w:after="240" w:line="360" w:lineRule="auto"/>
        <w:jc w:val="center"/>
        <w:rPr>
          <w:rFonts w:ascii="Arial" w:hAnsi="Arial" w:cs="Arial"/>
          <w:b/>
          <w:lang w:val="en-ZA"/>
        </w:rPr>
      </w:pPr>
      <w:r w:rsidRPr="003C2DFB">
        <w:rPr>
          <w:rFonts w:ascii="Arial" w:hAnsi="Arial" w:cs="Arial"/>
          <w:b/>
          <w:lang w:val="en-ZA"/>
        </w:rPr>
        <w:t>SECHABA HOUSE (VWL BUILDING), 202 MADIBA STREET, PRETORIA</w:t>
      </w:r>
    </w:p>
    <w:p w14:paraId="20E74531" w14:textId="431725ED" w:rsidR="000A1A89" w:rsidRDefault="000A1A89" w:rsidP="003C2DFB">
      <w:pPr>
        <w:widowControl w:val="0"/>
        <w:autoSpaceDE w:val="0"/>
        <w:autoSpaceDN w:val="0"/>
        <w:adjustRightInd w:val="0"/>
        <w:spacing w:after="240" w:line="360" w:lineRule="auto"/>
        <w:jc w:val="center"/>
        <w:rPr>
          <w:rFonts w:ascii="Arial" w:hAnsi="Arial" w:cs="Arial"/>
          <w:b/>
          <w:lang w:val="en-ZA"/>
        </w:rPr>
      </w:pPr>
      <w:r>
        <w:rPr>
          <w:rFonts w:ascii="Arial" w:hAnsi="Arial" w:cs="Arial"/>
          <w:b/>
          <w:lang w:val="en-ZA"/>
        </w:rPr>
        <w:t>BRIEFING SESSION WILL HELD VIRTUALLY ON 25 NOVEMBER 2021 AT 09:00AM</w:t>
      </w:r>
      <w:bookmarkStart w:id="0" w:name="_GoBack"/>
      <w:bookmarkEnd w:id="0"/>
    </w:p>
    <w:p w14:paraId="3EFD1452" w14:textId="1A51B0A8" w:rsidR="00267802" w:rsidRDefault="00267802" w:rsidP="00267802">
      <w:pPr>
        <w:widowControl w:val="0"/>
        <w:autoSpaceDE w:val="0"/>
        <w:autoSpaceDN w:val="0"/>
        <w:adjustRightInd w:val="0"/>
        <w:spacing w:after="240" w:line="360" w:lineRule="auto"/>
        <w:rPr>
          <w:rFonts w:ascii="Arial" w:hAnsi="Arial" w:cs="Arial"/>
          <w:b/>
          <w:lang w:val="en-ZA"/>
        </w:rPr>
      </w:pPr>
    </w:p>
    <w:p w14:paraId="6E09AEC5" w14:textId="46B2A80E" w:rsidR="000A1A89" w:rsidRPr="000A1A89" w:rsidRDefault="000A1A89" w:rsidP="000A1A89">
      <w:pPr>
        <w:rPr>
          <w:rFonts w:ascii="Calibri" w:eastAsia="Calibri" w:hAnsi="Calibri" w:cs="Calibri"/>
          <w:color w:val="1F497D"/>
          <w:sz w:val="22"/>
          <w:szCs w:val="22"/>
          <w:lang w:val="en-ZA"/>
        </w:rPr>
      </w:pPr>
      <w:r>
        <w:rPr>
          <w:rFonts w:ascii="Arial" w:hAnsi="Arial" w:cs="Arial"/>
          <w:b/>
          <w:lang w:val="en-ZA"/>
        </w:rPr>
        <w:t xml:space="preserve">VIRTURAL </w:t>
      </w:r>
      <w:r w:rsidR="00267802">
        <w:rPr>
          <w:rFonts w:ascii="Arial" w:hAnsi="Arial" w:cs="Arial"/>
          <w:b/>
          <w:lang w:val="en-ZA"/>
        </w:rPr>
        <w:t xml:space="preserve"> BRIEFING SESSION LINK:  </w:t>
      </w:r>
      <w:hyperlink r:id="rId8" w:history="1">
        <w:r w:rsidRPr="000A1A89">
          <w:rPr>
            <w:rFonts w:ascii="Calibri" w:eastAsia="Calibri" w:hAnsi="Calibri" w:cs="Calibri"/>
            <w:color w:val="0563C1"/>
            <w:sz w:val="22"/>
            <w:szCs w:val="22"/>
            <w:u w:val="single"/>
            <w:lang w:val="en-ZA"/>
          </w:rPr>
          <w:t>https://bit.ly/3mHIJgz</w:t>
        </w:r>
      </w:hyperlink>
    </w:p>
    <w:p w14:paraId="4AF2E569" w14:textId="3C3E2AB6" w:rsidR="00267802" w:rsidRPr="003C2DFB" w:rsidRDefault="00267802" w:rsidP="00267802">
      <w:pPr>
        <w:widowControl w:val="0"/>
        <w:autoSpaceDE w:val="0"/>
        <w:autoSpaceDN w:val="0"/>
        <w:adjustRightInd w:val="0"/>
        <w:spacing w:after="240" w:line="360" w:lineRule="auto"/>
        <w:rPr>
          <w:rFonts w:ascii="Arial" w:hAnsi="Arial" w:cs="Arial"/>
          <w:b/>
          <w:lang w:val="en-ZA"/>
        </w:rPr>
      </w:pPr>
    </w:p>
    <w:p w14:paraId="76C46B64" w14:textId="77777777" w:rsidR="003C2DFB" w:rsidRPr="003C2DFB" w:rsidRDefault="003C2DFB" w:rsidP="003C2DFB">
      <w:pPr>
        <w:widowControl w:val="0"/>
        <w:autoSpaceDE w:val="0"/>
        <w:autoSpaceDN w:val="0"/>
        <w:adjustRightInd w:val="0"/>
        <w:spacing w:after="240" w:line="360" w:lineRule="auto"/>
        <w:jc w:val="center"/>
        <w:rPr>
          <w:rFonts w:ascii="Arial" w:hAnsi="Arial" w:cs="Arial"/>
          <w:b/>
          <w:lang w:val="en-ZA"/>
        </w:rPr>
      </w:pPr>
      <w:r w:rsidRPr="003C2DFB">
        <w:rPr>
          <w:rFonts w:ascii="Arial" w:hAnsi="Arial" w:cs="Arial"/>
          <w:b/>
          <w:lang w:val="en-ZA"/>
        </w:rPr>
        <w:t>BID VALIDITY PERIOD: 120 DAYS</w:t>
      </w:r>
    </w:p>
    <w:p w14:paraId="10E6C9B3" w14:textId="77777777" w:rsidR="003C2DFB" w:rsidRDefault="003C2DFB" w:rsidP="00A86200">
      <w:pPr>
        <w:widowControl w:val="0"/>
        <w:autoSpaceDE w:val="0"/>
        <w:autoSpaceDN w:val="0"/>
        <w:adjustRightInd w:val="0"/>
        <w:spacing w:after="240" w:line="360" w:lineRule="auto"/>
        <w:jc w:val="center"/>
        <w:rPr>
          <w:rFonts w:ascii="Arial" w:hAnsi="Arial" w:cs="Arial"/>
          <w:b/>
        </w:rPr>
      </w:pPr>
    </w:p>
    <w:p w14:paraId="15ADA6C1" w14:textId="77777777" w:rsidR="003C2DFB" w:rsidRDefault="003C2DFB" w:rsidP="00A86200">
      <w:pPr>
        <w:widowControl w:val="0"/>
        <w:autoSpaceDE w:val="0"/>
        <w:autoSpaceDN w:val="0"/>
        <w:adjustRightInd w:val="0"/>
        <w:spacing w:after="240" w:line="360" w:lineRule="auto"/>
        <w:jc w:val="center"/>
        <w:rPr>
          <w:rFonts w:ascii="Arial" w:hAnsi="Arial" w:cs="Arial"/>
          <w:b/>
        </w:rPr>
      </w:pPr>
    </w:p>
    <w:p w14:paraId="3889330A" w14:textId="77777777" w:rsidR="003C2DFB" w:rsidRDefault="003C2DFB" w:rsidP="00A86200">
      <w:pPr>
        <w:widowControl w:val="0"/>
        <w:autoSpaceDE w:val="0"/>
        <w:autoSpaceDN w:val="0"/>
        <w:adjustRightInd w:val="0"/>
        <w:spacing w:after="240" w:line="360" w:lineRule="auto"/>
        <w:jc w:val="center"/>
        <w:rPr>
          <w:rFonts w:ascii="Arial" w:hAnsi="Arial" w:cs="Arial"/>
          <w:b/>
        </w:rPr>
      </w:pPr>
    </w:p>
    <w:p w14:paraId="62F2EFD2" w14:textId="77777777" w:rsidR="003C2DFB" w:rsidRDefault="003C2DFB" w:rsidP="00A86200">
      <w:pPr>
        <w:widowControl w:val="0"/>
        <w:autoSpaceDE w:val="0"/>
        <w:autoSpaceDN w:val="0"/>
        <w:adjustRightInd w:val="0"/>
        <w:spacing w:after="240" w:line="360" w:lineRule="auto"/>
        <w:jc w:val="center"/>
        <w:rPr>
          <w:rFonts w:ascii="Arial" w:hAnsi="Arial" w:cs="Arial"/>
          <w:b/>
        </w:rPr>
      </w:pPr>
    </w:p>
    <w:p w14:paraId="53896257" w14:textId="77777777" w:rsidR="003C2DFB" w:rsidRDefault="003C2DFB" w:rsidP="00A86200">
      <w:pPr>
        <w:widowControl w:val="0"/>
        <w:autoSpaceDE w:val="0"/>
        <w:autoSpaceDN w:val="0"/>
        <w:adjustRightInd w:val="0"/>
        <w:spacing w:after="240" w:line="360" w:lineRule="auto"/>
        <w:jc w:val="center"/>
        <w:rPr>
          <w:rFonts w:ascii="Arial" w:hAnsi="Arial" w:cs="Arial"/>
          <w:b/>
        </w:rPr>
      </w:pPr>
    </w:p>
    <w:p w14:paraId="2AD008EB" w14:textId="77777777" w:rsidR="003C2DFB" w:rsidRDefault="003C2DFB" w:rsidP="00A86200">
      <w:pPr>
        <w:widowControl w:val="0"/>
        <w:autoSpaceDE w:val="0"/>
        <w:autoSpaceDN w:val="0"/>
        <w:adjustRightInd w:val="0"/>
        <w:spacing w:after="240" w:line="360" w:lineRule="auto"/>
        <w:jc w:val="center"/>
        <w:rPr>
          <w:rFonts w:ascii="Arial" w:hAnsi="Arial" w:cs="Arial"/>
          <w:b/>
        </w:rPr>
      </w:pPr>
    </w:p>
    <w:p w14:paraId="422732A8" w14:textId="77777777" w:rsidR="003C2DFB" w:rsidRDefault="003C2DFB" w:rsidP="00A86200">
      <w:pPr>
        <w:widowControl w:val="0"/>
        <w:autoSpaceDE w:val="0"/>
        <w:autoSpaceDN w:val="0"/>
        <w:adjustRightInd w:val="0"/>
        <w:spacing w:after="240" w:line="360" w:lineRule="auto"/>
        <w:jc w:val="center"/>
        <w:rPr>
          <w:rFonts w:ascii="Arial" w:hAnsi="Arial" w:cs="Arial"/>
          <w:b/>
        </w:rPr>
      </w:pPr>
    </w:p>
    <w:p w14:paraId="13932A43" w14:textId="23E38AC4" w:rsidR="00A86200" w:rsidRDefault="00A86200" w:rsidP="00A86200">
      <w:pPr>
        <w:widowControl w:val="0"/>
        <w:autoSpaceDE w:val="0"/>
        <w:autoSpaceDN w:val="0"/>
        <w:adjustRightInd w:val="0"/>
        <w:spacing w:after="240" w:line="360" w:lineRule="auto"/>
        <w:jc w:val="center"/>
        <w:rPr>
          <w:rFonts w:ascii="Arial" w:hAnsi="Arial" w:cs="Arial"/>
          <w:b/>
        </w:rPr>
      </w:pPr>
      <w:r w:rsidRPr="00A466EB">
        <w:rPr>
          <w:rFonts w:ascii="Arial" w:hAnsi="Arial" w:cs="Arial"/>
          <w:b/>
        </w:rPr>
        <w:t>TERMS OF REFERENCE</w:t>
      </w:r>
    </w:p>
    <w:p w14:paraId="0FC90EF4" w14:textId="4324DA55" w:rsidR="00D640AF" w:rsidRDefault="00D640AF" w:rsidP="00C4695D">
      <w:pPr>
        <w:widowControl w:val="0"/>
        <w:autoSpaceDE w:val="0"/>
        <w:autoSpaceDN w:val="0"/>
        <w:adjustRightInd w:val="0"/>
        <w:spacing w:after="240" w:line="276" w:lineRule="auto"/>
        <w:ind w:left="993" w:hanging="426"/>
        <w:jc w:val="center"/>
        <w:rPr>
          <w:rFonts w:ascii="Arial" w:hAnsi="Arial" w:cs="Arial"/>
          <w:b/>
        </w:rPr>
      </w:pPr>
      <w:r>
        <w:rPr>
          <w:rFonts w:ascii="Arial" w:hAnsi="Arial" w:cs="Arial"/>
          <w:b/>
        </w:rPr>
        <w:t xml:space="preserve">APPOINTMENT OF A SERVICE PROVIDER TO </w:t>
      </w:r>
      <w:r w:rsidR="003357BD">
        <w:rPr>
          <w:rFonts w:ascii="Arial" w:hAnsi="Arial" w:cs="Arial"/>
          <w:b/>
        </w:rPr>
        <w:t>PROVIDE</w:t>
      </w:r>
      <w:r>
        <w:rPr>
          <w:rFonts w:ascii="Arial" w:hAnsi="Arial" w:cs="Arial"/>
          <w:b/>
        </w:rPr>
        <w:t xml:space="preserve"> </w:t>
      </w:r>
      <w:r w:rsidRPr="00D640AF">
        <w:rPr>
          <w:rFonts w:ascii="Arial" w:hAnsi="Arial" w:cs="Arial"/>
          <w:b/>
        </w:rPr>
        <w:t>INTERNAL AUDIT</w:t>
      </w:r>
      <w:r w:rsidR="00997916">
        <w:rPr>
          <w:rFonts w:ascii="Arial" w:hAnsi="Arial" w:cs="Arial"/>
          <w:b/>
        </w:rPr>
        <w:t xml:space="preserve"> </w:t>
      </w:r>
      <w:r w:rsidRPr="00D640AF">
        <w:rPr>
          <w:rFonts w:ascii="Arial" w:hAnsi="Arial" w:cs="Arial"/>
          <w:b/>
        </w:rPr>
        <w:t xml:space="preserve">SERVICES FOR THE DEPARTMENT OF </w:t>
      </w:r>
      <w:r w:rsidR="00400DB3">
        <w:rPr>
          <w:rFonts w:ascii="Arial" w:hAnsi="Arial" w:cs="Arial"/>
          <w:b/>
        </w:rPr>
        <w:t xml:space="preserve">SPORT, </w:t>
      </w:r>
      <w:r w:rsidRPr="00D640AF">
        <w:rPr>
          <w:rFonts w:ascii="Arial" w:hAnsi="Arial" w:cs="Arial"/>
          <w:b/>
        </w:rPr>
        <w:t xml:space="preserve">ARTS </w:t>
      </w:r>
      <w:r w:rsidR="00400DB3">
        <w:rPr>
          <w:rFonts w:ascii="Arial" w:hAnsi="Arial" w:cs="Arial"/>
          <w:b/>
        </w:rPr>
        <w:t>&amp;</w:t>
      </w:r>
      <w:r w:rsidRPr="00D640AF">
        <w:rPr>
          <w:rFonts w:ascii="Arial" w:hAnsi="Arial" w:cs="Arial"/>
          <w:b/>
        </w:rPr>
        <w:t xml:space="preserve"> CULTURE</w:t>
      </w:r>
    </w:p>
    <w:p w14:paraId="2F4F6C7A" w14:textId="77777777" w:rsidR="00D640AF" w:rsidRDefault="00D640AF" w:rsidP="00A86200">
      <w:pPr>
        <w:spacing w:line="360" w:lineRule="auto"/>
        <w:jc w:val="both"/>
        <w:rPr>
          <w:rFonts w:ascii="Arial" w:hAnsi="Arial" w:cs="Arial"/>
          <w:b/>
        </w:rPr>
      </w:pPr>
    </w:p>
    <w:p w14:paraId="150142E3" w14:textId="77777777" w:rsidR="00A86200" w:rsidRPr="00A466EB" w:rsidRDefault="00A86200" w:rsidP="00A86200">
      <w:pPr>
        <w:spacing w:line="360" w:lineRule="auto"/>
        <w:jc w:val="both"/>
        <w:rPr>
          <w:rFonts w:ascii="Arial" w:hAnsi="Arial" w:cs="Arial"/>
          <w:b/>
        </w:rPr>
      </w:pPr>
      <w:r>
        <w:rPr>
          <w:rFonts w:ascii="Arial" w:hAnsi="Arial" w:cs="Arial"/>
          <w:b/>
        </w:rPr>
        <w:t>1</w:t>
      </w:r>
      <w:r>
        <w:rPr>
          <w:rFonts w:ascii="Arial" w:hAnsi="Arial" w:cs="Arial"/>
          <w:b/>
        </w:rPr>
        <w:tab/>
      </w:r>
      <w:r w:rsidRPr="00A466EB">
        <w:rPr>
          <w:rFonts w:ascii="Arial" w:hAnsi="Arial" w:cs="Arial"/>
          <w:b/>
        </w:rPr>
        <w:t>INTRODUCTION</w:t>
      </w:r>
    </w:p>
    <w:p w14:paraId="6C6FCBA3" w14:textId="77777777" w:rsidR="00A86200" w:rsidRDefault="00A86200" w:rsidP="00A86200">
      <w:pPr>
        <w:pStyle w:val="PlainText"/>
        <w:spacing w:line="360" w:lineRule="auto"/>
        <w:rPr>
          <w:rFonts w:ascii="Arial" w:hAnsi="Arial" w:cs="Arial"/>
          <w:sz w:val="24"/>
          <w:szCs w:val="24"/>
        </w:rPr>
      </w:pPr>
    </w:p>
    <w:p w14:paraId="17E42FDE" w14:textId="77777777" w:rsidR="00A86200" w:rsidRPr="0003032B" w:rsidRDefault="00CA4082" w:rsidP="00D640AF">
      <w:pPr>
        <w:spacing w:line="276" w:lineRule="auto"/>
        <w:jc w:val="both"/>
        <w:rPr>
          <w:rFonts w:ascii="Arial" w:hAnsi="Arial" w:cs="Arial"/>
        </w:rPr>
      </w:pPr>
      <w:r>
        <w:rPr>
          <w:rFonts w:ascii="Arial" w:hAnsi="Arial" w:cs="Arial"/>
        </w:rPr>
        <w:t xml:space="preserve">The </w:t>
      </w:r>
      <w:r w:rsidR="00A86200" w:rsidRPr="00A466EB">
        <w:rPr>
          <w:rFonts w:ascii="Arial" w:hAnsi="Arial" w:cs="Arial"/>
        </w:rPr>
        <w:t xml:space="preserve">Department of </w:t>
      </w:r>
      <w:r w:rsidR="00400DB3">
        <w:rPr>
          <w:rFonts w:ascii="Arial" w:hAnsi="Arial" w:cs="Arial"/>
        </w:rPr>
        <w:t xml:space="preserve">Sport, </w:t>
      </w:r>
      <w:r w:rsidR="00A86200" w:rsidRPr="00A466EB">
        <w:rPr>
          <w:rFonts w:ascii="Arial" w:hAnsi="Arial" w:cs="Arial"/>
        </w:rPr>
        <w:t xml:space="preserve">Arts </w:t>
      </w:r>
      <w:r w:rsidR="00400DB3">
        <w:rPr>
          <w:rFonts w:ascii="Arial" w:hAnsi="Arial" w:cs="Arial"/>
        </w:rPr>
        <w:t>&amp;</w:t>
      </w:r>
      <w:r w:rsidR="00A86200" w:rsidRPr="00A466EB">
        <w:rPr>
          <w:rFonts w:ascii="Arial" w:hAnsi="Arial" w:cs="Arial"/>
        </w:rPr>
        <w:t xml:space="preserve"> Culture (D</w:t>
      </w:r>
      <w:r w:rsidR="00400DB3">
        <w:rPr>
          <w:rFonts w:ascii="Arial" w:hAnsi="Arial" w:cs="Arial"/>
        </w:rPr>
        <w:t>S</w:t>
      </w:r>
      <w:r w:rsidR="00A86200" w:rsidRPr="00A466EB">
        <w:rPr>
          <w:rFonts w:ascii="Arial" w:hAnsi="Arial" w:cs="Arial"/>
        </w:rPr>
        <w:t xml:space="preserve">AC) </w:t>
      </w:r>
      <w:r w:rsidR="00D640AF" w:rsidRPr="00D640AF">
        <w:rPr>
          <w:rFonts w:ascii="Arial" w:hAnsi="Arial" w:cs="Arial"/>
        </w:rPr>
        <w:t xml:space="preserve">seeks to appoint a qualified service provider </w:t>
      </w:r>
      <w:r w:rsidR="003357BD">
        <w:rPr>
          <w:rFonts w:ascii="Arial" w:hAnsi="Arial" w:cs="Arial"/>
        </w:rPr>
        <w:t>for</w:t>
      </w:r>
      <w:r w:rsidR="00D640AF" w:rsidRPr="00D640AF">
        <w:rPr>
          <w:rFonts w:ascii="Arial" w:hAnsi="Arial" w:cs="Arial"/>
        </w:rPr>
        <w:t xml:space="preserve"> the provision of internal audit services in the Department, including skills transfer to the current Internal Audit resources.</w:t>
      </w:r>
    </w:p>
    <w:p w14:paraId="280D10AC" w14:textId="77777777" w:rsidR="00A86200" w:rsidRPr="00A466EB" w:rsidRDefault="00A86200" w:rsidP="00A86200">
      <w:pPr>
        <w:pStyle w:val="PlainText"/>
        <w:spacing w:line="360" w:lineRule="auto"/>
        <w:rPr>
          <w:rFonts w:ascii="Arial" w:hAnsi="Arial" w:cs="Arial"/>
          <w:b/>
        </w:rPr>
      </w:pPr>
    </w:p>
    <w:p w14:paraId="184552BB" w14:textId="77777777" w:rsidR="00A86200" w:rsidRPr="00A466EB" w:rsidRDefault="00A86200" w:rsidP="00A86200">
      <w:pPr>
        <w:spacing w:line="360" w:lineRule="auto"/>
        <w:jc w:val="both"/>
        <w:rPr>
          <w:rFonts w:ascii="Arial" w:hAnsi="Arial" w:cs="Arial"/>
          <w:b/>
        </w:rPr>
      </w:pPr>
      <w:r>
        <w:rPr>
          <w:rFonts w:ascii="Arial" w:hAnsi="Arial" w:cs="Arial"/>
          <w:b/>
        </w:rPr>
        <w:t>2</w:t>
      </w:r>
      <w:r>
        <w:rPr>
          <w:rFonts w:ascii="Arial" w:hAnsi="Arial" w:cs="Arial"/>
          <w:b/>
        </w:rPr>
        <w:tab/>
      </w:r>
      <w:r w:rsidRPr="00A466EB">
        <w:rPr>
          <w:rFonts w:ascii="Arial" w:hAnsi="Arial" w:cs="Arial"/>
          <w:b/>
        </w:rPr>
        <w:t xml:space="preserve">BACKGROUND </w:t>
      </w:r>
    </w:p>
    <w:p w14:paraId="368384E9" w14:textId="77777777" w:rsidR="00A86200" w:rsidRDefault="00A86200" w:rsidP="00A86200">
      <w:pPr>
        <w:spacing w:line="360" w:lineRule="auto"/>
        <w:jc w:val="both"/>
        <w:rPr>
          <w:rFonts w:ascii="Arial" w:eastAsia="Times New Roman" w:hAnsi="Arial" w:cs="Arial"/>
          <w:lang w:val="en-GB"/>
        </w:rPr>
      </w:pPr>
    </w:p>
    <w:p w14:paraId="6E8EA23A" w14:textId="77D8C378" w:rsidR="00D640AF" w:rsidRPr="00D640AF" w:rsidRDefault="00D640AF" w:rsidP="00D640AF">
      <w:pPr>
        <w:contextualSpacing/>
        <w:jc w:val="both"/>
        <w:rPr>
          <w:rFonts w:ascii="Arial" w:eastAsia="Times New Roman" w:hAnsi="Arial" w:cs="Arial"/>
          <w:szCs w:val="20"/>
          <w:lang w:val="en-GB"/>
        </w:rPr>
      </w:pPr>
      <w:r w:rsidRPr="00D640AF">
        <w:rPr>
          <w:rFonts w:ascii="Arial" w:eastAsia="Times New Roman" w:hAnsi="Arial" w:cs="Arial"/>
          <w:szCs w:val="20"/>
          <w:lang w:val="en-GB"/>
        </w:rPr>
        <w:t>The D</w:t>
      </w:r>
      <w:r w:rsidR="00400DB3">
        <w:rPr>
          <w:rFonts w:ascii="Arial" w:eastAsia="Times New Roman" w:hAnsi="Arial" w:cs="Arial"/>
          <w:szCs w:val="20"/>
          <w:lang w:val="en-GB"/>
        </w:rPr>
        <w:t>S</w:t>
      </w:r>
      <w:r w:rsidRPr="00D640AF">
        <w:rPr>
          <w:rFonts w:ascii="Arial" w:eastAsia="Times New Roman" w:hAnsi="Arial" w:cs="Arial"/>
          <w:szCs w:val="20"/>
          <w:lang w:val="en-GB"/>
        </w:rPr>
        <w:t xml:space="preserve">AC has an Internal Audit function established in line with the </w:t>
      </w:r>
      <w:r w:rsidR="003357BD" w:rsidRPr="003357BD">
        <w:rPr>
          <w:rFonts w:ascii="Arial" w:eastAsia="Times New Roman" w:hAnsi="Arial" w:cs="Arial"/>
          <w:szCs w:val="20"/>
          <w:lang w:val="en-GB"/>
        </w:rPr>
        <w:t>Public Finance Management Act, 1999 (Act 1 of 1999</w:t>
      </w:r>
      <w:r w:rsidR="003357BD">
        <w:rPr>
          <w:rFonts w:ascii="Arial" w:eastAsia="Times New Roman" w:hAnsi="Arial" w:cs="Arial"/>
          <w:szCs w:val="20"/>
          <w:lang w:val="en-GB"/>
        </w:rPr>
        <w:t xml:space="preserve"> as amended</w:t>
      </w:r>
      <w:r w:rsidR="003357BD" w:rsidRPr="003357BD">
        <w:rPr>
          <w:rFonts w:ascii="Arial" w:eastAsia="Times New Roman" w:hAnsi="Arial" w:cs="Arial"/>
          <w:szCs w:val="20"/>
          <w:lang w:val="en-GB"/>
        </w:rPr>
        <w:t>)</w:t>
      </w:r>
      <w:r w:rsidRPr="00D640AF">
        <w:rPr>
          <w:rFonts w:ascii="Arial" w:eastAsia="Times New Roman" w:hAnsi="Arial" w:cs="Arial"/>
          <w:szCs w:val="20"/>
          <w:lang w:val="en-GB"/>
        </w:rPr>
        <w:t xml:space="preserve"> [PFM</w:t>
      </w:r>
      <w:r w:rsidR="00997916">
        <w:rPr>
          <w:rFonts w:ascii="Arial" w:eastAsia="Times New Roman" w:hAnsi="Arial" w:cs="Arial"/>
          <w:szCs w:val="20"/>
          <w:lang w:val="en-GB"/>
        </w:rPr>
        <w:t>A</w:t>
      </w:r>
      <w:r w:rsidRPr="00D640AF">
        <w:rPr>
          <w:rFonts w:ascii="Arial" w:eastAsia="Times New Roman" w:hAnsi="Arial" w:cs="Arial"/>
          <w:szCs w:val="20"/>
          <w:lang w:val="en-GB"/>
        </w:rPr>
        <w:t xml:space="preserve"> section 38 (1) (a) (ii)]; and in terms of Treasury Regulation 3.2.</w:t>
      </w:r>
    </w:p>
    <w:p w14:paraId="70F28520" w14:textId="77777777" w:rsidR="00D640AF" w:rsidRPr="00D640AF" w:rsidRDefault="00D640AF" w:rsidP="00D640AF">
      <w:pPr>
        <w:contextualSpacing/>
        <w:jc w:val="both"/>
        <w:rPr>
          <w:rFonts w:ascii="Arial" w:eastAsia="Times New Roman" w:hAnsi="Arial" w:cs="Arial"/>
          <w:szCs w:val="20"/>
          <w:lang w:val="en-GB"/>
        </w:rPr>
      </w:pPr>
    </w:p>
    <w:p w14:paraId="22EA18C9" w14:textId="77777777" w:rsidR="00D640AF" w:rsidRPr="00D640AF" w:rsidRDefault="00D640AF" w:rsidP="00D640AF">
      <w:pPr>
        <w:autoSpaceDE w:val="0"/>
        <w:autoSpaceDN w:val="0"/>
        <w:adjustRightInd w:val="0"/>
        <w:jc w:val="both"/>
        <w:rPr>
          <w:rFonts w:ascii="Arial" w:eastAsia="Times New Roman" w:hAnsi="Arial" w:cs="Arial"/>
          <w:lang w:val="en-ZA" w:eastAsia="en-ZA"/>
        </w:rPr>
      </w:pPr>
      <w:r w:rsidRPr="00D640AF">
        <w:rPr>
          <w:rFonts w:ascii="Arial" w:eastAsia="Times New Roman" w:hAnsi="Arial" w:cs="Arial"/>
          <w:lang w:eastAsia="ar-SA"/>
        </w:rPr>
        <w:t>Treasury Regulation 3.4.2 states that: “</w:t>
      </w:r>
      <w:r w:rsidRPr="00D640AF">
        <w:rPr>
          <w:rFonts w:ascii="Arial" w:eastAsia="Times New Roman" w:hAnsi="Arial" w:cs="Arial"/>
          <w:lang w:val="en-ZA" w:eastAsia="en-ZA"/>
        </w:rPr>
        <w:t>An internal audit function may be partly or wholly contracted to an external organisation with specialist audit expertise, provided that its selection is in accordance with the relevant government’s competitive tendering procedures”.</w:t>
      </w:r>
    </w:p>
    <w:p w14:paraId="09C589C0" w14:textId="77777777" w:rsidR="005A1CEB" w:rsidRDefault="005A1CEB" w:rsidP="004071EA">
      <w:pPr>
        <w:tabs>
          <w:tab w:val="left" w:pos="720"/>
        </w:tabs>
        <w:spacing w:line="360" w:lineRule="auto"/>
        <w:jc w:val="both"/>
        <w:rPr>
          <w:rFonts w:ascii="Arial" w:eastAsia="Times New Roman" w:hAnsi="Arial" w:cs="Times New Roman"/>
          <w:szCs w:val="20"/>
        </w:rPr>
      </w:pPr>
    </w:p>
    <w:p w14:paraId="7A423D19" w14:textId="77777777" w:rsidR="00D640AF" w:rsidRPr="00D640AF" w:rsidRDefault="00D640AF" w:rsidP="00D640AF">
      <w:pPr>
        <w:contextualSpacing/>
        <w:jc w:val="both"/>
        <w:rPr>
          <w:rFonts w:ascii="Arial" w:eastAsia="Times New Roman" w:hAnsi="Arial" w:cs="Arial"/>
          <w:szCs w:val="20"/>
          <w:lang w:val="en-GB"/>
        </w:rPr>
      </w:pPr>
      <w:r w:rsidRPr="00D640AF">
        <w:rPr>
          <w:rFonts w:ascii="Arial" w:eastAsia="Times New Roman" w:hAnsi="Arial" w:cs="Arial"/>
          <w:szCs w:val="20"/>
          <w:lang w:val="en-GB"/>
        </w:rPr>
        <w:t xml:space="preserve">Internal Audit is an independent, objective assurance and consulting activity designed to add value and improve the Department’s operations. It achieves this by bringing a systematic, disciplined approach to evaluate and improve the effectiveness of risk management, control, and governance processes. </w:t>
      </w:r>
    </w:p>
    <w:p w14:paraId="5A2EEAAE" w14:textId="77777777" w:rsidR="00D640AF" w:rsidRPr="00D640AF" w:rsidRDefault="00D640AF" w:rsidP="00D640AF">
      <w:pPr>
        <w:contextualSpacing/>
        <w:jc w:val="both"/>
        <w:rPr>
          <w:rFonts w:ascii="Arial" w:eastAsia="Times New Roman" w:hAnsi="Arial" w:cs="Arial"/>
          <w:szCs w:val="20"/>
          <w:lang w:val="en-GB"/>
        </w:rPr>
      </w:pPr>
    </w:p>
    <w:p w14:paraId="54EE0620" w14:textId="77777777" w:rsidR="00D640AF" w:rsidRPr="00D640AF" w:rsidRDefault="00D640AF" w:rsidP="00D640AF">
      <w:pPr>
        <w:contextualSpacing/>
        <w:jc w:val="both"/>
        <w:rPr>
          <w:rFonts w:ascii="Arial" w:eastAsia="Times New Roman" w:hAnsi="Arial" w:cs="Arial"/>
          <w:szCs w:val="20"/>
          <w:lang w:val="en-GB"/>
        </w:rPr>
      </w:pPr>
      <w:r w:rsidRPr="00D640AF">
        <w:rPr>
          <w:rFonts w:ascii="Arial" w:eastAsia="Times New Roman" w:hAnsi="Arial" w:cs="Arial"/>
          <w:szCs w:val="20"/>
          <w:lang w:val="en-GB"/>
        </w:rPr>
        <w:t xml:space="preserve">The main objective of the </w:t>
      </w:r>
      <w:r w:rsidR="00400DB3">
        <w:rPr>
          <w:rFonts w:ascii="Arial" w:eastAsia="Times New Roman" w:hAnsi="Arial" w:cs="Arial"/>
          <w:szCs w:val="20"/>
          <w:lang w:val="en-GB"/>
        </w:rPr>
        <w:t>Department’s Internal Audit Directorate</w:t>
      </w:r>
      <w:r w:rsidRPr="00D640AF">
        <w:rPr>
          <w:rFonts w:ascii="Arial" w:eastAsia="Times New Roman" w:hAnsi="Arial" w:cs="Arial"/>
          <w:szCs w:val="20"/>
          <w:lang w:val="en-GB"/>
        </w:rPr>
        <w:t xml:space="preserve"> is to provide assurance and consulting services in the Department through the execution of audit and consulting reviews; and disseminating results to the management of the Department, i.e. assurance and or recommendations for implementation of corrective internal controls/actions for improvements </w:t>
      </w:r>
    </w:p>
    <w:p w14:paraId="4A6DEF90" w14:textId="77777777" w:rsidR="00D640AF" w:rsidRPr="00D640AF" w:rsidRDefault="00D640AF" w:rsidP="00D640AF">
      <w:pPr>
        <w:contextualSpacing/>
        <w:jc w:val="both"/>
        <w:rPr>
          <w:rFonts w:ascii="Arial" w:eastAsia="Times New Roman" w:hAnsi="Arial" w:cs="Arial"/>
          <w:szCs w:val="20"/>
          <w:lang w:val="en-GB"/>
        </w:rPr>
      </w:pPr>
    </w:p>
    <w:p w14:paraId="768C3D67" w14:textId="77777777" w:rsidR="00D640AF" w:rsidRPr="00D640AF" w:rsidRDefault="00D640AF" w:rsidP="00D640AF">
      <w:pPr>
        <w:contextualSpacing/>
        <w:jc w:val="both"/>
        <w:rPr>
          <w:rFonts w:ascii="Arial" w:eastAsia="Times New Roman" w:hAnsi="Arial" w:cs="Arial"/>
          <w:szCs w:val="20"/>
          <w:lang w:val="en-GB"/>
        </w:rPr>
      </w:pPr>
      <w:r w:rsidRPr="00D640AF">
        <w:rPr>
          <w:rFonts w:ascii="Arial" w:eastAsia="Times New Roman" w:hAnsi="Arial" w:cs="Arial"/>
          <w:szCs w:val="20"/>
          <w:lang w:val="en-GB"/>
        </w:rPr>
        <w:lastRenderedPageBreak/>
        <w:t xml:space="preserve">The capacity of the Internal Audit </w:t>
      </w:r>
      <w:r w:rsidR="00400DB3">
        <w:rPr>
          <w:rFonts w:ascii="Arial" w:eastAsia="Times New Roman" w:hAnsi="Arial" w:cs="Arial"/>
          <w:szCs w:val="20"/>
          <w:lang w:val="en-GB"/>
        </w:rPr>
        <w:t>Directorate</w:t>
      </w:r>
      <w:r w:rsidRPr="00D640AF">
        <w:rPr>
          <w:rFonts w:ascii="Arial" w:eastAsia="Times New Roman" w:hAnsi="Arial" w:cs="Arial"/>
          <w:szCs w:val="20"/>
          <w:lang w:val="en-GB"/>
        </w:rPr>
        <w:t xml:space="preserve"> in the Department alone currently, is not adequate to deliver on its mandate and objectives, hence the need for an Internal Audit service provider to supplement and build capacity and transfer skills to current staff.</w:t>
      </w:r>
    </w:p>
    <w:p w14:paraId="7D1C8D4D" w14:textId="77777777" w:rsidR="00D640AF" w:rsidRDefault="00D640AF" w:rsidP="00D640AF">
      <w:pPr>
        <w:suppressAutoHyphens/>
        <w:jc w:val="both"/>
        <w:rPr>
          <w:rFonts w:ascii="Arial" w:eastAsia="Times New Roman" w:hAnsi="Arial" w:cs="Arial"/>
          <w:lang w:eastAsia="ar-SA"/>
        </w:rPr>
      </w:pPr>
    </w:p>
    <w:p w14:paraId="4B65D0F6" w14:textId="77777777" w:rsidR="00D640AF" w:rsidRPr="00D640AF" w:rsidRDefault="00D640AF" w:rsidP="00D640AF">
      <w:pPr>
        <w:suppressAutoHyphens/>
        <w:spacing w:line="276" w:lineRule="auto"/>
        <w:jc w:val="both"/>
        <w:rPr>
          <w:rFonts w:ascii="Arial" w:eastAsia="Times New Roman" w:hAnsi="Arial" w:cs="Arial"/>
          <w:lang w:eastAsia="ar-SA"/>
        </w:rPr>
      </w:pPr>
      <w:r w:rsidRPr="00D640AF">
        <w:rPr>
          <w:rFonts w:ascii="Arial" w:eastAsia="Times New Roman" w:hAnsi="Arial" w:cs="Arial"/>
          <w:lang w:eastAsia="ar-SA"/>
        </w:rPr>
        <w:t xml:space="preserve">The overall objective of </w:t>
      </w:r>
      <w:r w:rsidR="00CA4082">
        <w:rPr>
          <w:rFonts w:ascii="Arial" w:eastAsia="Times New Roman" w:hAnsi="Arial" w:cs="Arial"/>
          <w:lang w:eastAsia="ar-SA"/>
        </w:rPr>
        <w:t>co-sourcing audit services is</w:t>
      </w:r>
      <w:r w:rsidR="003357BD">
        <w:rPr>
          <w:rFonts w:ascii="Arial" w:eastAsia="Times New Roman" w:hAnsi="Arial" w:cs="Arial"/>
          <w:lang w:eastAsia="ar-SA"/>
        </w:rPr>
        <w:t xml:space="preserve"> to </w:t>
      </w:r>
      <w:r w:rsidRPr="00D640AF">
        <w:rPr>
          <w:rFonts w:ascii="Arial" w:eastAsia="Times New Roman" w:hAnsi="Arial" w:cs="Arial"/>
          <w:lang w:eastAsia="ar-SA"/>
        </w:rPr>
        <w:t>assist the office of the Chief Audit Executive in preparing for, and executing the Department’s three year and annual operational risk based plans, in so doing providing assurance to the Department on the achieve</w:t>
      </w:r>
      <w:r w:rsidR="00CA4082">
        <w:rPr>
          <w:rFonts w:ascii="Arial" w:eastAsia="Times New Roman" w:hAnsi="Arial" w:cs="Arial"/>
          <w:lang w:eastAsia="ar-SA"/>
        </w:rPr>
        <w:t>ment of its strategic outcomes</w:t>
      </w:r>
      <w:r w:rsidRPr="00D640AF">
        <w:rPr>
          <w:rFonts w:ascii="Arial" w:eastAsia="Times New Roman" w:hAnsi="Arial" w:cs="Arial"/>
          <w:lang w:eastAsia="ar-SA"/>
        </w:rPr>
        <w:t xml:space="preserve"> a</w:t>
      </w:r>
      <w:r w:rsidR="00400DB3">
        <w:rPr>
          <w:rFonts w:ascii="Arial" w:eastAsia="Times New Roman" w:hAnsi="Arial" w:cs="Arial"/>
          <w:lang w:eastAsia="ar-SA"/>
        </w:rPr>
        <w:t>nd operations as well as other Internal A</w:t>
      </w:r>
      <w:r w:rsidRPr="00D640AF">
        <w:rPr>
          <w:rFonts w:ascii="Arial" w:eastAsia="Times New Roman" w:hAnsi="Arial" w:cs="Arial"/>
          <w:lang w:eastAsia="ar-SA"/>
        </w:rPr>
        <w:t xml:space="preserve">udit responsibilities </w:t>
      </w:r>
      <w:r w:rsidR="00CA4082">
        <w:rPr>
          <w:rFonts w:ascii="Arial" w:eastAsia="Times New Roman" w:hAnsi="Arial" w:cs="Arial"/>
          <w:lang w:eastAsia="ar-SA"/>
        </w:rPr>
        <w:t>with</w:t>
      </w:r>
      <w:r w:rsidRPr="00D640AF">
        <w:rPr>
          <w:rFonts w:ascii="Arial" w:eastAsia="Times New Roman" w:hAnsi="Arial" w:cs="Arial"/>
          <w:lang w:eastAsia="ar-SA"/>
        </w:rPr>
        <w:t>in the Department.</w:t>
      </w:r>
    </w:p>
    <w:p w14:paraId="0BBEE438" w14:textId="77777777" w:rsidR="00997916" w:rsidRDefault="00997916" w:rsidP="00D640AF">
      <w:pPr>
        <w:spacing w:line="276" w:lineRule="auto"/>
        <w:jc w:val="both"/>
        <w:rPr>
          <w:rFonts w:ascii="Arial" w:eastAsia="Times New Roman" w:hAnsi="Arial" w:cs="Arial"/>
          <w:lang w:eastAsia="ar-SA"/>
        </w:rPr>
      </w:pPr>
    </w:p>
    <w:p w14:paraId="1C0E4F4D" w14:textId="61F4E9EC" w:rsidR="00D640AF" w:rsidRPr="00D640AF" w:rsidRDefault="00D640AF" w:rsidP="00D640AF">
      <w:pPr>
        <w:spacing w:line="276" w:lineRule="auto"/>
        <w:jc w:val="both"/>
        <w:rPr>
          <w:rFonts w:ascii="Arial" w:eastAsia="Times New Roman" w:hAnsi="Arial" w:cs="Arial"/>
          <w:lang w:eastAsia="ar-SA"/>
        </w:rPr>
      </w:pPr>
      <w:r w:rsidRPr="00D640AF">
        <w:rPr>
          <w:rFonts w:ascii="Arial" w:eastAsia="Times New Roman" w:hAnsi="Arial" w:cs="Arial"/>
          <w:lang w:eastAsia="ar-SA"/>
        </w:rPr>
        <w:t>These Terms of Reference describe the objectives, scope of work, deliverables, roles and responsibilities, and time frame/period for this project.</w:t>
      </w:r>
    </w:p>
    <w:p w14:paraId="6C04FFF5" w14:textId="77777777" w:rsidR="00D640AF" w:rsidRPr="00D640AF" w:rsidRDefault="00D640AF" w:rsidP="00D640AF">
      <w:pPr>
        <w:spacing w:line="276" w:lineRule="auto"/>
        <w:jc w:val="both"/>
        <w:rPr>
          <w:rFonts w:ascii="Arial" w:eastAsia="Times New Roman" w:hAnsi="Arial" w:cs="Arial"/>
          <w:lang w:eastAsia="ar-SA"/>
        </w:rPr>
      </w:pPr>
    </w:p>
    <w:p w14:paraId="16DC42AE" w14:textId="77777777" w:rsidR="00D640AF" w:rsidRPr="00D640AF" w:rsidRDefault="00D640AF" w:rsidP="00D640AF">
      <w:pPr>
        <w:spacing w:line="276" w:lineRule="auto"/>
        <w:contextualSpacing/>
        <w:jc w:val="both"/>
        <w:rPr>
          <w:rFonts w:ascii="Arial" w:eastAsia="Times New Roman" w:hAnsi="Arial" w:cs="Arial"/>
          <w:szCs w:val="20"/>
          <w:lang w:val="en-GB"/>
        </w:rPr>
      </w:pPr>
      <w:r w:rsidRPr="00D640AF">
        <w:rPr>
          <w:rFonts w:ascii="Arial" w:eastAsia="Times New Roman" w:hAnsi="Arial" w:cs="Arial"/>
          <w:szCs w:val="20"/>
          <w:lang w:val="en-GB"/>
        </w:rPr>
        <w:t xml:space="preserve">The provision of the internal audit services referred to above will be for a period of </w:t>
      </w:r>
      <w:r w:rsidR="00400DB3">
        <w:rPr>
          <w:rFonts w:ascii="Arial" w:eastAsia="Times New Roman" w:hAnsi="Arial" w:cs="Arial"/>
          <w:szCs w:val="20"/>
          <w:lang w:val="en-GB"/>
        </w:rPr>
        <w:t>t</w:t>
      </w:r>
      <w:r w:rsidR="00972B3A">
        <w:rPr>
          <w:rFonts w:ascii="Arial" w:eastAsia="Times New Roman" w:hAnsi="Arial" w:cs="Arial"/>
          <w:szCs w:val="20"/>
          <w:lang w:val="en-GB"/>
        </w:rPr>
        <w:t>hree (3) years covering the 2021/22 to 2023</w:t>
      </w:r>
      <w:r w:rsidRPr="00D640AF">
        <w:rPr>
          <w:rFonts w:ascii="Arial" w:eastAsia="Times New Roman" w:hAnsi="Arial" w:cs="Arial"/>
          <w:szCs w:val="20"/>
          <w:lang w:val="en-GB"/>
        </w:rPr>
        <w:t>/</w:t>
      </w:r>
      <w:r w:rsidR="00972B3A">
        <w:rPr>
          <w:rFonts w:ascii="Arial" w:eastAsia="Times New Roman" w:hAnsi="Arial" w:cs="Arial"/>
          <w:szCs w:val="20"/>
          <w:lang w:val="en-GB"/>
        </w:rPr>
        <w:t>24</w:t>
      </w:r>
      <w:r w:rsidRPr="00D640AF">
        <w:rPr>
          <w:rFonts w:ascii="Arial" w:eastAsia="Times New Roman" w:hAnsi="Arial" w:cs="Arial"/>
          <w:szCs w:val="20"/>
          <w:lang w:val="en-GB"/>
        </w:rPr>
        <w:t xml:space="preserve"> financial years.</w:t>
      </w:r>
    </w:p>
    <w:p w14:paraId="1AF6DD9D" w14:textId="77777777" w:rsidR="005A1CEB" w:rsidRDefault="005A1CEB" w:rsidP="004071EA">
      <w:pPr>
        <w:tabs>
          <w:tab w:val="left" w:pos="720"/>
        </w:tabs>
        <w:spacing w:line="360" w:lineRule="auto"/>
        <w:jc w:val="both"/>
        <w:rPr>
          <w:rFonts w:ascii="Arial" w:eastAsia="Times New Roman" w:hAnsi="Arial" w:cs="Times New Roman"/>
          <w:szCs w:val="20"/>
        </w:rPr>
      </w:pPr>
    </w:p>
    <w:p w14:paraId="0BA07FB1" w14:textId="77777777" w:rsidR="00A86200" w:rsidRPr="0072211E" w:rsidRDefault="00A86200" w:rsidP="00A86200">
      <w:pPr>
        <w:spacing w:line="360" w:lineRule="auto"/>
        <w:ind w:left="720" w:hanging="720"/>
        <w:jc w:val="both"/>
        <w:rPr>
          <w:rFonts w:ascii="Arial" w:hAnsi="Arial" w:cs="Arial"/>
          <w:b/>
        </w:rPr>
      </w:pPr>
      <w:r>
        <w:rPr>
          <w:rFonts w:ascii="Arial" w:eastAsia="Times New Roman" w:hAnsi="Arial" w:cs="Arial"/>
          <w:b/>
          <w:lang w:val="en-GB"/>
        </w:rPr>
        <w:t>3</w:t>
      </w:r>
      <w:r>
        <w:rPr>
          <w:rFonts w:ascii="Arial" w:eastAsia="Times New Roman" w:hAnsi="Arial" w:cs="Arial"/>
          <w:b/>
          <w:lang w:val="en-GB"/>
        </w:rPr>
        <w:tab/>
      </w:r>
      <w:r>
        <w:rPr>
          <w:rFonts w:ascii="Arial" w:hAnsi="Arial" w:cs="Arial"/>
          <w:b/>
        </w:rPr>
        <w:t>TASK DIRECTIVE</w:t>
      </w:r>
    </w:p>
    <w:p w14:paraId="274F70DC" w14:textId="77777777" w:rsidR="004071EA" w:rsidRDefault="00A86200" w:rsidP="00A86200">
      <w:pPr>
        <w:widowControl w:val="0"/>
        <w:autoSpaceDE w:val="0"/>
        <w:autoSpaceDN w:val="0"/>
        <w:adjustRightInd w:val="0"/>
        <w:spacing w:after="240" w:line="360" w:lineRule="auto"/>
        <w:jc w:val="both"/>
        <w:rPr>
          <w:rFonts w:ascii="Arial" w:eastAsia="Times New Roman" w:hAnsi="Arial" w:cs="Arial"/>
          <w:lang w:val="en-GB"/>
        </w:rPr>
      </w:pPr>
      <w:r w:rsidRPr="0072211E">
        <w:rPr>
          <w:rFonts w:ascii="Arial" w:eastAsia="Times New Roman" w:hAnsi="Arial" w:cs="Arial"/>
          <w:lang w:val="en-GB"/>
        </w:rPr>
        <w:t xml:space="preserve">The Department </w:t>
      </w:r>
      <w:r w:rsidR="00AA21B9">
        <w:rPr>
          <w:rFonts w:ascii="Arial" w:eastAsia="Times New Roman" w:hAnsi="Arial" w:cs="Arial"/>
          <w:lang w:val="en-GB"/>
        </w:rPr>
        <w:t xml:space="preserve">of </w:t>
      </w:r>
      <w:r w:rsidR="00400DB3">
        <w:rPr>
          <w:rFonts w:ascii="Arial" w:eastAsia="Times New Roman" w:hAnsi="Arial" w:cs="Arial"/>
          <w:lang w:val="en-GB"/>
        </w:rPr>
        <w:t xml:space="preserve">Sport, </w:t>
      </w:r>
      <w:r w:rsidR="00AA21B9">
        <w:rPr>
          <w:rFonts w:ascii="Arial" w:eastAsia="Times New Roman" w:hAnsi="Arial" w:cs="Arial"/>
          <w:lang w:val="en-GB"/>
        </w:rPr>
        <w:t xml:space="preserve">Arts </w:t>
      </w:r>
      <w:r w:rsidR="00400DB3">
        <w:rPr>
          <w:rFonts w:ascii="Arial" w:eastAsia="Times New Roman" w:hAnsi="Arial" w:cs="Arial"/>
          <w:lang w:val="en-GB"/>
        </w:rPr>
        <w:t>&amp;</w:t>
      </w:r>
      <w:r w:rsidR="00AA21B9">
        <w:rPr>
          <w:rFonts w:ascii="Arial" w:eastAsia="Times New Roman" w:hAnsi="Arial" w:cs="Arial"/>
          <w:lang w:val="en-GB"/>
        </w:rPr>
        <w:t xml:space="preserve"> Culture </w:t>
      </w:r>
      <w:r w:rsidRPr="0072211E">
        <w:rPr>
          <w:rFonts w:ascii="Arial" w:eastAsia="Times New Roman" w:hAnsi="Arial" w:cs="Arial"/>
          <w:lang w:val="en-GB"/>
        </w:rPr>
        <w:t xml:space="preserve">requires the services of a duly experienced and knowledgeable </w:t>
      </w:r>
      <w:r w:rsidR="00D640AF">
        <w:rPr>
          <w:rFonts w:ascii="Arial" w:eastAsia="Times New Roman" w:hAnsi="Arial" w:cs="Arial"/>
          <w:lang w:val="en-GB"/>
        </w:rPr>
        <w:t xml:space="preserve">Internal Audit </w:t>
      </w:r>
      <w:r w:rsidR="008A4E94">
        <w:rPr>
          <w:rFonts w:ascii="Arial" w:eastAsia="Times New Roman" w:hAnsi="Arial" w:cs="Arial"/>
          <w:lang w:val="en-GB"/>
        </w:rPr>
        <w:t>service provider</w:t>
      </w:r>
      <w:r w:rsidRPr="0072211E">
        <w:rPr>
          <w:rFonts w:ascii="Arial" w:eastAsia="Times New Roman" w:hAnsi="Arial" w:cs="Arial"/>
          <w:lang w:val="en-GB"/>
        </w:rPr>
        <w:t xml:space="preserve"> in </w:t>
      </w:r>
      <w:r w:rsidR="004071EA">
        <w:rPr>
          <w:rFonts w:ascii="Arial" w:eastAsia="Times New Roman" w:hAnsi="Arial" w:cs="Arial"/>
          <w:lang w:val="en-GB"/>
        </w:rPr>
        <w:t>undertaking the following tasks:</w:t>
      </w:r>
    </w:p>
    <w:tbl>
      <w:tblPr>
        <w:tblStyle w:val="TableGrid"/>
        <w:tblW w:w="0" w:type="auto"/>
        <w:tblLayout w:type="fixed"/>
        <w:tblLook w:val="04A0" w:firstRow="1" w:lastRow="0" w:firstColumn="1" w:lastColumn="0" w:noHBand="0" w:noVBand="1"/>
      </w:tblPr>
      <w:tblGrid>
        <w:gridCol w:w="817"/>
        <w:gridCol w:w="6975"/>
        <w:gridCol w:w="1224"/>
      </w:tblGrid>
      <w:tr w:rsidR="00AA21B9" w14:paraId="3B34950E" w14:textId="77777777" w:rsidTr="00FB2F20">
        <w:trPr>
          <w:tblHeader/>
        </w:trPr>
        <w:tc>
          <w:tcPr>
            <w:tcW w:w="817" w:type="dxa"/>
            <w:shd w:val="clear" w:color="auto" w:fill="D9D9D9" w:themeFill="background1" w:themeFillShade="D9"/>
          </w:tcPr>
          <w:p w14:paraId="2DA96D4F" w14:textId="77777777" w:rsidR="00AA21B9" w:rsidRDefault="00AA21B9" w:rsidP="00A86200">
            <w:pPr>
              <w:widowControl w:val="0"/>
              <w:autoSpaceDE w:val="0"/>
              <w:autoSpaceDN w:val="0"/>
              <w:adjustRightInd w:val="0"/>
              <w:spacing w:after="240" w:line="360" w:lineRule="auto"/>
              <w:jc w:val="both"/>
              <w:rPr>
                <w:rFonts w:ascii="Arial" w:eastAsia="Times New Roman" w:hAnsi="Arial" w:cs="Arial"/>
                <w:lang w:val="en-GB"/>
              </w:rPr>
            </w:pPr>
          </w:p>
        </w:tc>
        <w:tc>
          <w:tcPr>
            <w:tcW w:w="6975" w:type="dxa"/>
            <w:shd w:val="clear" w:color="auto" w:fill="D9D9D9" w:themeFill="background1" w:themeFillShade="D9"/>
          </w:tcPr>
          <w:p w14:paraId="57D32AD1" w14:textId="77777777" w:rsidR="00AA21B9" w:rsidRPr="00805DD1" w:rsidRDefault="003357BD" w:rsidP="00A86200">
            <w:pPr>
              <w:widowControl w:val="0"/>
              <w:autoSpaceDE w:val="0"/>
              <w:autoSpaceDN w:val="0"/>
              <w:adjustRightInd w:val="0"/>
              <w:spacing w:after="240" w:line="360" w:lineRule="auto"/>
              <w:jc w:val="both"/>
              <w:rPr>
                <w:rFonts w:ascii="Arial" w:eastAsia="Times New Roman" w:hAnsi="Arial" w:cs="Arial"/>
                <w:b/>
                <w:lang w:val="en-GB"/>
              </w:rPr>
            </w:pPr>
            <w:r>
              <w:rPr>
                <w:rFonts w:ascii="Arial" w:eastAsia="Times New Roman" w:hAnsi="Arial" w:cs="Arial"/>
                <w:b/>
                <w:lang w:val="en-GB"/>
              </w:rPr>
              <w:t>TASKS</w:t>
            </w:r>
          </w:p>
        </w:tc>
        <w:tc>
          <w:tcPr>
            <w:tcW w:w="1224" w:type="dxa"/>
            <w:shd w:val="clear" w:color="auto" w:fill="D9D9D9" w:themeFill="background1" w:themeFillShade="D9"/>
          </w:tcPr>
          <w:p w14:paraId="5B1E79D4" w14:textId="77777777" w:rsidR="00AA21B9" w:rsidRPr="00AA21B9" w:rsidRDefault="00AA21B9" w:rsidP="00A86200">
            <w:pPr>
              <w:widowControl w:val="0"/>
              <w:autoSpaceDE w:val="0"/>
              <w:autoSpaceDN w:val="0"/>
              <w:adjustRightInd w:val="0"/>
              <w:spacing w:after="240" w:line="360" w:lineRule="auto"/>
              <w:jc w:val="both"/>
              <w:rPr>
                <w:rFonts w:ascii="Arial" w:eastAsia="Times New Roman" w:hAnsi="Arial" w:cs="Arial"/>
                <w:i/>
                <w:lang w:val="en-GB"/>
              </w:rPr>
            </w:pPr>
            <w:r w:rsidRPr="00AA21B9">
              <w:rPr>
                <w:rFonts w:ascii="Arial" w:eastAsia="Times New Roman" w:hAnsi="Arial" w:cs="Arial"/>
                <w:i/>
                <w:lang w:val="en-GB"/>
              </w:rPr>
              <w:t>YES/NO/NOTED</w:t>
            </w:r>
          </w:p>
        </w:tc>
      </w:tr>
      <w:tr w:rsidR="00E25465" w14:paraId="78AE7743" w14:textId="77777777" w:rsidTr="00937B84">
        <w:trPr>
          <w:trHeight w:val="401"/>
        </w:trPr>
        <w:tc>
          <w:tcPr>
            <w:tcW w:w="817" w:type="dxa"/>
          </w:tcPr>
          <w:p w14:paraId="6B470829" w14:textId="77777777" w:rsidR="00E25465" w:rsidRDefault="00E25465" w:rsidP="00A86200">
            <w:pPr>
              <w:widowControl w:val="0"/>
              <w:autoSpaceDE w:val="0"/>
              <w:autoSpaceDN w:val="0"/>
              <w:adjustRightInd w:val="0"/>
              <w:spacing w:after="240" w:line="360" w:lineRule="auto"/>
              <w:jc w:val="both"/>
              <w:rPr>
                <w:rFonts w:ascii="Arial" w:eastAsia="Times New Roman" w:hAnsi="Arial" w:cs="Arial"/>
                <w:lang w:val="en-GB"/>
              </w:rPr>
            </w:pPr>
            <w:r w:rsidRPr="00A65BAA">
              <w:rPr>
                <w:rFonts w:ascii="Arial" w:eastAsia="Times New Roman" w:hAnsi="Arial" w:cs="Arial"/>
                <w:b/>
                <w:lang w:val="en-GB"/>
              </w:rPr>
              <w:t>3.1</w:t>
            </w:r>
          </w:p>
        </w:tc>
        <w:tc>
          <w:tcPr>
            <w:tcW w:w="6975" w:type="dxa"/>
          </w:tcPr>
          <w:p w14:paraId="1F10F113" w14:textId="77777777" w:rsidR="00E25465" w:rsidRPr="00A65BAA" w:rsidRDefault="00E25465" w:rsidP="00102ADC">
            <w:pPr>
              <w:widowControl w:val="0"/>
              <w:autoSpaceDE w:val="0"/>
              <w:autoSpaceDN w:val="0"/>
              <w:adjustRightInd w:val="0"/>
              <w:spacing w:after="240" w:line="360" w:lineRule="auto"/>
              <w:jc w:val="both"/>
              <w:rPr>
                <w:rFonts w:ascii="Arial" w:eastAsia="Times New Roman" w:hAnsi="Arial" w:cs="Arial"/>
                <w:b/>
                <w:lang w:val="en-GB"/>
              </w:rPr>
            </w:pPr>
            <w:r>
              <w:rPr>
                <w:rFonts w:ascii="Arial" w:eastAsia="Times New Roman" w:hAnsi="Arial" w:cs="Arial"/>
                <w:b/>
                <w:lang w:val="en-GB"/>
              </w:rPr>
              <w:t>SCOPE AND DELIVERABLES</w:t>
            </w:r>
          </w:p>
        </w:tc>
        <w:tc>
          <w:tcPr>
            <w:tcW w:w="1224" w:type="dxa"/>
          </w:tcPr>
          <w:p w14:paraId="67FD3A32" w14:textId="77777777" w:rsidR="00E25465" w:rsidRPr="00AA21B9" w:rsidRDefault="00E25465" w:rsidP="00A86200">
            <w:pPr>
              <w:widowControl w:val="0"/>
              <w:autoSpaceDE w:val="0"/>
              <w:autoSpaceDN w:val="0"/>
              <w:adjustRightInd w:val="0"/>
              <w:spacing w:after="240" w:line="360" w:lineRule="auto"/>
              <w:jc w:val="both"/>
              <w:rPr>
                <w:rFonts w:ascii="Arial" w:eastAsia="Times New Roman" w:hAnsi="Arial" w:cs="Arial"/>
                <w:i/>
                <w:lang w:val="en-GB"/>
              </w:rPr>
            </w:pPr>
          </w:p>
        </w:tc>
      </w:tr>
      <w:tr w:rsidR="00E25465" w14:paraId="24427981" w14:textId="77777777" w:rsidTr="00937B84">
        <w:tc>
          <w:tcPr>
            <w:tcW w:w="817" w:type="dxa"/>
          </w:tcPr>
          <w:p w14:paraId="58224325" w14:textId="77777777" w:rsidR="00E25465" w:rsidRDefault="00E25465" w:rsidP="00A86200">
            <w:pPr>
              <w:widowControl w:val="0"/>
              <w:autoSpaceDE w:val="0"/>
              <w:autoSpaceDN w:val="0"/>
              <w:adjustRightInd w:val="0"/>
              <w:spacing w:after="240" w:line="360" w:lineRule="auto"/>
              <w:jc w:val="both"/>
              <w:rPr>
                <w:rFonts w:ascii="Arial" w:eastAsia="Times New Roman" w:hAnsi="Arial" w:cs="Arial"/>
                <w:lang w:val="en-GB"/>
              </w:rPr>
            </w:pPr>
          </w:p>
        </w:tc>
        <w:tc>
          <w:tcPr>
            <w:tcW w:w="6975" w:type="dxa"/>
          </w:tcPr>
          <w:p w14:paraId="3576BB62" w14:textId="77777777" w:rsidR="00E25465" w:rsidRPr="00F272C2" w:rsidRDefault="00E25465" w:rsidP="00F272C2">
            <w:pPr>
              <w:suppressAutoHyphens/>
              <w:ind w:left="207"/>
              <w:jc w:val="both"/>
              <w:rPr>
                <w:rFonts w:ascii="Arial" w:eastAsia="Times New Roman" w:hAnsi="Arial" w:cs="Arial"/>
                <w:lang w:eastAsia="ar-SA"/>
              </w:rPr>
            </w:pPr>
          </w:p>
          <w:p w14:paraId="2F7A92B8" w14:textId="77777777" w:rsidR="00136616" w:rsidRDefault="00136616" w:rsidP="00136616">
            <w:pPr>
              <w:pStyle w:val="ListParagraph"/>
              <w:suppressAutoHyphens/>
              <w:ind w:left="360"/>
              <w:jc w:val="both"/>
              <w:rPr>
                <w:rFonts w:ascii="Arial" w:eastAsia="Times New Roman" w:hAnsi="Arial" w:cs="Arial"/>
                <w:lang w:eastAsia="ar-SA"/>
              </w:rPr>
            </w:pPr>
          </w:p>
          <w:p w14:paraId="0C5B6694" w14:textId="77777777" w:rsidR="00136616" w:rsidRPr="00F272C2" w:rsidRDefault="00136616" w:rsidP="00AC74D7">
            <w:pPr>
              <w:pStyle w:val="ListParagraph"/>
              <w:numPr>
                <w:ilvl w:val="0"/>
                <w:numId w:val="4"/>
              </w:numPr>
              <w:suppressAutoHyphens/>
              <w:ind w:left="360"/>
              <w:jc w:val="both"/>
              <w:rPr>
                <w:rFonts w:ascii="Arial" w:eastAsia="Times New Roman" w:hAnsi="Arial" w:cs="Arial"/>
                <w:lang w:eastAsia="ar-SA"/>
              </w:rPr>
            </w:pPr>
            <w:r>
              <w:rPr>
                <w:rFonts w:ascii="Arial" w:eastAsia="Times New Roman" w:hAnsi="Arial" w:cs="Arial"/>
                <w:lang w:eastAsia="ar-SA"/>
              </w:rPr>
              <w:t xml:space="preserve">Assist in preparing </w:t>
            </w:r>
            <w:r w:rsidRPr="00F272C2">
              <w:rPr>
                <w:rFonts w:ascii="Arial" w:eastAsia="Times New Roman" w:hAnsi="Arial" w:cs="Arial"/>
                <w:lang w:eastAsia="ar-SA"/>
              </w:rPr>
              <w:t xml:space="preserve">a risk-based rolling three (3) year strategic internal audit plan and </w:t>
            </w:r>
            <w:r>
              <w:rPr>
                <w:rFonts w:ascii="Arial" w:eastAsia="Times New Roman" w:hAnsi="Arial" w:cs="Arial"/>
                <w:lang w:eastAsia="ar-SA"/>
              </w:rPr>
              <w:t xml:space="preserve">a </w:t>
            </w:r>
            <w:r w:rsidRPr="00F272C2">
              <w:rPr>
                <w:rFonts w:ascii="Arial" w:eastAsia="Times New Roman" w:hAnsi="Arial" w:cs="Arial"/>
                <w:lang w:eastAsia="ar-SA"/>
              </w:rPr>
              <w:t xml:space="preserve">detailed </w:t>
            </w:r>
            <w:r>
              <w:rPr>
                <w:rFonts w:ascii="Arial" w:eastAsia="Times New Roman" w:hAnsi="Arial" w:cs="Arial"/>
                <w:lang w:eastAsia="ar-SA"/>
              </w:rPr>
              <w:t xml:space="preserve">annual </w:t>
            </w:r>
            <w:r w:rsidRPr="00F272C2">
              <w:rPr>
                <w:rFonts w:ascii="Arial" w:eastAsia="Times New Roman" w:hAnsi="Arial" w:cs="Arial"/>
                <w:lang w:eastAsia="ar-SA"/>
              </w:rPr>
              <w:t xml:space="preserve">internal audit plan for the first year of the rolling plan (annual </w:t>
            </w:r>
            <w:r>
              <w:rPr>
                <w:rFonts w:ascii="Arial" w:eastAsia="Times New Roman" w:hAnsi="Arial" w:cs="Arial"/>
                <w:lang w:eastAsia="ar-SA"/>
              </w:rPr>
              <w:t xml:space="preserve">operational </w:t>
            </w:r>
            <w:r w:rsidRPr="00F272C2">
              <w:rPr>
                <w:rFonts w:ascii="Arial" w:eastAsia="Times New Roman" w:hAnsi="Arial" w:cs="Arial"/>
                <w:lang w:eastAsia="ar-SA"/>
              </w:rPr>
              <w:t>audit plan) or revised.</w:t>
            </w:r>
          </w:p>
          <w:p w14:paraId="297AE50E" w14:textId="77777777" w:rsidR="00E25465" w:rsidRPr="00F272C2" w:rsidRDefault="00E25465" w:rsidP="00F272C2">
            <w:pPr>
              <w:ind w:left="349"/>
              <w:contextualSpacing/>
              <w:jc w:val="both"/>
              <w:rPr>
                <w:rFonts w:ascii="Arial" w:eastAsia="Times New Roman" w:hAnsi="Arial" w:cs="Arial"/>
                <w:lang w:eastAsia="ar-SA"/>
              </w:rPr>
            </w:pPr>
          </w:p>
          <w:p w14:paraId="6AB200C8" w14:textId="77777777" w:rsidR="00E25465" w:rsidRPr="00F272C2" w:rsidRDefault="00E25465" w:rsidP="00AC74D7">
            <w:pPr>
              <w:pStyle w:val="ListParagraph"/>
              <w:numPr>
                <w:ilvl w:val="0"/>
                <w:numId w:val="4"/>
              </w:numPr>
              <w:suppressAutoHyphens/>
              <w:spacing w:after="120"/>
              <w:ind w:left="360"/>
              <w:jc w:val="both"/>
              <w:rPr>
                <w:rFonts w:ascii="Arial" w:eastAsia="Times New Roman" w:hAnsi="Arial" w:cs="Arial"/>
                <w:lang w:eastAsia="ar-SA"/>
              </w:rPr>
            </w:pPr>
            <w:r w:rsidRPr="00F272C2">
              <w:rPr>
                <w:rFonts w:ascii="Arial" w:eastAsia="Times New Roman" w:hAnsi="Arial" w:cs="Arial"/>
                <w:lang w:eastAsia="ar-SA"/>
              </w:rPr>
              <w:t>Review and appraise systems of internal control and management systems throughout the Department, in the following areas but not limited:</w:t>
            </w:r>
          </w:p>
          <w:p w14:paraId="49D4E96C" w14:textId="77777777" w:rsidR="00E25465" w:rsidRPr="00F272C2" w:rsidRDefault="00E25465" w:rsidP="00F272C2">
            <w:pPr>
              <w:spacing w:after="240"/>
              <w:ind w:left="567" w:hanging="261"/>
              <w:contextualSpacing/>
              <w:jc w:val="both"/>
              <w:rPr>
                <w:rFonts w:ascii="Arial" w:eastAsia="Times New Roman" w:hAnsi="Arial" w:cs="Arial"/>
                <w:lang w:eastAsia="ar-SA"/>
              </w:rPr>
            </w:pPr>
          </w:p>
          <w:p w14:paraId="080BBC3D" w14:textId="0B20F066" w:rsidR="00E25465" w:rsidRPr="00F272C2" w:rsidRDefault="00E25465" w:rsidP="00AC74D7">
            <w:pPr>
              <w:numPr>
                <w:ilvl w:val="0"/>
                <w:numId w:val="3"/>
              </w:numPr>
              <w:suppressAutoHyphens/>
              <w:spacing w:after="120"/>
              <w:ind w:left="567" w:hanging="261"/>
              <w:jc w:val="both"/>
              <w:rPr>
                <w:rFonts w:ascii="Arial" w:eastAsia="Times New Roman" w:hAnsi="Arial" w:cs="Arial"/>
                <w:lang w:eastAsia="ar-SA"/>
              </w:rPr>
            </w:pPr>
            <w:r w:rsidRPr="00F272C2">
              <w:rPr>
                <w:rFonts w:ascii="Arial" w:eastAsia="Times New Roman" w:hAnsi="Arial" w:cs="Arial"/>
                <w:lang w:eastAsia="ar-SA"/>
              </w:rPr>
              <w:t>The information systems environment</w:t>
            </w:r>
            <w:r w:rsidR="00B84C1C">
              <w:rPr>
                <w:rFonts w:ascii="Arial" w:eastAsia="Times New Roman" w:hAnsi="Arial" w:cs="Arial"/>
                <w:lang w:eastAsia="ar-SA"/>
              </w:rPr>
              <w:t xml:space="preserve"> (including IT Governance, Cyber Security, IT Application Controls)</w:t>
            </w:r>
            <w:r w:rsidRPr="00F272C2">
              <w:rPr>
                <w:rFonts w:ascii="Arial" w:eastAsia="Times New Roman" w:hAnsi="Arial" w:cs="Arial"/>
                <w:lang w:eastAsia="ar-SA"/>
              </w:rPr>
              <w:t xml:space="preserve">; </w:t>
            </w:r>
          </w:p>
          <w:p w14:paraId="45412822" w14:textId="77777777" w:rsidR="00E25465" w:rsidRPr="00F272C2" w:rsidRDefault="00E25465" w:rsidP="00AC74D7">
            <w:pPr>
              <w:numPr>
                <w:ilvl w:val="0"/>
                <w:numId w:val="3"/>
              </w:numPr>
              <w:suppressAutoHyphens/>
              <w:spacing w:after="120"/>
              <w:ind w:left="567" w:hanging="261"/>
              <w:jc w:val="both"/>
              <w:rPr>
                <w:rFonts w:ascii="Arial" w:eastAsia="Times New Roman" w:hAnsi="Arial" w:cs="Arial"/>
                <w:lang w:eastAsia="ar-SA"/>
              </w:rPr>
            </w:pPr>
            <w:r w:rsidRPr="00F272C2">
              <w:rPr>
                <w:rFonts w:ascii="Arial" w:eastAsia="Times New Roman" w:hAnsi="Arial" w:cs="Arial"/>
                <w:lang w:eastAsia="ar-SA"/>
              </w:rPr>
              <w:t xml:space="preserve">The reliability and integrity of financial and operational information; </w:t>
            </w:r>
          </w:p>
          <w:p w14:paraId="6FAD6E20" w14:textId="77777777" w:rsidR="00E25465" w:rsidRPr="00F272C2" w:rsidRDefault="00E25465" w:rsidP="00AC74D7">
            <w:pPr>
              <w:numPr>
                <w:ilvl w:val="0"/>
                <w:numId w:val="3"/>
              </w:numPr>
              <w:suppressAutoHyphens/>
              <w:spacing w:after="120"/>
              <w:ind w:left="567" w:hanging="261"/>
              <w:jc w:val="both"/>
              <w:rPr>
                <w:rFonts w:ascii="Arial" w:eastAsia="Times New Roman" w:hAnsi="Arial" w:cs="Arial"/>
                <w:lang w:eastAsia="ar-SA"/>
              </w:rPr>
            </w:pPr>
            <w:r w:rsidRPr="00F272C2">
              <w:rPr>
                <w:rFonts w:ascii="Arial" w:eastAsia="Times New Roman" w:hAnsi="Arial" w:cs="Arial"/>
                <w:lang w:eastAsia="ar-SA"/>
              </w:rPr>
              <w:lastRenderedPageBreak/>
              <w:t>The effectiveness of operations;</w:t>
            </w:r>
          </w:p>
          <w:p w14:paraId="6B66B04B" w14:textId="77777777" w:rsidR="00E25465" w:rsidRPr="00F272C2" w:rsidRDefault="002E0DE0" w:rsidP="00AC74D7">
            <w:pPr>
              <w:numPr>
                <w:ilvl w:val="0"/>
                <w:numId w:val="3"/>
              </w:numPr>
              <w:suppressAutoHyphens/>
              <w:spacing w:after="120"/>
              <w:ind w:left="567" w:hanging="261"/>
              <w:jc w:val="both"/>
              <w:rPr>
                <w:rFonts w:ascii="Arial" w:eastAsia="Times New Roman" w:hAnsi="Arial" w:cs="Arial"/>
                <w:lang w:eastAsia="ar-SA"/>
              </w:rPr>
            </w:pPr>
            <w:r>
              <w:rPr>
                <w:rFonts w:ascii="Arial" w:eastAsia="Times New Roman" w:hAnsi="Arial" w:cs="Arial"/>
                <w:lang w:eastAsia="ar-SA"/>
              </w:rPr>
              <w:t>Safeguarding of assets</w:t>
            </w:r>
            <w:r w:rsidR="00E25465" w:rsidRPr="00F272C2">
              <w:rPr>
                <w:rFonts w:ascii="Arial" w:eastAsia="Times New Roman" w:hAnsi="Arial" w:cs="Arial"/>
                <w:lang w:eastAsia="ar-SA"/>
              </w:rPr>
              <w:t xml:space="preserve">; </w:t>
            </w:r>
          </w:p>
          <w:p w14:paraId="5D861206" w14:textId="77777777" w:rsidR="00E25465" w:rsidRPr="00F272C2" w:rsidRDefault="00E25465" w:rsidP="00AC74D7">
            <w:pPr>
              <w:numPr>
                <w:ilvl w:val="0"/>
                <w:numId w:val="3"/>
              </w:numPr>
              <w:suppressAutoHyphens/>
              <w:spacing w:after="120"/>
              <w:ind w:left="567" w:hanging="261"/>
              <w:jc w:val="both"/>
              <w:rPr>
                <w:rFonts w:ascii="Arial" w:eastAsia="Times New Roman" w:hAnsi="Arial" w:cs="Arial"/>
                <w:lang w:eastAsia="ar-SA"/>
              </w:rPr>
            </w:pPr>
            <w:r w:rsidRPr="00F272C2">
              <w:rPr>
                <w:rFonts w:ascii="Arial" w:eastAsia="Times New Roman" w:hAnsi="Arial" w:cs="Arial"/>
                <w:lang w:eastAsia="ar-SA"/>
              </w:rPr>
              <w:t>Compliance with</w:t>
            </w:r>
            <w:r w:rsidR="002E0DE0">
              <w:rPr>
                <w:rFonts w:ascii="Arial" w:eastAsia="Times New Roman" w:hAnsi="Arial" w:cs="Arial"/>
                <w:lang w:eastAsia="ar-SA"/>
              </w:rPr>
              <w:t xml:space="preserve"> laws, regulations and controls;</w:t>
            </w:r>
          </w:p>
          <w:p w14:paraId="7B6E55DB" w14:textId="2F5B9F20" w:rsidR="00FB2F20" w:rsidRDefault="00E25465" w:rsidP="00AC74D7">
            <w:pPr>
              <w:numPr>
                <w:ilvl w:val="0"/>
                <w:numId w:val="3"/>
              </w:numPr>
              <w:suppressAutoHyphens/>
              <w:spacing w:after="120"/>
              <w:ind w:left="567" w:hanging="261"/>
              <w:jc w:val="both"/>
              <w:rPr>
                <w:rFonts w:ascii="Arial" w:eastAsia="Times New Roman" w:hAnsi="Arial" w:cs="Arial"/>
                <w:lang w:eastAsia="ar-SA"/>
              </w:rPr>
            </w:pPr>
            <w:r w:rsidRPr="00F272C2">
              <w:rPr>
                <w:rFonts w:ascii="Arial" w:eastAsia="Times New Roman" w:hAnsi="Arial" w:cs="Arial"/>
                <w:lang w:eastAsia="ar-SA"/>
              </w:rPr>
              <w:t xml:space="preserve">Achievement of established </w:t>
            </w:r>
            <w:r w:rsidR="00CA49DA">
              <w:rPr>
                <w:rFonts w:ascii="Arial" w:eastAsia="Times New Roman" w:hAnsi="Arial" w:cs="Arial"/>
                <w:lang w:eastAsia="ar-SA"/>
              </w:rPr>
              <w:t xml:space="preserve">strategic and </w:t>
            </w:r>
            <w:r w:rsidRPr="00F272C2">
              <w:rPr>
                <w:rFonts w:ascii="Arial" w:eastAsia="Times New Roman" w:hAnsi="Arial" w:cs="Arial"/>
                <w:lang w:eastAsia="ar-SA"/>
              </w:rPr>
              <w:t>operational goals and objectives;</w:t>
            </w:r>
            <w:r w:rsidR="00FB2F20" w:rsidRPr="00F272C2">
              <w:rPr>
                <w:rFonts w:ascii="Arial" w:eastAsia="Times New Roman" w:hAnsi="Arial" w:cs="Arial"/>
                <w:lang w:eastAsia="ar-SA"/>
              </w:rPr>
              <w:t xml:space="preserve"> </w:t>
            </w:r>
          </w:p>
          <w:p w14:paraId="52E09F0E" w14:textId="77777777" w:rsidR="00FB2F20" w:rsidRPr="00F272C2" w:rsidRDefault="00FB2F20" w:rsidP="00AC74D7">
            <w:pPr>
              <w:numPr>
                <w:ilvl w:val="0"/>
                <w:numId w:val="3"/>
              </w:numPr>
              <w:suppressAutoHyphens/>
              <w:spacing w:after="120"/>
              <w:ind w:left="567" w:hanging="261"/>
              <w:jc w:val="both"/>
              <w:rPr>
                <w:rFonts w:ascii="Arial" w:eastAsia="Times New Roman" w:hAnsi="Arial" w:cs="Arial"/>
                <w:lang w:eastAsia="ar-SA"/>
              </w:rPr>
            </w:pPr>
            <w:r w:rsidRPr="00F272C2">
              <w:rPr>
                <w:rFonts w:ascii="Arial" w:eastAsia="Times New Roman" w:hAnsi="Arial" w:cs="Arial"/>
                <w:lang w:eastAsia="ar-SA"/>
              </w:rPr>
              <w:t>Reliability, usefulness and integ</w:t>
            </w:r>
            <w:r w:rsidR="002E0DE0">
              <w:rPr>
                <w:rFonts w:ascii="Arial" w:eastAsia="Times New Roman" w:hAnsi="Arial" w:cs="Arial"/>
                <w:lang w:eastAsia="ar-SA"/>
              </w:rPr>
              <w:t>rity of performance information;</w:t>
            </w:r>
          </w:p>
          <w:p w14:paraId="0E42B687" w14:textId="77777777" w:rsidR="00FB2F20" w:rsidRPr="00F272C2" w:rsidRDefault="00FB2F20" w:rsidP="00AC74D7">
            <w:pPr>
              <w:numPr>
                <w:ilvl w:val="0"/>
                <w:numId w:val="3"/>
              </w:numPr>
              <w:suppressAutoHyphens/>
              <w:spacing w:after="120"/>
              <w:ind w:left="567" w:hanging="261"/>
              <w:jc w:val="both"/>
              <w:rPr>
                <w:rFonts w:ascii="Arial" w:eastAsia="Times New Roman" w:hAnsi="Arial" w:cs="Arial"/>
                <w:lang w:eastAsia="ar-SA"/>
              </w:rPr>
            </w:pPr>
            <w:r w:rsidRPr="00F272C2">
              <w:rPr>
                <w:rFonts w:ascii="Arial" w:eastAsia="Times New Roman" w:hAnsi="Arial" w:cs="Arial"/>
                <w:lang w:eastAsia="ar-SA"/>
              </w:rPr>
              <w:t>The economical and efficient use of resources – value for money;</w:t>
            </w:r>
          </w:p>
          <w:p w14:paraId="306115BC" w14:textId="77777777" w:rsidR="00FB2F20" w:rsidRDefault="00FB2F20" w:rsidP="00AC74D7">
            <w:pPr>
              <w:numPr>
                <w:ilvl w:val="0"/>
                <w:numId w:val="3"/>
              </w:numPr>
              <w:suppressAutoHyphens/>
              <w:spacing w:after="120"/>
              <w:ind w:left="567" w:hanging="261"/>
              <w:jc w:val="both"/>
              <w:rPr>
                <w:rFonts w:ascii="Arial" w:eastAsia="Times New Roman" w:hAnsi="Arial" w:cs="Arial"/>
                <w:lang w:eastAsia="ar-SA"/>
              </w:rPr>
            </w:pPr>
            <w:r w:rsidRPr="00F272C2">
              <w:rPr>
                <w:rFonts w:ascii="Arial" w:eastAsia="Times New Roman" w:hAnsi="Arial" w:cs="Arial"/>
                <w:lang w:eastAsia="ar-SA"/>
              </w:rPr>
              <w:t>Site visits/Physical Verification of projects on sites for audit project</w:t>
            </w:r>
            <w:r w:rsidR="003878B1">
              <w:rPr>
                <w:rFonts w:ascii="Arial" w:eastAsia="Times New Roman" w:hAnsi="Arial" w:cs="Arial"/>
                <w:lang w:eastAsia="ar-SA"/>
              </w:rPr>
              <w:t>s where the scope includes such</w:t>
            </w:r>
            <w:r w:rsidR="003D2981">
              <w:rPr>
                <w:rFonts w:ascii="Arial" w:eastAsia="Times New Roman" w:hAnsi="Arial" w:cs="Arial"/>
                <w:lang w:eastAsia="ar-SA"/>
              </w:rPr>
              <w:t xml:space="preserve"> and</w:t>
            </w:r>
            <w:r w:rsidR="003878B1">
              <w:rPr>
                <w:rFonts w:ascii="Arial" w:eastAsia="Times New Roman" w:hAnsi="Arial" w:cs="Arial"/>
                <w:lang w:eastAsia="ar-SA"/>
              </w:rPr>
              <w:t>;</w:t>
            </w:r>
          </w:p>
          <w:p w14:paraId="178BAC15" w14:textId="77777777" w:rsidR="00FB2F20" w:rsidRPr="00F272C2" w:rsidRDefault="00FB2F20" w:rsidP="00AC74D7">
            <w:pPr>
              <w:numPr>
                <w:ilvl w:val="0"/>
                <w:numId w:val="3"/>
              </w:numPr>
              <w:suppressAutoHyphens/>
              <w:spacing w:after="120"/>
              <w:ind w:left="590" w:hanging="284"/>
              <w:jc w:val="both"/>
              <w:rPr>
                <w:rFonts w:ascii="Arial" w:eastAsia="Times New Roman" w:hAnsi="Arial" w:cs="Arial"/>
                <w:lang w:eastAsia="ar-SA"/>
              </w:rPr>
            </w:pPr>
            <w:r>
              <w:rPr>
                <w:rFonts w:ascii="Arial" w:eastAsia="Times New Roman" w:hAnsi="Arial" w:cs="Arial"/>
                <w:lang w:eastAsia="ar-SA"/>
              </w:rPr>
              <w:t xml:space="preserve">Furnish </w:t>
            </w:r>
            <w:r w:rsidRPr="003357BD">
              <w:rPr>
                <w:rFonts w:ascii="Arial" w:eastAsia="Times New Roman" w:hAnsi="Arial" w:cs="Arial"/>
                <w:lang w:eastAsia="ar-SA"/>
              </w:rPr>
              <w:t xml:space="preserve">the Audit Committee and Management </w:t>
            </w:r>
            <w:r w:rsidRPr="00F272C2">
              <w:rPr>
                <w:rFonts w:ascii="Arial" w:eastAsia="Times New Roman" w:hAnsi="Arial" w:cs="Arial"/>
                <w:lang w:eastAsia="ar-SA"/>
              </w:rPr>
              <w:t>with analyses, appraisals, recommendations, counsel and information concerning the activities reviewed and regular follow up</w:t>
            </w:r>
            <w:r>
              <w:rPr>
                <w:rFonts w:ascii="Arial" w:eastAsia="Times New Roman" w:hAnsi="Arial" w:cs="Arial"/>
                <w:lang w:eastAsia="ar-SA"/>
              </w:rPr>
              <w:t>, thereby assisting them with the effective discharge of their responsibilities</w:t>
            </w:r>
            <w:r w:rsidRPr="00F272C2">
              <w:rPr>
                <w:rFonts w:ascii="Arial" w:eastAsia="Times New Roman" w:hAnsi="Arial" w:cs="Arial"/>
                <w:lang w:eastAsia="ar-SA"/>
              </w:rPr>
              <w:t>.</w:t>
            </w:r>
          </w:p>
          <w:p w14:paraId="645572D9" w14:textId="77777777" w:rsidR="00FB2F20" w:rsidRPr="00F272C2" w:rsidRDefault="00FB2F20" w:rsidP="00FB2F20">
            <w:pPr>
              <w:suppressAutoHyphens/>
              <w:spacing w:after="120"/>
              <w:ind w:left="567"/>
              <w:jc w:val="both"/>
              <w:rPr>
                <w:rFonts w:ascii="Arial" w:eastAsia="Times New Roman" w:hAnsi="Arial" w:cs="Arial"/>
                <w:lang w:eastAsia="ar-SA"/>
              </w:rPr>
            </w:pPr>
          </w:p>
          <w:p w14:paraId="3D23EB23" w14:textId="77777777" w:rsidR="00E25465" w:rsidRPr="00F272C2" w:rsidRDefault="00A216BC" w:rsidP="00AC74D7">
            <w:pPr>
              <w:numPr>
                <w:ilvl w:val="0"/>
                <w:numId w:val="4"/>
              </w:numPr>
              <w:suppressAutoHyphens/>
              <w:spacing w:after="120"/>
              <w:ind w:left="360"/>
              <w:contextualSpacing/>
              <w:jc w:val="both"/>
              <w:rPr>
                <w:rFonts w:ascii="Arial" w:eastAsia="Times New Roman" w:hAnsi="Arial" w:cs="Arial"/>
                <w:lang w:eastAsia="ar-SA"/>
              </w:rPr>
            </w:pPr>
            <w:r>
              <w:rPr>
                <w:rFonts w:ascii="Arial" w:eastAsia="Times New Roman" w:hAnsi="Arial" w:cs="Arial"/>
                <w:lang w:eastAsia="ar-SA"/>
              </w:rPr>
              <w:t>E</w:t>
            </w:r>
            <w:r w:rsidR="006734C0">
              <w:rPr>
                <w:rFonts w:ascii="Arial" w:eastAsia="Times New Roman" w:hAnsi="Arial" w:cs="Arial"/>
                <w:lang w:eastAsia="ar-SA"/>
              </w:rPr>
              <w:t>valuate and develop</w:t>
            </w:r>
            <w:r w:rsidR="00E25465" w:rsidRPr="00F272C2">
              <w:rPr>
                <w:rFonts w:ascii="Arial" w:eastAsia="Times New Roman" w:hAnsi="Arial" w:cs="Arial"/>
                <w:lang w:eastAsia="ar-SA"/>
              </w:rPr>
              <w:t xml:space="preserve"> recommendations for the enhancement or improvement of the processes through which objectives and values are established and communicated; the accomplishment of objectives is monitored; accountability is ensured; and corporate values are preserved.</w:t>
            </w:r>
          </w:p>
          <w:p w14:paraId="260084AB" w14:textId="77777777" w:rsidR="00E25465" w:rsidRPr="00F272C2" w:rsidRDefault="00E25465" w:rsidP="00F272C2">
            <w:pPr>
              <w:spacing w:after="120"/>
              <w:ind w:left="-11"/>
              <w:contextualSpacing/>
              <w:jc w:val="both"/>
              <w:rPr>
                <w:rFonts w:ascii="Arial" w:eastAsia="Times New Roman" w:hAnsi="Arial" w:cs="Arial"/>
                <w:lang w:eastAsia="ar-SA"/>
              </w:rPr>
            </w:pPr>
          </w:p>
          <w:p w14:paraId="7CEE5D9F" w14:textId="77777777" w:rsidR="00E25465" w:rsidRPr="00F272C2" w:rsidRDefault="00E25465" w:rsidP="00AC74D7">
            <w:pPr>
              <w:numPr>
                <w:ilvl w:val="0"/>
                <w:numId w:val="4"/>
              </w:numPr>
              <w:suppressAutoHyphens/>
              <w:spacing w:after="120"/>
              <w:ind w:left="360"/>
              <w:contextualSpacing/>
              <w:jc w:val="both"/>
              <w:rPr>
                <w:rFonts w:ascii="Arial" w:eastAsia="Times New Roman" w:hAnsi="Arial" w:cs="Arial"/>
                <w:lang w:eastAsia="ar-SA"/>
              </w:rPr>
            </w:pPr>
            <w:r w:rsidRPr="00F272C2">
              <w:rPr>
                <w:rFonts w:ascii="Arial" w:eastAsia="Times New Roman" w:hAnsi="Arial" w:cs="Arial"/>
                <w:lang w:eastAsia="ar-SA"/>
              </w:rPr>
              <w:t>Perform any other audit work as might be deemed necessary by the Chief Audit Executive, Management of D</w:t>
            </w:r>
            <w:r w:rsidR="00D60140">
              <w:rPr>
                <w:rFonts w:ascii="Arial" w:eastAsia="Times New Roman" w:hAnsi="Arial" w:cs="Arial"/>
                <w:lang w:eastAsia="ar-SA"/>
              </w:rPr>
              <w:t>S</w:t>
            </w:r>
            <w:r w:rsidRPr="00F272C2">
              <w:rPr>
                <w:rFonts w:ascii="Arial" w:eastAsia="Times New Roman" w:hAnsi="Arial" w:cs="Arial"/>
                <w:lang w:eastAsia="ar-SA"/>
              </w:rPr>
              <w:t xml:space="preserve">AC and, or Audit Committee that could be outside the scope of the approved internal audit plan(s), i.e. ad-hoc </w:t>
            </w:r>
            <w:r w:rsidR="00D60140">
              <w:rPr>
                <w:rFonts w:ascii="Arial" w:eastAsia="Times New Roman" w:hAnsi="Arial" w:cs="Arial"/>
                <w:lang w:eastAsia="ar-SA"/>
              </w:rPr>
              <w:t xml:space="preserve">and consulting </w:t>
            </w:r>
            <w:r w:rsidRPr="00F272C2">
              <w:rPr>
                <w:rFonts w:ascii="Arial" w:eastAsia="Times New Roman" w:hAnsi="Arial" w:cs="Arial"/>
                <w:lang w:eastAsia="ar-SA"/>
              </w:rPr>
              <w:t>audit assignments, such work being subject to prior approval by the Audit Committee.</w:t>
            </w:r>
          </w:p>
          <w:p w14:paraId="5F8AA43B" w14:textId="77777777" w:rsidR="00E25465" w:rsidRPr="00F272C2" w:rsidRDefault="00E25465" w:rsidP="00F272C2">
            <w:pPr>
              <w:spacing w:after="120"/>
              <w:ind w:left="-11"/>
              <w:contextualSpacing/>
              <w:jc w:val="both"/>
              <w:rPr>
                <w:rFonts w:ascii="Arial" w:eastAsia="Times New Roman" w:hAnsi="Arial" w:cs="Arial"/>
                <w:lang w:eastAsia="ar-SA"/>
              </w:rPr>
            </w:pPr>
          </w:p>
          <w:p w14:paraId="67834533" w14:textId="77777777" w:rsidR="00E25465" w:rsidRPr="00F272C2" w:rsidRDefault="00E25465" w:rsidP="00F272C2">
            <w:pPr>
              <w:spacing w:after="120"/>
              <w:ind w:left="-11"/>
              <w:contextualSpacing/>
              <w:jc w:val="both"/>
              <w:rPr>
                <w:rFonts w:ascii="Arial" w:eastAsia="Times New Roman" w:hAnsi="Arial" w:cs="Arial"/>
                <w:lang w:eastAsia="ar-SA"/>
              </w:rPr>
            </w:pPr>
          </w:p>
          <w:p w14:paraId="3202A818" w14:textId="77777777" w:rsidR="00E25465" w:rsidRPr="00F272C2" w:rsidRDefault="00E25465" w:rsidP="00AC74D7">
            <w:pPr>
              <w:numPr>
                <w:ilvl w:val="0"/>
                <w:numId w:val="4"/>
              </w:numPr>
              <w:suppressAutoHyphens/>
              <w:spacing w:after="120"/>
              <w:ind w:left="360"/>
              <w:contextualSpacing/>
              <w:jc w:val="both"/>
              <w:rPr>
                <w:rFonts w:ascii="Arial" w:eastAsia="Times New Roman" w:hAnsi="Arial" w:cs="Arial"/>
                <w:lang w:eastAsia="ar-SA"/>
              </w:rPr>
            </w:pPr>
            <w:r w:rsidRPr="00F272C2">
              <w:rPr>
                <w:rFonts w:ascii="Arial" w:eastAsia="Times New Roman" w:hAnsi="Arial" w:cs="Arial"/>
                <w:lang w:eastAsia="ar-SA"/>
              </w:rPr>
              <w:t>Report to the Audit Committee in writing regularly on the scope of reviews of good governance and any significant findings. The report(s) will be tabled to Executive/Top Management meetings and to the Audit Committee.</w:t>
            </w:r>
          </w:p>
          <w:p w14:paraId="2AF77025" w14:textId="77777777" w:rsidR="00E25465" w:rsidRPr="00F272C2" w:rsidRDefault="00E25465" w:rsidP="00F272C2">
            <w:pPr>
              <w:spacing w:after="120"/>
              <w:ind w:left="-11"/>
              <w:contextualSpacing/>
              <w:jc w:val="both"/>
              <w:rPr>
                <w:rFonts w:ascii="Arial" w:eastAsia="Times New Roman" w:hAnsi="Arial" w:cs="Arial"/>
                <w:lang w:eastAsia="ar-SA"/>
              </w:rPr>
            </w:pPr>
          </w:p>
          <w:p w14:paraId="71960398" w14:textId="77777777" w:rsidR="00E25465" w:rsidRDefault="00E25465" w:rsidP="00AC74D7">
            <w:pPr>
              <w:numPr>
                <w:ilvl w:val="0"/>
                <w:numId w:val="4"/>
              </w:numPr>
              <w:suppressAutoHyphens/>
              <w:spacing w:after="120"/>
              <w:ind w:left="360"/>
              <w:contextualSpacing/>
              <w:jc w:val="both"/>
              <w:rPr>
                <w:rFonts w:ascii="Arial" w:eastAsia="Times New Roman" w:hAnsi="Arial" w:cs="Arial"/>
                <w:lang w:eastAsia="ar-SA"/>
              </w:rPr>
            </w:pPr>
            <w:r w:rsidRPr="00F272C2">
              <w:rPr>
                <w:rFonts w:ascii="Arial" w:eastAsia="Times New Roman" w:hAnsi="Arial" w:cs="Arial"/>
                <w:lang w:eastAsia="ar-SA"/>
              </w:rPr>
              <w:lastRenderedPageBreak/>
              <w:t>Work pro-actively with management to contribute to the success of the Department without losing the required independence.</w:t>
            </w:r>
          </w:p>
          <w:p w14:paraId="2314DB5A" w14:textId="77777777" w:rsidR="00FB2F20" w:rsidRPr="00F272C2" w:rsidRDefault="00FB2F20" w:rsidP="00572250">
            <w:pPr>
              <w:suppressAutoHyphens/>
              <w:spacing w:after="120"/>
              <w:ind w:left="360"/>
              <w:contextualSpacing/>
              <w:jc w:val="both"/>
              <w:rPr>
                <w:rFonts w:ascii="Arial" w:eastAsia="Times New Roman" w:hAnsi="Arial" w:cs="Arial"/>
                <w:lang w:eastAsia="ar-SA"/>
              </w:rPr>
            </w:pPr>
          </w:p>
          <w:p w14:paraId="722FCC5B" w14:textId="77777777" w:rsidR="00E25465" w:rsidRPr="00F272C2" w:rsidRDefault="00E25465" w:rsidP="00AC74D7">
            <w:pPr>
              <w:numPr>
                <w:ilvl w:val="0"/>
                <w:numId w:val="4"/>
              </w:numPr>
              <w:suppressAutoHyphens/>
              <w:spacing w:after="120"/>
              <w:ind w:left="360"/>
              <w:contextualSpacing/>
              <w:jc w:val="both"/>
              <w:rPr>
                <w:rFonts w:ascii="Arial" w:eastAsia="Times New Roman" w:hAnsi="Arial" w:cs="Arial"/>
                <w:lang w:eastAsia="ar-SA"/>
              </w:rPr>
            </w:pPr>
            <w:r w:rsidRPr="00F272C2">
              <w:rPr>
                <w:rFonts w:ascii="Arial" w:eastAsia="Times New Roman" w:hAnsi="Arial" w:cs="Arial"/>
                <w:lang w:eastAsia="ar-SA"/>
              </w:rPr>
              <w:t xml:space="preserve">Assist with the </w:t>
            </w:r>
            <w:r w:rsidR="00930AFC">
              <w:rPr>
                <w:rFonts w:ascii="Arial" w:eastAsia="Times New Roman" w:hAnsi="Arial" w:cs="Arial"/>
                <w:lang w:eastAsia="ar-SA"/>
              </w:rPr>
              <w:t xml:space="preserve">annual </w:t>
            </w:r>
            <w:r w:rsidRPr="00F272C2">
              <w:rPr>
                <w:rFonts w:ascii="Arial" w:eastAsia="Times New Roman" w:hAnsi="Arial" w:cs="Arial"/>
                <w:lang w:eastAsia="ar-SA"/>
              </w:rPr>
              <w:t>review</w:t>
            </w:r>
            <w:r w:rsidR="00930AFC">
              <w:rPr>
                <w:rFonts w:ascii="Arial" w:eastAsia="Times New Roman" w:hAnsi="Arial" w:cs="Arial"/>
                <w:lang w:eastAsia="ar-SA"/>
              </w:rPr>
              <w:t>/updating</w:t>
            </w:r>
            <w:r w:rsidRPr="00F272C2">
              <w:rPr>
                <w:rFonts w:ascii="Arial" w:eastAsia="Times New Roman" w:hAnsi="Arial" w:cs="Arial"/>
                <w:lang w:eastAsia="ar-SA"/>
              </w:rPr>
              <w:t xml:space="preserve"> </w:t>
            </w:r>
            <w:r w:rsidR="00930AFC">
              <w:rPr>
                <w:rFonts w:ascii="Arial" w:eastAsia="Times New Roman" w:hAnsi="Arial" w:cs="Arial"/>
                <w:lang w:eastAsia="ar-SA"/>
              </w:rPr>
              <w:t xml:space="preserve">of </w:t>
            </w:r>
            <w:r w:rsidRPr="00F272C2">
              <w:rPr>
                <w:rFonts w:ascii="Arial" w:eastAsia="Times New Roman" w:hAnsi="Arial" w:cs="Arial"/>
                <w:lang w:eastAsia="ar-SA"/>
              </w:rPr>
              <w:t>both the Internal Audit and Audit Committee Charters.</w:t>
            </w:r>
          </w:p>
          <w:p w14:paraId="2EBFB5E5" w14:textId="77777777" w:rsidR="00E25465" w:rsidRPr="00F272C2" w:rsidRDefault="00E25465" w:rsidP="00F272C2">
            <w:pPr>
              <w:spacing w:after="120"/>
              <w:ind w:left="-11"/>
              <w:contextualSpacing/>
              <w:jc w:val="both"/>
              <w:rPr>
                <w:rFonts w:ascii="Arial" w:eastAsia="Times New Roman" w:hAnsi="Arial" w:cs="Arial"/>
                <w:lang w:eastAsia="ar-SA"/>
              </w:rPr>
            </w:pPr>
          </w:p>
          <w:p w14:paraId="0BB1EF55" w14:textId="77777777" w:rsidR="00E25465" w:rsidRPr="00F272C2" w:rsidRDefault="00E25465" w:rsidP="00AC74D7">
            <w:pPr>
              <w:numPr>
                <w:ilvl w:val="0"/>
                <w:numId w:val="4"/>
              </w:numPr>
              <w:suppressAutoHyphens/>
              <w:ind w:left="360"/>
              <w:contextualSpacing/>
              <w:jc w:val="both"/>
              <w:rPr>
                <w:rFonts w:ascii="Arial" w:eastAsia="Times New Roman" w:hAnsi="Arial" w:cs="Arial"/>
                <w:lang w:eastAsia="ar-SA"/>
              </w:rPr>
            </w:pPr>
            <w:r w:rsidRPr="00F272C2">
              <w:rPr>
                <w:rFonts w:ascii="Arial" w:eastAsia="Times New Roman" w:hAnsi="Arial" w:cs="Arial"/>
                <w:lang w:eastAsia="ar-SA"/>
              </w:rPr>
              <w:t>Implement a strategy for capacity building and transfer of skills to existing Internal Audit staff within the D</w:t>
            </w:r>
            <w:r w:rsidR="00D60140">
              <w:rPr>
                <w:rFonts w:ascii="Arial" w:eastAsia="Times New Roman" w:hAnsi="Arial" w:cs="Arial"/>
                <w:lang w:eastAsia="ar-SA"/>
              </w:rPr>
              <w:t>S</w:t>
            </w:r>
            <w:r w:rsidRPr="00F272C2">
              <w:rPr>
                <w:rFonts w:ascii="Arial" w:eastAsia="Times New Roman" w:hAnsi="Arial" w:cs="Arial"/>
                <w:lang w:eastAsia="ar-SA"/>
              </w:rPr>
              <w:t xml:space="preserve">AC; and assist with the identification of an ideal </w:t>
            </w:r>
            <w:r w:rsidR="00930AFC">
              <w:rPr>
                <w:rFonts w:ascii="Arial" w:eastAsia="Times New Roman" w:hAnsi="Arial" w:cs="Arial"/>
                <w:lang w:eastAsia="ar-SA"/>
              </w:rPr>
              <w:t xml:space="preserve">internal audit </w:t>
            </w:r>
            <w:r w:rsidRPr="00F272C2">
              <w:rPr>
                <w:rFonts w:ascii="Arial" w:eastAsia="Times New Roman" w:hAnsi="Arial" w:cs="Arial"/>
                <w:lang w:eastAsia="ar-SA"/>
              </w:rPr>
              <w:t>resource structure for D</w:t>
            </w:r>
            <w:r w:rsidR="00D60140">
              <w:rPr>
                <w:rFonts w:ascii="Arial" w:eastAsia="Times New Roman" w:hAnsi="Arial" w:cs="Arial"/>
                <w:lang w:eastAsia="ar-SA"/>
              </w:rPr>
              <w:t>S</w:t>
            </w:r>
            <w:r w:rsidRPr="00F272C2">
              <w:rPr>
                <w:rFonts w:ascii="Arial" w:eastAsia="Times New Roman" w:hAnsi="Arial" w:cs="Arial"/>
                <w:lang w:eastAsia="ar-SA"/>
              </w:rPr>
              <w:t>AC.</w:t>
            </w:r>
          </w:p>
          <w:p w14:paraId="44373AE3" w14:textId="77777777" w:rsidR="00E25465" w:rsidRPr="00F272C2" w:rsidRDefault="00E25465" w:rsidP="00FB2F20">
            <w:pPr>
              <w:pStyle w:val="ListParagraph"/>
              <w:suppressAutoHyphens/>
              <w:ind w:left="360" w:hanging="360"/>
              <w:jc w:val="both"/>
              <w:rPr>
                <w:rFonts w:ascii="Times New Roman" w:eastAsia="Times New Roman" w:hAnsi="Times New Roman" w:cs="Arial"/>
                <w:b/>
                <w:lang w:eastAsia="ar-SA"/>
              </w:rPr>
            </w:pPr>
          </w:p>
          <w:p w14:paraId="15DAFA59" w14:textId="77777777" w:rsidR="00E25465" w:rsidRPr="00937B84" w:rsidRDefault="00E25465" w:rsidP="00AC74D7">
            <w:pPr>
              <w:pStyle w:val="ListParagraph"/>
              <w:numPr>
                <w:ilvl w:val="0"/>
                <w:numId w:val="4"/>
              </w:numPr>
              <w:suppressAutoHyphens/>
              <w:ind w:left="360"/>
              <w:jc w:val="both"/>
              <w:rPr>
                <w:rFonts w:ascii="Times New Roman" w:eastAsia="Times New Roman" w:hAnsi="Times New Roman" w:cs="Arial"/>
                <w:b/>
                <w:lang w:eastAsia="ar-SA"/>
              </w:rPr>
            </w:pPr>
            <w:r w:rsidRPr="00F272C2">
              <w:rPr>
                <w:rFonts w:ascii="Arial" w:eastAsia="Times New Roman" w:hAnsi="Arial" w:cs="Arial"/>
                <w:lang w:eastAsia="ar-SA"/>
              </w:rPr>
              <w:t>Coordinate work with other assurance providers – internal and external.</w:t>
            </w:r>
          </w:p>
          <w:p w14:paraId="0CC2E0AE" w14:textId="77777777" w:rsidR="00930AFC" w:rsidRPr="00937B84" w:rsidRDefault="00930AFC" w:rsidP="00FB2F20">
            <w:pPr>
              <w:pStyle w:val="ListParagraph"/>
              <w:ind w:left="360" w:hanging="360"/>
              <w:rPr>
                <w:rFonts w:ascii="Times New Roman" w:eastAsia="Times New Roman" w:hAnsi="Times New Roman" w:cs="Arial"/>
                <w:b/>
                <w:lang w:eastAsia="ar-SA"/>
              </w:rPr>
            </w:pPr>
          </w:p>
          <w:p w14:paraId="2B323D77" w14:textId="77777777" w:rsidR="00930AFC" w:rsidRDefault="00930AFC" w:rsidP="00AC74D7">
            <w:pPr>
              <w:pStyle w:val="ListParagraph"/>
              <w:numPr>
                <w:ilvl w:val="0"/>
                <w:numId w:val="4"/>
              </w:numPr>
              <w:suppressAutoHyphens/>
              <w:ind w:left="360"/>
              <w:jc w:val="both"/>
              <w:rPr>
                <w:rFonts w:ascii="Arial" w:eastAsia="Times New Roman" w:hAnsi="Arial" w:cs="Arial"/>
                <w:lang w:eastAsia="ar-SA"/>
              </w:rPr>
            </w:pPr>
            <w:r w:rsidRPr="00937B84">
              <w:rPr>
                <w:rFonts w:ascii="Arial" w:eastAsia="Times New Roman" w:hAnsi="Arial" w:cs="Arial"/>
                <w:lang w:eastAsia="ar-SA"/>
              </w:rPr>
              <w:t xml:space="preserve">Develop a </w:t>
            </w:r>
            <w:r w:rsidR="00FB2F20" w:rsidRPr="00937B84">
              <w:rPr>
                <w:rFonts w:ascii="Arial" w:eastAsia="Times New Roman" w:hAnsi="Arial" w:cs="Arial"/>
                <w:lang w:eastAsia="ar-SA"/>
              </w:rPr>
              <w:t>Combined Assurance Framework</w:t>
            </w:r>
            <w:r w:rsidR="00FB2F20">
              <w:rPr>
                <w:rFonts w:ascii="Arial" w:eastAsia="Times New Roman" w:hAnsi="Arial" w:cs="Arial"/>
                <w:lang w:eastAsia="ar-SA"/>
              </w:rPr>
              <w:t xml:space="preserve"> </w:t>
            </w:r>
            <w:r w:rsidR="00CD5DA1">
              <w:rPr>
                <w:rFonts w:ascii="Arial" w:eastAsia="Times New Roman" w:hAnsi="Arial" w:cs="Arial"/>
                <w:lang w:eastAsia="ar-SA"/>
              </w:rPr>
              <w:t xml:space="preserve">and </w:t>
            </w:r>
            <w:r w:rsidR="00FB2F20">
              <w:rPr>
                <w:rFonts w:ascii="Arial" w:eastAsia="Times New Roman" w:hAnsi="Arial" w:cs="Arial"/>
                <w:lang w:eastAsia="ar-SA"/>
              </w:rPr>
              <w:t xml:space="preserve">Implementation </w:t>
            </w:r>
            <w:r w:rsidR="00D60140">
              <w:rPr>
                <w:rFonts w:ascii="Arial" w:eastAsia="Times New Roman" w:hAnsi="Arial" w:cs="Arial"/>
                <w:lang w:eastAsia="ar-SA"/>
              </w:rPr>
              <w:t>P</w:t>
            </w:r>
            <w:r w:rsidR="00CD5DA1">
              <w:rPr>
                <w:rFonts w:ascii="Arial" w:eastAsia="Times New Roman" w:hAnsi="Arial" w:cs="Arial"/>
                <w:lang w:eastAsia="ar-SA"/>
              </w:rPr>
              <w:t>lan</w:t>
            </w:r>
            <w:r w:rsidR="00FB2F20">
              <w:rPr>
                <w:rFonts w:ascii="Arial" w:eastAsia="Times New Roman" w:hAnsi="Arial" w:cs="Arial"/>
                <w:lang w:eastAsia="ar-SA"/>
              </w:rPr>
              <w:t xml:space="preserve">; </w:t>
            </w:r>
            <w:r w:rsidR="00FB2F20" w:rsidRPr="00FB2F20">
              <w:rPr>
                <w:rFonts w:ascii="Arial" w:eastAsia="Times New Roman" w:hAnsi="Arial" w:cs="Arial"/>
                <w:lang w:eastAsia="ar-SA"/>
              </w:rPr>
              <w:t>and coordinate</w:t>
            </w:r>
            <w:r w:rsidR="00CD5DA1">
              <w:rPr>
                <w:rFonts w:ascii="Arial" w:eastAsia="Times New Roman" w:hAnsi="Arial" w:cs="Arial"/>
                <w:lang w:eastAsia="ar-SA"/>
              </w:rPr>
              <w:t xml:space="preserve"> </w:t>
            </w:r>
            <w:r w:rsidR="00FB2F20">
              <w:rPr>
                <w:rFonts w:ascii="Arial" w:eastAsia="Times New Roman" w:hAnsi="Arial" w:cs="Arial"/>
                <w:lang w:eastAsia="ar-SA"/>
              </w:rPr>
              <w:t xml:space="preserve">the roll out and implementation </w:t>
            </w:r>
            <w:r w:rsidR="00CD5DA1">
              <w:rPr>
                <w:rFonts w:ascii="Arial" w:eastAsia="Times New Roman" w:hAnsi="Arial" w:cs="Arial"/>
                <w:lang w:eastAsia="ar-SA"/>
              </w:rPr>
              <w:t>thereof within the D</w:t>
            </w:r>
            <w:r w:rsidR="00D60140">
              <w:rPr>
                <w:rFonts w:ascii="Arial" w:eastAsia="Times New Roman" w:hAnsi="Arial" w:cs="Arial"/>
                <w:lang w:eastAsia="ar-SA"/>
              </w:rPr>
              <w:t>S</w:t>
            </w:r>
            <w:r w:rsidR="00CD5DA1">
              <w:rPr>
                <w:rFonts w:ascii="Arial" w:eastAsia="Times New Roman" w:hAnsi="Arial" w:cs="Arial"/>
                <w:lang w:eastAsia="ar-SA"/>
              </w:rPr>
              <w:t>AC.</w:t>
            </w:r>
            <w:r w:rsidR="00CD5DA1" w:rsidRPr="00937B84">
              <w:rPr>
                <w:rFonts w:ascii="Arial" w:eastAsia="Times New Roman" w:hAnsi="Arial" w:cs="Arial"/>
                <w:lang w:eastAsia="ar-SA"/>
              </w:rPr>
              <w:t xml:space="preserve">  </w:t>
            </w:r>
          </w:p>
          <w:p w14:paraId="416CD84B" w14:textId="77777777" w:rsidR="00FB2F20" w:rsidRDefault="00FB2F20" w:rsidP="001428D5">
            <w:pPr>
              <w:pStyle w:val="ListParagraph"/>
              <w:suppressAutoHyphens/>
              <w:ind w:left="360"/>
              <w:jc w:val="both"/>
              <w:rPr>
                <w:rFonts w:ascii="Arial" w:eastAsia="Times New Roman" w:hAnsi="Arial" w:cs="Arial"/>
                <w:lang w:eastAsia="ar-SA"/>
              </w:rPr>
            </w:pPr>
          </w:p>
          <w:p w14:paraId="07B29BD4" w14:textId="77777777" w:rsidR="00FB2F20" w:rsidRPr="00937B84" w:rsidRDefault="00FB2F20" w:rsidP="00AC74D7">
            <w:pPr>
              <w:pStyle w:val="ListParagraph"/>
              <w:numPr>
                <w:ilvl w:val="0"/>
                <w:numId w:val="4"/>
              </w:numPr>
              <w:suppressAutoHyphens/>
              <w:ind w:left="360"/>
              <w:jc w:val="both"/>
              <w:rPr>
                <w:rFonts w:ascii="Arial" w:eastAsia="Times New Roman" w:hAnsi="Arial" w:cs="Arial"/>
                <w:lang w:eastAsia="ar-SA"/>
              </w:rPr>
            </w:pPr>
            <w:r>
              <w:rPr>
                <w:rFonts w:ascii="Arial" w:eastAsia="Times New Roman" w:hAnsi="Arial" w:cs="Arial"/>
                <w:lang w:eastAsia="ar-SA"/>
              </w:rPr>
              <w:t>Assist with the annual review and updating of the Internal Audit Approach, Methodology and Procedure Manual.</w:t>
            </w:r>
          </w:p>
          <w:p w14:paraId="6A10BAAD" w14:textId="77777777" w:rsidR="00E25465" w:rsidRPr="00F272C2" w:rsidRDefault="00E25465" w:rsidP="00E25465">
            <w:pPr>
              <w:suppressAutoHyphens/>
              <w:spacing w:line="276" w:lineRule="auto"/>
              <w:jc w:val="both"/>
              <w:rPr>
                <w:rFonts w:ascii="Arial" w:eastAsia="Times New Roman" w:hAnsi="Arial" w:cs="Arial"/>
                <w:lang w:val="en-GB"/>
              </w:rPr>
            </w:pPr>
          </w:p>
        </w:tc>
        <w:tc>
          <w:tcPr>
            <w:tcW w:w="1224" w:type="dxa"/>
          </w:tcPr>
          <w:p w14:paraId="1ED67490" w14:textId="77777777" w:rsidR="00E25465" w:rsidRDefault="00E25465" w:rsidP="00A86200">
            <w:pPr>
              <w:widowControl w:val="0"/>
              <w:autoSpaceDE w:val="0"/>
              <w:autoSpaceDN w:val="0"/>
              <w:adjustRightInd w:val="0"/>
              <w:spacing w:after="240" w:line="360" w:lineRule="auto"/>
              <w:jc w:val="both"/>
              <w:rPr>
                <w:rFonts w:ascii="Arial" w:eastAsia="Times New Roman" w:hAnsi="Arial" w:cs="Arial"/>
                <w:lang w:val="en-GB"/>
              </w:rPr>
            </w:pPr>
          </w:p>
        </w:tc>
      </w:tr>
      <w:tr w:rsidR="00E25465" w:rsidRPr="006127EF" w14:paraId="0467EAE5" w14:textId="77777777" w:rsidTr="00937B84">
        <w:tc>
          <w:tcPr>
            <w:tcW w:w="817" w:type="dxa"/>
          </w:tcPr>
          <w:p w14:paraId="253BFE64" w14:textId="77777777" w:rsidR="00E25465" w:rsidRPr="006127EF" w:rsidRDefault="00E25465" w:rsidP="00E25465">
            <w:pPr>
              <w:widowControl w:val="0"/>
              <w:autoSpaceDE w:val="0"/>
              <w:autoSpaceDN w:val="0"/>
              <w:adjustRightInd w:val="0"/>
              <w:spacing w:line="360" w:lineRule="auto"/>
              <w:jc w:val="both"/>
              <w:rPr>
                <w:rFonts w:ascii="Arial" w:eastAsia="Times New Roman" w:hAnsi="Arial" w:cs="Arial"/>
                <w:b/>
                <w:lang w:val="en-GB"/>
              </w:rPr>
            </w:pPr>
            <w:r>
              <w:rPr>
                <w:rFonts w:ascii="Arial" w:eastAsia="Times New Roman" w:hAnsi="Arial" w:cs="Arial"/>
                <w:b/>
                <w:lang w:val="en-GB"/>
              </w:rPr>
              <w:lastRenderedPageBreak/>
              <w:t>3.2</w:t>
            </w:r>
          </w:p>
        </w:tc>
        <w:tc>
          <w:tcPr>
            <w:tcW w:w="6975" w:type="dxa"/>
          </w:tcPr>
          <w:p w14:paraId="099B0278" w14:textId="77777777" w:rsidR="00E25465" w:rsidRDefault="00814925" w:rsidP="00E25465">
            <w:pPr>
              <w:widowControl w:val="0"/>
              <w:autoSpaceDE w:val="0"/>
              <w:autoSpaceDN w:val="0"/>
              <w:adjustRightInd w:val="0"/>
              <w:spacing w:line="276" w:lineRule="auto"/>
              <w:jc w:val="both"/>
              <w:rPr>
                <w:rFonts w:ascii="Arial" w:eastAsia="Times New Roman" w:hAnsi="Arial" w:cs="Arial"/>
                <w:b/>
                <w:lang w:val="en-GB"/>
              </w:rPr>
            </w:pPr>
            <w:r>
              <w:rPr>
                <w:rFonts w:ascii="Arial" w:eastAsia="Times New Roman" w:hAnsi="Arial" w:cs="Arial"/>
                <w:b/>
                <w:lang w:val="en-GB"/>
              </w:rPr>
              <w:t>PERFORMANCE REQUIREMENTS ON THE SCOPE IN 3.1 ABOVE (OUTCOME METHOD)</w:t>
            </w:r>
          </w:p>
          <w:p w14:paraId="1ABA7BA8" w14:textId="77777777" w:rsidR="00805DD1" w:rsidRPr="006127EF" w:rsidRDefault="00805DD1" w:rsidP="00E25465">
            <w:pPr>
              <w:widowControl w:val="0"/>
              <w:autoSpaceDE w:val="0"/>
              <w:autoSpaceDN w:val="0"/>
              <w:adjustRightInd w:val="0"/>
              <w:spacing w:line="276" w:lineRule="auto"/>
              <w:jc w:val="both"/>
              <w:rPr>
                <w:rFonts w:ascii="Arial" w:eastAsia="Times New Roman" w:hAnsi="Arial" w:cs="Arial"/>
                <w:b/>
                <w:lang w:val="en-GB"/>
              </w:rPr>
            </w:pPr>
          </w:p>
        </w:tc>
        <w:tc>
          <w:tcPr>
            <w:tcW w:w="1224" w:type="dxa"/>
          </w:tcPr>
          <w:p w14:paraId="7F268922" w14:textId="77777777" w:rsidR="00E25465" w:rsidRPr="006127EF" w:rsidRDefault="00E25465" w:rsidP="00E25465">
            <w:pPr>
              <w:widowControl w:val="0"/>
              <w:autoSpaceDE w:val="0"/>
              <w:autoSpaceDN w:val="0"/>
              <w:adjustRightInd w:val="0"/>
              <w:spacing w:line="360" w:lineRule="auto"/>
              <w:jc w:val="both"/>
              <w:rPr>
                <w:rFonts w:ascii="Arial" w:eastAsia="Times New Roman" w:hAnsi="Arial" w:cs="Arial"/>
                <w:b/>
                <w:lang w:val="en-GB"/>
              </w:rPr>
            </w:pPr>
          </w:p>
        </w:tc>
      </w:tr>
      <w:tr w:rsidR="00E25465" w:rsidRPr="006127EF" w14:paraId="6451200B" w14:textId="77777777" w:rsidTr="00937B84">
        <w:tc>
          <w:tcPr>
            <w:tcW w:w="817" w:type="dxa"/>
          </w:tcPr>
          <w:p w14:paraId="21AB0B51" w14:textId="77777777" w:rsidR="00E25465" w:rsidRPr="006127EF" w:rsidRDefault="00E25465" w:rsidP="00102ADC">
            <w:pPr>
              <w:widowControl w:val="0"/>
              <w:autoSpaceDE w:val="0"/>
              <w:autoSpaceDN w:val="0"/>
              <w:adjustRightInd w:val="0"/>
              <w:spacing w:after="240" w:line="360" w:lineRule="auto"/>
              <w:jc w:val="both"/>
              <w:rPr>
                <w:rFonts w:ascii="Arial" w:eastAsia="Times New Roman" w:hAnsi="Arial" w:cs="Arial"/>
                <w:b/>
                <w:lang w:val="en-GB"/>
              </w:rPr>
            </w:pPr>
          </w:p>
        </w:tc>
        <w:tc>
          <w:tcPr>
            <w:tcW w:w="6975" w:type="dxa"/>
          </w:tcPr>
          <w:p w14:paraId="39DDD7C7" w14:textId="77777777" w:rsidR="00E25465" w:rsidRPr="00E25465" w:rsidRDefault="00E25465" w:rsidP="00AC74D7">
            <w:pPr>
              <w:pStyle w:val="ListParagraph"/>
              <w:numPr>
                <w:ilvl w:val="0"/>
                <w:numId w:val="6"/>
              </w:numPr>
              <w:suppressAutoHyphens/>
              <w:jc w:val="both"/>
              <w:rPr>
                <w:rFonts w:ascii="Arial" w:eastAsia="Times New Roman" w:hAnsi="Arial" w:cs="Arial"/>
                <w:b/>
                <w:lang w:eastAsia="ar-SA"/>
              </w:rPr>
            </w:pPr>
            <w:r w:rsidRPr="00E25465">
              <w:rPr>
                <w:rFonts w:ascii="Arial" w:eastAsia="Times New Roman" w:hAnsi="Arial" w:cs="Arial"/>
                <w:b/>
                <w:lang w:eastAsia="ar-SA"/>
              </w:rPr>
              <w:t>Performance of Audit Assignments</w:t>
            </w:r>
          </w:p>
          <w:p w14:paraId="0EABAD5C" w14:textId="77777777" w:rsidR="00E25465" w:rsidRPr="00F272C2" w:rsidRDefault="00E25465" w:rsidP="00102ADC">
            <w:pPr>
              <w:suppressAutoHyphens/>
              <w:spacing w:line="276" w:lineRule="auto"/>
              <w:jc w:val="both"/>
              <w:rPr>
                <w:rFonts w:ascii="Arial" w:eastAsia="Times New Roman" w:hAnsi="Arial" w:cs="Arial"/>
                <w:lang w:eastAsia="ar-SA"/>
              </w:rPr>
            </w:pPr>
            <w:r w:rsidRPr="00F272C2">
              <w:rPr>
                <w:rFonts w:ascii="Arial" w:eastAsia="Times New Roman" w:hAnsi="Arial" w:cs="Arial"/>
                <w:lang w:eastAsia="ar-SA"/>
              </w:rPr>
              <w:t xml:space="preserve">Assignments are to be performed using the </w:t>
            </w:r>
            <w:r w:rsidR="00872CB0">
              <w:rPr>
                <w:rFonts w:ascii="Arial" w:eastAsia="Times New Roman" w:hAnsi="Arial" w:cs="Arial"/>
                <w:lang w:eastAsia="ar-SA"/>
              </w:rPr>
              <w:t>DSAC</w:t>
            </w:r>
            <w:r w:rsidRPr="00F272C2">
              <w:rPr>
                <w:rFonts w:ascii="Arial" w:eastAsia="Times New Roman" w:hAnsi="Arial" w:cs="Arial"/>
                <w:lang w:eastAsia="ar-SA"/>
              </w:rPr>
              <w:t xml:space="preserve">’s internal audit approach/methodology which should be risk-based, and in accordance with the Standards for the Professional Practice of Internal Auditing determined by </w:t>
            </w:r>
            <w:r w:rsidR="00CD5DA1">
              <w:rPr>
                <w:rFonts w:ascii="Arial" w:eastAsia="Times New Roman" w:hAnsi="Arial" w:cs="Arial"/>
                <w:lang w:eastAsia="ar-SA"/>
              </w:rPr>
              <w:t xml:space="preserve">the </w:t>
            </w:r>
            <w:r w:rsidRPr="00F272C2">
              <w:rPr>
                <w:rFonts w:ascii="Arial" w:eastAsia="Times New Roman" w:hAnsi="Arial" w:cs="Arial"/>
                <w:lang w:eastAsia="ar-SA"/>
              </w:rPr>
              <w:t>Institute of Internal Auditors of South Africa (IIA, SA); and aligned to the D</w:t>
            </w:r>
            <w:r w:rsidR="00D60140">
              <w:rPr>
                <w:rFonts w:ascii="Arial" w:eastAsia="Times New Roman" w:hAnsi="Arial" w:cs="Arial"/>
                <w:lang w:eastAsia="ar-SA"/>
              </w:rPr>
              <w:t>S</w:t>
            </w:r>
            <w:r w:rsidRPr="00F272C2">
              <w:rPr>
                <w:rFonts w:ascii="Arial" w:eastAsia="Times New Roman" w:hAnsi="Arial" w:cs="Arial"/>
                <w:lang w:eastAsia="ar-SA"/>
              </w:rPr>
              <w:t xml:space="preserve">AC’s </w:t>
            </w:r>
            <w:r w:rsidR="00CD5DA1">
              <w:rPr>
                <w:rFonts w:ascii="Arial" w:eastAsia="Times New Roman" w:hAnsi="Arial" w:cs="Arial"/>
                <w:lang w:eastAsia="ar-SA"/>
              </w:rPr>
              <w:t xml:space="preserve">current </w:t>
            </w:r>
            <w:r w:rsidRPr="00F272C2">
              <w:rPr>
                <w:rFonts w:ascii="Arial" w:eastAsia="Times New Roman" w:hAnsi="Arial" w:cs="Arial"/>
                <w:lang w:eastAsia="ar-SA"/>
              </w:rPr>
              <w:t>Internal Audit Methodology.  Each assignment should consist of all the phases of the audit process.</w:t>
            </w:r>
          </w:p>
          <w:p w14:paraId="6B266182" w14:textId="77777777" w:rsidR="00E25465" w:rsidRPr="00E25465" w:rsidRDefault="00E25465" w:rsidP="00102ADC">
            <w:pPr>
              <w:widowControl w:val="0"/>
              <w:autoSpaceDE w:val="0"/>
              <w:autoSpaceDN w:val="0"/>
              <w:adjustRightInd w:val="0"/>
              <w:spacing w:line="360" w:lineRule="auto"/>
              <w:jc w:val="both"/>
              <w:rPr>
                <w:rFonts w:ascii="Arial" w:eastAsia="Times New Roman" w:hAnsi="Arial" w:cs="Arial"/>
                <w:lang w:val="en-GB"/>
              </w:rPr>
            </w:pPr>
          </w:p>
          <w:p w14:paraId="3A77B62F" w14:textId="77777777" w:rsidR="00E25465" w:rsidRPr="00E25465" w:rsidRDefault="00E25465" w:rsidP="00AC74D7">
            <w:pPr>
              <w:pStyle w:val="ListParagraph"/>
              <w:numPr>
                <w:ilvl w:val="0"/>
                <w:numId w:val="6"/>
              </w:numPr>
              <w:suppressAutoHyphens/>
              <w:spacing w:line="276" w:lineRule="auto"/>
              <w:jc w:val="both"/>
              <w:rPr>
                <w:rFonts w:ascii="Arial" w:eastAsia="Times New Roman" w:hAnsi="Arial" w:cs="Arial"/>
                <w:b/>
                <w:lang w:val="en-GB"/>
              </w:rPr>
            </w:pPr>
            <w:r>
              <w:rPr>
                <w:rFonts w:ascii="Arial" w:eastAsia="Times New Roman" w:hAnsi="Arial" w:cs="Arial"/>
                <w:b/>
                <w:lang w:val="en-GB"/>
              </w:rPr>
              <w:t xml:space="preserve">Internal Audit </w:t>
            </w:r>
            <w:r w:rsidRPr="00E25465">
              <w:rPr>
                <w:rFonts w:ascii="Arial" w:eastAsia="Times New Roman" w:hAnsi="Arial" w:cs="Arial"/>
                <w:b/>
                <w:lang w:val="en-GB"/>
              </w:rPr>
              <w:t>Working Papers</w:t>
            </w:r>
          </w:p>
          <w:p w14:paraId="1D94E997" w14:textId="77777777" w:rsidR="00E25465" w:rsidRPr="00E25465" w:rsidRDefault="00E25465" w:rsidP="00E25465">
            <w:pPr>
              <w:suppressAutoHyphens/>
              <w:spacing w:line="276" w:lineRule="auto"/>
              <w:jc w:val="both"/>
              <w:rPr>
                <w:rFonts w:ascii="Arial" w:eastAsia="Times New Roman" w:hAnsi="Arial" w:cs="Arial"/>
                <w:lang w:val="en-GB"/>
              </w:rPr>
            </w:pPr>
            <w:r w:rsidRPr="00E25465">
              <w:rPr>
                <w:rFonts w:ascii="Arial" w:eastAsia="Times New Roman" w:hAnsi="Arial" w:cs="Arial"/>
                <w:lang w:val="en-GB"/>
              </w:rPr>
              <w:t xml:space="preserve">All working papers must be made available within </w:t>
            </w:r>
            <w:r w:rsidR="00FB2F20">
              <w:rPr>
                <w:rFonts w:ascii="Arial" w:eastAsia="Times New Roman" w:hAnsi="Arial" w:cs="Arial"/>
                <w:lang w:val="en-GB"/>
              </w:rPr>
              <w:t>five</w:t>
            </w:r>
            <w:r w:rsidR="00D60140">
              <w:rPr>
                <w:rFonts w:ascii="Arial" w:eastAsia="Times New Roman" w:hAnsi="Arial" w:cs="Arial"/>
                <w:lang w:val="en-GB"/>
              </w:rPr>
              <w:t xml:space="preserve"> (05)</w:t>
            </w:r>
            <w:r w:rsidR="00FB2F20" w:rsidRPr="00E25465">
              <w:rPr>
                <w:rFonts w:ascii="Arial" w:eastAsia="Times New Roman" w:hAnsi="Arial" w:cs="Arial"/>
                <w:lang w:val="en-GB"/>
              </w:rPr>
              <w:t xml:space="preserve"> </w:t>
            </w:r>
            <w:r w:rsidRPr="00E25465">
              <w:rPr>
                <w:rFonts w:ascii="Arial" w:eastAsia="Times New Roman" w:hAnsi="Arial" w:cs="Arial"/>
                <w:lang w:val="en-GB"/>
              </w:rPr>
              <w:t>working days after completion of the assignment to the Department (Office of the Chief Audit Executive).</w:t>
            </w:r>
          </w:p>
          <w:p w14:paraId="74D20864" w14:textId="77777777" w:rsidR="00E25465" w:rsidRPr="00E25465" w:rsidRDefault="00E25465" w:rsidP="00E25465">
            <w:pPr>
              <w:spacing w:line="276" w:lineRule="auto"/>
              <w:contextualSpacing/>
              <w:jc w:val="both"/>
              <w:rPr>
                <w:rFonts w:ascii="Arial" w:eastAsia="Times New Roman" w:hAnsi="Arial" w:cs="Arial"/>
                <w:lang w:val="en-GB"/>
              </w:rPr>
            </w:pPr>
          </w:p>
          <w:p w14:paraId="3898C98F" w14:textId="77777777" w:rsidR="00E25465" w:rsidRDefault="00E25465" w:rsidP="00E25465">
            <w:pPr>
              <w:suppressAutoHyphens/>
              <w:spacing w:line="276" w:lineRule="auto"/>
              <w:jc w:val="both"/>
              <w:rPr>
                <w:rFonts w:ascii="Arial" w:eastAsia="Times New Roman" w:hAnsi="Arial" w:cs="Arial"/>
                <w:lang w:val="en-GB"/>
              </w:rPr>
            </w:pPr>
            <w:r w:rsidRPr="00E25465">
              <w:rPr>
                <w:rFonts w:ascii="Arial" w:eastAsia="Times New Roman" w:hAnsi="Arial" w:cs="Arial"/>
                <w:lang w:val="en-GB"/>
              </w:rPr>
              <w:lastRenderedPageBreak/>
              <w:t>The working papers should also be made available to the Audit Committee and the Auditor-General of South Africa on request.</w:t>
            </w:r>
          </w:p>
          <w:p w14:paraId="587935B6" w14:textId="77777777" w:rsidR="002878D9" w:rsidRPr="006625F4" w:rsidRDefault="002878D9" w:rsidP="002878D9">
            <w:pPr>
              <w:suppressAutoHyphens/>
              <w:spacing w:line="276" w:lineRule="auto"/>
              <w:jc w:val="both"/>
              <w:rPr>
                <w:rFonts w:ascii="Arial" w:eastAsia="Times New Roman" w:hAnsi="Arial" w:cs="Arial"/>
                <w:lang w:eastAsia="ar-SA"/>
              </w:rPr>
            </w:pPr>
          </w:p>
          <w:p w14:paraId="3D0E5AE3" w14:textId="77777777" w:rsidR="00E25465" w:rsidRPr="00E25465" w:rsidRDefault="00E25465" w:rsidP="00AC74D7">
            <w:pPr>
              <w:pStyle w:val="ListParagraph"/>
              <w:numPr>
                <w:ilvl w:val="0"/>
                <w:numId w:val="6"/>
              </w:numPr>
              <w:suppressAutoHyphens/>
              <w:spacing w:line="276" w:lineRule="auto"/>
              <w:jc w:val="both"/>
              <w:rPr>
                <w:rFonts w:ascii="Arial" w:eastAsia="Times New Roman" w:hAnsi="Arial" w:cs="Arial"/>
                <w:b/>
                <w:lang w:eastAsia="ar-SA"/>
              </w:rPr>
            </w:pPr>
            <w:r w:rsidRPr="00E25465">
              <w:rPr>
                <w:rFonts w:ascii="Arial" w:eastAsia="Times New Roman" w:hAnsi="Arial" w:cs="Arial"/>
                <w:b/>
                <w:lang w:eastAsia="ar-SA"/>
              </w:rPr>
              <w:t xml:space="preserve">Reports </w:t>
            </w:r>
            <w:r>
              <w:rPr>
                <w:rFonts w:ascii="Arial" w:eastAsia="Times New Roman" w:hAnsi="Arial" w:cs="Arial"/>
                <w:b/>
                <w:lang w:eastAsia="ar-SA"/>
              </w:rPr>
              <w:t>on</w:t>
            </w:r>
            <w:r w:rsidRPr="00E25465">
              <w:rPr>
                <w:rFonts w:ascii="Arial" w:eastAsia="Times New Roman" w:hAnsi="Arial" w:cs="Arial"/>
                <w:b/>
                <w:lang w:eastAsia="ar-SA"/>
              </w:rPr>
              <w:t xml:space="preserve"> Audit </w:t>
            </w:r>
            <w:r>
              <w:rPr>
                <w:rFonts w:ascii="Arial" w:eastAsia="Times New Roman" w:hAnsi="Arial" w:cs="Arial"/>
                <w:b/>
                <w:lang w:eastAsia="ar-SA"/>
              </w:rPr>
              <w:t xml:space="preserve">and Consulting Assignments </w:t>
            </w:r>
          </w:p>
          <w:p w14:paraId="6AC19326" w14:textId="77777777" w:rsidR="00E25465" w:rsidRPr="00F272C2" w:rsidRDefault="00E25465" w:rsidP="00102ADC">
            <w:pPr>
              <w:suppressAutoHyphens/>
              <w:spacing w:line="276" w:lineRule="auto"/>
              <w:jc w:val="both"/>
              <w:rPr>
                <w:rFonts w:ascii="Arial" w:eastAsia="Times New Roman" w:hAnsi="Arial" w:cs="Arial"/>
                <w:lang w:eastAsia="ar-SA"/>
              </w:rPr>
            </w:pPr>
            <w:r>
              <w:rPr>
                <w:rFonts w:ascii="Arial" w:eastAsia="Times New Roman" w:hAnsi="Arial" w:cs="Arial"/>
                <w:lang w:eastAsia="ar-SA"/>
              </w:rPr>
              <w:t>All</w:t>
            </w:r>
            <w:r w:rsidRPr="00F272C2">
              <w:rPr>
                <w:rFonts w:ascii="Arial" w:eastAsia="Times New Roman" w:hAnsi="Arial" w:cs="Arial"/>
                <w:lang w:eastAsia="ar-SA"/>
              </w:rPr>
              <w:t xml:space="preserve"> internal audit reports developed </w:t>
            </w:r>
            <w:r>
              <w:rPr>
                <w:rFonts w:ascii="Arial" w:eastAsia="Times New Roman" w:hAnsi="Arial" w:cs="Arial"/>
                <w:lang w:eastAsia="ar-SA"/>
              </w:rPr>
              <w:t xml:space="preserve">should be </w:t>
            </w:r>
            <w:r w:rsidRPr="00F272C2">
              <w:rPr>
                <w:rFonts w:ascii="Arial" w:eastAsia="Times New Roman" w:hAnsi="Arial" w:cs="Arial"/>
                <w:lang w:eastAsia="ar-SA"/>
              </w:rPr>
              <w:t xml:space="preserve">in line with the IIA Standards (i.e. contain all elements of findings); </w:t>
            </w:r>
            <w:r>
              <w:rPr>
                <w:rFonts w:ascii="Arial" w:eastAsia="Times New Roman" w:hAnsi="Arial" w:cs="Arial"/>
                <w:lang w:eastAsia="ar-SA"/>
              </w:rPr>
              <w:t>should be</w:t>
            </w:r>
            <w:r w:rsidRPr="00F272C2">
              <w:rPr>
                <w:rFonts w:ascii="Arial" w:eastAsia="Times New Roman" w:hAnsi="Arial" w:cs="Arial"/>
                <w:lang w:eastAsia="ar-SA"/>
              </w:rPr>
              <w:t xml:space="preserve"> communicated to </w:t>
            </w:r>
            <w:r w:rsidR="00032DDF">
              <w:rPr>
                <w:rFonts w:ascii="Arial" w:eastAsia="Times New Roman" w:hAnsi="Arial" w:cs="Arial"/>
                <w:lang w:eastAsia="ar-SA"/>
              </w:rPr>
              <w:t xml:space="preserve">the </w:t>
            </w:r>
            <w:r w:rsidRPr="00F272C2">
              <w:rPr>
                <w:rFonts w:ascii="Arial" w:eastAsia="Times New Roman" w:hAnsi="Arial" w:cs="Arial"/>
                <w:lang w:eastAsia="ar-SA"/>
              </w:rPr>
              <w:t>responsible line; senior; and executive management (branch heads) prior to being tabled to the Audit Committee for oversight.</w:t>
            </w:r>
          </w:p>
          <w:p w14:paraId="1F370D19" w14:textId="77777777" w:rsidR="00E25465" w:rsidRPr="00F272C2" w:rsidRDefault="00E25465" w:rsidP="00102ADC">
            <w:pPr>
              <w:suppressAutoHyphens/>
              <w:spacing w:line="276" w:lineRule="auto"/>
              <w:jc w:val="both"/>
              <w:rPr>
                <w:rFonts w:ascii="Arial" w:eastAsia="Times New Roman" w:hAnsi="Arial" w:cs="Arial"/>
                <w:lang w:eastAsia="ar-SA"/>
              </w:rPr>
            </w:pPr>
          </w:p>
          <w:p w14:paraId="1DFE27F7" w14:textId="70A10B71" w:rsidR="00E25465" w:rsidRPr="00E25465" w:rsidRDefault="00E25465" w:rsidP="00102ADC">
            <w:pPr>
              <w:suppressAutoHyphens/>
              <w:spacing w:line="276" w:lineRule="auto"/>
              <w:jc w:val="both"/>
              <w:rPr>
                <w:rFonts w:ascii="Arial" w:eastAsia="Times New Roman" w:hAnsi="Arial" w:cs="Arial"/>
                <w:lang w:eastAsia="ar-SA"/>
              </w:rPr>
            </w:pPr>
            <w:r w:rsidRPr="00F272C2">
              <w:rPr>
                <w:rFonts w:ascii="Arial" w:eastAsia="Times New Roman" w:hAnsi="Arial" w:cs="Arial"/>
                <w:lang w:eastAsia="ar-SA"/>
              </w:rPr>
              <w:t>Internal Audit report(s) should include</w:t>
            </w:r>
            <w:r w:rsidR="00032DDF">
              <w:rPr>
                <w:rFonts w:ascii="Arial" w:eastAsia="Times New Roman" w:hAnsi="Arial" w:cs="Arial"/>
                <w:lang w:eastAsia="ar-SA"/>
              </w:rPr>
              <w:t xml:space="preserve"> root causes as identified by management, management comments and</w:t>
            </w:r>
            <w:r w:rsidRPr="00F272C2">
              <w:rPr>
                <w:rFonts w:ascii="Arial" w:eastAsia="Times New Roman" w:hAnsi="Arial" w:cs="Arial"/>
                <w:lang w:eastAsia="ar-SA"/>
              </w:rPr>
              <w:t xml:space="preserve"> an action plan with implementation dates developed by management, in line with recommendations made to address findings raised</w:t>
            </w:r>
            <w:r w:rsidR="0057415A">
              <w:rPr>
                <w:rFonts w:ascii="Arial" w:eastAsia="Times New Roman" w:hAnsi="Arial" w:cs="Arial"/>
                <w:lang w:eastAsia="ar-SA"/>
              </w:rPr>
              <w:t xml:space="preserve"> as well as the auditor’s conclusion on each finding</w:t>
            </w:r>
            <w:r w:rsidRPr="00F272C2">
              <w:rPr>
                <w:rFonts w:ascii="Arial" w:eastAsia="Times New Roman" w:hAnsi="Arial" w:cs="Arial"/>
                <w:lang w:eastAsia="ar-SA"/>
              </w:rPr>
              <w:t xml:space="preserve">. </w:t>
            </w:r>
          </w:p>
          <w:p w14:paraId="3A4FE4D4" w14:textId="77777777" w:rsidR="00E25465" w:rsidRPr="00E25465" w:rsidRDefault="00E25465" w:rsidP="00102ADC">
            <w:pPr>
              <w:suppressAutoHyphens/>
              <w:spacing w:line="276" w:lineRule="auto"/>
              <w:jc w:val="both"/>
              <w:rPr>
                <w:rFonts w:ascii="Arial" w:eastAsia="Times New Roman" w:hAnsi="Arial" w:cs="Arial"/>
                <w:lang w:eastAsia="ar-SA"/>
              </w:rPr>
            </w:pPr>
          </w:p>
          <w:p w14:paraId="260A7867" w14:textId="77777777" w:rsidR="00E25465" w:rsidRPr="00E25465" w:rsidRDefault="00E25465" w:rsidP="00AC74D7">
            <w:pPr>
              <w:pStyle w:val="ListParagraph"/>
              <w:numPr>
                <w:ilvl w:val="0"/>
                <w:numId w:val="6"/>
              </w:numPr>
              <w:suppressAutoHyphens/>
              <w:spacing w:line="276" w:lineRule="auto"/>
              <w:jc w:val="both"/>
              <w:rPr>
                <w:rFonts w:ascii="Arial" w:eastAsia="Times New Roman" w:hAnsi="Arial" w:cs="Arial"/>
                <w:b/>
                <w:lang w:val="en-GB"/>
              </w:rPr>
            </w:pPr>
            <w:r w:rsidRPr="00E25465">
              <w:rPr>
                <w:rFonts w:ascii="Arial" w:eastAsia="Times New Roman" w:hAnsi="Arial" w:cs="Arial"/>
                <w:b/>
                <w:lang w:val="en-GB"/>
              </w:rPr>
              <w:t>Timing of Assignments</w:t>
            </w:r>
          </w:p>
          <w:p w14:paraId="7AB9C3A8" w14:textId="77777777" w:rsidR="00E25465" w:rsidRPr="00E25465" w:rsidRDefault="00E25465" w:rsidP="00E25465">
            <w:pPr>
              <w:spacing w:line="276" w:lineRule="auto"/>
              <w:contextualSpacing/>
              <w:jc w:val="both"/>
              <w:rPr>
                <w:rFonts w:ascii="Arial" w:eastAsia="Times New Roman" w:hAnsi="Arial" w:cs="Arial"/>
                <w:lang w:val="en-GB"/>
              </w:rPr>
            </w:pPr>
            <w:r w:rsidRPr="00E25465">
              <w:rPr>
                <w:rFonts w:ascii="Arial" w:eastAsia="Times New Roman" w:hAnsi="Arial" w:cs="Arial"/>
                <w:lang w:val="en-GB"/>
              </w:rPr>
              <w:t xml:space="preserve">The Audit Committee shall approve the three year and annual/operational </w:t>
            </w:r>
            <w:r w:rsidR="00D60140">
              <w:rPr>
                <w:rFonts w:ascii="Arial" w:eastAsia="Times New Roman" w:hAnsi="Arial" w:cs="Arial"/>
                <w:lang w:val="en-GB"/>
              </w:rPr>
              <w:t xml:space="preserve">internal </w:t>
            </w:r>
            <w:r w:rsidRPr="00E25465">
              <w:rPr>
                <w:rFonts w:ascii="Arial" w:eastAsia="Times New Roman" w:hAnsi="Arial" w:cs="Arial"/>
                <w:lang w:val="en-GB"/>
              </w:rPr>
              <w:t xml:space="preserve">audit coverage plan before implementation in consultation with the Accounting Officer of the Department. </w:t>
            </w:r>
          </w:p>
          <w:p w14:paraId="439405BB" w14:textId="77777777" w:rsidR="00E25465" w:rsidRPr="00E25465" w:rsidRDefault="00E25465" w:rsidP="00E25465">
            <w:pPr>
              <w:spacing w:line="276" w:lineRule="auto"/>
              <w:contextualSpacing/>
              <w:jc w:val="both"/>
              <w:rPr>
                <w:rFonts w:ascii="Arial" w:eastAsia="Times New Roman" w:hAnsi="Arial" w:cs="Arial"/>
                <w:lang w:val="en-GB"/>
              </w:rPr>
            </w:pPr>
          </w:p>
          <w:p w14:paraId="20ACC0F6" w14:textId="77777777" w:rsidR="00E25465" w:rsidRPr="00E25465" w:rsidRDefault="00E25465" w:rsidP="00E25465">
            <w:pPr>
              <w:spacing w:line="276" w:lineRule="auto"/>
              <w:contextualSpacing/>
              <w:jc w:val="both"/>
              <w:rPr>
                <w:rFonts w:ascii="Arial" w:eastAsia="Times New Roman" w:hAnsi="Arial" w:cs="Arial"/>
                <w:lang w:val="en-GB"/>
              </w:rPr>
            </w:pPr>
            <w:r w:rsidRPr="00E25465">
              <w:rPr>
                <w:rFonts w:ascii="Arial" w:eastAsia="Times New Roman" w:hAnsi="Arial" w:cs="Arial"/>
                <w:lang w:val="en-GB"/>
              </w:rPr>
              <w:t>Individual Audit Programs/Implementation plans shall be discussed/</w:t>
            </w:r>
            <w:r>
              <w:rPr>
                <w:rFonts w:ascii="Arial" w:eastAsia="Times New Roman" w:hAnsi="Arial" w:cs="Arial"/>
                <w:lang w:val="en-GB"/>
              </w:rPr>
              <w:t xml:space="preserve"> </w:t>
            </w:r>
            <w:r w:rsidRPr="00E25465">
              <w:rPr>
                <w:rFonts w:ascii="Arial" w:eastAsia="Times New Roman" w:hAnsi="Arial" w:cs="Arial"/>
                <w:lang w:val="en-GB"/>
              </w:rPr>
              <w:t xml:space="preserve">presented to the Chief Audit Executive for endorsement prior to the audit assignment commencing to ensure consistency with the annual </w:t>
            </w:r>
            <w:r w:rsidR="00D60140">
              <w:rPr>
                <w:rFonts w:ascii="Arial" w:eastAsia="Times New Roman" w:hAnsi="Arial" w:cs="Arial"/>
                <w:lang w:val="en-GB"/>
              </w:rPr>
              <w:t xml:space="preserve">internal </w:t>
            </w:r>
            <w:r w:rsidRPr="00E25465">
              <w:rPr>
                <w:rFonts w:ascii="Arial" w:eastAsia="Times New Roman" w:hAnsi="Arial" w:cs="Arial"/>
                <w:lang w:val="en-GB"/>
              </w:rPr>
              <w:t>audit plan.</w:t>
            </w:r>
          </w:p>
          <w:p w14:paraId="1E7351AB" w14:textId="77777777" w:rsidR="00E25465" w:rsidRPr="00E25465" w:rsidRDefault="00E25465" w:rsidP="00E25465">
            <w:pPr>
              <w:spacing w:line="276" w:lineRule="auto"/>
              <w:contextualSpacing/>
              <w:jc w:val="both"/>
              <w:rPr>
                <w:rFonts w:ascii="Arial" w:eastAsia="Times New Roman" w:hAnsi="Arial" w:cs="Arial"/>
                <w:lang w:val="en-GB"/>
              </w:rPr>
            </w:pPr>
          </w:p>
          <w:p w14:paraId="4910DEB8" w14:textId="77777777" w:rsidR="00E25465" w:rsidRPr="00E25465" w:rsidRDefault="00E25465" w:rsidP="00E25465">
            <w:pPr>
              <w:spacing w:line="276" w:lineRule="auto"/>
              <w:contextualSpacing/>
              <w:jc w:val="both"/>
              <w:rPr>
                <w:rFonts w:ascii="Arial" w:eastAsia="Times New Roman" w:hAnsi="Arial" w:cs="Arial"/>
                <w:lang w:val="en-GB"/>
              </w:rPr>
            </w:pPr>
            <w:r w:rsidRPr="00E25465">
              <w:rPr>
                <w:rFonts w:ascii="Arial" w:eastAsia="Times New Roman" w:hAnsi="Arial" w:cs="Arial"/>
                <w:lang w:val="en-GB"/>
              </w:rPr>
              <w:t xml:space="preserve">The execution of each assignment that is not in the </w:t>
            </w:r>
            <w:r w:rsidR="00D60140">
              <w:rPr>
                <w:rFonts w:ascii="Arial" w:eastAsia="Times New Roman" w:hAnsi="Arial" w:cs="Arial"/>
                <w:lang w:val="en-GB"/>
              </w:rPr>
              <w:t xml:space="preserve">internal </w:t>
            </w:r>
            <w:r w:rsidRPr="00E25465">
              <w:rPr>
                <w:rFonts w:ascii="Arial" w:eastAsia="Times New Roman" w:hAnsi="Arial" w:cs="Arial"/>
                <w:lang w:val="en-GB"/>
              </w:rPr>
              <w:t xml:space="preserve">audit coverage plan shall be </w:t>
            </w:r>
            <w:r w:rsidR="00FB2F20">
              <w:rPr>
                <w:rFonts w:ascii="Arial" w:eastAsia="Times New Roman" w:hAnsi="Arial" w:cs="Arial"/>
                <w:lang w:val="en-GB"/>
              </w:rPr>
              <w:t xml:space="preserve">approved by </w:t>
            </w:r>
            <w:r w:rsidRPr="00E25465">
              <w:rPr>
                <w:rFonts w:ascii="Arial" w:eastAsia="Times New Roman" w:hAnsi="Arial" w:cs="Arial"/>
                <w:lang w:val="en-GB"/>
              </w:rPr>
              <w:t>the Audit Committee</w:t>
            </w:r>
            <w:r w:rsidR="00FB2F20">
              <w:rPr>
                <w:rFonts w:ascii="Arial" w:eastAsia="Times New Roman" w:hAnsi="Arial" w:cs="Arial"/>
                <w:lang w:val="en-GB"/>
              </w:rPr>
              <w:t xml:space="preserve"> (post Audit Committee’s agreement and consultation with Executive</w:t>
            </w:r>
            <w:r w:rsidRPr="00E25465">
              <w:rPr>
                <w:rFonts w:ascii="Arial" w:eastAsia="Times New Roman" w:hAnsi="Arial" w:cs="Arial"/>
                <w:lang w:val="en-GB"/>
              </w:rPr>
              <w:t xml:space="preserve"> Management through</w:t>
            </w:r>
            <w:r w:rsidR="00FB2F20">
              <w:rPr>
                <w:rFonts w:ascii="Arial" w:eastAsia="Times New Roman" w:hAnsi="Arial" w:cs="Arial"/>
                <w:lang w:val="en-GB"/>
              </w:rPr>
              <w:t xml:space="preserve"> facilitation by the</w:t>
            </w:r>
            <w:r w:rsidRPr="00E25465">
              <w:rPr>
                <w:rFonts w:ascii="Arial" w:eastAsia="Times New Roman" w:hAnsi="Arial" w:cs="Arial"/>
                <w:lang w:val="en-GB"/>
              </w:rPr>
              <w:t xml:space="preserve"> Chief Audit Executive before work is due to commence.</w:t>
            </w:r>
          </w:p>
          <w:p w14:paraId="273D0B44" w14:textId="77777777" w:rsidR="00E25465" w:rsidRPr="00E25465" w:rsidRDefault="00E25465" w:rsidP="00E25465">
            <w:pPr>
              <w:suppressAutoHyphens/>
              <w:spacing w:line="276" w:lineRule="auto"/>
              <w:jc w:val="both"/>
              <w:rPr>
                <w:rFonts w:ascii="Arial" w:eastAsia="Times New Roman" w:hAnsi="Arial" w:cs="Arial"/>
                <w:b/>
                <w:lang w:eastAsia="ar-SA"/>
              </w:rPr>
            </w:pPr>
          </w:p>
          <w:p w14:paraId="6BE6020C" w14:textId="77777777" w:rsidR="00E25465" w:rsidRPr="00B93C98" w:rsidRDefault="00E25465" w:rsidP="00AC74D7">
            <w:pPr>
              <w:pStyle w:val="ListParagraph"/>
              <w:numPr>
                <w:ilvl w:val="0"/>
                <w:numId w:val="6"/>
              </w:numPr>
              <w:tabs>
                <w:tab w:val="left" w:pos="567"/>
              </w:tabs>
              <w:suppressAutoHyphens/>
              <w:spacing w:line="276" w:lineRule="auto"/>
              <w:jc w:val="both"/>
              <w:rPr>
                <w:rFonts w:ascii="Arial" w:eastAsia="Times New Roman" w:hAnsi="Arial" w:cs="Arial"/>
                <w:b/>
                <w:lang w:eastAsia="ar-SA"/>
              </w:rPr>
            </w:pPr>
            <w:r w:rsidRPr="00B93C98">
              <w:rPr>
                <w:rFonts w:ascii="Arial" w:eastAsia="Times New Roman" w:hAnsi="Arial" w:cs="Arial"/>
                <w:b/>
                <w:lang w:eastAsia="ar-SA"/>
              </w:rPr>
              <w:t>Quality Assurance Reviews</w:t>
            </w:r>
          </w:p>
          <w:p w14:paraId="71E97819" w14:textId="4849EFE0" w:rsidR="00E25465" w:rsidRPr="00E25465" w:rsidRDefault="00E25465" w:rsidP="00E25465">
            <w:pPr>
              <w:suppressAutoHyphens/>
              <w:spacing w:line="276" w:lineRule="auto"/>
              <w:jc w:val="both"/>
              <w:rPr>
                <w:rFonts w:ascii="Arial" w:eastAsia="Times New Roman" w:hAnsi="Arial" w:cs="Arial"/>
                <w:lang w:eastAsia="ar-SA"/>
              </w:rPr>
            </w:pPr>
            <w:r w:rsidRPr="00E25465">
              <w:rPr>
                <w:rFonts w:ascii="Arial" w:eastAsia="Times New Roman" w:hAnsi="Arial" w:cs="Arial"/>
                <w:lang w:eastAsia="ar-SA"/>
              </w:rPr>
              <w:t xml:space="preserve">The successful Bidder shall ensure that all work conforms to the </w:t>
            </w:r>
            <w:r w:rsidR="00FB2F20">
              <w:rPr>
                <w:rFonts w:ascii="Arial" w:eastAsia="Times New Roman" w:hAnsi="Arial" w:cs="Arial"/>
                <w:lang w:eastAsia="ar-SA"/>
              </w:rPr>
              <w:t xml:space="preserve">Department’s Approved Internal Audit </w:t>
            </w:r>
            <w:r w:rsidRPr="00E25465">
              <w:rPr>
                <w:rFonts w:ascii="Arial" w:eastAsia="Times New Roman" w:hAnsi="Arial" w:cs="Arial"/>
                <w:lang w:eastAsia="ar-SA"/>
              </w:rPr>
              <w:t xml:space="preserve">Quality </w:t>
            </w:r>
            <w:r w:rsidR="00117A2D">
              <w:rPr>
                <w:rFonts w:ascii="Arial" w:eastAsia="Times New Roman" w:hAnsi="Arial" w:cs="Arial"/>
                <w:lang w:eastAsia="ar-SA"/>
              </w:rPr>
              <w:t xml:space="preserve">Assurance and </w:t>
            </w:r>
            <w:r w:rsidR="00FB2F20">
              <w:rPr>
                <w:rFonts w:ascii="Arial" w:eastAsia="Times New Roman" w:hAnsi="Arial" w:cs="Arial"/>
                <w:lang w:eastAsia="ar-SA"/>
              </w:rPr>
              <w:lastRenderedPageBreak/>
              <w:t>Improvement P</w:t>
            </w:r>
            <w:r w:rsidR="00117A2D">
              <w:rPr>
                <w:rFonts w:ascii="Arial" w:eastAsia="Times New Roman" w:hAnsi="Arial" w:cs="Arial"/>
                <w:lang w:eastAsia="ar-SA"/>
              </w:rPr>
              <w:t>rogramme</w:t>
            </w:r>
            <w:r w:rsidR="00FB2F20">
              <w:rPr>
                <w:rFonts w:ascii="Arial" w:eastAsia="Times New Roman" w:hAnsi="Arial" w:cs="Arial"/>
                <w:lang w:eastAsia="ar-SA"/>
              </w:rPr>
              <w:t xml:space="preserve"> and the IIA’s Quality </w:t>
            </w:r>
            <w:r w:rsidRPr="00E25465">
              <w:rPr>
                <w:rFonts w:ascii="Arial" w:eastAsia="Times New Roman" w:hAnsi="Arial" w:cs="Arial"/>
                <w:lang w:eastAsia="ar-SA"/>
              </w:rPr>
              <w:t>Assurance Standard (Standard 1300).</w:t>
            </w:r>
          </w:p>
          <w:p w14:paraId="24B14D19" w14:textId="77777777" w:rsidR="00E25465" w:rsidRPr="00E25465" w:rsidRDefault="00E25465" w:rsidP="00E25465">
            <w:pPr>
              <w:suppressAutoHyphens/>
              <w:spacing w:line="276" w:lineRule="auto"/>
              <w:ind w:left="720"/>
              <w:jc w:val="both"/>
              <w:rPr>
                <w:rFonts w:ascii="Arial" w:eastAsia="Times New Roman" w:hAnsi="Arial" w:cs="Arial"/>
                <w:lang w:eastAsia="ar-SA"/>
              </w:rPr>
            </w:pPr>
            <w:r w:rsidRPr="00E25465">
              <w:rPr>
                <w:rFonts w:ascii="Arial" w:eastAsia="Times New Roman" w:hAnsi="Arial" w:cs="Arial"/>
                <w:lang w:eastAsia="ar-SA"/>
              </w:rPr>
              <w:br w:type="page"/>
            </w:r>
          </w:p>
          <w:p w14:paraId="40E76EDB" w14:textId="77777777" w:rsidR="00E25465" w:rsidRPr="00B93C98" w:rsidRDefault="00E25465" w:rsidP="00AC74D7">
            <w:pPr>
              <w:pStyle w:val="ListParagraph"/>
              <w:numPr>
                <w:ilvl w:val="0"/>
                <w:numId w:val="6"/>
              </w:numPr>
              <w:tabs>
                <w:tab w:val="left" w:pos="567"/>
              </w:tabs>
              <w:suppressAutoHyphens/>
              <w:spacing w:line="276" w:lineRule="auto"/>
              <w:jc w:val="both"/>
              <w:rPr>
                <w:rFonts w:ascii="Arial" w:eastAsia="Times New Roman" w:hAnsi="Arial" w:cs="Arial"/>
                <w:b/>
                <w:lang w:eastAsia="ar-SA"/>
              </w:rPr>
            </w:pPr>
            <w:r w:rsidRPr="00B93C98">
              <w:rPr>
                <w:rFonts w:ascii="Arial" w:eastAsia="Times New Roman" w:hAnsi="Arial" w:cs="Arial"/>
                <w:b/>
                <w:lang w:eastAsia="ar-SA"/>
              </w:rPr>
              <w:t>Independence and Objectivity of Internal Audit Staff</w:t>
            </w:r>
          </w:p>
          <w:p w14:paraId="099498EF" w14:textId="77777777" w:rsidR="00E25465" w:rsidRPr="00E25465" w:rsidRDefault="00E25465" w:rsidP="00E25465">
            <w:pPr>
              <w:suppressAutoHyphens/>
              <w:spacing w:line="276" w:lineRule="auto"/>
              <w:jc w:val="both"/>
              <w:rPr>
                <w:rFonts w:ascii="Arial" w:eastAsia="Times New Roman" w:hAnsi="Arial" w:cs="Arial"/>
                <w:lang w:eastAsia="ar-SA"/>
              </w:rPr>
            </w:pPr>
            <w:r w:rsidRPr="00E25465">
              <w:rPr>
                <w:rFonts w:ascii="Arial" w:eastAsia="Times New Roman" w:hAnsi="Arial" w:cs="Arial"/>
                <w:lang w:eastAsia="ar-SA"/>
              </w:rPr>
              <w:t>In carrying out audit work, the successful bidder must ensure that its staff maintains individual objectivity by remaining independent of the activities they perform. The service provider shall:</w:t>
            </w:r>
          </w:p>
          <w:p w14:paraId="24BBC658" w14:textId="77777777" w:rsidR="00E25465" w:rsidRPr="00E25465" w:rsidRDefault="00E25465" w:rsidP="00E25465">
            <w:pPr>
              <w:suppressAutoHyphens/>
              <w:spacing w:line="276" w:lineRule="auto"/>
              <w:jc w:val="both"/>
              <w:rPr>
                <w:rFonts w:ascii="Arial" w:eastAsia="Times New Roman" w:hAnsi="Arial" w:cs="Arial"/>
                <w:lang w:eastAsia="ar-SA"/>
              </w:rPr>
            </w:pPr>
          </w:p>
          <w:p w14:paraId="52B4D650" w14:textId="77777777" w:rsidR="00E25465" w:rsidRPr="00E25465" w:rsidRDefault="00E25465" w:rsidP="00AC74D7">
            <w:pPr>
              <w:numPr>
                <w:ilvl w:val="0"/>
                <w:numId w:val="7"/>
              </w:numPr>
              <w:suppressAutoHyphens/>
              <w:spacing w:after="240" w:line="276" w:lineRule="auto"/>
              <w:jc w:val="both"/>
              <w:rPr>
                <w:rFonts w:ascii="Arial" w:eastAsia="Times New Roman" w:hAnsi="Arial" w:cs="Arial"/>
                <w:lang w:eastAsia="ar-SA"/>
              </w:rPr>
            </w:pPr>
            <w:r w:rsidRPr="00E25465">
              <w:rPr>
                <w:rFonts w:ascii="Arial" w:eastAsia="Times New Roman" w:hAnsi="Arial" w:cs="Arial"/>
                <w:lang w:eastAsia="ar-SA"/>
              </w:rPr>
              <w:t>Have no executive or managerial powers, functions or duties except those relating to the project.</w:t>
            </w:r>
          </w:p>
          <w:p w14:paraId="7E8EABAD" w14:textId="77777777" w:rsidR="00E25465" w:rsidRPr="00E25465" w:rsidRDefault="00E25465" w:rsidP="00AC74D7">
            <w:pPr>
              <w:numPr>
                <w:ilvl w:val="0"/>
                <w:numId w:val="7"/>
              </w:numPr>
              <w:suppressAutoHyphens/>
              <w:spacing w:after="240" w:line="276" w:lineRule="auto"/>
              <w:jc w:val="both"/>
              <w:rPr>
                <w:rFonts w:ascii="Arial" w:eastAsia="Times New Roman" w:hAnsi="Arial" w:cs="Arial"/>
                <w:lang w:eastAsia="ar-SA"/>
              </w:rPr>
            </w:pPr>
            <w:r w:rsidRPr="00E25465">
              <w:rPr>
                <w:rFonts w:ascii="Arial" w:eastAsia="Times New Roman" w:hAnsi="Arial" w:cs="Arial"/>
                <w:lang w:eastAsia="ar-SA"/>
              </w:rPr>
              <w:t>Not be involved in the day-to-day operations of the Department.</w:t>
            </w:r>
          </w:p>
          <w:p w14:paraId="425D0C46" w14:textId="77777777" w:rsidR="00E25465" w:rsidRDefault="00E25465" w:rsidP="00AC74D7">
            <w:pPr>
              <w:numPr>
                <w:ilvl w:val="0"/>
                <w:numId w:val="7"/>
              </w:numPr>
              <w:suppressAutoHyphens/>
              <w:spacing w:after="240" w:line="276" w:lineRule="auto"/>
              <w:jc w:val="both"/>
              <w:rPr>
                <w:rFonts w:ascii="Arial" w:eastAsia="Times New Roman" w:hAnsi="Arial" w:cs="Arial"/>
                <w:lang w:eastAsia="ar-SA"/>
              </w:rPr>
            </w:pPr>
            <w:r w:rsidRPr="00E25465">
              <w:rPr>
                <w:rFonts w:ascii="Arial" w:eastAsia="Times New Roman" w:hAnsi="Arial" w:cs="Arial"/>
                <w:lang w:eastAsia="ar-SA"/>
              </w:rPr>
              <w:t>Staff of the service provider will be expected to make formal written disclosure(s) of any potential impairment to independence or objectivity relating to their responsibilities to the Chief Audit Executive on each audit assignment/consulting review, whether or not they exist.</w:t>
            </w:r>
          </w:p>
          <w:p w14:paraId="06ACC029" w14:textId="77777777" w:rsidR="00BD6DB4" w:rsidRPr="00E25465" w:rsidRDefault="00BD6DB4" w:rsidP="00942AD9">
            <w:pPr>
              <w:suppressAutoHyphens/>
              <w:spacing w:after="240" w:line="276" w:lineRule="auto"/>
              <w:ind w:left="360"/>
              <w:jc w:val="both"/>
              <w:rPr>
                <w:rFonts w:ascii="Arial" w:eastAsia="Times New Roman" w:hAnsi="Arial" w:cs="Arial"/>
                <w:lang w:eastAsia="ar-SA"/>
              </w:rPr>
            </w:pPr>
          </w:p>
          <w:p w14:paraId="2C54997F" w14:textId="77777777" w:rsidR="00E25465" w:rsidRPr="00B93C98" w:rsidRDefault="00E25465" w:rsidP="00AC74D7">
            <w:pPr>
              <w:pStyle w:val="ListParagraph"/>
              <w:numPr>
                <w:ilvl w:val="0"/>
                <w:numId w:val="6"/>
              </w:numPr>
              <w:tabs>
                <w:tab w:val="left" w:pos="567"/>
              </w:tabs>
              <w:suppressAutoHyphens/>
              <w:spacing w:line="276" w:lineRule="auto"/>
              <w:jc w:val="both"/>
              <w:rPr>
                <w:rFonts w:ascii="Arial" w:eastAsia="Times New Roman" w:hAnsi="Arial" w:cs="Arial"/>
                <w:b/>
                <w:lang w:eastAsia="ar-SA"/>
              </w:rPr>
            </w:pPr>
            <w:r w:rsidRPr="00B93C98">
              <w:rPr>
                <w:rFonts w:ascii="Arial" w:eastAsia="Times New Roman" w:hAnsi="Arial" w:cs="Arial"/>
                <w:b/>
                <w:lang w:eastAsia="ar-SA"/>
              </w:rPr>
              <w:t>Monitoring Progress of Assignments</w:t>
            </w:r>
          </w:p>
          <w:p w14:paraId="4491643E" w14:textId="77777777" w:rsidR="00E25465" w:rsidRPr="00E25465" w:rsidRDefault="00E25465" w:rsidP="00E25465">
            <w:pPr>
              <w:suppressAutoHyphens/>
              <w:spacing w:line="276" w:lineRule="auto"/>
              <w:jc w:val="both"/>
              <w:rPr>
                <w:rFonts w:ascii="Arial" w:eastAsia="Times New Roman" w:hAnsi="Arial" w:cs="Arial"/>
                <w:lang w:eastAsia="ar-SA"/>
              </w:rPr>
            </w:pPr>
            <w:r w:rsidRPr="00E25465">
              <w:rPr>
                <w:rFonts w:ascii="Arial" w:eastAsia="Times New Roman" w:hAnsi="Arial" w:cs="Arial"/>
                <w:lang w:eastAsia="ar-SA"/>
              </w:rPr>
              <w:t>The successful bidder shall report as follows:</w:t>
            </w:r>
          </w:p>
          <w:p w14:paraId="18BF86D4" w14:textId="77777777" w:rsidR="00E25465" w:rsidRPr="00E25465" w:rsidRDefault="00E25465" w:rsidP="00E25465">
            <w:pPr>
              <w:suppressAutoHyphens/>
              <w:spacing w:line="276" w:lineRule="auto"/>
              <w:jc w:val="both"/>
              <w:rPr>
                <w:rFonts w:ascii="Arial" w:eastAsia="Times New Roman" w:hAnsi="Arial" w:cs="Arial"/>
                <w:lang w:eastAsia="ar-SA"/>
              </w:rPr>
            </w:pPr>
          </w:p>
          <w:p w14:paraId="06A42080" w14:textId="07DAAF94" w:rsidR="00E25465" w:rsidRPr="00E25465" w:rsidRDefault="00A4329F" w:rsidP="00AC74D7">
            <w:pPr>
              <w:numPr>
                <w:ilvl w:val="0"/>
                <w:numId w:val="5"/>
              </w:numPr>
              <w:suppressAutoHyphens/>
              <w:spacing w:after="240"/>
              <w:ind w:left="357" w:hanging="357"/>
              <w:jc w:val="both"/>
              <w:rPr>
                <w:rFonts w:ascii="Arial" w:eastAsia="Times New Roman" w:hAnsi="Arial" w:cs="Arial"/>
                <w:lang w:eastAsia="ar-SA"/>
              </w:rPr>
            </w:pPr>
            <w:r>
              <w:rPr>
                <w:rFonts w:ascii="Arial" w:eastAsia="Times New Roman" w:hAnsi="Arial" w:cs="Arial"/>
                <w:lang w:eastAsia="ar-SA"/>
              </w:rPr>
              <w:t>Weekly</w:t>
            </w:r>
            <w:r w:rsidR="00E25465" w:rsidRPr="00E25465">
              <w:rPr>
                <w:rFonts w:ascii="Arial" w:eastAsia="Times New Roman" w:hAnsi="Arial" w:cs="Arial"/>
                <w:lang w:eastAsia="ar-SA"/>
              </w:rPr>
              <w:t xml:space="preserve"> to the Chief Audit Executive on audit activities to monitor progress</w:t>
            </w:r>
            <w:r w:rsidR="00FB2F20">
              <w:rPr>
                <w:rFonts w:ascii="Arial" w:eastAsia="Times New Roman" w:hAnsi="Arial" w:cs="Arial"/>
                <w:lang w:eastAsia="ar-SA"/>
              </w:rPr>
              <w:t>; including also as and when it would be necessary to report on progress</w:t>
            </w:r>
            <w:r w:rsidR="00E25465" w:rsidRPr="00E25465">
              <w:rPr>
                <w:rFonts w:ascii="Arial" w:eastAsia="Times New Roman" w:hAnsi="Arial" w:cs="Arial"/>
                <w:lang w:eastAsia="ar-SA"/>
              </w:rPr>
              <w:t>;</w:t>
            </w:r>
          </w:p>
          <w:p w14:paraId="617F8BCA" w14:textId="77777777" w:rsidR="00E25465" w:rsidRDefault="00E25465" w:rsidP="00AC74D7">
            <w:pPr>
              <w:numPr>
                <w:ilvl w:val="0"/>
                <w:numId w:val="5"/>
              </w:numPr>
              <w:suppressAutoHyphens/>
              <w:spacing w:after="240"/>
              <w:ind w:left="357" w:hanging="357"/>
              <w:jc w:val="both"/>
              <w:rPr>
                <w:rFonts w:ascii="Arial" w:eastAsia="Times New Roman" w:hAnsi="Arial" w:cs="Arial"/>
                <w:lang w:eastAsia="ar-SA"/>
              </w:rPr>
            </w:pPr>
            <w:r w:rsidRPr="00E25465">
              <w:rPr>
                <w:rFonts w:ascii="Arial" w:eastAsia="Times New Roman" w:hAnsi="Arial" w:cs="Arial"/>
                <w:lang w:eastAsia="ar-SA"/>
              </w:rPr>
              <w:t>Submit internal audit reports on completed audit assignments to the Chief Audit Executive prior to tabling to Management</w:t>
            </w:r>
            <w:r w:rsidR="00FB2F20">
              <w:rPr>
                <w:rFonts w:ascii="Arial" w:eastAsia="Times New Roman" w:hAnsi="Arial" w:cs="Arial"/>
                <w:lang w:eastAsia="ar-SA"/>
              </w:rPr>
              <w:t xml:space="preserve">; </w:t>
            </w:r>
            <w:r w:rsidR="00FB2F20" w:rsidRPr="00E25465">
              <w:rPr>
                <w:rFonts w:ascii="Arial" w:eastAsia="Times New Roman" w:hAnsi="Arial" w:cs="Arial"/>
                <w:lang w:eastAsia="ar-SA"/>
              </w:rPr>
              <w:t>Risk Committee and</w:t>
            </w:r>
            <w:r w:rsidRPr="00E25465">
              <w:rPr>
                <w:rFonts w:ascii="Arial" w:eastAsia="Times New Roman" w:hAnsi="Arial" w:cs="Arial"/>
                <w:lang w:eastAsia="ar-SA"/>
              </w:rPr>
              <w:t xml:space="preserve"> the Audit Committee.</w:t>
            </w:r>
          </w:p>
          <w:p w14:paraId="7522B48C" w14:textId="77777777" w:rsidR="00E25465" w:rsidRPr="00B93C98" w:rsidRDefault="00E25465" w:rsidP="00AC74D7">
            <w:pPr>
              <w:numPr>
                <w:ilvl w:val="0"/>
                <w:numId w:val="5"/>
              </w:numPr>
              <w:suppressAutoHyphens/>
              <w:spacing w:after="240"/>
              <w:ind w:left="357" w:hanging="357"/>
              <w:jc w:val="both"/>
              <w:rPr>
                <w:rFonts w:ascii="Arial" w:eastAsia="Times New Roman" w:hAnsi="Arial" w:cs="Arial"/>
                <w:lang w:eastAsia="ar-SA"/>
              </w:rPr>
            </w:pPr>
            <w:r w:rsidRPr="00E25465">
              <w:rPr>
                <w:rFonts w:ascii="Arial" w:eastAsia="Times New Roman" w:hAnsi="Arial" w:cs="Arial"/>
                <w:lang w:eastAsia="ar-SA"/>
              </w:rPr>
              <w:t xml:space="preserve">Quarterly to the </w:t>
            </w:r>
            <w:r w:rsidR="005F15E3">
              <w:rPr>
                <w:rFonts w:ascii="Arial" w:eastAsia="Times New Roman" w:hAnsi="Arial" w:cs="Arial"/>
                <w:lang w:eastAsia="ar-SA"/>
              </w:rPr>
              <w:t xml:space="preserve">Executive Management Team </w:t>
            </w:r>
            <w:r w:rsidRPr="00E25465">
              <w:rPr>
                <w:rFonts w:ascii="Arial" w:eastAsia="Times New Roman" w:hAnsi="Arial" w:cs="Arial"/>
                <w:lang w:eastAsia="ar-SA"/>
              </w:rPr>
              <w:t>and the Audit Committee to report and present both progress of the work as well as on results of audit and consulting assignments.</w:t>
            </w:r>
          </w:p>
        </w:tc>
        <w:tc>
          <w:tcPr>
            <w:tcW w:w="1224" w:type="dxa"/>
          </w:tcPr>
          <w:p w14:paraId="4F755BD7" w14:textId="77777777" w:rsidR="00E25465" w:rsidRPr="006127EF" w:rsidRDefault="00E25465" w:rsidP="00102ADC">
            <w:pPr>
              <w:widowControl w:val="0"/>
              <w:autoSpaceDE w:val="0"/>
              <w:autoSpaceDN w:val="0"/>
              <w:adjustRightInd w:val="0"/>
              <w:spacing w:after="240" w:line="360" w:lineRule="auto"/>
              <w:jc w:val="both"/>
              <w:rPr>
                <w:rFonts w:ascii="Arial" w:eastAsia="Times New Roman" w:hAnsi="Arial" w:cs="Arial"/>
                <w:b/>
                <w:lang w:val="en-GB"/>
              </w:rPr>
            </w:pPr>
          </w:p>
        </w:tc>
      </w:tr>
      <w:tr w:rsidR="00E25465" w:rsidRPr="006127EF" w14:paraId="228779D8" w14:textId="77777777" w:rsidTr="00937B84">
        <w:tc>
          <w:tcPr>
            <w:tcW w:w="817" w:type="dxa"/>
          </w:tcPr>
          <w:p w14:paraId="17473724" w14:textId="77777777" w:rsidR="00E25465" w:rsidRPr="006127EF" w:rsidRDefault="00B93C98" w:rsidP="00102ADC">
            <w:pPr>
              <w:widowControl w:val="0"/>
              <w:autoSpaceDE w:val="0"/>
              <w:autoSpaceDN w:val="0"/>
              <w:adjustRightInd w:val="0"/>
              <w:spacing w:after="240" w:line="360" w:lineRule="auto"/>
              <w:jc w:val="both"/>
              <w:rPr>
                <w:rFonts w:ascii="Arial" w:eastAsia="Times New Roman" w:hAnsi="Arial" w:cs="Arial"/>
                <w:b/>
                <w:lang w:val="en-GB"/>
              </w:rPr>
            </w:pPr>
            <w:r>
              <w:rPr>
                <w:rFonts w:ascii="Arial" w:eastAsia="Times New Roman" w:hAnsi="Arial" w:cs="Arial"/>
                <w:b/>
                <w:lang w:val="en-GB"/>
              </w:rPr>
              <w:lastRenderedPageBreak/>
              <w:t>3.3</w:t>
            </w:r>
          </w:p>
        </w:tc>
        <w:tc>
          <w:tcPr>
            <w:tcW w:w="6975" w:type="dxa"/>
          </w:tcPr>
          <w:p w14:paraId="221B1E32" w14:textId="77777777" w:rsidR="00E25465" w:rsidRPr="006127EF" w:rsidRDefault="00E25465" w:rsidP="00102ADC">
            <w:pPr>
              <w:widowControl w:val="0"/>
              <w:autoSpaceDE w:val="0"/>
              <w:autoSpaceDN w:val="0"/>
              <w:adjustRightInd w:val="0"/>
              <w:spacing w:after="240" w:line="360" w:lineRule="auto"/>
              <w:jc w:val="both"/>
              <w:rPr>
                <w:rFonts w:ascii="Arial" w:eastAsia="Times New Roman" w:hAnsi="Arial" w:cs="Arial"/>
                <w:b/>
                <w:lang w:val="en-GB"/>
              </w:rPr>
            </w:pPr>
            <w:r w:rsidRPr="006127EF">
              <w:rPr>
                <w:rFonts w:ascii="Arial" w:eastAsia="Times New Roman" w:hAnsi="Arial" w:cs="Arial"/>
                <w:b/>
                <w:lang w:val="en-GB"/>
              </w:rPr>
              <w:t>OBJECTIVE</w:t>
            </w:r>
          </w:p>
        </w:tc>
        <w:tc>
          <w:tcPr>
            <w:tcW w:w="1224" w:type="dxa"/>
          </w:tcPr>
          <w:p w14:paraId="05622DE6" w14:textId="77777777" w:rsidR="00E25465" w:rsidRPr="006127EF" w:rsidRDefault="00E25465" w:rsidP="00A86200">
            <w:pPr>
              <w:widowControl w:val="0"/>
              <w:autoSpaceDE w:val="0"/>
              <w:autoSpaceDN w:val="0"/>
              <w:adjustRightInd w:val="0"/>
              <w:spacing w:after="240" w:line="360" w:lineRule="auto"/>
              <w:jc w:val="both"/>
              <w:rPr>
                <w:rFonts w:ascii="Arial" w:eastAsia="Times New Roman" w:hAnsi="Arial" w:cs="Arial"/>
                <w:b/>
                <w:lang w:val="en-GB"/>
              </w:rPr>
            </w:pPr>
          </w:p>
        </w:tc>
      </w:tr>
      <w:tr w:rsidR="00E25465" w14:paraId="16A3E70C" w14:textId="77777777" w:rsidTr="00937B84">
        <w:tc>
          <w:tcPr>
            <w:tcW w:w="817" w:type="dxa"/>
          </w:tcPr>
          <w:p w14:paraId="425A0A2B" w14:textId="77777777" w:rsidR="00E25465" w:rsidRDefault="00E25465" w:rsidP="00A86200">
            <w:pPr>
              <w:widowControl w:val="0"/>
              <w:autoSpaceDE w:val="0"/>
              <w:autoSpaceDN w:val="0"/>
              <w:adjustRightInd w:val="0"/>
              <w:spacing w:after="240" w:line="360" w:lineRule="auto"/>
              <w:jc w:val="both"/>
              <w:rPr>
                <w:rFonts w:ascii="Arial" w:eastAsia="Times New Roman" w:hAnsi="Arial" w:cs="Arial"/>
                <w:lang w:val="en-GB"/>
              </w:rPr>
            </w:pPr>
          </w:p>
        </w:tc>
        <w:tc>
          <w:tcPr>
            <w:tcW w:w="6975" w:type="dxa"/>
          </w:tcPr>
          <w:p w14:paraId="1344DE07" w14:textId="07118FA6" w:rsidR="00E25465" w:rsidRDefault="00B93C98" w:rsidP="005F15E3">
            <w:pPr>
              <w:widowControl w:val="0"/>
              <w:autoSpaceDE w:val="0"/>
              <w:autoSpaceDN w:val="0"/>
              <w:adjustRightInd w:val="0"/>
              <w:spacing w:after="240" w:line="276" w:lineRule="auto"/>
              <w:jc w:val="both"/>
              <w:rPr>
                <w:rFonts w:ascii="Arial" w:eastAsia="Times New Roman" w:hAnsi="Arial" w:cs="Arial"/>
                <w:lang w:val="en-GB"/>
              </w:rPr>
            </w:pPr>
            <w:r w:rsidRPr="00C9225D">
              <w:rPr>
                <w:rFonts w:ascii="Arial" w:hAnsi="Arial" w:cs="Arial"/>
              </w:rPr>
              <w:t>T</w:t>
            </w:r>
            <w:r>
              <w:rPr>
                <w:rFonts w:ascii="Arial" w:hAnsi="Arial" w:cs="Arial"/>
              </w:rPr>
              <w:t xml:space="preserve">o appoint a qualified service provider </w:t>
            </w:r>
            <w:r w:rsidR="005F15E3">
              <w:rPr>
                <w:rFonts w:ascii="Arial" w:hAnsi="Arial" w:cs="Arial"/>
              </w:rPr>
              <w:t>to provide</w:t>
            </w:r>
            <w:r w:rsidR="00153192">
              <w:rPr>
                <w:rFonts w:ascii="Arial" w:hAnsi="Arial" w:cs="Arial"/>
              </w:rPr>
              <w:t xml:space="preserve"> </w:t>
            </w:r>
            <w:r w:rsidR="00C4695D">
              <w:rPr>
                <w:rFonts w:ascii="Arial" w:hAnsi="Arial" w:cs="Arial"/>
              </w:rPr>
              <w:t>identified internal</w:t>
            </w:r>
            <w:r>
              <w:rPr>
                <w:rFonts w:ascii="Arial" w:hAnsi="Arial" w:cs="Arial"/>
              </w:rPr>
              <w:t xml:space="preserve"> audit services in the Department, including skills transfer to the current Internal Audit resources</w:t>
            </w:r>
            <w:r w:rsidR="005F15E3">
              <w:rPr>
                <w:rFonts w:ascii="Arial" w:hAnsi="Arial" w:cs="Arial"/>
              </w:rPr>
              <w:t xml:space="preserve"> in line with the scope outlined above</w:t>
            </w:r>
            <w:r>
              <w:rPr>
                <w:rFonts w:ascii="Arial" w:hAnsi="Arial" w:cs="Arial"/>
              </w:rPr>
              <w:t>.</w:t>
            </w:r>
          </w:p>
        </w:tc>
        <w:tc>
          <w:tcPr>
            <w:tcW w:w="1224" w:type="dxa"/>
          </w:tcPr>
          <w:p w14:paraId="5406742E" w14:textId="77777777" w:rsidR="00E25465" w:rsidRDefault="00E25465" w:rsidP="00A86200">
            <w:pPr>
              <w:widowControl w:val="0"/>
              <w:autoSpaceDE w:val="0"/>
              <w:autoSpaceDN w:val="0"/>
              <w:adjustRightInd w:val="0"/>
              <w:spacing w:after="240" w:line="360" w:lineRule="auto"/>
              <w:jc w:val="both"/>
              <w:rPr>
                <w:rFonts w:ascii="Arial" w:eastAsia="Times New Roman" w:hAnsi="Arial" w:cs="Arial"/>
                <w:lang w:val="en-GB"/>
              </w:rPr>
            </w:pPr>
          </w:p>
        </w:tc>
      </w:tr>
      <w:tr w:rsidR="00E25465" w:rsidRPr="006127EF" w14:paraId="6A1978F3" w14:textId="77777777" w:rsidTr="00937B84">
        <w:tc>
          <w:tcPr>
            <w:tcW w:w="817" w:type="dxa"/>
          </w:tcPr>
          <w:p w14:paraId="28E38523" w14:textId="77777777" w:rsidR="00E25465" w:rsidRPr="006127EF" w:rsidRDefault="00E25465" w:rsidP="00B93C98">
            <w:pPr>
              <w:widowControl w:val="0"/>
              <w:autoSpaceDE w:val="0"/>
              <w:autoSpaceDN w:val="0"/>
              <w:adjustRightInd w:val="0"/>
              <w:spacing w:after="240" w:line="360" w:lineRule="auto"/>
              <w:jc w:val="both"/>
              <w:rPr>
                <w:rFonts w:ascii="Arial" w:eastAsia="Times New Roman" w:hAnsi="Arial" w:cs="Arial"/>
                <w:b/>
                <w:lang w:val="en-GB"/>
              </w:rPr>
            </w:pPr>
            <w:r w:rsidRPr="006127EF">
              <w:rPr>
                <w:rFonts w:ascii="Arial" w:eastAsia="Times New Roman" w:hAnsi="Arial" w:cs="Arial"/>
                <w:b/>
                <w:lang w:val="en-GB"/>
              </w:rPr>
              <w:t>3.</w:t>
            </w:r>
            <w:r w:rsidR="00B93C98">
              <w:rPr>
                <w:rFonts w:ascii="Arial" w:eastAsia="Times New Roman" w:hAnsi="Arial" w:cs="Arial"/>
                <w:b/>
                <w:lang w:val="en-GB"/>
              </w:rPr>
              <w:t>4</w:t>
            </w:r>
          </w:p>
        </w:tc>
        <w:tc>
          <w:tcPr>
            <w:tcW w:w="6975" w:type="dxa"/>
          </w:tcPr>
          <w:p w14:paraId="3B775805" w14:textId="6B8E71EB" w:rsidR="00E25465" w:rsidRPr="006127EF" w:rsidRDefault="00E25465" w:rsidP="00A86200">
            <w:pPr>
              <w:widowControl w:val="0"/>
              <w:autoSpaceDE w:val="0"/>
              <w:autoSpaceDN w:val="0"/>
              <w:adjustRightInd w:val="0"/>
              <w:spacing w:after="240" w:line="360" w:lineRule="auto"/>
              <w:jc w:val="both"/>
              <w:rPr>
                <w:rFonts w:ascii="Arial" w:eastAsia="Times New Roman" w:hAnsi="Arial" w:cs="Arial"/>
                <w:b/>
                <w:lang w:val="en-GB"/>
              </w:rPr>
            </w:pPr>
            <w:r w:rsidRPr="006127EF">
              <w:rPr>
                <w:rFonts w:ascii="Arial" w:eastAsia="Times New Roman" w:hAnsi="Arial" w:cs="Arial"/>
                <w:b/>
                <w:lang w:val="en-GB"/>
              </w:rPr>
              <w:t>OUTPUTS</w:t>
            </w:r>
          </w:p>
        </w:tc>
        <w:tc>
          <w:tcPr>
            <w:tcW w:w="1224" w:type="dxa"/>
          </w:tcPr>
          <w:p w14:paraId="6C789C85" w14:textId="77777777" w:rsidR="00E25465" w:rsidRPr="006127EF" w:rsidRDefault="00E25465" w:rsidP="00A86200">
            <w:pPr>
              <w:widowControl w:val="0"/>
              <w:autoSpaceDE w:val="0"/>
              <w:autoSpaceDN w:val="0"/>
              <w:adjustRightInd w:val="0"/>
              <w:spacing w:after="240" w:line="360" w:lineRule="auto"/>
              <w:jc w:val="both"/>
              <w:rPr>
                <w:rFonts w:ascii="Arial" w:eastAsia="Times New Roman" w:hAnsi="Arial" w:cs="Arial"/>
                <w:b/>
                <w:lang w:val="en-GB"/>
              </w:rPr>
            </w:pPr>
          </w:p>
        </w:tc>
      </w:tr>
      <w:tr w:rsidR="00E25465" w14:paraId="144185BA" w14:textId="77777777" w:rsidTr="00937B84">
        <w:tc>
          <w:tcPr>
            <w:tcW w:w="817" w:type="dxa"/>
          </w:tcPr>
          <w:p w14:paraId="6E41EC00" w14:textId="77777777" w:rsidR="00E25465" w:rsidRDefault="00E25465" w:rsidP="00A86200">
            <w:pPr>
              <w:widowControl w:val="0"/>
              <w:autoSpaceDE w:val="0"/>
              <w:autoSpaceDN w:val="0"/>
              <w:adjustRightInd w:val="0"/>
              <w:spacing w:after="240" w:line="360" w:lineRule="auto"/>
              <w:jc w:val="both"/>
              <w:rPr>
                <w:rFonts w:ascii="Arial" w:eastAsia="Times New Roman" w:hAnsi="Arial" w:cs="Arial"/>
                <w:lang w:val="en-GB"/>
              </w:rPr>
            </w:pPr>
          </w:p>
        </w:tc>
        <w:tc>
          <w:tcPr>
            <w:tcW w:w="6975" w:type="dxa"/>
          </w:tcPr>
          <w:p w14:paraId="7207A127" w14:textId="77777777" w:rsidR="00B93C98" w:rsidRPr="00712031" w:rsidRDefault="00B93C98" w:rsidP="00AC74D7">
            <w:pPr>
              <w:pStyle w:val="ListParagraph"/>
              <w:numPr>
                <w:ilvl w:val="0"/>
                <w:numId w:val="16"/>
              </w:numPr>
              <w:suppressAutoHyphens/>
              <w:ind w:left="317" w:hanging="283"/>
              <w:jc w:val="both"/>
              <w:rPr>
                <w:rFonts w:ascii="Arial" w:eastAsia="Times New Roman" w:hAnsi="Arial" w:cs="Arial"/>
                <w:lang w:eastAsia="ar-SA"/>
              </w:rPr>
            </w:pPr>
            <w:r w:rsidRPr="00712031">
              <w:rPr>
                <w:rFonts w:ascii="Arial" w:eastAsia="Times New Roman" w:hAnsi="Arial" w:cs="Arial"/>
                <w:lang w:eastAsia="ar-SA"/>
              </w:rPr>
              <w:t xml:space="preserve">Risk based three (3) year rolling strategic internal audit plan and detailed </w:t>
            </w:r>
            <w:r w:rsidR="005F15E3" w:rsidRPr="00712031">
              <w:rPr>
                <w:rFonts w:ascii="Arial" w:eastAsia="Times New Roman" w:hAnsi="Arial" w:cs="Arial"/>
                <w:lang w:eastAsia="ar-SA"/>
              </w:rPr>
              <w:t xml:space="preserve">annual </w:t>
            </w:r>
            <w:r w:rsidRPr="00712031">
              <w:rPr>
                <w:rFonts w:ascii="Arial" w:eastAsia="Times New Roman" w:hAnsi="Arial" w:cs="Arial"/>
                <w:lang w:eastAsia="ar-SA"/>
              </w:rPr>
              <w:t>internal audit plan for the first year of the rolling plan (annual audit plan) or revised</w:t>
            </w:r>
            <w:r w:rsidR="005F15E3" w:rsidRPr="00712031">
              <w:rPr>
                <w:rFonts w:ascii="Arial" w:eastAsia="Times New Roman" w:hAnsi="Arial" w:cs="Arial"/>
                <w:lang w:eastAsia="ar-SA"/>
              </w:rPr>
              <w:t xml:space="preserve"> (for each financial year of the contract)</w:t>
            </w:r>
            <w:r w:rsidRPr="00712031">
              <w:rPr>
                <w:rFonts w:ascii="Arial" w:eastAsia="Times New Roman" w:hAnsi="Arial" w:cs="Arial"/>
                <w:lang w:eastAsia="ar-SA"/>
              </w:rPr>
              <w:t>.</w:t>
            </w:r>
          </w:p>
          <w:p w14:paraId="29BE3767" w14:textId="77777777" w:rsidR="00B93C98" w:rsidRPr="00F272C2" w:rsidRDefault="00B93C98" w:rsidP="005F15E3">
            <w:pPr>
              <w:suppressAutoHyphens/>
              <w:ind w:left="317" w:hanging="283"/>
              <w:jc w:val="both"/>
              <w:rPr>
                <w:rFonts w:ascii="Arial" w:eastAsia="Times New Roman" w:hAnsi="Arial" w:cs="Arial"/>
                <w:lang w:eastAsia="ar-SA"/>
              </w:rPr>
            </w:pPr>
          </w:p>
          <w:p w14:paraId="016022FE" w14:textId="77777777" w:rsidR="00B93C98" w:rsidRPr="00712031" w:rsidRDefault="00B93C98" w:rsidP="00AC74D7">
            <w:pPr>
              <w:pStyle w:val="ListParagraph"/>
              <w:numPr>
                <w:ilvl w:val="0"/>
                <w:numId w:val="16"/>
              </w:numPr>
              <w:spacing w:after="120"/>
              <w:ind w:left="317" w:hanging="283"/>
              <w:jc w:val="both"/>
              <w:rPr>
                <w:rFonts w:ascii="Arial" w:eastAsia="Times New Roman" w:hAnsi="Arial" w:cs="Arial"/>
                <w:lang w:eastAsia="ar-SA"/>
              </w:rPr>
            </w:pPr>
            <w:r w:rsidRPr="00712031">
              <w:rPr>
                <w:rFonts w:ascii="Arial" w:eastAsia="Times New Roman" w:hAnsi="Arial" w:cs="Arial"/>
                <w:lang w:eastAsia="ar-SA"/>
              </w:rPr>
              <w:t>Audit Working Papers in line with the IIA Standards (from the execution of approved internal audit assurance and consulting assignments).</w:t>
            </w:r>
          </w:p>
          <w:p w14:paraId="602B2311" w14:textId="77777777" w:rsidR="00B93C98" w:rsidRPr="00F272C2" w:rsidRDefault="00B93C98" w:rsidP="006625F4">
            <w:pPr>
              <w:ind w:left="317" w:hanging="283"/>
              <w:contextualSpacing/>
              <w:jc w:val="both"/>
              <w:rPr>
                <w:rFonts w:ascii="Arial" w:eastAsia="Times New Roman" w:hAnsi="Arial" w:cs="Arial"/>
                <w:lang w:eastAsia="ar-SA"/>
              </w:rPr>
            </w:pPr>
          </w:p>
          <w:p w14:paraId="71ED373D" w14:textId="77777777" w:rsidR="00BD000C" w:rsidRDefault="00B93C98" w:rsidP="00AC74D7">
            <w:pPr>
              <w:pStyle w:val="ListParagraph"/>
              <w:numPr>
                <w:ilvl w:val="0"/>
                <w:numId w:val="16"/>
              </w:numPr>
              <w:suppressAutoHyphens/>
              <w:spacing w:after="120"/>
              <w:ind w:left="317" w:hanging="283"/>
              <w:jc w:val="both"/>
              <w:rPr>
                <w:rFonts w:ascii="Arial" w:eastAsia="Times New Roman" w:hAnsi="Arial" w:cs="Arial"/>
                <w:lang w:eastAsia="ar-SA"/>
              </w:rPr>
            </w:pPr>
            <w:r w:rsidRPr="005F15E3">
              <w:rPr>
                <w:rFonts w:ascii="Arial" w:eastAsia="Times New Roman" w:hAnsi="Arial" w:cs="Arial"/>
                <w:lang w:eastAsia="ar-SA"/>
              </w:rPr>
              <w:t xml:space="preserve">Internal Audit Reports on internal audit assignments and consulting assignments in line with the IIA Standards (in line with the </w:t>
            </w:r>
            <w:r w:rsidR="005F15E3" w:rsidRPr="003406D6">
              <w:rPr>
                <w:rFonts w:ascii="Arial" w:eastAsia="Times New Roman" w:hAnsi="Arial" w:cs="Arial"/>
                <w:lang w:eastAsia="ar-SA"/>
              </w:rPr>
              <w:t>D</w:t>
            </w:r>
            <w:r w:rsidR="0068183B">
              <w:rPr>
                <w:rFonts w:ascii="Arial" w:eastAsia="Times New Roman" w:hAnsi="Arial" w:cs="Arial"/>
                <w:lang w:eastAsia="ar-SA"/>
              </w:rPr>
              <w:t>S</w:t>
            </w:r>
            <w:r w:rsidR="005F15E3" w:rsidRPr="003406D6">
              <w:rPr>
                <w:rFonts w:ascii="Arial" w:eastAsia="Times New Roman" w:hAnsi="Arial" w:cs="Arial"/>
                <w:lang w:eastAsia="ar-SA"/>
              </w:rPr>
              <w:t>AC</w:t>
            </w:r>
            <w:r w:rsidR="005F15E3">
              <w:rPr>
                <w:rFonts w:ascii="Arial" w:eastAsia="Times New Roman" w:hAnsi="Arial" w:cs="Arial"/>
                <w:lang w:eastAsia="ar-SA"/>
              </w:rPr>
              <w:t>’s</w:t>
            </w:r>
            <w:r w:rsidR="005F15E3" w:rsidRPr="005F15E3" w:rsidDel="005F15E3">
              <w:rPr>
                <w:rFonts w:ascii="Arial" w:eastAsia="Times New Roman" w:hAnsi="Arial" w:cs="Arial"/>
                <w:lang w:eastAsia="ar-SA"/>
              </w:rPr>
              <w:t xml:space="preserve"> </w:t>
            </w:r>
            <w:r w:rsidR="0068183B">
              <w:rPr>
                <w:rFonts w:ascii="Arial" w:eastAsia="Times New Roman" w:hAnsi="Arial" w:cs="Arial"/>
                <w:lang w:eastAsia="ar-SA"/>
              </w:rPr>
              <w:t xml:space="preserve">internal audit </w:t>
            </w:r>
            <w:r w:rsidR="005F15E3" w:rsidRPr="005F15E3">
              <w:rPr>
                <w:rFonts w:ascii="Arial" w:eastAsia="Times New Roman" w:hAnsi="Arial" w:cs="Arial"/>
                <w:lang w:eastAsia="ar-SA"/>
              </w:rPr>
              <w:t>methodology)</w:t>
            </w:r>
            <w:r w:rsidR="00BD000C">
              <w:rPr>
                <w:rFonts w:ascii="Arial" w:eastAsia="Times New Roman" w:hAnsi="Arial" w:cs="Arial"/>
                <w:lang w:eastAsia="ar-SA"/>
              </w:rPr>
              <w:t xml:space="preserve"> for the following specific audits:</w:t>
            </w:r>
          </w:p>
          <w:p w14:paraId="346D1253" w14:textId="77777777" w:rsidR="00BD000C" w:rsidRPr="00942AD9" w:rsidRDefault="00BD000C" w:rsidP="00942AD9">
            <w:pPr>
              <w:pStyle w:val="ListParagraph"/>
              <w:rPr>
                <w:rFonts w:ascii="Arial" w:eastAsia="Times New Roman" w:hAnsi="Arial" w:cs="Arial"/>
                <w:lang w:eastAsia="ar-SA"/>
              </w:rPr>
            </w:pPr>
          </w:p>
          <w:p w14:paraId="5764DB09" w14:textId="77777777" w:rsidR="00BD000C" w:rsidRDefault="00BD000C" w:rsidP="00AC74D7">
            <w:pPr>
              <w:pStyle w:val="ListParagraph"/>
              <w:numPr>
                <w:ilvl w:val="1"/>
                <w:numId w:val="16"/>
              </w:numPr>
              <w:suppressAutoHyphens/>
              <w:spacing w:after="120"/>
              <w:jc w:val="both"/>
              <w:rPr>
                <w:rFonts w:ascii="Arial" w:eastAsia="Times New Roman" w:hAnsi="Arial" w:cs="Arial"/>
                <w:lang w:eastAsia="ar-SA"/>
              </w:rPr>
            </w:pPr>
            <w:r>
              <w:rPr>
                <w:rFonts w:ascii="Arial" w:eastAsia="Times New Roman" w:hAnsi="Arial" w:cs="Arial"/>
                <w:lang w:eastAsia="ar-SA"/>
              </w:rPr>
              <w:t>Information and Communication Technology;</w:t>
            </w:r>
          </w:p>
          <w:p w14:paraId="5333BCCA" w14:textId="52B52434" w:rsidR="00B93C98" w:rsidRDefault="00BD000C" w:rsidP="00AC74D7">
            <w:pPr>
              <w:pStyle w:val="ListParagraph"/>
              <w:numPr>
                <w:ilvl w:val="1"/>
                <w:numId w:val="16"/>
              </w:numPr>
              <w:suppressAutoHyphens/>
              <w:spacing w:after="120"/>
              <w:jc w:val="both"/>
              <w:rPr>
                <w:rFonts w:ascii="Arial" w:eastAsia="Times New Roman" w:hAnsi="Arial" w:cs="Arial"/>
                <w:lang w:eastAsia="ar-SA"/>
              </w:rPr>
            </w:pPr>
            <w:r>
              <w:rPr>
                <w:rFonts w:ascii="Arial" w:eastAsia="Times New Roman" w:hAnsi="Arial" w:cs="Arial"/>
                <w:lang w:eastAsia="ar-SA"/>
              </w:rPr>
              <w:t xml:space="preserve">Heritage (Legacy </w:t>
            </w:r>
            <w:r w:rsidR="00A4329F">
              <w:rPr>
                <w:rFonts w:ascii="Arial" w:eastAsia="Times New Roman" w:hAnsi="Arial" w:cs="Arial"/>
                <w:lang w:eastAsia="ar-SA"/>
              </w:rPr>
              <w:t>P</w:t>
            </w:r>
            <w:r>
              <w:rPr>
                <w:rFonts w:ascii="Arial" w:eastAsia="Times New Roman" w:hAnsi="Arial" w:cs="Arial"/>
                <w:lang w:eastAsia="ar-SA"/>
              </w:rPr>
              <w:t>rojects) and infrastructure audit</w:t>
            </w:r>
          </w:p>
          <w:p w14:paraId="02DE6708" w14:textId="68FDF2D5" w:rsidR="00BD000C" w:rsidRDefault="00BD000C" w:rsidP="00AC74D7">
            <w:pPr>
              <w:pStyle w:val="ListParagraph"/>
              <w:numPr>
                <w:ilvl w:val="1"/>
                <w:numId w:val="16"/>
              </w:numPr>
              <w:suppressAutoHyphens/>
              <w:spacing w:after="120"/>
              <w:jc w:val="both"/>
              <w:rPr>
                <w:rFonts w:ascii="Arial" w:eastAsia="Times New Roman" w:hAnsi="Arial" w:cs="Arial"/>
                <w:lang w:eastAsia="ar-SA"/>
              </w:rPr>
            </w:pPr>
            <w:r>
              <w:rPr>
                <w:rFonts w:ascii="Arial" w:eastAsia="Times New Roman" w:hAnsi="Arial" w:cs="Arial"/>
                <w:lang w:eastAsia="ar-SA"/>
              </w:rPr>
              <w:t>Performance A</w:t>
            </w:r>
            <w:r w:rsidR="00FC6E4A">
              <w:rPr>
                <w:rFonts w:ascii="Arial" w:eastAsia="Times New Roman" w:hAnsi="Arial" w:cs="Arial"/>
                <w:lang w:eastAsia="ar-SA"/>
              </w:rPr>
              <w:t>udit</w:t>
            </w:r>
            <w:r>
              <w:rPr>
                <w:rFonts w:ascii="Arial" w:eastAsia="Times New Roman" w:hAnsi="Arial" w:cs="Arial"/>
                <w:lang w:eastAsia="ar-SA"/>
              </w:rPr>
              <w:t>.</w:t>
            </w:r>
          </w:p>
          <w:p w14:paraId="7159C1A6" w14:textId="4921D46C" w:rsidR="00A4329F" w:rsidRPr="005F15E3" w:rsidRDefault="00A4329F" w:rsidP="00AC74D7">
            <w:pPr>
              <w:pStyle w:val="ListParagraph"/>
              <w:numPr>
                <w:ilvl w:val="1"/>
                <w:numId w:val="16"/>
              </w:numPr>
              <w:suppressAutoHyphens/>
              <w:spacing w:after="120"/>
              <w:jc w:val="both"/>
              <w:rPr>
                <w:rFonts w:ascii="Arial" w:eastAsia="Times New Roman" w:hAnsi="Arial" w:cs="Arial"/>
                <w:lang w:eastAsia="ar-SA"/>
              </w:rPr>
            </w:pPr>
            <w:r>
              <w:rPr>
                <w:rFonts w:ascii="Arial" w:eastAsia="Times New Roman" w:hAnsi="Arial" w:cs="Arial"/>
                <w:lang w:eastAsia="ar-SA"/>
              </w:rPr>
              <w:t>Governance Audits (Enterprise Risk Management</w:t>
            </w:r>
            <w:r w:rsidR="005E37E3">
              <w:rPr>
                <w:rFonts w:ascii="Arial" w:eastAsia="Times New Roman" w:hAnsi="Arial" w:cs="Arial"/>
                <w:lang w:eastAsia="ar-SA"/>
              </w:rPr>
              <w:t>, Ethics, Fraud Management, etc</w:t>
            </w:r>
            <w:r>
              <w:rPr>
                <w:rFonts w:ascii="Arial" w:eastAsia="Times New Roman" w:hAnsi="Arial" w:cs="Arial"/>
                <w:lang w:eastAsia="ar-SA"/>
              </w:rPr>
              <w:t>)</w:t>
            </w:r>
          </w:p>
          <w:p w14:paraId="2923429F" w14:textId="77777777" w:rsidR="005F15E3" w:rsidRDefault="005F15E3" w:rsidP="006625F4">
            <w:pPr>
              <w:pStyle w:val="ListParagraph"/>
              <w:suppressAutoHyphens/>
              <w:spacing w:after="120"/>
              <w:ind w:left="317"/>
              <w:jc w:val="both"/>
              <w:rPr>
                <w:rFonts w:ascii="Arial" w:eastAsia="Times New Roman" w:hAnsi="Arial" w:cs="Arial"/>
                <w:lang w:eastAsia="ar-SA"/>
              </w:rPr>
            </w:pPr>
          </w:p>
          <w:p w14:paraId="48BFA7C1" w14:textId="77777777" w:rsidR="00B93C98" w:rsidRPr="00F272C2" w:rsidRDefault="00B93C98" w:rsidP="00AC74D7">
            <w:pPr>
              <w:pStyle w:val="ListParagraph"/>
              <w:numPr>
                <w:ilvl w:val="0"/>
                <w:numId w:val="16"/>
              </w:numPr>
              <w:suppressAutoHyphens/>
              <w:ind w:left="317" w:hanging="283"/>
              <w:jc w:val="both"/>
              <w:rPr>
                <w:rFonts w:ascii="Arial" w:eastAsia="Times New Roman" w:hAnsi="Arial" w:cs="Arial"/>
                <w:lang w:eastAsia="ar-SA"/>
              </w:rPr>
            </w:pPr>
            <w:r>
              <w:rPr>
                <w:rFonts w:ascii="Arial" w:eastAsia="Times New Roman" w:hAnsi="Arial" w:cs="Arial"/>
                <w:lang w:eastAsia="ar-SA"/>
              </w:rPr>
              <w:t xml:space="preserve">Be available to table Internal Audit Reports </w:t>
            </w:r>
            <w:r w:rsidR="00032DDF">
              <w:rPr>
                <w:rFonts w:ascii="Arial" w:eastAsia="Times New Roman" w:hAnsi="Arial" w:cs="Arial"/>
                <w:lang w:eastAsia="ar-SA"/>
              </w:rPr>
              <w:t xml:space="preserve">to </w:t>
            </w:r>
            <w:r w:rsidRPr="00F272C2">
              <w:rPr>
                <w:rFonts w:ascii="Arial" w:eastAsia="Times New Roman" w:hAnsi="Arial" w:cs="Arial"/>
                <w:lang w:eastAsia="ar-SA"/>
              </w:rPr>
              <w:t>th</w:t>
            </w:r>
            <w:r w:rsidR="004078F9">
              <w:rPr>
                <w:rFonts w:ascii="Arial" w:eastAsia="Times New Roman" w:hAnsi="Arial" w:cs="Arial"/>
                <w:lang w:eastAsia="ar-SA"/>
              </w:rPr>
              <w:t>e</w:t>
            </w:r>
            <w:r>
              <w:rPr>
                <w:rFonts w:ascii="Arial" w:eastAsia="Times New Roman" w:hAnsi="Arial" w:cs="Arial"/>
                <w:lang w:eastAsia="ar-SA"/>
              </w:rPr>
              <w:t xml:space="preserve"> Audit Committee; and </w:t>
            </w:r>
            <w:r w:rsidRPr="00F272C2">
              <w:rPr>
                <w:rFonts w:ascii="Arial" w:eastAsia="Times New Roman" w:hAnsi="Arial" w:cs="Arial"/>
                <w:lang w:eastAsia="ar-SA"/>
              </w:rPr>
              <w:t xml:space="preserve">to Executive/Top Management </w:t>
            </w:r>
            <w:r w:rsidR="00814925">
              <w:rPr>
                <w:rFonts w:ascii="Arial" w:eastAsia="Times New Roman" w:hAnsi="Arial" w:cs="Arial"/>
                <w:lang w:eastAsia="ar-SA"/>
              </w:rPr>
              <w:t>whe</w:t>
            </w:r>
            <w:r w:rsidR="00032DDF">
              <w:rPr>
                <w:rFonts w:ascii="Arial" w:eastAsia="Times New Roman" w:hAnsi="Arial" w:cs="Arial"/>
                <w:lang w:eastAsia="ar-SA"/>
              </w:rPr>
              <w:t>n</w:t>
            </w:r>
            <w:r w:rsidR="00814925">
              <w:rPr>
                <w:rFonts w:ascii="Arial" w:eastAsia="Times New Roman" w:hAnsi="Arial" w:cs="Arial"/>
                <w:lang w:eastAsia="ar-SA"/>
              </w:rPr>
              <w:t xml:space="preserve"> required</w:t>
            </w:r>
            <w:r w:rsidRPr="00F272C2">
              <w:rPr>
                <w:rFonts w:ascii="Arial" w:eastAsia="Times New Roman" w:hAnsi="Arial" w:cs="Arial"/>
                <w:lang w:eastAsia="ar-SA"/>
              </w:rPr>
              <w:t>.</w:t>
            </w:r>
          </w:p>
          <w:p w14:paraId="7B93675C" w14:textId="77777777" w:rsidR="00B93C98" w:rsidRPr="00F272C2" w:rsidRDefault="00B93C98" w:rsidP="00EF35A9">
            <w:pPr>
              <w:pStyle w:val="ListParagraph"/>
              <w:suppressAutoHyphens/>
              <w:spacing w:after="120"/>
              <w:ind w:left="317"/>
              <w:jc w:val="both"/>
              <w:rPr>
                <w:rFonts w:ascii="Arial" w:eastAsia="Times New Roman" w:hAnsi="Arial" w:cs="Arial"/>
                <w:lang w:eastAsia="ar-SA"/>
              </w:rPr>
            </w:pPr>
          </w:p>
          <w:p w14:paraId="60F122DD" w14:textId="77777777" w:rsidR="00B93C98" w:rsidRPr="00F272C2" w:rsidRDefault="00814925" w:rsidP="00AC74D7">
            <w:pPr>
              <w:pStyle w:val="ListParagraph"/>
              <w:numPr>
                <w:ilvl w:val="0"/>
                <w:numId w:val="16"/>
              </w:numPr>
              <w:suppressAutoHyphens/>
              <w:spacing w:after="120"/>
              <w:ind w:left="317" w:hanging="283"/>
              <w:jc w:val="both"/>
              <w:rPr>
                <w:rFonts w:ascii="Arial" w:eastAsia="Times New Roman" w:hAnsi="Arial" w:cs="Arial"/>
                <w:lang w:eastAsia="ar-SA"/>
              </w:rPr>
            </w:pPr>
            <w:r>
              <w:rPr>
                <w:rFonts w:ascii="Arial" w:eastAsia="Times New Roman" w:hAnsi="Arial" w:cs="Arial"/>
                <w:lang w:eastAsia="ar-SA"/>
              </w:rPr>
              <w:t xml:space="preserve">Inputs into the </w:t>
            </w:r>
            <w:r w:rsidR="00032DDF">
              <w:rPr>
                <w:rFonts w:ascii="Arial" w:eastAsia="Times New Roman" w:hAnsi="Arial" w:cs="Arial"/>
                <w:lang w:eastAsia="ar-SA"/>
              </w:rPr>
              <w:t xml:space="preserve">annual </w:t>
            </w:r>
            <w:r w:rsidR="00B93C98" w:rsidRPr="00F272C2">
              <w:rPr>
                <w:rFonts w:ascii="Arial" w:eastAsia="Times New Roman" w:hAnsi="Arial" w:cs="Arial"/>
                <w:lang w:eastAsia="ar-SA"/>
              </w:rPr>
              <w:t>review</w:t>
            </w:r>
            <w:r w:rsidR="00032DDF">
              <w:rPr>
                <w:rFonts w:ascii="Arial" w:eastAsia="Times New Roman" w:hAnsi="Arial" w:cs="Arial"/>
                <w:lang w:eastAsia="ar-SA"/>
              </w:rPr>
              <w:t>/update</w:t>
            </w:r>
            <w:r w:rsidR="00B93C98" w:rsidRPr="00F272C2">
              <w:rPr>
                <w:rFonts w:ascii="Arial" w:eastAsia="Times New Roman" w:hAnsi="Arial" w:cs="Arial"/>
                <w:lang w:eastAsia="ar-SA"/>
              </w:rPr>
              <w:t xml:space="preserve"> </w:t>
            </w:r>
            <w:r>
              <w:rPr>
                <w:rFonts w:ascii="Arial" w:eastAsia="Times New Roman" w:hAnsi="Arial" w:cs="Arial"/>
                <w:lang w:eastAsia="ar-SA"/>
              </w:rPr>
              <w:t xml:space="preserve">of </w:t>
            </w:r>
            <w:r w:rsidR="00B93C98" w:rsidRPr="00F272C2">
              <w:rPr>
                <w:rFonts w:ascii="Arial" w:eastAsia="Times New Roman" w:hAnsi="Arial" w:cs="Arial"/>
                <w:lang w:eastAsia="ar-SA"/>
              </w:rPr>
              <w:t>both the Internal Audit and Audit Committee Charters.</w:t>
            </w:r>
          </w:p>
          <w:p w14:paraId="1DD36E99" w14:textId="77777777" w:rsidR="00B93C98" w:rsidRPr="00F272C2" w:rsidRDefault="00B93C98" w:rsidP="00EF35A9">
            <w:pPr>
              <w:pStyle w:val="ListParagraph"/>
              <w:suppressAutoHyphens/>
              <w:spacing w:after="120"/>
              <w:ind w:left="317"/>
              <w:jc w:val="both"/>
              <w:rPr>
                <w:rFonts w:ascii="Arial" w:eastAsia="Times New Roman" w:hAnsi="Arial" w:cs="Arial"/>
                <w:lang w:eastAsia="ar-SA"/>
              </w:rPr>
            </w:pPr>
          </w:p>
          <w:p w14:paraId="5346B627" w14:textId="77777777" w:rsidR="00B93C98" w:rsidRPr="00F272C2" w:rsidRDefault="003357BD" w:rsidP="00AC74D7">
            <w:pPr>
              <w:pStyle w:val="ListParagraph"/>
              <w:numPr>
                <w:ilvl w:val="0"/>
                <w:numId w:val="16"/>
              </w:numPr>
              <w:suppressAutoHyphens/>
              <w:spacing w:after="120"/>
              <w:ind w:left="317" w:hanging="283"/>
              <w:jc w:val="both"/>
              <w:rPr>
                <w:rFonts w:ascii="Arial" w:eastAsia="Times New Roman" w:hAnsi="Arial" w:cs="Arial"/>
                <w:lang w:eastAsia="ar-SA"/>
              </w:rPr>
            </w:pPr>
            <w:r>
              <w:rPr>
                <w:rFonts w:ascii="Arial" w:eastAsia="Times New Roman" w:hAnsi="Arial" w:cs="Arial"/>
                <w:lang w:eastAsia="ar-SA"/>
              </w:rPr>
              <w:t>A</w:t>
            </w:r>
            <w:r w:rsidR="00B93C98" w:rsidRPr="00F272C2">
              <w:rPr>
                <w:rFonts w:ascii="Arial" w:eastAsia="Times New Roman" w:hAnsi="Arial" w:cs="Arial"/>
                <w:lang w:eastAsia="ar-SA"/>
              </w:rPr>
              <w:t xml:space="preserve"> strategy for capacity building and transfer of skills to existing Internal Audit staff within the D</w:t>
            </w:r>
            <w:r w:rsidR="0068183B">
              <w:rPr>
                <w:rFonts w:ascii="Arial" w:eastAsia="Times New Roman" w:hAnsi="Arial" w:cs="Arial"/>
                <w:lang w:eastAsia="ar-SA"/>
              </w:rPr>
              <w:t>S</w:t>
            </w:r>
            <w:r w:rsidR="00B93C98" w:rsidRPr="00F272C2">
              <w:rPr>
                <w:rFonts w:ascii="Arial" w:eastAsia="Times New Roman" w:hAnsi="Arial" w:cs="Arial"/>
                <w:lang w:eastAsia="ar-SA"/>
              </w:rPr>
              <w:t xml:space="preserve">AC; and assist with the identification of an ideal </w:t>
            </w:r>
            <w:r w:rsidR="00032DDF">
              <w:rPr>
                <w:rFonts w:ascii="Arial" w:eastAsia="Times New Roman" w:hAnsi="Arial" w:cs="Arial"/>
                <w:lang w:eastAsia="ar-SA"/>
              </w:rPr>
              <w:t xml:space="preserve">internal audit </w:t>
            </w:r>
            <w:r w:rsidR="00B93C98" w:rsidRPr="00F272C2">
              <w:rPr>
                <w:rFonts w:ascii="Arial" w:eastAsia="Times New Roman" w:hAnsi="Arial" w:cs="Arial"/>
                <w:lang w:eastAsia="ar-SA"/>
              </w:rPr>
              <w:t>resource structure for D</w:t>
            </w:r>
            <w:r w:rsidR="0068183B">
              <w:rPr>
                <w:rFonts w:ascii="Arial" w:eastAsia="Times New Roman" w:hAnsi="Arial" w:cs="Arial"/>
                <w:lang w:eastAsia="ar-SA"/>
              </w:rPr>
              <w:t>S</w:t>
            </w:r>
            <w:r w:rsidR="00B93C98" w:rsidRPr="00F272C2">
              <w:rPr>
                <w:rFonts w:ascii="Arial" w:eastAsia="Times New Roman" w:hAnsi="Arial" w:cs="Arial"/>
                <w:lang w:eastAsia="ar-SA"/>
              </w:rPr>
              <w:t>AC</w:t>
            </w:r>
            <w:r w:rsidR="00814925">
              <w:rPr>
                <w:rFonts w:ascii="Arial" w:eastAsia="Times New Roman" w:hAnsi="Arial" w:cs="Arial"/>
                <w:lang w:eastAsia="ar-SA"/>
              </w:rPr>
              <w:t>; including the implementation thereof</w:t>
            </w:r>
            <w:r w:rsidR="00B93C98" w:rsidRPr="00F272C2">
              <w:rPr>
                <w:rFonts w:ascii="Arial" w:eastAsia="Times New Roman" w:hAnsi="Arial" w:cs="Arial"/>
                <w:lang w:eastAsia="ar-SA"/>
              </w:rPr>
              <w:t>.</w:t>
            </w:r>
          </w:p>
          <w:p w14:paraId="5AC6D673" w14:textId="77777777" w:rsidR="00B93C98" w:rsidRPr="00EF35A9" w:rsidRDefault="00B93C98" w:rsidP="00EF35A9">
            <w:pPr>
              <w:pStyle w:val="ListParagraph"/>
              <w:suppressAutoHyphens/>
              <w:spacing w:after="120"/>
              <w:ind w:left="317"/>
              <w:jc w:val="both"/>
              <w:rPr>
                <w:rFonts w:ascii="Arial" w:eastAsia="Times New Roman" w:hAnsi="Arial" w:cs="Arial"/>
                <w:lang w:eastAsia="ar-SA"/>
              </w:rPr>
            </w:pPr>
          </w:p>
          <w:p w14:paraId="191DE347" w14:textId="77777777" w:rsidR="003357BD" w:rsidRDefault="00032DDF" w:rsidP="00AC74D7">
            <w:pPr>
              <w:pStyle w:val="ListParagraph"/>
              <w:numPr>
                <w:ilvl w:val="0"/>
                <w:numId w:val="16"/>
              </w:numPr>
              <w:suppressAutoHyphens/>
              <w:spacing w:after="120"/>
              <w:ind w:left="317" w:hanging="283"/>
              <w:jc w:val="both"/>
              <w:rPr>
                <w:rFonts w:ascii="Arial" w:eastAsia="Times New Roman" w:hAnsi="Arial" w:cs="Arial"/>
                <w:lang w:eastAsia="ar-SA"/>
              </w:rPr>
            </w:pPr>
            <w:r>
              <w:rPr>
                <w:rFonts w:ascii="Arial" w:eastAsia="Times New Roman" w:hAnsi="Arial" w:cs="Arial"/>
                <w:lang w:eastAsia="ar-SA"/>
              </w:rPr>
              <w:t>Maintain m</w:t>
            </w:r>
            <w:r w:rsidR="00814925">
              <w:rPr>
                <w:rFonts w:ascii="Arial" w:eastAsia="Times New Roman" w:hAnsi="Arial" w:cs="Arial"/>
                <w:lang w:eastAsia="ar-SA"/>
              </w:rPr>
              <w:t>inutes of the Project Meetings held between the service</w:t>
            </w:r>
            <w:r w:rsidR="003357BD">
              <w:rPr>
                <w:rFonts w:ascii="Arial" w:eastAsia="Times New Roman" w:hAnsi="Arial" w:cs="Arial"/>
                <w:lang w:eastAsia="ar-SA"/>
              </w:rPr>
              <w:t xml:space="preserve"> provider</w:t>
            </w:r>
            <w:r>
              <w:rPr>
                <w:rFonts w:ascii="Arial" w:eastAsia="Times New Roman" w:hAnsi="Arial" w:cs="Arial"/>
                <w:lang w:eastAsia="ar-SA"/>
              </w:rPr>
              <w:t xml:space="preserve"> and D</w:t>
            </w:r>
            <w:r w:rsidR="0068183B">
              <w:rPr>
                <w:rFonts w:ascii="Arial" w:eastAsia="Times New Roman" w:hAnsi="Arial" w:cs="Arial"/>
                <w:lang w:eastAsia="ar-SA"/>
              </w:rPr>
              <w:t xml:space="preserve">SAC </w:t>
            </w:r>
            <w:r>
              <w:rPr>
                <w:rFonts w:ascii="Arial" w:eastAsia="Times New Roman" w:hAnsi="Arial" w:cs="Arial"/>
                <w:lang w:eastAsia="ar-SA"/>
              </w:rPr>
              <w:t>Internal Audit</w:t>
            </w:r>
            <w:r w:rsidR="003357BD">
              <w:rPr>
                <w:rFonts w:ascii="Arial" w:eastAsia="Times New Roman" w:hAnsi="Arial" w:cs="Arial"/>
                <w:lang w:eastAsia="ar-SA"/>
              </w:rPr>
              <w:t xml:space="preserve"> on Project Management</w:t>
            </w:r>
            <w:r>
              <w:rPr>
                <w:rFonts w:ascii="Arial" w:eastAsia="Times New Roman" w:hAnsi="Arial" w:cs="Arial"/>
                <w:lang w:eastAsia="ar-SA"/>
              </w:rPr>
              <w:t xml:space="preserve"> and progress thereof</w:t>
            </w:r>
            <w:r w:rsidR="003357BD">
              <w:rPr>
                <w:rFonts w:ascii="Arial" w:eastAsia="Times New Roman" w:hAnsi="Arial" w:cs="Arial"/>
                <w:lang w:eastAsia="ar-SA"/>
              </w:rPr>
              <w:t>.</w:t>
            </w:r>
            <w:r w:rsidR="00814925">
              <w:rPr>
                <w:rFonts w:ascii="Arial" w:eastAsia="Times New Roman" w:hAnsi="Arial" w:cs="Arial"/>
                <w:lang w:eastAsia="ar-SA"/>
              </w:rPr>
              <w:t xml:space="preserve"> </w:t>
            </w:r>
          </w:p>
          <w:p w14:paraId="2AA4EB0B" w14:textId="77777777" w:rsidR="003357BD" w:rsidRDefault="003357BD" w:rsidP="00EF35A9">
            <w:pPr>
              <w:pStyle w:val="ListParagraph"/>
              <w:suppressAutoHyphens/>
              <w:spacing w:after="120"/>
              <w:ind w:left="317"/>
              <w:jc w:val="both"/>
              <w:rPr>
                <w:rFonts w:ascii="Arial" w:eastAsia="Times New Roman" w:hAnsi="Arial" w:cs="Arial"/>
                <w:lang w:eastAsia="ar-SA"/>
              </w:rPr>
            </w:pPr>
          </w:p>
          <w:p w14:paraId="13D9CD15" w14:textId="77777777" w:rsidR="00E25465" w:rsidRDefault="00032DDF" w:rsidP="00AC74D7">
            <w:pPr>
              <w:pStyle w:val="ListParagraph"/>
              <w:numPr>
                <w:ilvl w:val="0"/>
                <w:numId w:val="16"/>
              </w:numPr>
              <w:suppressAutoHyphens/>
              <w:spacing w:after="120"/>
              <w:ind w:left="317" w:hanging="283"/>
              <w:jc w:val="both"/>
              <w:rPr>
                <w:rFonts w:ascii="Arial" w:eastAsia="Times New Roman" w:hAnsi="Arial" w:cs="Arial"/>
                <w:lang w:eastAsia="ar-SA"/>
              </w:rPr>
            </w:pPr>
            <w:r>
              <w:rPr>
                <w:rFonts w:ascii="Arial" w:eastAsia="Times New Roman" w:hAnsi="Arial" w:cs="Arial"/>
                <w:lang w:eastAsia="ar-SA"/>
              </w:rPr>
              <w:t>Maintain m</w:t>
            </w:r>
            <w:r w:rsidR="00814925">
              <w:rPr>
                <w:rFonts w:ascii="Arial" w:eastAsia="Times New Roman" w:hAnsi="Arial" w:cs="Arial"/>
                <w:lang w:eastAsia="ar-SA"/>
              </w:rPr>
              <w:t xml:space="preserve">inutes on the </w:t>
            </w:r>
            <w:r w:rsidR="00B93C98" w:rsidRPr="00814925">
              <w:rPr>
                <w:rFonts w:ascii="Arial" w:eastAsia="Times New Roman" w:hAnsi="Arial" w:cs="Arial"/>
                <w:lang w:eastAsia="ar-SA"/>
              </w:rPr>
              <w:t>Coordin</w:t>
            </w:r>
            <w:r w:rsidR="00814925">
              <w:rPr>
                <w:rFonts w:ascii="Arial" w:eastAsia="Times New Roman" w:hAnsi="Arial" w:cs="Arial"/>
                <w:lang w:eastAsia="ar-SA"/>
              </w:rPr>
              <w:t>ation</w:t>
            </w:r>
            <w:r w:rsidR="00B93C98" w:rsidRPr="00814925">
              <w:rPr>
                <w:rFonts w:ascii="Arial" w:eastAsia="Times New Roman" w:hAnsi="Arial" w:cs="Arial"/>
                <w:lang w:eastAsia="ar-SA"/>
              </w:rPr>
              <w:t xml:space="preserve"> </w:t>
            </w:r>
            <w:r w:rsidR="00814925">
              <w:rPr>
                <w:rFonts w:ascii="Arial" w:eastAsia="Times New Roman" w:hAnsi="Arial" w:cs="Arial"/>
                <w:lang w:eastAsia="ar-SA"/>
              </w:rPr>
              <w:t xml:space="preserve">of </w:t>
            </w:r>
            <w:r w:rsidR="00B93C98" w:rsidRPr="00814925">
              <w:rPr>
                <w:rFonts w:ascii="Arial" w:eastAsia="Times New Roman" w:hAnsi="Arial" w:cs="Arial"/>
                <w:lang w:eastAsia="ar-SA"/>
              </w:rPr>
              <w:t>work</w:t>
            </w:r>
            <w:r w:rsidR="008738D3">
              <w:rPr>
                <w:rFonts w:ascii="Arial" w:eastAsia="Times New Roman" w:hAnsi="Arial" w:cs="Arial"/>
                <w:lang w:eastAsia="ar-SA"/>
              </w:rPr>
              <w:t xml:space="preserve"> conducted</w:t>
            </w:r>
            <w:r w:rsidR="00B93C98" w:rsidRPr="00814925">
              <w:rPr>
                <w:rFonts w:ascii="Arial" w:eastAsia="Times New Roman" w:hAnsi="Arial" w:cs="Arial"/>
                <w:lang w:eastAsia="ar-SA"/>
              </w:rPr>
              <w:t xml:space="preserve"> with other assurance providers – internal and external.</w:t>
            </w:r>
          </w:p>
          <w:p w14:paraId="259D4811" w14:textId="77777777" w:rsidR="00814925" w:rsidRPr="001C2412" w:rsidRDefault="00814925" w:rsidP="001C2412">
            <w:pPr>
              <w:suppressAutoHyphens/>
              <w:spacing w:after="120"/>
              <w:jc w:val="both"/>
              <w:rPr>
                <w:rFonts w:ascii="Times New Roman" w:eastAsia="Times New Roman" w:hAnsi="Times New Roman" w:cs="Arial"/>
                <w:b/>
                <w:lang w:eastAsia="ar-SA"/>
              </w:rPr>
            </w:pPr>
          </w:p>
        </w:tc>
        <w:tc>
          <w:tcPr>
            <w:tcW w:w="1224" w:type="dxa"/>
          </w:tcPr>
          <w:p w14:paraId="1DE278D0" w14:textId="77777777" w:rsidR="00E25465" w:rsidRDefault="00E25465" w:rsidP="00A86200">
            <w:pPr>
              <w:widowControl w:val="0"/>
              <w:autoSpaceDE w:val="0"/>
              <w:autoSpaceDN w:val="0"/>
              <w:adjustRightInd w:val="0"/>
              <w:spacing w:after="240" w:line="360" w:lineRule="auto"/>
              <w:jc w:val="both"/>
              <w:rPr>
                <w:rFonts w:ascii="Arial" w:eastAsia="Times New Roman" w:hAnsi="Arial" w:cs="Arial"/>
                <w:lang w:val="en-GB"/>
              </w:rPr>
            </w:pPr>
          </w:p>
        </w:tc>
      </w:tr>
      <w:tr w:rsidR="00F82747" w14:paraId="6A10682F" w14:textId="77777777" w:rsidTr="00937B84">
        <w:tc>
          <w:tcPr>
            <w:tcW w:w="817" w:type="dxa"/>
          </w:tcPr>
          <w:p w14:paraId="30B3F2F5" w14:textId="77777777" w:rsidR="00F82747" w:rsidRPr="00937B84" w:rsidRDefault="004D7B53" w:rsidP="00A86200">
            <w:pPr>
              <w:widowControl w:val="0"/>
              <w:autoSpaceDE w:val="0"/>
              <w:autoSpaceDN w:val="0"/>
              <w:adjustRightInd w:val="0"/>
              <w:spacing w:after="240" w:line="360" w:lineRule="auto"/>
              <w:jc w:val="both"/>
              <w:rPr>
                <w:rFonts w:ascii="Arial" w:eastAsia="Times New Roman" w:hAnsi="Arial" w:cs="Arial"/>
                <w:b/>
                <w:lang w:val="en-GB"/>
              </w:rPr>
            </w:pPr>
            <w:r w:rsidRPr="004D7B53">
              <w:rPr>
                <w:rFonts w:ascii="Arial" w:eastAsia="Times New Roman" w:hAnsi="Arial" w:cs="Arial"/>
                <w:b/>
                <w:lang w:val="en-GB"/>
              </w:rPr>
              <w:lastRenderedPageBreak/>
              <w:t>3.5</w:t>
            </w:r>
          </w:p>
        </w:tc>
        <w:tc>
          <w:tcPr>
            <w:tcW w:w="6975" w:type="dxa"/>
          </w:tcPr>
          <w:p w14:paraId="027C784D" w14:textId="77777777" w:rsidR="00F82747" w:rsidRPr="00937B84" w:rsidRDefault="00F82747" w:rsidP="00B93C98">
            <w:pPr>
              <w:suppressAutoHyphens/>
              <w:jc w:val="both"/>
              <w:rPr>
                <w:rFonts w:ascii="Arial" w:eastAsia="Times New Roman" w:hAnsi="Arial" w:cs="Arial"/>
                <w:b/>
                <w:lang w:eastAsia="ar-SA"/>
              </w:rPr>
            </w:pPr>
            <w:r w:rsidRPr="00937B84">
              <w:rPr>
                <w:rFonts w:ascii="Arial" w:eastAsia="Times New Roman" w:hAnsi="Arial" w:cs="Arial"/>
                <w:b/>
                <w:lang w:eastAsia="ar-SA"/>
              </w:rPr>
              <w:t>Team Members / Resources</w:t>
            </w:r>
          </w:p>
        </w:tc>
        <w:tc>
          <w:tcPr>
            <w:tcW w:w="1224" w:type="dxa"/>
          </w:tcPr>
          <w:p w14:paraId="7C1FC689" w14:textId="77777777" w:rsidR="00F82747" w:rsidRDefault="00F82747" w:rsidP="00A86200">
            <w:pPr>
              <w:widowControl w:val="0"/>
              <w:autoSpaceDE w:val="0"/>
              <w:autoSpaceDN w:val="0"/>
              <w:adjustRightInd w:val="0"/>
              <w:spacing w:after="240" w:line="360" w:lineRule="auto"/>
              <w:jc w:val="both"/>
              <w:rPr>
                <w:rFonts w:ascii="Arial" w:eastAsia="Times New Roman" w:hAnsi="Arial" w:cs="Arial"/>
                <w:lang w:val="en-GB"/>
              </w:rPr>
            </w:pPr>
          </w:p>
        </w:tc>
      </w:tr>
      <w:tr w:rsidR="00F82747" w14:paraId="5919B6D2" w14:textId="77777777" w:rsidTr="00937B84">
        <w:tc>
          <w:tcPr>
            <w:tcW w:w="817" w:type="dxa"/>
          </w:tcPr>
          <w:p w14:paraId="1279D1EE" w14:textId="77777777" w:rsidR="00F82747" w:rsidRDefault="00F82747" w:rsidP="00A86200">
            <w:pPr>
              <w:widowControl w:val="0"/>
              <w:autoSpaceDE w:val="0"/>
              <w:autoSpaceDN w:val="0"/>
              <w:adjustRightInd w:val="0"/>
              <w:spacing w:after="240" w:line="360" w:lineRule="auto"/>
              <w:jc w:val="both"/>
              <w:rPr>
                <w:rFonts w:ascii="Arial" w:eastAsia="Times New Roman" w:hAnsi="Arial" w:cs="Arial"/>
                <w:lang w:val="en-GB"/>
              </w:rPr>
            </w:pPr>
          </w:p>
        </w:tc>
        <w:tc>
          <w:tcPr>
            <w:tcW w:w="6975" w:type="dxa"/>
          </w:tcPr>
          <w:p w14:paraId="66775ECA" w14:textId="77777777" w:rsidR="00F82747" w:rsidRDefault="00F82747" w:rsidP="00B93C98">
            <w:pPr>
              <w:suppressAutoHyphens/>
              <w:jc w:val="both"/>
              <w:rPr>
                <w:rFonts w:ascii="Arial" w:eastAsia="Times New Roman" w:hAnsi="Arial" w:cs="Arial"/>
                <w:lang w:eastAsia="ar-SA"/>
              </w:rPr>
            </w:pPr>
            <w:r>
              <w:rPr>
                <w:rFonts w:ascii="Arial" w:eastAsia="Times New Roman" w:hAnsi="Arial" w:cs="Arial"/>
                <w:lang w:eastAsia="ar-SA"/>
              </w:rPr>
              <w:t>This project requires a minimum of the following human resources:</w:t>
            </w:r>
          </w:p>
          <w:p w14:paraId="0C7C6897" w14:textId="77777777" w:rsidR="00F82747" w:rsidRDefault="00F82747" w:rsidP="00B93C98">
            <w:pPr>
              <w:suppressAutoHyphens/>
              <w:jc w:val="both"/>
              <w:rPr>
                <w:rFonts w:ascii="Arial" w:eastAsia="Times New Roman" w:hAnsi="Arial" w:cs="Arial"/>
                <w:lang w:eastAsia="ar-SA"/>
              </w:rPr>
            </w:pPr>
          </w:p>
          <w:p w14:paraId="1BC53057" w14:textId="77777777" w:rsidR="00F82747" w:rsidRDefault="00F82747" w:rsidP="00AC74D7">
            <w:pPr>
              <w:pStyle w:val="ListParagraph"/>
              <w:numPr>
                <w:ilvl w:val="0"/>
                <w:numId w:val="17"/>
              </w:numPr>
              <w:suppressAutoHyphens/>
              <w:ind w:left="360"/>
              <w:jc w:val="both"/>
              <w:rPr>
                <w:rFonts w:ascii="Arial" w:eastAsia="Times New Roman" w:hAnsi="Arial" w:cs="Arial"/>
                <w:lang w:eastAsia="ar-SA"/>
              </w:rPr>
            </w:pPr>
            <w:r>
              <w:rPr>
                <w:rFonts w:ascii="Arial" w:eastAsia="Times New Roman" w:hAnsi="Arial" w:cs="Arial"/>
                <w:lang w:eastAsia="ar-SA"/>
              </w:rPr>
              <w:t>1 Partner with at least one of the following qualifications (CIA/CISA/CA</w:t>
            </w:r>
            <w:r w:rsidR="00C21982">
              <w:rPr>
                <w:rFonts w:ascii="Arial" w:eastAsia="Times New Roman" w:hAnsi="Arial" w:cs="Arial"/>
                <w:lang w:eastAsia="ar-SA"/>
              </w:rPr>
              <w:t>-</w:t>
            </w:r>
            <w:r>
              <w:rPr>
                <w:rFonts w:ascii="Arial" w:eastAsia="Times New Roman" w:hAnsi="Arial" w:cs="Arial"/>
                <w:lang w:eastAsia="ar-SA"/>
              </w:rPr>
              <w:t>SA)</w:t>
            </w:r>
            <w:r w:rsidR="00EF35A9">
              <w:rPr>
                <w:rFonts w:ascii="Arial" w:eastAsia="Times New Roman" w:hAnsi="Arial" w:cs="Arial"/>
                <w:lang w:eastAsia="ar-SA"/>
              </w:rPr>
              <w:t>;</w:t>
            </w:r>
          </w:p>
          <w:p w14:paraId="76DC3805" w14:textId="77777777" w:rsidR="00937B84" w:rsidRDefault="00937B84" w:rsidP="00B93C98">
            <w:pPr>
              <w:suppressAutoHyphens/>
              <w:jc w:val="both"/>
              <w:rPr>
                <w:rFonts w:ascii="Arial" w:eastAsia="Times New Roman" w:hAnsi="Arial" w:cs="Arial"/>
                <w:lang w:eastAsia="ar-SA"/>
              </w:rPr>
            </w:pPr>
          </w:p>
          <w:p w14:paraId="795DFD6A" w14:textId="0BA51A66" w:rsidR="00F82747" w:rsidRPr="00712031" w:rsidRDefault="00F82747" w:rsidP="00AC74D7">
            <w:pPr>
              <w:pStyle w:val="ListParagraph"/>
              <w:numPr>
                <w:ilvl w:val="0"/>
                <w:numId w:val="17"/>
              </w:numPr>
              <w:suppressAutoHyphens/>
              <w:ind w:left="360"/>
              <w:jc w:val="both"/>
              <w:rPr>
                <w:rFonts w:ascii="Arial" w:eastAsia="Times New Roman" w:hAnsi="Arial" w:cs="Arial"/>
                <w:lang w:eastAsia="ar-SA"/>
              </w:rPr>
            </w:pPr>
            <w:r w:rsidRPr="00712031">
              <w:rPr>
                <w:rFonts w:ascii="Arial" w:eastAsia="Times New Roman" w:hAnsi="Arial" w:cs="Arial"/>
                <w:lang w:eastAsia="ar-SA"/>
              </w:rPr>
              <w:t>1X Senior Manager with at least one of the following qualifications (</w:t>
            </w:r>
            <w:r w:rsidR="00F543F2">
              <w:rPr>
                <w:rFonts w:ascii="Arial" w:eastAsia="Times New Roman" w:hAnsi="Arial" w:cs="Arial"/>
                <w:lang w:eastAsia="ar-SA"/>
              </w:rPr>
              <w:t>S</w:t>
            </w:r>
            <w:r w:rsidR="0002486A">
              <w:rPr>
                <w:rFonts w:ascii="Arial" w:eastAsia="Times New Roman" w:hAnsi="Arial" w:cs="Arial"/>
                <w:lang w:eastAsia="ar-SA"/>
              </w:rPr>
              <w:t xml:space="preserve">ecurity </w:t>
            </w:r>
            <w:r w:rsidR="00F543F2">
              <w:rPr>
                <w:rFonts w:ascii="Arial" w:eastAsia="Times New Roman" w:hAnsi="Arial" w:cs="Arial"/>
                <w:lang w:eastAsia="ar-SA"/>
              </w:rPr>
              <w:t>M</w:t>
            </w:r>
            <w:r w:rsidR="0002486A">
              <w:rPr>
                <w:rFonts w:ascii="Arial" w:eastAsia="Times New Roman" w:hAnsi="Arial" w:cs="Arial"/>
                <w:lang w:eastAsia="ar-SA"/>
              </w:rPr>
              <w:t xml:space="preserve">anagement, </w:t>
            </w:r>
            <w:r w:rsidRPr="00712031">
              <w:rPr>
                <w:rFonts w:ascii="Arial" w:eastAsia="Times New Roman" w:hAnsi="Arial" w:cs="Arial"/>
                <w:lang w:eastAsia="ar-SA"/>
              </w:rPr>
              <w:t>CIA</w:t>
            </w:r>
            <w:r w:rsidR="001428D5" w:rsidRPr="00712031">
              <w:rPr>
                <w:rFonts w:ascii="Arial" w:eastAsia="Times New Roman" w:hAnsi="Arial" w:cs="Arial"/>
                <w:lang w:eastAsia="ar-SA"/>
              </w:rPr>
              <w:t>/CA</w:t>
            </w:r>
            <w:r w:rsidR="001428D5">
              <w:rPr>
                <w:rFonts w:ascii="Arial" w:eastAsia="Times New Roman" w:hAnsi="Arial" w:cs="Arial"/>
                <w:lang w:eastAsia="ar-SA"/>
              </w:rPr>
              <w:t>-</w:t>
            </w:r>
            <w:r w:rsidR="00A11792" w:rsidRPr="00712031">
              <w:rPr>
                <w:rFonts w:ascii="Arial" w:eastAsia="Times New Roman" w:hAnsi="Arial" w:cs="Arial"/>
                <w:lang w:eastAsia="ar-SA"/>
              </w:rPr>
              <w:t>SA</w:t>
            </w:r>
            <w:r w:rsidR="00A11792" w:rsidRPr="00712031" w:rsidDel="001428D5">
              <w:rPr>
                <w:rFonts w:ascii="Arial" w:eastAsia="Times New Roman" w:hAnsi="Arial" w:cs="Arial"/>
                <w:lang w:eastAsia="ar-SA"/>
              </w:rPr>
              <w:t>;</w:t>
            </w:r>
            <w:r w:rsidR="001428D5">
              <w:rPr>
                <w:rFonts w:ascii="Arial" w:eastAsia="Times New Roman" w:hAnsi="Arial" w:cs="Arial"/>
                <w:lang w:eastAsia="ar-SA"/>
              </w:rPr>
              <w:t xml:space="preserve"> </w:t>
            </w:r>
            <w:r w:rsidRPr="00712031">
              <w:rPr>
                <w:rFonts w:ascii="Arial" w:eastAsia="Times New Roman" w:hAnsi="Arial" w:cs="Arial"/>
                <w:lang w:eastAsia="ar-SA"/>
              </w:rPr>
              <w:t>CISA</w:t>
            </w:r>
            <w:r w:rsidR="001428D5" w:rsidRPr="00712031" w:rsidDel="001428D5">
              <w:rPr>
                <w:rFonts w:ascii="Arial" w:eastAsia="Times New Roman" w:hAnsi="Arial" w:cs="Arial"/>
                <w:lang w:eastAsia="ar-SA"/>
              </w:rPr>
              <w:t xml:space="preserve"> </w:t>
            </w:r>
            <w:r w:rsidR="001428D5">
              <w:rPr>
                <w:rFonts w:ascii="Arial" w:eastAsia="Times New Roman" w:hAnsi="Arial" w:cs="Arial"/>
                <w:lang w:eastAsia="ar-SA"/>
              </w:rPr>
              <w:t xml:space="preserve">and is also a </w:t>
            </w:r>
            <w:r w:rsidR="009E0845">
              <w:rPr>
                <w:rFonts w:ascii="Arial" w:eastAsia="Times New Roman" w:hAnsi="Arial" w:cs="Arial"/>
                <w:lang w:eastAsia="ar-SA"/>
              </w:rPr>
              <w:t>Certified Quality Assurance Provider</w:t>
            </w:r>
            <w:r w:rsidRPr="00712031">
              <w:rPr>
                <w:rFonts w:ascii="Arial" w:eastAsia="Times New Roman" w:hAnsi="Arial" w:cs="Arial"/>
                <w:lang w:eastAsia="ar-SA"/>
              </w:rPr>
              <w:t>)</w:t>
            </w:r>
            <w:r w:rsidR="00EF35A9">
              <w:rPr>
                <w:rFonts w:ascii="Arial" w:eastAsia="Times New Roman" w:hAnsi="Arial" w:cs="Arial"/>
                <w:lang w:eastAsia="ar-SA"/>
              </w:rPr>
              <w:t>;</w:t>
            </w:r>
          </w:p>
          <w:p w14:paraId="25CFD767" w14:textId="77777777" w:rsidR="00937B84" w:rsidRDefault="00937B84" w:rsidP="00EF35A9">
            <w:pPr>
              <w:suppressAutoHyphens/>
              <w:jc w:val="both"/>
              <w:rPr>
                <w:rFonts w:ascii="Arial" w:eastAsia="Times New Roman" w:hAnsi="Arial" w:cs="Arial"/>
                <w:lang w:eastAsia="ar-SA"/>
              </w:rPr>
            </w:pPr>
          </w:p>
          <w:p w14:paraId="318742B1" w14:textId="0CA95082" w:rsidR="00F82747" w:rsidRDefault="00F82747" w:rsidP="00AC74D7">
            <w:pPr>
              <w:pStyle w:val="ListParagraph"/>
              <w:numPr>
                <w:ilvl w:val="0"/>
                <w:numId w:val="17"/>
              </w:numPr>
              <w:suppressAutoHyphens/>
              <w:ind w:left="360"/>
              <w:jc w:val="both"/>
              <w:rPr>
                <w:rFonts w:ascii="Arial" w:eastAsia="Times New Roman" w:hAnsi="Arial" w:cs="Arial"/>
                <w:lang w:eastAsia="ar-SA"/>
              </w:rPr>
            </w:pPr>
            <w:r w:rsidRPr="00712031">
              <w:rPr>
                <w:rFonts w:ascii="Arial" w:eastAsia="Times New Roman" w:hAnsi="Arial" w:cs="Arial"/>
                <w:lang w:eastAsia="ar-SA"/>
              </w:rPr>
              <w:t>2x Managers with at least one of the following qualifications (Post Grade Degree/Degree/Diploma</w:t>
            </w:r>
            <w:r w:rsidR="009E0845">
              <w:rPr>
                <w:rFonts w:ascii="Arial" w:eastAsia="Times New Roman" w:hAnsi="Arial" w:cs="Arial"/>
                <w:lang w:eastAsia="ar-SA"/>
              </w:rPr>
              <w:t xml:space="preserve"> in Internal Auditing</w:t>
            </w:r>
            <w:r w:rsidR="002878D9">
              <w:rPr>
                <w:rFonts w:ascii="Arial" w:eastAsia="Times New Roman" w:hAnsi="Arial" w:cs="Arial"/>
                <w:lang w:eastAsia="ar-SA"/>
              </w:rPr>
              <w:t>/Auditing</w:t>
            </w:r>
            <w:r w:rsidR="004B1EE3">
              <w:rPr>
                <w:rFonts w:ascii="Arial" w:eastAsia="Times New Roman" w:hAnsi="Arial" w:cs="Arial"/>
                <w:lang w:eastAsia="ar-SA"/>
              </w:rPr>
              <w:t xml:space="preserve">, </w:t>
            </w:r>
            <w:r w:rsidR="00F543F2">
              <w:rPr>
                <w:rFonts w:ascii="Arial" w:eastAsia="Times New Roman" w:hAnsi="Arial" w:cs="Arial"/>
                <w:lang w:eastAsia="ar-SA"/>
              </w:rPr>
              <w:t>S</w:t>
            </w:r>
            <w:r w:rsidR="004B1EE3">
              <w:rPr>
                <w:rFonts w:ascii="Arial" w:eastAsia="Times New Roman" w:hAnsi="Arial" w:cs="Arial"/>
                <w:lang w:eastAsia="ar-SA"/>
              </w:rPr>
              <w:t xml:space="preserve">ecurity </w:t>
            </w:r>
            <w:r w:rsidR="00F543F2">
              <w:rPr>
                <w:rFonts w:ascii="Arial" w:eastAsia="Times New Roman" w:hAnsi="Arial" w:cs="Arial"/>
                <w:lang w:eastAsia="ar-SA"/>
              </w:rPr>
              <w:t>M</w:t>
            </w:r>
            <w:r w:rsidR="004B1EE3">
              <w:rPr>
                <w:rFonts w:ascii="Arial" w:eastAsia="Times New Roman" w:hAnsi="Arial" w:cs="Arial"/>
                <w:lang w:eastAsia="ar-SA"/>
              </w:rPr>
              <w:t>anagement</w:t>
            </w:r>
            <w:r w:rsidR="001428D5">
              <w:rPr>
                <w:rFonts w:ascii="Arial" w:eastAsia="Times New Roman" w:hAnsi="Arial" w:cs="Arial"/>
                <w:lang w:eastAsia="ar-SA"/>
              </w:rPr>
              <w:t xml:space="preserve">; and is also a </w:t>
            </w:r>
            <w:r w:rsidR="002878D9">
              <w:rPr>
                <w:rFonts w:ascii="Arial" w:eastAsia="Times New Roman" w:hAnsi="Arial" w:cs="Arial"/>
                <w:lang w:eastAsia="ar-SA"/>
              </w:rPr>
              <w:t>CIA</w:t>
            </w:r>
            <w:r w:rsidRPr="00712031">
              <w:rPr>
                <w:rFonts w:ascii="Arial" w:eastAsia="Times New Roman" w:hAnsi="Arial" w:cs="Arial"/>
                <w:lang w:eastAsia="ar-SA"/>
              </w:rPr>
              <w:t>)</w:t>
            </w:r>
            <w:r w:rsidR="00EF35A9">
              <w:rPr>
                <w:rFonts w:ascii="Arial" w:eastAsia="Times New Roman" w:hAnsi="Arial" w:cs="Arial"/>
                <w:lang w:eastAsia="ar-SA"/>
              </w:rPr>
              <w:t>;</w:t>
            </w:r>
          </w:p>
          <w:p w14:paraId="63F2302E" w14:textId="77777777" w:rsidR="00250978" w:rsidRPr="00C4695D" w:rsidRDefault="00250978" w:rsidP="00C4695D">
            <w:pPr>
              <w:pStyle w:val="ListParagraph"/>
              <w:rPr>
                <w:rFonts w:ascii="Arial" w:eastAsia="Times New Roman" w:hAnsi="Arial" w:cs="Arial"/>
                <w:lang w:eastAsia="ar-SA"/>
              </w:rPr>
            </w:pPr>
          </w:p>
          <w:p w14:paraId="241CFB36" w14:textId="3F04EC09" w:rsidR="00250978" w:rsidRDefault="00250978" w:rsidP="00250978">
            <w:pPr>
              <w:pStyle w:val="ListParagraph"/>
              <w:numPr>
                <w:ilvl w:val="0"/>
                <w:numId w:val="17"/>
              </w:numPr>
              <w:suppressAutoHyphens/>
              <w:ind w:left="360"/>
              <w:jc w:val="both"/>
              <w:rPr>
                <w:rFonts w:ascii="Arial" w:eastAsia="Times New Roman" w:hAnsi="Arial" w:cs="Arial"/>
                <w:lang w:eastAsia="ar-SA"/>
              </w:rPr>
            </w:pPr>
            <w:r>
              <w:rPr>
                <w:rFonts w:ascii="Arial" w:eastAsia="Times New Roman" w:hAnsi="Arial" w:cs="Arial"/>
                <w:lang w:eastAsia="ar-SA"/>
              </w:rPr>
              <w:t xml:space="preserve">Intermediate, Junior and Specialist as required with at least one of the following qualifications </w:t>
            </w:r>
            <w:r w:rsidRPr="00712031">
              <w:rPr>
                <w:rFonts w:ascii="Arial" w:eastAsia="Times New Roman" w:hAnsi="Arial" w:cs="Arial"/>
                <w:lang w:eastAsia="ar-SA"/>
              </w:rPr>
              <w:t>(Post Grade Degree/Degree/Diploma</w:t>
            </w:r>
            <w:r>
              <w:rPr>
                <w:rFonts w:ascii="Arial" w:eastAsia="Times New Roman" w:hAnsi="Arial" w:cs="Arial"/>
                <w:lang w:eastAsia="ar-SA"/>
              </w:rPr>
              <w:t xml:space="preserve"> in Internal Auditing/Auditing, Security Management; CIA qualification will be an added advantage</w:t>
            </w:r>
            <w:r w:rsidRPr="00712031">
              <w:rPr>
                <w:rFonts w:ascii="Arial" w:eastAsia="Times New Roman" w:hAnsi="Arial" w:cs="Arial"/>
                <w:lang w:eastAsia="ar-SA"/>
              </w:rPr>
              <w:t>)</w:t>
            </w:r>
            <w:r>
              <w:rPr>
                <w:rFonts w:ascii="Arial" w:eastAsia="Times New Roman" w:hAnsi="Arial" w:cs="Arial"/>
                <w:lang w:eastAsia="ar-SA"/>
              </w:rPr>
              <w:t>;</w:t>
            </w:r>
          </w:p>
          <w:p w14:paraId="0F9BB818" w14:textId="06DE173E" w:rsidR="00250978" w:rsidRPr="00712031" w:rsidRDefault="00250978" w:rsidP="00C4695D">
            <w:pPr>
              <w:pStyle w:val="ListParagraph"/>
              <w:suppressAutoHyphens/>
              <w:ind w:left="360"/>
              <w:jc w:val="both"/>
              <w:rPr>
                <w:rFonts w:ascii="Arial" w:eastAsia="Times New Roman" w:hAnsi="Arial" w:cs="Arial"/>
                <w:lang w:eastAsia="ar-SA"/>
              </w:rPr>
            </w:pPr>
          </w:p>
          <w:p w14:paraId="2D164396" w14:textId="77777777" w:rsidR="00F82747" w:rsidRDefault="00F82747" w:rsidP="00EF35A9">
            <w:pPr>
              <w:suppressAutoHyphens/>
              <w:jc w:val="both"/>
              <w:rPr>
                <w:rFonts w:ascii="Arial" w:eastAsia="Times New Roman" w:hAnsi="Arial" w:cs="Arial"/>
                <w:lang w:eastAsia="ar-SA"/>
              </w:rPr>
            </w:pPr>
          </w:p>
          <w:p w14:paraId="4A2BAFAD" w14:textId="77777777" w:rsidR="0068183B" w:rsidRDefault="00F82747">
            <w:pPr>
              <w:suppressAutoHyphens/>
              <w:jc w:val="both"/>
              <w:rPr>
                <w:rFonts w:ascii="Arial" w:eastAsia="Times New Roman" w:hAnsi="Arial" w:cs="Arial"/>
                <w:lang w:eastAsia="ar-SA"/>
              </w:rPr>
            </w:pPr>
            <w:r w:rsidRPr="00712031">
              <w:rPr>
                <w:rFonts w:ascii="Arial" w:eastAsia="Times New Roman" w:hAnsi="Arial" w:cs="Arial"/>
                <w:lang w:eastAsia="ar-SA"/>
              </w:rPr>
              <w:t xml:space="preserve">Prospective service providers are required to submit proposed team members detailing </w:t>
            </w:r>
            <w:r w:rsidR="001428D5">
              <w:rPr>
                <w:rFonts w:ascii="Arial" w:eastAsia="Times New Roman" w:hAnsi="Arial" w:cs="Arial"/>
                <w:lang w:eastAsia="ar-SA"/>
              </w:rPr>
              <w:t xml:space="preserve">the team member’s </w:t>
            </w:r>
            <w:r w:rsidRPr="00712031">
              <w:rPr>
                <w:rFonts w:ascii="Arial" w:eastAsia="Times New Roman" w:hAnsi="Arial" w:cs="Arial"/>
                <w:lang w:eastAsia="ar-SA"/>
              </w:rPr>
              <w:t>qualifications and experience (</w:t>
            </w:r>
            <w:r w:rsidR="002A62DD" w:rsidRPr="00712031">
              <w:rPr>
                <w:rFonts w:ascii="Arial" w:eastAsia="Times New Roman" w:hAnsi="Arial" w:cs="Arial"/>
                <w:lang w:eastAsia="ar-SA"/>
              </w:rPr>
              <w:t>Curriculum</w:t>
            </w:r>
            <w:r w:rsidRPr="00712031">
              <w:rPr>
                <w:rFonts w:ascii="Arial" w:eastAsia="Times New Roman" w:hAnsi="Arial" w:cs="Arial"/>
                <w:lang w:eastAsia="ar-SA"/>
              </w:rPr>
              <w:t xml:space="preserve"> Vitae). </w:t>
            </w:r>
          </w:p>
          <w:p w14:paraId="08FF660E" w14:textId="77777777" w:rsidR="0068183B" w:rsidRDefault="0068183B">
            <w:pPr>
              <w:suppressAutoHyphens/>
              <w:jc w:val="both"/>
              <w:rPr>
                <w:rFonts w:ascii="Arial" w:eastAsia="Times New Roman" w:hAnsi="Arial" w:cs="Arial"/>
                <w:lang w:eastAsia="ar-SA"/>
              </w:rPr>
            </w:pPr>
          </w:p>
          <w:p w14:paraId="48FAD145" w14:textId="77777777" w:rsidR="0068183B" w:rsidRDefault="00F82747">
            <w:pPr>
              <w:suppressAutoHyphens/>
              <w:jc w:val="both"/>
              <w:rPr>
                <w:rFonts w:ascii="Arial" w:eastAsia="Times New Roman" w:hAnsi="Arial" w:cs="Arial"/>
                <w:lang w:eastAsia="ar-SA"/>
              </w:rPr>
            </w:pPr>
            <w:r w:rsidRPr="00712031">
              <w:rPr>
                <w:rFonts w:ascii="Arial" w:eastAsia="Times New Roman" w:hAnsi="Arial" w:cs="Arial"/>
                <w:lang w:eastAsia="ar-SA"/>
              </w:rPr>
              <w:t>All certificates (academic and professional) must be certified as true copies of the originals.</w:t>
            </w:r>
            <w:r w:rsidR="002878D9">
              <w:rPr>
                <w:rFonts w:ascii="Arial" w:eastAsia="Times New Roman" w:hAnsi="Arial" w:cs="Arial"/>
                <w:lang w:eastAsia="ar-SA"/>
              </w:rPr>
              <w:t xml:space="preserve"> </w:t>
            </w:r>
          </w:p>
          <w:p w14:paraId="593B2805" w14:textId="77777777" w:rsidR="0068183B" w:rsidRDefault="0068183B">
            <w:pPr>
              <w:suppressAutoHyphens/>
              <w:jc w:val="both"/>
              <w:rPr>
                <w:rFonts w:ascii="Arial" w:eastAsia="Times New Roman" w:hAnsi="Arial" w:cs="Arial"/>
                <w:lang w:eastAsia="ar-SA"/>
              </w:rPr>
            </w:pPr>
          </w:p>
          <w:p w14:paraId="4D7B2D7E" w14:textId="77777777" w:rsidR="00F82747" w:rsidRPr="00712031" w:rsidRDefault="002878D9">
            <w:pPr>
              <w:suppressAutoHyphens/>
              <w:jc w:val="both"/>
              <w:rPr>
                <w:rFonts w:ascii="Arial" w:eastAsia="Times New Roman" w:hAnsi="Arial" w:cs="Arial"/>
                <w:lang w:eastAsia="ar-SA"/>
              </w:rPr>
            </w:pPr>
            <w:r>
              <w:rPr>
                <w:rFonts w:ascii="Arial" w:eastAsia="Times New Roman" w:hAnsi="Arial" w:cs="Arial"/>
                <w:lang w:eastAsia="ar-SA"/>
              </w:rPr>
              <w:t xml:space="preserve">All qualifications will be verified </w:t>
            </w:r>
            <w:r w:rsidR="001428D5">
              <w:rPr>
                <w:rFonts w:ascii="Arial" w:eastAsia="Times New Roman" w:hAnsi="Arial" w:cs="Arial"/>
                <w:lang w:eastAsia="ar-SA"/>
              </w:rPr>
              <w:t>with</w:t>
            </w:r>
            <w:r>
              <w:rPr>
                <w:rFonts w:ascii="Arial" w:eastAsia="Times New Roman" w:hAnsi="Arial" w:cs="Arial"/>
                <w:lang w:eastAsia="ar-SA"/>
              </w:rPr>
              <w:t xml:space="preserve"> SAQA prior to appointment of the successful service provider.</w:t>
            </w:r>
          </w:p>
          <w:p w14:paraId="098D2746" w14:textId="77777777" w:rsidR="00F82747" w:rsidRDefault="00F82747">
            <w:pPr>
              <w:suppressAutoHyphens/>
              <w:jc w:val="both"/>
              <w:rPr>
                <w:rFonts w:ascii="Arial" w:eastAsia="Times New Roman" w:hAnsi="Arial" w:cs="Arial"/>
                <w:lang w:eastAsia="ar-SA"/>
              </w:rPr>
            </w:pPr>
          </w:p>
          <w:p w14:paraId="07285C82" w14:textId="77777777" w:rsidR="00F82747" w:rsidRPr="00712031" w:rsidRDefault="00F82747">
            <w:pPr>
              <w:suppressAutoHyphens/>
              <w:jc w:val="both"/>
              <w:rPr>
                <w:rFonts w:ascii="Arial" w:eastAsia="Times New Roman" w:hAnsi="Arial" w:cs="Arial"/>
                <w:lang w:eastAsia="ar-SA"/>
              </w:rPr>
            </w:pPr>
            <w:r w:rsidRPr="00712031">
              <w:rPr>
                <w:rFonts w:ascii="Arial" w:eastAsia="Times New Roman" w:hAnsi="Arial" w:cs="Arial"/>
                <w:lang w:eastAsia="ar-SA"/>
              </w:rPr>
              <w:t>Should any of the team members exit the project/employment of the service provider, a replacement with similar experience and qualifications must be provided</w:t>
            </w:r>
            <w:r w:rsidR="00937B84" w:rsidRPr="00712031">
              <w:rPr>
                <w:rFonts w:ascii="Arial" w:eastAsia="Times New Roman" w:hAnsi="Arial" w:cs="Arial"/>
                <w:lang w:eastAsia="ar-SA"/>
              </w:rPr>
              <w:t xml:space="preserve">; and a hand-over process must be maintained, and communication of such changes should be </w:t>
            </w:r>
            <w:r w:rsidR="00937B84" w:rsidRPr="00712031">
              <w:rPr>
                <w:rFonts w:ascii="Arial" w:eastAsia="Times New Roman" w:hAnsi="Arial" w:cs="Arial"/>
                <w:lang w:eastAsia="ar-SA"/>
              </w:rPr>
              <w:lastRenderedPageBreak/>
              <w:t>communicated to the Department within at least 5 days of the termination of service</w:t>
            </w:r>
            <w:r w:rsidRPr="00712031">
              <w:rPr>
                <w:rFonts w:ascii="Arial" w:eastAsia="Times New Roman" w:hAnsi="Arial" w:cs="Arial"/>
                <w:lang w:eastAsia="ar-SA"/>
              </w:rPr>
              <w:t xml:space="preserve">. </w:t>
            </w:r>
          </w:p>
          <w:p w14:paraId="3271A3EB" w14:textId="77777777" w:rsidR="00F82747" w:rsidRDefault="00F82747">
            <w:pPr>
              <w:suppressAutoHyphens/>
              <w:jc w:val="both"/>
              <w:rPr>
                <w:rFonts w:ascii="Arial" w:eastAsia="Times New Roman" w:hAnsi="Arial" w:cs="Arial"/>
                <w:lang w:eastAsia="ar-SA"/>
              </w:rPr>
            </w:pPr>
          </w:p>
          <w:p w14:paraId="4CAA4D28" w14:textId="77777777" w:rsidR="00F82747" w:rsidRPr="00712031" w:rsidRDefault="00F82747">
            <w:pPr>
              <w:suppressAutoHyphens/>
              <w:jc w:val="both"/>
              <w:rPr>
                <w:rFonts w:ascii="Arial" w:eastAsia="Times New Roman" w:hAnsi="Arial" w:cs="Arial"/>
                <w:lang w:eastAsia="ar-SA"/>
              </w:rPr>
            </w:pPr>
            <w:r w:rsidRPr="00712031">
              <w:rPr>
                <w:rFonts w:ascii="Arial" w:eastAsia="Times New Roman" w:hAnsi="Arial" w:cs="Arial"/>
                <w:lang w:eastAsia="ar-SA"/>
              </w:rPr>
              <w:t>Prospective service providers must ensure that junior staff, who wi</w:t>
            </w:r>
            <w:r w:rsidR="0068183B">
              <w:rPr>
                <w:rFonts w:ascii="Arial" w:eastAsia="Times New Roman" w:hAnsi="Arial" w:cs="Arial"/>
                <w:lang w:eastAsia="ar-SA"/>
              </w:rPr>
              <w:t>ll be part of the team possess</w:t>
            </w:r>
            <w:r w:rsidRPr="00712031">
              <w:rPr>
                <w:rFonts w:ascii="Arial" w:eastAsia="Times New Roman" w:hAnsi="Arial" w:cs="Arial"/>
                <w:lang w:eastAsia="ar-SA"/>
              </w:rPr>
              <w:t xml:space="preserve"> the necessary and relevant skills, experience and qualifications.</w:t>
            </w:r>
          </w:p>
          <w:p w14:paraId="3C5EC8C1" w14:textId="77777777" w:rsidR="00F82747" w:rsidRDefault="00F82747">
            <w:pPr>
              <w:suppressAutoHyphens/>
              <w:jc w:val="both"/>
              <w:rPr>
                <w:rFonts w:ascii="Arial" w:eastAsia="Times New Roman" w:hAnsi="Arial" w:cs="Arial"/>
                <w:lang w:eastAsia="ar-SA"/>
              </w:rPr>
            </w:pPr>
          </w:p>
          <w:p w14:paraId="1B486A0F" w14:textId="77777777" w:rsidR="00F82747" w:rsidRPr="00712031" w:rsidRDefault="00F82747">
            <w:pPr>
              <w:suppressAutoHyphens/>
              <w:jc w:val="both"/>
              <w:rPr>
                <w:rFonts w:ascii="Arial" w:eastAsia="Times New Roman" w:hAnsi="Arial" w:cs="Arial"/>
                <w:lang w:eastAsia="ar-SA"/>
              </w:rPr>
            </w:pPr>
            <w:r w:rsidRPr="00712031">
              <w:rPr>
                <w:rFonts w:ascii="Arial" w:eastAsia="Times New Roman" w:hAnsi="Arial" w:cs="Arial"/>
                <w:lang w:eastAsia="ar-SA"/>
              </w:rPr>
              <w:t xml:space="preserve">The Company and the minimum project team above should be registered with the </w:t>
            </w:r>
            <w:r w:rsidR="001428D5">
              <w:rPr>
                <w:rFonts w:ascii="Arial" w:eastAsia="Times New Roman" w:hAnsi="Arial" w:cs="Arial"/>
                <w:lang w:eastAsia="ar-SA"/>
              </w:rPr>
              <w:t>relevant</w:t>
            </w:r>
            <w:r w:rsidR="001428D5" w:rsidRPr="00712031">
              <w:rPr>
                <w:rFonts w:ascii="Arial" w:eastAsia="Times New Roman" w:hAnsi="Arial" w:cs="Arial"/>
                <w:lang w:eastAsia="ar-SA"/>
              </w:rPr>
              <w:t xml:space="preserve"> </w:t>
            </w:r>
            <w:r w:rsidR="00937B84" w:rsidRPr="00712031">
              <w:rPr>
                <w:rFonts w:ascii="Arial" w:eastAsia="Times New Roman" w:hAnsi="Arial" w:cs="Arial"/>
                <w:lang w:eastAsia="ar-SA"/>
              </w:rPr>
              <w:t xml:space="preserve">professional </w:t>
            </w:r>
            <w:r w:rsidR="001428D5">
              <w:rPr>
                <w:rFonts w:ascii="Arial" w:eastAsia="Times New Roman" w:hAnsi="Arial" w:cs="Arial"/>
                <w:lang w:eastAsia="ar-SA"/>
              </w:rPr>
              <w:t>associations/</w:t>
            </w:r>
            <w:r w:rsidRPr="00712031">
              <w:rPr>
                <w:rFonts w:ascii="Arial" w:eastAsia="Times New Roman" w:hAnsi="Arial" w:cs="Arial"/>
                <w:lang w:eastAsia="ar-SA"/>
              </w:rPr>
              <w:t>bodies (</w:t>
            </w:r>
            <w:r w:rsidR="001428D5">
              <w:rPr>
                <w:rFonts w:ascii="Arial" w:eastAsia="Times New Roman" w:hAnsi="Arial" w:cs="Arial"/>
                <w:lang w:eastAsia="ar-SA"/>
              </w:rPr>
              <w:t xml:space="preserve">i.e. </w:t>
            </w:r>
            <w:r w:rsidRPr="00712031">
              <w:rPr>
                <w:rFonts w:ascii="Arial" w:eastAsia="Times New Roman" w:hAnsi="Arial" w:cs="Arial"/>
                <w:lang w:eastAsia="ar-SA"/>
              </w:rPr>
              <w:t>IIA-SA</w:t>
            </w:r>
            <w:r w:rsidR="006625F4">
              <w:rPr>
                <w:rFonts w:ascii="Arial" w:eastAsia="Times New Roman" w:hAnsi="Arial" w:cs="Arial"/>
                <w:lang w:eastAsia="ar-SA"/>
              </w:rPr>
              <w:t xml:space="preserve">, </w:t>
            </w:r>
            <w:r w:rsidR="006625F4" w:rsidRPr="00712031">
              <w:rPr>
                <w:rFonts w:ascii="Arial" w:eastAsia="Times New Roman" w:hAnsi="Arial" w:cs="Arial"/>
                <w:lang w:eastAsia="ar-SA"/>
              </w:rPr>
              <w:t>SAICA</w:t>
            </w:r>
            <w:r w:rsidR="002878D9">
              <w:rPr>
                <w:rFonts w:ascii="Arial" w:eastAsia="Times New Roman" w:hAnsi="Arial" w:cs="Arial"/>
                <w:lang w:eastAsia="ar-SA"/>
              </w:rPr>
              <w:t xml:space="preserve"> and CISA</w:t>
            </w:r>
            <w:r w:rsidR="001428D5">
              <w:rPr>
                <w:rFonts w:ascii="Arial" w:eastAsia="Times New Roman" w:hAnsi="Arial" w:cs="Arial"/>
                <w:lang w:eastAsia="ar-SA"/>
              </w:rPr>
              <w:t xml:space="preserve"> to name but a few</w:t>
            </w:r>
            <w:r w:rsidRPr="00712031">
              <w:rPr>
                <w:rFonts w:ascii="Arial" w:eastAsia="Times New Roman" w:hAnsi="Arial" w:cs="Arial"/>
                <w:lang w:eastAsia="ar-SA"/>
              </w:rPr>
              <w:t>). Proof to be attached.</w:t>
            </w:r>
          </w:p>
          <w:p w14:paraId="4419820A" w14:textId="77777777" w:rsidR="00F82747" w:rsidRDefault="00575AED" w:rsidP="00B93C98">
            <w:pPr>
              <w:suppressAutoHyphens/>
              <w:jc w:val="both"/>
              <w:rPr>
                <w:rFonts w:ascii="Arial" w:eastAsia="Times New Roman" w:hAnsi="Arial" w:cs="Arial"/>
                <w:lang w:eastAsia="ar-SA"/>
              </w:rPr>
            </w:pPr>
            <w:r>
              <w:rPr>
                <w:rFonts w:ascii="Arial" w:eastAsia="Times New Roman" w:hAnsi="Arial" w:cs="Arial"/>
                <w:lang w:eastAsia="ar-SA"/>
              </w:rPr>
              <w:t xml:space="preserve"> </w:t>
            </w:r>
          </w:p>
        </w:tc>
        <w:tc>
          <w:tcPr>
            <w:tcW w:w="1224" w:type="dxa"/>
          </w:tcPr>
          <w:p w14:paraId="219E8324" w14:textId="77777777" w:rsidR="00F82747" w:rsidRDefault="00F82747" w:rsidP="00A86200">
            <w:pPr>
              <w:widowControl w:val="0"/>
              <w:autoSpaceDE w:val="0"/>
              <w:autoSpaceDN w:val="0"/>
              <w:adjustRightInd w:val="0"/>
              <w:spacing w:after="240" w:line="360" w:lineRule="auto"/>
              <w:jc w:val="both"/>
              <w:rPr>
                <w:rFonts w:ascii="Arial" w:eastAsia="Times New Roman" w:hAnsi="Arial" w:cs="Arial"/>
                <w:lang w:val="en-GB"/>
              </w:rPr>
            </w:pPr>
          </w:p>
        </w:tc>
      </w:tr>
      <w:tr w:rsidR="00575AED" w:rsidRPr="00575AED" w14:paraId="3FA05E6C" w14:textId="77777777" w:rsidTr="00937B84">
        <w:tc>
          <w:tcPr>
            <w:tcW w:w="817" w:type="dxa"/>
          </w:tcPr>
          <w:p w14:paraId="4A877FB6" w14:textId="77777777" w:rsidR="00575AED" w:rsidRPr="00937B84" w:rsidRDefault="004D7B53" w:rsidP="00A86200">
            <w:pPr>
              <w:widowControl w:val="0"/>
              <w:autoSpaceDE w:val="0"/>
              <w:autoSpaceDN w:val="0"/>
              <w:adjustRightInd w:val="0"/>
              <w:spacing w:after="240" w:line="360" w:lineRule="auto"/>
              <w:jc w:val="both"/>
              <w:rPr>
                <w:rFonts w:ascii="Arial" w:eastAsia="Times New Roman" w:hAnsi="Arial" w:cs="Arial"/>
                <w:b/>
                <w:lang w:val="en-GB"/>
              </w:rPr>
            </w:pPr>
            <w:r w:rsidRPr="004D7B53">
              <w:rPr>
                <w:rFonts w:ascii="Arial" w:eastAsia="Times New Roman" w:hAnsi="Arial" w:cs="Arial"/>
                <w:b/>
                <w:lang w:val="en-GB"/>
              </w:rPr>
              <w:lastRenderedPageBreak/>
              <w:t>3.6</w:t>
            </w:r>
          </w:p>
        </w:tc>
        <w:tc>
          <w:tcPr>
            <w:tcW w:w="6975" w:type="dxa"/>
          </w:tcPr>
          <w:p w14:paraId="4B3B58C3" w14:textId="77777777" w:rsidR="00575AED" w:rsidRPr="00937B84" w:rsidRDefault="00575AED" w:rsidP="00B93C98">
            <w:pPr>
              <w:suppressAutoHyphens/>
              <w:jc w:val="both"/>
              <w:rPr>
                <w:rFonts w:ascii="Arial" w:eastAsia="Times New Roman" w:hAnsi="Arial" w:cs="Arial"/>
                <w:b/>
                <w:lang w:eastAsia="ar-SA"/>
              </w:rPr>
            </w:pPr>
            <w:r w:rsidRPr="00937B84">
              <w:rPr>
                <w:rFonts w:ascii="Arial" w:eastAsia="Times New Roman" w:hAnsi="Arial" w:cs="Arial"/>
                <w:b/>
                <w:lang w:eastAsia="ar-SA"/>
              </w:rPr>
              <w:t xml:space="preserve">Capacity Building and </w:t>
            </w:r>
            <w:r w:rsidR="00EF35A9" w:rsidRPr="00937B84">
              <w:rPr>
                <w:rFonts w:ascii="Arial" w:eastAsia="Times New Roman" w:hAnsi="Arial" w:cs="Arial"/>
                <w:b/>
                <w:lang w:eastAsia="ar-SA"/>
              </w:rPr>
              <w:t>Skills Transfer</w:t>
            </w:r>
          </w:p>
        </w:tc>
        <w:tc>
          <w:tcPr>
            <w:tcW w:w="1224" w:type="dxa"/>
          </w:tcPr>
          <w:p w14:paraId="3EC8FD0B" w14:textId="77777777" w:rsidR="00575AED" w:rsidRPr="00937B84" w:rsidRDefault="00575AED" w:rsidP="00A86200">
            <w:pPr>
              <w:widowControl w:val="0"/>
              <w:autoSpaceDE w:val="0"/>
              <w:autoSpaceDN w:val="0"/>
              <w:adjustRightInd w:val="0"/>
              <w:spacing w:after="240" w:line="360" w:lineRule="auto"/>
              <w:jc w:val="both"/>
              <w:rPr>
                <w:rFonts w:ascii="Arial" w:eastAsia="Times New Roman" w:hAnsi="Arial" w:cs="Arial"/>
                <w:b/>
                <w:lang w:val="en-GB"/>
              </w:rPr>
            </w:pPr>
          </w:p>
        </w:tc>
      </w:tr>
      <w:tr w:rsidR="00575AED" w14:paraId="1BFAFDCF" w14:textId="77777777" w:rsidTr="00937B84">
        <w:tc>
          <w:tcPr>
            <w:tcW w:w="817" w:type="dxa"/>
          </w:tcPr>
          <w:p w14:paraId="06531D65" w14:textId="77777777" w:rsidR="00575AED" w:rsidRDefault="00575AED" w:rsidP="00A86200">
            <w:pPr>
              <w:widowControl w:val="0"/>
              <w:autoSpaceDE w:val="0"/>
              <w:autoSpaceDN w:val="0"/>
              <w:adjustRightInd w:val="0"/>
              <w:spacing w:after="240" w:line="360" w:lineRule="auto"/>
              <w:jc w:val="both"/>
              <w:rPr>
                <w:rFonts w:ascii="Arial" w:eastAsia="Times New Roman" w:hAnsi="Arial" w:cs="Arial"/>
                <w:lang w:val="en-GB"/>
              </w:rPr>
            </w:pPr>
          </w:p>
        </w:tc>
        <w:tc>
          <w:tcPr>
            <w:tcW w:w="6975" w:type="dxa"/>
          </w:tcPr>
          <w:p w14:paraId="3D9B5C18" w14:textId="77777777" w:rsidR="00575AED" w:rsidRDefault="00575AED" w:rsidP="00B93C98">
            <w:pPr>
              <w:suppressAutoHyphens/>
              <w:jc w:val="both"/>
              <w:rPr>
                <w:rFonts w:ascii="Arial" w:eastAsia="Times New Roman" w:hAnsi="Arial" w:cs="Arial"/>
                <w:lang w:eastAsia="ar-SA"/>
              </w:rPr>
            </w:pPr>
            <w:r>
              <w:rPr>
                <w:rFonts w:ascii="Arial" w:eastAsia="Times New Roman" w:hAnsi="Arial" w:cs="Arial"/>
                <w:lang w:eastAsia="ar-SA"/>
              </w:rPr>
              <w:t>Prospective bidders, in pursuit of sustainable, mutually beneficial engagements are requested to indicate a clear plan on how they will be able to implement skills transfer to internal staff members.</w:t>
            </w:r>
          </w:p>
          <w:p w14:paraId="0C28EB99" w14:textId="77777777" w:rsidR="00575AED" w:rsidRDefault="00575AED" w:rsidP="00B93C98">
            <w:pPr>
              <w:suppressAutoHyphens/>
              <w:jc w:val="both"/>
              <w:rPr>
                <w:rFonts w:ascii="Arial" w:eastAsia="Times New Roman" w:hAnsi="Arial" w:cs="Arial"/>
                <w:lang w:eastAsia="ar-SA"/>
              </w:rPr>
            </w:pPr>
          </w:p>
          <w:p w14:paraId="18E30F1F" w14:textId="77777777" w:rsidR="00575AED" w:rsidRDefault="00575AED" w:rsidP="00B93C98">
            <w:pPr>
              <w:suppressAutoHyphens/>
              <w:jc w:val="both"/>
              <w:rPr>
                <w:rFonts w:ascii="Arial" w:eastAsia="Times New Roman" w:hAnsi="Arial" w:cs="Arial"/>
                <w:lang w:eastAsia="ar-SA"/>
              </w:rPr>
            </w:pPr>
            <w:r>
              <w:rPr>
                <w:rFonts w:ascii="Arial" w:eastAsia="Times New Roman" w:hAnsi="Arial" w:cs="Arial"/>
                <w:lang w:eastAsia="ar-SA"/>
              </w:rPr>
              <w:t>The skills transfer should take into account the following:</w:t>
            </w:r>
          </w:p>
          <w:p w14:paraId="59C7D720" w14:textId="77777777" w:rsidR="00937B84" w:rsidRDefault="00937B84" w:rsidP="00B93C98">
            <w:pPr>
              <w:suppressAutoHyphens/>
              <w:jc w:val="both"/>
              <w:rPr>
                <w:rFonts w:ascii="Arial" w:eastAsia="Times New Roman" w:hAnsi="Arial" w:cs="Arial"/>
                <w:lang w:eastAsia="ar-SA"/>
              </w:rPr>
            </w:pPr>
          </w:p>
          <w:p w14:paraId="6294CFAC" w14:textId="77777777" w:rsidR="00575AED" w:rsidRDefault="00575AED" w:rsidP="00AC74D7">
            <w:pPr>
              <w:pStyle w:val="ListParagraph"/>
              <w:numPr>
                <w:ilvl w:val="0"/>
                <w:numId w:val="18"/>
              </w:numPr>
              <w:suppressAutoHyphens/>
              <w:ind w:left="360"/>
              <w:jc w:val="both"/>
              <w:rPr>
                <w:rFonts w:ascii="Arial" w:eastAsia="Times New Roman" w:hAnsi="Arial" w:cs="Arial"/>
                <w:lang w:eastAsia="ar-SA"/>
              </w:rPr>
            </w:pPr>
            <w:r>
              <w:rPr>
                <w:rFonts w:ascii="Arial" w:eastAsia="Times New Roman" w:hAnsi="Arial" w:cs="Arial"/>
                <w:lang w:eastAsia="ar-SA"/>
              </w:rPr>
              <w:t>On the job training where training needs are identified (skills assessment);</w:t>
            </w:r>
          </w:p>
          <w:p w14:paraId="01EFECA7" w14:textId="77777777" w:rsidR="00937B84" w:rsidRDefault="00937B84" w:rsidP="00712031">
            <w:pPr>
              <w:pStyle w:val="ListParagraph"/>
              <w:suppressAutoHyphens/>
              <w:ind w:left="360"/>
              <w:jc w:val="both"/>
              <w:rPr>
                <w:rFonts w:ascii="Arial" w:eastAsia="Times New Roman" w:hAnsi="Arial" w:cs="Arial"/>
                <w:lang w:eastAsia="ar-SA"/>
              </w:rPr>
            </w:pPr>
          </w:p>
          <w:p w14:paraId="6C567D1C" w14:textId="77777777" w:rsidR="00575AED" w:rsidRDefault="00575AED" w:rsidP="00AC74D7">
            <w:pPr>
              <w:pStyle w:val="ListParagraph"/>
              <w:numPr>
                <w:ilvl w:val="0"/>
                <w:numId w:val="18"/>
              </w:numPr>
              <w:suppressAutoHyphens/>
              <w:ind w:left="360"/>
              <w:jc w:val="both"/>
              <w:rPr>
                <w:rFonts w:ascii="Arial" w:eastAsia="Times New Roman" w:hAnsi="Arial" w:cs="Arial"/>
                <w:lang w:eastAsia="ar-SA"/>
              </w:rPr>
            </w:pPr>
            <w:r>
              <w:rPr>
                <w:rFonts w:ascii="Arial" w:eastAsia="Times New Roman" w:hAnsi="Arial" w:cs="Arial"/>
                <w:lang w:eastAsia="ar-SA"/>
              </w:rPr>
              <w:t>Engagement reviews/assessments for each deliverable, On-going technical updates;</w:t>
            </w:r>
          </w:p>
          <w:p w14:paraId="4D0A8F16" w14:textId="77777777" w:rsidR="00937B84" w:rsidRPr="00937B84" w:rsidRDefault="00937B84" w:rsidP="00712031">
            <w:pPr>
              <w:pStyle w:val="ListParagraph"/>
              <w:ind w:left="360"/>
              <w:rPr>
                <w:rFonts w:ascii="Arial" w:eastAsia="Times New Roman" w:hAnsi="Arial" w:cs="Arial"/>
                <w:lang w:eastAsia="ar-SA"/>
              </w:rPr>
            </w:pPr>
          </w:p>
          <w:p w14:paraId="29202FC3" w14:textId="77777777" w:rsidR="00575AED" w:rsidRDefault="00575AED" w:rsidP="00AC74D7">
            <w:pPr>
              <w:pStyle w:val="ListParagraph"/>
              <w:numPr>
                <w:ilvl w:val="0"/>
                <w:numId w:val="18"/>
              </w:numPr>
              <w:suppressAutoHyphens/>
              <w:ind w:left="360"/>
              <w:jc w:val="both"/>
              <w:rPr>
                <w:rFonts w:ascii="Arial" w:eastAsia="Times New Roman" w:hAnsi="Arial" w:cs="Arial"/>
                <w:lang w:eastAsia="ar-SA"/>
              </w:rPr>
            </w:pPr>
            <w:r>
              <w:rPr>
                <w:rFonts w:ascii="Arial" w:eastAsia="Times New Roman" w:hAnsi="Arial" w:cs="Arial"/>
                <w:lang w:eastAsia="ar-SA"/>
              </w:rPr>
              <w:t xml:space="preserve">Mentoring: this entails the mentoring of the Internal Audit teams, by seniors, and most importantly, at the report writing stage, </w:t>
            </w:r>
            <w:r w:rsidR="00937B84">
              <w:rPr>
                <w:rFonts w:ascii="Arial" w:eastAsia="Times New Roman" w:hAnsi="Arial" w:cs="Arial"/>
                <w:lang w:eastAsia="ar-SA"/>
              </w:rPr>
              <w:t>i.e.</w:t>
            </w:r>
            <w:r>
              <w:rPr>
                <w:rFonts w:ascii="Arial" w:eastAsia="Times New Roman" w:hAnsi="Arial" w:cs="Arial"/>
                <w:lang w:eastAsia="ar-SA"/>
              </w:rPr>
              <w:t xml:space="preserve"> reports will be prepared by the </w:t>
            </w:r>
            <w:r w:rsidR="00937B84">
              <w:rPr>
                <w:rFonts w:ascii="Arial" w:eastAsia="Times New Roman" w:hAnsi="Arial" w:cs="Arial"/>
                <w:lang w:eastAsia="ar-SA"/>
              </w:rPr>
              <w:t>team members</w:t>
            </w:r>
            <w:r>
              <w:rPr>
                <w:rFonts w:ascii="Arial" w:eastAsia="Times New Roman" w:hAnsi="Arial" w:cs="Arial"/>
                <w:lang w:eastAsia="ar-SA"/>
              </w:rPr>
              <w:t xml:space="preserve"> and the </w:t>
            </w:r>
            <w:r w:rsidR="004E1FE3">
              <w:rPr>
                <w:rFonts w:ascii="Arial" w:eastAsia="Times New Roman" w:hAnsi="Arial" w:cs="Arial"/>
                <w:lang w:eastAsia="ar-SA"/>
              </w:rPr>
              <w:t>high-level</w:t>
            </w:r>
            <w:r>
              <w:rPr>
                <w:rFonts w:ascii="Arial" w:eastAsia="Times New Roman" w:hAnsi="Arial" w:cs="Arial"/>
                <w:lang w:eastAsia="ar-SA"/>
              </w:rPr>
              <w:t xml:space="preserve"> resources responsible for quality control.</w:t>
            </w:r>
          </w:p>
          <w:p w14:paraId="52D50D7A" w14:textId="77777777" w:rsidR="00575AED" w:rsidRPr="00937B84" w:rsidRDefault="00575AED" w:rsidP="00712031">
            <w:pPr>
              <w:pStyle w:val="ListParagraph"/>
              <w:suppressAutoHyphens/>
              <w:ind w:left="360" w:firstLine="60"/>
              <w:jc w:val="both"/>
              <w:rPr>
                <w:rFonts w:ascii="Arial" w:eastAsia="Times New Roman" w:hAnsi="Arial" w:cs="Arial"/>
                <w:lang w:eastAsia="ar-SA"/>
              </w:rPr>
            </w:pPr>
          </w:p>
        </w:tc>
        <w:tc>
          <w:tcPr>
            <w:tcW w:w="1224" w:type="dxa"/>
          </w:tcPr>
          <w:p w14:paraId="5272DFA7" w14:textId="77777777" w:rsidR="00575AED" w:rsidRDefault="00575AED" w:rsidP="00A86200">
            <w:pPr>
              <w:widowControl w:val="0"/>
              <w:autoSpaceDE w:val="0"/>
              <w:autoSpaceDN w:val="0"/>
              <w:adjustRightInd w:val="0"/>
              <w:spacing w:after="240" w:line="360" w:lineRule="auto"/>
              <w:jc w:val="both"/>
              <w:rPr>
                <w:rFonts w:ascii="Arial" w:eastAsia="Times New Roman" w:hAnsi="Arial" w:cs="Arial"/>
                <w:lang w:val="en-GB"/>
              </w:rPr>
            </w:pPr>
          </w:p>
        </w:tc>
      </w:tr>
      <w:tr w:rsidR="00814925" w:rsidRPr="006127EF" w14:paraId="6178A459" w14:textId="77777777" w:rsidTr="00937B84">
        <w:tc>
          <w:tcPr>
            <w:tcW w:w="817" w:type="dxa"/>
          </w:tcPr>
          <w:p w14:paraId="06E7B682" w14:textId="77777777" w:rsidR="00814925" w:rsidRPr="006127EF" w:rsidRDefault="00814925" w:rsidP="00A86200">
            <w:pPr>
              <w:widowControl w:val="0"/>
              <w:autoSpaceDE w:val="0"/>
              <w:autoSpaceDN w:val="0"/>
              <w:adjustRightInd w:val="0"/>
              <w:spacing w:after="240" w:line="360" w:lineRule="auto"/>
              <w:jc w:val="both"/>
              <w:rPr>
                <w:rFonts w:ascii="Arial" w:eastAsia="Times New Roman" w:hAnsi="Arial" w:cs="Arial"/>
                <w:b/>
                <w:lang w:val="en-GB"/>
              </w:rPr>
            </w:pPr>
            <w:r w:rsidRPr="006127EF">
              <w:rPr>
                <w:rFonts w:ascii="Arial" w:eastAsia="Times New Roman" w:hAnsi="Arial" w:cs="Arial"/>
                <w:b/>
                <w:lang w:val="en-GB"/>
              </w:rPr>
              <w:t>3.</w:t>
            </w:r>
            <w:r w:rsidR="004D7B53">
              <w:rPr>
                <w:rFonts w:ascii="Arial" w:eastAsia="Times New Roman" w:hAnsi="Arial" w:cs="Arial"/>
                <w:b/>
                <w:lang w:val="en-GB"/>
              </w:rPr>
              <w:t>7</w:t>
            </w:r>
          </w:p>
        </w:tc>
        <w:tc>
          <w:tcPr>
            <w:tcW w:w="6975" w:type="dxa"/>
          </w:tcPr>
          <w:p w14:paraId="02515792" w14:textId="77777777" w:rsidR="00814925" w:rsidRPr="00C32690" w:rsidRDefault="00814925" w:rsidP="00102ADC">
            <w:pPr>
              <w:widowControl w:val="0"/>
              <w:autoSpaceDE w:val="0"/>
              <w:autoSpaceDN w:val="0"/>
              <w:adjustRightInd w:val="0"/>
              <w:spacing w:after="240" w:line="360" w:lineRule="auto"/>
              <w:jc w:val="both"/>
              <w:rPr>
                <w:rFonts w:ascii="Arial" w:eastAsia="Times New Roman" w:hAnsi="Arial" w:cs="Arial"/>
                <w:b/>
                <w:lang w:val="en-GB"/>
              </w:rPr>
            </w:pPr>
            <w:r w:rsidRPr="00C32690">
              <w:rPr>
                <w:rFonts w:ascii="Arial" w:eastAsia="Times New Roman" w:hAnsi="Arial" w:cs="Arial"/>
                <w:b/>
                <w:lang w:val="en-GB"/>
              </w:rPr>
              <w:t>TIME FRAME</w:t>
            </w:r>
          </w:p>
        </w:tc>
        <w:tc>
          <w:tcPr>
            <w:tcW w:w="1224" w:type="dxa"/>
          </w:tcPr>
          <w:p w14:paraId="05993450" w14:textId="77777777" w:rsidR="00814925" w:rsidRPr="006127EF" w:rsidRDefault="00814925" w:rsidP="00A86200">
            <w:pPr>
              <w:widowControl w:val="0"/>
              <w:autoSpaceDE w:val="0"/>
              <w:autoSpaceDN w:val="0"/>
              <w:adjustRightInd w:val="0"/>
              <w:spacing w:after="240" w:line="360" w:lineRule="auto"/>
              <w:jc w:val="both"/>
              <w:rPr>
                <w:rFonts w:ascii="Arial" w:eastAsia="Times New Roman" w:hAnsi="Arial" w:cs="Arial"/>
                <w:b/>
                <w:lang w:val="en-GB"/>
              </w:rPr>
            </w:pPr>
          </w:p>
        </w:tc>
      </w:tr>
      <w:tr w:rsidR="00814925" w14:paraId="6F1DB89A" w14:textId="77777777" w:rsidTr="00937B84">
        <w:tc>
          <w:tcPr>
            <w:tcW w:w="817" w:type="dxa"/>
          </w:tcPr>
          <w:p w14:paraId="6C45DF82" w14:textId="77777777" w:rsidR="00814925" w:rsidRDefault="00814925" w:rsidP="00A86200">
            <w:pPr>
              <w:widowControl w:val="0"/>
              <w:autoSpaceDE w:val="0"/>
              <w:autoSpaceDN w:val="0"/>
              <w:adjustRightInd w:val="0"/>
              <w:spacing w:after="240" w:line="360" w:lineRule="auto"/>
              <w:jc w:val="both"/>
              <w:rPr>
                <w:rFonts w:ascii="Arial" w:eastAsia="Times New Roman" w:hAnsi="Arial" w:cs="Arial"/>
                <w:lang w:val="en-GB"/>
              </w:rPr>
            </w:pPr>
          </w:p>
        </w:tc>
        <w:tc>
          <w:tcPr>
            <w:tcW w:w="6975" w:type="dxa"/>
          </w:tcPr>
          <w:p w14:paraId="4F9C7271" w14:textId="77777777" w:rsidR="00814925" w:rsidRDefault="00814925" w:rsidP="00DA1194">
            <w:pPr>
              <w:widowControl w:val="0"/>
              <w:autoSpaceDE w:val="0"/>
              <w:autoSpaceDN w:val="0"/>
              <w:adjustRightInd w:val="0"/>
              <w:spacing w:after="240" w:line="360" w:lineRule="auto"/>
              <w:jc w:val="both"/>
              <w:rPr>
                <w:rFonts w:ascii="Arial" w:eastAsia="Times New Roman" w:hAnsi="Arial" w:cs="Arial"/>
                <w:lang w:val="en-GB"/>
              </w:rPr>
            </w:pPr>
            <w:r w:rsidRPr="00C32690">
              <w:rPr>
                <w:rFonts w:ascii="Arial" w:eastAsia="Times New Roman" w:hAnsi="Arial" w:cs="Arial"/>
                <w:lang w:val="en-GB"/>
              </w:rPr>
              <w:t xml:space="preserve">The service provider will be appointed for a </w:t>
            </w:r>
            <w:r w:rsidR="004E1FE3" w:rsidRPr="00C32690">
              <w:rPr>
                <w:rFonts w:ascii="Arial" w:eastAsia="Times New Roman" w:hAnsi="Arial" w:cs="Arial"/>
                <w:lang w:val="en-GB"/>
              </w:rPr>
              <w:t>three-year</w:t>
            </w:r>
            <w:r w:rsidRPr="00C32690">
              <w:rPr>
                <w:rFonts w:ascii="Arial" w:eastAsia="Times New Roman" w:hAnsi="Arial" w:cs="Arial"/>
                <w:lang w:val="en-GB"/>
              </w:rPr>
              <w:t xml:space="preserve"> period starting from date of </w:t>
            </w:r>
            <w:r>
              <w:rPr>
                <w:rFonts w:ascii="Arial" w:eastAsia="Times New Roman" w:hAnsi="Arial" w:cs="Arial"/>
                <w:lang w:val="en-GB"/>
              </w:rPr>
              <w:t>appointment</w:t>
            </w:r>
            <w:r w:rsidR="00DA1194">
              <w:rPr>
                <w:rFonts w:ascii="Arial" w:eastAsia="Times New Roman" w:hAnsi="Arial" w:cs="Arial"/>
                <w:lang w:val="en-GB"/>
              </w:rPr>
              <w:t>.</w:t>
            </w:r>
          </w:p>
        </w:tc>
        <w:tc>
          <w:tcPr>
            <w:tcW w:w="1224" w:type="dxa"/>
          </w:tcPr>
          <w:p w14:paraId="3FDF2866" w14:textId="77777777" w:rsidR="00814925" w:rsidRPr="006127EF" w:rsidRDefault="00814925" w:rsidP="006127EF">
            <w:pPr>
              <w:pStyle w:val="ListParagraph"/>
              <w:widowControl w:val="0"/>
              <w:autoSpaceDE w:val="0"/>
              <w:autoSpaceDN w:val="0"/>
              <w:adjustRightInd w:val="0"/>
              <w:spacing w:after="240" w:line="360" w:lineRule="auto"/>
              <w:jc w:val="both"/>
              <w:rPr>
                <w:rFonts w:ascii="Arial" w:eastAsia="Times New Roman" w:hAnsi="Arial" w:cs="Arial"/>
                <w:lang w:val="en-GB"/>
              </w:rPr>
            </w:pPr>
          </w:p>
        </w:tc>
      </w:tr>
      <w:tr w:rsidR="00814925" w:rsidRPr="00C32690" w14:paraId="39AF5513" w14:textId="77777777" w:rsidTr="00937B84">
        <w:tc>
          <w:tcPr>
            <w:tcW w:w="817" w:type="dxa"/>
          </w:tcPr>
          <w:p w14:paraId="623FED32" w14:textId="77777777" w:rsidR="00814925" w:rsidRPr="00C32690" w:rsidRDefault="00814925" w:rsidP="00A86200">
            <w:pPr>
              <w:widowControl w:val="0"/>
              <w:autoSpaceDE w:val="0"/>
              <w:autoSpaceDN w:val="0"/>
              <w:adjustRightInd w:val="0"/>
              <w:spacing w:after="240" w:line="360" w:lineRule="auto"/>
              <w:jc w:val="both"/>
              <w:rPr>
                <w:rFonts w:ascii="Arial" w:eastAsia="Times New Roman" w:hAnsi="Arial" w:cs="Arial"/>
                <w:b/>
                <w:lang w:val="en-GB"/>
              </w:rPr>
            </w:pPr>
            <w:r w:rsidRPr="00C32690">
              <w:rPr>
                <w:rFonts w:ascii="Arial" w:eastAsia="Times New Roman" w:hAnsi="Arial" w:cs="Arial"/>
                <w:b/>
                <w:lang w:val="en-GB"/>
              </w:rPr>
              <w:t>3.</w:t>
            </w:r>
            <w:r w:rsidR="004D7B53">
              <w:rPr>
                <w:rFonts w:ascii="Arial" w:eastAsia="Times New Roman" w:hAnsi="Arial" w:cs="Arial"/>
                <w:b/>
                <w:lang w:val="en-GB"/>
              </w:rPr>
              <w:t>8</w:t>
            </w:r>
          </w:p>
        </w:tc>
        <w:tc>
          <w:tcPr>
            <w:tcW w:w="6975" w:type="dxa"/>
          </w:tcPr>
          <w:p w14:paraId="497B7DBE" w14:textId="568254E1" w:rsidR="00814925" w:rsidRPr="00046676" w:rsidRDefault="00814925" w:rsidP="00F960EF">
            <w:pPr>
              <w:widowControl w:val="0"/>
              <w:autoSpaceDE w:val="0"/>
              <w:autoSpaceDN w:val="0"/>
              <w:adjustRightInd w:val="0"/>
              <w:spacing w:after="240" w:line="360" w:lineRule="auto"/>
              <w:jc w:val="both"/>
              <w:rPr>
                <w:rFonts w:ascii="Arial" w:eastAsia="Times New Roman" w:hAnsi="Arial" w:cs="Arial"/>
                <w:b/>
                <w:lang w:val="en-GB"/>
              </w:rPr>
            </w:pPr>
            <w:r>
              <w:rPr>
                <w:rFonts w:ascii="Arial" w:eastAsia="Times New Roman" w:hAnsi="Arial" w:cs="Arial"/>
                <w:b/>
                <w:lang w:val="en-GB"/>
              </w:rPr>
              <w:t xml:space="preserve">REVIEW OF THE APPROVED INTERNAL AUDIT PLAN AND </w:t>
            </w:r>
            <w:r w:rsidR="00F960EF">
              <w:rPr>
                <w:rFonts w:ascii="Arial" w:eastAsia="Times New Roman" w:hAnsi="Arial" w:cs="Arial"/>
                <w:b/>
                <w:lang w:val="en-GB"/>
              </w:rPr>
              <w:t>I</w:t>
            </w:r>
            <w:r w:rsidR="00F543F2">
              <w:rPr>
                <w:rFonts w:ascii="Arial" w:eastAsia="Times New Roman" w:hAnsi="Arial" w:cs="Arial"/>
                <w:b/>
                <w:lang w:val="en-GB"/>
              </w:rPr>
              <w:t>M</w:t>
            </w:r>
            <w:r w:rsidR="00F960EF">
              <w:rPr>
                <w:rFonts w:ascii="Arial" w:eastAsia="Times New Roman" w:hAnsi="Arial" w:cs="Arial"/>
                <w:b/>
                <w:lang w:val="en-GB"/>
              </w:rPr>
              <w:t>PLEMENTATION PLAN</w:t>
            </w:r>
          </w:p>
        </w:tc>
        <w:tc>
          <w:tcPr>
            <w:tcW w:w="1224" w:type="dxa"/>
          </w:tcPr>
          <w:p w14:paraId="2193AF0D" w14:textId="77777777" w:rsidR="00814925" w:rsidRPr="00C32690" w:rsidRDefault="00814925" w:rsidP="00A86200">
            <w:pPr>
              <w:widowControl w:val="0"/>
              <w:autoSpaceDE w:val="0"/>
              <w:autoSpaceDN w:val="0"/>
              <w:adjustRightInd w:val="0"/>
              <w:spacing w:after="240" w:line="360" w:lineRule="auto"/>
              <w:jc w:val="both"/>
              <w:rPr>
                <w:rFonts w:ascii="Arial" w:eastAsia="Times New Roman" w:hAnsi="Arial" w:cs="Arial"/>
                <w:b/>
                <w:lang w:val="en-GB"/>
              </w:rPr>
            </w:pPr>
          </w:p>
        </w:tc>
      </w:tr>
      <w:tr w:rsidR="00814925" w14:paraId="61FE7B99" w14:textId="77777777" w:rsidTr="00937B84">
        <w:tc>
          <w:tcPr>
            <w:tcW w:w="817" w:type="dxa"/>
          </w:tcPr>
          <w:p w14:paraId="165F7B18" w14:textId="77777777" w:rsidR="00814925" w:rsidRDefault="00814925" w:rsidP="00A86200">
            <w:pPr>
              <w:widowControl w:val="0"/>
              <w:autoSpaceDE w:val="0"/>
              <w:autoSpaceDN w:val="0"/>
              <w:adjustRightInd w:val="0"/>
              <w:spacing w:after="240" w:line="360" w:lineRule="auto"/>
              <w:jc w:val="both"/>
              <w:rPr>
                <w:rFonts w:ascii="Arial" w:eastAsia="Times New Roman" w:hAnsi="Arial" w:cs="Arial"/>
                <w:lang w:val="en-GB"/>
              </w:rPr>
            </w:pPr>
          </w:p>
        </w:tc>
        <w:tc>
          <w:tcPr>
            <w:tcW w:w="6975" w:type="dxa"/>
          </w:tcPr>
          <w:p w14:paraId="6801FC3E" w14:textId="77777777" w:rsidR="00814925" w:rsidRDefault="00814925" w:rsidP="00814925">
            <w:pPr>
              <w:widowControl w:val="0"/>
              <w:autoSpaceDE w:val="0"/>
              <w:autoSpaceDN w:val="0"/>
              <w:adjustRightInd w:val="0"/>
              <w:spacing w:after="240" w:line="360" w:lineRule="auto"/>
              <w:jc w:val="both"/>
              <w:rPr>
                <w:rFonts w:ascii="Arial" w:eastAsia="Times New Roman" w:hAnsi="Arial" w:cs="Arial"/>
                <w:lang w:val="en-GB"/>
              </w:rPr>
            </w:pPr>
            <w:r>
              <w:rPr>
                <w:rFonts w:ascii="Arial" w:eastAsia="Times New Roman" w:hAnsi="Arial" w:cs="Arial"/>
                <w:lang w:val="en-GB"/>
              </w:rPr>
              <w:t xml:space="preserve">Upon appointment, the service provider should work with the Chief Audit Executive to note the current approved </w:t>
            </w:r>
            <w:r w:rsidR="0068183B">
              <w:rPr>
                <w:rFonts w:ascii="Arial" w:eastAsia="Times New Roman" w:hAnsi="Arial" w:cs="Arial"/>
                <w:lang w:val="en-GB"/>
              </w:rPr>
              <w:t xml:space="preserve">internal audit </w:t>
            </w:r>
            <w:r>
              <w:rPr>
                <w:rFonts w:ascii="Arial" w:eastAsia="Times New Roman" w:hAnsi="Arial" w:cs="Arial"/>
                <w:lang w:val="en-GB"/>
              </w:rPr>
              <w:t>plan</w:t>
            </w:r>
            <w:r w:rsidR="00F960EF">
              <w:rPr>
                <w:rFonts w:ascii="Arial" w:eastAsia="Times New Roman" w:hAnsi="Arial" w:cs="Arial"/>
                <w:lang w:val="en-GB"/>
              </w:rPr>
              <w:t xml:space="preserve">, consider revision where </w:t>
            </w:r>
            <w:r w:rsidR="00817968">
              <w:rPr>
                <w:rFonts w:ascii="Arial" w:eastAsia="Times New Roman" w:hAnsi="Arial" w:cs="Arial"/>
                <w:lang w:val="en-GB"/>
              </w:rPr>
              <w:t>necessary, work</w:t>
            </w:r>
            <w:r w:rsidR="00F960EF">
              <w:rPr>
                <w:rFonts w:ascii="Arial" w:eastAsia="Times New Roman" w:hAnsi="Arial" w:cs="Arial"/>
                <w:lang w:val="en-GB"/>
              </w:rPr>
              <w:t xml:space="preserve"> and plan for execution</w:t>
            </w:r>
            <w:r w:rsidR="00F505D2">
              <w:rPr>
                <w:rFonts w:ascii="Arial" w:eastAsia="Times New Roman" w:hAnsi="Arial" w:cs="Arial"/>
                <w:lang w:val="en-GB"/>
              </w:rPr>
              <w:t xml:space="preserve"> thereof</w:t>
            </w:r>
            <w:r w:rsidR="00F960EF">
              <w:rPr>
                <w:rFonts w:ascii="Arial" w:eastAsia="Times New Roman" w:hAnsi="Arial" w:cs="Arial"/>
                <w:lang w:val="en-GB"/>
              </w:rPr>
              <w:t>.</w:t>
            </w:r>
          </w:p>
        </w:tc>
        <w:tc>
          <w:tcPr>
            <w:tcW w:w="1224" w:type="dxa"/>
          </w:tcPr>
          <w:p w14:paraId="2F36BD07" w14:textId="77777777" w:rsidR="00814925" w:rsidRDefault="00814925" w:rsidP="00A86200">
            <w:pPr>
              <w:widowControl w:val="0"/>
              <w:autoSpaceDE w:val="0"/>
              <w:autoSpaceDN w:val="0"/>
              <w:adjustRightInd w:val="0"/>
              <w:spacing w:after="240" w:line="360" w:lineRule="auto"/>
              <w:jc w:val="both"/>
              <w:rPr>
                <w:rFonts w:ascii="Arial" w:eastAsia="Times New Roman" w:hAnsi="Arial" w:cs="Arial"/>
                <w:lang w:val="en-GB"/>
              </w:rPr>
            </w:pPr>
          </w:p>
        </w:tc>
      </w:tr>
      <w:tr w:rsidR="00814925" w:rsidRPr="00C32690" w14:paraId="043C922A" w14:textId="77777777" w:rsidTr="00937B84">
        <w:tc>
          <w:tcPr>
            <w:tcW w:w="817" w:type="dxa"/>
          </w:tcPr>
          <w:p w14:paraId="7AD8966A" w14:textId="77777777" w:rsidR="00814925" w:rsidRPr="00C32690" w:rsidRDefault="00814925" w:rsidP="00A86200">
            <w:pPr>
              <w:widowControl w:val="0"/>
              <w:autoSpaceDE w:val="0"/>
              <w:autoSpaceDN w:val="0"/>
              <w:adjustRightInd w:val="0"/>
              <w:spacing w:after="240" w:line="360" w:lineRule="auto"/>
              <w:jc w:val="both"/>
              <w:rPr>
                <w:rFonts w:ascii="Arial" w:eastAsia="Times New Roman" w:hAnsi="Arial" w:cs="Arial"/>
                <w:b/>
                <w:lang w:val="en-GB"/>
              </w:rPr>
            </w:pPr>
            <w:r>
              <w:rPr>
                <w:rFonts w:ascii="Arial" w:eastAsia="Times New Roman" w:hAnsi="Arial" w:cs="Arial"/>
                <w:b/>
                <w:lang w:val="en-GB"/>
              </w:rPr>
              <w:t>3.</w:t>
            </w:r>
            <w:r w:rsidR="004D7B53">
              <w:rPr>
                <w:rFonts w:ascii="Arial" w:eastAsia="Times New Roman" w:hAnsi="Arial" w:cs="Arial"/>
                <w:b/>
                <w:lang w:val="en-GB"/>
              </w:rPr>
              <w:t>9</w:t>
            </w:r>
          </w:p>
        </w:tc>
        <w:tc>
          <w:tcPr>
            <w:tcW w:w="6975" w:type="dxa"/>
          </w:tcPr>
          <w:p w14:paraId="620F47AF" w14:textId="77777777" w:rsidR="00814925" w:rsidRPr="00C32690" w:rsidRDefault="00814925" w:rsidP="00C32690">
            <w:pPr>
              <w:widowControl w:val="0"/>
              <w:autoSpaceDE w:val="0"/>
              <w:autoSpaceDN w:val="0"/>
              <w:adjustRightInd w:val="0"/>
              <w:spacing w:after="240" w:line="360" w:lineRule="auto"/>
              <w:jc w:val="both"/>
              <w:rPr>
                <w:rFonts w:ascii="Arial" w:eastAsia="Times New Roman" w:hAnsi="Arial" w:cs="Arial"/>
                <w:b/>
                <w:lang w:val="en-GB"/>
              </w:rPr>
            </w:pPr>
            <w:r>
              <w:rPr>
                <w:rFonts w:ascii="Arial" w:eastAsia="Times New Roman" w:hAnsi="Arial" w:cs="Arial"/>
                <w:b/>
                <w:lang w:val="en-GB"/>
              </w:rPr>
              <w:t>FINANCIAL ARRANGEMENTS</w:t>
            </w:r>
          </w:p>
        </w:tc>
        <w:tc>
          <w:tcPr>
            <w:tcW w:w="1224" w:type="dxa"/>
          </w:tcPr>
          <w:p w14:paraId="7F3DE30E" w14:textId="77777777" w:rsidR="00814925" w:rsidRPr="00C32690" w:rsidRDefault="00814925" w:rsidP="00A86200">
            <w:pPr>
              <w:widowControl w:val="0"/>
              <w:autoSpaceDE w:val="0"/>
              <w:autoSpaceDN w:val="0"/>
              <w:adjustRightInd w:val="0"/>
              <w:spacing w:after="240" w:line="360" w:lineRule="auto"/>
              <w:jc w:val="both"/>
              <w:rPr>
                <w:rFonts w:ascii="Arial" w:eastAsia="Times New Roman" w:hAnsi="Arial" w:cs="Arial"/>
                <w:b/>
                <w:lang w:val="en-GB"/>
              </w:rPr>
            </w:pPr>
          </w:p>
        </w:tc>
      </w:tr>
      <w:tr w:rsidR="00814925" w:rsidRPr="00C32690" w14:paraId="4C2E5E2A" w14:textId="77777777" w:rsidTr="00937B84">
        <w:tc>
          <w:tcPr>
            <w:tcW w:w="817" w:type="dxa"/>
          </w:tcPr>
          <w:p w14:paraId="22C01553" w14:textId="77777777" w:rsidR="00814925" w:rsidRPr="00C32690" w:rsidRDefault="00814925" w:rsidP="00A86200">
            <w:pPr>
              <w:widowControl w:val="0"/>
              <w:autoSpaceDE w:val="0"/>
              <w:autoSpaceDN w:val="0"/>
              <w:adjustRightInd w:val="0"/>
              <w:spacing w:after="240" w:line="360" w:lineRule="auto"/>
              <w:jc w:val="both"/>
              <w:rPr>
                <w:rFonts w:ascii="Arial" w:eastAsia="Times New Roman" w:hAnsi="Arial" w:cs="Arial"/>
                <w:b/>
                <w:lang w:val="en-GB"/>
              </w:rPr>
            </w:pPr>
          </w:p>
        </w:tc>
        <w:tc>
          <w:tcPr>
            <w:tcW w:w="6975" w:type="dxa"/>
          </w:tcPr>
          <w:p w14:paraId="3DFED03E" w14:textId="77777777" w:rsidR="00814925" w:rsidRDefault="00814925" w:rsidP="00E569E7">
            <w:pPr>
              <w:widowControl w:val="0"/>
              <w:autoSpaceDE w:val="0"/>
              <w:autoSpaceDN w:val="0"/>
              <w:adjustRightInd w:val="0"/>
              <w:spacing w:after="240" w:line="360" w:lineRule="auto"/>
              <w:jc w:val="both"/>
              <w:rPr>
                <w:rFonts w:ascii="Arial" w:eastAsia="Times New Roman" w:hAnsi="Arial" w:cs="Arial"/>
                <w:lang w:val="en-GB"/>
              </w:rPr>
            </w:pPr>
            <w:r>
              <w:rPr>
                <w:rFonts w:ascii="Arial" w:eastAsia="Times New Roman" w:hAnsi="Arial" w:cs="Arial"/>
                <w:lang w:val="en-GB"/>
              </w:rPr>
              <w:t>The service provider must stipulate the maximum ceiling price to be charged for the full contract</w:t>
            </w:r>
            <w:r w:rsidR="00495B0E">
              <w:rPr>
                <w:rFonts w:ascii="Arial" w:eastAsia="Times New Roman" w:hAnsi="Arial" w:cs="Arial"/>
                <w:lang w:val="en-GB"/>
              </w:rPr>
              <w:t xml:space="preserve"> (3 years)</w:t>
            </w:r>
            <w:r w:rsidR="007C369E">
              <w:rPr>
                <w:rFonts w:ascii="Arial" w:eastAsia="Times New Roman" w:hAnsi="Arial" w:cs="Arial"/>
                <w:lang w:val="en-GB"/>
              </w:rPr>
              <w:t>.</w:t>
            </w:r>
          </w:p>
          <w:p w14:paraId="7387B21D" w14:textId="77777777" w:rsidR="00814925" w:rsidRDefault="00814925" w:rsidP="00E569E7">
            <w:pPr>
              <w:widowControl w:val="0"/>
              <w:autoSpaceDE w:val="0"/>
              <w:autoSpaceDN w:val="0"/>
              <w:adjustRightInd w:val="0"/>
              <w:spacing w:after="240" w:line="360" w:lineRule="auto"/>
              <w:jc w:val="both"/>
              <w:rPr>
                <w:rFonts w:ascii="Arial" w:eastAsia="Times New Roman" w:hAnsi="Arial" w:cs="Arial"/>
                <w:lang w:val="en-GB"/>
              </w:rPr>
            </w:pPr>
            <w:r>
              <w:rPr>
                <w:rFonts w:ascii="Arial" w:eastAsia="Times New Roman" w:hAnsi="Arial" w:cs="Arial"/>
                <w:lang w:val="en-GB"/>
              </w:rPr>
              <w:t>The service provider must demonstrate in a detailed budget how the total amount was reached</w:t>
            </w:r>
            <w:r w:rsidR="00455456">
              <w:rPr>
                <w:rFonts w:ascii="Arial" w:eastAsia="Times New Roman" w:hAnsi="Arial" w:cs="Arial"/>
                <w:lang w:val="en-GB"/>
              </w:rPr>
              <w:t xml:space="preserve">.  </w:t>
            </w:r>
            <w:r>
              <w:rPr>
                <w:rFonts w:ascii="Arial" w:eastAsia="Times New Roman" w:hAnsi="Arial" w:cs="Arial"/>
                <w:lang w:val="en-GB"/>
              </w:rPr>
              <w:t>All pricing should be firm and VAT inclusive</w:t>
            </w:r>
            <w:r w:rsidR="00455456">
              <w:rPr>
                <w:rFonts w:ascii="Arial" w:eastAsia="Times New Roman" w:hAnsi="Arial" w:cs="Arial"/>
                <w:lang w:val="en-GB"/>
              </w:rPr>
              <w:t xml:space="preserve"> and the quoted contract amount must include:</w:t>
            </w:r>
          </w:p>
          <w:p w14:paraId="37C8E956" w14:textId="77777777" w:rsidR="00455456" w:rsidRPr="00455456" w:rsidRDefault="00455456" w:rsidP="00455456">
            <w:pPr>
              <w:widowControl w:val="0"/>
              <w:autoSpaceDE w:val="0"/>
              <w:autoSpaceDN w:val="0"/>
              <w:adjustRightInd w:val="0"/>
              <w:spacing w:line="276" w:lineRule="auto"/>
              <w:jc w:val="both"/>
              <w:rPr>
                <w:rFonts w:ascii="Arial" w:eastAsia="Times New Roman" w:hAnsi="Arial" w:cs="Arial"/>
                <w:i/>
                <w:lang w:val="en-GB"/>
              </w:rPr>
            </w:pPr>
            <w:r w:rsidRPr="00455456">
              <w:rPr>
                <w:rFonts w:ascii="Arial" w:eastAsia="Times New Roman" w:hAnsi="Arial" w:cs="Arial"/>
                <w:lang w:val="en-GB"/>
              </w:rPr>
              <w:t>a)</w:t>
            </w:r>
            <w:r w:rsidRPr="00455456">
              <w:rPr>
                <w:rFonts w:ascii="Arial" w:eastAsia="Times New Roman" w:hAnsi="Arial" w:cs="Arial"/>
                <w:lang w:val="en-GB"/>
              </w:rPr>
              <w:tab/>
            </w:r>
            <w:r w:rsidRPr="00455456">
              <w:rPr>
                <w:rFonts w:ascii="Arial" w:eastAsia="Times New Roman" w:hAnsi="Arial" w:cs="Arial"/>
                <w:i/>
                <w:lang w:val="en-GB"/>
              </w:rPr>
              <w:t>Related assumptions and detailed make up; and</w:t>
            </w:r>
          </w:p>
          <w:p w14:paraId="31AC6A2D" w14:textId="77777777" w:rsidR="00455456" w:rsidRDefault="00455456" w:rsidP="003357BD">
            <w:pPr>
              <w:widowControl w:val="0"/>
              <w:autoSpaceDE w:val="0"/>
              <w:autoSpaceDN w:val="0"/>
              <w:adjustRightInd w:val="0"/>
              <w:spacing w:line="276" w:lineRule="auto"/>
              <w:ind w:left="732" w:hanging="709"/>
              <w:jc w:val="both"/>
              <w:rPr>
                <w:rFonts w:ascii="Arial" w:eastAsia="Times New Roman" w:hAnsi="Arial" w:cs="Arial"/>
                <w:lang w:val="en-GB"/>
              </w:rPr>
            </w:pPr>
            <w:r w:rsidRPr="00455456">
              <w:rPr>
                <w:rFonts w:ascii="Arial" w:eastAsia="Times New Roman" w:hAnsi="Arial" w:cs="Arial"/>
                <w:i/>
                <w:lang w:val="en-GB"/>
              </w:rPr>
              <w:t>b)</w:t>
            </w:r>
            <w:r w:rsidRPr="00455456">
              <w:rPr>
                <w:rFonts w:ascii="Arial" w:eastAsia="Times New Roman" w:hAnsi="Arial" w:cs="Arial"/>
                <w:i/>
                <w:lang w:val="en-GB"/>
              </w:rPr>
              <w:tab/>
              <w:t>Fee</w:t>
            </w:r>
            <w:r w:rsidRPr="00455456">
              <w:rPr>
                <w:rFonts w:ascii="Arial" w:eastAsia="Times New Roman" w:hAnsi="Arial" w:cs="Arial"/>
                <w:lang w:val="en-GB"/>
              </w:rPr>
              <w:t>s must be quoted at an all-inclusive rate for the different levels of proposed resources, i.e. Partner, Project Leader/</w:t>
            </w:r>
            <w:r w:rsidR="00495B0E">
              <w:rPr>
                <w:rFonts w:ascii="Arial" w:eastAsia="Times New Roman" w:hAnsi="Arial" w:cs="Arial"/>
                <w:lang w:val="en-GB"/>
              </w:rPr>
              <w:t>Director</w:t>
            </w:r>
            <w:r w:rsidRPr="00455456">
              <w:rPr>
                <w:rFonts w:ascii="Arial" w:eastAsia="Times New Roman" w:hAnsi="Arial" w:cs="Arial"/>
                <w:lang w:val="en-GB"/>
              </w:rPr>
              <w:t>, Audit Manager,</w:t>
            </w:r>
            <w:r w:rsidR="00495B0E">
              <w:rPr>
                <w:rFonts w:ascii="Arial" w:eastAsia="Times New Roman" w:hAnsi="Arial" w:cs="Arial"/>
                <w:lang w:val="en-GB"/>
              </w:rPr>
              <w:t xml:space="preserve"> Senior, Intermediate and Junior Auditors</w:t>
            </w:r>
            <w:r w:rsidRPr="00455456">
              <w:rPr>
                <w:rFonts w:ascii="Arial" w:eastAsia="Times New Roman" w:hAnsi="Arial" w:cs="Arial"/>
                <w:lang w:val="en-GB"/>
              </w:rPr>
              <w:t xml:space="preserve"> etc.</w:t>
            </w:r>
          </w:p>
          <w:p w14:paraId="3E720355" w14:textId="77777777" w:rsidR="00102ADC" w:rsidRDefault="00102ADC" w:rsidP="00455456">
            <w:pPr>
              <w:widowControl w:val="0"/>
              <w:autoSpaceDE w:val="0"/>
              <w:autoSpaceDN w:val="0"/>
              <w:adjustRightInd w:val="0"/>
              <w:spacing w:line="276" w:lineRule="auto"/>
              <w:jc w:val="both"/>
              <w:rPr>
                <w:rFonts w:ascii="Arial" w:eastAsia="Times New Roman" w:hAnsi="Arial" w:cs="Arial"/>
                <w:lang w:val="en-GB"/>
              </w:rPr>
            </w:pPr>
          </w:p>
          <w:p w14:paraId="36F6BC8E" w14:textId="77777777" w:rsidR="00455456" w:rsidRDefault="00102ADC" w:rsidP="00455456">
            <w:pPr>
              <w:widowControl w:val="0"/>
              <w:autoSpaceDE w:val="0"/>
              <w:autoSpaceDN w:val="0"/>
              <w:adjustRightInd w:val="0"/>
              <w:spacing w:line="276" w:lineRule="auto"/>
              <w:jc w:val="both"/>
              <w:rPr>
                <w:rFonts w:ascii="Arial" w:eastAsia="Times New Roman" w:hAnsi="Arial" w:cs="Arial"/>
                <w:lang w:val="en-GB"/>
              </w:rPr>
            </w:pPr>
            <w:r>
              <w:rPr>
                <w:rFonts w:ascii="Arial" w:eastAsia="Times New Roman" w:hAnsi="Arial" w:cs="Arial"/>
                <w:lang w:val="en-GB"/>
              </w:rPr>
              <w:t xml:space="preserve">The service provider is also required to quote the estimated number of hours and cost for each audit area as specified in </w:t>
            </w:r>
            <w:r w:rsidRPr="001428D5">
              <w:rPr>
                <w:rFonts w:ascii="Arial" w:eastAsia="Times New Roman" w:hAnsi="Arial" w:cs="Arial"/>
                <w:b/>
                <w:sz w:val="28"/>
                <w:lang w:val="en-GB"/>
              </w:rPr>
              <w:t>Annexure A</w:t>
            </w:r>
            <w:r w:rsidRPr="001428D5">
              <w:rPr>
                <w:rFonts w:ascii="Arial" w:eastAsia="Times New Roman" w:hAnsi="Arial" w:cs="Arial"/>
                <w:lang w:val="en-GB"/>
              </w:rPr>
              <w:t xml:space="preserve"> </w:t>
            </w:r>
            <w:r>
              <w:rPr>
                <w:rFonts w:ascii="Arial" w:eastAsia="Times New Roman" w:hAnsi="Arial" w:cs="Arial"/>
                <w:lang w:val="en-GB"/>
              </w:rPr>
              <w:t>attached.</w:t>
            </w:r>
          </w:p>
          <w:p w14:paraId="32AC63E9" w14:textId="77777777" w:rsidR="00102ADC" w:rsidRDefault="00102ADC" w:rsidP="00455456">
            <w:pPr>
              <w:widowControl w:val="0"/>
              <w:autoSpaceDE w:val="0"/>
              <w:autoSpaceDN w:val="0"/>
              <w:adjustRightInd w:val="0"/>
              <w:spacing w:line="276" w:lineRule="auto"/>
              <w:jc w:val="both"/>
              <w:rPr>
                <w:rFonts w:ascii="Arial" w:eastAsia="Times New Roman" w:hAnsi="Arial" w:cs="Arial"/>
                <w:lang w:val="en-GB"/>
              </w:rPr>
            </w:pPr>
          </w:p>
          <w:p w14:paraId="1A81B0B2" w14:textId="77777777" w:rsidR="00814925" w:rsidRDefault="00814925" w:rsidP="00455456">
            <w:pPr>
              <w:widowControl w:val="0"/>
              <w:autoSpaceDE w:val="0"/>
              <w:autoSpaceDN w:val="0"/>
              <w:adjustRightInd w:val="0"/>
              <w:spacing w:line="276" w:lineRule="auto"/>
              <w:jc w:val="both"/>
              <w:rPr>
                <w:rFonts w:ascii="Arial" w:eastAsia="Times New Roman" w:hAnsi="Arial" w:cs="Arial"/>
                <w:lang w:val="en-GB"/>
              </w:rPr>
            </w:pPr>
            <w:r>
              <w:rPr>
                <w:rFonts w:ascii="Arial" w:eastAsia="Times New Roman" w:hAnsi="Arial" w:cs="Arial"/>
                <w:lang w:val="en-GB"/>
              </w:rPr>
              <w:t>The service provider should be aware that D</w:t>
            </w:r>
            <w:r w:rsidR="0068183B">
              <w:rPr>
                <w:rFonts w:ascii="Arial" w:eastAsia="Times New Roman" w:hAnsi="Arial" w:cs="Arial"/>
                <w:lang w:val="en-GB"/>
              </w:rPr>
              <w:t>S</w:t>
            </w:r>
            <w:r>
              <w:rPr>
                <w:rFonts w:ascii="Arial" w:eastAsia="Times New Roman" w:hAnsi="Arial" w:cs="Arial"/>
                <w:lang w:val="en-GB"/>
              </w:rPr>
              <w:t xml:space="preserve">AC only pays after the services have been rendered. </w:t>
            </w:r>
          </w:p>
          <w:p w14:paraId="7C646857" w14:textId="77777777" w:rsidR="003357BD" w:rsidRDefault="003357BD" w:rsidP="00455456">
            <w:pPr>
              <w:widowControl w:val="0"/>
              <w:autoSpaceDE w:val="0"/>
              <w:autoSpaceDN w:val="0"/>
              <w:adjustRightInd w:val="0"/>
              <w:spacing w:line="276" w:lineRule="auto"/>
              <w:jc w:val="both"/>
              <w:rPr>
                <w:rFonts w:ascii="Arial" w:eastAsia="Times New Roman" w:hAnsi="Arial" w:cs="Arial"/>
                <w:lang w:val="en-GB"/>
              </w:rPr>
            </w:pPr>
          </w:p>
          <w:p w14:paraId="3303BCFB" w14:textId="77777777" w:rsidR="00455456" w:rsidRDefault="00814925" w:rsidP="00455456">
            <w:pPr>
              <w:widowControl w:val="0"/>
              <w:autoSpaceDE w:val="0"/>
              <w:autoSpaceDN w:val="0"/>
              <w:adjustRightInd w:val="0"/>
              <w:spacing w:after="240" w:line="360" w:lineRule="auto"/>
              <w:jc w:val="both"/>
              <w:rPr>
                <w:rFonts w:ascii="Arial" w:eastAsia="Times New Roman" w:hAnsi="Arial" w:cs="Arial"/>
                <w:lang w:val="en-GB"/>
              </w:rPr>
            </w:pPr>
            <w:r>
              <w:rPr>
                <w:rFonts w:ascii="Arial" w:eastAsia="Times New Roman" w:hAnsi="Arial" w:cs="Arial"/>
                <w:lang w:val="en-GB"/>
              </w:rPr>
              <w:t>Payments will be made by the Department after the service provider has submitted an invoice</w:t>
            </w:r>
            <w:r w:rsidR="00C37A47">
              <w:rPr>
                <w:rFonts w:ascii="Arial" w:eastAsia="Times New Roman" w:hAnsi="Arial" w:cs="Arial"/>
                <w:lang w:val="en-GB"/>
              </w:rPr>
              <w:t xml:space="preserve"> supported by all requisite documents</w:t>
            </w:r>
            <w:r w:rsidR="0068183B">
              <w:rPr>
                <w:rFonts w:ascii="Arial" w:eastAsia="Times New Roman" w:hAnsi="Arial" w:cs="Arial"/>
                <w:lang w:val="en-GB"/>
              </w:rPr>
              <w:t xml:space="preserve"> i.e. Final signed off Internal Audit Report and Quality assured working paper file</w:t>
            </w:r>
            <w:r>
              <w:rPr>
                <w:rFonts w:ascii="Arial" w:eastAsia="Times New Roman" w:hAnsi="Arial" w:cs="Arial"/>
                <w:lang w:val="en-GB"/>
              </w:rPr>
              <w:t xml:space="preserve">. </w:t>
            </w:r>
          </w:p>
          <w:p w14:paraId="3175A7E6" w14:textId="77777777" w:rsidR="00814925" w:rsidRPr="00E569E7" w:rsidRDefault="00814925" w:rsidP="00455456">
            <w:pPr>
              <w:widowControl w:val="0"/>
              <w:autoSpaceDE w:val="0"/>
              <w:autoSpaceDN w:val="0"/>
              <w:adjustRightInd w:val="0"/>
              <w:spacing w:after="240" w:line="360" w:lineRule="auto"/>
              <w:jc w:val="both"/>
              <w:rPr>
                <w:rFonts w:ascii="Arial" w:eastAsia="Times New Roman" w:hAnsi="Arial" w:cs="Arial"/>
                <w:lang w:val="en-GB"/>
              </w:rPr>
            </w:pPr>
            <w:r>
              <w:rPr>
                <w:rFonts w:ascii="Arial" w:eastAsia="Times New Roman" w:hAnsi="Arial" w:cs="Arial"/>
                <w:lang w:val="en-GB"/>
              </w:rPr>
              <w:t xml:space="preserve">Prices must be firm for the duration of the contract and should </w:t>
            </w:r>
            <w:r>
              <w:rPr>
                <w:rFonts w:ascii="Arial" w:eastAsia="Times New Roman" w:hAnsi="Arial" w:cs="Arial"/>
                <w:lang w:val="en-GB"/>
              </w:rPr>
              <w:lastRenderedPageBreak/>
              <w:t>be stipulated in the budget.</w:t>
            </w:r>
          </w:p>
        </w:tc>
        <w:tc>
          <w:tcPr>
            <w:tcW w:w="1224" w:type="dxa"/>
          </w:tcPr>
          <w:p w14:paraId="09B6FDAC" w14:textId="77777777" w:rsidR="00814925" w:rsidRPr="00C32690" w:rsidRDefault="00814925" w:rsidP="00A86200">
            <w:pPr>
              <w:widowControl w:val="0"/>
              <w:autoSpaceDE w:val="0"/>
              <w:autoSpaceDN w:val="0"/>
              <w:adjustRightInd w:val="0"/>
              <w:spacing w:after="240" w:line="360" w:lineRule="auto"/>
              <w:jc w:val="both"/>
              <w:rPr>
                <w:rFonts w:ascii="Arial" w:eastAsia="Times New Roman" w:hAnsi="Arial" w:cs="Arial"/>
                <w:b/>
                <w:lang w:val="en-GB"/>
              </w:rPr>
            </w:pPr>
          </w:p>
        </w:tc>
      </w:tr>
    </w:tbl>
    <w:p w14:paraId="29DF5151" w14:textId="77777777" w:rsidR="00CF0560" w:rsidRDefault="00CF0560">
      <w:pPr>
        <w:spacing w:after="200" w:line="276" w:lineRule="auto"/>
        <w:rPr>
          <w:rFonts w:ascii="Arial" w:eastAsia="Calibri" w:hAnsi="Arial" w:cs="Arial"/>
          <w:bCs/>
          <w:lang w:val="en-ZA"/>
        </w:rPr>
      </w:pPr>
      <w:r>
        <w:rPr>
          <w:rFonts w:ascii="Arial" w:eastAsia="Calibri" w:hAnsi="Arial" w:cs="Arial"/>
          <w:bCs/>
          <w:lang w:val="en-ZA"/>
        </w:rPr>
        <w:lastRenderedPageBreak/>
        <w:br w:type="page"/>
      </w:r>
    </w:p>
    <w:p w14:paraId="773F6504" w14:textId="77777777" w:rsidR="00FF03AA" w:rsidRDefault="00C32690" w:rsidP="00FF03AA">
      <w:pPr>
        <w:tabs>
          <w:tab w:val="left" w:pos="720"/>
        </w:tabs>
        <w:spacing w:line="360" w:lineRule="auto"/>
        <w:jc w:val="both"/>
        <w:rPr>
          <w:rFonts w:ascii="Arial" w:eastAsia="Times New Roman" w:hAnsi="Arial" w:cs="Times New Roman"/>
          <w:szCs w:val="20"/>
        </w:rPr>
      </w:pPr>
      <w:r w:rsidRPr="00C32690">
        <w:rPr>
          <w:rFonts w:ascii="Arial" w:eastAsia="Calibri" w:hAnsi="Arial" w:cs="Arial"/>
          <w:b/>
          <w:bCs/>
          <w:lang w:val="en-ZA"/>
        </w:rPr>
        <w:lastRenderedPageBreak/>
        <w:t>4.</w:t>
      </w:r>
      <w:r w:rsidRPr="00C32690">
        <w:rPr>
          <w:rFonts w:ascii="Arial" w:eastAsia="Calibri" w:hAnsi="Arial" w:cs="Arial"/>
          <w:b/>
          <w:bCs/>
          <w:lang w:val="en-ZA"/>
        </w:rPr>
        <w:tab/>
      </w:r>
      <w:r w:rsidR="002E0759" w:rsidRPr="00C32690">
        <w:rPr>
          <w:rFonts w:ascii="Arial" w:eastAsia="Calibri" w:hAnsi="Arial" w:cs="Arial"/>
          <w:b/>
          <w:bCs/>
          <w:lang w:val="en-ZA"/>
        </w:rPr>
        <w:t xml:space="preserve"> EVALUATION PROCESS</w:t>
      </w:r>
    </w:p>
    <w:p w14:paraId="56134D6D" w14:textId="77777777" w:rsidR="00FF03AA" w:rsidRDefault="00FF03AA" w:rsidP="00FF03AA">
      <w:pPr>
        <w:tabs>
          <w:tab w:val="left" w:pos="720"/>
        </w:tabs>
        <w:spacing w:line="360" w:lineRule="auto"/>
        <w:jc w:val="both"/>
        <w:rPr>
          <w:rFonts w:ascii="Arial" w:eastAsia="Times New Roman" w:hAnsi="Arial" w:cs="Times New Roman"/>
          <w:szCs w:val="20"/>
        </w:rPr>
      </w:pPr>
    </w:p>
    <w:p w14:paraId="3D8E3BEB" w14:textId="77777777" w:rsidR="00A86200" w:rsidRPr="00FF03AA" w:rsidRDefault="00AE0FDC" w:rsidP="00FF03AA">
      <w:pPr>
        <w:tabs>
          <w:tab w:val="left" w:pos="720"/>
        </w:tabs>
        <w:spacing w:line="360" w:lineRule="auto"/>
        <w:jc w:val="both"/>
        <w:rPr>
          <w:rFonts w:ascii="Arial" w:eastAsia="Times New Roman" w:hAnsi="Arial" w:cs="Times New Roman"/>
          <w:szCs w:val="20"/>
        </w:rPr>
      </w:pPr>
      <w:r>
        <w:rPr>
          <w:rFonts w:ascii="Arial" w:eastAsia="Calibri" w:hAnsi="Arial" w:cs="Arial"/>
          <w:bCs/>
          <w:lang w:val="en-ZA"/>
        </w:rPr>
        <w:t xml:space="preserve">The </w:t>
      </w:r>
      <w:r w:rsidR="000E6C15">
        <w:rPr>
          <w:rFonts w:ascii="Arial" w:eastAsia="Calibri" w:hAnsi="Arial" w:cs="Arial"/>
          <w:bCs/>
          <w:lang w:val="en-ZA"/>
        </w:rPr>
        <w:t>80</w:t>
      </w:r>
      <w:r>
        <w:rPr>
          <w:rFonts w:ascii="Arial" w:eastAsia="Calibri" w:hAnsi="Arial" w:cs="Arial"/>
          <w:bCs/>
          <w:lang w:val="en-ZA"/>
        </w:rPr>
        <w:t>/</w:t>
      </w:r>
      <w:r w:rsidR="000E6C15">
        <w:rPr>
          <w:rFonts w:ascii="Arial" w:eastAsia="Calibri" w:hAnsi="Arial" w:cs="Arial"/>
          <w:bCs/>
          <w:lang w:val="en-ZA"/>
        </w:rPr>
        <w:t>2</w:t>
      </w:r>
      <w:r>
        <w:rPr>
          <w:rFonts w:ascii="Arial" w:eastAsia="Calibri" w:hAnsi="Arial" w:cs="Arial"/>
          <w:bCs/>
          <w:lang w:val="en-ZA"/>
        </w:rPr>
        <w:t>0 preference point system</w:t>
      </w:r>
      <w:r w:rsidR="00A86200" w:rsidRPr="00F84214">
        <w:rPr>
          <w:rFonts w:ascii="Arial" w:eastAsia="Calibri" w:hAnsi="Arial" w:cs="Arial"/>
          <w:bCs/>
          <w:lang w:val="en-ZA"/>
        </w:rPr>
        <w:t xml:space="preserve"> in terms of the Preferential Procurement Policy Framework Act, 2000 (Act No. 5 o</w:t>
      </w:r>
      <w:r>
        <w:rPr>
          <w:rFonts w:ascii="Arial" w:eastAsia="Calibri" w:hAnsi="Arial" w:cs="Arial"/>
          <w:bCs/>
          <w:lang w:val="en-ZA"/>
        </w:rPr>
        <w:t>f 2000) shall apply.</w:t>
      </w:r>
      <w:r w:rsidR="00A86200" w:rsidRPr="00F84214">
        <w:rPr>
          <w:rFonts w:ascii="Arial" w:eastAsia="Calibri" w:hAnsi="Arial" w:cs="Arial"/>
          <w:bCs/>
          <w:lang w:val="en-ZA"/>
        </w:rPr>
        <w:t xml:space="preserve"> The lo</w:t>
      </w:r>
      <w:r w:rsidR="00A86200">
        <w:rPr>
          <w:rFonts w:ascii="Arial" w:eastAsia="Calibri" w:hAnsi="Arial" w:cs="Arial"/>
          <w:bCs/>
          <w:lang w:val="en-ZA"/>
        </w:rPr>
        <w:t xml:space="preserve">west acceptable bid will score </w:t>
      </w:r>
      <w:r w:rsidR="00DA1194">
        <w:rPr>
          <w:rFonts w:ascii="Arial" w:eastAsia="Calibri" w:hAnsi="Arial" w:cs="Arial"/>
          <w:bCs/>
          <w:lang w:val="en-ZA"/>
        </w:rPr>
        <w:t>8</w:t>
      </w:r>
      <w:r w:rsidR="00DA1194" w:rsidRPr="00F84214">
        <w:rPr>
          <w:rFonts w:ascii="Arial" w:eastAsia="Calibri" w:hAnsi="Arial" w:cs="Arial"/>
          <w:bCs/>
          <w:lang w:val="en-ZA"/>
        </w:rPr>
        <w:t xml:space="preserve">0 </w:t>
      </w:r>
      <w:r w:rsidR="00CD10F2">
        <w:rPr>
          <w:rFonts w:ascii="Arial" w:eastAsia="Calibri" w:hAnsi="Arial" w:cs="Arial"/>
          <w:bCs/>
          <w:lang w:val="en-ZA"/>
        </w:rPr>
        <w:t>points for price and remaining 2</w:t>
      </w:r>
      <w:r w:rsidR="00A86200" w:rsidRPr="00F84214">
        <w:rPr>
          <w:rFonts w:ascii="Arial" w:eastAsia="Calibri" w:hAnsi="Arial" w:cs="Arial"/>
          <w:bCs/>
          <w:lang w:val="en-ZA"/>
        </w:rPr>
        <w:t>0 points for B-BBEE status level of contribution.</w:t>
      </w:r>
    </w:p>
    <w:p w14:paraId="149D80BD" w14:textId="77777777" w:rsidR="00A86200" w:rsidRDefault="00A86200" w:rsidP="00FA4747">
      <w:pPr>
        <w:spacing w:line="276" w:lineRule="auto"/>
        <w:jc w:val="both"/>
        <w:rPr>
          <w:rFonts w:ascii="Arial" w:eastAsia="Calibri" w:hAnsi="Arial" w:cs="Arial"/>
          <w:bCs/>
          <w:lang w:val="en-ZA"/>
        </w:rPr>
      </w:pPr>
    </w:p>
    <w:p w14:paraId="79608861" w14:textId="77777777" w:rsidR="00A86200" w:rsidRPr="00F84214" w:rsidRDefault="00A86200" w:rsidP="00AC74D7">
      <w:pPr>
        <w:pStyle w:val="ListParagraph"/>
        <w:numPr>
          <w:ilvl w:val="0"/>
          <w:numId w:val="1"/>
        </w:numPr>
        <w:spacing w:line="276" w:lineRule="auto"/>
        <w:jc w:val="both"/>
        <w:rPr>
          <w:rFonts w:ascii="Arial" w:eastAsia="Calibri" w:hAnsi="Arial" w:cs="Arial"/>
          <w:bCs/>
          <w:lang w:val="en-ZA"/>
        </w:rPr>
      </w:pPr>
      <w:r w:rsidRPr="00F84214">
        <w:rPr>
          <w:rFonts w:ascii="Arial" w:eastAsia="Calibri" w:hAnsi="Arial" w:cs="Arial"/>
          <w:bCs/>
          <w:lang w:val="en-ZA"/>
        </w:rPr>
        <w:t>Prospective bidde</w:t>
      </w:r>
      <w:r w:rsidR="00B40FAE">
        <w:rPr>
          <w:rFonts w:ascii="Arial" w:eastAsia="Calibri" w:hAnsi="Arial" w:cs="Arial"/>
          <w:bCs/>
          <w:lang w:val="en-ZA"/>
        </w:rPr>
        <w:t xml:space="preserve">rs will have to score at least </w:t>
      </w:r>
      <w:r w:rsidR="00455456">
        <w:rPr>
          <w:rFonts w:ascii="Arial" w:eastAsia="Calibri" w:hAnsi="Arial" w:cs="Arial"/>
          <w:bCs/>
          <w:lang w:val="en-ZA"/>
        </w:rPr>
        <w:t>7</w:t>
      </w:r>
      <w:r w:rsidRPr="00C32690">
        <w:rPr>
          <w:rFonts w:ascii="Arial" w:eastAsia="Calibri" w:hAnsi="Arial" w:cs="Arial"/>
          <w:bCs/>
          <w:lang w:val="en-ZA"/>
        </w:rPr>
        <w:t>0</w:t>
      </w:r>
      <w:r w:rsidR="00C32690">
        <w:rPr>
          <w:rFonts w:ascii="Arial" w:eastAsia="Calibri" w:hAnsi="Arial" w:cs="Arial"/>
          <w:bCs/>
          <w:lang w:val="en-ZA"/>
        </w:rPr>
        <w:t xml:space="preserve"> </w:t>
      </w:r>
      <w:r w:rsidRPr="00F84214">
        <w:rPr>
          <w:rFonts w:ascii="Arial" w:eastAsia="Calibri" w:hAnsi="Arial" w:cs="Arial"/>
          <w:bCs/>
          <w:lang w:val="en-ZA"/>
        </w:rPr>
        <w:t>out of 100 points allocated for functionality before the company’s proposal will be considered for pricing.</w:t>
      </w:r>
    </w:p>
    <w:p w14:paraId="075CFA83" w14:textId="77777777" w:rsidR="00A86200" w:rsidRDefault="00A86200" w:rsidP="00FA4747">
      <w:pPr>
        <w:spacing w:line="276" w:lineRule="auto"/>
        <w:jc w:val="both"/>
        <w:rPr>
          <w:rFonts w:ascii="Arial" w:eastAsia="Calibri" w:hAnsi="Arial" w:cs="Arial"/>
          <w:bCs/>
          <w:lang w:val="en-ZA"/>
        </w:rPr>
      </w:pPr>
    </w:p>
    <w:p w14:paraId="15031E14" w14:textId="77777777" w:rsidR="00A86200" w:rsidRDefault="00A86200" w:rsidP="00AC74D7">
      <w:pPr>
        <w:pStyle w:val="ListParagraph"/>
        <w:numPr>
          <w:ilvl w:val="0"/>
          <w:numId w:val="1"/>
        </w:numPr>
        <w:spacing w:line="276" w:lineRule="auto"/>
        <w:jc w:val="both"/>
        <w:rPr>
          <w:rFonts w:ascii="Arial" w:eastAsia="Calibri" w:hAnsi="Arial" w:cs="Arial"/>
          <w:bCs/>
          <w:lang w:val="en-ZA"/>
        </w:rPr>
      </w:pPr>
      <w:r w:rsidRPr="00F84214">
        <w:rPr>
          <w:rFonts w:ascii="Arial" w:eastAsia="Calibri" w:hAnsi="Arial" w:cs="Arial"/>
          <w:bCs/>
          <w:lang w:val="en-ZA"/>
        </w:rPr>
        <w:t>With regards to functionality the following criteria will be applicable and the maximum weight of each criterion is indicated.</w:t>
      </w:r>
    </w:p>
    <w:p w14:paraId="33A5985E" w14:textId="77777777" w:rsidR="00A86200" w:rsidRPr="00F84214" w:rsidRDefault="00A86200" w:rsidP="00FA4747">
      <w:pPr>
        <w:pStyle w:val="ListParagraph"/>
        <w:spacing w:line="276" w:lineRule="auto"/>
        <w:jc w:val="both"/>
        <w:rPr>
          <w:rFonts w:ascii="Arial" w:eastAsia="Calibri" w:hAnsi="Arial" w:cs="Arial"/>
          <w:bCs/>
          <w:lang w:val="en-ZA"/>
        </w:rPr>
      </w:pPr>
    </w:p>
    <w:p w14:paraId="72D32357" w14:textId="60FF2AC8" w:rsidR="00A86200" w:rsidRPr="00F84214" w:rsidRDefault="00A86200" w:rsidP="00AC74D7">
      <w:pPr>
        <w:pStyle w:val="ListParagraph"/>
        <w:numPr>
          <w:ilvl w:val="0"/>
          <w:numId w:val="1"/>
        </w:numPr>
        <w:spacing w:line="276" w:lineRule="auto"/>
        <w:jc w:val="both"/>
        <w:rPr>
          <w:rFonts w:ascii="Arial" w:eastAsia="Calibri" w:hAnsi="Arial" w:cs="Arial"/>
          <w:bCs/>
          <w:lang w:val="en-ZA"/>
        </w:rPr>
      </w:pPr>
      <w:r w:rsidRPr="00F84214">
        <w:rPr>
          <w:rFonts w:ascii="Arial" w:eastAsia="Calibri" w:hAnsi="Arial" w:cs="Arial"/>
          <w:bCs/>
          <w:lang w:val="en-ZA"/>
        </w:rPr>
        <w:t xml:space="preserve">For purposes of comparison and in order to ensure meaningful evaluation, bidders are requested to furnish detailed information in substantiation of compliance to the evaluation criteria mentioned </w:t>
      </w:r>
      <w:r w:rsidR="006431DB">
        <w:rPr>
          <w:rFonts w:ascii="Arial" w:eastAsia="Calibri" w:hAnsi="Arial" w:cs="Arial"/>
          <w:bCs/>
          <w:lang w:val="en-ZA"/>
        </w:rPr>
        <w:t>below</w:t>
      </w:r>
      <w:r w:rsidRPr="00F84214">
        <w:rPr>
          <w:rFonts w:ascii="Arial" w:eastAsia="Calibri" w:hAnsi="Arial" w:cs="Arial"/>
          <w:bCs/>
          <w:lang w:val="en-ZA"/>
        </w:rPr>
        <w:t>.</w:t>
      </w:r>
    </w:p>
    <w:p w14:paraId="28FFAE9A" w14:textId="77777777" w:rsidR="00C32690" w:rsidRDefault="00C32690" w:rsidP="00A86200">
      <w:pPr>
        <w:rPr>
          <w:rFonts w:ascii="Arial" w:eastAsia="Calibri" w:hAnsi="Arial" w:cs="Arial"/>
          <w:bCs/>
          <w:lang w:val="en-ZA"/>
        </w:rPr>
      </w:pPr>
    </w:p>
    <w:p w14:paraId="73DA164B" w14:textId="77777777" w:rsidR="002E0759" w:rsidRPr="00C32690" w:rsidRDefault="00C32690" w:rsidP="00A86200">
      <w:pPr>
        <w:rPr>
          <w:rFonts w:ascii="Arial" w:eastAsia="Calibri" w:hAnsi="Arial" w:cs="Arial"/>
          <w:b/>
          <w:bCs/>
          <w:lang w:val="en-ZA"/>
        </w:rPr>
      </w:pPr>
      <w:r w:rsidRPr="00C32690">
        <w:rPr>
          <w:rFonts w:ascii="Arial" w:eastAsia="Calibri" w:hAnsi="Arial" w:cs="Arial"/>
          <w:b/>
          <w:bCs/>
          <w:lang w:val="en-ZA"/>
        </w:rPr>
        <w:t>5.</w:t>
      </w:r>
      <w:r w:rsidRPr="00C32690">
        <w:rPr>
          <w:rFonts w:ascii="Arial" w:eastAsia="Calibri" w:hAnsi="Arial" w:cs="Arial"/>
          <w:b/>
          <w:bCs/>
          <w:lang w:val="en-ZA"/>
        </w:rPr>
        <w:tab/>
      </w:r>
      <w:r w:rsidR="002E0759" w:rsidRPr="00C32690">
        <w:rPr>
          <w:rFonts w:ascii="Arial" w:eastAsia="Calibri" w:hAnsi="Arial" w:cs="Arial"/>
          <w:b/>
          <w:bCs/>
          <w:lang w:val="en-ZA"/>
        </w:rPr>
        <w:t>EVALUATION CRITERIA</w:t>
      </w:r>
    </w:p>
    <w:p w14:paraId="10963EF9" w14:textId="77777777" w:rsidR="00B40FAE" w:rsidRDefault="00B40FAE" w:rsidP="00A86200">
      <w:pPr>
        <w:rPr>
          <w:rFonts w:ascii="Arial" w:eastAsia="Calibri" w:hAnsi="Arial" w:cs="Arial"/>
          <w:b/>
          <w:bCs/>
          <w:lang w:val="en-ZA"/>
        </w:rPr>
      </w:pPr>
    </w:p>
    <w:p w14:paraId="6EFA9685" w14:textId="77777777" w:rsidR="00B40FAE" w:rsidRPr="00712031" w:rsidRDefault="00B40FAE" w:rsidP="00A86200">
      <w:pPr>
        <w:rPr>
          <w:rFonts w:ascii="Arial" w:eastAsia="Calibri" w:hAnsi="Arial" w:cs="Arial"/>
          <w:bCs/>
          <w:sz w:val="22"/>
          <w:szCs w:val="20"/>
          <w:lang w:val="en-ZA"/>
        </w:rPr>
      </w:pPr>
      <w:r w:rsidRPr="00712031">
        <w:rPr>
          <w:rFonts w:ascii="Arial" w:eastAsia="Calibri" w:hAnsi="Arial" w:cs="Arial"/>
          <w:bCs/>
          <w:sz w:val="22"/>
          <w:szCs w:val="20"/>
          <w:lang w:val="en-ZA"/>
        </w:rPr>
        <w:t>The bidders will be evaluated on the following criteria:</w:t>
      </w:r>
    </w:p>
    <w:p w14:paraId="1E6D51C6" w14:textId="77777777" w:rsidR="00B40FAE" w:rsidRDefault="00B40FAE" w:rsidP="00A86200">
      <w:pPr>
        <w:rPr>
          <w:rFonts w:ascii="Arial" w:eastAsia="Calibri" w:hAnsi="Arial" w:cs="Arial"/>
          <w:b/>
          <w:bCs/>
          <w:lang w:val="en-ZA"/>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992"/>
        <w:gridCol w:w="2410"/>
        <w:gridCol w:w="992"/>
      </w:tblGrid>
      <w:tr w:rsidR="00455456" w:rsidRPr="00937B84" w14:paraId="56A43FE8" w14:textId="77777777" w:rsidTr="00455456">
        <w:trPr>
          <w:tblHeader/>
        </w:trPr>
        <w:tc>
          <w:tcPr>
            <w:tcW w:w="709" w:type="dxa"/>
            <w:shd w:val="clear" w:color="auto" w:fill="BFBFBF"/>
          </w:tcPr>
          <w:p w14:paraId="62E6CA4E" w14:textId="77777777" w:rsidR="00455456" w:rsidRPr="00937B84" w:rsidRDefault="00455456" w:rsidP="00455456">
            <w:pPr>
              <w:suppressAutoHyphens/>
              <w:spacing w:line="360" w:lineRule="auto"/>
              <w:ind w:hanging="675"/>
              <w:jc w:val="both"/>
              <w:rPr>
                <w:rFonts w:ascii="Arial" w:eastAsia="Times New Roman" w:hAnsi="Arial" w:cs="Arial"/>
                <w:sz w:val="22"/>
                <w:szCs w:val="22"/>
                <w:lang w:eastAsia="ar-SA"/>
              </w:rPr>
            </w:pPr>
          </w:p>
        </w:tc>
        <w:tc>
          <w:tcPr>
            <w:tcW w:w="5387" w:type="dxa"/>
            <w:shd w:val="clear" w:color="auto" w:fill="BFBFBF"/>
          </w:tcPr>
          <w:p w14:paraId="4AEC0713" w14:textId="77777777" w:rsidR="00455456" w:rsidRPr="00937B84" w:rsidRDefault="00455456" w:rsidP="00455456">
            <w:pPr>
              <w:suppressAutoHyphens/>
              <w:spacing w:line="360" w:lineRule="auto"/>
              <w:jc w:val="both"/>
              <w:rPr>
                <w:rFonts w:ascii="Arial" w:eastAsia="Calibri" w:hAnsi="Arial" w:cs="Arial"/>
                <w:b/>
                <w:sz w:val="22"/>
                <w:szCs w:val="22"/>
                <w:lang w:eastAsia="ar-SA"/>
              </w:rPr>
            </w:pPr>
            <w:r w:rsidRPr="00937B84">
              <w:rPr>
                <w:rFonts w:ascii="Arial" w:eastAsia="Times New Roman" w:hAnsi="Arial" w:cs="Arial"/>
                <w:sz w:val="22"/>
                <w:szCs w:val="22"/>
                <w:lang w:eastAsia="ar-SA"/>
              </w:rPr>
              <w:br w:type="page"/>
            </w:r>
            <w:r w:rsidRPr="00937B84">
              <w:rPr>
                <w:rFonts w:ascii="Arial" w:eastAsia="Calibri" w:hAnsi="Arial" w:cs="Arial"/>
                <w:b/>
                <w:sz w:val="22"/>
                <w:szCs w:val="22"/>
                <w:lang w:eastAsia="ar-SA"/>
              </w:rPr>
              <w:t xml:space="preserve">Criteria </w:t>
            </w:r>
          </w:p>
        </w:tc>
        <w:tc>
          <w:tcPr>
            <w:tcW w:w="992" w:type="dxa"/>
            <w:shd w:val="clear" w:color="auto" w:fill="BFBFBF"/>
          </w:tcPr>
          <w:p w14:paraId="5BD83D97" w14:textId="77777777" w:rsidR="00455456" w:rsidRPr="00937B84" w:rsidRDefault="00455456" w:rsidP="00455456">
            <w:pPr>
              <w:suppressAutoHyphens/>
              <w:spacing w:line="360" w:lineRule="auto"/>
              <w:jc w:val="center"/>
              <w:rPr>
                <w:rFonts w:ascii="Arial" w:eastAsia="Calibri" w:hAnsi="Arial" w:cs="Arial"/>
                <w:b/>
                <w:sz w:val="22"/>
                <w:szCs w:val="22"/>
                <w:lang w:eastAsia="ar-SA"/>
              </w:rPr>
            </w:pPr>
            <w:r w:rsidRPr="00937B84">
              <w:rPr>
                <w:rFonts w:ascii="Arial" w:eastAsia="Calibri" w:hAnsi="Arial" w:cs="Arial"/>
                <w:b/>
                <w:sz w:val="22"/>
                <w:szCs w:val="22"/>
                <w:lang w:eastAsia="ar-SA"/>
              </w:rPr>
              <w:t>Weight</w:t>
            </w:r>
          </w:p>
        </w:tc>
        <w:tc>
          <w:tcPr>
            <w:tcW w:w="2410" w:type="dxa"/>
            <w:shd w:val="clear" w:color="auto" w:fill="BFBFBF"/>
          </w:tcPr>
          <w:p w14:paraId="11BFB3F5" w14:textId="77777777" w:rsidR="00455456" w:rsidRPr="00937B84" w:rsidRDefault="00455456" w:rsidP="00455456">
            <w:pPr>
              <w:suppressAutoHyphens/>
              <w:spacing w:line="360" w:lineRule="auto"/>
              <w:jc w:val="both"/>
              <w:rPr>
                <w:rFonts w:ascii="Arial" w:eastAsia="Calibri" w:hAnsi="Arial" w:cs="Arial"/>
                <w:b/>
                <w:sz w:val="22"/>
                <w:szCs w:val="22"/>
                <w:lang w:eastAsia="ar-SA"/>
              </w:rPr>
            </w:pPr>
            <w:r w:rsidRPr="00937B84">
              <w:rPr>
                <w:rFonts w:ascii="Arial" w:eastAsia="Calibri" w:hAnsi="Arial" w:cs="Arial"/>
                <w:b/>
                <w:sz w:val="22"/>
                <w:szCs w:val="22"/>
                <w:lang w:eastAsia="ar-SA"/>
              </w:rPr>
              <w:t>Value Rating Points</w:t>
            </w:r>
          </w:p>
        </w:tc>
        <w:tc>
          <w:tcPr>
            <w:tcW w:w="992" w:type="dxa"/>
            <w:shd w:val="clear" w:color="auto" w:fill="BFBFBF"/>
          </w:tcPr>
          <w:p w14:paraId="02677947" w14:textId="77777777" w:rsidR="00455456" w:rsidRPr="00937B84" w:rsidRDefault="00455456" w:rsidP="00102ADC">
            <w:pPr>
              <w:rPr>
                <w:rFonts w:ascii="Arial" w:eastAsia="Times New Roman" w:hAnsi="Arial" w:cs="Arial"/>
                <w:b/>
                <w:sz w:val="22"/>
                <w:szCs w:val="22"/>
              </w:rPr>
            </w:pPr>
            <w:r w:rsidRPr="00937B84">
              <w:rPr>
                <w:rFonts w:ascii="Arial" w:eastAsia="Times New Roman" w:hAnsi="Arial" w:cs="Arial"/>
                <w:b/>
                <w:sz w:val="22"/>
                <w:szCs w:val="22"/>
              </w:rPr>
              <w:t>TOTAL</w:t>
            </w:r>
          </w:p>
        </w:tc>
      </w:tr>
      <w:tr w:rsidR="00455456" w:rsidRPr="00937B84" w14:paraId="750B8B34" w14:textId="77777777" w:rsidTr="00455456">
        <w:trPr>
          <w:trHeight w:val="1207"/>
        </w:trPr>
        <w:tc>
          <w:tcPr>
            <w:tcW w:w="709" w:type="dxa"/>
          </w:tcPr>
          <w:p w14:paraId="76347A14" w14:textId="77777777" w:rsidR="00455456" w:rsidRPr="00937B84" w:rsidRDefault="00455456" w:rsidP="00AC74D7">
            <w:pPr>
              <w:numPr>
                <w:ilvl w:val="0"/>
                <w:numId w:val="8"/>
              </w:numPr>
              <w:suppressAutoHyphens/>
              <w:spacing w:line="276" w:lineRule="auto"/>
              <w:jc w:val="both"/>
              <w:rPr>
                <w:rFonts w:ascii="Arial" w:eastAsia="Calibri" w:hAnsi="Arial" w:cs="Arial"/>
                <w:b/>
                <w:sz w:val="22"/>
                <w:szCs w:val="22"/>
                <w:lang w:eastAsia="ar-SA"/>
              </w:rPr>
            </w:pPr>
          </w:p>
        </w:tc>
        <w:tc>
          <w:tcPr>
            <w:tcW w:w="5387" w:type="dxa"/>
            <w:shd w:val="clear" w:color="auto" w:fill="auto"/>
          </w:tcPr>
          <w:p w14:paraId="563C3718" w14:textId="77777777" w:rsidR="00455456" w:rsidRPr="00937B84" w:rsidRDefault="00455456" w:rsidP="00455456">
            <w:pPr>
              <w:suppressAutoHyphens/>
              <w:spacing w:line="276" w:lineRule="auto"/>
              <w:jc w:val="both"/>
              <w:rPr>
                <w:rFonts w:ascii="Arial" w:eastAsia="Calibri" w:hAnsi="Arial" w:cs="Arial"/>
                <w:sz w:val="22"/>
                <w:szCs w:val="22"/>
                <w:lang w:eastAsia="ar-SA"/>
              </w:rPr>
            </w:pPr>
            <w:r w:rsidRPr="00937B84">
              <w:rPr>
                <w:rFonts w:ascii="Arial" w:eastAsia="Calibri" w:hAnsi="Arial" w:cs="Arial"/>
                <w:b/>
                <w:sz w:val="22"/>
                <w:szCs w:val="22"/>
                <w:lang w:eastAsia="ar-SA"/>
              </w:rPr>
              <w:t>Bidder’s Experience</w:t>
            </w:r>
            <w:r w:rsidRPr="00937B84">
              <w:rPr>
                <w:rFonts w:ascii="Arial" w:eastAsia="Calibri" w:hAnsi="Arial" w:cs="Arial"/>
                <w:sz w:val="22"/>
                <w:szCs w:val="22"/>
                <w:lang w:eastAsia="ar-SA"/>
              </w:rPr>
              <w:t>:</w:t>
            </w:r>
          </w:p>
          <w:p w14:paraId="5F1A67DD" w14:textId="77777777" w:rsidR="00495B0E" w:rsidRPr="00937B84" w:rsidRDefault="00455456" w:rsidP="00495B0E">
            <w:pPr>
              <w:suppressAutoHyphens/>
              <w:spacing w:line="276" w:lineRule="auto"/>
              <w:jc w:val="both"/>
              <w:rPr>
                <w:rFonts w:ascii="Arial" w:eastAsia="Calibri" w:hAnsi="Arial" w:cs="Arial"/>
                <w:sz w:val="22"/>
                <w:szCs w:val="22"/>
                <w:lang w:eastAsia="ar-SA"/>
              </w:rPr>
            </w:pPr>
            <w:r w:rsidRPr="00937B84">
              <w:rPr>
                <w:rFonts w:ascii="Arial" w:eastAsia="Calibri" w:hAnsi="Arial" w:cs="Arial"/>
                <w:sz w:val="22"/>
                <w:szCs w:val="22"/>
                <w:lang w:eastAsia="ar-SA"/>
              </w:rPr>
              <w:t>Appropriate experience of the bidder with a minimum of 5 years in the Public Sector</w:t>
            </w:r>
            <w:r w:rsidR="00495B0E" w:rsidRPr="00937B84">
              <w:rPr>
                <w:rFonts w:ascii="Arial" w:eastAsia="Calibri" w:hAnsi="Arial" w:cs="Arial"/>
                <w:sz w:val="22"/>
                <w:szCs w:val="22"/>
                <w:lang w:eastAsia="ar-SA"/>
              </w:rPr>
              <w:t xml:space="preserve"> (</w:t>
            </w:r>
            <w:r w:rsidR="00937B84" w:rsidRPr="00937B84">
              <w:rPr>
                <w:rFonts w:ascii="Arial" w:eastAsia="Calibri" w:hAnsi="Arial" w:cs="Arial"/>
                <w:sz w:val="22"/>
                <w:szCs w:val="22"/>
                <w:lang w:eastAsia="ar-SA"/>
              </w:rPr>
              <w:t>i.e.</w:t>
            </w:r>
            <w:r w:rsidR="00495B0E" w:rsidRPr="00937B84">
              <w:rPr>
                <w:rFonts w:ascii="Arial" w:eastAsia="Calibri" w:hAnsi="Arial" w:cs="Arial"/>
                <w:sz w:val="22"/>
                <w:szCs w:val="22"/>
                <w:lang w:eastAsia="ar-SA"/>
              </w:rPr>
              <w:t xml:space="preserve"> National Departments</w:t>
            </w:r>
            <w:r w:rsidR="001428D5">
              <w:rPr>
                <w:rFonts w:ascii="Arial" w:eastAsia="Calibri" w:hAnsi="Arial" w:cs="Arial"/>
                <w:sz w:val="22"/>
                <w:szCs w:val="22"/>
                <w:lang w:eastAsia="ar-SA"/>
              </w:rPr>
              <w:t>/</w:t>
            </w:r>
            <w:r w:rsidR="00DA1194">
              <w:rPr>
                <w:rFonts w:ascii="Arial" w:eastAsia="Calibri" w:hAnsi="Arial" w:cs="Arial"/>
                <w:sz w:val="22"/>
                <w:szCs w:val="22"/>
                <w:lang w:eastAsia="ar-SA"/>
              </w:rPr>
              <w:t xml:space="preserve">Provincial Departments/ </w:t>
            </w:r>
            <w:r w:rsidR="001428D5">
              <w:rPr>
                <w:rFonts w:ascii="Arial" w:eastAsia="Calibri" w:hAnsi="Arial" w:cs="Arial"/>
                <w:sz w:val="22"/>
                <w:szCs w:val="22"/>
                <w:lang w:eastAsia="ar-SA"/>
              </w:rPr>
              <w:t>PFMA Institution</w:t>
            </w:r>
            <w:r w:rsidR="00495B0E" w:rsidRPr="00937B84">
              <w:rPr>
                <w:rFonts w:ascii="Arial" w:eastAsia="Calibri" w:hAnsi="Arial" w:cs="Arial"/>
                <w:sz w:val="22"/>
                <w:szCs w:val="22"/>
                <w:lang w:eastAsia="ar-SA"/>
              </w:rPr>
              <w:t>)</w:t>
            </w:r>
            <w:r w:rsidRPr="00937B84">
              <w:rPr>
                <w:rFonts w:ascii="Arial" w:eastAsia="Calibri" w:hAnsi="Arial" w:cs="Arial"/>
                <w:sz w:val="22"/>
                <w:szCs w:val="22"/>
                <w:lang w:eastAsia="ar-SA"/>
              </w:rPr>
              <w:t xml:space="preserve">; </w:t>
            </w:r>
          </w:p>
          <w:p w14:paraId="130F6274" w14:textId="77777777" w:rsidR="00495B0E" w:rsidRPr="00937B84" w:rsidRDefault="00495B0E" w:rsidP="00495B0E">
            <w:pPr>
              <w:suppressAutoHyphens/>
              <w:spacing w:line="276" w:lineRule="auto"/>
              <w:jc w:val="both"/>
              <w:rPr>
                <w:rFonts w:ascii="Arial" w:eastAsia="Calibri" w:hAnsi="Arial" w:cs="Arial"/>
                <w:sz w:val="22"/>
                <w:szCs w:val="22"/>
                <w:lang w:eastAsia="ar-SA"/>
              </w:rPr>
            </w:pPr>
          </w:p>
          <w:p w14:paraId="5040B576" w14:textId="77777777" w:rsidR="00495B0E" w:rsidRPr="00937B84" w:rsidRDefault="00495B0E" w:rsidP="00495B0E">
            <w:pPr>
              <w:suppressAutoHyphens/>
              <w:spacing w:line="276" w:lineRule="auto"/>
              <w:jc w:val="both"/>
              <w:rPr>
                <w:rFonts w:ascii="Arial" w:eastAsia="Calibri" w:hAnsi="Arial" w:cs="Arial"/>
                <w:sz w:val="22"/>
                <w:szCs w:val="22"/>
                <w:lang w:eastAsia="ar-SA"/>
              </w:rPr>
            </w:pPr>
            <w:r w:rsidRPr="00937B84">
              <w:rPr>
                <w:rFonts w:ascii="Arial" w:eastAsia="Calibri" w:hAnsi="Arial" w:cs="Arial"/>
                <w:sz w:val="22"/>
                <w:szCs w:val="22"/>
                <w:lang w:eastAsia="ar-SA"/>
              </w:rPr>
              <w:t xml:space="preserve">Experience must be </w:t>
            </w:r>
            <w:r w:rsidR="00455456" w:rsidRPr="00937B84">
              <w:rPr>
                <w:rFonts w:ascii="Arial" w:eastAsia="Calibri" w:hAnsi="Arial" w:cs="Arial"/>
                <w:sz w:val="22"/>
                <w:szCs w:val="22"/>
                <w:lang w:eastAsia="ar-SA"/>
              </w:rPr>
              <w:t xml:space="preserve">supported by confirmation/ reference letters from the relevant </w:t>
            </w:r>
            <w:r w:rsidR="006625F4" w:rsidRPr="00937B84">
              <w:rPr>
                <w:rFonts w:ascii="Arial" w:eastAsia="Calibri" w:hAnsi="Arial" w:cs="Arial"/>
                <w:sz w:val="22"/>
                <w:szCs w:val="22"/>
                <w:lang w:eastAsia="ar-SA"/>
              </w:rPr>
              <w:t>National Departments</w:t>
            </w:r>
            <w:r w:rsidR="006625F4">
              <w:rPr>
                <w:rFonts w:ascii="Arial" w:eastAsia="Calibri" w:hAnsi="Arial" w:cs="Arial"/>
                <w:sz w:val="22"/>
                <w:szCs w:val="22"/>
                <w:lang w:eastAsia="ar-SA"/>
              </w:rPr>
              <w:t>/Provincial Departments/ PFMA Institution</w:t>
            </w:r>
            <w:r w:rsidR="006625F4" w:rsidRPr="00937B84">
              <w:rPr>
                <w:rFonts w:ascii="Arial" w:eastAsia="Calibri" w:hAnsi="Arial" w:cs="Arial"/>
                <w:sz w:val="22"/>
                <w:szCs w:val="22"/>
                <w:lang w:eastAsia="ar-SA"/>
              </w:rPr>
              <w:t xml:space="preserve"> </w:t>
            </w:r>
            <w:r w:rsidRPr="00937B84">
              <w:rPr>
                <w:rFonts w:ascii="Arial" w:eastAsia="Calibri" w:hAnsi="Arial" w:cs="Arial"/>
                <w:sz w:val="22"/>
                <w:szCs w:val="22"/>
                <w:lang w:eastAsia="ar-SA"/>
              </w:rPr>
              <w:t>detailing the</w:t>
            </w:r>
            <w:r w:rsidR="00455456" w:rsidRPr="00937B84">
              <w:rPr>
                <w:rFonts w:ascii="Arial" w:eastAsia="Calibri" w:hAnsi="Arial" w:cs="Arial"/>
                <w:sz w:val="22"/>
                <w:szCs w:val="22"/>
                <w:lang w:eastAsia="ar-SA"/>
              </w:rPr>
              <w:t xml:space="preserve"> types of internal audit </w:t>
            </w:r>
            <w:r w:rsidRPr="00937B84">
              <w:rPr>
                <w:rFonts w:ascii="Arial" w:eastAsia="Calibri" w:hAnsi="Arial" w:cs="Arial"/>
                <w:sz w:val="22"/>
                <w:szCs w:val="22"/>
                <w:lang w:eastAsia="ar-SA"/>
              </w:rPr>
              <w:t xml:space="preserve">projects and </w:t>
            </w:r>
            <w:r w:rsidR="00455456" w:rsidRPr="00937B84">
              <w:rPr>
                <w:rFonts w:ascii="Arial" w:eastAsia="Calibri" w:hAnsi="Arial" w:cs="Arial"/>
                <w:sz w:val="22"/>
                <w:szCs w:val="22"/>
                <w:lang w:eastAsia="ar-SA"/>
              </w:rPr>
              <w:t>services performed</w:t>
            </w:r>
            <w:r w:rsidRPr="00937B84">
              <w:rPr>
                <w:rFonts w:ascii="Arial" w:eastAsia="Calibri" w:hAnsi="Arial" w:cs="Arial"/>
                <w:sz w:val="22"/>
                <w:szCs w:val="22"/>
                <w:lang w:eastAsia="ar-SA"/>
              </w:rPr>
              <w:t xml:space="preserve"> and the period over which these services were rendered</w:t>
            </w:r>
            <w:r w:rsidR="00455456" w:rsidRPr="00937B84">
              <w:rPr>
                <w:rFonts w:ascii="Arial" w:eastAsia="Calibri" w:hAnsi="Arial" w:cs="Arial"/>
                <w:sz w:val="22"/>
                <w:szCs w:val="22"/>
                <w:lang w:eastAsia="ar-SA"/>
              </w:rPr>
              <w:t xml:space="preserve">. </w:t>
            </w:r>
          </w:p>
          <w:p w14:paraId="5D7E47FB" w14:textId="77777777" w:rsidR="00495B0E" w:rsidRPr="00937B84" w:rsidRDefault="00495B0E" w:rsidP="00495B0E">
            <w:pPr>
              <w:suppressAutoHyphens/>
              <w:spacing w:line="276" w:lineRule="auto"/>
              <w:jc w:val="both"/>
              <w:rPr>
                <w:rFonts w:ascii="Arial" w:eastAsia="Calibri" w:hAnsi="Arial" w:cs="Arial"/>
                <w:sz w:val="22"/>
                <w:szCs w:val="22"/>
                <w:lang w:eastAsia="ar-SA"/>
              </w:rPr>
            </w:pPr>
          </w:p>
          <w:p w14:paraId="509C5966" w14:textId="77777777" w:rsidR="00455456" w:rsidRDefault="00455456" w:rsidP="00495B0E">
            <w:pPr>
              <w:suppressAutoHyphens/>
              <w:spacing w:line="276" w:lineRule="auto"/>
              <w:jc w:val="both"/>
              <w:rPr>
                <w:rFonts w:ascii="Arial" w:eastAsia="Calibri" w:hAnsi="Arial" w:cs="Arial"/>
                <w:sz w:val="22"/>
                <w:szCs w:val="22"/>
                <w:lang w:eastAsia="ar-SA"/>
              </w:rPr>
            </w:pPr>
            <w:r w:rsidRPr="00937B84">
              <w:rPr>
                <w:rFonts w:ascii="Arial" w:eastAsia="Calibri" w:hAnsi="Arial" w:cs="Arial"/>
                <w:sz w:val="22"/>
                <w:szCs w:val="22"/>
                <w:lang w:eastAsia="ar-SA"/>
              </w:rPr>
              <w:t xml:space="preserve">A minimum of at least 5 </w:t>
            </w:r>
            <w:r w:rsidR="00495B0E" w:rsidRPr="00937B84">
              <w:rPr>
                <w:rFonts w:ascii="Arial" w:eastAsia="Calibri" w:hAnsi="Arial" w:cs="Arial"/>
                <w:sz w:val="22"/>
                <w:szCs w:val="22"/>
                <w:lang w:eastAsia="ar-SA"/>
              </w:rPr>
              <w:t xml:space="preserve">recent </w:t>
            </w:r>
            <w:r w:rsidRPr="00937B84">
              <w:rPr>
                <w:rFonts w:ascii="Arial" w:eastAsia="Calibri" w:hAnsi="Arial" w:cs="Arial"/>
                <w:sz w:val="22"/>
                <w:szCs w:val="22"/>
                <w:lang w:eastAsia="ar-SA"/>
              </w:rPr>
              <w:t>contactable references</w:t>
            </w:r>
            <w:r w:rsidR="00495B0E" w:rsidRPr="00937B84">
              <w:rPr>
                <w:rFonts w:ascii="Arial" w:eastAsia="Calibri" w:hAnsi="Arial" w:cs="Arial"/>
                <w:sz w:val="22"/>
                <w:szCs w:val="22"/>
                <w:lang w:eastAsia="ar-SA"/>
              </w:rPr>
              <w:t xml:space="preserve"> within the Public Sector (</w:t>
            </w:r>
            <w:r w:rsidR="00937B84" w:rsidRPr="00937B84">
              <w:rPr>
                <w:rFonts w:ascii="Arial" w:eastAsia="Calibri" w:hAnsi="Arial" w:cs="Arial"/>
                <w:sz w:val="22"/>
                <w:szCs w:val="22"/>
                <w:lang w:eastAsia="ar-SA"/>
              </w:rPr>
              <w:t>i.e.</w:t>
            </w:r>
            <w:r w:rsidR="00495B0E" w:rsidRPr="00937B84">
              <w:rPr>
                <w:rFonts w:ascii="Arial" w:eastAsia="Calibri" w:hAnsi="Arial" w:cs="Arial"/>
                <w:sz w:val="22"/>
                <w:szCs w:val="22"/>
                <w:lang w:eastAsia="ar-SA"/>
              </w:rPr>
              <w:t xml:space="preserve"> </w:t>
            </w:r>
            <w:r w:rsidR="006625F4" w:rsidRPr="00937B84">
              <w:rPr>
                <w:rFonts w:ascii="Arial" w:eastAsia="Calibri" w:hAnsi="Arial" w:cs="Arial"/>
                <w:sz w:val="22"/>
                <w:szCs w:val="22"/>
                <w:lang w:eastAsia="ar-SA"/>
              </w:rPr>
              <w:t>National Departments</w:t>
            </w:r>
            <w:r w:rsidR="006625F4">
              <w:rPr>
                <w:rFonts w:ascii="Arial" w:eastAsia="Calibri" w:hAnsi="Arial" w:cs="Arial"/>
                <w:sz w:val="22"/>
                <w:szCs w:val="22"/>
                <w:lang w:eastAsia="ar-SA"/>
              </w:rPr>
              <w:t>/Provincial Departments/ PFMA Institution</w:t>
            </w:r>
            <w:r w:rsidR="00495B0E" w:rsidRPr="00937B84">
              <w:rPr>
                <w:rFonts w:ascii="Arial" w:eastAsia="Calibri" w:hAnsi="Arial" w:cs="Arial"/>
                <w:sz w:val="22"/>
                <w:szCs w:val="22"/>
                <w:lang w:eastAsia="ar-SA"/>
              </w:rPr>
              <w:t>) must be provided</w:t>
            </w:r>
            <w:r w:rsidRPr="00937B84">
              <w:rPr>
                <w:rFonts w:ascii="Arial" w:eastAsia="Calibri" w:hAnsi="Arial" w:cs="Arial"/>
                <w:sz w:val="22"/>
                <w:szCs w:val="22"/>
                <w:lang w:eastAsia="ar-SA"/>
              </w:rPr>
              <w:t>.</w:t>
            </w:r>
          </w:p>
          <w:p w14:paraId="191E8981" w14:textId="77777777" w:rsidR="00C65220" w:rsidRPr="00937B84" w:rsidRDefault="00C65220" w:rsidP="00495B0E">
            <w:pPr>
              <w:suppressAutoHyphens/>
              <w:spacing w:line="276" w:lineRule="auto"/>
              <w:jc w:val="both"/>
              <w:rPr>
                <w:rFonts w:ascii="Arial" w:eastAsia="Calibri" w:hAnsi="Arial" w:cs="Arial"/>
                <w:sz w:val="22"/>
                <w:szCs w:val="22"/>
                <w:lang w:eastAsia="ar-SA"/>
              </w:rPr>
            </w:pPr>
          </w:p>
        </w:tc>
        <w:tc>
          <w:tcPr>
            <w:tcW w:w="992" w:type="dxa"/>
            <w:shd w:val="clear" w:color="auto" w:fill="auto"/>
          </w:tcPr>
          <w:p w14:paraId="438DDF79" w14:textId="77777777" w:rsidR="00455456" w:rsidRPr="00937B84" w:rsidRDefault="00455456" w:rsidP="00455456">
            <w:pPr>
              <w:suppressAutoHyphens/>
              <w:jc w:val="center"/>
              <w:rPr>
                <w:rFonts w:ascii="Arial" w:eastAsia="Times New Roman" w:hAnsi="Arial" w:cs="Arial"/>
                <w:b/>
                <w:bCs/>
                <w:sz w:val="22"/>
                <w:szCs w:val="22"/>
              </w:rPr>
            </w:pPr>
            <w:r w:rsidRPr="00937B84">
              <w:rPr>
                <w:rFonts w:ascii="Arial" w:eastAsia="Times New Roman" w:hAnsi="Arial" w:cs="Arial"/>
                <w:b/>
                <w:bCs/>
                <w:sz w:val="22"/>
                <w:szCs w:val="22"/>
              </w:rPr>
              <w:t>10</w:t>
            </w:r>
          </w:p>
          <w:p w14:paraId="34C2F4FB" w14:textId="77777777" w:rsidR="00455456" w:rsidRPr="00937B84" w:rsidRDefault="00455456" w:rsidP="00455456">
            <w:pPr>
              <w:suppressAutoHyphens/>
              <w:jc w:val="center"/>
              <w:rPr>
                <w:rFonts w:ascii="Arial" w:eastAsia="Times New Roman" w:hAnsi="Arial" w:cs="Arial"/>
                <w:b/>
                <w:bCs/>
                <w:sz w:val="22"/>
                <w:szCs w:val="22"/>
                <w:lang w:val="en-ZA"/>
              </w:rPr>
            </w:pPr>
          </w:p>
          <w:p w14:paraId="363D1AB9" w14:textId="77777777" w:rsidR="00455456" w:rsidRPr="00937B84" w:rsidRDefault="00455456" w:rsidP="00455456">
            <w:pPr>
              <w:suppressAutoHyphens/>
              <w:spacing w:line="360" w:lineRule="auto"/>
              <w:jc w:val="center"/>
              <w:rPr>
                <w:rFonts w:ascii="Arial" w:eastAsia="Calibri" w:hAnsi="Arial" w:cs="Arial"/>
                <w:b/>
                <w:sz w:val="22"/>
                <w:szCs w:val="22"/>
                <w:lang w:eastAsia="ar-SA"/>
              </w:rPr>
            </w:pPr>
          </w:p>
        </w:tc>
        <w:tc>
          <w:tcPr>
            <w:tcW w:w="2410" w:type="dxa"/>
          </w:tcPr>
          <w:p w14:paraId="17228B06" w14:textId="364DD123" w:rsidR="00455456" w:rsidRPr="00937B84" w:rsidRDefault="00455456" w:rsidP="00C4695D">
            <w:pPr>
              <w:suppressAutoHyphens/>
              <w:spacing w:line="360" w:lineRule="auto"/>
              <w:jc w:val="both"/>
              <w:rPr>
                <w:rFonts w:ascii="Arial" w:eastAsia="Times New Roman" w:hAnsi="Arial" w:cs="Arial"/>
                <w:sz w:val="22"/>
                <w:szCs w:val="22"/>
              </w:rPr>
            </w:pPr>
          </w:p>
          <w:p w14:paraId="233C31E9" w14:textId="625CF0DF" w:rsidR="00455456" w:rsidRPr="00937B84" w:rsidRDefault="00455456" w:rsidP="00C4695D">
            <w:pPr>
              <w:suppressAutoHyphens/>
              <w:spacing w:line="360" w:lineRule="auto"/>
              <w:jc w:val="both"/>
              <w:rPr>
                <w:rFonts w:ascii="Arial" w:eastAsia="Times New Roman" w:hAnsi="Arial" w:cs="Arial"/>
                <w:sz w:val="22"/>
                <w:szCs w:val="22"/>
              </w:rPr>
            </w:pPr>
            <w:r w:rsidRPr="00937B84">
              <w:rPr>
                <w:rFonts w:ascii="Arial" w:eastAsia="Times New Roman" w:hAnsi="Arial" w:cs="Arial"/>
                <w:sz w:val="22"/>
                <w:szCs w:val="22"/>
              </w:rPr>
              <w:t>5 – 6</w:t>
            </w:r>
            <w:r w:rsidR="006431DB">
              <w:rPr>
                <w:rFonts w:ascii="Arial" w:eastAsia="Times New Roman" w:hAnsi="Arial" w:cs="Arial"/>
                <w:sz w:val="22"/>
                <w:szCs w:val="22"/>
              </w:rPr>
              <w:t xml:space="preserve"> years = 5 points</w:t>
            </w:r>
          </w:p>
          <w:p w14:paraId="57536B1F" w14:textId="5FCAF780" w:rsidR="00455456" w:rsidRPr="00937B84" w:rsidRDefault="00455456" w:rsidP="00C4695D">
            <w:pPr>
              <w:suppressAutoHyphens/>
              <w:spacing w:line="360" w:lineRule="auto"/>
              <w:jc w:val="both"/>
              <w:rPr>
                <w:rFonts w:ascii="Arial" w:eastAsia="Times New Roman" w:hAnsi="Arial" w:cs="Arial"/>
                <w:sz w:val="22"/>
                <w:szCs w:val="22"/>
              </w:rPr>
            </w:pPr>
            <w:r w:rsidRPr="00937B84">
              <w:rPr>
                <w:rFonts w:ascii="Arial" w:eastAsia="Times New Roman" w:hAnsi="Arial" w:cs="Arial"/>
                <w:sz w:val="22"/>
                <w:szCs w:val="22"/>
              </w:rPr>
              <w:t>7 – 8</w:t>
            </w:r>
            <w:r w:rsidR="006431DB">
              <w:rPr>
                <w:rFonts w:ascii="Arial" w:eastAsia="Times New Roman" w:hAnsi="Arial" w:cs="Arial"/>
                <w:sz w:val="22"/>
                <w:szCs w:val="22"/>
              </w:rPr>
              <w:t xml:space="preserve"> years </w:t>
            </w:r>
            <w:r w:rsidR="00C4695D">
              <w:rPr>
                <w:rFonts w:ascii="Arial" w:eastAsia="Times New Roman" w:hAnsi="Arial" w:cs="Arial"/>
                <w:sz w:val="22"/>
                <w:szCs w:val="22"/>
              </w:rPr>
              <w:t xml:space="preserve">= </w:t>
            </w:r>
            <w:r w:rsidR="00C4695D" w:rsidRPr="00937B84">
              <w:rPr>
                <w:rFonts w:ascii="Arial" w:eastAsia="Times New Roman" w:hAnsi="Arial" w:cs="Arial"/>
                <w:sz w:val="22"/>
                <w:szCs w:val="22"/>
              </w:rPr>
              <w:t>8</w:t>
            </w:r>
            <w:r w:rsidR="006431DB">
              <w:rPr>
                <w:rFonts w:ascii="Arial" w:eastAsia="Times New Roman" w:hAnsi="Arial" w:cs="Arial"/>
                <w:sz w:val="22"/>
                <w:szCs w:val="22"/>
              </w:rPr>
              <w:t xml:space="preserve"> points</w:t>
            </w:r>
          </w:p>
          <w:p w14:paraId="364155EF" w14:textId="7ED9C7C8" w:rsidR="00455456" w:rsidRPr="00937B84" w:rsidRDefault="006431DB" w:rsidP="00250978">
            <w:pPr>
              <w:suppressAutoHyphens/>
              <w:spacing w:line="360" w:lineRule="auto"/>
              <w:jc w:val="both"/>
              <w:rPr>
                <w:rFonts w:ascii="Arial" w:eastAsia="Calibri" w:hAnsi="Arial" w:cs="Arial"/>
                <w:sz w:val="22"/>
                <w:szCs w:val="22"/>
                <w:lang w:eastAsia="ar-SA"/>
              </w:rPr>
            </w:pPr>
            <w:r>
              <w:rPr>
                <w:rFonts w:ascii="Arial" w:eastAsia="Times New Roman" w:hAnsi="Arial" w:cs="Arial"/>
                <w:sz w:val="22"/>
                <w:szCs w:val="22"/>
              </w:rPr>
              <w:t xml:space="preserve">8 and above years = 10 points </w:t>
            </w:r>
          </w:p>
        </w:tc>
        <w:tc>
          <w:tcPr>
            <w:tcW w:w="992" w:type="dxa"/>
          </w:tcPr>
          <w:p w14:paraId="038A8B38" w14:textId="77777777" w:rsidR="00455456" w:rsidRPr="00937B84" w:rsidRDefault="00455456" w:rsidP="00455456">
            <w:pPr>
              <w:suppressAutoHyphens/>
              <w:jc w:val="both"/>
              <w:rPr>
                <w:rFonts w:ascii="Arial" w:eastAsia="Times New Roman" w:hAnsi="Arial" w:cs="Arial"/>
                <w:sz w:val="22"/>
                <w:szCs w:val="22"/>
              </w:rPr>
            </w:pPr>
          </w:p>
        </w:tc>
      </w:tr>
      <w:tr w:rsidR="009922A7" w:rsidRPr="00937B84" w14:paraId="019CE8C2" w14:textId="77777777" w:rsidTr="00455456">
        <w:trPr>
          <w:trHeight w:val="1207"/>
        </w:trPr>
        <w:tc>
          <w:tcPr>
            <w:tcW w:w="709" w:type="dxa"/>
          </w:tcPr>
          <w:p w14:paraId="56E83C01" w14:textId="77777777" w:rsidR="009922A7" w:rsidRPr="00712031" w:rsidRDefault="009922A7" w:rsidP="00AC74D7">
            <w:pPr>
              <w:numPr>
                <w:ilvl w:val="0"/>
                <w:numId w:val="8"/>
              </w:numPr>
              <w:suppressAutoHyphens/>
              <w:spacing w:line="276" w:lineRule="auto"/>
              <w:jc w:val="both"/>
              <w:rPr>
                <w:rFonts w:ascii="Arial" w:eastAsia="Calibri" w:hAnsi="Arial" w:cs="Arial"/>
                <w:b/>
                <w:sz w:val="22"/>
                <w:szCs w:val="22"/>
                <w:lang w:eastAsia="ar-SA"/>
              </w:rPr>
            </w:pPr>
          </w:p>
        </w:tc>
        <w:tc>
          <w:tcPr>
            <w:tcW w:w="5387" w:type="dxa"/>
            <w:shd w:val="clear" w:color="auto" w:fill="auto"/>
          </w:tcPr>
          <w:p w14:paraId="2652E4C8" w14:textId="33D2C8A2" w:rsidR="009922A7" w:rsidRPr="00712031" w:rsidRDefault="00BF5638" w:rsidP="00455456">
            <w:pPr>
              <w:suppressAutoHyphens/>
              <w:spacing w:line="276" w:lineRule="auto"/>
              <w:jc w:val="both"/>
              <w:rPr>
                <w:rFonts w:ascii="Arial" w:eastAsia="Calibri" w:hAnsi="Arial" w:cs="Arial"/>
                <w:b/>
                <w:sz w:val="22"/>
                <w:szCs w:val="22"/>
                <w:lang w:eastAsia="ar-SA"/>
              </w:rPr>
            </w:pPr>
            <w:r>
              <w:rPr>
                <w:rFonts w:ascii="Arial" w:eastAsia="Calibri" w:hAnsi="Arial" w:cs="Arial"/>
                <w:b/>
                <w:sz w:val="22"/>
                <w:szCs w:val="22"/>
                <w:lang w:eastAsia="ar-SA"/>
              </w:rPr>
              <w:t xml:space="preserve">Project Implementation Plan </w:t>
            </w:r>
          </w:p>
          <w:p w14:paraId="551F8E25" w14:textId="77777777" w:rsidR="00937B84" w:rsidRPr="00712031" w:rsidRDefault="00937B84" w:rsidP="00455456">
            <w:pPr>
              <w:suppressAutoHyphens/>
              <w:spacing w:line="276" w:lineRule="auto"/>
              <w:jc w:val="both"/>
              <w:rPr>
                <w:rFonts w:ascii="Arial" w:eastAsia="Calibri" w:hAnsi="Arial" w:cs="Arial"/>
                <w:sz w:val="22"/>
                <w:szCs w:val="22"/>
                <w:lang w:eastAsia="ar-SA"/>
              </w:rPr>
            </w:pPr>
          </w:p>
          <w:p w14:paraId="152AF0C0" w14:textId="4A8DEE74" w:rsidR="00BF5638" w:rsidRDefault="009922A7" w:rsidP="00AC74D7">
            <w:pPr>
              <w:pStyle w:val="ListParagraph"/>
              <w:numPr>
                <w:ilvl w:val="0"/>
                <w:numId w:val="9"/>
              </w:numPr>
              <w:suppressAutoHyphens/>
              <w:spacing w:line="276" w:lineRule="auto"/>
              <w:jc w:val="both"/>
              <w:rPr>
                <w:rFonts w:ascii="Arial" w:eastAsia="Calibri" w:hAnsi="Arial" w:cs="Arial"/>
                <w:sz w:val="22"/>
                <w:szCs w:val="22"/>
                <w:lang w:eastAsia="ar-SA"/>
              </w:rPr>
            </w:pPr>
            <w:r w:rsidRPr="00712031">
              <w:rPr>
                <w:rFonts w:ascii="Arial" w:eastAsia="Calibri" w:hAnsi="Arial" w:cs="Arial"/>
                <w:sz w:val="22"/>
                <w:szCs w:val="22"/>
                <w:lang w:eastAsia="ar-SA"/>
              </w:rPr>
              <w:t>Proposed approach to the Department’s Internal Audit mandate, i.e. Proposed approach and methodology to identify major risks and prioritize audits for execution.</w:t>
            </w:r>
          </w:p>
          <w:p w14:paraId="38A9E22F" w14:textId="2B62AA47" w:rsidR="009922A7" w:rsidRPr="00C4695D" w:rsidRDefault="009922A7" w:rsidP="00250978">
            <w:pPr>
              <w:pStyle w:val="ListParagraph"/>
              <w:numPr>
                <w:ilvl w:val="0"/>
                <w:numId w:val="9"/>
              </w:numPr>
              <w:suppressAutoHyphens/>
              <w:spacing w:line="276" w:lineRule="auto"/>
              <w:jc w:val="both"/>
              <w:rPr>
                <w:rFonts w:ascii="Arial" w:eastAsia="Calibri" w:hAnsi="Arial" w:cs="Arial"/>
                <w:sz w:val="22"/>
                <w:szCs w:val="22"/>
                <w:lang w:eastAsia="ar-SA"/>
              </w:rPr>
            </w:pPr>
            <w:r w:rsidRPr="00C4695D">
              <w:rPr>
                <w:rFonts w:ascii="Arial" w:eastAsia="Calibri" w:hAnsi="Arial" w:cs="Arial"/>
                <w:sz w:val="22"/>
                <w:szCs w:val="22"/>
                <w:lang w:eastAsia="ar-SA"/>
              </w:rPr>
              <w:t>Staffing schedule</w:t>
            </w:r>
            <w:r w:rsidR="00BF5638">
              <w:rPr>
                <w:rFonts w:ascii="Arial" w:eastAsia="Calibri" w:hAnsi="Arial" w:cs="Arial"/>
                <w:sz w:val="22"/>
                <w:szCs w:val="22"/>
                <w:lang w:eastAsia="ar-SA"/>
              </w:rPr>
              <w:t>.</w:t>
            </w:r>
          </w:p>
          <w:p w14:paraId="6856EA75" w14:textId="77777777" w:rsidR="009922A7" w:rsidRPr="00712031" w:rsidRDefault="009922A7" w:rsidP="003357BD">
            <w:pPr>
              <w:pStyle w:val="ListParagraph"/>
              <w:suppressAutoHyphens/>
              <w:spacing w:line="276" w:lineRule="auto"/>
              <w:ind w:left="360"/>
              <w:jc w:val="both"/>
              <w:rPr>
                <w:rFonts w:ascii="Arial" w:eastAsia="Calibri" w:hAnsi="Arial" w:cs="Arial"/>
                <w:sz w:val="22"/>
                <w:szCs w:val="22"/>
                <w:lang w:eastAsia="ar-SA"/>
              </w:rPr>
            </w:pPr>
          </w:p>
        </w:tc>
        <w:tc>
          <w:tcPr>
            <w:tcW w:w="992" w:type="dxa"/>
            <w:shd w:val="clear" w:color="auto" w:fill="auto"/>
          </w:tcPr>
          <w:p w14:paraId="696D6BFC" w14:textId="77777777" w:rsidR="009922A7" w:rsidRPr="00712031" w:rsidRDefault="006B5426" w:rsidP="00455456">
            <w:pPr>
              <w:suppressAutoHyphens/>
              <w:jc w:val="center"/>
              <w:rPr>
                <w:rFonts w:ascii="Arial" w:eastAsia="Times New Roman" w:hAnsi="Arial" w:cs="Arial"/>
                <w:b/>
                <w:bCs/>
                <w:sz w:val="22"/>
                <w:szCs w:val="22"/>
              </w:rPr>
            </w:pPr>
            <w:r w:rsidRPr="00712031">
              <w:rPr>
                <w:rFonts w:ascii="Arial" w:eastAsia="Calibri" w:hAnsi="Arial" w:cs="Arial"/>
                <w:b/>
                <w:sz w:val="22"/>
                <w:szCs w:val="22"/>
                <w:lang w:eastAsia="ar-SA"/>
              </w:rPr>
              <w:t>2</w:t>
            </w:r>
            <w:r w:rsidR="009922A7" w:rsidRPr="00712031">
              <w:rPr>
                <w:rFonts w:ascii="Arial" w:eastAsia="Calibri" w:hAnsi="Arial" w:cs="Arial"/>
                <w:b/>
                <w:sz w:val="22"/>
                <w:szCs w:val="22"/>
                <w:lang w:eastAsia="ar-SA"/>
              </w:rPr>
              <w:t>0</w:t>
            </w:r>
          </w:p>
        </w:tc>
        <w:tc>
          <w:tcPr>
            <w:tcW w:w="2410" w:type="dxa"/>
          </w:tcPr>
          <w:p w14:paraId="25D48874" w14:textId="77777777" w:rsidR="00F80EF7" w:rsidRPr="00712031" w:rsidRDefault="00F80EF7" w:rsidP="00F80EF7">
            <w:pPr>
              <w:rPr>
                <w:rFonts w:ascii="Arial" w:eastAsia="Calibri" w:hAnsi="Arial" w:cs="Arial"/>
                <w:sz w:val="22"/>
                <w:szCs w:val="22"/>
                <w:lang w:val="en-ZA"/>
              </w:rPr>
            </w:pPr>
            <w:r w:rsidRPr="00712031">
              <w:rPr>
                <w:rFonts w:ascii="Arial" w:eastAsia="Calibri" w:hAnsi="Arial" w:cs="Arial"/>
                <w:sz w:val="22"/>
                <w:szCs w:val="22"/>
                <w:lang w:val="en-ZA"/>
              </w:rPr>
              <w:t>0 -</w:t>
            </w:r>
            <w:r w:rsidR="001428D5">
              <w:rPr>
                <w:rFonts w:ascii="Arial" w:eastAsia="Calibri" w:hAnsi="Arial" w:cs="Arial"/>
                <w:sz w:val="22"/>
                <w:szCs w:val="22"/>
                <w:lang w:val="en-ZA"/>
              </w:rPr>
              <w:t xml:space="preserve"> 3</w:t>
            </w:r>
            <w:r w:rsidR="001428D5" w:rsidRPr="00712031">
              <w:rPr>
                <w:rFonts w:ascii="Arial" w:eastAsia="Calibri" w:hAnsi="Arial" w:cs="Arial"/>
                <w:sz w:val="22"/>
                <w:szCs w:val="22"/>
                <w:lang w:val="en-ZA"/>
              </w:rPr>
              <w:t xml:space="preserve"> </w:t>
            </w:r>
            <w:r w:rsidRPr="00712031">
              <w:rPr>
                <w:rFonts w:ascii="Arial" w:eastAsia="Calibri" w:hAnsi="Arial" w:cs="Arial"/>
                <w:sz w:val="22"/>
                <w:szCs w:val="22"/>
                <w:lang w:val="en-ZA"/>
              </w:rPr>
              <w:t>=Poor</w:t>
            </w:r>
          </w:p>
          <w:p w14:paraId="65837ED0" w14:textId="77777777" w:rsidR="00F80EF7" w:rsidRPr="00712031" w:rsidRDefault="001428D5" w:rsidP="00F80EF7">
            <w:pPr>
              <w:rPr>
                <w:rFonts w:ascii="Arial" w:eastAsia="Calibri" w:hAnsi="Arial" w:cs="Arial"/>
                <w:sz w:val="22"/>
                <w:szCs w:val="22"/>
                <w:lang w:val="en-ZA"/>
              </w:rPr>
            </w:pPr>
            <w:r>
              <w:rPr>
                <w:rFonts w:ascii="Arial" w:eastAsia="Calibri" w:hAnsi="Arial" w:cs="Arial"/>
                <w:sz w:val="22"/>
                <w:szCs w:val="22"/>
                <w:lang w:val="en-ZA"/>
              </w:rPr>
              <w:t>4</w:t>
            </w:r>
            <w:r w:rsidRPr="00712031">
              <w:rPr>
                <w:rFonts w:ascii="Arial" w:eastAsia="Calibri" w:hAnsi="Arial" w:cs="Arial"/>
                <w:sz w:val="22"/>
                <w:szCs w:val="22"/>
                <w:lang w:val="en-ZA"/>
              </w:rPr>
              <w:t xml:space="preserve"> </w:t>
            </w:r>
            <w:r w:rsidR="00F80EF7" w:rsidRPr="00712031">
              <w:rPr>
                <w:rFonts w:ascii="Arial" w:eastAsia="Calibri" w:hAnsi="Arial" w:cs="Arial"/>
                <w:sz w:val="22"/>
                <w:szCs w:val="22"/>
                <w:lang w:val="en-ZA"/>
              </w:rPr>
              <w:t xml:space="preserve">- </w:t>
            </w:r>
            <w:r>
              <w:rPr>
                <w:rFonts w:ascii="Arial" w:eastAsia="Calibri" w:hAnsi="Arial" w:cs="Arial"/>
                <w:sz w:val="22"/>
                <w:szCs w:val="22"/>
                <w:lang w:val="en-ZA"/>
              </w:rPr>
              <w:t>6</w:t>
            </w:r>
            <w:r w:rsidRPr="00712031">
              <w:rPr>
                <w:rFonts w:ascii="Arial" w:eastAsia="Calibri" w:hAnsi="Arial" w:cs="Arial"/>
                <w:sz w:val="22"/>
                <w:szCs w:val="22"/>
                <w:lang w:val="en-ZA"/>
              </w:rPr>
              <w:t xml:space="preserve"> </w:t>
            </w:r>
            <w:r w:rsidR="00F80EF7" w:rsidRPr="00712031">
              <w:rPr>
                <w:rFonts w:ascii="Arial" w:eastAsia="Calibri" w:hAnsi="Arial" w:cs="Arial"/>
                <w:sz w:val="22"/>
                <w:szCs w:val="22"/>
                <w:lang w:val="en-ZA"/>
              </w:rPr>
              <w:t>=below average</w:t>
            </w:r>
          </w:p>
          <w:p w14:paraId="00A4E601" w14:textId="77777777" w:rsidR="00F80EF7" w:rsidRPr="00712031" w:rsidRDefault="001428D5" w:rsidP="00F80EF7">
            <w:pPr>
              <w:rPr>
                <w:rFonts w:ascii="Arial" w:eastAsia="Calibri" w:hAnsi="Arial" w:cs="Arial"/>
                <w:sz w:val="22"/>
                <w:szCs w:val="22"/>
                <w:lang w:val="en-ZA"/>
              </w:rPr>
            </w:pPr>
            <w:r>
              <w:rPr>
                <w:rFonts w:ascii="Arial" w:eastAsia="Calibri" w:hAnsi="Arial" w:cs="Arial"/>
                <w:sz w:val="22"/>
                <w:szCs w:val="22"/>
                <w:lang w:val="en-ZA"/>
              </w:rPr>
              <w:t>7</w:t>
            </w:r>
            <w:r w:rsidRPr="00712031">
              <w:rPr>
                <w:rFonts w:ascii="Arial" w:eastAsia="Calibri" w:hAnsi="Arial" w:cs="Arial"/>
                <w:sz w:val="22"/>
                <w:szCs w:val="22"/>
                <w:lang w:val="en-ZA"/>
              </w:rPr>
              <w:t xml:space="preserve"> </w:t>
            </w:r>
            <w:r w:rsidR="00F80EF7" w:rsidRPr="00712031">
              <w:rPr>
                <w:rFonts w:ascii="Arial" w:eastAsia="Calibri" w:hAnsi="Arial" w:cs="Arial"/>
                <w:sz w:val="22"/>
                <w:szCs w:val="22"/>
                <w:lang w:val="en-ZA"/>
              </w:rPr>
              <w:t xml:space="preserve">– </w:t>
            </w:r>
            <w:r>
              <w:rPr>
                <w:rFonts w:ascii="Arial" w:eastAsia="Calibri" w:hAnsi="Arial" w:cs="Arial"/>
                <w:sz w:val="22"/>
                <w:szCs w:val="22"/>
                <w:lang w:val="en-ZA"/>
              </w:rPr>
              <w:t>10</w:t>
            </w:r>
            <w:r w:rsidRPr="00712031">
              <w:rPr>
                <w:rFonts w:ascii="Arial" w:eastAsia="Calibri" w:hAnsi="Arial" w:cs="Arial"/>
                <w:sz w:val="22"/>
                <w:szCs w:val="22"/>
                <w:lang w:val="en-ZA"/>
              </w:rPr>
              <w:t xml:space="preserve"> </w:t>
            </w:r>
            <w:r w:rsidR="00F80EF7" w:rsidRPr="00712031">
              <w:rPr>
                <w:rFonts w:ascii="Arial" w:eastAsia="Calibri" w:hAnsi="Arial" w:cs="Arial"/>
                <w:sz w:val="22"/>
                <w:szCs w:val="22"/>
                <w:lang w:val="en-ZA"/>
              </w:rPr>
              <w:t>= average</w:t>
            </w:r>
          </w:p>
          <w:p w14:paraId="5118722E" w14:textId="10FF8433" w:rsidR="00F80EF7" w:rsidRPr="00712031" w:rsidRDefault="001428D5" w:rsidP="00F80EF7">
            <w:pPr>
              <w:rPr>
                <w:rFonts w:ascii="Arial" w:eastAsia="Calibri" w:hAnsi="Arial" w:cs="Arial"/>
                <w:sz w:val="22"/>
                <w:szCs w:val="22"/>
                <w:lang w:val="en-ZA"/>
              </w:rPr>
            </w:pPr>
            <w:r w:rsidRPr="00712031">
              <w:rPr>
                <w:rFonts w:ascii="Arial" w:eastAsia="Calibri" w:hAnsi="Arial" w:cs="Arial"/>
                <w:sz w:val="22"/>
                <w:szCs w:val="22"/>
                <w:lang w:val="en-ZA"/>
              </w:rPr>
              <w:t>1</w:t>
            </w:r>
            <w:r>
              <w:rPr>
                <w:rFonts w:ascii="Arial" w:eastAsia="Calibri" w:hAnsi="Arial" w:cs="Arial"/>
                <w:sz w:val="22"/>
                <w:szCs w:val="22"/>
                <w:lang w:val="en-ZA"/>
              </w:rPr>
              <w:t xml:space="preserve">1 </w:t>
            </w:r>
            <w:r w:rsidR="00C4695D" w:rsidRPr="00712031">
              <w:rPr>
                <w:rFonts w:ascii="Arial" w:eastAsia="Calibri" w:hAnsi="Arial" w:cs="Arial"/>
                <w:sz w:val="22"/>
                <w:szCs w:val="22"/>
                <w:lang w:val="en-ZA"/>
              </w:rPr>
              <w:t>- 15</w:t>
            </w:r>
            <w:r>
              <w:rPr>
                <w:rFonts w:ascii="Arial" w:eastAsia="Calibri" w:hAnsi="Arial" w:cs="Arial"/>
                <w:sz w:val="22"/>
                <w:szCs w:val="22"/>
                <w:lang w:val="en-ZA"/>
              </w:rPr>
              <w:t xml:space="preserve"> </w:t>
            </w:r>
            <w:r w:rsidR="00F80EF7" w:rsidRPr="00712031">
              <w:rPr>
                <w:rFonts w:ascii="Arial" w:eastAsia="Calibri" w:hAnsi="Arial" w:cs="Arial"/>
                <w:sz w:val="22"/>
                <w:szCs w:val="22"/>
                <w:lang w:val="en-ZA"/>
              </w:rPr>
              <w:t>= Good</w:t>
            </w:r>
          </w:p>
          <w:p w14:paraId="31E122EF" w14:textId="77777777" w:rsidR="00F80EF7" w:rsidRPr="00712031" w:rsidRDefault="001428D5" w:rsidP="00F80EF7">
            <w:pPr>
              <w:suppressAutoHyphens/>
              <w:jc w:val="both"/>
              <w:rPr>
                <w:rFonts w:ascii="Arial" w:eastAsia="Times New Roman" w:hAnsi="Arial" w:cs="Arial"/>
                <w:sz w:val="22"/>
                <w:szCs w:val="22"/>
              </w:rPr>
            </w:pPr>
            <w:r>
              <w:rPr>
                <w:rFonts w:ascii="Arial" w:eastAsia="Calibri" w:hAnsi="Arial" w:cs="Arial"/>
                <w:sz w:val="22"/>
                <w:szCs w:val="22"/>
                <w:lang w:val="en-ZA"/>
              </w:rPr>
              <w:t>16</w:t>
            </w:r>
            <w:r w:rsidRPr="00712031">
              <w:rPr>
                <w:rFonts w:ascii="Arial" w:eastAsia="Calibri" w:hAnsi="Arial" w:cs="Arial"/>
                <w:sz w:val="22"/>
                <w:szCs w:val="22"/>
                <w:lang w:val="en-ZA"/>
              </w:rPr>
              <w:t xml:space="preserve"> </w:t>
            </w:r>
            <w:r w:rsidR="00F80EF7" w:rsidRPr="00712031">
              <w:rPr>
                <w:rFonts w:ascii="Arial" w:eastAsia="Calibri" w:hAnsi="Arial" w:cs="Arial"/>
                <w:sz w:val="22"/>
                <w:szCs w:val="22"/>
                <w:lang w:val="en-ZA"/>
              </w:rPr>
              <w:t xml:space="preserve">– </w:t>
            </w:r>
            <w:r>
              <w:rPr>
                <w:rFonts w:ascii="Arial" w:eastAsia="Calibri" w:hAnsi="Arial" w:cs="Arial"/>
                <w:sz w:val="22"/>
                <w:szCs w:val="22"/>
                <w:lang w:val="en-ZA"/>
              </w:rPr>
              <w:t>2</w:t>
            </w:r>
            <w:r w:rsidRPr="00712031">
              <w:rPr>
                <w:rFonts w:ascii="Arial" w:eastAsia="Calibri" w:hAnsi="Arial" w:cs="Arial"/>
                <w:sz w:val="22"/>
                <w:szCs w:val="22"/>
                <w:lang w:val="en-ZA"/>
              </w:rPr>
              <w:t xml:space="preserve">0 </w:t>
            </w:r>
            <w:r w:rsidR="00F80EF7" w:rsidRPr="00712031">
              <w:rPr>
                <w:rFonts w:ascii="Arial" w:eastAsia="Calibri" w:hAnsi="Arial" w:cs="Arial"/>
                <w:sz w:val="22"/>
                <w:szCs w:val="22"/>
                <w:lang w:val="en-ZA"/>
              </w:rPr>
              <w:t>= Excellent</w:t>
            </w:r>
          </w:p>
          <w:p w14:paraId="2505F00F" w14:textId="77777777" w:rsidR="00F80EF7" w:rsidRPr="00712031" w:rsidRDefault="00F80EF7" w:rsidP="00102ADC">
            <w:pPr>
              <w:suppressAutoHyphens/>
              <w:jc w:val="both"/>
              <w:rPr>
                <w:rFonts w:ascii="Arial" w:eastAsia="Times New Roman" w:hAnsi="Arial" w:cs="Arial"/>
                <w:sz w:val="22"/>
                <w:szCs w:val="22"/>
              </w:rPr>
            </w:pPr>
          </w:p>
          <w:p w14:paraId="6FD742FE" w14:textId="77777777" w:rsidR="00F80EF7" w:rsidRPr="00712031" w:rsidRDefault="00F80EF7" w:rsidP="00102ADC">
            <w:pPr>
              <w:suppressAutoHyphens/>
              <w:jc w:val="both"/>
              <w:rPr>
                <w:rFonts w:ascii="Arial" w:eastAsia="Times New Roman" w:hAnsi="Arial" w:cs="Arial"/>
                <w:sz w:val="22"/>
                <w:szCs w:val="22"/>
              </w:rPr>
            </w:pPr>
          </w:p>
          <w:p w14:paraId="3031F86B" w14:textId="77777777" w:rsidR="009922A7" w:rsidRPr="00712031" w:rsidRDefault="009922A7" w:rsidP="0001184D">
            <w:pPr>
              <w:suppressAutoHyphens/>
              <w:jc w:val="both"/>
              <w:rPr>
                <w:rFonts w:ascii="Arial" w:eastAsia="Times New Roman" w:hAnsi="Arial" w:cs="Arial"/>
                <w:sz w:val="22"/>
                <w:szCs w:val="22"/>
              </w:rPr>
            </w:pPr>
          </w:p>
        </w:tc>
        <w:tc>
          <w:tcPr>
            <w:tcW w:w="992" w:type="dxa"/>
          </w:tcPr>
          <w:p w14:paraId="0813FB50" w14:textId="77777777" w:rsidR="009922A7" w:rsidRPr="00712031" w:rsidRDefault="009922A7" w:rsidP="00455456">
            <w:pPr>
              <w:suppressAutoHyphens/>
              <w:jc w:val="both"/>
              <w:rPr>
                <w:rFonts w:ascii="Arial" w:eastAsia="Times New Roman" w:hAnsi="Arial" w:cs="Arial"/>
                <w:sz w:val="22"/>
                <w:szCs w:val="22"/>
              </w:rPr>
            </w:pPr>
          </w:p>
        </w:tc>
      </w:tr>
      <w:tr w:rsidR="00C0057D" w:rsidRPr="00937B84" w14:paraId="355D76FF" w14:textId="77777777" w:rsidTr="00455456">
        <w:tc>
          <w:tcPr>
            <w:tcW w:w="709" w:type="dxa"/>
            <w:vMerge w:val="restart"/>
          </w:tcPr>
          <w:p w14:paraId="7B9A12E5" w14:textId="77777777" w:rsidR="00C0057D" w:rsidRPr="00937B84" w:rsidRDefault="00C0057D" w:rsidP="00AC74D7">
            <w:pPr>
              <w:numPr>
                <w:ilvl w:val="0"/>
                <w:numId w:val="8"/>
              </w:numPr>
              <w:suppressAutoHyphens/>
              <w:spacing w:line="360" w:lineRule="auto"/>
              <w:jc w:val="both"/>
              <w:rPr>
                <w:rFonts w:ascii="Arial" w:eastAsia="Calibri" w:hAnsi="Arial" w:cs="Arial"/>
                <w:b/>
                <w:sz w:val="22"/>
                <w:szCs w:val="22"/>
                <w:lang w:eastAsia="ar-SA"/>
              </w:rPr>
            </w:pPr>
          </w:p>
        </w:tc>
        <w:tc>
          <w:tcPr>
            <w:tcW w:w="5387" w:type="dxa"/>
            <w:shd w:val="clear" w:color="auto" w:fill="auto"/>
          </w:tcPr>
          <w:p w14:paraId="60D3D2C7" w14:textId="54E229B1" w:rsidR="00C0057D" w:rsidRPr="00937B84" w:rsidRDefault="00BF5638" w:rsidP="00455456">
            <w:pPr>
              <w:suppressAutoHyphens/>
              <w:spacing w:line="360" w:lineRule="auto"/>
              <w:jc w:val="both"/>
              <w:rPr>
                <w:rFonts w:ascii="Arial" w:eastAsia="Calibri" w:hAnsi="Arial" w:cs="Arial"/>
                <w:sz w:val="22"/>
                <w:szCs w:val="22"/>
                <w:lang w:eastAsia="ar-SA"/>
              </w:rPr>
            </w:pPr>
            <w:r>
              <w:rPr>
                <w:rFonts w:ascii="Arial" w:eastAsia="Calibri" w:hAnsi="Arial" w:cs="Arial"/>
                <w:b/>
                <w:sz w:val="22"/>
                <w:szCs w:val="22"/>
                <w:lang w:eastAsia="ar-SA"/>
              </w:rPr>
              <w:t xml:space="preserve">Audit Team </w:t>
            </w:r>
            <w:r w:rsidR="00C0057D" w:rsidRPr="00937B84">
              <w:rPr>
                <w:rFonts w:ascii="Arial" w:eastAsia="Calibri" w:hAnsi="Arial" w:cs="Arial"/>
                <w:b/>
                <w:sz w:val="22"/>
                <w:szCs w:val="22"/>
                <w:lang w:eastAsia="ar-SA"/>
              </w:rPr>
              <w:t>Qualifications</w:t>
            </w:r>
            <w:r>
              <w:rPr>
                <w:rFonts w:ascii="Arial" w:eastAsia="Calibri" w:hAnsi="Arial" w:cs="Arial"/>
                <w:b/>
                <w:sz w:val="22"/>
                <w:szCs w:val="22"/>
                <w:lang w:eastAsia="ar-SA"/>
              </w:rPr>
              <w:t xml:space="preserve"> </w:t>
            </w:r>
          </w:p>
          <w:p w14:paraId="3949FDC7" w14:textId="77777777" w:rsidR="00C0057D" w:rsidRPr="00937B84" w:rsidRDefault="00C0057D" w:rsidP="00455456">
            <w:pPr>
              <w:suppressAutoHyphens/>
              <w:spacing w:line="360" w:lineRule="auto"/>
              <w:jc w:val="both"/>
              <w:rPr>
                <w:rFonts w:ascii="Arial" w:eastAsia="Calibri" w:hAnsi="Arial" w:cs="Arial"/>
                <w:sz w:val="22"/>
                <w:szCs w:val="22"/>
                <w:lang w:eastAsia="ar-SA"/>
              </w:rPr>
            </w:pPr>
            <w:r w:rsidRPr="00937B84">
              <w:rPr>
                <w:rFonts w:ascii="Arial" w:eastAsia="Calibri" w:hAnsi="Arial" w:cs="Arial"/>
                <w:sz w:val="22"/>
                <w:szCs w:val="22"/>
                <w:lang w:eastAsia="ar-SA"/>
              </w:rPr>
              <w:t>The Staffing Schedule provided should be supported by Qualifications of the team in Internal Auditing</w:t>
            </w:r>
            <w:r w:rsidR="00CD10F2">
              <w:rPr>
                <w:rFonts w:ascii="Arial" w:eastAsia="Calibri" w:hAnsi="Arial" w:cs="Arial"/>
                <w:sz w:val="22"/>
                <w:szCs w:val="22"/>
                <w:lang w:eastAsia="ar-SA"/>
              </w:rPr>
              <w:t>.</w:t>
            </w:r>
            <w:r w:rsidRPr="00937B84">
              <w:rPr>
                <w:rFonts w:ascii="Arial" w:eastAsia="Calibri" w:hAnsi="Arial" w:cs="Arial"/>
                <w:sz w:val="22"/>
                <w:szCs w:val="22"/>
                <w:lang w:eastAsia="ar-SA"/>
              </w:rPr>
              <w:t xml:space="preserve"> </w:t>
            </w:r>
          </w:p>
          <w:p w14:paraId="66997AD5" w14:textId="77777777" w:rsidR="00C0057D" w:rsidRPr="00937B84" w:rsidRDefault="00C0057D" w:rsidP="00455456">
            <w:pPr>
              <w:suppressAutoHyphens/>
              <w:spacing w:line="360" w:lineRule="auto"/>
              <w:jc w:val="both"/>
              <w:rPr>
                <w:rFonts w:ascii="Arial" w:eastAsia="Calibri" w:hAnsi="Arial" w:cs="Arial"/>
                <w:sz w:val="22"/>
                <w:szCs w:val="22"/>
                <w:lang w:eastAsia="ar-SA"/>
              </w:rPr>
            </w:pPr>
            <w:r w:rsidRPr="00937B84">
              <w:rPr>
                <w:rFonts w:ascii="Arial" w:eastAsia="Calibri" w:hAnsi="Arial" w:cs="Arial"/>
                <w:sz w:val="22"/>
                <w:szCs w:val="22"/>
                <w:lang w:eastAsia="ar-SA"/>
              </w:rPr>
              <w:t>(Project Leader/Manager; Audit Managers Supervisors; and Internal Auditors</w:t>
            </w:r>
            <w:r w:rsidRPr="00937B84">
              <w:rPr>
                <w:rFonts w:ascii="Arial" w:eastAsia="Times New Roman" w:hAnsi="Arial" w:cs="Arial"/>
                <w:bCs/>
                <w:noProof/>
                <w:snapToGrid w:val="0"/>
                <w:sz w:val="22"/>
                <w:szCs w:val="22"/>
                <w:lang w:eastAsia="ar-SA"/>
              </w:rPr>
              <w:t xml:space="preserve">, i.e. CIA/CA(SA); CISA; </w:t>
            </w:r>
            <w:r w:rsidR="000D4D7B">
              <w:rPr>
                <w:rFonts w:ascii="Arial" w:eastAsia="Times New Roman" w:hAnsi="Arial" w:cs="Arial"/>
                <w:bCs/>
                <w:noProof/>
                <w:snapToGrid w:val="0"/>
                <w:sz w:val="22"/>
                <w:szCs w:val="22"/>
                <w:lang w:eastAsia="ar-SA"/>
              </w:rPr>
              <w:t xml:space="preserve">Security Management, </w:t>
            </w:r>
            <w:r w:rsidRPr="00937B84">
              <w:rPr>
                <w:rFonts w:ascii="Arial" w:eastAsia="Times New Roman" w:hAnsi="Arial" w:cs="Arial"/>
                <w:bCs/>
                <w:noProof/>
                <w:snapToGrid w:val="0"/>
                <w:sz w:val="22"/>
                <w:szCs w:val="22"/>
                <w:lang w:eastAsia="ar-SA"/>
              </w:rPr>
              <w:t>Post Graudate qualification in Internal Auditing/BCom or similar;  3 Year Qualification in Internal Auditing/BCom or similar</w:t>
            </w:r>
            <w:r w:rsidRPr="00937B84">
              <w:rPr>
                <w:rFonts w:ascii="Arial" w:eastAsia="Calibri" w:hAnsi="Arial" w:cs="Arial"/>
                <w:sz w:val="22"/>
                <w:szCs w:val="22"/>
                <w:lang w:eastAsia="ar-SA"/>
              </w:rPr>
              <w:t>)</w:t>
            </w:r>
          </w:p>
          <w:p w14:paraId="290A186B" w14:textId="77777777" w:rsidR="00C0057D" w:rsidRPr="00937B84" w:rsidRDefault="00C0057D" w:rsidP="00455456">
            <w:pPr>
              <w:suppressAutoHyphens/>
              <w:spacing w:line="360" w:lineRule="auto"/>
              <w:jc w:val="both"/>
              <w:rPr>
                <w:rFonts w:ascii="Arial" w:eastAsia="Calibri" w:hAnsi="Arial" w:cs="Arial"/>
                <w:b/>
                <w:sz w:val="22"/>
                <w:szCs w:val="22"/>
                <w:lang w:eastAsia="ar-SA"/>
              </w:rPr>
            </w:pPr>
            <w:r w:rsidRPr="00937B84">
              <w:rPr>
                <w:rFonts w:ascii="Arial" w:eastAsia="Calibri" w:hAnsi="Arial" w:cs="Arial"/>
                <w:b/>
                <w:sz w:val="22"/>
                <w:szCs w:val="22"/>
                <w:lang w:eastAsia="ar-SA"/>
              </w:rPr>
              <w:t>NB: Certified Copies of Qualifications of Team Members to be attached.</w:t>
            </w:r>
          </w:p>
        </w:tc>
        <w:tc>
          <w:tcPr>
            <w:tcW w:w="992" w:type="dxa"/>
            <w:vMerge w:val="restart"/>
            <w:shd w:val="clear" w:color="auto" w:fill="auto"/>
          </w:tcPr>
          <w:p w14:paraId="03578EF3" w14:textId="77777777" w:rsidR="00C0057D" w:rsidRPr="00937B84" w:rsidRDefault="00C0057D" w:rsidP="00455456">
            <w:pPr>
              <w:suppressAutoHyphens/>
              <w:spacing w:line="360" w:lineRule="auto"/>
              <w:jc w:val="center"/>
              <w:rPr>
                <w:rFonts w:ascii="Arial" w:eastAsia="Calibri" w:hAnsi="Arial" w:cs="Arial"/>
                <w:b/>
                <w:sz w:val="22"/>
                <w:szCs w:val="22"/>
                <w:lang w:eastAsia="ar-SA"/>
              </w:rPr>
            </w:pPr>
            <w:r>
              <w:rPr>
                <w:rFonts w:ascii="Arial" w:eastAsia="Calibri" w:hAnsi="Arial" w:cs="Arial"/>
                <w:b/>
                <w:sz w:val="22"/>
                <w:szCs w:val="22"/>
                <w:lang w:eastAsia="ar-SA"/>
              </w:rPr>
              <w:t>2</w:t>
            </w:r>
            <w:r w:rsidR="00BD6DB4">
              <w:rPr>
                <w:rFonts w:ascii="Arial" w:eastAsia="Calibri" w:hAnsi="Arial" w:cs="Arial"/>
                <w:b/>
                <w:sz w:val="22"/>
                <w:szCs w:val="22"/>
                <w:lang w:eastAsia="ar-SA"/>
              </w:rPr>
              <w:t>0</w:t>
            </w:r>
          </w:p>
          <w:p w14:paraId="5113BE18" w14:textId="77777777" w:rsidR="00C0057D" w:rsidRPr="00712031" w:rsidDel="003202D7" w:rsidRDefault="00C0057D" w:rsidP="00455456">
            <w:pPr>
              <w:suppressAutoHyphens/>
              <w:spacing w:line="360" w:lineRule="auto"/>
              <w:jc w:val="center"/>
              <w:rPr>
                <w:rFonts w:ascii="Arial" w:eastAsia="Calibri" w:hAnsi="Arial" w:cs="Arial"/>
                <w:b/>
                <w:i/>
                <w:sz w:val="22"/>
                <w:szCs w:val="22"/>
                <w:lang w:eastAsia="ar-SA"/>
              </w:rPr>
            </w:pPr>
          </w:p>
          <w:p w14:paraId="7D7072EF" w14:textId="77777777" w:rsidR="00C0057D" w:rsidRPr="00712031" w:rsidRDefault="00C0057D" w:rsidP="00455456">
            <w:pPr>
              <w:suppressAutoHyphens/>
              <w:spacing w:line="360" w:lineRule="auto"/>
              <w:jc w:val="center"/>
              <w:rPr>
                <w:rFonts w:ascii="Arial" w:eastAsia="Calibri" w:hAnsi="Arial" w:cs="Arial"/>
                <w:b/>
                <w:i/>
                <w:sz w:val="22"/>
                <w:szCs w:val="22"/>
                <w:lang w:eastAsia="ar-SA"/>
              </w:rPr>
            </w:pPr>
          </w:p>
          <w:p w14:paraId="5DF64152" w14:textId="77777777" w:rsidR="00C0057D" w:rsidRPr="00712031" w:rsidRDefault="00C0057D" w:rsidP="00455456">
            <w:pPr>
              <w:suppressAutoHyphens/>
              <w:spacing w:line="360" w:lineRule="auto"/>
              <w:jc w:val="center"/>
              <w:rPr>
                <w:rFonts w:ascii="Arial" w:eastAsia="Calibri" w:hAnsi="Arial" w:cs="Arial"/>
                <w:b/>
                <w:i/>
                <w:sz w:val="22"/>
                <w:szCs w:val="22"/>
                <w:lang w:eastAsia="ar-SA"/>
              </w:rPr>
            </w:pPr>
          </w:p>
          <w:p w14:paraId="4B34C26D" w14:textId="77777777" w:rsidR="00C0057D" w:rsidRPr="00712031" w:rsidRDefault="00C0057D" w:rsidP="00455456">
            <w:pPr>
              <w:suppressAutoHyphens/>
              <w:spacing w:line="360" w:lineRule="auto"/>
              <w:jc w:val="center"/>
              <w:rPr>
                <w:rFonts w:ascii="Arial" w:eastAsia="Calibri" w:hAnsi="Arial" w:cs="Arial"/>
                <w:b/>
                <w:i/>
                <w:sz w:val="22"/>
                <w:szCs w:val="22"/>
                <w:lang w:eastAsia="ar-SA"/>
              </w:rPr>
            </w:pPr>
          </w:p>
          <w:p w14:paraId="4213AF0E" w14:textId="77777777" w:rsidR="00C0057D" w:rsidRPr="00712031" w:rsidRDefault="00C0057D" w:rsidP="00455456">
            <w:pPr>
              <w:suppressAutoHyphens/>
              <w:spacing w:line="360" w:lineRule="auto"/>
              <w:jc w:val="center"/>
              <w:rPr>
                <w:rFonts w:ascii="Arial" w:eastAsia="Times New Roman" w:hAnsi="Arial" w:cs="Arial"/>
                <w:bCs/>
                <w:i/>
                <w:sz w:val="22"/>
                <w:szCs w:val="22"/>
                <w:lang w:val="en-ZA"/>
              </w:rPr>
            </w:pPr>
          </w:p>
          <w:p w14:paraId="082F95AA" w14:textId="77777777" w:rsidR="00C0057D" w:rsidRPr="00937B84" w:rsidRDefault="00C0057D" w:rsidP="00455456">
            <w:pPr>
              <w:suppressAutoHyphens/>
              <w:spacing w:line="360" w:lineRule="auto"/>
              <w:jc w:val="center"/>
              <w:rPr>
                <w:rFonts w:ascii="Arial" w:eastAsia="Calibri" w:hAnsi="Arial" w:cs="Arial"/>
                <w:b/>
                <w:sz w:val="22"/>
                <w:szCs w:val="22"/>
                <w:lang w:eastAsia="ar-SA"/>
              </w:rPr>
            </w:pPr>
          </w:p>
        </w:tc>
        <w:tc>
          <w:tcPr>
            <w:tcW w:w="2410" w:type="dxa"/>
            <w:vMerge w:val="restart"/>
          </w:tcPr>
          <w:p w14:paraId="248D4B9D" w14:textId="77777777" w:rsidR="001428D5" w:rsidRPr="00712031" w:rsidRDefault="001428D5" w:rsidP="001428D5">
            <w:pPr>
              <w:rPr>
                <w:rFonts w:ascii="Arial" w:eastAsia="Calibri" w:hAnsi="Arial" w:cs="Arial"/>
                <w:sz w:val="22"/>
                <w:szCs w:val="22"/>
                <w:lang w:val="en-ZA"/>
              </w:rPr>
            </w:pPr>
            <w:r w:rsidRPr="00712031">
              <w:rPr>
                <w:rFonts w:ascii="Arial" w:eastAsia="Calibri" w:hAnsi="Arial" w:cs="Arial"/>
                <w:sz w:val="22"/>
                <w:szCs w:val="22"/>
                <w:lang w:val="en-ZA"/>
              </w:rPr>
              <w:t>0 -</w:t>
            </w:r>
            <w:r>
              <w:rPr>
                <w:rFonts w:ascii="Arial" w:eastAsia="Calibri" w:hAnsi="Arial" w:cs="Arial"/>
                <w:sz w:val="22"/>
                <w:szCs w:val="22"/>
                <w:lang w:val="en-ZA"/>
              </w:rPr>
              <w:t xml:space="preserve"> 5</w:t>
            </w:r>
            <w:r w:rsidRPr="00712031">
              <w:rPr>
                <w:rFonts w:ascii="Arial" w:eastAsia="Calibri" w:hAnsi="Arial" w:cs="Arial"/>
                <w:sz w:val="22"/>
                <w:szCs w:val="22"/>
                <w:lang w:val="en-ZA"/>
              </w:rPr>
              <w:t xml:space="preserve"> =Poor</w:t>
            </w:r>
          </w:p>
          <w:p w14:paraId="5B9A89FE" w14:textId="77777777" w:rsidR="001428D5" w:rsidRPr="00712031" w:rsidRDefault="001428D5" w:rsidP="001428D5">
            <w:pPr>
              <w:rPr>
                <w:rFonts w:ascii="Arial" w:eastAsia="Calibri" w:hAnsi="Arial" w:cs="Arial"/>
                <w:sz w:val="22"/>
                <w:szCs w:val="22"/>
                <w:lang w:val="en-ZA"/>
              </w:rPr>
            </w:pPr>
            <w:r>
              <w:rPr>
                <w:rFonts w:ascii="Arial" w:eastAsia="Calibri" w:hAnsi="Arial" w:cs="Arial"/>
                <w:sz w:val="22"/>
                <w:szCs w:val="22"/>
                <w:lang w:val="en-ZA"/>
              </w:rPr>
              <w:t>6</w:t>
            </w:r>
            <w:r w:rsidRPr="00712031">
              <w:rPr>
                <w:rFonts w:ascii="Arial" w:eastAsia="Calibri" w:hAnsi="Arial" w:cs="Arial"/>
                <w:sz w:val="22"/>
                <w:szCs w:val="22"/>
                <w:lang w:val="en-ZA"/>
              </w:rPr>
              <w:t xml:space="preserve"> - </w:t>
            </w:r>
            <w:r>
              <w:rPr>
                <w:rFonts w:ascii="Arial" w:eastAsia="Calibri" w:hAnsi="Arial" w:cs="Arial"/>
                <w:sz w:val="22"/>
                <w:szCs w:val="22"/>
                <w:lang w:val="en-ZA"/>
              </w:rPr>
              <w:t>10</w:t>
            </w:r>
            <w:r w:rsidRPr="00712031">
              <w:rPr>
                <w:rFonts w:ascii="Arial" w:eastAsia="Calibri" w:hAnsi="Arial" w:cs="Arial"/>
                <w:sz w:val="22"/>
                <w:szCs w:val="22"/>
                <w:lang w:val="en-ZA"/>
              </w:rPr>
              <w:t xml:space="preserve"> =below average</w:t>
            </w:r>
          </w:p>
          <w:p w14:paraId="52ACCBCF" w14:textId="77777777" w:rsidR="001428D5" w:rsidRPr="00712031" w:rsidRDefault="001428D5" w:rsidP="001428D5">
            <w:pPr>
              <w:rPr>
                <w:rFonts w:ascii="Arial" w:eastAsia="Calibri" w:hAnsi="Arial" w:cs="Arial"/>
                <w:sz w:val="22"/>
                <w:szCs w:val="22"/>
                <w:lang w:val="en-ZA"/>
              </w:rPr>
            </w:pPr>
            <w:r>
              <w:rPr>
                <w:rFonts w:ascii="Arial" w:eastAsia="Calibri" w:hAnsi="Arial" w:cs="Arial"/>
                <w:sz w:val="22"/>
                <w:szCs w:val="22"/>
                <w:lang w:val="en-ZA"/>
              </w:rPr>
              <w:t>11</w:t>
            </w:r>
            <w:r w:rsidRPr="00712031">
              <w:rPr>
                <w:rFonts w:ascii="Arial" w:eastAsia="Calibri" w:hAnsi="Arial" w:cs="Arial"/>
                <w:sz w:val="22"/>
                <w:szCs w:val="22"/>
                <w:lang w:val="en-ZA"/>
              </w:rPr>
              <w:t xml:space="preserve"> – </w:t>
            </w:r>
            <w:r>
              <w:rPr>
                <w:rFonts w:ascii="Arial" w:eastAsia="Calibri" w:hAnsi="Arial" w:cs="Arial"/>
                <w:sz w:val="22"/>
                <w:szCs w:val="22"/>
                <w:lang w:val="en-ZA"/>
              </w:rPr>
              <w:t>15</w:t>
            </w:r>
            <w:r w:rsidRPr="00712031">
              <w:rPr>
                <w:rFonts w:ascii="Arial" w:eastAsia="Calibri" w:hAnsi="Arial" w:cs="Arial"/>
                <w:sz w:val="22"/>
                <w:szCs w:val="22"/>
                <w:lang w:val="en-ZA"/>
              </w:rPr>
              <w:t xml:space="preserve"> = average</w:t>
            </w:r>
          </w:p>
          <w:p w14:paraId="4A13ABAD" w14:textId="589B529C" w:rsidR="001428D5" w:rsidRPr="00712031" w:rsidRDefault="001428D5" w:rsidP="001428D5">
            <w:pPr>
              <w:rPr>
                <w:rFonts w:ascii="Arial" w:eastAsia="Calibri" w:hAnsi="Arial" w:cs="Arial"/>
                <w:sz w:val="22"/>
                <w:szCs w:val="22"/>
                <w:lang w:val="en-ZA"/>
              </w:rPr>
            </w:pPr>
            <w:r w:rsidRPr="00712031">
              <w:rPr>
                <w:rFonts w:ascii="Arial" w:eastAsia="Calibri" w:hAnsi="Arial" w:cs="Arial"/>
                <w:sz w:val="22"/>
                <w:szCs w:val="22"/>
                <w:lang w:val="en-ZA"/>
              </w:rPr>
              <w:t>1</w:t>
            </w:r>
            <w:r>
              <w:rPr>
                <w:rFonts w:ascii="Arial" w:eastAsia="Calibri" w:hAnsi="Arial" w:cs="Arial"/>
                <w:sz w:val="22"/>
                <w:szCs w:val="22"/>
                <w:lang w:val="en-ZA"/>
              </w:rPr>
              <w:t xml:space="preserve">6 </w:t>
            </w:r>
            <w:r w:rsidR="00C4695D" w:rsidRPr="00712031">
              <w:rPr>
                <w:rFonts w:ascii="Arial" w:eastAsia="Calibri" w:hAnsi="Arial" w:cs="Arial"/>
                <w:sz w:val="22"/>
                <w:szCs w:val="22"/>
                <w:lang w:val="en-ZA"/>
              </w:rPr>
              <w:t>- 20</w:t>
            </w:r>
            <w:r>
              <w:rPr>
                <w:rFonts w:ascii="Arial" w:eastAsia="Calibri" w:hAnsi="Arial" w:cs="Arial"/>
                <w:sz w:val="22"/>
                <w:szCs w:val="22"/>
                <w:lang w:val="en-ZA"/>
              </w:rPr>
              <w:t xml:space="preserve"> </w:t>
            </w:r>
            <w:r w:rsidRPr="00712031">
              <w:rPr>
                <w:rFonts w:ascii="Arial" w:eastAsia="Calibri" w:hAnsi="Arial" w:cs="Arial"/>
                <w:sz w:val="22"/>
                <w:szCs w:val="22"/>
                <w:lang w:val="en-ZA"/>
              </w:rPr>
              <w:t>= Good</w:t>
            </w:r>
          </w:p>
          <w:p w14:paraId="6FADDFC4" w14:textId="77777777" w:rsidR="001428D5" w:rsidRPr="00712031" w:rsidRDefault="001428D5" w:rsidP="001428D5">
            <w:pPr>
              <w:suppressAutoHyphens/>
              <w:jc w:val="both"/>
              <w:rPr>
                <w:rFonts w:ascii="Arial" w:eastAsia="Times New Roman" w:hAnsi="Arial" w:cs="Arial"/>
                <w:sz w:val="22"/>
                <w:szCs w:val="22"/>
              </w:rPr>
            </w:pPr>
            <w:r>
              <w:rPr>
                <w:rFonts w:ascii="Arial" w:eastAsia="Calibri" w:hAnsi="Arial" w:cs="Arial"/>
                <w:sz w:val="22"/>
                <w:szCs w:val="22"/>
                <w:lang w:val="en-ZA"/>
              </w:rPr>
              <w:t>20</w:t>
            </w:r>
            <w:r w:rsidRPr="00712031">
              <w:rPr>
                <w:rFonts w:ascii="Arial" w:eastAsia="Calibri" w:hAnsi="Arial" w:cs="Arial"/>
                <w:sz w:val="22"/>
                <w:szCs w:val="22"/>
                <w:lang w:val="en-ZA"/>
              </w:rPr>
              <w:t xml:space="preserve"> – </w:t>
            </w:r>
            <w:r>
              <w:rPr>
                <w:rFonts w:ascii="Arial" w:eastAsia="Calibri" w:hAnsi="Arial" w:cs="Arial"/>
                <w:sz w:val="22"/>
                <w:szCs w:val="22"/>
                <w:lang w:val="en-ZA"/>
              </w:rPr>
              <w:t>25</w:t>
            </w:r>
            <w:r w:rsidRPr="00712031">
              <w:rPr>
                <w:rFonts w:ascii="Arial" w:eastAsia="Calibri" w:hAnsi="Arial" w:cs="Arial"/>
                <w:sz w:val="22"/>
                <w:szCs w:val="22"/>
                <w:lang w:val="en-ZA"/>
              </w:rPr>
              <w:t xml:space="preserve"> = Excellent</w:t>
            </w:r>
          </w:p>
          <w:p w14:paraId="7C6E4CD3" w14:textId="77777777" w:rsidR="001428D5" w:rsidRPr="00712031" w:rsidRDefault="001428D5" w:rsidP="001428D5">
            <w:pPr>
              <w:suppressAutoHyphens/>
              <w:jc w:val="both"/>
              <w:rPr>
                <w:rFonts w:ascii="Arial" w:eastAsia="Times New Roman" w:hAnsi="Arial" w:cs="Arial"/>
                <w:sz w:val="22"/>
                <w:szCs w:val="22"/>
              </w:rPr>
            </w:pPr>
          </w:p>
          <w:p w14:paraId="2E8626C6" w14:textId="77777777" w:rsidR="00C0057D" w:rsidRPr="00937B84" w:rsidRDefault="00C0057D" w:rsidP="0001184D">
            <w:pPr>
              <w:suppressAutoHyphens/>
              <w:jc w:val="both"/>
              <w:rPr>
                <w:rFonts w:ascii="Arial" w:eastAsia="Times New Roman" w:hAnsi="Arial" w:cs="Arial"/>
                <w:sz w:val="22"/>
                <w:szCs w:val="22"/>
              </w:rPr>
            </w:pPr>
          </w:p>
        </w:tc>
        <w:tc>
          <w:tcPr>
            <w:tcW w:w="992" w:type="dxa"/>
            <w:vMerge w:val="restart"/>
          </w:tcPr>
          <w:p w14:paraId="6B8A57F6" w14:textId="77777777" w:rsidR="00C0057D" w:rsidRPr="00937B84" w:rsidRDefault="00C0057D" w:rsidP="00455456">
            <w:pPr>
              <w:suppressAutoHyphens/>
              <w:jc w:val="both"/>
              <w:rPr>
                <w:rFonts w:ascii="Arial" w:eastAsia="Times New Roman" w:hAnsi="Arial" w:cs="Arial"/>
                <w:bCs/>
                <w:sz w:val="22"/>
                <w:szCs w:val="22"/>
                <w:lang w:val="en-ZA"/>
              </w:rPr>
            </w:pPr>
          </w:p>
        </w:tc>
      </w:tr>
      <w:tr w:rsidR="00C0057D" w:rsidRPr="00937B84" w14:paraId="4994FD49" w14:textId="77777777" w:rsidTr="00455456">
        <w:tc>
          <w:tcPr>
            <w:tcW w:w="709" w:type="dxa"/>
            <w:vMerge/>
          </w:tcPr>
          <w:p w14:paraId="5DAAED93" w14:textId="77777777" w:rsidR="00C0057D" w:rsidRPr="00712031" w:rsidRDefault="00C0057D" w:rsidP="00455456">
            <w:pPr>
              <w:suppressAutoHyphens/>
              <w:spacing w:line="360" w:lineRule="auto"/>
              <w:ind w:left="720"/>
              <w:jc w:val="both"/>
              <w:rPr>
                <w:rFonts w:ascii="Arial" w:eastAsia="Times New Roman" w:hAnsi="Arial" w:cs="Arial"/>
                <w:i/>
                <w:sz w:val="22"/>
                <w:szCs w:val="22"/>
              </w:rPr>
            </w:pPr>
          </w:p>
        </w:tc>
        <w:tc>
          <w:tcPr>
            <w:tcW w:w="5387" w:type="dxa"/>
            <w:shd w:val="clear" w:color="auto" w:fill="auto"/>
          </w:tcPr>
          <w:p w14:paraId="0169118C" w14:textId="77777777" w:rsidR="00C0057D" w:rsidRPr="00712031" w:rsidRDefault="00C0057D" w:rsidP="00455456">
            <w:pPr>
              <w:suppressAutoHyphens/>
              <w:spacing w:line="360" w:lineRule="auto"/>
              <w:ind w:left="720"/>
              <w:jc w:val="both"/>
              <w:rPr>
                <w:rFonts w:ascii="Arial" w:eastAsia="Calibri" w:hAnsi="Arial" w:cs="Arial"/>
                <w:b/>
                <w:i/>
                <w:sz w:val="22"/>
                <w:szCs w:val="22"/>
                <w:lang w:eastAsia="ar-SA"/>
              </w:rPr>
            </w:pPr>
            <w:r>
              <w:rPr>
                <w:rFonts w:ascii="Arial" w:eastAsia="Times New Roman" w:hAnsi="Arial" w:cs="Arial"/>
                <w:i/>
                <w:sz w:val="22"/>
                <w:szCs w:val="22"/>
              </w:rPr>
              <w:t xml:space="preserve">Audit </w:t>
            </w:r>
            <w:r w:rsidRPr="00712031">
              <w:rPr>
                <w:rFonts w:ascii="Arial" w:eastAsia="Times New Roman" w:hAnsi="Arial" w:cs="Arial"/>
                <w:i/>
                <w:sz w:val="22"/>
                <w:szCs w:val="22"/>
              </w:rPr>
              <w:t>Partner</w:t>
            </w:r>
            <w:r>
              <w:rPr>
                <w:rFonts w:ascii="Arial" w:eastAsia="Times New Roman" w:hAnsi="Arial" w:cs="Arial"/>
                <w:i/>
                <w:sz w:val="22"/>
                <w:szCs w:val="22"/>
              </w:rPr>
              <w:t xml:space="preserve"> x1</w:t>
            </w:r>
          </w:p>
        </w:tc>
        <w:tc>
          <w:tcPr>
            <w:tcW w:w="992" w:type="dxa"/>
            <w:vMerge/>
            <w:shd w:val="clear" w:color="auto" w:fill="auto"/>
          </w:tcPr>
          <w:p w14:paraId="36D2E5FA" w14:textId="77777777" w:rsidR="00C0057D" w:rsidRPr="00712031" w:rsidDel="003202D7" w:rsidRDefault="00C0057D" w:rsidP="00455456">
            <w:pPr>
              <w:suppressAutoHyphens/>
              <w:spacing w:line="360" w:lineRule="auto"/>
              <w:jc w:val="center"/>
              <w:rPr>
                <w:rFonts w:ascii="Arial" w:eastAsia="Calibri" w:hAnsi="Arial" w:cs="Arial"/>
                <w:b/>
                <w:i/>
                <w:sz w:val="22"/>
                <w:szCs w:val="22"/>
                <w:lang w:eastAsia="ar-SA"/>
              </w:rPr>
            </w:pPr>
          </w:p>
        </w:tc>
        <w:tc>
          <w:tcPr>
            <w:tcW w:w="2410" w:type="dxa"/>
            <w:vMerge/>
          </w:tcPr>
          <w:p w14:paraId="53CD718D" w14:textId="77777777" w:rsidR="00C0057D" w:rsidRPr="00712031" w:rsidRDefault="00C0057D" w:rsidP="00102ADC">
            <w:pPr>
              <w:suppressAutoHyphens/>
              <w:spacing w:line="360" w:lineRule="auto"/>
              <w:jc w:val="both"/>
              <w:rPr>
                <w:rFonts w:ascii="Arial" w:eastAsia="Calibri" w:hAnsi="Arial" w:cs="Arial"/>
                <w:b/>
                <w:sz w:val="22"/>
                <w:szCs w:val="22"/>
                <w:lang w:eastAsia="ar-SA"/>
              </w:rPr>
            </w:pPr>
          </w:p>
        </w:tc>
        <w:tc>
          <w:tcPr>
            <w:tcW w:w="992" w:type="dxa"/>
            <w:vMerge/>
          </w:tcPr>
          <w:p w14:paraId="0B8A0957" w14:textId="77777777" w:rsidR="00C0057D" w:rsidRPr="00712031" w:rsidDel="003202D7" w:rsidRDefault="00C0057D" w:rsidP="00455456">
            <w:pPr>
              <w:suppressAutoHyphens/>
              <w:rPr>
                <w:rFonts w:ascii="Arial" w:eastAsia="Times New Roman" w:hAnsi="Arial" w:cs="Arial"/>
                <w:bCs/>
                <w:noProof/>
                <w:snapToGrid w:val="0"/>
                <w:sz w:val="22"/>
                <w:szCs w:val="22"/>
                <w:lang w:eastAsia="ar-SA"/>
              </w:rPr>
            </w:pPr>
          </w:p>
        </w:tc>
      </w:tr>
      <w:tr w:rsidR="00C0057D" w:rsidRPr="00937B84" w14:paraId="7C16929C" w14:textId="77777777" w:rsidTr="00455456">
        <w:tc>
          <w:tcPr>
            <w:tcW w:w="709" w:type="dxa"/>
            <w:vMerge/>
          </w:tcPr>
          <w:p w14:paraId="73C5B993" w14:textId="77777777" w:rsidR="00C0057D" w:rsidRPr="00712031" w:rsidRDefault="00C0057D" w:rsidP="00455456">
            <w:pPr>
              <w:suppressAutoHyphens/>
              <w:spacing w:line="360" w:lineRule="auto"/>
              <w:ind w:left="720"/>
              <w:jc w:val="both"/>
              <w:rPr>
                <w:rFonts w:ascii="Arial" w:eastAsia="Times New Roman" w:hAnsi="Arial" w:cs="Arial"/>
                <w:i/>
                <w:sz w:val="22"/>
                <w:szCs w:val="22"/>
              </w:rPr>
            </w:pPr>
          </w:p>
        </w:tc>
        <w:tc>
          <w:tcPr>
            <w:tcW w:w="5387" w:type="dxa"/>
            <w:shd w:val="clear" w:color="auto" w:fill="auto"/>
          </w:tcPr>
          <w:p w14:paraId="036D375D" w14:textId="77777777" w:rsidR="00C0057D" w:rsidRPr="00712031" w:rsidRDefault="00C0057D" w:rsidP="00455456">
            <w:pPr>
              <w:suppressAutoHyphens/>
              <w:spacing w:line="360" w:lineRule="auto"/>
              <w:ind w:left="720"/>
              <w:jc w:val="both"/>
              <w:rPr>
                <w:rFonts w:ascii="Arial" w:eastAsia="Calibri" w:hAnsi="Arial" w:cs="Arial"/>
                <w:b/>
                <w:i/>
                <w:sz w:val="22"/>
                <w:szCs w:val="22"/>
                <w:lang w:eastAsia="ar-SA"/>
              </w:rPr>
            </w:pPr>
            <w:r>
              <w:rPr>
                <w:rFonts w:ascii="Arial" w:eastAsia="Times New Roman" w:hAnsi="Arial" w:cs="Arial"/>
                <w:i/>
                <w:sz w:val="22"/>
                <w:szCs w:val="22"/>
              </w:rPr>
              <w:t xml:space="preserve">Senior </w:t>
            </w:r>
            <w:r w:rsidRPr="00712031">
              <w:rPr>
                <w:rFonts w:ascii="Arial" w:eastAsia="Times New Roman" w:hAnsi="Arial" w:cs="Arial"/>
                <w:i/>
                <w:sz w:val="22"/>
                <w:szCs w:val="22"/>
              </w:rPr>
              <w:t>Audit Manager</w:t>
            </w:r>
            <w:r>
              <w:rPr>
                <w:rFonts w:ascii="Arial" w:eastAsia="Times New Roman" w:hAnsi="Arial" w:cs="Arial"/>
                <w:i/>
                <w:sz w:val="22"/>
                <w:szCs w:val="22"/>
              </w:rPr>
              <w:t xml:space="preserve"> x1</w:t>
            </w:r>
            <w:r w:rsidR="001428D5">
              <w:rPr>
                <w:rFonts w:ascii="Arial" w:eastAsia="Times New Roman" w:hAnsi="Arial" w:cs="Arial"/>
                <w:i/>
                <w:sz w:val="22"/>
                <w:szCs w:val="22"/>
              </w:rPr>
              <w:t>(Project Manager)</w:t>
            </w:r>
          </w:p>
        </w:tc>
        <w:tc>
          <w:tcPr>
            <w:tcW w:w="992" w:type="dxa"/>
            <w:vMerge/>
            <w:shd w:val="clear" w:color="auto" w:fill="auto"/>
          </w:tcPr>
          <w:p w14:paraId="0FF1A11D" w14:textId="77777777" w:rsidR="00C0057D" w:rsidRPr="00712031" w:rsidRDefault="00C0057D" w:rsidP="00455456">
            <w:pPr>
              <w:suppressAutoHyphens/>
              <w:spacing w:line="360" w:lineRule="auto"/>
              <w:jc w:val="center"/>
              <w:rPr>
                <w:rFonts w:ascii="Arial" w:eastAsia="Calibri" w:hAnsi="Arial" w:cs="Arial"/>
                <w:b/>
                <w:i/>
                <w:sz w:val="22"/>
                <w:szCs w:val="22"/>
                <w:lang w:eastAsia="ar-SA"/>
              </w:rPr>
            </w:pPr>
          </w:p>
        </w:tc>
        <w:tc>
          <w:tcPr>
            <w:tcW w:w="2410" w:type="dxa"/>
            <w:vMerge/>
          </w:tcPr>
          <w:p w14:paraId="43BE7D19" w14:textId="77777777" w:rsidR="00C0057D" w:rsidRPr="00712031" w:rsidRDefault="00C0057D" w:rsidP="00455456">
            <w:pPr>
              <w:suppressAutoHyphens/>
              <w:spacing w:line="360" w:lineRule="auto"/>
              <w:ind w:left="317"/>
              <w:jc w:val="both"/>
              <w:rPr>
                <w:rFonts w:ascii="Arial" w:eastAsia="Calibri" w:hAnsi="Arial" w:cs="Arial"/>
                <w:sz w:val="22"/>
                <w:szCs w:val="22"/>
                <w:lang w:eastAsia="ar-SA"/>
              </w:rPr>
            </w:pPr>
          </w:p>
        </w:tc>
        <w:tc>
          <w:tcPr>
            <w:tcW w:w="992" w:type="dxa"/>
            <w:vMerge/>
          </w:tcPr>
          <w:p w14:paraId="7DD1FE52" w14:textId="77777777" w:rsidR="00C0057D" w:rsidRPr="00712031" w:rsidRDefault="00C0057D" w:rsidP="00455456">
            <w:pPr>
              <w:suppressAutoHyphens/>
              <w:spacing w:line="360" w:lineRule="auto"/>
              <w:ind w:left="317"/>
              <w:jc w:val="both"/>
              <w:rPr>
                <w:rFonts w:ascii="Arial" w:eastAsia="Calibri" w:hAnsi="Arial" w:cs="Arial"/>
                <w:sz w:val="22"/>
                <w:szCs w:val="22"/>
                <w:lang w:eastAsia="ar-SA"/>
              </w:rPr>
            </w:pPr>
          </w:p>
        </w:tc>
      </w:tr>
      <w:tr w:rsidR="00C0057D" w:rsidRPr="00937B84" w14:paraId="413F1AA3" w14:textId="77777777" w:rsidTr="00455456">
        <w:tc>
          <w:tcPr>
            <w:tcW w:w="709" w:type="dxa"/>
            <w:vMerge/>
          </w:tcPr>
          <w:p w14:paraId="09037093" w14:textId="77777777" w:rsidR="00C0057D" w:rsidRPr="00712031" w:rsidRDefault="00C0057D" w:rsidP="00455456">
            <w:pPr>
              <w:suppressAutoHyphens/>
              <w:spacing w:line="360" w:lineRule="auto"/>
              <w:ind w:left="720"/>
              <w:jc w:val="both"/>
              <w:rPr>
                <w:rFonts w:ascii="Arial" w:eastAsia="Times New Roman" w:hAnsi="Arial" w:cs="Arial"/>
                <w:i/>
                <w:sz w:val="22"/>
                <w:szCs w:val="22"/>
              </w:rPr>
            </w:pPr>
          </w:p>
        </w:tc>
        <w:tc>
          <w:tcPr>
            <w:tcW w:w="5387" w:type="dxa"/>
            <w:shd w:val="clear" w:color="auto" w:fill="auto"/>
          </w:tcPr>
          <w:p w14:paraId="64025B4B" w14:textId="77777777" w:rsidR="00C0057D" w:rsidRPr="00712031" w:rsidRDefault="00C0057D" w:rsidP="001428D5">
            <w:pPr>
              <w:suppressAutoHyphens/>
              <w:spacing w:line="360" w:lineRule="auto"/>
              <w:ind w:left="720"/>
              <w:jc w:val="both"/>
              <w:rPr>
                <w:rFonts w:ascii="Arial" w:eastAsia="Calibri" w:hAnsi="Arial" w:cs="Arial"/>
                <w:b/>
                <w:i/>
                <w:sz w:val="22"/>
                <w:szCs w:val="22"/>
                <w:lang w:eastAsia="ar-SA"/>
              </w:rPr>
            </w:pPr>
            <w:r>
              <w:rPr>
                <w:rFonts w:ascii="Arial" w:eastAsia="Times New Roman" w:hAnsi="Arial" w:cs="Arial"/>
                <w:i/>
                <w:sz w:val="22"/>
                <w:szCs w:val="22"/>
              </w:rPr>
              <w:t>Audit Manager x</w:t>
            </w:r>
            <w:r w:rsidR="001428D5">
              <w:rPr>
                <w:rFonts w:ascii="Arial" w:eastAsia="Times New Roman" w:hAnsi="Arial" w:cs="Arial"/>
                <w:i/>
                <w:sz w:val="22"/>
                <w:szCs w:val="22"/>
              </w:rPr>
              <w:t>1</w:t>
            </w:r>
            <w:r>
              <w:rPr>
                <w:rFonts w:ascii="Arial" w:eastAsia="Times New Roman" w:hAnsi="Arial" w:cs="Arial"/>
                <w:i/>
                <w:sz w:val="22"/>
                <w:szCs w:val="22"/>
              </w:rPr>
              <w:t xml:space="preserve"> </w:t>
            </w:r>
          </w:p>
        </w:tc>
        <w:tc>
          <w:tcPr>
            <w:tcW w:w="992" w:type="dxa"/>
            <w:vMerge/>
            <w:shd w:val="clear" w:color="auto" w:fill="auto"/>
          </w:tcPr>
          <w:p w14:paraId="4975264F" w14:textId="77777777" w:rsidR="00C0057D" w:rsidRPr="00712031" w:rsidRDefault="00C0057D" w:rsidP="00455456">
            <w:pPr>
              <w:suppressAutoHyphens/>
              <w:spacing w:line="360" w:lineRule="auto"/>
              <w:jc w:val="center"/>
              <w:rPr>
                <w:rFonts w:ascii="Arial" w:eastAsia="Calibri" w:hAnsi="Arial" w:cs="Arial"/>
                <w:b/>
                <w:i/>
                <w:sz w:val="22"/>
                <w:szCs w:val="22"/>
                <w:lang w:eastAsia="ar-SA"/>
              </w:rPr>
            </w:pPr>
          </w:p>
        </w:tc>
        <w:tc>
          <w:tcPr>
            <w:tcW w:w="2410" w:type="dxa"/>
            <w:vMerge/>
          </w:tcPr>
          <w:p w14:paraId="2E4B8B47" w14:textId="77777777" w:rsidR="00C0057D" w:rsidRPr="00712031" w:rsidRDefault="00C0057D" w:rsidP="00455456">
            <w:pPr>
              <w:suppressAutoHyphens/>
              <w:spacing w:line="360" w:lineRule="auto"/>
              <w:jc w:val="both"/>
              <w:rPr>
                <w:rFonts w:ascii="Arial" w:eastAsia="Calibri" w:hAnsi="Arial" w:cs="Arial"/>
                <w:b/>
                <w:sz w:val="22"/>
                <w:szCs w:val="22"/>
                <w:lang w:eastAsia="ar-SA"/>
              </w:rPr>
            </w:pPr>
          </w:p>
        </w:tc>
        <w:tc>
          <w:tcPr>
            <w:tcW w:w="992" w:type="dxa"/>
            <w:vMerge/>
          </w:tcPr>
          <w:p w14:paraId="232AEFD2" w14:textId="77777777" w:rsidR="00C0057D" w:rsidRPr="00712031" w:rsidRDefault="00C0057D" w:rsidP="00455456">
            <w:pPr>
              <w:suppressAutoHyphens/>
              <w:spacing w:line="360" w:lineRule="auto"/>
              <w:jc w:val="both"/>
              <w:rPr>
                <w:rFonts w:ascii="Arial" w:eastAsia="Calibri" w:hAnsi="Arial" w:cs="Arial"/>
                <w:b/>
                <w:sz w:val="22"/>
                <w:szCs w:val="22"/>
                <w:lang w:eastAsia="ar-SA"/>
              </w:rPr>
            </w:pPr>
          </w:p>
        </w:tc>
      </w:tr>
      <w:tr w:rsidR="00C0057D" w:rsidRPr="00937B84" w14:paraId="1FF462FF" w14:textId="77777777" w:rsidTr="00455456">
        <w:tc>
          <w:tcPr>
            <w:tcW w:w="709" w:type="dxa"/>
            <w:vMerge/>
          </w:tcPr>
          <w:p w14:paraId="2CEDC6C4" w14:textId="77777777" w:rsidR="00C0057D" w:rsidRPr="00712031" w:rsidRDefault="00C0057D" w:rsidP="00455456">
            <w:pPr>
              <w:suppressAutoHyphens/>
              <w:spacing w:line="360" w:lineRule="auto"/>
              <w:ind w:left="720"/>
              <w:jc w:val="both"/>
              <w:rPr>
                <w:rFonts w:ascii="Arial" w:eastAsia="Times New Roman" w:hAnsi="Arial" w:cs="Arial"/>
                <w:i/>
                <w:sz w:val="22"/>
                <w:szCs w:val="22"/>
              </w:rPr>
            </w:pPr>
          </w:p>
        </w:tc>
        <w:tc>
          <w:tcPr>
            <w:tcW w:w="5387" w:type="dxa"/>
            <w:shd w:val="clear" w:color="auto" w:fill="auto"/>
          </w:tcPr>
          <w:p w14:paraId="38EF2818" w14:textId="77777777" w:rsidR="00C0057D" w:rsidRPr="00712031" w:rsidRDefault="00C0057D" w:rsidP="00455456">
            <w:pPr>
              <w:suppressAutoHyphens/>
              <w:spacing w:line="360" w:lineRule="auto"/>
              <w:ind w:left="720"/>
              <w:jc w:val="both"/>
              <w:rPr>
                <w:rFonts w:ascii="Arial" w:eastAsia="Times New Roman" w:hAnsi="Arial" w:cs="Arial"/>
                <w:i/>
                <w:sz w:val="22"/>
                <w:szCs w:val="22"/>
              </w:rPr>
            </w:pPr>
            <w:r>
              <w:rPr>
                <w:rFonts w:ascii="Arial" w:eastAsia="Times New Roman" w:hAnsi="Arial" w:cs="Arial"/>
                <w:i/>
                <w:sz w:val="22"/>
                <w:szCs w:val="22"/>
              </w:rPr>
              <w:t>Audit Senior/Supervisor</w:t>
            </w:r>
            <w:r w:rsidR="001428D5">
              <w:rPr>
                <w:rFonts w:ascii="Arial" w:eastAsia="Times New Roman" w:hAnsi="Arial" w:cs="Arial"/>
                <w:i/>
                <w:sz w:val="22"/>
                <w:szCs w:val="22"/>
              </w:rPr>
              <w:t xml:space="preserve"> X2</w:t>
            </w:r>
          </w:p>
        </w:tc>
        <w:tc>
          <w:tcPr>
            <w:tcW w:w="992" w:type="dxa"/>
            <w:vMerge/>
            <w:shd w:val="clear" w:color="auto" w:fill="auto"/>
          </w:tcPr>
          <w:p w14:paraId="49E1E0DB" w14:textId="77777777" w:rsidR="00C0057D" w:rsidRPr="00712031" w:rsidRDefault="00C0057D" w:rsidP="00455456">
            <w:pPr>
              <w:suppressAutoHyphens/>
              <w:spacing w:line="360" w:lineRule="auto"/>
              <w:jc w:val="center"/>
              <w:rPr>
                <w:rFonts w:ascii="Arial" w:eastAsia="Times New Roman" w:hAnsi="Arial" w:cs="Arial"/>
                <w:bCs/>
                <w:i/>
                <w:sz w:val="22"/>
                <w:szCs w:val="22"/>
                <w:lang w:val="en-ZA"/>
              </w:rPr>
            </w:pPr>
          </w:p>
        </w:tc>
        <w:tc>
          <w:tcPr>
            <w:tcW w:w="2410" w:type="dxa"/>
            <w:vMerge/>
          </w:tcPr>
          <w:p w14:paraId="797C1DFA" w14:textId="77777777" w:rsidR="00C0057D" w:rsidRPr="00712031" w:rsidRDefault="00C0057D" w:rsidP="00455456">
            <w:pPr>
              <w:suppressAutoHyphens/>
              <w:spacing w:line="360" w:lineRule="auto"/>
              <w:jc w:val="both"/>
              <w:rPr>
                <w:rFonts w:ascii="Arial" w:eastAsia="Calibri" w:hAnsi="Arial" w:cs="Arial"/>
                <w:b/>
                <w:sz w:val="22"/>
                <w:szCs w:val="22"/>
                <w:lang w:eastAsia="ar-SA"/>
              </w:rPr>
            </w:pPr>
          </w:p>
        </w:tc>
        <w:tc>
          <w:tcPr>
            <w:tcW w:w="992" w:type="dxa"/>
            <w:vMerge/>
          </w:tcPr>
          <w:p w14:paraId="2996F9A8" w14:textId="77777777" w:rsidR="00C0057D" w:rsidRPr="00712031" w:rsidRDefault="00C0057D" w:rsidP="00455456">
            <w:pPr>
              <w:suppressAutoHyphens/>
              <w:spacing w:line="360" w:lineRule="auto"/>
              <w:jc w:val="both"/>
              <w:rPr>
                <w:rFonts w:ascii="Arial" w:eastAsia="Calibri" w:hAnsi="Arial" w:cs="Arial"/>
                <w:b/>
                <w:sz w:val="22"/>
                <w:szCs w:val="22"/>
                <w:lang w:eastAsia="ar-SA"/>
              </w:rPr>
            </w:pPr>
          </w:p>
        </w:tc>
      </w:tr>
      <w:tr w:rsidR="00C0057D" w:rsidRPr="00937B84" w14:paraId="62966DF2" w14:textId="77777777" w:rsidTr="00455456">
        <w:tc>
          <w:tcPr>
            <w:tcW w:w="709" w:type="dxa"/>
            <w:vMerge/>
          </w:tcPr>
          <w:p w14:paraId="7D86969E" w14:textId="77777777" w:rsidR="00C0057D" w:rsidRPr="00712031" w:rsidRDefault="00C0057D" w:rsidP="00455456">
            <w:pPr>
              <w:suppressAutoHyphens/>
              <w:spacing w:line="360" w:lineRule="auto"/>
              <w:ind w:left="720"/>
              <w:jc w:val="both"/>
              <w:rPr>
                <w:rFonts w:ascii="Arial" w:eastAsia="Times New Roman" w:hAnsi="Arial" w:cs="Arial"/>
                <w:i/>
                <w:sz w:val="22"/>
                <w:szCs w:val="22"/>
              </w:rPr>
            </w:pPr>
          </w:p>
        </w:tc>
        <w:tc>
          <w:tcPr>
            <w:tcW w:w="5387" w:type="dxa"/>
            <w:shd w:val="clear" w:color="auto" w:fill="auto"/>
          </w:tcPr>
          <w:p w14:paraId="2F4D1E44" w14:textId="77777777" w:rsidR="00C0057D" w:rsidRPr="00712031" w:rsidRDefault="00C0057D" w:rsidP="00455456">
            <w:pPr>
              <w:suppressAutoHyphens/>
              <w:spacing w:line="360" w:lineRule="auto"/>
              <w:ind w:left="720"/>
              <w:jc w:val="both"/>
              <w:rPr>
                <w:rFonts w:ascii="Arial" w:eastAsia="Calibri" w:hAnsi="Arial" w:cs="Arial"/>
                <w:b/>
                <w:i/>
                <w:sz w:val="22"/>
                <w:szCs w:val="22"/>
                <w:lang w:eastAsia="ar-SA"/>
              </w:rPr>
            </w:pPr>
            <w:r w:rsidRPr="00712031">
              <w:rPr>
                <w:rFonts w:ascii="Arial" w:eastAsia="Times New Roman" w:hAnsi="Arial" w:cs="Arial"/>
                <w:i/>
                <w:sz w:val="22"/>
                <w:szCs w:val="22"/>
              </w:rPr>
              <w:t>Intermediate</w:t>
            </w:r>
          </w:p>
        </w:tc>
        <w:tc>
          <w:tcPr>
            <w:tcW w:w="992" w:type="dxa"/>
            <w:vMerge/>
            <w:shd w:val="clear" w:color="auto" w:fill="auto"/>
          </w:tcPr>
          <w:p w14:paraId="3C8EDBB6" w14:textId="77777777" w:rsidR="00C0057D" w:rsidRPr="00712031" w:rsidRDefault="00C0057D" w:rsidP="00455456">
            <w:pPr>
              <w:suppressAutoHyphens/>
              <w:spacing w:line="360" w:lineRule="auto"/>
              <w:jc w:val="center"/>
              <w:rPr>
                <w:rFonts w:ascii="Arial" w:eastAsia="Calibri" w:hAnsi="Arial" w:cs="Arial"/>
                <w:b/>
                <w:i/>
                <w:sz w:val="22"/>
                <w:szCs w:val="22"/>
                <w:lang w:eastAsia="ar-SA"/>
              </w:rPr>
            </w:pPr>
          </w:p>
        </w:tc>
        <w:tc>
          <w:tcPr>
            <w:tcW w:w="2410" w:type="dxa"/>
            <w:vMerge/>
          </w:tcPr>
          <w:p w14:paraId="4F8FBA1F" w14:textId="77777777" w:rsidR="00C0057D" w:rsidRPr="00712031" w:rsidRDefault="00C0057D" w:rsidP="00455456">
            <w:pPr>
              <w:suppressAutoHyphens/>
              <w:spacing w:line="360" w:lineRule="auto"/>
              <w:jc w:val="both"/>
              <w:rPr>
                <w:rFonts w:ascii="Arial" w:eastAsia="Calibri" w:hAnsi="Arial" w:cs="Arial"/>
                <w:b/>
                <w:sz w:val="22"/>
                <w:szCs w:val="22"/>
                <w:lang w:eastAsia="ar-SA"/>
              </w:rPr>
            </w:pPr>
          </w:p>
        </w:tc>
        <w:tc>
          <w:tcPr>
            <w:tcW w:w="992" w:type="dxa"/>
            <w:vMerge/>
          </w:tcPr>
          <w:p w14:paraId="57E40B68" w14:textId="77777777" w:rsidR="00C0057D" w:rsidRPr="00712031" w:rsidRDefault="00C0057D" w:rsidP="00455456">
            <w:pPr>
              <w:suppressAutoHyphens/>
              <w:spacing w:line="360" w:lineRule="auto"/>
              <w:jc w:val="both"/>
              <w:rPr>
                <w:rFonts w:ascii="Arial" w:eastAsia="Calibri" w:hAnsi="Arial" w:cs="Arial"/>
                <w:b/>
                <w:sz w:val="22"/>
                <w:szCs w:val="22"/>
                <w:lang w:eastAsia="ar-SA"/>
              </w:rPr>
            </w:pPr>
          </w:p>
        </w:tc>
      </w:tr>
      <w:tr w:rsidR="00C0057D" w:rsidRPr="00937B84" w14:paraId="5F454475" w14:textId="77777777" w:rsidTr="00455456">
        <w:tc>
          <w:tcPr>
            <w:tcW w:w="709" w:type="dxa"/>
            <w:vMerge/>
          </w:tcPr>
          <w:p w14:paraId="4004BC99" w14:textId="77777777" w:rsidR="00C0057D" w:rsidRPr="00712031" w:rsidRDefault="00C0057D" w:rsidP="00455456">
            <w:pPr>
              <w:suppressAutoHyphens/>
              <w:spacing w:line="360" w:lineRule="auto"/>
              <w:ind w:left="720"/>
              <w:jc w:val="both"/>
              <w:rPr>
                <w:rFonts w:ascii="Arial" w:eastAsia="Times New Roman" w:hAnsi="Arial" w:cs="Arial"/>
                <w:i/>
                <w:sz w:val="22"/>
                <w:szCs w:val="22"/>
              </w:rPr>
            </w:pPr>
          </w:p>
        </w:tc>
        <w:tc>
          <w:tcPr>
            <w:tcW w:w="5387" w:type="dxa"/>
            <w:shd w:val="clear" w:color="auto" w:fill="auto"/>
          </w:tcPr>
          <w:p w14:paraId="10C411B3" w14:textId="77777777" w:rsidR="00C0057D" w:rsidRPr="00712031" w:rsidRDefault="00C0057D" w:rsidP="00455456">
            <w:pPr>
              <w:suppressAutoHyphens/>
              <w:spacing w:line="360" w:lineRule="auto"/>
              <w:ind w:left="720"/>
              <w:jc w:val="both"/>
              <w:rPr>
                <w:rFonts w:ascii="Arial" w:eastAsia="Times New Roman" w:hAnsi="Arial" w:cs="Arial"/>
                <w:i/>
                <w:sz w:val="22"/>
                <w:szCs w:val="22"/>
              </w:rPr>
            </w:pPr>
            <w:r w:rsidRPr="00712031">
              <w:rPr>
                <w:rFonts w:ascii="Arial" w:eastAsia="Times New Roman" w:hAnsi="Arial" w:cs="Arial"/>
                <w:i/>
                <w:sz w:val="22"/>
                <w:szCs w:val="22"/>
              </w:rPr>
              <w:t>Junior</w:t>
            </w:r>
          </w:p>
        </w:tc>
        <w:tc>
          <w:tcPr>
            <w:tcW w:w="992" w:type="dxa"/>
            <w:vMerge/>
            <w:shd w:val="clear" w:color="auto" w:fill="auto"/>
          </w:tcPr>
          <w:p w14:paraId="4CE7CAE1" w14:textId="77777777" w:rsidR="00C0057D" w:rsidRPr="00712031" w:rsidRDefault="00C0057D" w:rsidP="00455456">
            <w:pPr>
              <w:suppressAutoHyphens/>
              <w:spacing w:line="360" w:lineRule="auto"/>
              <w:jc w:val="center"/>
              <w:rPr>
                <w:rFonts w:ascii="Arial" w:eastAsia="Times New Roman" w:hAnsi="Arial" w:cs="Arial"/>
                <w:bCs/>
                <w:i/>
                <w:sz w:val="22"/>
                <w:szCs w:val="22"/>
                <w:lang w:val="en-ZA"/>
              </w:rPr>
            </w:pPr>
          </w:p>
        </w:tc>
        <w:tc>
          <w:tcPr>
            <w:tcW w:w="2410" w:type="dxa"/>
            <w:vMerge/>
          </w:tcPr>
          <w:p w14:paraId="735F052F" w14:textId="77777777" w:rsidR="00C0057D" w:rsidRPr="00712031" w:rsidRDefault="00C0057D" w:rsidP="00455456">
            <w:pPr>
              <w:suppressAutoHyphens/>
              <w:spacing w:line="360" w:lineRule="auto"/>
              <w:jc w:val="both"/>
              <w:rPr>
                <w:rFonts w:ascii="Arial" w:eastAsia="Calibri" w:hAnsi="Arial" w:cs="Arial"/>
                <w:b/>
                <w:sz w:val="22"/>
                <w:szCs w:val="22"/>
                <w:lang w:eastAsia="ar-SA"/>
              </w:rPr>
            </w:pPr>
          </w:p>
        </w:tc>
        <w:tc>
          <w:tcPr>
            <w:tcW w:w="992" w:type="dxa"/>
            <w:vMerge/>
          </w:tcPr>
          <w:p w14:paraId="1F56C80C" w14:textId="77777777" w:rsidR="00C0057D" w:rsidRPr="00712031" w:rsidRDefault="00C0057D" w:rsidP="00455456">
            <w:pPr>
              <w:suppressAutoHyphens/>
              <w:spacing w:line="360" w:lineRule="auto"/>
              <w:jc w:val="both"/>
              <w:rPr>
                <w:rFonts w:ascii="Arial" w:eastAsia="Calibri" w:hAnsi="Arial" w:cs="Arial"/>
                <w:b/>
                <w:sz w:val="22"/>
                <w:szCs w:val="22"/>
                <w:lang w:eastAsia="ar-SA"/>
              </w:rPr>
            </w:pPr>
          </w:p>
        </w:tc>
      </w:tr>
      <w:tr w:rsidR="00C0057D" w:rsidRPr="00937B84" w14:paraId="1062EE5B" w14:textId="77777777" w:rsidTr="00455456">
        <w:tc>
          <w:tcPr>
            <w:tcW w:w="709" w:type="dxa"/>
            <w:vMerge/>
          </w:tcPr>
          <w:p w14:paraId="7F601D02" w14:textId="77777777" w:rsidR="00C0057D" w:rsidRPr="00712031" w:rsidRDefault="00C0057D" w:rsidP="00455456">
            <w:pPr>
              <w:suppressAutoHyphens/>
              <w:ind w:left="720"/>
              <w:jc w:val="both"/>
              <w:rPr>
                <w:rFonts w:ascii="Arial" w:eastAsia="Times New Roman" w:hAnsi="Arial" w:cs="Arial"/>
                <w:i/>
                <w:sz w:val="22"/>
                <w:szCs w:val="22"/>
              </w:rPr>
            </w:pPr>
          </w:p>
        </w:tc>
        <w:tc>
          <w:tcPr>
            <w:tcW w:w="5387" w:type="dxa"/>
            <w:shd w:val="clear" w:color="auto" w:fill="auto"/>
          </w:tcPr>
          <w:p w14:paraId="2545D422" w14:textId="77777777" w:rsidR="00C0057D" w:rsidRPr="00712031" w:rsidRDefault="00C0057D" w:rsidP="00455456">
            <w:pPr>
              <w:suppressAutoHyphens/>
              <w:ind w:left="720"/>
              <w:jc w:val="both"/>
              <w:rPr>
                <w:rFonts w:ascii="Arial" w:eastAsia="Times New Roman" w:hAnsi="Arial" w:cs="Arial"/>
                <w:i/>
                <w:sz w:val="22"/>
                <w:szCs w:val="22"/>
              </w:rPr>
            </w:pPr>
            <w:r w:rsidRPr="00712031">
              <w:rPr>
                <w:rFonts w:ascii="Arial" w:eastAsia="Times New Roman" w:hAnsi="Arial" w:cs="Arial"/>
                <w:i/>
                <w:sz w:val="22"/>
                <w:szCs w:val="22"/>
              </w:rPr>
              <w:t>Specialist(s)</w:t>
            </w:r>
            <w:r>
              <w:rPr>
                <w:rFonts w:ascii="Arial" w:eastAsia="Times New Roman" w:hAnsi="Arial" w:cs="Arial"/>
                <w:i/>
                <w:sz w:val="22"/>
                <w:szCs w:val="22"/>
              </w:rPr>
              <w:t xml:space="preserve"> as required</w:t>
            </w:r>
          </w:p>
        </w:tc>
        <w:tc>
          <w:tcPr>
            <w:tcW w:w="992" w:type="dxa"/>
            <w:vMerge/>
            <w:shd w:val="clear" w:color="auto" w:fill="auto"/>
          </w:tcPr>
          <w:p w14:paraId="02E7E051" w14:textId="77777777" w:rsidR="00C0057D" w:rsidRPr="00712031" w:rsidRDefault="00C0057D" w:rsidP="00455456">
            <w:pPr>
              <w:suppressAutoHyphens/>
              <w:spacing w:line="360" w:lineRule="auto"/>
              <w:jc w:val="center"/>
              <w:rPr>
                <w:rFonts w:ascii="Arial" w:eastAsia="Times New Roman" w:hAnsi="Arial" w:cs="Arial"/>
                <w:bCs/>
                <w:i/>
                <w:sz w:val="22"/>
                <w:szCs w:val="22"/>
                <w:lang w:val="en-ZA"/>
              </w:rPr>
            </w:pPr>
          </w:p>
        </w:tc>
        <w:tc>
          <w:tcPr>
            <w:tcW w:w="2410" w:type="dxa"/>
            <w:vMerge/>
          </w:tcPr>
          <w:p w14:paraId="14952D3D" w14:textId="77777777" w:rsidR="00C0057D" w:rsidRPr="00712031" w:rsidRDefault="00C0057D" w:rsidP="00455456">
            <w:pPr>
              <w:suppressAutoHyphens/>
              <w:spacing w:line="360" w:lineRule="auto"/>
              <w:jc w:val="both"/>
              <w:rPr>
                <w:rFonts w:ascii="Arial" w:eastAsia="Calibri" w:hAnsi="Arial" w:cs="Arial"/>
                <w:b/>
                <w:sz w:val="22"/>
                <w:szCs w:val="22"/>
                <w:lang w:eastAsia="ar-SA"/>
              </w:rPr>
            </w:pPr>
          </w:p>
        </w:tc>
        <w:tc>
          <w:tcPr>
            <w:tcW w:w="992" w:type="dxa"/>
            <w:vMerge/>
          </w:tcPr>
          <w:p w14:paraId="39F53E47" w14:textId="77777777" w:rsidR="00C0057D" w:rsidRPr="00712031" w:rsidRDefault="00C0057D" w:rsidP="00455456">
            <w:pPr>
              <w:suppressAutoHyphens/>
              <w:spacing w:line="360" w:lineRule="auto"/>
              <w:jc w:val="both"/>
              <w:rPr>
                <w:rFonts w:ascii="Arial" w:eastAsia="Calibri" w:hAnsi="Arial" w:cs="Arial"/>
                <w:b/>
                <w:sz w:val="22"/>
                <w:szCs w:val="22"/>
                <w:lang w:eastAsia="ar-SA"/>
              </w:rPr>
            </w:pPr>
          </w:p>
        </w:tc>
      </w:tr>
      <w:tr w:rsidR="00EF6A43" w:rsidRPr="00937B84" w14:paraId="01FE7396" w14:textId="77777777" w:rsidTr="00455456">
        <w:tc>
          <w:tcPr>
            <w:tcW w:w="709" w:type="dxa"/>
          </w:tcPr>
          <w:p w14:paraId="3E5ED441" w14:textId="77777777" w:rsidR="00EF6A43" w:rsidRPr="00937B84" w:rsidRDefault="00EF6A43" w:rsidP="00AC74D7">
            <w:pPr>
              <w:numPr>
                <w:ilvl w:val="0"/>
                <w:numId w:val="8"/>
              </w:numPr>
              <w:suppressAutoHyphens/>
              <w:spacing w:line="360" w:lineRule="auto"/>
              <w:jc w:val="both"/>
              <w:rPr>
                <w:rFonts w:ascii="Arial" w:eastAsia="Times New Roman" w:hAnsi="Arial" w:cs="Arial"/>
                <w:b/>
                <w:bCs/>
                <w:sz w:val="22"/>
                <w:szCs w:val="22"/>
              </w:rPr>
            </w:pPr>
          </w:p>
        </w:tc>
        <w:tc>
          <w:tcPr>
            <w:tcW w:w="5387" w:type="dxa"/>
            <w:shd w:val="clear" w:color="auto" w:fill="auto"/>
          </w:tcPr>
          <w:p w14:paraId="5701881F" w14:textId="083D47CF" w:rsidR="00EF6A43" w:rsidRPr="00937B84" w:rsidRDefault="00CF11C4" w:rsidP="00455456">
            <w:pPr>
              <w:suppressAutoHyphens/>
              <w:spacing w:line="360" w:lineRule="auto"/>
              <w:jc w:val="both"/>
              <w:rPr>
                <w:rFonts w:ascii="Arial" w:eastAsia="Times New Roman" w:hAnsi="Arial" w:cs="Arial"/>
                <w:sz w:val="22"/>
                <w:szCs w:val="22"/>
                <w:lang w:val="en-GB"/>
              </w:rPr>
            </w:pPr>
            <w:r>
              <w:rPr>
                <w:rFonts w:ascii="Arial" w:eastAsia="Times New Roman" w:hAnsi="Arial" w:cs="Arial"/>
                <w:b/>
                <w:bCs/>
                <w:sz w:val="22"/>
                <w:szCs w:val="22"/>
              </w:rPr>
              <w:t>Experience of the Audit Team</w:t>
            </w:r>
            <w:r w:rsidR="00EF6A43" w:rsidRPr="00937B84">
              <w:rPr>
                <w:rFonts w:ascii="Arial" w:eastAsia="Times New Roman" w:hAnsi="Arial" w:cs="Arial"/>
                <w:b/>
                <w:bCs/>
                <w:sz w:val="22"/>
                <w:szCs w:val="22"/>
              </w:rPr>
              <w:t>:</w:t>
            </w:r>
          </w:p>
          <w:p w14:paraId="70CFE42D" w14:textId="6EF580DC" w:rsidR="00EF6A43" w:rsidRDefault="00EF6A43" w:rsidP="00455456">
            <w:pPr>
              <w:suppressAutoHyphens/>
              <w:spacing w:line="360" w:lineRule="auto"/>
              <w:jc w:val="both"/>
              <w:rPr>
                <w:rFonts w:ascii="Arial" w:eastAsia="Times New Roman" w:hAnsi="Arial" w:cs="Arial"/>
                <w:sz w:val="22"/>
                <w:szCs w:val="22"/>
                <w:lang w:val="en-GB"/>
              </w:rPr>
            </w:pPr>
            <w:r w:rsidRPr="00937B84">
              <w:rPr>
                <w:rFonts w:ascii="Arial" w:eastAsia="Times New Roman" w:hAnsi="Arial" w:cs="Arial"/>
                <w:bCs/>
                <w:sz w:val="22"/>
                <w:szCs w:val="22"/>
                <w:lang w:val="en-GB"/>
              </w:rPr>
              <w:t>Level of</w:t>
            </w:r>
            <w:r w:rsidRPr="00937B84">
              <w:rPr>
                <w:rFonts w:ascii="Arial" w:eastAsia="Times New Roman" w:hAnsi="Arial" w:cs="Arial"/>
                <w:b/>
                <w:bCs/>
                <w:sz w:val="22"/>
                <w:szCs w:val="22"/>
                <w:lang w:val="en-GB"/>
              </w:rPr>
              <w:t xml:space="preserve"> experience</w:t>
            </w:r>
            <w:r w:rsidRPr="00937B84">
              <w:rPr>
                <w:rFonts w:ascii="Arial" w:eastAsia="Times New Roman" w:hAnsi="Arial" w:cs="Arial"/>
                <w:bCs/>
                <w:sz w:val="22"/>
                <w:szCs w:val="22"/>
                <w:lang w:val="en-GB"/>
              </w:rPr>
              <w:t xml:space="preserve"> of the audit team that will be directly involved with the project:</w:t>
            </w:r>
            <w:r w:rsidRPr="00937B84">
              <w:rPr>
                <w:rFonts w:ascii="Arial" w:eastAsia="Times New Roman" w:hAnsi="Arial" w:cs="Arial"/>
                <w:sz w:val="22"/>
                <w:szCs w:val="22"/>
                <w:lang w:val="en-GB"/>
              </w:rPr>
              <w:t xml:space="preserve"> </w:t>
            </w:r>
          </w:p>
          <w:p w14:paraId="5B5D7520" w14:textId="23D2BAF1" w:rsidR="00CF11C4" w:rsidRPr="00937B84" w:rsidRDefault="00CF11C4" w:rsidP="00455456">
            <w:pPr>
              <w:suppressAutoHyphens/>
              <w:spacing w:line="360" w:lineRule="auto"/>
              <w:jc w:val="both"/>
              <w:rPr>
                <w:rFonts w:ascii="Arial" w:eastAsia="Times New Roman" w:hAnsi="Arial" w:cs="Arial"/>
                <w:sz w:val="22"/>
                <w:szCs w:val="22"/>
                <w:lang w:val="en-GB"/>
              </w:rPr>
            </w:pPr>
            <w:r>
              <w:rPr>
                <w:rFonts w:ascii="Arial" w:eastAsia="Times New Roman" w:hAnsi="Arial" w:cs="Arial"/>
                <w:sz w:val="22"/>
                <w:szCs w:val="22"/>
                <w:lang w:val="en-GB"/>
              </w:rPr>
              <w:t>Audit Team members should be permanent residents of the country and/or naturalised South Africans.</w:t>
            </w:r>
          </w:p>
          <w:p w14:paraId="72718728" w14:textId="77777777" w:rsidR="00EF6A43" w:rsidRPr="00937B84" w:rsidRDefault="00EF6A43" w:rsidP="00455456">
            <w:pPr>
              <w:suppressAutoHyphens/>
              <w:jc w:val="both"/>
              <w:rPr>
                <w:rFonts w:ascii="Arial" w:eastAsia="Times New Roman" w:hAnsi="Arial" w:cs="Arial"/>
                <w:i/>
                <w:sz w:val="22"/>
                <w:szCs w:val="22"/>
                <w:lang w:val="en-GB"/>
              </w:rPr>
            </w:pPr>
            <w:r w:rsidRPr="00937B84">
              <w:rPr>
                <w:rFonts w:ascii="Arial" w:eastAsia="Times New Roman" w:hAnsi="Arial" w:cs="Arial"/>
                <w:i/>
                <w:sz w:val="22"/>
                <w:szCs w:val="22"/>
                <w:lang w:val="en-GB"/>
              </w:rPr>
              <w:t xml:space="preserve">[Number of years of experience of individual team members in Internal Auditing; </w:t>
            </w:r>
            <w:r w:rsidRPr="00937B84">
              <w:rPr>
                <w:rFonts w:ascii="Arial" w:eastAsia="Times New Roman" w:hAnsi="Arial" w:cs="Arial"/>
                <w:bCs/>
                <w:i/>
                <w:sz w:val="22"/>
                <w:szCs w:val="22"/>
                <w:lang w:val="en-GB"/>
              </w:rPr>
              <w:t>Leadership &amp; Supervision, Proficient computer literacy,</w:t>
            </w:r>
            <w:r w:rsidRPr="00937B84">
              <w:rPr>
                <w:rFonts w:ascii="Arial" w:eastAsia="Times New Roman" w:hAnsi="Arial" w:cs="Arial"/>
                <w:i/>
                <w:sz w:val="22"/>
                <w:szCs w:val="22"/>
                <w:lang w:val="en-GB"/>
              </w:rPr>
              <w:t xml:space="preserve"> Exceptional report writing</w:t>
            </w:r>
            <w:r w:rsidRPr="00937B84">
              <w:rPr>
                <w:rFonts w:ascii="Arial" w:eastAsia="Times New Roman" w:hAnsi="Arial" w:cs="Arial"/>
                <w:bCs/>
                <w:i/>
                <w:sz w:val="22"/>
                <w:szCs w:val="22"/>
                <w:lang w:val="en-GB"/>
              </w:rPr>
              <w:t xml:space="preserve">, Presentation Skills, Analytical thinking, Ability to assess and analyse information and make relevant findings, Problem solving skills and Ability to </w:t>
            </w:r>
            <w:r w:rsidRPr="00937B84">
              <w:rPr>
                <w:rFonts w:ascii="Arial" w:eastAsia="Times New Roman" w:hAnsi="Arial" w:cs="Arial"/>
                <w:bCs/>
                <w:i/>
                <w:sz w:val="22"/>
                <w:szCs w:val="22"/>
                <w:lang w:val="en-GB"/>
              </w:rPr>
              <w:lastRenderedPageBreak/>
              <w:t xml:space="preserve">influence others, Conflict management, </w:t>
            </w:r>
            <w:r w:rsidRPr="00937B84">
              <w:rPr>
                <w:rFonts w:ascii="Arial" w:eastAsia="Times New Roman" w:hAnsi="Arial" w:cs="Arial"/>
                <w:i/>
                <w:sz w:val="22"/>
                <w:szCs w:val="22"/>
                <w:lang w:val="en-GB"/>
              </w:rPr>
              <w:t>Project Management, Knowledge of the IIA Standards and applicable regulations; Proficiency in Performance Audits</w:t>
            </w:r>
            <w:r w:rsidR="00937236">
              <w:rPr>
                <w:rFonts w:ascii="Arial" w:eastAsia="Times New Roman" w:hAnsi="Arial" w:cs="Arial"/>
                <w:i/>
                <w:sz w:val="22"/>
                <w:szCs w:val="22"/>
                <w:lang w:val="en-GB"/>
              </w:rPr>
              <w:t>, Information and Communication Audits</w:t>
            </w:r>
            <w:r w:rsidRPr="00937B84">
              <w:rPr>
                <w:rFonts w:ascii="Arial" w:eastAsia="Times New Roman" w:hAnsi="Arial" w:cs="Arial"/>
                <w:i/>
                <w:sz w:val="22"/>
                <w:szCs w:val="22"/>
                <w:lang w:val="en-GB"/>
              </w:rPr>
              <w:t xml:space="preserve"> and Value for Money audits and Monitoring and Evaluation (verification of deliverables); etc.]</w:t>
            </w:r>
          </w:p>
          <w:p w14:paraId="085B10A1" w14:textId="77777777" w:rsidR="00EF6A43" w:rsidRPr="00937B84" w:rsidRDefault="00EF6A43" w:rsidP="00455456">
            <w:pPr>
              <w:suppressAutoHyphens/>
              <w:jc w:val="both"/>
              <w:rPr>
                <w:rFonts w:ascii="Arial" w:eastAsia="Times New Roman" w:hAnsi="Arial" w:cs="Arial"/>
                <w:b/>
                <w:i/>
                <w:sz w:val="22"/>
                <w:szCs w:val="22"/>
                <w:lang w:val="en-GB"/>
              </w:rPr>
            </w:pPr>
          </w:p>
          <w:p w14:paraId="2899B726" w14:textId="77777777" w:rsidR="00EF6A43" w:rsidRPr="00937B84" w:rsidRDefault="00EF6A43" w:rsidP="00455456">
            <w:pPr>
              <w:suppressAutoHyphens/>
              <w:jc w:val="both"/>
              <w:rPr>
                <w:rFonts w:ascii="Arial" w:eastAsia="Times New Roman" w:hAnsi="Arial" w:cs="Arial"/>
                <w:b/>
                <w:i/>
                <w:sz w:val="22"/>
                <w:szCs w:val="22"/>
                <w:lang w:val="en-GB"/>
              </w:rPr>
            </w:pPr>
            <w:r w:rsidRPr="00937B84">
              <w:rPr>
                <w:rFonts w:ascii="Arial" w:eastAsia="Times New Roman" w:hAnsi="Arial" w:cs="Arial"/>
                <w:b/>
                <w:i/>
                <w:sz w:val="22"/>
                <w:szCs w:val="22"/>
                <w:lang w:val="en-GB"/>
              </w:rPr>
              <w:t>NB: CV/Profile for each team member to be attached.</w:t>
            </w:r>
          </w:p>
          <w:p w14:paraId="2C13EB4C" w14:textId="77777777" w:rsidR="00EF6A43" w:rsidRPr="00DA652E" w:rsidRDefault="00EF6A43" w:rsidP="00937B84">
            <w:pPr>
              <w:tabs>
                <w:tab w:val="left" w:pos="851"/>
              </w:tabs>
              <w:spacing w:line="276" w:lineRule="auto"/>
              <w:jc w:val="both"/>
              <w:rPr>
                <w:rFonts w:ascii="Arial" w:eastAsia="Times New Roman" w:hAnsi="Arial" w:cs="Arial"/>
                <w:sz w:val="22"/>
                <w:szCs w:val="22"/>
                <w:lang w:val="en-GB"/>
              </w:rPr>
            </w:pPr>
            <w:r w:rsidRPr="00937B84">
              <w:rPr>
                <w:rFonts w:ascii="Arial" w:hAnsi="Arial" w:cs="Arial"/>
                <w:sz w:val="22"/>
                <w:szCs w:val="22"/>
              </w:rPr>
              <w:t>The bidder should commit that the team presented to D</w:t>
            </w:r>
            <w:r w:rsidR="008942AA">
              <w:rPr>
                <w:rFonts w:ascii="Arial" w:hAnsi="Arial" w:cs="Arial"/>
                <w:sz w:val="22"/>
                <w:szCs w:val="22"/>
              </w:rPr>
              <w:t>S</w:t>
            </w:r>
            <w:r w:rsidRPr="00937B84">
              <w:rPr>
                <w:rFonts w:ascii="Arial" w:hAnsi="Arial" w:cs="Arial"/>
                <w:sz w:val="22"/>
                <w:szCs w:val="22"/>
              </w:rPr>
              <w:t>AC Internal Audit is in line with the proposal submitted, and team members</w:t>
            </w:r>
            <w:r w:rsidRPr="00937B84">
              <w:rPr>
                <w:rFonts w:ascii="Arial" w:hAnsi="Arial" w:cs="Arial"/>
                <w:bCs/>
                <w:iCs/>
                <w:sz w:val="22"/>
                <w:szCs w:val="22"/>
                <w:lang w:val="en-ZA"/>
              </w:rPr>
              <w:t xml:space="preserve"> who exit their employment will be substituted with team members with similar experience and qualifications. Junior resources (Internal Auditors), who will be part of the team, must possess appropriate skills, experience and qualifications</w:t>
            </w:r>
            <w:r w:rsidRPr="00937B84">
              <w:rPr>
                <w:rFonts w:ascii="Arial" w:eastAsia="Times New Roman" w:hAnsi="Arial" w:cs="Arial"/>
                <w:sz w:val="22"/>
                <w:szCs w:val="22"/>
                <w:lang w:val="en-GB"/>
              </w:rPr>
              <w:t>).</w:t>
            </w:r>
            <w:r>
              <w:rPr>
                <w:rFonts w:ascii="Arial" w:eastAsia="Times New Roman" w:hAnsi="Arial" w:cs="Arial"/>
                <w:sz w:val="22"/>
                <w:szCs w:val="22"/>
                <w:lang w:val="en-GB"/>
              </w:rPr>
              <w:t xml:space="preserve"> </w:t>
            </w:r>
            <w:r w:rsidRPr="00DA652E">
              <w:rPr>
                <w:rFonts w:ascii="Arial" w:eastAsia="Times New Roman" w:hAnsi="Arial" w:cs="Arial"/>
                <w:i/>
                <w:sz w:val="22"/>
                <w:szCs w:val="22"/>
              </w:rPr>
              <w:t>T</w:t>
            </w:r>
            <w:r w:rsidRPr="006625F4">
              <w:rPr>
                <w:rFonts w:ascii="Arial" w:eastAsia="Times New Roman" w:hAnsi="Arial" w:cs="Arial"/>
                <w:i/>
                <w:sz w:val="22"/>
                <w:szCs w:val="22"/>
              </w:rPr>
              <w:t>he Department reserves the right to verify referees included in the staff member’s CVs, and all qualifications must be SAQA accredited</w:t>
            </w:r>
            <w:r>
              <w:rPr>
                <w:rFonts w:ascii="Arial" w:eastAsia="Times New Roman" w:hAnsi="Arial" w:cs="Arial"/>
                <w:i/>
                <w:sz w:val="22"/>
                <w:szCs w:val="22"/>
              </w:rPr>
              <w:t>.</w:t>
            </w:r>
          </w:p>
          <w:p w14:paraId="133688D2" w14:textId="77777777" w:rsidR="00EF6A43" w:rsidRPr="00937B84" w:rsidRDefault="00EF6A43" w:rsidP="00937B84">
            <w:pPr>
              <w:tabs>
                <w:tab w:val="left" w:pos="851"/>
              </w:tabs>
              <w:spacing w:line="276" w:lineRule="auto"/>
              <w:jc w:val="both"/>
              <w:rPr>
                <w:rFonts w:ascii="Arial" w:eastAsia="Times New Roman" w:hAnsi="Arial" w:cs="Arial"/>
                <w:sz w:val="22"/>
                <w:szCs w:val="22"/>
                <w:lang w:val="en-GB"/>
              </w:rPr>
            </w:pPr>
          </w:p>
          <w:p w14:paraId="2E2B9B55" w14:textId="77777777" w:rsidR="00EF6A43" w:rsidRPr="00937B84" w:rsidRDefault="00EF6A43" w:rsidP="00712031">
            <w:pPr>
              <w:spacing w:line="276" w:lineRule="auto"/>
              <w:jc w:val="both"/>
              <w:rPr>
                <w:rFonts w:ascii="Arial" w:eastAsia="Times New Roman" w:hAnsi="Arial" w:cs="Arial"/>
                <w:i/>
                <w:sz w:val="22"/>
                <w:szCs w:val="22"/>
              </w:rPr>
            </w:pPr>
            <w:r w:rsidRPr="00937B84">
              <w:rPr>
                <w:rFonts w:ascii="Arial" w:eastAsia="Times New Roman" w:hAnsi="Arial" w:cs="Arial"/>
                <w:b/>
                <w:sz w:val="22"/>
                <w:szCs w:val="22"/>
                <w:lang w:val="en-GB"/>
              </w:rPr>
              <w:t>The bidder should clearly include in its staffing schedule provided, the total number of staff per level that will be allocated to D</w:t>
            </w:r>
            <w:r w:rsidR="008942AA">
              <w:rPr>
                <w:rFonts w:ascii="Arial" w:eastAsia="Times New Roman" w:hAnsi="Arial" w:cs="Arial"/>
                <w:b/>
                <w:sz w:val="22"/>
                <w:szCs w:val="22"/>
                <w:lang w:val="en-GB"/>
              </w:rPr>
              <w:t>S</w:t>
            </w:r>
            <w:r w:rsidRPr="00937B84">
              <w:rPr>
                <w:rFonts w:ascii="Arial" w:eastAsia="Times New Roman" w:hAnsi="Arial" w:cs="Arial"/>
                <w:b/>
                <w:sz w:val="22"/>
                <w:szCs w:val="22"/>
                <w:lang w:val="en-GB"/>
              </w:rPr>
              <w:t xml:space="preserve">AC Internal Audit as the core team. </w:t>
            </w:r>
          </w:p>
        </w:tc>
        <w:tc>
          <w:tcPr>
            <w:tcW w:w="992" w:type="dxa"/>
            <w:vMerge w:val="restart"/>
            <w:shd w:val="clear" w:color="auto" w:fill="auto"/>
          </w:tcPr>
          <w:p w14:paraId="59F2EAD0" w14:textId="77777777" w:rsidR="00EF6A43" w:rsidRPr="00937B84" w:rsidRDefault="00EF6A43" w:rsidP="00455456">
            <w:pPr>
              <w:suppressAutoHyphens/>
              <w:spacing w:line="360" w:lineRule="auto"/>
              <w:jc w:val="center"/>
              <w:rPr>
                <w:rFonts w:ascii="Arial" w:eastAsia="Times New Roman" w:hAnsi="Arial" w:cs="Arial"/>
                <w:bCs/>
                <w:i/>
                <w:sz w:val="22"/>
                <w:szCs w:val="22"/>
                <w:lang w:val="en-ZA"/>
              </w:rPr>
            </w:pPr>
            <w:r>
              <w:rPr>
                <w:rFonts w:ascii="Arial" w:eastAsia="Times New Roman" w:hAnsi="Arial" w:cs="Arial"/>
                <w:b/>
                <w:bCs/>
                <w:sz w:val="22"/>
                <w:szCs w:val="22"/>
                <w:lang w:val="en-ZA"/>
              </w:rPr>
              <w:lastRenderedPageBreak/>
              <w:t>2</w:t>
            </w:r>
            <w:r w:rsidR="00BD6DB4">
              <w:rPr>
                <w:rFonts w:ascii="Arial" w:eastAsia="Times New Roman" w:hAnsi="Arial" w:cs="Arial"/>
                <w:b/>
                <w:bCs/>
                <w:sz w:val="22"/>
                <w:szCs w:val="22"/>
                <w:lang w:val="en-ZA"/>
              </w:rPr>
              <w:t>0</w:t>
            </w:r>
          </w:p>
          <w:p w14:paraId="57270CB8" w14:textId="77777777" w:rsidR="00EF6A43" w:rsidRPr="00712031" w:rsidDel="003202D7" w:rsidRDefault="00EF6A43" w:rsidP="00DA652E">
            <w:pPr>
              <w:suppressAutoHyphens/>
              <w:spacing w:line="360" w:lineRule="auto"/>
              <w:jc w:val="center"/>
              <w:rPr>
                <w:rFonts w:ascii="Arial" w:eastAsia="Calibri" w:hAnsi="Arial" w:cs="Arial"/>
                <w:b/>
                <w:i/>
                <w:sz w:val="22"/>
                <w:szCs w:val="22"/>
                <w:lang w:eastAsia="ar-SA"/>
              </w:rPr>
            </w:pPr>
          </w:p>
          <w:p w14:paraId="101FE2E9" w14:textId="77777777" w:rsidR="00EF6A43" w:rsidRPr="00712031" w:rsidRDefault="00EF6A43" w:rsidP="00DA652E">
            <w:pPr>
              <w:suppressAutoHyphens/>
              <w:spacing w:line="360" w:lineRule="auto"/>
              <w:jc w:val="center"/>
              <w:rPr>
                <w:rFonts w:ascii="Arial" w:eastAsia="Calibri" w:hAnsi="Arial" w:cs="Arial"/>
                <w:b/>
                <w:i/>
                <w:sz w:val="22"/>
                <w:szCs w:val="22"/>
                <w:lang w:eastAsia="ar-SA"/>
              </w:rPr>
            </w:pPr>
          </w:p>
          <w:p w14:paraId="3250C5FC" w14:textId="77777777" w:rsidR="00EF6A43" w:rsidRPr="00712031" w:rsidRDefault="00EF6A43" w:rsidP="00DA652E">
            <w:pPr>
              <w:suppressAutoHyphens/>
              <w:spacing w:line="360" w:lineRule="auto"/>
              <w:jc w:val="center"/>
              <w:rPr>
                <w:rFonts w:ascii="Arial" w:eastAsia="Calibri" w:hAnsi="Arial" w:cs="Arial"/>
                <w:b/>
                <w:i/>
                <w:sz w:val="22"/>
                <w:szCs w:val="22"/>
                <w:lang w:eastAsia="ar-SA"/>
              </w:rPr>
            </w:pPr>
          </w:p>
          <w:p w14:paraId="5FC81702" w14:textId="77777777" w:rsidR="00EF6A43" w:rsidRPr="00712031" w:rsidRDefault="00EF6A43" w:rsidP="00102ADC">
            <w:pPr>
              <w:suppressAutoHyphens/>
              <w:spacing w:line="360" w:lineRule="auto"/>
              <w:jc w:val="center"/>
              <w:rPr>
                <w:rFonts w:ascii="Arial" w:eastAsia="Calibri" w:hAnsi="Arial" w:cs="Arial"/>
                <w:b/>
                <w:i/>
                <w:sz w:val="22"/>
                <w:szCs w:val="22"/>
                <w:lang w:eastAsia="ar-SA"/>
              </w:rPr>
            </w:pPr>
          </w:p>
          <w:p w14:paraId="1A2785FD" w14:textId="77777777" w:rsidR="00EF6A43" w:rsidRPr="00937B84" w:rsidRDefault="00EF6A43" w:rsidP="00EF6A43">
            <w:pPr>
              <w:suppressAutoHyphens/>
              <w:spacing w:line="360" w:lineRule="auto"/>
              <w:jc w:val="center"/>
              <w:rPr>
                <w:rFonts w:ascii="Arial" w:eastAsia="Times New Roman" w:hAnsi="Arial" w:cs="Arial"/>
                <w:bCs/>
                <w:i/>
                <w:sz w:val="22"/>
                <w:szCs w:val="22"/>
                <w:lang w:val="en-ZA"/>
              </w:rPr>
            </w:pPr>
          </w:p>
        </w:tc>
        <w:tc>
          <w:tcPr>
            <w:tcW w:w="2410" w:type="dxa"/>
            <w:vMerge w:val="restart"/>
          </w:tcPr>
          <w:p w14:paraId="794C01B7" w14:textId="77777777" w:rsidR="00EF6A43" w:rsidRPr="00712031" w:rsidRDefault="00EF6A43" w:rsidP="001428D5">
            <w:pPr>
              <w:rPr>
                <w:rFonts w:ascii="Arial" w:eastAsia="Calibri" w:hAnsi="Arial" w:cs="Arial"/>
                <w:sz w:val="22"/>
                <w:szCs w:val="22"/>
                <w:lang w:val="en-ZA"/>
              </w:rPr>
            </w:pPr>
            <w:r w:rsidRPr="00712031">
              <w:rPr>
                <w:rFonts w:ascii="Arial" w:eastAsia="Calibri" w:hAnsi="Arial" w:cs="Arial"/>
                <w:sz w:val="22"/>
                <w:szCs w:val="22"/>
                <w:lang w:val="en-ZA"/>
              </w:rPr>
              <w:t>0 -</w:t>
            </w:r>
            <w:r>
              <w:rPr>
                <w:rFonts w:ascii="Arial" w:eastAsia="Calibri" w:hAnsi="Arial" w:cs="Arial"/>
                <w:sz w:val="22"/>
                <w:szCs w:val="22"/>
                <w:lang w:val="en-ZA"/>
              </w:rPr>
              <w:t xml:space="preserve"> 5</w:t>
            </w:r>
            <w:r w:rsidRPr="00712031">
              <w:rPr>
                <w:rFonts w:ascii="Arial" w:eastAsia="Calibri" w:hAnsi="Arial" w:cs="Arial"/>
                <w:sz w:val="22"/>
                <w:szCs w:val="22"/>
                <w:lang w:val="en-ZA"/>
              </w:rPr>
              <w:t xml:space="preserve"> =Poor</w:t>
            </w:r>
          </w:p>
          <w:p w14:paraId="73EABC45" w14:textId="77777777" w:rsidR="00EF6A43" w:rsidRPr="00712031" w:rsidRDefault="00EF6A43" w:rsidP="001428D5">
            <w:pPr>
              <w:rPr>
                <w:rFonts w:ascii="Arial" w:eastAsia="Calibri" w:hAnsi="Arial" w:cs="Arial"/>
                <w:sz w:val="22"/>
                <w:szCs w:val="22"/>
                <w:lang w:val="en-ZA"/>
              </w:rPr>
            </w:pPr>
            <w:r>
              <w:rPr>
                <w:rFonts w:ascii="Arial" w:eastAsia="Calibri" w:hAnsi="Arial" w:cs="Arial"/>
                <w:sz w:val="22"/>
                <w:szCs w:val="22"/>
                <w:lang w:val="en-ZA"/>
              </w:rPr>
              <w:t>6</w:t>
            </w:r>
            <w:r w:rsidRPr="00712031">
              <w:rPr>
                <w:rFonts w:ascii="Arial" w:eastAsia="Calibri" w:hAnsi="Arial" w:cs="Arial"/>
                <w:sz w:val="22"/>
                <w:szCs w:val="22"/>
                <w:lang w:val="en-ZA"/>
              </w:rPr>
              <w:t xml:space="preserve"> - </w:t>
            </w:r>
            <w:r>
              <w:rPr>
                <w:rFonts w:ascii="Arial" w:eastAsia="Calibri" w:hAnsi="Arial" w:cs="Arial"/>
                <w:sz w:val="22"/>
                <w:szCs w:val="22"/>
                <w:lang w:val="en-ZA"/>
              </w:rPr>
              <w:t>10</w:t>
            </w:r>
            <w:r w:rsidRPr="00712031">
              <w:rPr>
                <w:rFonts w:ascii="Arial" w:eastAsia="Calibri" w:hAnsi="Arial" w:cs="Arial"/>
                <w:sz w:val="22"/>
                <w:szCs w:val="22"/>
                <w:lang w:val="en-ZA"/>
              </w:rPr>
              <w:t xml:space="preserve"> =below average</w:t>
            </w:r>
          </w:p>
          <w:p w14:paraId="0F458766" w14:textId="77777777" w:rsidR="00EF6A43" w:rsidRPr="00712031" w:rsidRDefault="00EF6A43" w:rsidP="001428D5">
            <w:pPr>
              <w:rPr>
                <w:rFonts w:ascii="Arial" w:eastAsia="Calibri" w:hAnsi="Arial" w:cs="Arial"/>
                <w:sz w:val="22"/>
                <w:szCs w:val="22"/>
                <w:lang w:val="en-ZA"/>
              </w:rPr>
            </w:pPr>
            <w:r>
              <w:rPr>
                <w:rFonts w:ascii="Arial" w:eastAsia="Calibri" w:hAnsi="Arial" w:cs="Arial"/>
                <w:sz w:val="22"/>
                <w:szCs w:val="22"/>
                <w:lang w:val="en-ZA"/>
              </w:rPr>
              <w:t>11</w:t>
            </w:r>
            <w:r w:rsidRPr="00712031">
              <w:rPr>
                <w:rFonts w:ascii="Arial" w:eastAsia="Calibri" w:hAnsi="Arial" w:cs="Arial"/>
                <w:sz w:val="22"/>
                <w:szCs w:val="22"/>
                <w:lang w:val="en-ZA"/>
              </w:rPr>
              <w:t xml:space="preserve"> – </w:t>
            </w:r>
            <w:r>
              <w:rPr>
                <w:rFonts w:ascii="Arial" w:eastAsia="Calibri" w:hAnsi="Arial" w:cs="Arial"/>
                <w:sz w:val="22"/>
                <w:szCs w:val="22"/>
                <w:lang w:val="en-ZA"/>
              </w:rPr>
              <w:t>15</w:t>
            </w:r>
            <w:r w:rsidRPr="00712031">
              <w:rPr>
                <w:rFonts w:ascii="Arial" w:eastAsia="Calibri" w:hAnsi="Arial" w:cs="Arial"/>
                <w:sz w:val="22"/>
                <w:szCs w:val="22"/>
                <w:lang w:val="en-ZA"/>
              </w:rPr>
              <w:t xml:space="preserve"> = average</w:t>
            </w:r>
          </w:p>
          <w:p w14:paraId="79680FEB" w14:textId="69E71939" w:rsidR="00EF6A43" w:rsidRPr="00712031" w:rsidRDefault="00EF6A43" w:rsidP="001428D5">
            <w:pPr>
              <w:rPr>
                <w:rFonts w:ascii="Arial" w:eastAsia="Calibri" w:hAnsi="Arial" w:cs="Arial"/>
                <w:sz w:val="22"/>
                <w:szCs w:val="22"/>
                <w:lang w:val="en-ZA"/>
              </w:rPr>
            </w:pPr>
            <w:r w:rsidRPr="00712031">
              <w:rPr>
                <w:rFonts w:ascii="Arial" w:eastAsia="Calibri" w:hAnsi="Arial" w:cs="Arial"/>
                <w:sz w:val="22"/>
                <w:szCs w:val="22"/>
                <w:lang w:val="en-ZA"/>
              </w:rPr>
              <w:t>1</w:t>
            </w:r>
            <w:r>
              <w:rPr>
                <w:rFonts w:ascii="Arial" w:eastAsia="Calibri" w:hAnsi="Arial" w:cs="Arial"/>
                <w:sz w:val="22"/>
                <w:szCs w:val="22"/>
                <w:lang w:val="en-ZA"/>
              </w:rPr>
              <w:t xml:space="preserve">6 </w:t>
            </w:r>
            <w:r w:rsidR="00C4695D" w:rsidRPr="00712031">
              <w:rPr>
                <w:rFonts w:ascii="Arial" w:eastAsia="Calibri" w:hAnsi="Arial" w:cs="Arial"/>
                <w:sz w:val="22"/>
                <w:szCs w:val="22"/>
                <w:lang w:val="en-ZA"/>
              </w:rPr>
              <w:t>- 20</w:t>
            </w:r>
            <w:r>
              <w:rPr>
                <w:rFonts w:ascii="Arial" w:eastAsia="Calibri" w:hAnsi="Arial" w:cs="Arial"/>
                <w:sz w:val="22"/>
                <w:szCs w:val="22"/>
                <w:lang w:val="en-ZA"/>
              </w:rPr>
              <w:t xml:space="preserve"> </w:t>
            </w:r>
            <w:r w:rsidRPr="00712031">
              <w:rPr>
                <w:rFonts w:ascii="Arial" w:eastAsia="Calibri" w:hAnsi="Arial" w:cs="Arial"/>
                <w:sz w:val="22"/>
                <w:szCs w:val="22"/>
                <w:lang w:val="en-ZA"/>
              </w:rPr>
              <w:t>= Good</w:t>
            </w:r>
          </w:p>
          <w:p w14:paraId="2837AF98" w14:textId="77777777" w:rsidR="00EF6A43" w:rsidRPr="00712031" w:rsidRDefault="00EF6A43" w:rsidP="001428D5">
            <w:pPr>
              <w:suppressAutoHyphens/>
              <w:jc w:val="both"/>
              <w:rPr>
                <w:rFonts w:ascii="Arial" w:eastAsia="Times New Roman" w:hAnsi="Arial" w:cs="Arial"/>
                <w:sz w:val="22"/>
                <w:szCs w:val="22"/>
              </w:rPr>
            </w:pPr>
            <w:r>
              <w:rPr>
                <w:rFonts w:ascii="Arial" w:eastAsia="Calibri" w:hAnsi="Arial" w:cs="Arial"/>
                <w:sz w:val="22"/>
                <w:szCs w:val="22"/>
                <w:lang w:val="en-ZA"/>
              </w:rPr>
              <w:t>20</w:t>
            </w:r>
            <w:r w:rsidRPr="00712031">
              <w:rPr>
                <w:rFonts w:ascii="Arial" w:eastAsia="Calibri" w:hAnsi="Arial" w:cs="Arial"/>
                <w:sz w:val="22"/>
                <w:szCs w:val="22"/>
                <w:lang w:val="en-ZA"/>
              </w:rPr>
              <w:t xml:space="preserve"> – </w:t>
            </w:r>
            <w:r>
              <w:rPr>
                <w:rFonts w:ascii="Arial" w:eastAsia="Calibri" w:hAnsi="Arial" w:cs="Arial"/>
                <w:sz w:val="22"/>
                <w:szCs w:val="22"/>
                <w:lang w:val="en-ZA"/>
              </w:rPr>
              <w:t>25</w:t>
            </w:r>
            <w:r w:rsidRPr="00712031">
              <w:rPr>
                <w:rFonts w:ascii="Arial" w:eastAsia="Calibri" w:hAnsi="Arial" w:cs="Arial"/>
                <w:sz w:val="22"/>
                <w:szCs w:val="22"/>
                <w:lang w:val="en-ZA"/>
              </w:rPr>
              <w:t xml:space="preserve"> = Excellent</w:t>
            </w:r>
          </w:p>
          <w:p w14:paraId="7B58328E" w14:textId="77777777" w:rsidR="00EF6A43" w:rsidRPr="00712031" w:rsidRDefault="00EF6A43" w:rsidP="001428D5">
            <w:pPr>
              <w:suppressAutoHyphens/>
              <w:jc w:val="both"/>
              <w:rPr>
                <w:rFonts w:ascii="Arial" w:eastAsia="Times New Roman" w:hAnsi="Arial" w:cs="Arial"/>
                <w:sz w:val="22"/>
                <w:szCs w:val="22"/>
              </w:rPr>
            </w:pPr>
          </w:p>
          <w:p w14:paraId="019877B6" w14:textId="77777777" w:rsidR="00EF6A43" w:rsidRPr="00937B84" w:rsidRDefault="00EF6A43" w:rsidP="0001184D">
            <w:pPr>
              <w:suppressAutoHyphens/>
              <w:jc w:val="both"/>
              <w:rPr>
                <w:rFonts w:ascii="Arial" w:eastAsia="Times New Roman" w:hAnsi="Arial" w:cs="Arial"/>
                <w:sz w:val="22"/>
                <w:szCs w:val="22"/>
              </w:rPr>
            </w:pPr>
          </w:p>
        </w:tc>
        <w:tc>
          <w:tcPr>
            <w:tcW w:w="992" w:type="dxa"/>
            <w:vMerge w:val="restart"/>
          </w:tcPr>
          <w:p w14:paraId="513539FD" w14:textId="77777777" w:rsidR="00EF6A43" w:rsidRPr="00937B84" w:rsidRDefault="00EF6A43" w:rsidP="00455456">
            <w:pPr>
              <w:suppressAutoHyphens/>
              <w:jc w:val="both"/>
              <w:rPr>
                <w:rFonts w:ascii="Arial" w:eastAsia="Times New Roman" w:hAnsi="Arial" w:cs="Arial"/>
                <w:bCs/>
                <w:sz w:val="22"/>
                <w:szCs w:val="22"/>
                <w:lang w:val="en-ZA"/>
              </w:rPr>
            </w:pPr>
          </w:p>
        </w:tc>
      </w:tr>
      <w:tr w:rsidR="00EF6A43" w:rsidRPr="00937B84" w14:paraId="68933345" w14:textId="77777777" w:rsidTr="00455456">
        <w:tc>
          <w:tcPr>
            <w:tcW w:w="709" w:type="dxa"/>
          </w:tcPr>
          <w:p w14:paraId="19A4E3D0" w14:textId="77777777" w:rsidR="00EF6A43" w:rsidRPr="00712031" w:rsidRDefault="00EF6A43" w:rsidP="00DA652E">
            <w:pPr>
              <w:suppressAutoHyphens/>
              <w:ind w:left="720"/>
              <w:jc w:val="both"/>
              <w:rPr>
                <w:rFonts w:ascii="Arial" w:eastAsia="Times New Roman" w:hAnsi="Arial" w:cs="Arial"/>
                <w:i/>
                <w:sz w:val="22"/>
                <w:szCs w:val="22"/>
              </w:rPr>
            </w:pPr>
          </w:p>
        </w:tc>
        <w:tc>
          <w:tcPr>
            <w:tcW w:w="5387" w:type="dxa"/>
            <w:shd w:val="clear" w:color="auto" w:fill="auto"/>
          </w:tcPr>
          <w:p w14:paraId="65C45D62" w14:textId="77777777" w:rsidR="00EF6A43" w:rsidRPr="00712031" w:rsidRDefault="00EF6A43" w:rsidP="00DA652E">
            <w:pPr>
              <w:suppressAutoHyphens/>
              <w:ind w:left="720"/>
              <w:jc w:val="both"/>
              <w:rPr>
                <w:rFonts w:ascii="Arial" w:eastAsia="Times New Roman" w:hAnsi="Arial" w:cs="Arial"/>
                <w:i/>
                <w:sz w:val="22"/>
                <w:szCs w:val="22"/>
              </w:rPr>
            </w:pPr>
            <w:r>
              <w:rPr>
                <w:rFonts w:ascii="Arial" w:eastAsia="Times New Roman" w:hAnsi="Arial" w:cs="Arial"/>
                <w:i/>
                <w:sz w:val="22"/>
                <w:szCs w:val="22"/>
              </w:rPr>
              <w:t xml:space="preserve">Audit </w:t>
            </w:r>
            <w:r w:rsidRPr="00712031">
              <w:rPr>
                <w:rFonts w:ascii="Arial" w:eastAsia="Times New Roman" w:hAnsi="Arial" w:cs="Arial"/>
                <w:i/>
                <w:sz w:val="22"/>
                <w:szCs w:val="22"/>
              </w:rPr>
              <w:t>Partner</w:t>
            </w:r>
            <w:r>
              <w:rPr>
                <w:rFonts w:ascii="Arial" w:eastAsia="Times New Roman" w:hAnsi="Arial" w:cs="Arial"/>
                <w:i/>
                <w:sz w:val="22"/>
                <w:szCs w:val="22"/>
              </w:rPr>
              <w:t xml:space="preserve"> x1</w:t>
            </w:r>
          </w:p>
        </w:tc>
        <w:tc>
          <w:tcPr>
            <w:tcW w:w="992" w:type="dxa"/>
            <w:vMerge/>
            <w:shd w:val="clear" w:color="auto" w:fill="auto"/>
          </w:tcPr>
          <w:p w14:paraId="393F59A2" w14:textId="77777777" w:rsidR="00EF6A43" w:rsidRPr="00712031" w:rsidDel="003202D7" w:rsidRDefault="00EF6A43">
            <w:pPr>
              <w:suppressAutoHyphens/>
              <w:spacing w:line="360" w:lineRule="auto"/>
              <w:jc w:val="center"/>
              <w:rPr>
                <w:rFonts w:ascii="Arial" w:eastAsia="Calibri" w:hAnsi="Arial" w:cs="Arial"/>
                <w:b/>
                <w:i/>
                <w:sz w:val="22"/>
                <w:szCs w:val="22"/>
                <w:lang w:eastAsia="ar-SA"/>
              </w:rPr>
            </w:pPr>
          </w:p>
        </w:tc>
        <w:tc>
          <w:tcPr>
            <w:tcW w:w="2410" w:type="dxa"/>
            <w:vMerge/>
          </w:tcPr>
          <w:p w14:paraId="4E5E7E4F" w14:textId="77777777" w:rsidR="00EF6A43" w:rsidRPr="00712031" w:rsidRDefault="00EF6A43" w:rsidP="00DA652E">
            <w:pPr>
              <w:suppressAutoHyphens/>
              <w:spacing w:line="360" w:lineRule="auto"/>
              <w:jc w:val="both"/>
              <w:rPr>
                <w:rFonts w:ascii="Arial" w:eastAsia="Calibri" w:hAnsi="Arial" w:cs="Arial"/>
                <w:b/>
                <w:sz w:val="22"/>
                <w:szCs w:val="22"/>
                <w:lang w:eastAsia="ar-SA"/>
              </w:rPr>
            </w:pPr>
          </w:p>
        </w:tc>
        <w:tc>
          <w:tcPr>
            <w:tcW w:w="992" w:type="dxa"/>
            <w:vMerge/>
          </w:tcPr>
          <w:p w14:paraId="1A206A1A" w14:textId="77777777" w:rsidR="00EF6A43" w:rsidRPr="00712031" w:rsidRDefault="00EF6A43" w:rsidP="00DA652E">
            <w:pPr>
              <w:suppressAutoHyphens/>
              <w:spacing w:line="360" w:lineRule="auto"/>
              <w:jc w:val="both"/>
              <w:rPr>
                <w:rFonts w:ascii="Arial" w:eastAsia="Calibri" w:hAnsi="Arial" w:cs="Arial"/>
                <w:b/>
                <w:sz w:val="22"/>
                <w:szCs w:val="22"/>
                <w:lang w:eastAsia="ar-SA"/>
              </w:rPr>
            </w:pPr>
          </w:p>
        </w:tc>
      </w:tr>
      <w:tr w:rsidR="00EF6A43" w:rsidRPr="00937B84" w14:paraId="3C9CFBE6" w14:textId="77777777" w:rsidTr="00455456">
        <w:tc>
          <w:tcPr>
            <w:tcW w:w="709" w:type="dxa"/>
          </w:tcPr>
          <w:p w14:paraId="7222D75F" w14:textId="77777777" w:rsidR="00EF6A43" w:rsidRPr="00712031" w:rsidRDefault="00EF6A43" w:rsidP="00DA652E">
            <w:pPr>
              <w:suppressAutoHyphens/>
              <w:ind w:left="720"/>
              <w:jc w:val="both"/>
              <w:rPr>
                <w:rFonts w:ascii="Arial" w:eastAsia="Times New Roman" w:hAnsi="Arial" w:cs="Arial"/>
                <w:i/>
                <w:sz w:val="22"/>
                <w:szCs w:val="22"/>
              </w:rPr>
            </w:pPr>
          </w:p>
        </w:tc>
        <w:tc>
          <w:tcPr>
            <w:tcW w:w="5387" w:type="dxa"/>
            <w:shd w:val="clear" w:color="auto" w:fill="auto"/>
          </w:tcPr>
          <w:p w14:paraId="3DAD5AA3" w14:textId="77777777" w:rsidR="00EF6A43" w:rsidRPr="00712031" w:rsidRDefault="00EF6A43" w:rsidP="00DA652E">
            <w:pPr>
              <w:suppressAutoHyphens/>
              <w:ind w:left="720"/>
              <w:jc w:val="both"/>
              <w:rPr>
                <w:rFonts w:ascii="Arial" w:eastAsia="Times New Roman" w:hAnsi="Arial" w:cs="Arial"/>
                <w:i/>
                <w:sz w:val="22"/>
                <w:szCs w:val="22"/>
              </w:rPr>
            </w:pPr>
            <w:r>
              <w:rPr>
                <w:rFonts w:ascii="Arial" w:eastAsia="Times New Roman" w:hAnsi="Arial" w:cs="Arial"/>
                <w:i/>
                <w:sz w:val="22"/>
                <w:szCs w:val="22"/>
              </w:rPr>
              <w:t xml:space="preserve">Senior </w:t>
            </w:r>
            <w:r w:rsidRPr="00712031">
              <w:rPr>
                <w:rFonts w:ascii="Arial" w:eastAsia="Times New Roman" w:hAnsi="Arial" w:cs="Arial"/>
                <w:i/>
                <w:sz w:val="22"/>
                <w:szCs w:val="22"/>
              </w:rPr>
              <w:t>Audit Manager</w:t>
            </w:r>
            <w:r>
              <w:rPr>
                <w:rFonts w:ascii="Arial" w:eastAsia="Times New Roman" w:hAnsi="Arial" w:cs="Arial"/>
                <w:i/>
                <w:sz w:val="22"/>
                <w:szCs w:val="22"/>
              </w:rPr>
              <w:t xml:space="preserve"> x1(Project Manager)</w:t>
            </w:r>
          </w:p>
        </w:tc>
        <w:tc>
          <w:tcPr>
            <w:tcW w:w="992" w:type="dxa"/>
            <w:vMerge/>
            <w:shd w:val="clear" w:color="auto" w:fill="auto"/>
          </w:tcPr>
          <w:p w14:paraId="3E7AF442" w14:textId="77777777" w:rsidR="00EF6A43" w:rsidRPr="00712031" w:rsidRDefault="00EF6A43" w:rsidP="00102ADC">
            <w:pPr>
              <w:suppressAutoHyphens/>
              <w:spacing w:line="360" w:lineRule="auto"/>
              <w:jc w:val="center"/>
              <w:rPr>
                <w:rFonts w:ascii="Arial" w:eastAsia="Calibri" w:hAnsi="Arial" w:cs="Arial"/>
                <w:b/>
                <w:i/>
                <w:sz w:val="22"/>
                <w:szCs w:val="22"/>
                <w:lang w:eastAsia="ar-SA"/>
              </w:rPr>
            </w:pPr>
          </w:p>
        </w:tc>
        <w:tc>
          <w:tcPr>
            <w:tcW w:w="2410" w:type="dxa"/>
            <w:vMerge/>
          </w:tcPr>
          <w:p w14:paraId="0DF9680A" w14:textId="77777777" w:rsidR="00EF6A43" w:rsidRPr="00712031" w:rsidRDefault="00EF6A43" w:rsidP="00DA652E">
            <w:pPr>
              <w:suppressAutoHyphens/>
              <w:spacing w:line="360" w:lineRule="auto"/>
              <w:jc w:val="both"/>
              <w:rPr>
                <w:rFonts w:ascii="Arial" w:eastAsia="Calibri" w:hAnsi="Arial" w:cs="Arial"/>
                <w:b/>
                <w:sz w:val="22"/>
                <w:szCs w:val="22"/>
                <w:lang w:eastAsia="ar-SA"/>
              </w:rPr>
            </w:pPr>
          </w:p>
        </w:tc>
        <w:tc>
          <w:tcPr>
            <w:tcW w:w="992" w:type="dxa"/>
            <w:vMerge/>
          </w:tcPr>
          <w:p w14:paraId="3418F5DD" w14:textId="77777777" w:rsidR="00EF6A43" w:rsidRPr="00712031" w:rsidRDefault="00EF6A43" w:rsidP="00DA652E">
            <w:pPr>
              <w:suppressAutoHyphens/>
              <w:spacing w:line="360" w:lineRule="auto"/>
              <w:jc w:val="both"/>
              <w:rPr>
                <w:rFonts w:ascii="Arial" w:eastAsia="Calibri" w:hAnsi="Arial" w:cs="Arial"/>
                <w:b/>
                <w:sz w:val="22"/>
                <w:szCs w:val="22"/>
                <w:lang w:eastAsia="ar-SA"/>
              </w:rPr>
            </w:pPr>
          </w:p>
        </w:tc>
      </w:tr>
      <w:tr w:rsidR="00EF6A43" w:rsidRPr="00937B84" w14:paraId="5FCF824E" w14:textId="77777777" w:rsidTr="00455456">
        <w:tc>
          <w:tcPr>
            <w:tcW w:w="709" w:type="dxa"/>
          </w:tcPr>
          <w:p w14:paraId="6D786D82" w14:textId="77777777" w:rsidR="00EF6A43" w:rsidRPr="00712031" w:rsidRDefault="00EF6A43" w:rsidP="00DA652E">
            <w:pPr>
              <w:suppressAutoHyphens/>
              <w:ind w:left="720"/>
              <w:jc w:val="both"/>
              <w:rPr>
                <w:rFonts w:ascii="Arial" w:eastAsia="Times New Roman" w:hAnsi="Arial" w:cs="Arial"/>
                <w:i/>
                <w:sz w:val="22"/>
                <w:szCs w:val="22"/>
              </w:rPr>
            </w:pPr>
          </w:p>
        </w:tc>
        <w:tc>
          <w:tcPr>
            <w:tcW w:w="5387" w:type="dxa"/>
            <w:shd w:val="clear" w:color="auto" w:fill="auto"/>
          </w:tcPr>
          <w:p w14:paraId="400E14F4" w14:textId="77777777" w:rsidR="00EF6A43" w:rsidRPr="00712031" w:rsidRDefault="00EF6A43" w:rsidP="001428D5">
            <w:pPr>
              <w:suppressAutoHyphens/>
              <w:ind w:left="720"/>
              <w:jc w:val="both"/>
              <w:rPr>
                <w:rFonts w:ascii="Arial" w:eastAsia="Times New Roman" w:hAnsi="Arial" w:cs="Arial"/>
                <w:i/>
                <w:sz w:val="22"/>
                <w:szCs w:val="22"/>
              </w:rPr>
            </w:pPr>
            <w:r>
              <w:rPr>
                <w:rFonts w:ascii="Arial" w:eastAsia="Times New Roman" w:hAnsi="Arial" w:cs="Arial"/>
                <w:i/>
                <w:sz w:val="22"/>
                <w:szCs w:val="22"/>
              </w:rPr>
              <w:t xml:space="preserve">Audit Manager x1 </w:t>
            </w:r>
          </w:p>
        </w:tc>
        <w:tc>
          <w:tcPr>
            <w:tcW w:w="992" w:type="dxa"/>
            <w:vMerge/>
            <w:shd w:val="clear" w:color="auto" w:fill="auto"/>
          </w:tcPr>
          <w:p w14:paraId="7746B0E0" w14:textId="77777777" w:rsidR="00EF6A43" w:rsidRPr="00712031" w:rsidRDefault="00EF6A43" w:rsidP="00102ADC">
            <w:pPr>
              <w:suppressAutoHyphens/>
              <w:spacing w:line="360" w:lineRule="auto"/>
              <w:jc w:val="center"/>
              <w:rPr>
                <w:rFonts w:ascii="Arial" w:eastAsia="Calibri" w:hAnsi="Arial" w:cs="Arial"/>
                <w:b/>
                <w:i/>
                <w:sz w:val="22"/>
                <w:szCs w:val="22"/>
                <w:lang w:eastAsia="ar-SA"/>
              </w:rPr>
            </w:pPr>
          </w:p>
        </w:tc>
        <w:tc>
          <w:tcPr>
            <w:tcW w:w="2410" w:type="dxa"/>
            <w:vMerge/>
          </w:tcPr>
          <w:p w14:paraId="6DFC7237" w14:textId="77777777" w:rsidR="00EF6A43" w:rsidRPr="00712031" w:rsidRDefault="00EF6A43" w:rsidP="00DA652E">
            <w:pPr>
              <w:suppressAutoHyphens/>
              <w:spacing w:line="360" w:lineRule="auto"/>
              <w:jc w:val="both"/>
              <w:rPr>
                <w:rFonts w:ascii="Arial" w:eastAsia="Calibri" w:hAnsi="Arial" w:cs="Arial"/>
                <w:b/>
                <w:sz w:val="22"/>
                <w:szCs w:val="22"/>
                <w:lang w:eastAsia="ar-SA"/>
              </w:rPr>
            </w:pPr>
          </w:p>
        </w:tc>
        <w:tc>
          <w:tcPr>
            <w:tcW w:w="992" w:type="dxa"/>
            <w:vMerge/>
          </w:tcPr>
          <w:p w14:paraId="08B6971A" w14:textId="77777777" w:rsidR="00EF6A43" w:rsidRPr="00712031" w:rsidRDefault="00EF6A43" w:rsidP="00DA652E">
            <w:pPr>
              <w:suppressAutoHyphens/>
              <w:spacing w:line="360" w:lineRule="auto"/>
              <w:jc w:val="both"/>
              <w:rPr>
                <w:rFonts w:ascii="Arial" w:eastAsia="Calibri" w:hAnsi="Arial" w:cs="Arial"/>
                <w:b/>
                <w:sz w:val="22"/>
                <w:szCs w:val="22"/>
                <w:lang w:eastAsia="ar-SA"/>
              </w:rPr>
            </w:pPr>
          </w:p>
        </w:tc>
      </w:tr>
      <w:tr w:rsidR="00EF6A43" w:rsidRPr="00937B84" w14:paraId="2E7137F3" w14:textId="77777777" w:rsidTr="00455456">
        <w:tc>
          <w:tcPr>
            <w:tcW w:w="709" w:type="dxa"/>
          </w:tcPr>
          <w:p w14:paraId="36C6DD94" w14:textId="77777777" w:rsidR="00EF6A43" w:rsidRPr="00712031" w:rsidRDefault="00EF6A43" w:rsidP="00DA652E">
            <w:pPr>
              <w:suppressAutoHyphens/>
              <w:ind w:left="720"/>
              <w:jc w:val="both"/>
              <w:rPr>
                <w:rFonts w:ascii="Arial" w:eastAsia="Times New Roman" w:hAnsi="Arial" w:cs="Arial"/>
                <w:i/>
                <w:sz w:val="22"/>
                <w:szCs w:val="22"/>
              </w:rPr>
            </w:pPr>
          </w:p>
        </w:tc>
        <w:tc>
          <w:tcPr>
            <w:tcW w:w="5387" w:type="dxa"/>
            <w:shd w:val="clear" w:color="auto" w:fill="auto"/>
          </w:tcPr>
          <w:p w14:paraId="062F382F" w14:textId="77777777" w:rsidR="00EF6A43" w:rsidRPr="00712031" w:rsidRDefault="00EF6A43" w:rsidP="00DA652E">
            <w:pPr>
              <w:suppressAutoHyphens/>
              <w:ind w:left="720"/>
              <w:jc w:val="both"/>
              <w:rPr>
                <w:rFonts w:ascii="Arial" w:eastAsia="Times New Roman" w:hAnsi="Arial" w:cs="Arial"/>
                <w:i/>
                <w:sz w:val="22"/>
                <w:szCs w:val="22"/>
              </w:rPr>
            </w:pPr>
            <w:r>
              <w:rPr>
                <w:rFonts w:ascii="Arial" w:eastAsia="Times New Roman" w:hAnsi="Arial" w:cs="Arial"/>
                <w:i/>
                <w:sz w:val="22"/>
                <w:szCs w:val="22"/>
              </w:rPr>
              <w:t>Audit Senior/Supervisorx2</w:t>
            </w:r>
          </w:p>
        </w:tc>
        <w:tc>
          <w:tcPr>
            <w:tcW w:w="992" w:type="dxa"/>
            <w:vMerge/>
            <w:shd w:val="clear" w:color="auto" w:fill="auto"/>
          </w:tcPr>
          <w:p w14:paraId="5C8B0624" w14:textId="77777777" w:rsidR="00EF6A43" w:rsidRPr="00712031" w:rsidRDefault="00EF6A43" w:rsidP="00102ADC">
            <w:pPr>
              <w:suppressAutoHyphens/>
              <w:spacing w:line="360" w:lineRule="auto"/>
              <w:jc w:val="center"/>
              <w:rPr>
                <w:rFonts w:ascii="Arial" w:eastAsia="Times New Roman" w:hAnsi="Arial" w:cs="Arial"/>
                <w:bCs/>
                <w:i/>
                <w:sz w:val="22"/>
                <w:szCs w:val="22"/>
                <w:lang w:val="en-ZA"/>
              </w:rPr>
            </w:pPr>
          </w:p>
        </w:tc>
        <w:tc>
          <w:tcPr>
            <w:tcW w:w="2410" w:type="dxa"/>
            <w:vMerge/>
          </w:tcPr>
          <w:p w14:paraId="5C776D37" w14:textId="77777777" w:rsidR="00EF6A43" w:rsidRPr="00712031" w:rsidRDefault="00EF6A43" w:rsidP="00DA652E">
            <w:pPr>
              <w:suppressAutoHyphens/>
              <w:spacing w:line="360" w:lineRule="auto"/>
              <w:jc w:val="both"/>
              <w:rPr>
                <w:rFonts w:ascii="Arial" w:eastAsia="Calibri" w:hAnsi="Arial" w:cs="Arial"/>
                <w:b/>
                <w:sz w:val="22"/>
                <w:szCs w:val="22"/>
                <w:lang w:eastAsia="ar-SA"/>
              </w:rPr>
            </w:pPr>
          </w:p>
        </w:tc>
        <w:tc>
          <w:tcPr>
            <w:tcW w:w="992" w:type="dxa"/>
            <w:vMerge/>
          </w:tcPr>
          <w:p w14:paraId="6CA5C486" w14:textId="77777777" w:rsidR="00EF6A43" w:rsidRPr="00712031" w:rsidRDefault="00EF6A43" w:rsidP="00DA652E">
            <w:pPr>
              <w:suppressAutoHyphens/>
              <w:spacing w:line="360" w:lineRule="auto"/>
              <w:jc w:val="both"/>
              <w:rPr>
                <w:rFonts w:ascii="Arial" w:eastAsia="Calibri" w:hAnsi="Arial" w:cs="Arial"/>
                <w:b/>
                <w:sz w:val="22"/>
                <w:szCs w:val="22"/>
                <w:lang w:eastAsia="ar-SA"/>
              </w:rPr>
            </w:pPr>
          </w:p>
        </w:tc>
      </w:tr>
      <w:tr w:rsidR="00EF6A43" w:rsidRPr="00937B84" w14:paraId="559F260E" w14:textId="77777777" w:rsidTr="00455456">
        <w:tc>
          <w:tcPr>
            <w:tcW w:w="709" w:type="dxa"/>
          </w:tcPr>
          <w:p w14:paraId="487C3513" w14:textId="77777777" w:rsidR="00EF6A43" w:rsidRPr="00712031" w:rsidRDefault="00EF6A43" w:rsidP="00455456">
            <w:pPr>
              <w:suppressAutoHyphens/>
              <w:ind w:left="720"/>
              <w:jc w:val="both"/>
              <w:rPr>
                <w:rFonts w:ascii="Arial" w:eastAsia="Times New Roman" w:hAnsi="Arial" w:cs="Arial"/>
                <w:i/>
                <w:sz w:val="22"/>
                <w:szCs w:val="22"/>
              </w:rPr>
            </w:pPr>
          </w:p>
        </w:tc>
        <w:tc>
          <w:tcPr>
            <w:tcW w:w="5387" w:type="dxa"/>
            <w:shd w:val="clear" w:color="auto" w:fill="auto"/>
          </w:tcPr>
          <w:p w14:paraId="600D04E6" w14:textId="77777777" w:rsidR="00EF6A43" w:rsidRPr="00712031" w:rsidRDefault="00EF6A43" w:rsidP="00455456">
            <w:pPr>
              <w:suppressAutoHyphens/>
              <w:ind w:left="720"/>
              <w:jc w:val="both"/>
              <w:rPr>
                <w:rFonts w:ascii="Arial" w:eastAsia="Times New Roman" w:hAnsi="Arial" w:cs="Arial"/>
                <w:i/>
                <w:sz w:val="22"/>
                <w:szCs w:val="22"/>
              </w:rPr>
            </w:pPr>
            <w:r w:rsidRPr="00712031">
              <w:rPr>
                <w:rFonts w:ascii="Arial" w:eastAsia="Times New Roman" w:hAnsi="Arial" w:cs="Arial"/>
                <w:i/>
                <w:sz w:val="22"/>
                <w:szCs w:val="22"/>
              </w:rPr>
              <w:t>Intermediate</w:t>
            </w:r>
          </w:p>
        </w:tc>
        <w:tc>
          <w:tcPr>
            <w:tcW w:w="992" w:type="dxa"/>
            <w:vMerge/>
            <w:shd w:val="clear" w:color="auto" w:fill="auto"/>
          </w:tcPr>
          <w:p w14:paraId="6E81D414" w14:textId="77777777" w:rsidR="00EF6A43" w:rsidRPr="00712031" w:rsidRDefault="00EF6A43" w:rsidP="00102ADC">
            <w:pPr>
              <w:suppressAutoHyphens/>
              <w:spacing w:line="360" w:lineRule="auto"/>
              <w:jc w:val="center"/>
              <w:rPr>
                <w:rFonts w:ascii="Arial" w:eastAsia="Calibri" w:hAnsi="Arial" w:cs="Arial"/>
                <w:b/>
                <w:i/>
                <w:sz w:val="22"/>
                <w:szCs w:val="22"/>
                <w:lang w:eastAsia="ar-SA"/>
              </w:rPr>
            </w:pPr>
          </w:p>
        </w:tc>
        <w:tc>
          <w:tcPr>
            <w:tcW w:w="2410" w:type="dxa"/>
            <w:vMerge/>
          </w:tcPr>
          <w:p w14:paraId="05B1EC05" w14:textId="77777777" w:rsidR="00EF6A43" w:rsidRPr="00712031" w:rsidRDefault="00EF6A43" w:rsidP="00455456">
            <w:pPr>
              <w:suppressAutoHyphens/>
              <w:spacing w:line="360" w:lineRule="auto"/>
              <w:jc w:val="both"/>
              <w:rPr>
                <w:rFonts w:ascii="Arial" w:eastAsia="Calibri" w:hAnsi="Arial" w:cs="Arial"/>
                <w:b/>
                <w:sz w:val="22"/>
                <w:szCs w:val="22"/>
                <w:lang w:eastAsia="ar-SA"/>
              </w:rPr>
            </w:pPr>
          </w:p>
        </w:tc>
        <w:tc>
          <w:tcPr>
            <w:tcW w:w="992" w:type="dxa"/>
            <w:vMerge/>
          </w:tcPr>
          <w:p w14:paraId="15B82CE6" w14:textId="77777777" w:rsidR="00EF6A43" w:rsidRPr="00712031" w:rsidRDefault="00EF6A43" w:rsidP="00455456">
            <w:pPr>
              <w:suppressAutoHyphens/>
              <w:spacing w:line="360" w:lineRule="auto"/>
              <w:jc w:val="both"/>
              <w:rPr>
                <w:rFonts w:ascii="Arial" w:eastAsia="Calibri" w:hAnsi="Arial" w:cs="Arial"/>
                <w:b/>
                <w:sz w:val="22"/>
                <w:szCs w:val="22"/>
                <w:lang w:eastAsia="ar-SA"/>
              </w:rPr>
            </w:pPr>
          </w:p>
        </w:tc>
      </w:tr>
      <w:tr w:rsidR="00EF6A43" w:rsidRPr="00937B84" w14:paraId="3F2E9605" w14:textId="77777777" w:rsidTr="00455456">
        <w:tc>
          <w:tcPr>
            <w:tcW w:w="709" w:type="dxa"/>
          </w:tcPr>
          <w:p w14:paraId="5583D142" w14:textId="77777777" w:rsidR="00EF6A43" w:rsidRPr="00712031" w:rsidRDefault="00EF6A43" w:rsidP="00455456">
            <w:pPr>
              <w:suppressAutoHyphens/>
              <w:ind w:left="720"/>
              <w:jc w:val="both"/>
              <w:rPr>
                <w:rFonts w:ascii="Arial" w:eastAsia="Times New Roman" w:hAnsi="Arial" w:cs="Arial"/>
                <w:i/>
                <w:sz w:val="22"/>
                <w:szCs w:val="22"/>
              </w:rPr>
            </w:pPr>
          </w:p>
        </w:tc>
        <w:tc>
          <w:tcPr>
            <w:tcW w:w="5387" w:type="dxa"/>
            <w:shd w:val="clear" w:color="auto" w:fill="auto"/>
          </w:tcPr>
          <w:p w14:paraId="3CFFB994" w14:textId="77777777" w:rsidR="00EF6A43" w:rsidRPr="00712031" w:rsidRDefault="00EF6A43" w:rsidP="00455456">
            <w:pPr>
              <w:suppressAutoHyphens/>
              <w:ind w:left="720"/>
              <w:jc w:val="both"/>
              <w:rPr>
                <w:rFonts w:ascii="Arial" w:eastAsia="Times New Roman" w:hAnsi="Arial" w:cs="Arial"/>
                <w:i/>
                <w:sz w:val="22"/>
                <w:szCs w:val="22"/>
              </w:rPr>
            </w:pPr>
            <w:r w:rsidRPr="00712031">
              <w:rPr>
                <w:rFonts w:ascii="Arial" w:eastAsia="Times New Roman" w:hAnsi="Arial" w:cs="Arial"/>
                <w:i/>
                <w:sz w:val="22"/>
                <w:szCs w:val="22"/>
              </w:rPr>
              <w:t>Junior</w:t>
            </w:r>
          </w:p>
        </w:tc>
        <w:tc>
          <w:tcPr>
            <w:tcW w:w="992" w:type="dxa"/>
            <w:vMerge/>
            <w:shd w:val="clear" w:color="auto" w:fill="auto"/>
          </w:tcPr>
          <w:p w14:paraId="397F2C1F" w14:textId="77777777" w:rsidR="00EF6A43" w:rsidRPr="00712031" w:rsidRDefault="00EF6A43" w:rsidP="00102ADC">
            <w:pPr>
              <w:suppressAutoHyphens/>
              <w:spacing w:line="360" w:lineRule="auto"/>
              <w:jc w:val="center"/>
              <w:rPr>
                <w:rFonts w:ascii="Arial" w:eastAsia="Times New Roman" w:hAnsi="Arial" w:cs="Arial"/>
                <w:bCs/>
                <w:i/>
                <w:sz w:val="22"/>
                <w:szCs w:val="22"/>
                <w:lang w:val="en-ZA"/>
              </w:rPr>
            </w:pPr>
          </w:p>
        </w:tc>
        <w:tc>
          <w:tcPr>
            <w:tcW w:w="2410" w:type="dxa"/>
            <w:vMerge/>
          </w:tcPr>
          <w:p w14:paraId="5ECC746E" w14:textId="77777777" w:rsidR="00EF6A43" w:rsidRPr="00712031" w:rsidRDefault="00EF6A43" w:rsidP="00455456">
            <w:pPr>
              <w:suppressAutoHyphens/>
              <w:spacing w:line="360" w:lineRule="auto"/>
              <w:jc w:val="both"/>
              <w:rPr>
                <w:rFonts w:ascii="Arial" w:eastAsia="Calibri" w:hAnsi="Arial" w:cs="Arial"/>
                <w:b/>
                <w:sz w:val="22"/>
                <w:szCs w:val="22"/>
                <w:lang w:eastAsia="ar-SA"/>
              </w:rPr>
            </w:pPr>
          </w:p>
        </w:tc>
        <w:tc>
          <w:tcPr>
            <w:tcW w:w="992" w:type="dxa"/>
            <w:vMerge/>
          </w:tcPr>
          <w:p w14:paraId="649B91A0" w14:textId="77777777" w:rsidR="00EF6A43" w:rsidRPr="00712031" w:rsidRDefault="00EF6A43" w:rsidP="00455456">
            <w:pPr>
              <w:suppressAutoHyphens/>
              <w:spacing w:line="360" w:lineRule="auto"/>
              <w:jc w:val="both"/>
              <w:rPr>
                <w:rFonts w:ascii="Arial" w:eastAsia="Calibri" w:hAnsi="Arial" w:cs="Arial"/>
                <w:b/>
                <w:sz w:val="22"/>
                <w:szCs w:val="22"/>
                <w:lang w:eastAsia="ar-SA"/>
              </w:rPr>
            </w:pPr>
          </w:p>
        </w:tc>
      </w:tr>
      <w:tr w:rsidR="00EF6A43" w:rsidRPr="00937B84" w14:paraId="14D8DC41" w14:textId="77777777" w:rsidTr="00455456">
        <w:tc>
          <w:tcPr>
            <w:tcW w:w="709" w:type="dxa"/>
          </w:tcPr>
          <w:p w14:paraId="793E110F" w14:textId="77777777" w:rsidR="00EF6A43" w:rsidRPr="00712031" w:rsidRDefault="00EF6A43" w:rsidP="00455456">
            <w:pPr>
              <w:suppressAutoHyphens/>
              <w:ind w:left="720"/>
              <w:jc w:val="both"/>
              <w:rPr>
                <w:rFonts w:ascii="Arial" w:eastAsia="Times New Roman" w:hAnsi="Arial" w:cs="Arial"/>
                <w:i/>
                <w:sz w:val="22"/>
                <w:szCs w:val="22"/>
              </w:rPr>
            </w:pPr>
          </w:p>
        </w:tc>
        <w:tc>
          <w:tcPr>
            <w:tcW w:w="5387" w:type="dxa"/>
            <w:shd w:val="clear" w:color="auto" w:fill="auto"/>
          </w:tcPr>
          <w:p w14:paraId="5D216515" w14:textId="77777777" w:rsidR="00EF6A43" w:rsidRPr="00712031" w:rsidRDefault="00EF6A43" w:rsidP="00455456">
            <w:pPr>
              <w:suppressAutoHyphens/>
              <w:ind w:left="720"/>
              <w:jc w:val="both"/>
              <w:rPr>
                <w:rFonts w:ascii="Arial" w:eastAsia="Times New Roman" w:hAnsi="Arial" w:cs="Arial"/>
                <w:i/>
                <w:sz w:val="22"/>
                <w:szCs w:val="22"/>
              </w:rPr>
            </w:pPr>
            <w:r w:rsidRPr="00712031">
              <w:rPr>
                <w:rFonts w:ascii="Arial" w:eastAsia="Times New Roman" w:hAnsi="Arial" w:cs="Arial"/>
                <w:i/>
                <w:sz w:val="22"/>
                <w:szCs w:val="22"/>
              </w:rPr>
              <w:t>Specialist(s)</w:t>
            </w:r>
            <w:r>
              <w:rPr>
                <w:rFonts w:ascii="Arial" w:eastAsia="Times New Roman" w:hAnsi="Arial" w:cs="Arial"/>
                <w:i/>
                <w:sz w:val="22"/>
                <w:szCs w:val="22"/>
              </w:rPr>
              <w:t xml:space="preserve"> as required</w:t>
            </w:r>
          </w:p>
        </w:tc>
        <w:tc>
          <w:tcPr>
            <w:tcW w:w="992" w:type="dxa"/>
            <w:vMerge/>
            <w:shd w:val="clear" w:color="auto" w:fill="auto"/>
          </w:tcPr>
          <w:p w14:paraId="652FC18D" w14:textId="77777777" w:rsidR="00EF6A43" w:rsidRPr="00712031" w:rsidRDefault="00EF6A43" w:rsidP="00102ADC">
            <w:pPr>
              <w:suppressAutoHyphens/>
              <w:spacing w:line="360" w:lineRule="auto"/>
              <w:jc w:val="center"/>
              <w:rPr>
                <w:rFonts w:ascii="Arial" w:eastAsia="Times New Roman" w:hAnsi="Arial" w:cs="Arial"/>
                <w:bCs/>
                <w:i/>
                <w:sz w:val="22"/>
                <w:szCs w:val="22"/>
                <w:lang w:val="en-ZA"/>
              </w:rPr>
            </w:pPr>
          </w:p>
        </w:tc>
        <w:tc>
          <w:tcPr>
            <w:tcW w:w="2410" w:type="dxa"/>
            <w:vMerge/>
          </w:tcPr>
          <w:p w14:paraId="74211FC7" w14:textId="77777777" w:rsidR="00EF6A43" w:rsidRPr="00712031" w:rsidRDefault="00EF6A43" w:rsidP="00455456">
            <w:pPr>
              <w:suppressAutoHyphens/>
              <w:spacing w:line="360" w:lineRule="auto"/>
              <w:jc w:val="both"/>
              <w:rPr>
                <w:rFonts w:ascii="Arial" w:eastAsia="Calibri" w:hAnsi="Arial" w:cs="Arial"/>
                <w:b/>
                <w:sz w:val="22"/>
                <w:szCs w:val="22"/>
                <w:lang w:eastAsia="ar-SA"/>
              </w:rPr>
            </w:pPr>
          </w:p>
        </w:tc>
        <w:tc>
          <w:tcPr>
            <w:tcW w:w="992" w:type="dxa"/>
            <w:vMerge/>
          </w:tcPr>
          <w:p w14:paraId="35CD022A" w14:textId="77777777" w:rsidR="00EF6A43" w:rsidRPr="00712031" w:rsidRDefault="00EF6A43" w:rsidP="00455456">
            <w:pPr>
              <w:suppressAutoHyphens/>
              <w:spacing w:line="360" w:lineRule="auto"/>
              <w:jc w:val="both"/>
              <w:rPr>
                <w:rFonts w:ascii="Arial" w:eastAsia="Calibri" w:hAnsi="Arial" w:cs="Arial"/>
                <w:b/>
                <w:sz w:val="22"/>
                <w:szCs w:val="22"/>
                <w:lang w:eastAsia="ar-SA"/>
              </w:rPr>
            </w:pPr>
          </w:p>
        </w:tc>
      </w:tr>
      <w:tr w:rsidR="000676AB" w:rsidRPr="00937B84" w14:paraId="440EC38C" w14:textId="77777777" w:rsidTr="00455456">
        <w:tc>
          <w:tcPr>
            <w:tcW w:w="709" w:type="dxa"/>
          </w:tcPr>
          <w:p w14:paraId="5E8658AB" w14:textId="77777777" w:rsidR="000676AB" w:rsidRPr="00712031" w:rsidRDefault="000676AB" w:rsidP="00AC74D7">
            <w:pPr>
              <w:numPr>
                <w:ilvl w:val="0"/>
                <w:numId w:val="8"/>
              </w:numPr>
              <w:suppressAutoHyphens/>
              <w:spacing w:line="360" w:lineRule="auto"/>
              <w:jc w:val="both"/>
              <w:rPr>
                <w:rFonts w:ascii="Arial" w:eastAsia="Times New Roman" w:hAnsi="Arial" w:cs="Arial"/>
                <w:b/>
                <w:bCs/>
                <w:sz w:val="22"/>
                <w:szCs w:val="22"/>
              </w:rPr>
            </w:pPr>
          </w:p>
        </w:tc>
        <w:tc>
          <w:tcPr>
            <w:tcW w:w="5387" w:type="dxa"/>
            <w:shd w:val="clear" w:color="auto" w:fill="auto"/>
          </w:tcPr>
          <w:p w14:paraId="630474A8" w14:textId="77777777" w:rsidR="000676AB" w:rsidRPr="00712031" w:rsidRDefault="000676AB" w:rsidP="00937B84">
            <w:pPr>
              <w:suppressAutoHyphens/>
              <w:jc w:val="both"/>
              <w:rPr>
                <w:rFonts w:ascii="Arial" w:eastAsia="Times New Roman" w:hAnsi="Arial" w:cs="Arial"/>
                <w:sz w:val="22"/>
                <w:szCs w:val="22"/>
              </w:rPr>
            </w:pPr>
            <w:r w:rsidRPr="00712031">
              <w:rPr>
                <w:rFonts w:ascii="Arial" w:eastAsia="Times New Roman" w:hAnsi="Arial" w:cs="Arial"/>
                <w:sz w:val="22"/>
                <w:szCs w:val="22"/>
              </w:rPr>
              <w:t xml:space="preserve">Experience in developing combined assurance framework </w:t>
            </w:r>
            <w:r w:rsidR="00EF6A43">
              <w:rPr>
                <w:rFonts w:ascii="Arial" w:eastAsia="Times New Roman" w:hAnsi="Arial" w:cs="Arial"/>
                <w:sz w:val="22"/>
                <w:szCs w:val="22"/>
              </w:rPr>
              <w:t>including</w:t>
            </w:r>
            <w:r w:rsidR="00EF6A43" w:rsidRPr="00712031">
              <w:rPr>
                <w:rFonts w:ascii="Arial" w:eastAsia="Times New Roman" w:hAnsi="Arial" w:cs="Arial"/>
                <w:sz w:val="22"/>
                <w:szCs w:val="22"/>
              </w:rPr>
              <w:t xml:space="preserve"> </w:t>
            </w:r>
            <w:r w:rsidRPr="00712031">
              <w:rPr>
                <w:rFonts w:ascii="Arial" w:eastAsia="Times New Roman" w:hAnsi="Arial" w:cs="Arial"/>
                <w:sz w:val="22"/>
                <w:szCs w:val="22"/>
              </w:rPr>
              <w:t>implementation plan</w:t>
            </w:r>
            <w:r w:rsidR="00EF6A43">
              <w:rPr>
                <w:rFonts w:ascii="Arial" w:eastAsia="Times New Roman" w:hAnsi="Arial" w:cs="Arial"/>
                <w:sz w:val="22"/>
                <w:szCs w:val="22"/>
              </w:rPr>
              <w:t>; actual implementation and reporting,</w:t>
            </w:r>
            <w:r w:rsidRPr="00712031">
              <w:rPr>
                <w:rFonts w:ascii="Arial" w:eastAsia="Times New Roman" w:hAnsi="Arial" w:cs="Arial"/>
                <w:sz w:val="22"/>
                <w:szCs w:val="22"/>
              </w:rPr>
              <w:t xml:space="preserve"> </w:t>
            </w:r>
            <w:r w:rsidR="00937B84" w:rsidRPr="00712031">
              <w:rPr>
                <w:rFonts w:ascii="Arial" w:eastAsia="Times New Roman" w:hAnsi="Arial" w:cs="Arial"/>
                <w:sz w:val="22"/>
                <w:szCs w:val="22"/>
              </w:rPr>
              <w:t>i.e.</w:t>
            </w:r>
            <w:r w:rsidRPr="00712031">
              <w:rPr>
                <w:rFonts w:ascii="Arial" w:eastAsia="Times New Roman" w:hAnsi="Arial" w:cs="Arial"/>
                <w:sz w:val="22"/>
                <w:szCs w:val="22"/>
              </w:rPr>
              <w:t xml:space="preserve"> number of National Departments</w:t>
            </w:r>
            <w:r w:rsidR="00DA652E">
              <w:rPr>
                <w:rFonts w:ascii="Arial" w:eastAsia="Times New Roman" w:hAnsi="Arial" w:cs="Arial"/>
                <w:sz w:val="22"/>
                <w:szCs w:val="22"/>
              </w:rPr>
              <w:t>/PFMA Institutions</w:t>
            </w:r>
            <w:r w:rsidRPr="00712031">
              <w:rPr>
                <w:rFonts w:ascii="Arial" w:eastAsia="Times New Roman" w:hAnsi="Arial" w:cs="Arial"/>
                <w:sz w:val="22"/>
                <w:szCs w:val="22"/>
              </w:rPr>
              <w:t xml:space="preserve"> wherein a combined assurance framework has been successfully developed and implemented</w:t>
            </w:r>
            <w:r w:rsidR="00937B84" w:rsidRPr="00712031">
              <w:rPr>
                <w:rFonts w:ascii="Arial" w:eastAsia="Times New Roman" w:hAnsi="Arial" w:cs="Arial"/>
                <w:sz w:val="22"/>
                <w:szCs w:val="22"/>
              </w:rPr>
              <w:t xml:space="preserve"> </w:t>
            </w:r>
            <w:r w:rsidR="00EF6A43">
              <w:rPr>
                <w:rFonts w:ascii="Arial" w:eastAsia="Times New Roman" w:hAnsi="Arial" w:cs="Arial"/>
                <w:sz w:val="22"/>
                <w:szCs w:val="22"/>
              </w:rPr>
              <w:t xml:space="preserve">by the bidder </w:t>
            </w:r>
            <w:r w:rsidR="00937B84" w:rsidRPr="00712031">
              <w:rPr>
                <w:rFonts w:ascii="Arial" w:eastAsia="Times New Roman" w:hAnsi="Arial" w:cs="Arial"/>
                <w:sz w:val="22"/>
                <w:szCs w:val="22"/>
              </w:rPr>
              <w:t>(</w:t>
            </w:r>
            <w:r w:rsidR="00EF6A43">
              <w:rPr>
                <w:rFonts w:ascii="Arial" w:eastAsia="Times New Roman" w:hAnsi="Arial" w:cs="Arial"/>
                <w:sz w:val="22"/>
                <w:szCs w:val="22"/>
              </w:rPr>
              <w:t xml:space="preserve">i.e. </w:t>
            </w:r>
            <w:r w:rsidR="00937B84" w:rsidRPr="00712031">
              <w:rPr>
                <w:rFonts w:ascii="Arial" w:eastAsia="Times New Roman" w:hAnsi="Arial" w:cs="Arial"/>
                <w:sz w:val="22"/>
                <w:szCs w:val="22"/>
              </w:rPr>
              <w:t>planning, implementation and reporting)</w:t>
            </w:r>
            <w:r w:rsidRPr="00712031">
              <w:rPr>
                <w:rFonts w:ascii="Arial" w:eastAsia="Times New Roman" w:hAnsi="Arial" w:cs="Arial"/>
                <w:sz w:val="22"/>
                <w:szCs w:val="22"/>
              </w:rPr>
              <w:t>.</w:t>
            </w:r>
          </w:p>
          <w:p w14:paraId="3CFC3762" w14:textId="77777777" w:rsidR="000676AB" w:rsidRPr="00712031" w:rsidRDefault="000676AB" w:rsidP="00937B84">
            <w:pPr>
              <w:suppressAutoHyphens/>
              <w:jc w:val="both"/>
              <w:rPr>
                <w:rFonts w:ascii="Arial" w:eastAsia="Times New Roman" w:hAnsi="Arial" w:cs="Arial"/>
                <w:sz w:val="22"/>
                <w:szCs w:val="22"/>
              </w:rPr>
            </w:pPr>
          </w:p>
          <w:p w14:paraId="32E58916" w14:textId="77777777" w:rsidR="000676AB" w:rsidRPr="00712031" w:rsidRDefault="000676AB" w:rsidP="00937B84">
            <w:pPr>
              <w:suppressAutoHyphens/>
              <w:jc w:val="both"/>
              <w:rPr>
                <w:rFonts w:ascii="Arial" w:eastAsia="Times New Roman" w:hAnsi="Arial" w:cs="Arial"/>
                <w:sz w:val="22"/>
                <w:szCs w:val="22"/>
              </w:rPr>
            </w:pPr>
            <w:r w:rsidRPr="00712031">
              <w:rPr>
                <w:rFonts w:ascii="Arial" w:eastAsia="Times New Roman" w:hAnsi="Arial" w:cs="Arial"/>
                <w:sz w:val="22"/>
                <w:szCs w:val="22"/>
              </w:rPr>
              <w:t>Provide a detailed approach to coordinating and implementing a combined assurance framework within the D</w:t>
            </w:r>
            <w:r w:rsidR="008942AA">
              <w:rPr>
                <w:rFonts w:ascii="Arial" w:eastAsia="Times New Roman" w:hAnsi="Arial" w:cs="Arial"/>
                <w:sz w:val="22"/>
                <w:szCs w:val="22"/>
              </w:rPr>
              <w:t>S</w:t>
            </w:r>
            <w:r w:rsidRPr="00712031">
              <w:rPr>
                <w:rFonts w:ascii="Arial" w:eastAsia="Times New Roman" w:hAnsi="Arial" w:cs="Arial"/>
                <w:sz w:val="22"/>
                <w:szCs w:val="22"/>
              </w:rPr>
              <w:t>AC.</w:t>
            </w:r>
          </w:p>
          <w:p w14:paraId="2AC8ECB5" w14:textId="77777777" w:rsidR="000676AB" w:rsidRPr="00712031" w:rsidRDefault="000676AB" w:rsidP="00937B84">
            <w:pPr>
              <w:suppressAutoHyphens/>
              <w:jc w:val="both"/>
              <w:rPr>
                <w:rFonts w:ascii="Arial" w:eastAsia="Times New Roman" w:hAnsi="Arial" w:cs="Arial"/>
                <w:sz w:val="22"/>
                <w:szCs w:val="22"/>
              </w:rPr>
            </w:pPr>
            <w:r w:rsidRPr="00712031">
              <w:rPr>
                <w:rFonts w:ascii="Arial" w:eastAsia="Times New Roman" w:hAnsi="Arial" w:cs="Arial"/>
                <w:sz w:val="22"/>
                <w:szCs w:val="22"/>
              </w:rPr>
              <w:t xml:space="preserve"> </w:t>
            </w:r>
          </w:p>
        </w:tc>
        <w:tc>
          <w:tcPr>
            <w:tcW w:w="992" w:type="dxa"/>
            <w:shd w:val="clear" w:color="auto" w:fill="auto"/>
          </w:tcPr>
          <w:p w14:paraId="792D9BD0" w14:textId="77777777" w:rsidR="000676AB" w:rsidRPr="00712031" w:rsidRDefault="000676AB" w:rsidP="000676AB">
            <w:pPr>
              <w:suppressAutoHyphens/>
              <w:spacing w:line="360" w:lineRule="auto"/>
              <w:jc w:val="center"/>
              <w:rPr>
                <w:rFonts w:ascii="Arial" w:eastAsia="Times New Roman" w:hAnsi="Arial" w:cs="Arial"/>
                <w:b/>
                <w:bCs/>
                <w:sz w:val="22"/>
                <w:szCs w:val="22"/>
                <w:lang w:val="en-ZA"/>
              </w:rPr>
            </w:pPr>
            <w:r w:rsidRPr="00712031">
              <w:rPr>
                <w:rFonts w:ascii="Arial" w:eastAsia="Times New Roman" w:hAnsi="Arial" w:cs="Arial"/>
                <w:b/>
                <w:bCs/>
                <w:sz w:val="22"/>
                <w:szCs w:val="22"/>
                <w:lang w:val="en-ZA"/>
              </w:rPr>
              <w:t>10</w:t>
            </w:r>
          </w:p>
        </w:tc>
        <w:tc>
          <w:tcPr>
            <w:tcW w:w="2410" w:type="dxa"/>
          </w:tcPr>
          <w:p w14:paraId="65BF8660" w14:textId="0E04EF3A" w:rsidR="002A0F5F" w:rsidRPr="00937B84" w:rsidRDefault="002A0F5F" w:rsidP="002A0F5F">
            <w:pPr>
              <w:suppressAutoHyphens/>
              <w:jc w:val="both"/>
              <w:rPr>
                <w:rFonts w:ascii="Arial" w:eastAsia="Times New Roman" w:hAnsi="Arial" w:cs="Arial"/>
                <w:sz w:val="22"/>
                <w:szCs w:val="22"/>
              </w:rPr>
            </w:pPr>
            <w:r w:rsidRPr="00937B84">
              <w:rPr>
                <w:rFonts w:ascii="Arial" w:eastAsia="Times New Roman" w:hAnsi="Arial" w:cs="Arial"/>
                <w:sz w:val="22"/>
                <w:szCs w:val="22"/>
              </w:rPr>
              <w:t xml:space="preserve">0 – </w:t>
            </w:r>
            <w:r w:rsidR="00C4695D" w:rsidRPr="00937B84">
              <w:rPr>
                <w:rFonts w:ascii="Arial" w:eastAsia="Times New Roman" w:hAnsi="Arial" w:cs="Arial"/>
                <w:sz w:val="22"/>
                <w:szCs w:val="22"/>
              </w:rPr>
              <w:t>2 Poor</w:t>
            </w:r>
            <w:r w:rsidRPr="00937B84">
              <w:rPr>
                <w:rFonts w:ascii="Arial" w:eastAsia="Times New Roman" w:hAnsi="Arial" w:cs="Arial"/>
                <w:sz w:val="22"/>
                <w:szCs w:val="22"/>
              </w:rPr>
              <w:t xml:space="preserve"> </w:t>
            </w:r>
          </w:p>
          <w:p w14:paraId="7F930EFA" w14:textId="77777777" w:rsidR="002A0F5F" w:rsidRPr="00937B84" w:rsidRDefault="002A0F5F" w:rsidP="002A0F5F">
            <w:pPr>
              <w:suppressAutoHyphens/>
              <w:jc w:val="both"/>
              <w:rPr>
                <w:rFonts w:ascii="Arial" w:eastAsia="Times New Roman" w:hAnsi="Arial" w:cs="Arial"/>
                <w:sz w:val="22"/>
                <w:szCs w:val="22"/>
              </w:rPr>
            </w:pPr>
            <w:r w:rsidRPr="00937B84">
              <w:rPr>
                <w:rFonts w:ascii="Arial" w:eastAsia="Times New Roman" w:hAnsi="Arial" w:cs="Arial"/>
                <w:sz w:val="22"/>
                <w:szCs w:val="22"/>
              </w:rPr>
              <w:t>3 - 4   Below Average</w:t>
            </w:r>
          </w:p>
          <w:p w14:paraId="47B2818F" w14:textId="1739DA37" w:rsidR="002A0F5F" w:rsidRPr="00937B84" w:rsidRDefault="002A0F5F" w:rsidP="002A0F5F">
            <w:pPr>
              <w:suppressAutoHyphens/>
              <w:jc w:val="both"/>
              <w:rPr>
                <w:rFonts w:ascii="Arial" w:eastAsia="Times New Roman" w:hAnsi="Arial" w:cs="Arial"/>
                <w:sz w:val="22"/>
                <w:szCs w:val="22"/>
              </w:rPr>
            </w:pPr>
            <w:r w:rsidRPr="00937B84">
              <w:rPr>
                <w:rFonts w:ascii="Arial" w:eastAsia="Times New Roman" w:hAnsi="Arial" w:cs="Arial"/>
                <w:sz w:val="22"/>
                <w:szCs w:val="22"/>
              </w:rPr>
              <w:t xml:space="preserve">5 – </w:t>
            </w:r>
            <w:r w:rsidR="00C4695D" w:rsidRPr="00937B84">
              <w:rPr>
                <w:rFonts w:ascii="Arial" w:eastAsia="Times New Roman" w:hAnsi="Arial" w:cs="Arial"/>
                <w:sz w:val="22"/>
                <w:szCs w:val="22"/>
              </w:rPr>
              <w:t>6 Average</w:t>
            </w:r>
          </w:p>
          <w:p w14:paraId="262124CA" w14:textId="77777777" w:rsidR="002A0F5F" w:rsidRPr="00937B84" w:rsidRDefault="002A0F5F" w:rsidP="002A0F5F">
            <w:pPr>
              <w:suppressAutoHyphens/>
              <w:jc w:val="both"/>
              <w:rPr>
                <w:rFonts w:ascii="Arial" w:eastAsia="Times New Roman" w:hAnsi="Arial" w:cs="Arial"/>
                <w:sz w:val="22"/>
                <w:szCs w:val="22"/>
              </w:rPr>
            </w:pPr>
            <w:r w:rsidRPr="00937B84">
              <w:rPr>
                <w:rFonts w:ascii="Arial" w:eastAsia="Times New Roman" w:hAnsi="Arial" w:cs="Arial"/>
                <w:sz w:val="22"/>
                <w:szCs w:val="22"/>
              </w:rPr>
              <w:t xml:space="preserve">7 – 8   Good </w:t>
            </w:r>
          </w:p>
          <w:p w14:paraId="608D2B0E" w14:textId="2570D618" w:rsidR="000676AB" w:rsidRPr="00712031" w:rsidRDefault="002A0F5F" w:rsidP="000676AB">
            <w:pPr>
              <w:suppressAutoHyphens/>
              <w:spacing w:line="360" w:lineRule="auto"/>
              <w:jc w:val="both"/>
              <w:rPr>
                <w:rFonts w:ascii="Arial" w:eastAsia="Calibri" w:hAnsi="Arial" w:cs="Arial"/>
                <w:b/>
                <w:sz w:val="22"/>
                <w:szCs w:val="22"/>
                <w:lang w:eastAsia="ar-SA"/>
              </w:rPr>
            </w:pPr>
            <w:r w:rsidRPr="00937B84">
              <w:rPr>
                <w:rFonts w:ascii="Arial" w:eastAsia="Times New Roman" w:hAnsi="Arial" w:cs="Arial"/>
                <w:sz w:val="22"/>
                <w:szCs w:val="22"/>
              </w:rPr>
              <w:t xml:space="preserve">9 – </w:t>
            </w:r>
            <w:r w:rsidR="00C4695D" w:rsidRPr="00937B84">
              <w:rPr>
                <w:rFonts w:ascii="Arial" w:eastAsia="Times New Roman" w:hAnsi="Arial" w:cs="Arial"/>
                <w:sz w:val="22"/>
                <w:szCs w:val="22"/>
              </w:rPr>
              <w:t>10 Excellent</w:t>
            </w:r>
          </w:p>
        </w:tc>
        <w:tc>
          <w:tcPr>
            <w:tcW w:w="992" w:type="dxa"/>
          </w:tcPr>
          <w:p w14:paraId="22B9917A" w14:textId="77777777" w:rsidR="000676AB" w:rsidRPr="00712031" w:rsidRDefault="000676AB" w:rsidP="000676AB">
            <w:pPr>
              <w:suppressAutoHyphens/>
              <w:spacing w:line="360" w:lineRule="auto"/>
              <w:jc w:val="both"/>
              <w:rPr>
                <w:rFonts w:ascii="Arial" w:eastAsia="Calibri" w:hAnsi="Arial" w:cs="Arial"/>
                <w:b/>
                <w:sz w:val="22"/>
                <w:szCs w:val="22"/>
                <w:lang w:eastAsia="ar-SA"/>
              </w:rPr>
            </w:pPr>
          </w:p>
        </w:tc>
      </w:tr>
      <w:tr w:rsidR="00384139" w:rsidRPr="00937B84" w14:paraId="29A0AC95" w14:textId="77777777" w:rsidTr="00455456">
        <w:tc>
          <w:tcPr>
            <w:tcW w:w="709" w:type="dxa"/>
          </w:tcPr>
          <w:p w14:paraId="05709D9E" w14:textId="77777777" w:rsidR="00384139" w:rsidRPr="00712031" w:rsidRDefault="00384139" w:rsidP="00AC74D7">
            <w:pPr>
              <w:numPr>
                <w:ilvl w:val="0"/>
                <w:numId w:val="8"/>
              </w:numPr>
              <w:suppressAutoHyphens/>
              <w:spacing w:line="360" w:lineRule="auto"/>
              <w:jc w:val="both"/>
              <w:rPr>
                <w:rFonts w:ascii="Arial" w:eastAsia="Times New Roman" w:hAnsi="Arial" w:cs="Arial"/>
                <w:b/>
                <w:bCs/>
                <w:sz w:val="22"/>
                <w:szCs w:val="22"/>
              </w:rPr>
            </w:pPr>
          </w:p>
        </w:tc>
        <w:tc>
          <w:tcPr>
            <w:tcW w:w="5387" w:type="dxa"/>
            <w:shd w:val="clear" w:color="auto" w:fill="auto"/>
          </w:tcPr>
          <w:p w14:paraId="4C5B5C03" w14:textId="77777777" w:rsidR="00384139" w:rsidRPr="00942AD9" w:rsidRDefault="00384139" w:rsidP="00937B84">
            <w:pPr>
              <w:suppressAutoHyphens/>
              <w:jc w:val="both"/>
              <w:rPr>
                <w:rFonts w:ascii="Arial" w:eastAsia="Times New Roman" w:hAnsi="Arial" w:cs="Arial"/>
                <w:b/>
                <w:sz w:val="22"/>
                <w:szCs w:val="22"/>
                <w:lang w:eastAsia="ar-SA"/>
              </w:rPr>
            </w:pPr>
            <w:r w:rsidRPr="00942AD9">
              <w:rPr>
                <w:rFonts w:ascii="Arial" w:eastAsia="Times New Roman" w:hAnsi="Arial" w:cs="Arial"/>
                <w:b/>
                <w:sz w:val="22"/>
                <w:szCs w:val="22"/>
                <w:lang w:eastAsia="ar-SA"/>
              </w:rPr>
              <w:t>Capacity Building and Skills Transfer</w:t>
            </w:r>
          </w:p>
          <w:p w14:paraId="67E5BFF8" w14:textId="77777777" w:rsidR="00384139" w:rsidRPr="00942AD9" w:rsidRDefault="00384139" w:rsidP="00384139">
            <w:pPr>
              <w:suppressAutoHyphens/>
              <w:jc w:val="both"/>
              <w:rPr>
                <w:rFonts w:ascii="Arial" w:eastAsia="Times New Roman" w:hAnsi="Arial" w:cs="Arial"/>
                <w:sz w:val="22"/>
                <w:szCs w:val="22"/>
                <w:lang w:eastAsia="ar-SA"/>
              </w:rPr>
            </w:pPr>
            <w:r>
              <w:rPr>
                <w:rFonts w:ascii="Arial" w:hAnsi="Arial" w:cs="Arial"/>
                <w:sz w:val="22"/>
                <w:szCs w:val="22"/>
              </w:rPr>
              <w:t>The bidder should provide detailed approach</w:t>
            </w:r>
            <w:r w:rsidRPr="00942AD9">
              <w:rPr>
                <w:rFonts w:ascii="Arial" w:eastAsia="Times New Roman" w:hAnsi="Arial" w:cs="Arial"/>
                <w:sz w:val="22"/>
                <w:szCs w:val="22"/>
                <w:lang w:eastAsia="ar-SA"/>
              </w:rPr>
              <w:t>:</w:t>
            </w:r>
          </w:p>
          <w:p w14:paraId="740287F9" w14:textId="77777777" w:rsidR="00384139" w:rsidRPr="00942AD9" w:rsidRDefault="00384139" w:rsidP="00AC74D7">
            <w:pPr>
              <w:pStyle w:val="ListParagraph"/>
              <w:numPr>
                <w:ilvl w:val="0"/>
                <w:numId w:val="22"/>
              </w:numPr>
              <w:suppressAutoHyphens/>
              <w:jc w:val="both"/>
              <w:rPr>
                <w:rFonts w:ascii="Arial" w:eastAsia="Times New Roman" w:hAnsi="Arial" w:cs="Arial"/>
                <w:sz w:val="22"/>
                <w:szCs w:val="22"/>
                <w:lang w:eastAsia="ar-SA"/>
              </w:rPr>
            </w:pPr>
            <w:r w:rsidRPr="00942AD9">
              <w:rPr>
                <w:rFonts w:ascii="Arial" w:eastAsia="Times New Roman" w:hAnsi="Arial" w:cs="Arial"/>
                <w:sz w:val="22"/>
                <w:szCs w:val="22"/>
                <w:lang w:eastAsia="ar-SA"/>
              </w:rPr>
              <w:t>On the job training where training needs are identified (skills assessment);</w:t>
            </w:r>
          </w:p>
          <w:p w14:paraId="20275777" w14:textId="77777777" w:rsidR="00384139" w:rsidRPr="00942AD9" w:rsidRDefault="00384139" w:rsidP="00AC74D7">
            <w:pPr>
              <w:pStyle w:val="ListParagraph"/>
              <w:numPr>
                <w:ilvl w:val="0"/>
                <w:numId w:val="22"/>
              </w:numPr>
              <w:suppressAutoHyphens/>
              <w:jc w:val="both"/>
              <w:rPr>
                <w:rFonts w:ascii="Arial" w:eastAsia="Times New Roman" w:hAnsi="Arial" w:cs="Arial"/>
                <w:sz w:val="22"/>
                <w:szCs w:val="22"/>
                <w:lang w:eastAsia="ar-SA"/>
              </w:rPr>
            </w:pPr>
            <w:r w:rsidRPr="00942AD9">
              <w:rPr>
                <w:rFonts w:ascii="Arial" w:eastAsia="Times New Roman" w:hAnsi="Arial" w:cs="Arial"/>
                <w:sz w:val="22"/>
                <w:szCs w:val="22"/>
                <w:lang w:eastAsia="ar-SA"/>
              </w:rPr>
              <w:lastRenderedPageBreak/>
              <w:t>Engagement reviews/assessments for each deliverable, On-going technical updates;</w:t>
            </w:r>
          </w:p>
          <w:p w14:paraId="20533B63" w14:textId="77777777" w:rsidR="00384139" w:rsidRDefault="00384139" w:rsidP="00AC74D7">
            <w:pPr>
              <w:pStyle w:val="ListParagraph"/>
              <w:numPr>
                <w:ilvl w:val="0"/>
                <w:numId w:val="22"/>
              </w:numPr>
              <w:suppressAutoHyphens/>
              <w:jc w:val="both"/>
              <w:rPr>
                <w:rFonts w:ascii="Arial" w:eastAsia="Times New Roman" w:hAnsi="Arial" w:cs="Arial"/>
                <w:lang w:eastAsia="ar-SA"/>
              </w:rPr>
            </w:pPr>
            <w:r w:rsidRPr="00942AD9">
              <w:rPr>
                <w:rFonts w:ascii="Arial" w:eastAsia="Times New Roman" w:hAnsi="Arial" w:cs="Arial"/>
                <w:sz w:val="22"/>
                <w:szCs w:val="22"/>
                <w:lang w:eastAsia="ar-SA"/>
              </w:rPr>
              <w:t xml:space="preserve">Mentoring: this entails the mentoring of the Internal Audit teams, by seniors, and most importantly, at the report writing stage, i.e. reports will be prepared by the team members </w:t>
            </w:r>
            <w:r>
              <w:rPr>
                <w:rFonts w:ascii="Arial" w:eastAsia="Times New Roman" w:hAnsi="Arial" w:cs="Arial"/>
                <w:lang w:eastAsia="ar-SA"/>
              </w:rPr>
              <w:t>and the high-level</w:t>
            </w:r>
            <w:r w:rsidR="009B26B1">
              <w:rPr>
                <w:rFonts w:ascii="Arial" w:eastAsia="Times New Roman" w:hAnsi="Arial" w:cs="Arial"/>
                <w:lang w:eastAsia="ar-SA"/>
              </w:rPr>
              <w:t xml:space="preserve"> </w:t>
            </w:r>
            <w:r>
              <w:rPr>
                <w:rFonts w:ascii="Arial" w:eastAsia="Times New Roman" w:hAnsi="Arial" w:cs="Arial"/>
                <w:lang w:eastAsia="ar-SA"/>
              </w:rPr>
              <w:t>resources responsible for quality control.</w:t>
            </w:r>
          </w:p>
          <w:p w14:paraId="3419FF8F" w14:textId="77777777" w:rsidR="009B26B1" w:rsidRPr="00942AD9" w:rsidRDefault="009B26B1" w:rsidP="009B26B1">
            <w:pPr>
              <w:pStyle w:val="ListParagraph"/>
              <w:suppressAutoHyphens/>
              <w:ind w:left="360"/>
              <w:jc w:val="both"/>
              <w:rPr>
                <w:rFonts w:ascii="Arial" w:eastAsia="Times New Roman" w:hAnsi="Arial" w:cs="Arial"/>
                <w:lang w:eastAsia="ar-SA"/>
              </w:rPr>
            </w:pPr>
          </w:p>
        </w:tc>
        <w:tc>
          <w:tcPr>
            <w:tcW w:w="992" w:type="dxa"/>
            <w:shd w:val="clear" w:color="auto" w:fill="auto"/>
          </w:tcPr>
          <w:p w14:paraId="646DEC6F" w14:textId="77777777" w:rsidR="00384139" w:rsidRPr="00712031" w:rsidRDefault="00384139" w:rsidP="000676AB">
            <w:pPr>
              <w:suppressAutoHyphens/>
              <w:spacing w:line="360" w:lineRule="auto"/>
              <w:jc w:val="center"/>
              <w:rPr>
                <w:rFonts w:ascii="Arial" w:eastAsia="Times New Roman" w:hAnsi="Arial" w:cs="Arial"/>
                <w:b/>
                <w:bCs/>
                <w:sz w:val="22"/>
                <w:szCs w:val="22"/>
                <w:lang w:val="en-ZA"/>
              </w:rPr>
            </w:pPr>
            <w:r>
              <w:rPr>
                <w:rFonts w:ascii="Arial" w:eastAsia="Times New Roman" w:hAnsi="Arial" w:cs="Arial"/>
                <w:b/>
                <w:bCs/>
                <w:sz w:val="22"/>
                <w:szCs w:val="22"/>
                <w:lang w:val="en-ZA"/>
              </w:rPr>
              <w:lastRenderedPageBreak/>
              <w:t>10</w:t>
            </w:r>
          </w:p>
        </w:tc>
        <w:tc>
          <w:tcPr>
            <w:tcW w:w="2410" w:type="dxa"/>
          </w:tcPr>
          <w:p w14:paraId="68145635" w14:textId="39456D2E" w:rsidR="00384139" w:rsidRPr="00937B84" w:rsidRDefault="00384139" w:rsidP="00384139">
            <w:pPr>
              <w:suppressAutoHyphens/>
              <w:jc w:val="both"/>
              <w:rPr>
                <w:rFonts w:ascii="Arial" w:eastAsia="Times New Roman" w:hAnsi="Arial" w:cs="Arial"/>
                <w:sz w:val="22"/>
                <w:szCs w:val="22"/>
              </w:rPr>
            </w:pPr>
            <w:r w:rsidRPr="00937B84">
              <w:rPr>
                <w:rFonts w:ascii="Arial" w:eastAsia="Times New Roman" w:hAnsi="Arial" w:cs="Arial"/>
                <w:sz w:val="22"/>
                <w:szCs w:val="22"/>
              </w:rPr>
              <w:t xml:space="preserve">0 – </w:t>
            </w:r>
            <w:r w:rsidR="00C4695D" w:rsidRPr="00937B84">
              <w:rPr>
                <w:rFonts w:ascii="Arial" w:eastAsia="Times New Roman" w:hAnsi="Arial" w:cs="Arial"/>
                <w:sz w:val="22"/>
                <w:szCs w:val="22"/>
              </w:rPr>
              <w:t>2 Poor</w:t>
            </w:r>
            <w:r w:rsidRPr="00937B84">
              <w:rPr>
                <w:rFonts w:ascii="Arial" w:eastAsia="Times New Roman" w:hAnsi="Arial" w:cs="Arial"/>
                <w:sz w:val="22"/>
                <w:szCs w:val="22"/>
              </w:rPr>
              <w:t xml:space="preserve"> </w:t>
            </w:r>
          </w:p>
          <w:p w14:paraId="6F3C2111" w14:textId="77777777" w:rsidR="00384139" w:rsidRPr="00937B84" w:rsidRDefault="00384139" w:rsidP="00384139">
            <w:pPr>
              <w:suppressAutoHyphens/>
              <w:jc w:val="both"/>
              <w:rPr>
                <w:rFonts w:ascii="Arial" w:eastAsia="Times New Roman" w:hAnsi="Arial" w:cs="Arial"/>
                <w:sz w:val="22"/>
                <w:szCs w:val="22"/>
              </w:rPr>
            </w:pPr>
            <w:r w:rsidRPr="00937B84">
              <w:rPr>
                <w:rFonts w:ascii="Arial" w:eastAsia="Times New Roman" w:hAnsi="Arial" w:cs="Arial"/>
                <w:sz w:val="22"/>
                <w:szCs w:val="22"/>
              </w:rPr>
              <w:t>3 - 4   Below Average</w:t>
            </w:r>
          </w:p>
          <w:p w14:paraId="70CD8601" w14:textId="6C35859E" w:rsidR="00384139" w:rsidRPr="00937B84" w:rsidRDefault="00384139" w:rsidP="00384139">
            <w:pPr>
              <w:suppressAutoHyphens/>
              <w:jc w:val="both"/>
              <w:rPr>
                <w:rFonts w:ascii="Arial" w:eastAsia="Times New Roman" w:hAnsi="Arial" w:cs="Arial"/>
                <w:sz w:val="22"/>
                <w:szCs w:val="22"/>
              </w:rPr>
            </w:pPr>
            <w:r w:rsidRPr="00937B84">
              <w:rPr>
                <w:rFonts w:ascii="Arial" w:eastAsia="Times New Roman" w:hAnsi="Arial" w:cs="Arial"/>
                <w:sz w:val="22"/>
                <w:szCs w:val="22"/>
              </w:rPr>
              <w:t xml:space="preserve">5 – </w:t>
            </w:r>
            <w:r w:rsidR="00C4695D" w:rsidRPr="00937B84">
              <w:rPr>
                <w:rFonts w:ascii="Arial" w:eastAsia="Times New Roman" w:hAnsi="Arial" w:cs="Arial"/>
                <w:sz w:val="22"/>
                <w:szCs w:val="22"/>
              </w:rPr>
              <w:t>6 Average</w:t>
            </w:r>
          </w:p>
          <w:p w14:paraId="179AC5E2" w14:textId="77777777" w:rsidR="00384139" w:rsidRPr="00937B84" w:rsidRDefault="00384139" w:rsidP="00384139">
            <w:pPr>
              <w:suppressAutoHyphens/>
              <w:jc w:val="both"/>
              <w:rPr>
                <w:rFonts w:ascii="Arial" w:eastAsia="Times New Roman" w:hAnsi="Arial" w:cs="Arial"/>
                <w:sz w:val="22"/>
                <w:szCs w:val="22"/>
              </w:rPr>
            </w:pPr>
            <w:r w:rsidRPr="00937B84">
              <w:rPr>
                <w:rFonts w:ascii="Arial" w:eastAsia="Times New Roman" w:hAnsi="Arial" w:cs="Arial"/>
                <w:sz w:val="22"/>
                <w:szCs w:val="22"/>
              </w:rPr>
              <w:t xml:space="preserve">7 – 8   Good </w:t>
            </w:r>
          </w:p>
          <w:p w14:paraId="27A629C6" w14:textId="18422669" w:rsidR="00384139" w:rsidRPr="00937B84" w:rsidRDefault="00384139" w:rsidP="00384139">
            <w:pPr>
              <w:suppressAutoHyphens/>
              <w:jc w:val="both"/>
              <w:rPr>
                <w:rFonts w:ascii="Arial" w:eastAsia="Times New Roman" w:hAnsi="Arial" w:cs="Arial"/>
                <w:sz w:val="22"/>
                <w:szCs w:val="22"/>
              </w:rPr>
            </w:pPr>
            <w:r w:rsidRPr="00937B84">
              <w:rPr>
                <w:rFonts w:ascii="Arial" w:eastAsia="Times New Roman" w:hAnsi="Arial" w:cs="Arial"/>
                <w:sz w:val="22"/>
                <w:szCs w:val="22"/>
              </w:rPr>
              <w:lastRenderedPageBreak/>
              <w:t xml:space="preserve">9 – </w:t>
            </w:r>
            <w:r w:rsidR="00C4695D" w:rsidRPr="00937B84">
              <w:rPr>
                <w:rFonts w:ascii="Arial" w:eastAsia="Times New Roman" w:hAnsi="Arial" w:cs="Arial"/>
                <w:sz w:val="22"/>
                <w:szCs w:val="22"/>
              </w:rPr>
              <w:t>10 Excellent</w:t>
            </w:r>
          </w:p>
        </w:tc>
        <w:tc>
          <w:tcPr>
            <w:tcW w:w="992" w:type="dxa"/>
          </w:tcPr>
          <w:p w14:paraId="2C9D4D06" w14:textId="77777777" w:rsidR="00384139" w:rsidRPr="00712031" w:rsidRDefault="00384139" w:rsidP="000676AB">
            <w:pPr>
              <w:suppressAutoHyphens/>
              <w:spacing w:line="360" w:lineRule="auto"/>
              <w:jc w:val="both"/>
              <w:rPr>
                <w:rFonts w:ascii="Arial" w:eastAsia="Calibri" w:hAnsi="Arial" w:cs="Arial"/>
                <w:b/>
                <w:sz w:val="22"/>
                <w:szCs w:val="22"/>
                <w:lang w:eastAsia="ar-SA"/>
              </w:rPr>
            </w:pPr>
          </w:p>
        </w:tc>
      </w:tr>
      <w:tr w:rsidR="009F123E" w:rsidRPr="00937B84" w14:paraId="404C3DC4" w14:textId="77777777" w:rsidTr="00455456">
        <w:tc>
          <w:tcPr>
            <w:tcW w:w="709" w:type="dxa"/>
          </w:tcPr>
          <w:p w14:paraId="14099BF6" w14:textId="77777777" w:rsidR="009F123E" w:rsidRPr="00712031" w:rsidRDefault="009F123E" w:rsidP="00AC74D7">
            <w:pPr>
              <w:numPr>
                <w:ilvl w:val="0"/>
                <w:numId w:val="8"/>
              </w:numPr>
              <w:suppressAutoHyphens/>
              <w:spacing w:line="360" w:lineRule="auto"/>
              <w:jc w:val="both"/>
              <w:rPr>
                <w:rFonts w:ascii="Arial" w:eastAsia="Times New Roman" w:hAnsi="Arial" w:cs="Arial"/>
                <w:b/>
                <w:bCs/>
                <w:sz w:val="22"/>
                <w:szCs w:val="22"/>
              </w:rPr>
            </w:pPr>
          </w:p>
        </w:tc>
        <w:tc>
          <w:tcPr>
            <w:tcW w:w="5387" w:type="dxa"/>
            <w:shd w:val="clear" w:color="auto" w:fill="auto"/>
          </w:tcPr>
          <w:p w14:paraId="4FB0D8F3" w14:textId="77777777" w:rsidR="009F123E" w:rsidRPr="009F123E" w:rsidRDefault="009F123E" w:rsidP="00937B84">
            <w:pPr>
              <w:suppressAutoHyphens/>
              <w:jc w:val="both"/>
              <w:rPr>
                <w:rFonts w:ascii="Arial" w:eastAsia="Times New Roman" w:hAnsi="Arial" w:cs="Arial"/>
                <w:sz w:val="22"/>
                <w:szCs w:val="22"/>
              </w:rPr>
            </w:pPr>
            <w:r w:rsidRPr="006625F4">
              <w:rPr>
                <w:rFonts w:ascii="Arial" w:hAnsi="Arial" w:cs="Arial"/>
                <w:sz w:val="22"/>
                <w:szCs w:val="22"/>
              </w:rPr>
              <w:t xml:space="preserve">Capacity/Capability to assist and be part of the Department’s quality assurance improvement plan which will assist the Department with the preparation of its External Quality Assurance.  </w:t>
            </w:r>
          </w:p>
        </w:tc>
        <w:tc>
          <w:tcPr>
            <w:tcW w:w="992" w:type="dxa"/>
            <w:shd w:val="clear" w:color="auto" w:fill="auto"/>
          </w:tcPr>
          <w:p w14:paraId="4E7FBF0A" w14:textId="77777777" w:rsidR="009F123E" w:rsidRPr="00712031" w:rsidRDefault="009F123E" w:rsidP="000676AB">
            <w:pPr>
              <w:suppressAutoHyphens/>
              <w:spacing w:line="360" w:lineRule="auto"/>
              <w:jc w:val="center"/>
              <w:rPr>
                <w:rFonts w:ascii="Arial" w:eastAsia="Times New Roman" w:hAnsi="Arial" w:cs="Arial"/>
                <w:b/>
                <w:bCs/>
                <w:sz w:val="22"/>
                <w:szCs w:val="22"/>
                <w:lang w:val="en-ZA"/>
              </w:rPr>
            </w:pPr>
            <w:r>
              <w:rPr>
                <w:rFonts w:ascii="Arial" w:eastAsia="Times New Roman" w:hAnsi="Arial" w:cs="Arial"/>
                <w:b/>
                <w:bCs/>
                <w:sz w:val="22"/>
                <w:szCs w:val="22"/>
                <w:lang w:val="en-ZA"/>
              </w:rPr>
              <w:t>10</w:t>
            </w:r>
          </w:p>
        </w:tc>
        <w:tc>
          <w:tcPr>
            <w:tcW w:w="2410" w:type="dxa"/>
          </w:tcPr>
          <w:p w14:paraId="15D0B788" w14:textId="6897B271" w:rsidR="002A0F5F" w:rsidRPr="002A0F5F" w:rsidRDefault="002A0F5F" w:rsidP="002A0F5F">
            <w:pPr>
              <w:rPr>
                <w:rFonts w:ascii="Arial" w:eastAsia="Calibri" w:hAnsi="Arial" w:cs="Arial"/>
                <w:sz w:val="22"/>
                <w:szCs w:val="22"/>
                <w:lang w:val="en-ZA"/>
              </w:rPr>
            </w:pPr>
            <w:r w:rsidRPr="002A0F5F">
              <w:rPr>
                <w:rFonts w:ascii="Arial" w:eastAsia="Calibri" w:hAnsi="Arial" w:cs="Arial"/>
                <w:sz w:val="22"/>
                <w:szCs w:val="22"/>
                <w:lang w:val="en-ZA"/>
              </w:rPr>
              <w:t xml:space="preserve">0 – </w:t>
            </w:r>
            <w:r w:rsidR="00C4695D" w:rsidRPr="002A0F5F">
              <w:rPr>
                <w:rFonts w:ascii="Arial" w:eastAsia="Calibri" w:hAnsi="Arial" w:cs="Arial"/>
                <w:sz w:val="22"/>
                <w:szCs w:val="22"/>
                <w:lang w:val="en-ZA"/>
              </w:rPr>
              <w:t>2 Poor</w:t>
            </w:r>
            <w:r w:rsidRPr="002A0F5F">
              <w:rPr>
                <w:rFonts w:ascii="Arial" w:eastAsia="Calibri" w:hAnsi="Arial" w:cs="Arial"/>
                <w:sz w:val="22"/>
                <w:szCs w:val="22"/>
                <w:lang w:val="en-ZA"/>
              </w:rPr>
              <w:t xml:space="preserve"> </w:t>
            </w:r>
          </w:p>
          <w:p w14:paraId="031D882B" w14:textId="77777777" w:rsidR="002A0F5F" w:rsidRPr="002A0F5F" w:rsidRDefault="002A0F5F" w:rsidP="002A0F5F">
            <w:pPr>
              <w:rPr>
                <w:rFonts w:ascii="Arial" w:eastAsia="Calibri" w:hAnsi="Arial" w:cs="Arial"/>
                <w:sz w:val="22"/>
                <w:szCs w:val="22"/>
                <w:lang w:val="en-ZA"/>
              </w:rPr>
            </w:pPr>
            <w:r w:rsidRPr="002A0F5F">
              <w:rPr>
                <w:rFonts w:ascii="Arial" w:eastAsia="Calibri" w:hAnsi="Arial" w:cs="Arial"/>
                <w:sz w:val="22"/>
                <w:szCs w:val="22"/>
                <w:lang w:val="en-ZA"/>
              </w:rPr>
              <w:t>3 - 4   Below Average</w:t>
            </w:r>
          </w:p>
          <w:p w14:paraId="1EFD9019" w14:textId="4E09F16B" w:rsidR="002A0F5F" w:rsidRPr="002A0F5F" w:rsidRDefault="002A0F5F" w:rsidP="002A0F5F">
            <w:pPr>
              <w:rPr>
                <w:rFonts w:ascii="Arial" w:eastAsia="Calibri" w:hAnsi="Arial" w:cs="Arial"/>
                <w:sz w:val="22"/>
                <w:szCs w:val="22"/>
                <w:lang w:val="en-ZA"/>
              </w:rPr>
            </w:pPr>
            <w:r w:rsidRPr="002A0F5F">
              <w:rPr>
                <w:rFonts w:ascii="Arial" w:eastAsia="Calibri" w:hAnsi="Arial" w:cs="Arial"/>
                <w:sz w:val="22"/>
                <w:szCs w:val="22"/>
                <w:lang w:val="en-ZA"/>
              </w:rPr>
              <w:t xml:space="preserve">5 – </w:t>
            </w:r>
            <w:r w:rsidR="00C4695D" w:rsidRPr="002A0F5F">
              <w:rPr>
                <w:rFonts w:ascii="Arial" w:eastAsia="Calibri" w:hAnsi="Arial" w:cs="Arial"/>
                <w:sz w:val="22"/>
                <w:szCs w:val="22"/>
                <w:lang w:val="en-ZA"/>
              </w:rPr>
              <w:t>6 Average</w:t>
            </w:r>
          </w:p>
          <w:p w14:paraId="008DC496" w14:textId="77777777" w:rsidR="002A0F5F" w:rsidRPr="002A0F5F" w:rsidRDefault="002A0F5F" w:rsidP="002A0F5F">
            <w:pPr>
              <w:rPr>
                <w:rFonts w:ascii="Arial" w:eastAsia="Calibri" w:hAnsi="Arial" w:cs="Arial"/>
                <w:sz w:val="22"/>
                <w:szCs w:val="22"/>
                <w:lang w:val="en-ZA"/>
              </w:rPr>
            </w:pPr>
            <w:r w:rsidRPr="002A0F5F">
              <w:rPr>
                <w:rFonts w:ascii="Arial" w:eastAsia="Calibri" w:hAnsi="Arial" w:cs="Arial"/>
                <w:sz w:val="22"/>
                <w:szCs w:val="22"/>
                <w:lang w:val="en-ZA"/>
              </w:rPr>
              <w:t xml:space="preserve">7 – 8   Good </w:t>
            </w:r>
          </w:p>
          <w:p w14:paraId="59BB6D22" w14:textId="2CADAB1B" w:rsidR="009F123E" w:rsidRPr="00712031" w:rsidRDefault="002A0F5F" w:rsidP="0075674C">
            <w:pPr>
              <w:rPr>
                <w:rFonts w:ascii="Arial" w:eastAsia="Calibri" w:hAnsi="Arial" w:cs="Arial"/>
                <w:sz w:val="22"/>
                <w:szCs w:val="22"/>
                <w:lang w:val="en-ZA"/>
              </w:rPr>
            </w:pPr>
            <w:r w:rsidRPr="002A0F5F">
              <w:rPr>
                <w:rFonts w:ascii="Arial" w:eastAsia="Calibri" w:hAnsi="Arial" w:cs="Arial"/>
                <w:sz w:val="22"/>
                <w:szCs w:val="22"/>
                <w:lang w:val="en-ZA"/>
              </w:rPr>
              <w:t xml:space="preserve">9 – </w:t>
            </w:r>
            <w:r w:rsidR="00C4695D" w:rsidRPr="002A0F5F">
              <w:rPr>
                <w:rFonts w:ascii="Arial" w:eastAsia="Calibri" w:hAnsi="Arial" w:cs="Arial"/>
                <w:sz w:val="22"/>
                <w:szCs w:val="22"/>
                <w:lang w:val="en-ZA"/>
              </w:rPr>
              <w:t>10 Excellent</w:t>
            </w:r>
          </w:p>
        </w:tc>
        <w:tc>
          <w:tcPr>
            <w:tcW w:w="992" w:type="dxa"/>
          </w:tcPr>
          <w:p w14:paraId="06568580" w14:textId="77777777" w:rsidR="009F123E" w:rsidRPr="00712031" w:rsidRDefault="009F123E" w:rsidP="000676AB">
            <w:pPr>
              <w:suppressAutoHyphens/>
              <w:spacing w:line="360" w:lineRule="auto"/>
              <w:jc w:val="both"/>
              <w:rPr>
                <w:rFonts w:ascii="Arial" w:eastAsia="Calibri" w:hAnsi="Arial" w:cs="Arial"/>
                <w:b/>
                <w:sz w:val="22"/>
                <w:szCs w:val="22"/>
                <w:lang w:eastAsia="ar-SA"/>
              </w:rPr>
            </w:pPr>
          </w:p>
        </w:tc>
      </w:tr>
      <w:tr w:rsidR="009922A7" w:rsidRPr="00937B84" w14:paraId="4C3D38E7" w14:textId="77777777" w:rsidTr="00455456">
        <w:tc>
          <w:tcPr>
            <w:tcW w:w="709" w:type="dxa"/>
            <w:shd w:val="clear" w:color="auto" w:fill="BFBFBF"/>
          </w:tcPr>
          <w:p w14:paraId="47EA5FDE" w14:textId="77777777" w:rsidR="009922A7" w:rsidRPr="00712031" w:rsidRDefault="009922A7" w:rsidP="00455456">
            <w:pPr>
              <w:suppressAutoHyphens/>
              <w:ind w:firstLine="33"/>
              <w:rPr>
                <w:rFonts w:ascii="Arial" w:eastAsia="Times New Roman" w:hAnsi="Arial" w:cs="Arial"/>
                <w:b/>
                <w:sz w:val="22"/>
                <w:szCs w:val="22"/>
              </w:rPr>
            </w:pPr>
          </w:p>
        </w:tc>
        <w:tc>
          <w:tcPr>
            <w:tcW w:w="5387" w:type="dxa"/>
            <w:shd w:val="clear" w:color="auto" w:fill="BFBFBF"/>
          </w:tcPr>
          <w:p w14:paraId="056CB56C" w14:textId="77777777" w:rsidR="009922A7" w:rsidRPr="00712031" w:rsidRDefault="009922A7" w:rsidP="00455456">
            <w:pPr>
              <w:suppressAutoHyphens/>
              <w:ind w:firstLine="33"/>
              <w:rPr>
                <w:rFonts w:ascii="Arial" w:eastAsia="Times New Roman" w:hAnsi="Arial" w:cs="Arial"/>
                <w:i/>
                <w:sz w:val="22"/>
                <w:szCs w:val="22"/>
              </w:rPr>
            </w:pPr>
            <w:r w:rsidRPr="00712031">
              <w:rPr>
                <w:rFonts w:ascii="Arial" w:eastAsia="Times New Roman" w:hAnsi="Arial" w:cs="Arial"/>
                <w:b/>
                <w:sz w:val="22"/>
                <w:szCs w:val="22"/>
              </w:rPr>
              <w:t>Total</w:t>
            </w:r>
          </w:p>
        </w:tc>
        <w:tc>
          <w:tcPr>
            <w:tcW w:w="992" w:type="dxa"/>
            <w:shd w:val="clear" w:color="auto" w:fill="BFBFBF"/>
          </w:tcPr>
          <w:p w14:paraId="3678A7AF" w14:textId="77777777" w:rsidR="009922A7" w:rsidRPr="00712031" w:rsidRDefault="009922A7" w:rsidP="00455456">
            <w:pPr>
              <w:suppressAutoHyphens/>
              <w:spacing w:line="360" w:lineRule="auto"/>
              <w:jc w:val="center"/>
              <w:rPr>
                <w:rFonts w:ascii="Arial" w:eastAsia="Times New Roman" w:hAnsi="Arial" w:cs="Arial"/>
                <w:bCs/>
                <w:i/>
                <w:sz w:val="22"/>
                <w:szCs w:val="22"/>
                <w:lang w:val="en-ZA"/>
              </w:rPr>
            </w:pPr>
            <w:r w:rsidRPr="00712031">
              <w:rPr>
                <w:rFonts w:ascii="Arial" w:eastAsia="Times New Roman" w:hAnsi="Arial" w:cs="Arial"/>
                <w:b/>
                <w:bCs/>
                <w:sz w:val="22"/>
                <w:szCs w:val="22"/>
                <w:lang w:val="en-ZA"/>
              </w:rPr>
              <w:t>100</w:t>
            </w:r>
          </w:p>
        </w:tc>
        <w:tc>
          <w:tcPr>
            <w:tcW w:w="2410" w:type="dxa"/>
            <w:shd w:val="clear" w:color="auto" w:fill="BFBFBF"/>
          </w:tcPr>
          <w:p w14:paraId="4DC5A7EF" w14:textId="77777777" w:rsidR="009922A7" w:rsidRPr="00712031" w:rsidRDefault="009922A7" w:rsidP="00455456">
            <w:pPr>
              <w:suppressAutoHyphens/>
              <w:spacing w:line="360" w:lineRule="auto"/>
              <w:jc w:val="center"/>
              <w:rPr>
                <w:rFonts w:ascii="Arial" w:eastAsia="Calibri" w:hAnsi="Arial" w:cs="Arial"/>
                <w:b/>
                <w:sz w:val="22"/>
                <w:szCs w:val="22"/>
                <w:lang w:eastAsia="ar-SA"/>
              </w:rPr>
            </w:pPr>
          </w:p>
        </w:tc>
        <w:tc>
          <w:tcPr>
            <w:tcW w:w="992" w:type="dxa"/>
            <w:shd w:val="clear" w:color="auto" w:fill="BFBFBF"/>
          </w:tcPr>
          <w:p w14:paraId="32C860FB" w14:textId="77777777" w:rsidR="009922A7" w:rsidRPr="00712031" w:rsidRDefault="009922A7" w:rsidP="00455456">
            <w:pPr>
              <w:suppressAutoHyphens/>
              <w:spacing w:line="360" w:lineRule="auto"/>
              <w:jc w:val="center"/>
              <w:rPr>
                <w:rFonts w:ascii="Arial" w:eastAsia="Calibri" w:hAnsi="Arial" w:cs="Arial"/>
                <w:b/>
                <w:sz w:val="22"/>
                <w:szCs w:val="22"/>
                <w:lang w:eastAsia="ar-SA"/>
              </w:rPr>
            </w:pPr>
          </w:p>
        </w:tc>
      </w:tr>
      <w:tr w:rsidR="009922A7" w:rsidRPr="00937B84" w14:paraId="2C0DA9BE" w14:textId="77777777" w:rsidTr="00455456">
        <w:tc>
          <w:tcPr>
            <w:tcW w:w="709" w:type="dxa"/>
            <w:shd w:val="clear" w:color="auto" w:fill="BFBFBF"/>
          </w:tcPr>
          <w:p w14:paraId="63BCC6D7" w14:textId="77777777" w:rsidR="009922A7" w:rsidRPr="00712031" w:rsidRDefault="009922A7" w:rsidP="00455456">
            <w:pPr>
              <w:suppressAutoHyphens/>
              <w:ind w:firstLine="33"/>
              <w:rPr>
                <w:rFonts w:ascii="Arial" w:eastAsia="Times New Roman" w:hAnsi="Arial" w:cs="Arial"/>
                <w:b/>
                <w:bCs/>
                <w:sz w:val="22"/>
                <w:szCs w:val="22"/>
              </w:rPr>
            </w:pPr>
          </w:p>
        </w:tc>
        <w:tc>
          <w:tcPr>
            <w:tcW w:w="5387" w:type="dxa"/>
            <w:shd w:val="clear" w:color="auto" w:fill="BFBFBF"/>
          </w:tcPr>
          <w:p w14:paraId="5C250689" w14:textId="77777777" w:rsidR="009922A7" w:rsidRPr="00712031" w:rsidRDefault="009922A7" w:rsidP="00455456">
            <w:pPr>
              <w:suppressAutoHyphens/>
              <w:ind w:firstLine="33"/>
              <w:rPr>
                <w:rFonts w:ascii="Arial" w:eastAsia="Times New Roman" w:hAnsi="Arial" w:cs="Arial"/>
                <w:i/>
                <w:sz w:val="22"/>
                <w:szCs w:val="22"/>
              </w:rPr>
            </w:pPr>
            <w:r w:rsidRPr="00712031">
              <w:rPr>
                <w:rFonts w:ascii="Arial" w:eastAsia="Times New Roman" w:hAnsi="Arial" w:cs="Arial"/>
                <w:b/>
                <w:bCs/>
                <w:sz w:val="22"/>
                <w:szCs w:val="22"/>
              </w:rPr>
              <w:t>Minimum Functionality Score</w:t>
            </w:r>
          </w:p>
        </w:tc>
        <w:tc>
          <w:tcPr>
            <w:tcW w:w="992" w:type="dxa"/>
            <w:shd w:val="clear" w:color="auto" w:fill="BFBFBF"/>
          </w:tcPr>
          <w:p w14:paraId="1378AD35" w14:textId="77777777" w:rsidR="009922A7" w:rsidRPr="00712031" w:rsidRDefault="009922A7" w:rsidP="00455456">
            <w:pPr>
              <w:suppressAutoHyphens/>
              <w:spacing w:line="360" w:lineRule="auto"/>
              <w:jc w:val="center"/>
              <w:rPr>
                <w:rFonts w:ascii="Arial" w:eastAsia="Times New Roman" w:hAnsi="Arial" w:cs="Arial"/>
                <w:bCs/>
                <w:i/>
                <w:sz w:val="22"/>
                <w:szCs w:val="22"/>
                <w:lang w:val="en-ZA"/>
              </w:rPr>
            </w:pPr>
            <w:r w:rsidRPr="00712031">
              <w:rPr>
                <w:rFonts w:ascii="Arial" w:eastAsia="Times New Roman" w:hAnsi="Arial" w:cs="Arial"/>
                <w:b/>
                <w:bCs/>
                <w:sz w:val="22"/>
                <w:szCs w:val="22"/>
                <w:lang w:val="en-ZA"/>
              </w:rPr>
              <w:t>70</w:t>
            </w:r>
          </w:p>
        </w:tc>
        <w:tc>
          <w:tcPr>
            <w:tcW w:w="2410" w:type="dxa"/>
            <w:shd w:val="clear" w:color="auto" w:fill="BFBFBF"/>
          </w:tcPr>
          <w:p w14:paraId="17999243" w14:textId="77777777" w:rsidR="009922A7" w:rsidRPr="00712031" w:rsidRDefault="009922A7" w:rsidP="00455456">
            <w:pPr>
              <w:suppressAutoHyphens/>
              <w:spacing w:line="360" w:lineRule="auto"/>
              <w:jc w:val="center"/>
              <w:rPr>
                <w:rFonts w:ascii="Arial" w:eastAsia="Calibri" w:hAnsi="Arial" w:cs="Arial"/>
                <w:b/>
                <w:sz w:val="22"/>
                <w:szCs w:val="22"/>
                <w:lang w:eastAsia="ar-SA"/>
              </w:rPr>
            </w:pPr>
          </w:p>
        </w:tc>
        <w:tc>
          <w:tcPr>
            <w:tcW w:w="992" w:type="dxa"/>
            <w:shd w:val="clear" w:color="auto" w:fill="BFBFBF"/>
          </w:tcPr>
          <w:p w14:paraId="798CDD2B" w14:textId="77777777" w:rsidR="009922A7" w:rsidRPr="00712031" w:rsidRDefault="009922A7" w:rsidP="00455456">
            <w:pPr>
              <w:suppressAutoHyphens/>
              <w:spacing w:line="360" w:lineRule="auto"/>
              <w:jc w:val="center"/>
              <w:rPr>
                <w:rFonts w:ascii="Arial" w:eastAsia="Calibri" w:hAnsi="Arial" w:cs="Arial"/>
                <w:b/>
                <w:sz w:val="22"/>
                <w:szCs w:val="22"/>
                <w:lang w:eastAsia="ar-SA"/>
              </w:rPr>
            </w:pPr>
          </w:p>
        </w:tc>
      </w:tr>
    </w:tbl>
    <w:p w14:paraId="23359FE3" w14:textId="77777777" w:rsidR="00F447C8" w:rsidRPr="00F84214" w:rsidRDefault="00F447C8" w:rsidP="00A86200">
      <w:pPr>
        <w:rPr>
          <w:rFonts w:ascii="Arial" w:eastAsia="Calibri" w:hAnsi="Arial" w:cs="Arial"/>
          <w:bCs/>
          <w:lang w:val="en-ZA"/>
        </w:rPr>
      </w:pPr>
    </w:p>
    <w:p w14:paraId="5B439457" w14:textId="77777777" w:rsidR="00A00B26" w:rsidRDefault="00A00B26" w:rsidP="00A00B26">
      <w:pPr>
        <w:tabs>
          <w:tab w:val="left" w:pos="993"/>
          <w:tab w:val="left" w:pos="1418"/>
          <w:tab w:val="left" w:pos="1843"/>
        </w:tabs>
      </w:pPr>
    </w:p>
    <w:p w14:paraId="4A9EB561" w14:textId="77777777" w:rsidR="00227195" w:rsidRDefault="00227195">
      <w:pPr>
        <w:spacing w:after="200" w:line="276" w:lineRule="auto"/>
        <w:rPr>
          <w:rFonts w:ascii="Arial" w:eastAsia="Times New Roman" w:hAnsi="Arial" w:cs="Arial"/>
          <w:b/>
          <w:bCs/>
          <w:lang w:val="en-GB"/>
        </w:rPr>
      </w:pPr>
      <w:r>
        <w:rPr>
          <w:rFonts w:ascii="Arial" w:eastAsia="Times New Roman" w:hAnsi="Arial" w:cs="Arial"/>
          <w:b/>
          <w:bCs/>
          <w:lang w:val="en-GB"/>
        </w:rPr>
        <w:br w:type="page"/>
      </w:r>
    </w:p>
    <w:p w14:paraId="45A13A08" w14:textId="77777777" w:rsidR="00A86200" w:rsidRDefault="00FF03AA" w:rsidP="00C32690">
      <w:pPr>
        <w:rPr>
          <w:rFonts w:ascii="Arial" w:eastAsia="Times New Roman" w:hAnsi="Arial" w:cs="Arial"/>
          <w:b/>
          <w:bCs/>
          <w:lang w:val="en-GB"/>
        </w:rPr>
      </w:pPr>
      <w:r>
        <w:rPr>
          <w:rFonts w:ascii="Arial" w:eastAsia="Times New Roman" w:hAnsi="Arial" w:cs="Arial"/>
          <w:b/>
          <w:bCs/>
          <w:lang w:val="en-GB"/>
        </w:rPr>
        <w:lastRenderedPageBreak/>
        <w:t>6</w:t>
      </w:r>
      <w:r w:rsidR="00666B5E">
        <w:rPr>
          <w:rFonts w:ascii="Arial" w:eastAsia="Times New Roman" w:hAnsi="Arial" w:cs="Arial"/>
          <w:b/>
          <w:bCs/>
          <w:lang w:val="en-GB"/>
        </w:rPr>
        <w:t xml:space="preserve">. </w:t>
      </w:r>
      <w:r w:rsidR="00A86200" w:rsidRPr="00C042B3">
        <w:rPr>
          <w:rFonts w:ascii="Arial" w:eastAsia="Times New Roman" w:hAnsi="Arial" w:cs="Arial"/>
          <w:b/>
          <w:bCs/>
          <w:lang w:val="en-GB"/>
        </w:rPr>
        <w:t>BID REQUIREMENTS</w:t>
      </w:r>
      <w:r w:rsidR="009A1DAE">
        <w:rPr>
          <w:rFonts w:ascii="Arial" w:eastAsia="Times New Roman" w:hAnsi="Arial" w:cs="Arial"/>
          <w:b/>
          <w:bCs/>
          <w:lang w:val="en-GB"/>
        </w:rPr>
        <w:t xml:space="preserve"> </w:t>
      </w:r>
    </w:p>
    <w:p w14:paraId="553C1F0B" w14:textId="77777777" w:rsidR="00C32690" w:rsidRPr="0043573D" w:rsidRDefault="00C32690" w:rsidP="00C32690">
      <w:pPr>
        <w:rPr>
          <w:rFonts w:ascii="Arial" w:eastAsia="Times New Roman" w:hAnsi="Arial" w:cs="Arial"/>
          <w:b/>
          <w:szCs w:val="20"/>
          <w:lang w:val="en-GB"/>
        </w:rPr>
      </w:pPr>
    </w:p>
    <w:p w14:paraId="7E7FD68A" w14:textId="77777777" w:rsidR="00A86200" w:rsidRDefault="00A86200" w:rsidP="00250978">
      <w:pPr>
        <w:tabs>
          <w:tab w:val="left" w:pos="851"/>
        </w:tabs>
        <w:spacing w:line="360" w:lineRule="auto"/>
        <w:jc w:val="both"/>
        <w:rPr>
          <w:rFonts w:ascii="Arial" w:eastAsia="Times New Roman" w:hAnsi="Arial" w:cs="Arial"/>
          <w:szCs w:val="20"/>
          <w:lang w:val="en-GB"/>
        </w:rPr>
      </w:pPr>
      <w:r w:rsidRPr="009922A7">
        <w:rPr>
          <w:rFonts w:ascii="Arial" w:eastAsia="Times New Roman" w:hAnsi="Arial" w:cs="Arial"/>
          <w:szCs w:val="20"/>
          <w:lang w:val="en-GB"/>
        </w:rPr>
        <w:t>The following is required of bidders and should be submitted to the department as part of the bid submission:</w:t>
      </w:r>
    </w:p>
    <w:p w14:paraId="09565B68" w14:textId="77777777" w:rsidR="009922A7" w:rsidRPr="009922A7" w:rsidRDefault="009922A7" w:rsidP="00B84C1C">
      <w:pPr>
        <w:tabs>
          <w:tab w:val="left" w:pos="851"/>
        </w:tabs>
        <w:spacing w:line="360" w:lineRule="auto"/>
        <w:jc w:val="both"/>
        <w:rPr>
          <w:rFonts w:ascii="Arial" w:eastAsia="Times New Roman" w:hAnsi="Arial" w:cs="Arial"/>
          <w:szCs w:val="20"/>
          <w:lang w:val="en-GB"/>
        </w:rPr>
      </w:pPr>
    </w:p>
    <w:p w14:paraId="50FD4E37" w14:textId="77777777" w:rsidR="00D6384E" w:rsidRDefault="00D6384E" w:rsidP="00C4695D">
      <w:pPr>
        <w:pStyle w:val="ListParagraph"/>
        <w:numPr>
          <w:ilvl w:val="0"/>
          <w:numId w:val="11"/>
        </w:numPr>
        <w:tabs>
          <w:tab w:val="left" w:pos="851"/>
        </w:tabs>
        <w:spacing w:line="360" w:lineRule="auto"/>
        <w:ind w:hanging="720"/>
        <w:jc w:val="both"/>
        <w:rPr>
          <w:rFonts w:ascii="Arial" w:eastAsia="Times New Roman" w:hAnsi="Arial" w:cs="Arial"/>
          <w:szCs w:val="20"/>
          <w:lang w:val="en-GB"/>
        </w:rPr>
      </w:pPr>
      <w:r>
        <w:rPr>
          <w:rFonts w:ascii="Arial" w:eastAsia="Times New Roman" w:hAnsi="Arial" w:cs="Arial"/>
          <w:szCs w:val="20"/>
          <w:lang w:val="en-GB"/>
        </w:rPr>
        <w:t xml:space="preserve">Company </w:t>
      </w:r>
      <w:r w:rsidRPr="0043573D">
        <w:rPr>
          <w:rFonts w:ascii="Arial" w:eastAsia="Times New Roman" w:hAnsi="Arial" w:cs="Arial"/>
          <w:szCs w:val="20"/>
          <w:lang w:val="en-GB"/>
        </w:rPr>
        <w:t>profile.</w:t>
      </w:r>
    </w:p>
    <w:p w14:paraId="20AE7EFB" w14:textId="77777777" w:rsidR="00AD5B4C" w:rsidRPr="00AD5B4C" w:rsidRDefault="00513754" w:rsidP="00C4695D">
      <w:pPr>
        <w:pStyle w:val="ListParagraph"/>
        <w:numPr>
          <w:ilvl w:val="0"/>
          <w:numId w:val="11"/>
        </w:numPr>
        <w:tabs>
          <w:tab w:val="left" w:pos="851"/>
        </w:tabs>
        <w:spacing w:line="360" w:lineRule="auto"/>
        <w:ind w:hanging="720"/>
        <w:jc w:val="both"/>
        <w:rPr>
          <w:rFonts w:ascii="Arial" w:eastAsia="Times New Roman" w:hAnsi="Arial" w:cs="Arial"/>
          <w:szCs w:val="20"/>
          <w:lang w:val="en-GB"/>
        </w:rPr>
      </w:pPr>
      <w:r w:rsidRPr="00AD5B4C">
        <w:rPr>
          <w:rFonts w:ascii="Arial" w:eastAsia="Times New Roman" w:hAnsi="Arial" w:cs="Arial"/>
          <w:szCs w:val="20"/>
          <w:lang w:val="en-GB"/>
        </w:rPr>
        <w:t xml:space="preserve">All Bidders must be registered on the National Treasury central </w:t>
      </w:r>
      <w:r w:rsidR="00700268" w:rsidRPr="00AD5B4C">
        <w:rPr>
          <w:rFonts w:ascii="Arial" w:eastAsia="Times New Roman" w:hAnsi="Arial" w:cs="Arial"/>
          <w:szCs w:val="20"/>
          <w:lang w:val="en-GB"/>
        </w:rPr>
        <w:t xml:space="preserve">supplier </w:t>
      </w:r>
      <w:r w:rsidR="006625F4" w:rsidRPr="00AD5B4C">
        <w:rPr>
          <w:rFonts w:ascii="Arial" w:eastAsia="Times New Roman" w:hAnsi="Arial" w:cs="Arial"/>
          <w:szCs w:val="20"/>
          <w:lang w:val="en-GB"/>
        </w:rPr>
        <w:t>database (</w:t>
      </w:r>
      <w:r w:rsidR="00AD5B4C" w:rsidRPr="00AD5B4C">
        <w:rPr>
          <w:rFonts w:ascii="Arial" w:eastAsia="Times New Roman" w:hAnsi="Arial" w:cs="Arial"/>
          <w:szCs w:val="20"/>
          <w:lang w:val="en-GB"/>
        </w:rPr>
        <w:t>CSD) and attach a copy of the most recent report to your tender document.</w:t>
      </w:r>
    </w:p>
    <w:p w14:paraId="614A2558" w14:textId="77777777" w:rsidR="00D6384E" w:rsidRPr="0019075D" w:rsidRDefault="00547BF1" w:rsidP="00C4695D">
      <w:pPr>
        <w:pStyle w:val="ListParagraph"/>
        <w:numPr>
          <w:ilvl w:val="0"/>
          <w:numId w:val="11"/>
        </w:numPr>
        <w:tabs>
          <w:tab w:val="left" w:pos="851"/>
        </w:tabs>
        <w:spacing w:line="360" w:lineRule="auto"/>
        <w:ind w:hanging="720"/>
        <w:jc w:val="both"/>
        <w:rPr>
          <w:rFonts w:ascii="Arial" w:eastAsia="Times New Roman" w:hAnsi="Arial" w:cs="Arial"/>
          <w:szCs w:val="20"/>
          <w:lang w:val="en-GB"/>
        </w:rPr>
      </w:pPr>
      <w:r>
        <w:rPr>
          <w:rFonts w:ascii="Arial" w:eastAsia="Times New Roman" w:hAnsi="Arial" w:cs="Arial"/>
          <w:szCs w:val="20"/>
          <w:lang w:val="en-GB"/>
        </w:rPr>
        <w:t xml:space="preserve">The tax status on CSD must be compliant because </w:t>
      </w:r>
      <w:r w:rsidR="008942AA">
        <w:rPr>
          <w:rFonts w:ascii="Arial" w:eastAsia="Times New Roman" w:hAnsi="Arial" w:cs="Arial"/>
          <w:szCs w:val="20"/>
          <w:lang w:val="en-GB"/>
        </w:rPr>
        <w:t xml:space="preserve">the </w:t>
      </w:r>
      <w:r w:rsidR="00D6384E">
        <w:rPr>
          <w:rFonts w:ascii="Arial" w:eastAsia="Times New Roman" w:hAnsi="Arial" w:cs="Arial"/>
          <w:szCs w:val="20"/>
          <w:lang w:val="en-GB"/>
        </w:rPr>
        <w:t xml:space="preserve">Department is unable to award a contract to a company whose tax affairs are not in order as determined by SARS. </w:t>
      </w:r>
    </w:p>
    <w:p w14:paraId="748789B7" w14:textId="77777777" w:rsidR="00A86200" w:rsidRPr="0043573D" w:rsidRDefault="00A86200" w:rsidP="00C4695D">
      <w:pPr>
        <w:pStyle w:val="ListParagraph"/>
        <w:numPr>
          <w:ilvl w:val="0"/>
          <w:numId w:val="11"/>
        </w:numPr>
        <w:tabs>
          <w:tab w:val="left" w:pos="851"/>
        </w:tabs>
        <w:spacing w:line="360" w:lineRule="auto"/>
        <w:ind w:hanging="720"/>
        <w:jc w:val="both"/>
        <w:rPr>
          <w:rFonts w:ascii="Arial" w:eastAsia="Times New Roman" w:hAnsi="Arial" w:cs="Arial"/>
          <w:szCs w:val="20"/>
          <w:lang w:val="en-GB"/>
        </w:rPr>
      </w:pPr>
      <w:r w:rsidRPr="0043573D">
        <w:rPr>
          <w:rFonts w:ascii="Arial" w:eastAsia="Times New Roman" w:hAnsi="Arial" w:cs="Arial"/>
          <w:szCs w:val="20"/>
          <w:lang w:val="en-GB"/>
        </w:rPr>
        <w:t xml:space="preserve">Original and valid and / or certified copy of B-BBEE status level certificate bearing SANAS logo from an accredited verification agency or qualified registered accountant </w:t>
      </w:r>
      <w:r w:rsidR="00317384" w:rsidRPr="0043573D">
        <w:rPr>
          <w:rFonts w:ascii="Arial" w:eastAsia="Times New Roman" w:hAnsi="Arial" w:cs="Arial"/>
          <w:szCs w:val="20"/>
          <w:lang w:val="en-GB"/>
        </w:rPr>
        <w:t>/ auditor</w:t>
      </w:r>
      <w:r w:rsidRPr="0043573D">
        <w:rPr>
          <w:rFonts w:ascii="Arial" w:eastAsia="Times New Roman" w:hAnsi="Arial" w:cs="Arial"/>
          <w:szCs w:val="20"/>
          <w:lang w:val="en-GB"/>
        </w:rPr>
        <w:t xml:space="preserve"> if EME. Failure to submit a valid B-BBEE certificate will result in zero preference points being awarded for B-BBEE.</w:t>
      </w:r>
    </w:p>
    <w:p w14:paraId="0EBB2F23" w14:textId="77777777" w:rsidR="00A86200" w:rsidRDefault="00A86200" w:rsidP="00C4695D">
      <w:pPr>
        <w:pStyle w:val="ListParagraph"/>
        <w:numPr>
          <w:ilvl w:val="0"/>
          <w:numId w:val="11"/>
        </w:numPr>
        <w:tabs>
          <w:tab w:val="left" w:pos="851"/>
        </w:tabs>
        <w:spacing w:line="360" w:lineRule="auto"/>
        <w:ind w:hanging="720"/>
        <w:jc w:val="both"/>
        <w:rPr>
          <w:rFonts w:ascii="Arial" w:eastAsia="Times New Roman" w:hAnsi="Arial" w:cs="Arial"/>
          <w:szCs w:val="20"/>
          <w:lang w:val="en-GB"/>
        </w:rPr>
      </w:pPr>
      <w:r w:rsidRPr="0043573D">
        <w:rPr>
          <w:rFonts w:ascii="Arial" w:eastAsia="Times New Roman" w:hAnsi="Arial" w:cs="Arial"/>
          <w:szCs w:val="20"/>
          <w:lang w:val="en-GB"/>
        </w:rPr>
        <w:t>Company registration documents (Proof of ownership/ shareholding certificate)</w:t>
      </w:r>
      <w:r>
        <w:rPr>
          <w:rFonts w:ascii="Arial" w:eastAsia="Times New Roman" w:hAnsi="Arial" w:cs="Arial"/>
          <w:szCs w:val="20"/>
          <w:lang w:val="en-GB"/>
        </w:rPr>
        <w:t xml:space="preserve"> if applicable</w:t>
      </w:r>
      <w:r w:rsidRPr="0043573D">
        <w:rPr>
          <w:rFonts w:ascii="Arial" w:eastAsia="Times New Roman" w:hAnsi="Arial" w:cs="Arial"/>
          <w:szCs w:val="20"/>
          <w:lang w:val="en-GB"/>
        </w:rPr>
        <w:t>.</w:t>
      </w:r>
    </w:p>
    <w:p w14:paraId="3E0C1CB8" w14:textId="77777777" w:rsidR="00FA4747" w:rsidRPr="0043573D" w:rsidRDefault="00D6384E" w:rsidP="00C4695D">
      <w:pPr>
        <w:pStyle w:val="ListParagraph"/>
        <w:numPr>
          <w:ilvl w:val="0"/>
          <w:numId w:val="11"/>
        </w:numPr>
        <w:tabs>
          <w:tab w:val="left" w:pos="851"/>
        </w:tabs>
        <w:spacing w:line="360" w:lineRule="auto"/>
        <w:ind w:hanging="720"/>
        <w:jc w:val="both"/>
        <w:rPr>
          <w:rFonts w:ascii="Arial" w:eastAsia="Times New Roman" w:hAnsi="Arial" w:cs="Arial"/>
          <w:szCs w:val="20"/>
          <w:lang w:val="en-GB"/>
        </w:rPr>
      </w:pPr>
      <w:r>
        <w:rPr>
          <w:rFonts w:ascii="Arial" w:eastAsia="Times New Roman" w:hAnsi="Arial" w:cs="Arial"/>
          <w:szCs w:val="20"/>
          <w:lang w:val="en-GB"/>
        </w:rPr>
        <w:t>O</w:t>
      </w:r>
      <w:r w:rsidR="00FA4747">
        <w:rPr>
          <w:rFonts w:ascii="Arial" w:eastAsia="Times New Roman" w:hAnsi="Arial" w:cs="Arial"/>
          <w:szCs w:val="20"/>
          <w:lang w:val="en-GB"/>
        </w:rPr>
        <w:t xml:space="preserve">riginal Certified Company Resolution or Letter of authority or Letter of appointment authorizing </w:t>
      </w:r>
      <w:r w:rsidR="00320385">
        <w:rPr>
          <w:rFonts w:ascii="Arial" w:eastAsia="Times New Roman" w:hAnsi="Arial" w:cs="Arial"/>
          <w:szCs w:val="20"/>
          <w:lang w:val="en-GB"/>
        </w:rPr>
        <w:t>the signatory of the Entity to sign the contract with the Department.</w:t>
      </w:r>
    </w:p>
    <w:p w14:paraId="71B691DD" w14:textId="77777777" w:rsidR="00A86200" w:rsidRPr="0043573D" w:rsidRDefault="00A86200" w:rsidP="00C4695D">
      <w:pPr>
        <w:pStyle w:val="ListParagraph"/>
        <w:numPr>
          <w:ilvl w:val="0"/>
          <w:numId w:val="11"/>
        </w:numPr>
        <w:tabs>
          <w:tab w:val="left" w:pos="851"/>
        </w:tabs>
        <w:spacing w:line="360" w:lineRule="auto"/>
        <w:ind w:hanging="720"/>
        <w:jc w:val="both"/>
        <w:rPr>
          <w:rFonts w:ascii="Arial" w:eastAsia="Times New Roman" w:hAnsi="Arial" w:cs="Arial"/>
          <w:szCs w:val="20"/>
          <w:lang w:val="en-GB"/>
        </w:rPr>
      </w:pPr>
      <w:r w:rsidRPr="0043573D">
        <w:rPr>
          <w:rFonts w:ascii="Arial" w:eastAsia="Times New Roman" w:hAnsi="Arial" w:cs="Arial"/>
          <w:szCs w:val="20"/>
          <w:lang w:val="en-GB"/>
        </w:rPr>
        <w:t xml:space="preserve">Certified ID copies of </w:t>
      </w:r>
      <w:r>
        <w:rPr>
          <w:rFonts w:ascii="Arial" w:eastAsia="Times New Roman" w:hAnsi="Arial" w:cs="Arial"/>
          <w:szCs w:val="20"/>
          <w:lang w:val="en-GB"/>
        </w:rPr>
        <w:t>the project team</w:t>
      </w:r>
      <w:r w:rsidRPr="0043573D">
        <w:rPr>
          <w:rFonts w:ascii="Arial" w:eastAsia="Times New Roman" w:hAnsi="Arial" w:cs="Arial"/>
          <w:szCs w:val="20"/>
          <w:lang w:val="en-GB"/>
        </w:rPr>
        <w:t>.</w:t>
      </w:r>
    </w:p>
    <w:p w14:paraId="0406AF05" w14:textId="77777777" w:rsidR="00A86200" w:rsidRPr="0043573D" w:rsidRDefault="00A86200" w:rsidP="00C4695D">
      <w:pPr>
        <w:pStyle w:val="ListParagraph"/>
        <w:numPr>
          <w:ilvl w:val="0"/>
          <w:numId w:val="11"/>
        </w:numPr>
        <w:tabs>
          <w:tab w:val="left" w:pos="851"/>
        </w:tabs>
        <w:spacing w:line="360" w:lineRule="auto"/>
        <w:ind w:hanging="720"/>
        <w:jc w:val="both"/>
        <w:rPr>
          <w:rFonts w:ascii="Arial" w:eastAsia="Times New Roman" w:hAnsi="Arial" w:cs="Arial"/>
          <w:szCs w:val="20"/>
          <w:lang w:val="en-GB"/>
        </w:rPr>
      </w:pPr>
      <w:r w:rsidRPr="0043573D">
        <w:rPr>
          <w:rFonts w:ascii="Arial" w:eastAsia="Times New Roman" w:hAnsi="Arial" w:cs="Arial"/>
          <w:szCs w:val="20"/>
          <w:lang w:val="en-GB"/>
        </w:rPr>
        <w:t>Valid contact details including e-mail address.</w:t>
      </w:r>
    </w:p>
    <w:p w14:paraId="0F74FD4E" w14:textId="77777777" w:rsidR="00A86200" w:rsidRPr="00BB0357" w:rsidRDefault="00A86200" w:rsidP="00C4695D">
      <w:pPr>
        <w:pStyle w:val="ListParagraph"/>
        <w:numPr>
          <w:ilvl w:val="0"/>
          <w:numId w:val="11"/>
        </w:numPr>
        <w:tabs>
          <w:tab w:val="left" w:pos="851"/>
        </w:tabs>
        <w:spacing w:line="360" w:lineRule="auto"/>
        <w:ind w:hanging="720"/>
        <w:jc w:val="both"/>
        <w:rPr>
          <w:rFonts w:ascii="Arial" w:eastAsia="Times New Roman" w:hAnsi="Arial" w:cs="Arial"/>
          <w:szCs w:val="20"/>
          <w:lang w:val="en-GB"/>
        </w:rPr>
      </w:pPr>
      <w:r w:rsidRPr="00BB0357">
        <w:rPr>
          <w:rFonts w:ascii="Arial" w:eastAsia="Times New Roman" w:hAnsi="Arial" w:cs="Arial"/>
          <w:szCs w:val="20"/>
          <w:lang w:val="en-GB"/>
        </w:rPr>
        <w:t>References should be provided, as well as an indication of experience with similar projects.</w:t>
      </w:r>
    </w:p>
    <w:p w14:paraId="16264C71" w14:textId="77777777" w:rsidR="00FF03AA" w:rsidRDefault="00A86200" w:rsidP="00C4695D">
      <w:pPr>
        <w:pStyle w:val="ListParagraph"/>
        <w:numPr>
          <w:ilvl w:val="0"/>
          <w:numId w:val="11"/>
        </w:numPr>
        <w:tabs>
          <w:tab w:val="left" w:pos="851"/>
        </w:tabs>
        <w:spacing w:line="360" w:lineRule="auto"/>
        <w:ind w:hanging="720"/>
        <w:jc w:val="both"/>
        <w:rPr>
          <w:rFonts w:ascii="Arial" w:eastAsia="Times New Roman" w:hAnsi="Arial" w:cs="Arial"/>
          <w:szCs w:val="20"/>
          <w:lang w:val="en-GB"/>
        </w:rPr>
      </w:pPr>
      <w:r w:rsidRPr="00FF03AA">
        <w:rPr>
          <w:rFonts w:ascii="Arial" w:eastAsia="Times New Roman" w:hAnsi="Arial" w:cs="Arial"/>
          <w:szCs w:val="20"/>
          <w:lang w:val="en-GB"/>
        </w:rPr>
        <w:t>Bidders are requested to provide one original copy of the bid documents and 5 copies of all documents.</w:t>
      </w:r>
    </w:p>
    <w:p w14:paraId="564F39E1" w14:textId="77777777" w:rsidR="00FF03AA" w:rsidRDefault="007338D7" w:rsidP="00C4695D">
      <w:pPr>
        <w:pStyle w:val="ListParagraph"/>
        <w:numPr>
          <w:ilvl w:val="0"/>
          <w:numId w:val="11"/>
        </w:numPr>
        <w:tabs>
          <w:tab w:val="left" w:pos="709"/>
        </w:tabs>
        <w:spacing w:line="360" w:lineRule="auto"/>
        <w:ind w:hanging="720"/>
        <w:jc w:val="both"/>
        <w:rPr>
          <w:rFonts w:ascii="Arial" w:eastAsia="Times New Roman" w:hAnsi="Arial" w:cs="Arial"/>
          <w:szCs w:val="20"/>
          <w:lang w:val="en-GB"/>
        </w:rPr>
      </w:pPr>
      <w:r w:rsidRPr="00FF03AA">
        <w:rPr>
          <w:rFonts w:ascii="Arial" w:eastAsia="Times New Roman" w:hAnsi="Arial" w:cs="Arial"/>
          <w:szCs w:val="20"/>
          <w:lang w:val="en-GB"/>
        </w:rPr>
        <w:t>Companies,</w:t>
      </w:r>
      <w:r w:rsidR="001D4B91" w:rsidRPr="00FF03AA">
        <w:rPr>
          <w:rFonts w:ascii="Arial" w:eastAsia="Times New Roman" w:hAnsi="Arial" w:cs="Arial"/>
          <w:szCs w:val="20"/>
          <w:lang w:val="en-GB"/>
        </w:rPr>
        <w:t xml:space="preserve"> who registered for VAT, should include VAT on their costing</w:t>
      </w:r>
      <w:r w:rsidR="00A86200" w:rsidRPr="00FF03AA">
        <w:rPr>
          <w:rFonts w:ascii="Arial" w:eastAsia="Times New Roman" w:hAnsi="Arial" w:cs="Arial"/>
          <w:szCs w:val="20"/>
          <w:lang w:val="en-GB"/>
        </w:rPr>
        <w:t>.</w:t>
      </w:r>
    </w:p>
    <w:p w14:paraId="386C5ABC" w14:textId="77777777" w:rsidR="0019075D" w:rsidRDefault="0019075D" w:rsidP="00C4695D">
      <w:pPr>
        <w:pStyle w:val="ListParagraph"/>
        <w:numPr>
          <w:ilvl w:val="0"/>
          <w:numId w:val="11"/>
        </w:numPr>
        <w:tabs>
          <w:tab w:val="left" w:pos="709"/>
        </w:tabs>
        <w:spacing w:line="360" w:lineRule="auto"/>
        <w:ind w:hanging="720"/>
        <w:jc w:val="both"/>
        <w:rPr>
          <w:rFonts w:ascii="Arial" w:eastAsia="Times New Roman" w:hAnsi="Arial" w:cs="Arial"/>
          <w:szCs w:val="20"/>
          <w:lang w:val="en-GB"/>
        </w:rPr>
      </w:pPr>
      <w:r w:rsidRPr="0019075D">
        <w:rPr>
          <w:rFonts w:ascii="Arial" w:eastAsia="Times New Roman" w:hAnsi="Arial" w:cs="Arial"/>
          <w:szCs w:val="20"/>
          <w:lang w:val="en-GB"/>
        </w:rPr>
        <w:t xml:space="preserve">A detailed proposal including: </w:t>
      </w:r>
    </w:p>
    <w:p w14:paraId="2FE1AAA6" w14:textId="77777777" w:rsidR="0019075D" w:rsidRDefault="0019075D" w:rsidP="00C4695D">
      <w:pPr>
        <w:pStyle w:val="ListParagraph"/>
        <w:numPr>
          <w:ilvl w:val="0"/>
          <w:numId w:val="10"/>
        </w:numPr>
        <w:tabs>
          <w:tab w:val="left" w:pos="851"/>
        </w:tabs>
        <w:spacing w:line="360" w:lineRule="auto"/>
        <w:jc w:val="both"/>
        <w:rPr>
          <w:rFonts w:ascii="Arial" w:eastAsia="Times New Roman" w:hAnsi="Arial" w:cs="Arial"/>
          <w:szCs w:val="20"/>
          <w:lang w:val="en-GB"/>
        </w:rPr>
      </w:pPr>
      <w:r w:rsidRPr="0019075D">
        <w:rPr>
          <w:rFonts w:ascii="Arial" w:eastAsia="Times New Roman" w:hAnsi="Arial" w:cs="Arial"/>
          <w:szCs w:val="20"/>
          <w:lang w:val="en-GB"/>
        </w:rPr>
        <w:t>Project plan</w:t>
      </w:r>
      <w:r>
        <w:rPr>
          <w:rFonts w:ascii="Arial" w:eastAsia="Times New Roman" w:hAnsi="Arial" w:cs="Arial"/>
          <w:szCs w:val="20"/>
          <w:lang w:val="en-GB"/>
        </w:rPr>
        <w:t>;</w:t>
      </w:r>
    </w:p>
    <w:p w14:paraId="7F5C7FA9" w14:textId="77777777" w:rsidR="0019075D" w:rsidRDefault="0019075D" w:rsidP="00C4695D">
      <w:pPr>
        <w:pStyle w:val="ListParagraph"/>
        <w:numPr>
          <w:ilvl w:val="0"/>
          <w:numId w:val="10"/>
        </w:numPr>
        <w:tabs>
          <w:tab w:val="left" w:pos="851"/>
        </w:tabs>
        <w:spacing w:line="360" w:lineRule="auto"/>
        <w:jc w:val="both"/>
        <w:rPr>
          <w:rFonts w:ascii="Arial" w:eastAsia="Times New Roman" w:hAnsi="Arial" w:cs="Arial"/>
          <w:szCs w:val="20"/>
          <w:lang w:val="en-GB"/>
        </w:rPr>
      </w:pPr>
      <w:r>
        <w:rPr>
          <w:rFonts w:ascii="Arial" w:eastAsia="Times New Roman" w:hAnsi="Arial" w:cs="Arial"/>
          <w:szCs w:val="20"/>
          <w:lang w:val="en-GB"/>
        </w:rPr>
        <w:t xml:space="preserve">Project </w:t>
      </w:r>
      <w:r w:rsidRPr="0019075D">
        <w:rPr>
          <w:rFonts w:ascii="Arial" w:eastAsia="Times New Roman" w:hAnsi="Arial" w:cs="Arial"/>
          <w:szCs w:val="20"/>
          <w:lang w:val="en-GB"/>
        </w:rPr>
        <w:t>Implementation plan</w:t>
      </w:r>
      <w:r w:rsidR="00BB0357">
        <w:rPr>
          <w:rFonts w:ascii="Arial" w:eastAsia="Times New Roman" w:hAnsi="Arial" w:cs="Arial"/>
          <w:szCs w:val="20"/>
          <w:lang w:val="en-GB"/>
        </w:rPr>
        <w:t>;</w:t>
      </w:r>
    </w:p>
    <w:p w14:paraId="1A9A830A" w14:textId="77777777" w:rsidR="00BB0357" w:rsidRDefault="00BB0357" w:rsidP="00C4695D">
      <w:pPr>
        <w:pStyle w:val="ListParagraph"/>
        <w:numPr>
          <w:ilvl w:val="0"/>
          <w:numId w:val="10"/>
        </w:numPr>
        <w:tabs>
          <w:tab w:val="left" w:pos="851"/>
        </w:tabs>
        <w:spacing w:line="360" w:lineRule="auto"/>
        <w:jc w:val="both"/>
        <w:rPr>
          <w:rFonts w:ascii="Arial" w:eastAsia="Times New Roman" w:hAnsi="Arial" w:cs="Arial"/>
          <w:szCs w:val="20"/>
          <w:lang w:val="en-GB"/>
        </w:rPr>
      </w:pPr>
      <w:r>
        <w:rPr>
          <w:rFonts w:ascii="Arial" w:eastAsia="Times New Roman" w:hAnsi="Arial" w:cs="Arial"/>
          <w:szCs w:val="20"/>
          <w:lang w:val="en-GB"/>
        </w:rPr>
        <w:lastRenderedPageBreak/>
        <w:t>Internal Audit capacity and experience</w:t>
      </w:r>
      <w:r w:rsidR="00562B69">
        <w:rPr>
          <w:rFonts w:ascii="Arial" w:eastAsia="Times New Roman" w:hAnsi="Arial" w:cs="Arial"/>
          <w:szCs w:val="20"/>
          <w:lang w:val="en-GB"/>
        </w:rPr>
        <w:t xml:space="preserve"> (ICT, Performance, Infrastructure etc)</w:t>
      </w:r>
      <w:r>
        <w:rPr>
          <w:rFonts w:ascii="Arial" w:eastAsia="Times New Roman" w:hAnsi="Arial" w:cs="Arial"/>
          <w:szCs w:val="20"/>
          <w:lang w:val="en-GB"/>
        </w:rPr>
        <w:t>;</w:t>
      </w:r>
    </w:p>
    <w:p w14:paraId="34A1C7DD" w14:textId="77777777" w:rsidR="00BB0357" w:rsidRDefault="00BB0357" w:rsidP="00C4695D">
      <w:pPr>
        <w:pStyle w:val="ListParagraph"/>
        <w:numPr>
          <w:ilvl w:val="0"/>
          <w:numId w:val="10"/>
        </w:numPr>
        <w:tabs>
          <w:tab w:val="left" w:pos="851"/>
        </w:tabs>
        <w:spacing w:line="360" w:lineRule="auto"/>
        <w:jc w:val="both"/>
        <w:rPr>
          <w:rFonts w:ascii="Arial" w:eastAsia="Times New Roman" w:hAnsi="Arial" w:cs="Arial"/>
          <w:szCs w:val="20"/>
          <w:lang w:val="en-GB"/>
        </w:rPr>
      </w:pPr>
      <w:r>
        <w:rPr>
          <w:rFonts w:ascii="Arial" w:eastAsia="Times New Roman" w:hAnsi="Arial" w:cs="Arial"/>
          <w:szCs w:val="20"/>
          <w:lang w:val="en-GB"/>
        </w:rPr>
        <w:t>Number and level/ranks of team member/s to be involved in the assignment;</w:t>
      </w:r>
    </w:p>
    <w:p w14:paraId="3D7D29B9" w14:textId="77777777" w:rsidR="00BB0357" w:rsidRPr="00BB0357" w:rsidRDefault="00BB0357" w:rsidP="00C4695D">
      <w:pPr>
        <w:pStyle w:val="ListParagraph"/>
        <w:numPr>
          <w:ilvl w:val="0"/>
          <w:numId w:val="10"/>
        </w:numPr>
        <w:tabs>
          <w:tab w:val="left" w:pos="851"/>
        </w:tabs>
        <w:spacing w:line="360" w:lineRule="auto"/>
        <w:jc w:val="both"/>
        <w:rPr>
          <w:rFonts w:ascii="Arial" w:eastAsia="Times New Roman" w:hAnsi="Arial" w:cs="Arial"/>
          <w:szCs w:val="20"/>
          <w:lang w:val="en-GB"/>
        </w:rPr>
      </w:pPr>
      <w:r w:rsidRPr="00BB0357">
        <w:rPr>
          <w:rFonts w:ascii="Arial" w:eastAsia="Times New Roman" w:hAnsi="Arial" w:cs="Arial"/>
          <w:szCs w:val="20"/>
          <w:lang w:val="en-GB"/>
        </w:rPr>
        <w:t xml:space="preserve">CVs of all involved (including but not limited to: qualifications and experience </w:t>
      </w:r>
      <w:r w:rsidRPr="00937B84">
        <w:rPr>
          <w:rFonts w:ascii="Arial" w:eastAsia="Times New Roman" w:hAnsi="Arial" w:cs="Arial"/>
          <w:szCs w:val="20"/>
          <w:lang w:val="en-GB"/>
        </w:rPr>
        <w:t xml:space="preserve">and level of expertise/current designation; relevant professional membership.  </w:t>
      </w:r>
      <w:r w:rsidRPr="00937B84">
        <w:rPr>
          <w:rFonts w:ascii="Arial" w:hAnsi="Arial" w:cs="Arial"/>
        </w:rPr>
        <w:t>The successful bidder shall ensure that the team presented to D</w:t>
      </w:r>
      <w:r w:rsidR="008942AA">
        <w:rPr>
          <w:rFonts w:ascii="Arial" w:hAnsi="Arial" w:cs="Arial"/>
        </w:rPr>
        <w:t>S</w:t>
      </w:r>
      <w:r w:rsidRPr="00937B84">
        <w:rPr>
          <w:rFonts w:ascii="Arial" w:hAnsi="Arial" w:cs="Arial"/>
        </w:rPr>
        <w:t>AC Internal Audit is in line with the proposal submitted</w:t>
      </w:r>
      <w:r>
        <w:rPr>
          <w:rFonts w:ascii="Arial" w:hAnsi="Arial" w:cs="Arial"/>
        </w:rPr>
        <w:t>; and</w:t>
      </w:r>
    </w:p>
    <w:p w14:paraId="05B68024" w14:textId="77777777" w:rsidR="0019075D" w:rsidRDefault="009922A7" w:rsidP="00C4695D">
      <w:pPr>
        <w:pStyle w:val="ListParagraph"/>
        <w:numPr>
          <w:ilvl w:val="0"/>
          <w:numId w:val="10"/>
        </w:numPr>
        <w:tabs>
          <w:tab w:val="left" w:pos="851"/>
        </w:tabs>
        <w:spacing w:line="360" w:lineRule="auto"/>
        <w:jc w:val="both"/>
        <w:rPr>
          <w:rFonts w:ascii="Arial" w:eastAsia="Times New Roman" w:hAnsi="Arial" w:cs="Arial"/>
          <w:szCs w:val="20"/>
          <w:lang w:val="en-GB"/>
        </w:rPr>
      </w:pPr>
      <w:r>
        <w:rPr>
          <w:rFonts w:ascii="Arial" w:hAnsi="Arial" w:cs="Arial"/>
        </w:rPr>
        <w:t xml:space="preserve">Certificate of </w:t>
      </w:r>
      <w:r w:rsidR="0019075D">
        <w:rPr>
          <w:rFonts w:ascii="Arial" w:hAnsi="Arial" w:cs="Arial"/>
        </w:rPr>
        <w:t>E</w:t>
      </w:r>
      <w:r w:rsidR="0019075D" w:rsidRPr="00634F7D">
        <w:rPr>
          <w:rFonts w:ascii="Arial" w:hAnsi="Arial" w:cs="Arial"/>
        </w:rPr>
        <w:t xml:space="preserve">xternal Quality Assurance Review having being performed </w:t>
      </w:r>
      <w:r w:rsidR="0019075D">
        <w:rPr>
          <w:rFonts w:ascii="Arial" w:hAnsi="Arial" w:cs="Arial"/>
        </w:rPr>
        <w:t xml:space="preserve">on their organization </w:t>
      </w:r>
      <w:r w:rsidR="0019075D" w:rsidRPr="00634F7D">
        <w:rPr>
          <w:rFonts w:ascii="Arial" w:hAnsi="Arial" w:cs="Arial"/>
        </w:rPr>
        <w:t>with positive results</w:t>
      </w:r>
      <w:r w:rsidR="00127EFD">
        <w:rPr>
          <w:rFonts w:ascii="Arial" w:hAnsi="Arial" w:cs="Arial"/>
        </w:rPr>
        <w:t xml:space="preserve"> to be enclosed as proof.</w:t>
      </w:r>
    </w:p>
    <w:p w14:paraId="455EA810" w14:textId="77777777" w:rsidR="0019075D" w:rsidRDefault="00D46D97" w:rsidP="00C4695D">
      <w:pPr>
        <w:pStyle w:val="ListParagraph"/>
        <w:numPr>
          <w:ilvl w:val="0"/>
          <w:numId w:val="11"/>
        </w:numPr>
        <w:spacing w:line="360" w:lineRule="auto"/>
        <w:ind w:hanging="720"/>
        <w:jc w:val="both"/>
        <w:rPr>
          <w:rFonts w:ascii="Arial" w:eastAsia="Times New Roman" w:hAnsi="Arial" w:cs="Arial"/>
          <w:szCs w:val="20"/>
          <w:lang w:val="en-GB"/>
        </w:rPr>
      </w:pPr>
      <w:r>
        <w:rPr>
          <w:rFonts w:ascii="Arial" w:eastAsia="Times New Roman" w:hAnsi="Arial" w:cs="Arial"/>
          <w:szCs w:val="20"/>
          <w:lang w:val="en-GB"/>
        </w:rPr>
        <w:t xml:space="preserve">Price schedules Including VAT, </w:t>
      </w:r>
      <w:r w:rsidR="0019075D" w:rsidRPr="00D46D97">
        <w:rPr>
          <w:rFonts w:ascii="Arial" w:eastAsia="Times New Roman" w:hAnsi="Arial" w:cs="Arial"/>
          <w:szCs w:val="20"/>
          <w:lang w:val="en-GB"/>
        </w:rPr>
        <w:t>which must be submitted separately, in accordance with the staffing category of the bidder/audit team.</w:t>
      </w:r>
      <w:r w:rsidRPr="00D46D97">
        <w:t xml:space="preserve"> </w:t>
      </w:r>
      <w:r w:rsidRPr="00D46D97">
        <w:rPr>
          <w:rFonts w:ascii="Arial" w:eastAsia="Times New Roman" w:hAnsi="Arial" w:cs="Arial"/>
          <w:szCs w:val="20"/>
          <w:lang w:val="en-GB"/>
        </w:rPr>
        <w:t>The price quoted shall be firm/</w:t>
      </w:r>
      <w:r w:rsidR="00805DD1">
        <w:rPr>
          <w:rFonts w:ascii="Arial" w:eastAsia="Times New Roman" w:hAnsi="Arial" w:cs="Arial"/>
          <w:szCs w:val="20"/>
          <w:lang w:val="en-GB"/>
        </w:rPr>
        <w:t xml:space="preserve"> </w:t>
      </w:r>
      <w:r w:rsidRPr="00D46D97">
        <w:rPr>
          <w:rFonts w:ascii="Arial" w:eastAsia="Times New Roman" w:hAnsi="Arial" w:cs="Arial"/>
          <w:szCs w:val="20"/>
          <w:lang w:val="en-GB"/>
        </w:rPr>
        <w:t>fixed for the contract period (including any inflation adjustment</w:t>
      </w:r>
      <w:r>
        <w:rPr>
          <w:rFonts w:ascii="Arial" w:eastAsia="Times New Roman" w:hAnsi="Arial" w:cs="Arial"/>
          <w:szCs w:val="20"/>
          <w:lang w:val="en-GB"/>
        </w:rPr>
        <w:t xml:space="preserve"> for the duration of the contract</w:t>
      </w:r>
      <w:r w:rsidRPr="00D46D97">
        <w:rPr>
          <w:rFonts w:ascii="Arial" w:eastAsia="Times New Roman" w:hAnsi="Arial" w:cs="Arial"/>
          <w:szCs w:val="20"/>
          <w:lang w:val="en-GB"/>
        </w:rPr>
        <w:t xml:space="preserve">, and must be inclusive of VAT. </w:t>
      </w:r>
    </w:p>
    <w:p w14:paraId="5B62567C" w14:textId="77777777" w:rsidR="00FF03AA" w:rsidRPr="00127EFD" w:rsidRDefault="009A1DAE" w:rsidP="00C4695D">
      <w:pPr>
        <w:pStyle w:val="ListParagraph"/>
        <w:numPr>
          <w:ilvl w:val="0"/>
          <w:numId w:val="11"/>
        </w:numPr>
        <w:tabs>
          <w:tab w:val="left" w:pos="709"/>
        </w:tabs>
        <w:spacing w:line="360" w:lineRule="auto"/>
        <w:ind w:hanging="720"/>
        <w:jc w:val="both"/>
        <w:rPr>
          <w:rFonts w:ascii="Arial" w:eastAsia="Times New Roman" w:hAnsi="Arial" w:cs="Arial"/>
          <w:szCs w:val="20"/>
          <w:lang w:val="en-GB"/>
        </w:rPr>
      </w:pPr>
      <w:r w:rsidRPr="0019075D">
        <w:rPr>
          <w:rFonts w:ascii="Arial" w:eastAsia="Times New Roman" w:hAnsi="Arial" w:cs="Arial"/>
          <w:szCs w:val="20"/>
          <w:lang w:val="en-GB"/>
        </w:rPr>
        <w:t>A logical breakdown of the work to be performed, with a cost breakdown attached to each element</w:t>
      </w:r>
      <w:r w:rsidR="0019075D">
        <w:rPr>
          <w:rFonts w:ascii="Arial" w:eastAsia="Times New Roman" w:hAnsi="Arial" w:cs="Arial"/>
          <w:szCs w:val="20"/>
          <w:lang w:val="en-GB"/>
        </w:rPr>
        <w:t xml:space="preserve">, </w:t>
      </w:r>
      <w:r w:rsidR="0019075D" w:rsidRPr="00D46D97">
        <w:rPr>
          <w:rFonts w:ascii="Arial" w:eastAsia="Times New Roman" w:hAnsi="Arial" w:cs="Arial"/>
          <w:i/>
          <w:szCs w:val="20"/>
          <w:lang w:val="en-GB"/>
        </w:rPr>
        <w:t>i.e. indicate the extent to which team members will be involved in the project, i.e. time distribution for members of the audit team on a job of this nature. This should be expressed in percentages of the total person-hours billed on a typical job. It is further recognised that it is difficult for bidders to be firm about the extent of the work based solely on the terms of reference; and this is solely to assist the evaluation of the bid</w:t>
      </w:r>
      <w:r w:rsidRPr="00D46D97">
        <w:rPr>
          <w:rFonts w:ascii="Arial" w:eastAsia="Times New Roman" w:hAnsi="Arial" w:cs="Arial"/>
          <w:i/>
          <w:szCs w:val="20"/>
          <w:lang w:val="en-GB"/>
        </w:rPr>
        <w:t>.</w:t>
      </w:r>
    </w:p>
    <w:p w14:paraId="669CC9BB" w14:textId="77777777" w:rsidR="00FF03AA" w:rsidRDefault="009A1DAE" w:rsidP="00C4695D">
      <w:pPr>
        <w:pStyle w:val="ListParagraph"/>
        <w:numPr>
          <w:ilvl w:val="0"/>
          <w:numId w:val="11"/>
        </w:numPr>
        <w:tabs>
          <w:tab w:val="left" w:pos="709"/>
        </w:tabs>
        <w:spacing w:line="360" w:lineRule="auto"/>
        <w:ind w:hanging="720"/>
        <w:jc w:val="both"/>
        <w:rPr>
          <w:rFonts w:ascii="Arial" w:eastAsia="Times New Roman" w:hAnsi="Arial" w:cs="Arial"/>
          <w:szCs w:val="20"/>
          <w:lang w:val="en-GB"/>
        </w:rPr>
      </w:pPr>
      <w:r w:rsidRPr="00FF03AA">
        <w:rPr>
          <w:rFonts w:ascii="Arial" w:eastAsia="Times New Roman" w:hAnsi="Arial" w:cs="Arial"/>
          <w:szCs w:val="20"/>
          <w:lang w:val="en-GB"/>
        </w:rPr>
        <w:t>General information about the size of the contracting firm in terms of staff complement and turnover.</w:t>
      </w:r>
    </w:p>
    <w:p w14:paraId="27F40059" w14:textId="77777777" w:rsidR="009A1DAE" w:rsidRDefault="009A1DAE" w:rsidP="00C4695D">
      <w:pPr>
        <w:pStyle w:val="ListParagraph"/>
        <w:numPr>
          <w:ilvl w:val="0"/>
          <w:numId w:val="11"/>
        </w:numPr>
        <w:tabs>
          <w:tab w:val="left" w:pos="709"/>
        </w:tabs>
        <w:spacing w:line="360" w:lineRule="auto"/>
        <w:ind w:hanging="720"/>
        <w:jc w:val="both"/>
        <w:rPr>
          <w:rFonts w:ascii="Arial" w:eastAsia="Times New Roman" w:hAnsi="Arial" w:cs="Arial"/>
          <w:szCs w:val="20"/>
          <w:lang w:val="en-GB"/>
        </w:rPr>
      </w:pPr>
      <w:r w:rsidRPr="00FF03AA">
        <w:rPr>
          <w:rFonts w:ascii="Arial" w:eastAsia="Times New Roman" w:hAnsi="Arial" w:cs="Arial"/>
          <w:szCs w:val="20"/>
          <w:lang w:val="en-GB"/>
        </w:rPr>
        <w:t xml:space="preserve">Any other details that may be relevant in respect of the tender evaluation criteria described </w:t>
      </w:r>
      <w:r w:rsidR="00127EFD">
        <w:rPr>
          <w:rFonts w:ascii="Arial" w:eastAsia="Times New Roman" w:hAnsi="Arial" w:cs="Arial"/>
          <w:szCs w:val="20"/>
          <w:lang w:val="en-GB"/>
        </w:rPr>
        <w:t>above</w:t>
      </w:r>
      <w:r w:rsidRPr="00FF03AA">
        <w:rPr>
          <w:rFonts w:ascii="Arial" w:eastAsia="Times New Roman" w:hAnsi="Arial" w:cs="Arial"/>
          <w:szCs w:val="20"/>
          <w:lang w:val="en-GB"/>
        </w:rPr>
        <w:t>.</w:t>
      </w:r>
    </w:p>
    <w:p w14:paraId="56BE2202" w14:textId="45311C60" w:rsidR="00BB0357" w:rsidRDefault="00BB0357" w:rsidP="000C77F3">
      <w:pPr>
        <w:pStyle w:val="ListParagraph"/>
        <w:spacing w:line="360" w:lineRule="auto"/>
        <w:jc w:val="both"/>
        <w:rPr>
          <w:rFonts w:ascii="Arial" w:eastAsia="Times New Roman" w:hAnsi="Arial" w:cs="Arial"/>
          <w:szCs w:val="20"/>
          <w:lang w:val="en-GB"/>
        </w:rPr>
      </w:pPr>
    </w:p>
    <w:p w14:paraId="081A7036" w14:textId="794F7937" w:rsidR="000C77F3" w:rsidRDefault="000C77F3" w:rsidP="000C77F3">
      <w:pPr>
        <w:pStyle w:val="ListParagraph"/>
        <w:spacing w:line="360" w:lineRule="auto"/>
        <w:jc w:val="both"/>
        <w:rPr>
          <w:rFonts w:ascii="Arial" w:eastAsia="Times New Roman" w:hAnsi="Arial" w:cs="Arial"/>
          <w:szCs w:val="20"/>
          <w:lang w:val="en-GB"/>
        </w:rPr>
      </w:pPr>
    </w:p>
    <w:p w14:paraId="78EA3C9F" w14:textId="4D249387" w:rsidR="000C77F3" w:rsidRDefault="000C77F3" w:rsidP="000C77F3">
      <w:pPr>
        <w:pStyle w:val="ListParagraph"/>
        <w:spacing w:line="360" w:lineRule="auto"/>
        <w:jc w:val="both"/>
        <w:rPr>
          <w:rFonts w:ascii="Arial" w:eastAsia="Times New Roman" w:hAnsi="Arial" w:cs="Arial"/>
          <w:szCs w:val="20"/>
          <w:lang w:val="en-GB"/>
        </w:rPr>
      </w:pPr>
    </w:p>
    <w:p w14:paraId="0F3C6DF3" w14:textId="77777777" w:rsidR="000C77F3" w:rsidRPr="00822568" w:rsidRDefault="000C77F3" w:rsidP="00C4695D">
      <w:pPr>
        <w:pStyle w:val="ListParagraph"/>
        <w:spacing w:line="360" w:lineRule="auto"/>
        <w:jc w:val="both"/>
        <w:rPr>
          <w:rFonts w:ascii="Arial" w:eastAsia="Times New Roman" w:hAnsi="Arial" w:cs="Arial"/>
          <w:szCs w:val="20"/>
          <w:lang w:val="en-GB"/>
        </w:rPr>
      </w:pPr>
    </w:p>
    <w:p w14:paraId="572B9219" w14:textId="77777777" w:rsidR="00BB0357" w:rsidRPr="00FF03AA" w:rsidRDefault="00BB0357" w:rsidP="00C4695D">
      <w:pPr>
        <w:pStyle w:val="ListParagraph"/>
        <w:tabs>
          <w:tab w:val="left" w:pos="709"/>
        </w:tabs>
        <w:spacing w:line="360" w:lineRule="auto"/>
        <w:jc w:val="both"/>
        <w:rPr>
          <w:rFonts w:ascii="Arial" w:eastAsia="Times New Roman" w:hAnsi="Arial" w:cs="Arial"/>
          <w:szCs w:val="20"/>
          <w:lang w:val="en-GB"/>
        </w:rPr>
      </w:pPr>
    </w:p>
    <w:p w14:paraId="3D90AE16" w14:textId="77777777" w:rsidR="00FF03AA" w:rsidRDefault="00BB0357" w:rsidP="00822568">
      <w:pPr>
        <w:jc w:val="both"/>
        <w:rPr>
          <w:rFonts w:ascii="Arial" w:eastAsia="Times New Roman" w:hAnsi="Arial" w:cs="Arial"/>
          <w:b/>
          <w:szCs w:val="20"/>
          <w:lang w:val="en-GB"/>
        </w:rPr>
      </w:pPr>
      <w:r w:rsidRPr="00822568">
        <w:rPr>
          <w:rFonts w:ascii="Arial" w:eastAsia="Times New Roman" w:hAnsi="Arial" w:cs="Arial"/>
          <w:b/>
          <w:szCs w:val="20"/>
          <w:lang w:val="en-GB"/>
        </w:rPr>
        <w:lastRenderedPageBreak/>
        <w:t>7.</w:t>
      </w:r>
      <w:r w:rsidRPr="00822568">
        <w:rPr>
          <w:rFonts w:ascii="Arial" w:eastAsia="Times New Roman" w:hAnsi="Arial" w:cs="Arial"/>
          <w:b/>
          <w:szCs w:val="20"/>
          <w:lang w:val="en-GB"/>
        </w:rPr>
        <w:tab/>
        <w:t>CONFIDENTIALITY</w:t>
      </w:r>
    </w:p>
    <w:p w14:paraId="72735622" w14:textId="77777777" w:rsidR="00BB0357" w:rsidRDefault="00BB0357" w:rsidP="00822568">
      <w:pPr>
        <w:jc w:val="both"/>
        <w:rPr>
          <w:rFonts w:ascii="Arial" w:eastAsia="Times New Roman" w:hAnsi="Arial" w:cs="Arial"/>
          <w:b/>
          <w:szCs w:val="20"/>
          <w:lang w:val="en-GB"/>
        </w:rPr>
      </w:pPr>
    </w:p>
    <w:p w14:paraId="4DBC55E1" w14:textId="77777777" w:rsidR="00BB0357" w:rsidRDefault="00BB0357" w:rsidP="00C4695D">
      <w:pPr>
        <w:spacing w:line="360" w:lineRule="auto"/>
        <w:jc w:val="both"/>
        <w:rPr>
          <w:rFonts w:ascii="Arial" w:eastAsia="Times New Roman" w:hAnsi="Arial" w:cs="Arial"/>
          <w:szCs w:val="20"/>
          <w:lang w:val="en-GB"/>
        </w:rPr>
      </w:pPr>
      <w:r>
        <w:rPr>
          <w:rFonts w:ascii="Arial" w:eastAsia="Times New Roman" w:hAnsi="Arial" w:cs="Arial"/>
          <w:szCs w:val="20"/>
          <w:lang w:val="en-GB"/>
        </w:rPr>
        <w:t>Ownership and copyright of all documentation developed during the period of the contract will be vested in the National Department of</w:t>
      </w:r>
      <w:r w:rsidR="008942AA">
        <w:rPr>
          <w:rFonts w:ascii="Arial" w:eastAsia="Times New Roman" w:hAnsi="Arial" w:cs="Arial"/>
          <w:szCs w:val="20"/>
          <w:lang w:val="en-GB"/>
        </w:rPr>
        <w:t xml:space="preserve"> Sport,</w:t>
      </w:r>
      <w:r>
        <w:rPr>
          <w:rFonts w:ascii="Arial" w:eastAsia="Times New Roman" w:hAnsi="Arial" w:cs="Arial"/>
          <w:szCs w:val="20"/>
          <w:lang w:val="en-GB"/>
        </w:rPr>
        <w:t xml:space="preserve"> Arts </w:t>
      </w:r>
      <w:r w:rsidR="008942AA">
        <w:rPr>
          <w:rFonts w:ascii="Arial" w:eastAsia="Times New Roman" w:hAnsi="Arial" w:cs="Arial"/>
          <w:szCs w:val="20"/>
          <w:lang w:val="en-GB"/>
        </w:rPr>
        <w:t>&amp;</w:t>
      </w:r>
      <w:r>
        <w:rPr>
          <w:rFonts w:ascii="Arial" w:eastAsia="Times New Roman" w:hAnsi="Arial" w:cs="Arial"/>
          <w:szCs w:val="20"/>
          <w:lang w:val="en-GB"/>
        </w:rPr>
        <w:t xml:space="preserve"> Culture.</w:t>
      </w:r>
    </w:p>
    <w:p w14:paraId="4D377892" w14:textId="77777777" w:rsidR="00BB0357" w:rsidRDefault="00BB0357" w:rsidP="00C4695D">
      <w:pPr>
        <w:spacing w:line="360" w:lineRule="auto"/>
        <w:jc w:val="both"/>
        <w:rPr>
          <w:rFonts w:ascii="Arial" w:eastAsia="Times New Roman" w:hAnsi="Arial" w:cs="Arial"/>
          <w:szCs w:val="20"/>
          <w:lang w:val="en-GB"/>
        </w:rPr>
      </w:pPr>
    </w:p>
    <w:p w14:paraId="64195F17" w14:textId="77777777" w:rsidR="00BB0357" w:rsidRDefault="00BB0357" w:rsidP="00C4695D">
      <w:pPr>
        <w:spacing w:line="360" w:lineRule="auto"/>
        <w:jc w:val="both"/>
        <w:rPr>
          <w:rFonts w:ascii="Arial" w:eastAsia="Times New Roman" w:hAnsi="Arial" w:cs="Arial"/>
          <w:szCs w:val="20"/>
          <w:lang w:val="en-GB"/>
        </w:rPr>
      </w:pPr>
      <w:r>
        <w:rPr>
          <w:rFonts w:ascii="Arial" w:eastAsia="Times New Roman" w:hAnsi="Arial" w:cs="Arial"/>
          <w:szCs w:val="20"/>
          <w:lang w:val="en-GB"/>
        </w:rPr>
        <w:t xml:space="preserve">No information or documentation may be used for any other purpose other </w:t>
      </w:r>
      <w:r w:rsidR="00822568">
        <w:rPr>
          <w:rFonts w:ascii="Arial" w:eastAsia="Times New Roman" w:hAnsi="Arial" w:cs="Arial"/>
          <w:szCs w:val="20"/>
          <w:lang w:val="en-GB"/>
        </w:rPr>
        <w:t>than</w:t>
      </w:r>
      <w:r>
        <w:rPr>
          <w:rFonts w:ascii="Arial" w:eastAsia="Times New Roman" w:hAnsi="Arial" w:cs="Arial"/>
          <w:szCs w:val="20"/>
          <w:lang w:val="en-GB"/>
        </w:rPr>
        <w:t xml:space="preserve"> providing for a tender proposal to the Department, and no copies of any document may be made, except with prior written approval from the Department.</w:t>
      </w:r>
    </w:p>
    <w:p w14:paraId="3C61DE55" w14:textId="77777777" w:rsidR="00BB0357" w:rsidRDefault="00BB0357" w:rsidP="00822568">
      <w:pPr>
        <w:jc w:val="both"/>
        <w:rPr>
          <w:rFonts w:ascii="Arial" w:eastAsia="Times New Roman" w:hAnsi="Arial" w:cs="Arial"/>
          <w:szCs w:val="20"/>
          <w:lang w:val="en-GB"/>
        </w:rPr>
      </w:pPr>
    </w:p>
    <w:p w14:paraId="119B28B7" w14:textId="77777777" w:rsidR="00BB0357" w:rsidRPr="00822568" w:rsidRDefault="00BB0357" w:rsidP="00822568">
      <w:pPr>
        <w:jc w:val="both"/>
        <w:rPr>
          <w:rFonts w:ascii="Arial" w:eastAsia="Times New Roman" w:hAnsi="Arial" w:cs="Arial"/>
          <w:szCs w:val="20"/>
          <w:lang w:val="en-GB"/>
        </w:rPr>
      </w:pPr>
    </w:p>
    <w:p w14:paraId="0875B30D" w14:textId="77777777" w:rsidR="00BB0357" w:rsidRDefault="00BB0357" w:rsidP="00822568">
      <w:pPr>
        <w:jc w:val="both"/>
        <w:rPr>
          <w:rFonts w:ascii="Arial" w:eastAsia="Times New Roman" w:hAnsi="Arial" w:cs="Arial"/>
          <w:b/>
          <w:szCs w:val="20"/>
          <w:lang w:val="en-GB"/>
        </w:rPr>
      </w:pPr>
      <w:r>
        <w:rPr>
          <w:rFonts w:ascii="Arial" w:eastAsia="Times New Roman" w:hAnsi="Arial" w:cs="Arial"/>
          <w:b/>
          <w:szCs w:val="20"/>
          <w:lang w:val="en-GB"/>
        </w:rPr>
        <w:t>8.</w:t>
      </w:r>
      <w:r>
        <w:rPr>
          <w:rFonts w:ascii="Arial" w:eastAsia="Times New Roman" w:hAnsi="Arial" w:cs="Arial"/>
          <w:b/>
          <w:szCs w:val="20"/>
          <w:lang w:val="en-GB"/>
        </w:rPr>
        <w:tab/>
        <w:t>INTELLECTUAL PROPERTY AND OWNERSHIP</w:t>
      </w:r>
    </w:p>
    <w:p w14:paraId="2662A08A" w14:textId="77777777" w:rsidR="00BB0357" w:rsidRDefault="00BB0357" w:rsidP="00712031">
      <w:pPr>
        <w:spacing w:line="276" w:lineRule="auto"/>
        <w:jc w:val="both"/>
        <w:rPr>
          <w:rFonts w:ascii="Arial" w:eastAsia="Times New Roman" w:hAnsi="Arial" w:cs="Arial"/>
          <w:b/>
          <w:szCs w:val="20"/>
          <w:lang w:val="en-GB"/>
        </w:rPr>
      </w:pPr>
    </w:p>
    <w:p w14:paraId="30B5850E" w14:textId="77777777" w:rsidR="004077F8" w:rsidRDefault="00BB0357" w:rsidP="00C4695D">
      <w:pPr>
        <w:spacing w:line="360" w:lineRule="auto"/>
        <w:jc w:val="both"/>
        <w:rPr>
          <w:rFonts w:ascii="Arial" w:eastAsia="Times New Roman" w:hAnsi="Arial" w:cs="Arial"/>
          <w:szCs w:val="20"/>
          <w:lang w:val="en-GB"/>
        </w:rPr>
      </w:pPr>
      <w:r>
        <w:rPr>
          <w:rFonts w:ascii="Arial" w:eastAsia="Times New Roman" w:hAnsi="Arial" w:cs="Arial"/>
          <w:szCs w:val="20"/>
          <w:lang w:val="en-GB"/>
        </w:rPr>
        <w:t xml:space="preserve">All intellectual property rights relating to any work produced by the service provider in relation to the performance of this contract shall belong to the Department and may not be used for any other purpose by the service provider. The service provider </w:t>
      </w:r>
      <w:r w:rsidR="008942AA">
        <w:rPr>
          <w:rFonts w:ascii="Arial" w:eastAsia="Times New Roman" w:hAnsi="Arial" w:cs="Arial"/>
          <w:szCs w:val="20"/>
          <w:lang w:val="en-GB"/>
        </w:rPr>
        <w:t>shall provide</w:t>
      </w:r>
      <w:r w:rsidR="004077F8">
        <w:rPr>
          <w:rFonts w:ascii="Arial" w:eastAsia="Times New Roman" w:hAnsi="Arial" w:cs="Arial"/>
          <w:szCs w:val="20"/>
          <w:lang w:val="en-GB"/>
        </w:rPr>
        <w:t xml:space="preserve"> the Department </w:t>
      </w:r>
      <w:r w:rsidR="008942AA">
        <w:rPr>
          <w:rFonts w:ascii="Arial" w:eastAsia="Times New Roman" w:hAnsi="Arial" w:cs="Arial"/>
          <w:szCs w:val="20"/>
          <w:lang w:val="en-GB"/>
        </w:rPr>
        <w:t xml:space="preserve">with </w:t>
      </w:r>
      <w:r w:rsidR="004077F8">
        <w:rPr>
          <w:rFonts w:ascii="Arial" w:eastAsia="Times New Roman" w:hAnsi="Arial" w:cs="Arial"/>
          <w:szCs w:val="20"/>
          <w:lang w:val="en-GB"/>
        </w:rPr>
        <w:t xml:space="preserve">all </w:t>
      </w:r>
      <w:r w:rsidR="008942AA">
        <w:rPr>
          <w:rFonts w:ascii="Arial" w:eastAsia="Times New Roman" w:hAnsi="Arial" w:cs="Arial"/>
          <w:szCs w:val="20"/>
          <w:lang w:val="en-GB"/>
        </w:rPr>
        <w:t xml:space="preserve">the necessary </w:t>
      </w:r>
      <w:r w:rsidR="004077F8">
        <w:rPr>
          <w:rFonts w:ascii="Arial" w:eastAsia="Times New Roman" w:hAnsi="Arial" w:cs="Arial"/>
          <w:szCs w:val="20"/>
          <w:lang w:val="en-GB"/>
        </w:rPr>
        <w:t xml:space="preserve">assistance in protecting such intellectual property rights. All material, in paper, electronic or any recorded format produced by the service provider in the performance of this contract shall remain the property of </w:t>
      </w:r>
      <w:r w:rsidR="008942AA">
        <w:rPr>
          <w:rFonts w:ascii="Arial" w:eastAsia="Times New Roman" w:hAnsi="Arial" w:cs="Arial"/>
          <w:szCs w:val="20"/>
          <w:lang w:val="en-GB"/>
        </w:rPr>
        <w:t xml:space="preserve">Sport, </w:t>
      </w:r>
      <w:r w:rsidR="004077F8">
        <w:rPr>
          <w:rFonts w:ascii="Arial" w:eastAsia="Times New Roman" w:hAnsi="Arial" w:cs="Arial"/>
          <w:szCs w:val="20"/>
          <w:lang w:val="en-GB"/>
        </w:rPr>
        <w:t xml:space="preserve">Arts </w:t>
      </w:r>
      <w:r w:rsidR="008942AA">
        <w:rPr>
          <w:rFonts w:ascii="Arial" w:eastAsia="Times New Roman" w:hAnsi="Arial" w:cs="Arial"/>
          <w:szCs w:val="20"/>
          <w:lang w:val="en-GB"/>
        </w:rPr>
        <w:t>&amp;</w:t>
      </w:r>
      <w:r w:rsidR="004077F8">
        <w:rPr>
          <w:rFonts w:ascii="Arial" w:eastAsia="Times New Roman" w:hAnsi="Arial" w:cs="Arial"/>
          <w:szCs w:val="20"/>
          <w:lang w:val="en-GB"/>
        </w:rPr>
        <w:t xml:space="preserve"> Culture and must be handed over to the Department on termination of the contract.</w:t>
      </w:r>
    </w:p>
    <w:p w14:paraId="3EBE4965" w14:textId="77777777" w:rsidR="004077F8" w:rsidRDefault="004077F8" w:rsidP="00712031">
      <w:pPr>
        <w:spacing w:line="276" w:lineRule="auto"/>
        <w:jc w:val="both"/>
        <w:rPr>
          <w:rFonts w:ascii="Arial" w:eastAsia="Times New Roman" w:hAnsi="Arial" w:cs="Arial"/>
          <w:szCs w:val="20"/>
          <w:lang w:val="en-GB"/>
        </w:rPr>
      </w:pPr>
    </w:p>
    <w:p w14:paraId="25128355" w14:textId="77777777" w:rsidR="00BB0357" w:rsidRPr="00822568" w:rsidRDefault="004077F8" w:rsidP="00C4695D">
      <w:pPr>
        <w:spacing w:line="360" w:lineRule="auto"/>
        <w:jc w:val="both"/>
        <w:rPr>
          <w:rFonts w:ascii="Arial" w:eastAsia="Times New Roman" w:hAnsi="Arial" w:cs="Arial"/>
          <w:szCs w:val="20"/>
          <w:lang w:val="en-GB"/>
        </w:rPr>
      </w:pPr>
      <w:r>
        <w:rPr>
          <w:rFonts w:ascii="Arial" w:eastAsia="Times New Roman" w:hAnsi="Arial" w:cs="Arial"/>
          <w:szCs w:val="20"/>
          <w:lang w:val="en-GB"/>
        </w:rPr>
        <w:t xml:space="preserve">All service providers undertake not to infringe the intellectual property of third parties. Should any action or claim be instituted against the Department emanating from an infringement of intellectual property or an alleged infringement of intellectual property, the service providers hereby indemnify the Department against such claims or actions as well as all costs (including legal costs on an attorney and client scale).  </w:t>
      </w:r>
    </w:p>
    <w:p w14:paraId="1ED4CC01" w14:textId="77777777" w:rsidR="000C77F3" w:rsidRDefault="000C77F3" w:rsidP="000C77F3">
      <w:pPr>
        <w:jc w:val="both"/>
        <w:rPr>
          <w:rFonts w:ascii="Arial" w:eastAsia="Times New Roman" w:hAnsi="Arial" w:cs="Arial"/>
          <w:b/>
          <w:szCs w:val="20"/>
          <w:lang w:val="en-GB"/>
        </w:rPr>
      </w:pPr>
    </w:p>
    <w:p w14:paraId="6B92CF86" w14:textId="7A052E76" w:rsidR="00250978" w:rsidRDefault="000C77F3" w:rsidP="00C4695D">
      <w:pPr>
        <w:spacing w:line="360" w:lineRule="auto"/>
        <w:jc w:val="both"/>
        <w:rPr>
          <w:rFonts w:ascii="Arial" w:eastAsia="Times New Roman" w:hAnsi="Arial" w:cs="Arial"/>
          <w:b/>
          <w:szCs w:val="20"/>
          <w:lang w:val="en-GB"/>
        </w:rPr>
      </w:pPr>
      <w:r>
        <w:rPr>
          <w:rFonts w:ascii="Arial" w:eastAsia="Times New Roman" w:hAnsi="Arial" w:cs="Arial"/>
          <w:b/>
          <w:szCs w:val="20"/>
          <w:lang w:val="en-GB"/>
        </w:rPr>
        <w:t>9.</w:t>
      </w:r>
      <w:r>
        <w:rPr>
          <w:rFonts w:ascii="Arial" w:eastAsia="Times New Roman" w:hAnsi="Arial" w:cs="Arial"/>
          <w:b/>
          <w:szCs w:val="20"/>
          <w:lang w:val="en-GB"/>
        </w:rPr>
        <w:tab/>
        <w:t xml:space="preserve">POPIA COMPLIANCE </w:t>
      </w:r>
    </w:p>
    <w:p w14:paraId="26D93868" w14:textId="77777777" w:rsidR="00250978" w:rsidRDefault="00250978" w:rsidP="00C4695D">
      <w:pPr>
        <w:spacing w:line="360" w:lineRule="auto"/>
        <w:jc w:val="both"/>
        <w:rPr>
          <w:rFonts w:ascii="Arial" w:eastAsia="Times New Roman" w:hAnsi="Arial" w:cs="Arial"/>
          <w:b/>
          <w:szCs w:val="20"/>
          <w:lang w:val="en-GB"/>
        </w:rPr>
      </w:pPr>
    </w:p>
    <w:p w14:paraId="72A13E77" w14:textId="77777777" w:rsidR="005E37E3" w:rsidRDefault="00250978" w:rsidP="00C4695D">
      <w:pPr>
        <w:spacing w:line="360" w:lineRule="auto"/>
        <w:jc w:val="both"/>
        <w:rPr>
          <w:rFonts w:ascii="Arial" w:eastAsia="Times New Roman" w:hAnsi="Arial" w:cs="Arial"/>
          <w:bCs/>
          <w:szCs w:val="20"/>
          <w:lang w:val="en-GB"/>
        </w:rPr>
      </w:pPr>
      <w:r>
        <w:rPr>
          <w:rFonts w:ascii="Arial" w:eastAsia="Times New Roman" w:hAnsi="Arial" w:cs="Arial"/>
          <w:bCs/>
          <w:szCs w:val="20"/>
          <w:lang w:val="en-GB"/>
        </w:rPr>
        <w:t>The successful bidder should comply with the Protection of Personal Information Act (</w:t>
      </w:r>
      <w:r w:rsidR="005E37E3">
        <w:rPr>
          <w:rFonts w:ascii="Arial" w:eastAsia="Times New Roman" w:hAnsi="Arial" w:cs="Arial"/>
          <w:bCs/>
          <w:szCs w:val="20"/>
          <w:lang w:val="en-GB"/>
        </w:rPr>
        <w:t>POPI Act).</w:t>
      </w:r>
    </w:p>
    <w:p w14:paraId="5207546B" w14:textId="1EE2DE8C" w:rsidR="005E37E3" w:rsidRDefault="005E37E3" w:rsidP="005E37E3">
      <w:pPr>
        <w:spacing w:line="360" w:lineRule="auto"/>
        <w:jc w:val="both"/>
        <w:rPr>
          <w:rFonts w:ascii="Arial" w:eastAsia="Times New Roman" w:hAnsi="Arial" w:cs="Arial"/>
          <w:bCs/>
          <w:szCs w:val="20"/>
          <w:lang w:val="en-GB"/>
        </w:rPr>
      </w:pPr>
    </w:p>
    <w:p w14:paraId="00807575" w14:textId="5B26BFC0" w:rsidR="005E37E3" w:rsidRDefault="005E37E3" w:rsidP="005E37E3">
      <w:pPr>
        <w:spacing w:line="360" w:lineRule="auto"/>
        <w:jc w:val="both"/>
        <w:rPr>
          <w:rFonts w:ascii="Arial" w:eastAsia="Times New Roman" w:hAnsi="Arial" w:cs="Arial"/>
          <w:bCs/>
          <w:szCs w:val="20"/>
          <w:lang w:val="en-GB"/>
        </w:rPr>
      </w:pPr>
    </w:p>
    <w:p w14:paraId="78971612" w14:textId="77777777" w:rsidR="005E37E3" w:rsidRDefault="005E37E3" w:rsidP="00C4695D">
      <w:pPr>
        <w:spacing w:line="360" w:lineRule="auto"/>
        <w:jc w:val="both"/>
        <w:rPr>
          <w:rFonts w:ascii="Arial" w:eastAsia="Times New Roman" w:hAnsi="Arial" w:cs="Arial"/>
          <w:bCs/>
          <w:szCs w:val="20"/>
          <w:lang w:val="en-GB"/>
        </w:rPr>
      </w:pPr>
    </w:p>
    <w:p w14:paraId="30781AF1" w14:textId="5F251D79" w:rsidR="005E37E3" w:rsidRDefault="005E37E3" w:rsidP="00C4695D">
      <w:pPr>
        <w:spacing w:line="360" w:lineRule="auto"/>
        <w:jc w:val="both"/>
        <w:rPr>
          <w:rFonts w:ascii="Arial" w:eastAsia="Times New Roman" w:hAnsi="Arial" w:cs="Arial"/>
          <w:b/>
          <w:szCs w:val="20"/>
          <w:lang w:val="en-GB"/>
        </w:rPr>
      </w:pPr>
      <w:r w:rsidRPr="00C4695D">
        <w:rPr>
          <w:rFonts w:ascii="Arial" w:eastAsia="Times New Roman" w:hAnsi="Arial" w:cs="Arial"/>
          <w:b/>
          <w:szCs w:val="20"/>
          <w:lang w:val="en-GB"/>
        </w:rPr>
        <w:lastRenderedPageBreak/>
        <w:t xml:space="preserve">10. </w:t>
      </w:r>
      <w:r w:rsidRPr="005E37E3">
        <w:rPr>
          <w:rFonts w:ascii="Arial" w:eastAsia="Times New Roman" w:hAnsi="Arial" w:cs="Arial"/>
          <w:b/>
          <w:szCs w:val="20"/>
          <w:lang w:val="en-GB"/>
        </w:rPr>
        <w:t>CLOUD COMPUTING</w:t>
      </w:r>
    </w:p>
    <w:p w14:paraId="2DE89F3F" w14:textId="50320A21" w:rsidR="005E37E3" w:rsidRDefault="005E37E3" w:rsidP="00C4695D">
      <w:pPr>
        <w:spacing w:line="360" w:lineRule="auto"/>
        <w:jc w:val="both"/>
        <w:rPr>
          <w:rFonts w:ascii="Arial" w:eastAsia="Times New Roman" w:hAnsi="Arial" w:cs="Arial"/>
          <w:b/>
          <w:szCs w:val="20"/>
          <w:lang w:val="en-GB"/>
        </w:rPr>
      </w:pPr>
    </w:p>
    <w:p w14:paraId="2ABB7074" w14:textId="33C8848D" w:rsidR="005E37E3" w:rsidRPr="00C4695D" w:rsidRDefault="005E37E3" w:rsidP="00C4695D">
      <w:pPr>
        <w:spacing w:line="360" w:lineRule="auto"/>
        <w:jc w:val="both"/>
        <w:rPr>
          <w:rFonts w:ascii="Arial" w:eastAsia="Times New Roman" w:hAnsi="Arial" w:cs="Arial"/>
          <w:bCs/>
          <w:szCs w:val="20"/>
          <w:lang w:val="en-GB"/>
        </w:rPr>
      </w:pPr>
      <w:r>
        <w:rPr>
          <w:rFonts w:ascii="Arial" w:eastAsia="Times New Roman" w:hAnsi="Arial" w:cs="Arial"/>
          <w:bCs/>
          <w:szCs w:val="20"/>
          <w:lang w:val="en-GB"/>
        </w:rPr>
        <w:t>The successful bidder should not share any of the Departmental information on the cloud.</w:t>
      </w:r>
    </w:p>
    <w:p w14:paraId="52450CF9" w14:textId="31838A54" w:rsidR="00A86200" w:rsidRPr="00FF03AA" w:rsidRDefault="005E37E3" w:rsidP="00C4695D">
      <w:pPr>
        <w:jc w:val="both"/>
        <w:rPr>
          <w:rFonts w:ascii="Arial" w:eastAsia="Times New Roman" w:hAnsi="Arial" w:cs="Arial"/>
          <w:b/>
          <w:color w:val="000000"/>
          <w:lang w:val="en-GB"/>
        </w:rPr>
      </w:pPr>
      <w:r>
        <w:rPr>
          <w:rFonts w:ascii="Arial" w:eastAsia="Times New Roman" w:hAnsi="Arial" w:cs="Arial"/>
          <w:b/>
          <w:szCs w:val="20"/>
          <w:lang w:val="en-GB"/>
        </w:rPr>
        <w:t>11.</w:t>
      </w:r>
      <w:r>
        <w:rPr>
          <w:rFonts w:ascii="Arial" w:eastAsia="Times New Roman" w:hAnsi="Arial" w:cs="Arial"/>
          <w:b/>
          <w:szCs w:val="20"/>
          <w:lang w:val="en-GB"/>
        </w:rPr>
        <w:tab/>
      </w:r>
      <w:r w:rsidR="00A86200" w:rsidRPr="00FF03AA">
        <w:rPr>
          <w:rFonts w:ascii="Arial" w:eastAsia="Times New Roman" w:hAnsi="Arial" w:cs="Arial"/>
          <w:b/>
          <w:color w:val="000000"/>
          <w:lang w:val="en-GB"/>
        </w:rPr>
        <w:t>CONTRACTUAL ARRANGEMENT</w:t>
      </w:r>
      <w:r w:rsidR="009A1DAE" w:rsidRPr="00FF03AA">
        <w:rPr>
          <w:rFonts w:ascii="Arial" w:eastAsia="Times New Roman" w:hAnsi="Arial" w:cs="Arial"/>
          <w:b/>
          <w:color w:val="000000"/>
          <w:lang w:val="en-GB"/>
        </w:rPr>
        <w:t xml:space="preserve"> </w:t>
      </w:r>
    </w:p>
    <w:p w14:paraId="3E0F9608" w14:textId="77777777" w:rsidR="00A86200" w:rsidRDefault="00A86200" w:rsidP="00937B84">
      <w:pPr>
        <w:tabs>
          <w:tab w:val="left" w:pos="851"/>
        </w:tabs>
        <w:spacing w:line="276" w:lineRule="auto"/>
        <w:ind w:left="851" w:hanging="851"/>
        <w:jc w:val="both"/>
        <w:rPr>
          <w:rFonts w:ascii="Arial" w:eastAsia="Times New Roman" w:hAnsi="Arial" w:cs="Arial"/>
          <w:color w:val="000000"/>
          <w:lang w:val="en-GB"/>
        </w:rPr>
      </w:pPr>
      <w:r w:rsidRPr="0043573D">
        <w:rPr>
          <w:rFonts w:ascii="Arial" w:eastAsia="Times New Roman" w:hAnsi="Arial" w:cs="Arial"/>
          <w:color w:val="000000"/>
          <w:lang w:val="en-GB"/>
        </w:rPr>
        <w:tab/>
      </w:r>
    </w:p>
    <w:p w14:paraId="76FB881F" w14:textId="77777777" w:rsidR="00F322D8" w:rsidRDefault="00A86200" w:rsidP="00822568">
      <w:pPr>
        <w:tabs>
          <w:tab w:val="left" w:pos="851"/>
        </w:tabs>
        <w:spacing w:line="276" w:lineRule="auto"/>
        <w:ind w:left="851" w:hanging="851"/>
        <w:jc w:val="both"/>
        <w:rPr>
          <w:rFonts w:ascii="Arial" w:eastAsia="Times New Roman" w:hAnsi="Arial" w:cs="Arial"/>
          <w:color w:val="000000"/>
          <w:lang w:val="en-GB"/>
        </w:rPr>
      </w:pPr>
      <w:r w:rsidRPr="0043573D">
        <w:rPr>
          <w:rFonts w:ascii="Arial" w:eastAsia="Times New Roman" w:hAnsi="Arial" w:cs="Arial"/>
          <w:color w:val="000000"/>
          <w:lang w:val="en-GB"/>
        </w:rPr>
        <w:t xml:space="preserve">The service provider is required to enter into a Service Level Agreement with the </w:t>
      </w:r>
    </w:p>
    <w:p w14:paraId="2AA1F796" w14:textId="77777777" w:rsidR="00320385" w:rsidRDefault="00A86200">
      <w:pPr>
        <w:tabs>
          <w:tab w:val="left" w:pos="851"/>
        </w:tabs>
        <w:spacing w:line="276" w:lineRule="auto"/>
        <w:ind w:left="851" w:hanging="851"/>
        <w:jc w:val="both"/>
        <w:rPr>
          <w:rFonts w:ascii="Arial" w:eastAsia="Times New Roman" w:hAnsi="Arial" w:cs="Arial"/>
          <w:color w:val="000000"/>
          <w:lang w:val="en-GB"/>
        </w:rPr>
      </w:pPr>
      <w:r w:rsidRPr="0043573D">
        <w:rPr>
          <w:rFonts w:ascii="Arial" w:eastAsia="Times New Roman" w:hAnsi="Arial" w:cs="Arial"/>
          <w:color w:val="000000"/>
          <w:lang w:val="en-GB"/>
        </w:rPr>
        <w:t xml:space="preserve">Department of </w:t>
      </w:r>
      <w:r w:rsidR="008942AA">
        <w:rPr>
          <w:rFonts w:ascii="Arial" w:eastAsia="Times New Roman" w:hAnsi="Arial" w:cs="Arial"/>
          <w:color w:val="000000"/>
          <w:lang w:val="en-GB"/>
        </w:rPr>
        <w:t xml:space="preserve">Sport, </w:t>
      </w:r>
      <w:r w:rsidRPr="0043573D">
        <w:rPr>
          <w:rFonts w:ascii="Arial" w:eastAsia="Times New Roman" w:hAnsi="Arial" w:cs="Arial"/>
          <w:color w:val="000000"/>
          <w:lang w:val="en-GB"/>
        </w:rPr>
        <w:t xml:space="preserve">Arts </w:t>
      </w:r>
      <w:r w:rsidR="008942AA">
        <w:rPr>
          <w:rFonts w:ascii="Arial" w:eastAsia="Times New Roman" w:hAnsi="Arial" w:cs="Arial"/>
          <w:color w:val="000000"/>
          <w:lang w:val="en-GB"/>
        </w:rPr>
        <w:t>&amp;</w:t>
      </w:r>
      <w:r w:rsidRPr="0043573D">
        <w:rPr>
          <w:rFonts w:ascii="Arial" w:eastAsia="Times New Roman" w:hAnsi="Arial" w:cs="Arial"/>
          <w:color w:val="000000"/>
          <w:lang w:val="en-GB"/>
        </w:rPr>
        <w:t xml:space="preserve"> Culture to perform all func</w:t>
      </w:r>
      <w:r w:rsidR="009A1DAE">
        <w:rPr>
          <w:rFonts w:ascii="Arial" w:eastAsia="Times New Roman" w:hAnsi="Arial" w:cs="Arial"/>
          <w:color w:val="000000"/>
          <w:lang w:val="en-GB"/>
        </w:rPr>
        <w:t>tions as set out in the project</w:t>
      </w:r>
      <w:r w:rsidR="00320385">
        <w:rPr>
          <w:rFonts w:ascii="Arial" w:eastAsia="Times New Roman" w:hAnsi="Arial" w:cs="Arial"/>
          <w:color w:val="000000"/>
          <w:lang w:val="en-GB"/>
        </w:rPr>
        <w:t xml:space="preserve"> </w:t>
      </w:r>
    </w:p>
    <w:p w14:paraId="22A405BE" w14:textId="77777777" w:rsidR="00A86200" w:rsidRDefault="009B65AC">
      <w:pPr>
        <w:tabs>
          <w:tab w:val="left" w:pos="851"/>
        </w:tabs>
        <w:spacing w:line="276" w:lineRule="auto"/>
        <w:ind w:left="851" w:hanging="851"/>
        <w:jc w:val="both"/>
        <w:rPr>
          <w:rFonts w:ascii="Arial" w:eastAsia="Times New Roman" w:hAnsi="Arial" w:cs="Arial"/>
          <w:color w:val="000000"/>
          <w:lang w:val="en-GB"/>
        </w:rPr>
      </w:pPr>
      <w:r>
        <w:rPr>
          <w:rFonts w:ascii="Arial" w:eastAsia="Times New Roman" w:hAnsi="Arial" w:cs="Arial"/>
          <w:color w:val="000000"/>
          <w:lang w:val="en-GB"/>
        </w:rPr>
        <w:t>Specification or</w:t>
      </w:r>
      <w:r w:rsidR="00A86200">
        <w:rPr>
          <w:rFonts w:ascii="Arial" w:eastAsia="Times New Roman" w:hAnsi="Arial" w:cs="Arial"/>
          <w:color w:val="000000"/>
          <w:lang w:val="en-GB"/>
        </w:rPr>
        <w:t xml:space="preserve"> Terms of R</w:t>
      </w:r>
      <w:r w:rsidR="00A86200" w:rsidRPr="0043573D">
        <w:rPr>
          <w:rFonts w:ascii="Arial" w:eastAsia="Times New Roman" w:hAnsi="Arial" w:cs="Arial"/>
          <w:color w:val="000000"/>
          <w:lang w:val="en-GB"/>
        </w:rPr>
        <w:t>eference</w:t>
      </w:r>
      <w:r w:rsidR="00A86200">
        <w:rPr>
          <w:rFonts w:ascii="Arial" w:eastAsia="Times New Roman" w:hAnsi="Arial" w:cs="Arial"/>
          <w:color w:val="000000"/>
          <w:lang w:val="en-GB"/>
        </w:rPr>
        <w:t>.</w:t>
      </w:r>
    </w:p>
    <w:p w14:paraId="097D121C" w14:textId="77777777" w:rsidR="00127EFD" w:rsidRDefault="00127EFD">
      <w:pPr>
        <w:spacing w:line="276" w:lineRule="auto"/>
        <w:jc w:val="both"/>
        <w:rPr>
          <w:rFonts w:ascii="Arial" w:eastAsia="Times New Roman" w:hAnsi="Arial" w:cs="Arial"/>
          <w:color w:val="000000"/>
          <w:lang w:val="en-GB"/>
        </w:rPr>
      </w:pPr>
    </w:p>
    <w:p w14:paraId="1E2C659C" w14:textId="1AF2F53A" w:rsidR="00D62E3A" w:rsidRPr="00FF03AA" w:rsidRDefault="004077F8">
      <w:pPr>
        <w:spacing w:line="276" w:lineRule="auto"/>
        <w:jc w:val="both"/>
        <w:rPr>
          <w:rFonts w:ascii="Arial" w:eastAsia="Times New Roman" w:hAnsi="Arial" w:cs="Arial"/>
          <w:b/>
          <w:lang w:val="en-GB"/>
        </w:rPr>
      </w:pPr>
      <w:r>
        <w:rPr>
          <w:rFonts w:ascii="Arial" w:eastAsia="Times New Roman" w:hAnsi="Arial" w:cs="Arial"/>
          <w:b/>
          <w:color w:val="000000"/>
          <w:lang w:val="en-GB"/>
        </w:rPr>
        <w:t>1</w:t>
      </w:r>
      <w:r w:rsidR="005E37E3">
        <w:rPr>
          <w:rFonts w:ascii="Arial" w:eastAsia="Times New Roman" w:hAnsi="Arial" w:cs="Arial"/>
          <w:b/>
          <w:color w:val="000000"/>
          <w:lang w:val="en-GB"/>
        </w:rPr>
        <w:t>2</w:t>
      </w:r>
      <w:r w:rsidR="005E37E3">
        <w:rPr>
          <w:rFonts w:ascii="Arial" w:eastAsia="Times New Roman" w:hAnsi="Arial" w:cs="Arial"/>
          <w:b/>
          <w:color w:val="000000"/>
          <w:lang w:val="en-GB"/>
        </w:rPr>
        <w:tab/>
      </w:r>
      <w:r w:rsidR="00E569E7" w:rsidRPr="00FF03AA">
        <w:rPr>
          <w:rFonts w:ascii="Arial" w:eastAsia="Times New Roman" w:hAnsi="Arial" w:cs="Arial"/>
          <w:b/>
          <w:lang w:val="en-GB"/>
        </w:rPr>
        <w:t>FINANCIAL IMPLICATIONS</w:t>
      </w:r>
    </w:p>
    <w:p w14:paraId="2842D64F" w14:textId="77777777" w:rsidR="00E569E7" w:rsidRDefault="00E569E7">
      <w:pPr>
        <w:spacing w:line="276" w:lineRule="auto"/>
        <w:jc w:val="both"/>
        <w:rPr>
          <w:rFonts w:ascii="Arial" w:eastAsia="Times New Roman" w:hAnsi="Arial" w:cs="Arial"/>
          <w:b/>
          <w:lang w:val="en-GB"/>
        </w:rPr>
      </w:pPr>
    </w:p>
    <w:p w14:paraId="272456DD" w14:textId="77777777" w:rsidR="00E569E7" w:rsidRPr="00E569E7" w:rsidRDefault="00E569E7" w:rsidP="00AC74D7">
      <w:pPr>
        <w:pStyle w:val="ListParagraph"/>
        <w:widowControl w:val="0"/>
        <w:numPr>
          <w:ilvl w:val="0"/>
          <w:numId w:val="12"/>
        </w:numPr>
        <w:autoSpaceDE w:val="0"/>
        <w:autoSpaceDN w:val="0"/>
        <w:adjustRightInd w:val="0"/>
        <w:spacing w:after="240" w:line="276" w:lineRule="auto"/>
        <w:ind w:left="709" w:hanging="709"/>
        <w:jc w:val="both"/>
        <w:rPr>
          <w:rFonts w:ascii="Arial" w:eastAsia="Times New Roman" w:hAnsi="Arial" w:cs="Arial"/>
          <w:lang w:val="en-GB"/>
        </w:rPr>
      </w:pPr>
      <w:r w:rsidRPr="00E569E7">
        <w:rPr>
          <w:rFonts w:ascii="Arial" w:eastAsia="Times New Roman" w:hAnsi="Arial" w:cs="Arial"/>
          <w:lang w:val="en-GB"/>
        </w:rPr>
        <w:t xml:space="preserve">Payments will be done </w:t>
      </w:r>
      <w:r w:rsidR="00127EFD">
        <w:rPr>
          <w:rFonts w:ascii="Arial" w:eastAsia="Times New Roman" w:hAnsi="Arial" w:cs="Arial"/>
          <w:lang w:val="en-GB"/>
        </w:rPr>
        <w:t>within 3</w:t>
      </w:r>
      <w:r w:rsidR="00D33F5E">
        <w:rPr>
          <w:rFonts w:ascii="Arial" w:eastAsia="Times New Roman" w:hAnsi="Arial" w:cs="Arial"/>
          <w:lang w:val="en-GB"/>
        </w:rPr>
        <w:t>0</w:t>
      </w:r>
      <w:r w:rsidR="00127EFD">
        <w:rPr>
          <w:rFonts w:ascii="Arial" w:eastAsia="Times New Roman" w:hAnsi="Arial" w:cs="Arial"/>
          <w:lang w:val="en-GB"/>
        </w:rPr>
        <w:t xml:space="preserve"> days</w:t>
      </w:r>
      <w:r w:rsidR="006B5426">
        <w:rPr>
          <w:rFonts w:ascii="Arial" w:eastAsia="Times New Roman" w:hAnsi="Arial" w:cs="Arial"/>
          <w:lang w:val="en-GB"/>
        </w:rPr>
        <w:t xml:space="preserve"> of receipt of an invoice with all required supporting documents</w:t>
      </w:r>
      <w:r w:rsidR="00127EFD">
        <w:rPr>
          <w:rFonts w:ascii="Arial" w:eastAsia="Times New Roman" w:hAnsi="Arial" w:cs="Arial"/>
          <w:lang w:val="en-GB"/>
        </w:rPr>
        <w:t xml:space="preserve"> </w:t>
      </w:r>
      <w:r w:rsidRPr="00E569E7">
        <w:rPr>
          <w:rFonts w:ascii="Arial" w:eastAsia="Times New Roman" w:hAnsi="Arial" w:cs="Arial"/>
          <w:lang w:val="en-GB"/>
        </w:rPr>
        <w:t xml:space="preserve">as </w:t>
      </w:r>
      <w:r w:rsidR="00D46D97">
        <w:rPr>
          <w:rFonts w:ascii="Arial" w:eastAsia="Times New Roman" w:hAnsi="Arial" w:cs="Arial"/>
          <w:lang w:val="en-GB"/>
        </w:rPr>
        <w:t>per the Service Level Agreement;</w:t>
      </w:r>
    </w:p>
    <w:p w14:paraId="38251EAC" w14:textId="77777777" w:rsidR="00A86200" w:rsidRDefault="00A86200" w:rsidP="00822568">
      <w:pPr>
        <w:spacing w:line="276" w:lineRule="auto"/>
        <w:ind w:left="709" w:hanging="709"/>
        <w:jc w:val="both"/>
      </w:pPr>
    </w:p>
    <w:p w14:paraId="031683C8" w14:textId="72C9CD5D" w:rsidR="00A86200" w:rsidRPr="0043573D" w:rsidRDefault="004077F8" w:rsidP="00822568">
      <w:pPr>
        <w:tabs>
          <w:tab w:val="left" w:pos="851"/>
        </w:tabs>
        <w:spacing w:line="276" w:lineRule="auto"/>
        <w:jc w:val="both"/>
        <w:rPr>
          <w:rFonts w:ascii="Arial" w:eastAsia="Times New Roman" w:hAnsi="Arial" w:cs="Arial"/>
          <w:b/>
          <w:color w:val="000000"/>
          <w:lang w:val="en-GB"/>
        </w:rPr>
      </w:pPr>
      <w:r>
        <w:rPr>
          <w:rFonts w:ascii="Arial" w:eastAsia="Times New Roman" w:hAnsi="Arial" w:cs="Arial"/>
          <w:b/>
          <w:color w:val="000000"/>
          <w:lang w:val="en-GB"/>
        </w:rPr>
        <w:t>1</w:t>
      </w:r>
      <w:r w:rsidR="005E37E3">
        <w:rPr>
          <w:rFonts w:ascii="Arial" w:eastAsia="Times New Roman" w:hAnsi="Arial" w:cs="Arial"/>
          <w:b/>
          <w:color w:val="000000"/>
          <w:lang w:val="en-GB"/>
        </w:rPr>
        <w:t>3</w:t>
      </w:r>
      <w:r w:rsidR="005E37E3">
        <w:rPr>
          <w:rFonts w:ascii="Arial" w:eastAsia="Times New Roman" w:hAnsi="Arial" w:cs="Arial"/>
          <w:b/>
          <w:color w:val="000000"/>
          <w:lang w:val="en-GB"/>
        </w:rPr>
        <w:tab/>
      </w:r>
      <w:r w:rsidR="00A86200" w:rsidRPr="0043573D">
        <w:rPr>
          <w:rFonts w:ascii="Arial" w:eastAsia="Times New Roman" w:hAnsi="Arial" w:cs="Arial"/>
          <w:b/>
          <w:color w:val="000000"/>
          <w:lang w:val="en-GB"/>
        </w:rPr>
        <w:t>GENERAL</w:t>
      </w:r>
    </w:p>
    <w:p w14:paraId="11CA3439" w14:textId="77777777" w:rsidR="00BD3585" w:rsidRDefault="00BD3585">
      <w:pPr>
        <w:tabs>
          <w:tab w:val="left" w:pos="851"/>
        </w:tabs>
        <w:spacing w:line="276" w:lineRule="auto"/>
        <w:ind w:left="851" w:hanging="851"/>
        <w:jc w:val="both"/>
        <w:rPr>
          <w:rFonts w:ascii="Arial" w:eastAsia="Times New Roman" w:hAnsi="Arial" w:cs="Arial"/>
          <w:color w:val="000000"/>
          <w:lang w:val="en-GB"/>
        </w:rPr>
      </w:pPr>
    </w:p>
    <w:p w14:paraId="15423AC4" w14:textId="60257765" w:rsidR="00BD3585" w:rsidRDefault="000C77F3" w:rsidP="00C4695D">
      <w:pPr>
        <w:tabs>
          <w:tab w:val="left" w:pos="709"/>
        </w:tabs>
        <w:spacing w:line="276" w:lineRule="auto"/>
        <w:ind w:left="709" w:hanging="709"/>
        <w:jc w:val="both"/>
        <w:rPr>
          <w:rFonts w:ascii="Arial" w:eastAsia="Times New Roman" w:hAnsi="Arial" w:cs="Arial"/>
          <w:color w:val="000000"/>
          <w:lang w:val="en-GB"/>
        </w:rPr>
      </w:pPr>
      <w:r>
        <w:rPr>
          <w:rFonts w:ascii="Arial" w:eastAsia="Times New Roman" w:hAnsi="Arial" w:cs="Arial"/>
          <w:color w:val="000000"/>
          <w:lang w:val="en-GB"/>
        </w:rPr>
        <w:t>1</w:t>
      </w:r>
      <w:r w:rsidR="005E37E3">
        <w:rPr>
          <w:rFonts w:ascii="Arial" w:eastAsia="Times New Roman" w:hAnsi="Arial" w:cs="Arial"/>
          <w:color w:val="000000"/>
          <w:lang w:val="en-GB"/>
        </w:rPr>
        <w:t>3</w:t>
      </w:r>
      <w:r>
        <w:rPr>
          <w:rFonts w:ascii="Arial" w:eastAsia="Times New Roman" w:hAnsi="Arial" w:cs="Arial"/>
          <w:color w:val="000000"/>
          <w:lang w:val="en-GB"/>
        </w:rPr>
        <w:t xml:space="preserve">.1 </w:t>
      </w:r>
      <w:r w:rsidR="00A86200" w:rsidRPr="00C4695D">
        <w:rPr>
          <w:rFonts w:ascii="Arial" w:eastAsia="Times New Roman" w:hAnsi="Arial" w:cs="Arial"/>
          <w:lang w:val="en-GB"/>
        </w:rPr>
        <w:t>Bidders</w:t>
      </w:r>
      <w:r w:rsidR="00A86200" w:rsidRPr="0043573D">
        <w:rPr>
          <w:rFonts w:ascii="Arial" w:eastAsia="Times New Roman" w:hAnsi="Arial" w:cs="Arial"/>
          <w:color w:val="000000"/>
          <w:lang w:val="en-GB"/>
        </w:rPr>
        <w:t xml:space="preserve"> should deposit their documents into the tender bo</w:t>
      </w:r>
      <w:r w:rsidR="00BD3585">
        <w:rPr>
          <w:rFonts w:ascii="Arial" w:eastAsia="Times New Roman" w:hAnsi="Arial" w:cs="Arial"/>
          <w:color w:val="000000"/>
          <w:lang w:val="en-GB"/>
        </w:rPr>
        <w:t>x</w:t>
      </w:r>
      <w:r w:rsidR="00A86200" w:rsidRPr="0043573D">
        <w:rPr>
          <w:rFonts w:ascii="Arial" w:eastAsia="Times New Roman" w:hAnsi="Arial" w:cs="Arial"/>
          <w:color w:val="000000"/>
          <w:lang w:val="en-GB"/>
        </w:rPr>
        <w:t xml:space="preserve"> </w:t>
      </w:r>
      <w:r w:rsidR="00BD3585">
        <w:rPr>
          <w:rFonts w:ascii="Arial" w:eastAsia="Times New Roman" w:hAnsi="Arial" w:cs="Arial"/>
          <w:color w:val="000000"/>
          <w:lang w:val="en-GB"/>
        </w:rPr>
        <w:t xml:space="preserve">available on the </w:t>
      </w:r>
      <w:r w:rsidR="00634A0A">
        <w:rPr>
          <w:rFonts w:ascii="Arial" w:eastAsia="Times New Roman" w:hAnsi="Arial" w:cs="Arial"/>
          <w:color w:val="000000"/>
          <w:lang w:val="en-GB"/>
        </w:rPr>
        <w:t>Ground Floor</w:t>
      </w:r>
      <w:r w:rsidR="00127EFD">
        <w:rPr>
          <w:rFonts w:ascii="Arial" w:eastAsia="Times New Roman" w:hAnsi="Arial" w:cs="Arial"/>
          <w:color w:val="000000"/>
          <w:lang w:val="en-GB"/>
        </w:rPr>
        <w:t xml:space="preserve"> </w:t>
      </w:r>
      <w:r w:rsidR="00BD3585">
        <w:rPr>
          <w:rFonts w:ascii="Arial" w:eastAsia="Times New Roman" w:hAnsi="Arial" w:cs="Arial"/>
          <w:color w:val="000000"/>
          <w:lang w:val="en-GB"/>
        </w:rPr>
        <w:t>reception</w:t>
      </w:r>
      <w:r w:rsidR="00634A0A">
        <w:rPr>
          <w:rFonts w:ascii="Arial" w:eastAsia="Times New Roman" w:hAnsi="Arial" w:cs="Arial"/>
          <w:color w:val="000000"/>
          <w:lang w:val="en-GB"/>
        </w:rPr>
        <w:t xml:space="preserve"> area</w:t>
      </w:r>
      <w:r w:rsidR="00BD3585">
        <w:rPr>
          <w:rFonts w:ascii="Arial" w:eastAsia="Times New Roman" w:hAnsi="Arial" w:cs="Arial"/>
          <w:color w:val="000000"/>
          <w:lang w:val="en-GB"/>
        </w:rPr>
        <w:t xml:space="preserve"> by</w:t>
      </w:r>
      <w:r w:rsidR="000A1A89">
        <w:rPr>
          <w:rFonts w:ascii="Arial" w:eastAsia="Times New Roman" w:hAnsi="Arial" w:cs="Arial"/>
          <w:color w:val="000000"/>
          <w:lang w:val="en-GB"/>
        </w:rPr>
        <w:t xml:space="preserve"> 15 December 2021 at  11</w:t>
      </w:r>
      <w:r w:rsidR="00BD3585">
        <w:rPr>
          <w:rFonts w:ascii="Arial" w:eastAsia="Times New Roman" w:hAnsi="Arial" w:cs="Arial"/>
          <w:color w:val="000000"/>
          <w:lang w:val="en-GB"/>
        </w:rPr>
        <w:t>h</w:t>
      </w:r>
      <w:r w:rsidR="000A1A89">
        <w:rPr>
          <w:rFonts w:ascii="Arial" w:eastAsia="Times New Roman" w:hAnsi="Arial" w:cs="Arial"/>
          <w:color w:val="000000"/>
          <w:lang w:val="en-GB"/>
        </w:rPr>
        <w:t>00</w:t>
      </w:r>
      <w:r w:rsidR="00BD3585">
        <w:rPr>
          <w:rFonts w:ascii="Arial" w:eastAsia="Times New Roman" w:hAnsi="Arial" w:cs="Arial"/>
          <w:color w:val="000000"/>
          <w:lang w:val="en-GB"/>
        </w:rPr>
        <w:t xml:space="preserve"> at the address below:</w:t>
      </w:r>
    </w:p>
    <w:p w14:paraId="28D52355" w14:textId="77777777" w:rsidR="00BD3585" w:rsidRDefault="00BD3585" w:rsidP="00A86200">
      <w:pPr>
        <w:tabs>
          <w:tab w:val="left" w:pos="851"/>
        </w:tabs>
        <w:spacing w:line="360" w:lineRule="auto"/>
        <w:ind w:left="851" w:hanging="851"/>
        <w:jc w:val="both"/>
        <w:rPr>
          <w:rFonts w:ascii="Arial" w:eastAsia="Times New Roman" w:hAnsi="Arial" w:cs="Arial"/>
          <w:color w:val="000000"/>
          <w:lang w:val="en-GB"/>
        </w:rPr>
      </w:pPr>
    </w:p>
    <w:p w14:paraId="13B93B37" w14:textId="77777777" w:rsidR="00BD3585" w:rsidRDefault="00BD3585" w:rsidP="00A86200">
      <w:pPr>
        <w:tabs>
          <w:tab w:val="left" w:pos="851"/>
        </w:tabs>
        <w:spacing w:line="360" w:lineRule="auto"/>
        <w:ind w:left="851" w:hanging="851"/>
        <w:jc w:val="both"/>
        <w:rPr>
          <w:rFonts w:ascii="Arial" w:eastAsia="Times New Roman" w:hAnsi="Arial" w:cs="Arial"/>
          <w:color w:val="000000"/>
          <w:lang w:val="en-GB"/>
        </w:rPr>
      </w:pPr>
      <w:r>
        <w:rPr>
          <w:rFonts w:ascii="Arial" w:eastAsia="Times New Roman" w:hAnsi="Arial" w:cs="Arial"/>
          <w:color w:val="000000"/>
          <w:lang w:val="en-GB"/>
        </w:rPr>
        <w:tab/>
        <w:t xml:space="preserve">Department of </w:t>
      </w:r>
      <w:r w:rsidR="00110BAF">
        <w:rPr>
          <w:rFonts w:ascii="Arial" w:eastAsia="Times New Roman" w:hAnsi="Arial" w:cs="Arial"/>
          <w:color w:val="000000"/>
          <w:lang w:val="en-GB"/>
        </w:rPr>
        <w:t xml:space="preserve">Sport, </w:t>
      </w:r>
      <w:r>
        <w:rPr>
          <w:rFonts w:ascii="Arial" w:eastAsia="Times New Roman" w:hAnsi="Arial" w:cs="Arial"/>
          <w:color w:val="000000"/>
          <w:lang w:val="en-GB"/>
        </w:rPr>
        <w:t>Arts and Culture</w:t>
      </w:r>
    </w:p>
    <w:p w14:paraId="44215D76" w14:textId="77777777" w:rsidR="00BD3585" w:rsidRDefault="00BD3585" w:rsidP="00A86200">
      <w:pPr>
        <w:tabs>
          <w:tab w:val="left" w:pos="851"/>
        </w:tabs>
        <w:spacing w:line="360" w:lineRule="auto"/>
        <w:ind w:left="851" w:hanging="851"/>
        <w:jc w:val="both"/>
        <w:rPr>
          <w:rFonts w:ascii="Arial" w:eastAsia="Times New Roman" w:hAnsi="Arial" w:cs="Arial"/>
          <w:color w:val="000000"/>
          <w:lang w:val="en-GB"/>
        </w:rPr>
      </w:pPr>
      <w:r>
        <w:rPr>
          <w:rFonts w:ascii="Arial" w:eastAsia="Times New Roman" w:hAnsi="Arial" w:cs="Arial"/>
          <w:color w:val="000000"/>
          <w:lang w:val="en-GB"/>
        </w:rPr>
        <w:tab/>
      </w:r>
      <w:r w:rsidR="00E34E15">
        <w:rPr>
          <w:rFonts w:ascii="Arial" w:eastAsia="Times New Roman" w:hAnsi="Arial" w:cs="Arial"/>
          <w:color w:val="000000"/>
          <w:lang w:val="en-GB"/>
        </w:rPr>
        <w:t>Sechaba House</w:t>
      </w:r>
    </w:p>
    <w:p w14:paraId="4F0B3F59" w14:textId="77777777" w:rsidR="00BD3585" w:rsidRDefault="00BD3585" w:rsidP="00A86200">
      <w:pPr>
        <w:tabs>
          <w:tab w:val="left" w:pos="851"/>
        </w:tabs>
        <w:spacing w:line="360" w:lineRule="auto"/>
        <w:ind w:left="851" w:hanging="851"/>
        <w:jc w:val="both"/>
        <w:rPr>
          <w:rFonts w:ascii="Arial" w:eastAsia="Times New Roman" w:hAnsi="Arial" w:cs="Arial"/>
          <w:color w:val="000000"/>
          <w:lang w:val="en-GB"/>
        </w:rPr>
      </w:pPr>
      <w:r>
        <w:rPr>
          <w:rFonts w:ascii="Arial" w:eastAsia="Times New Roman" w:hAnsi="Arial" w:cs="Arial"/>
          <w:color w:val="000000"/>
          <w:lang w:val="en-GB"/>
        </w:rPr>
        <w:tab/>
      </w:r>
      <w:r w:rsidR="008942AA">
        <w:rPr>
          <w:rFonts w:ascii="Arial" w:eastAsia="Times New Roman" w:hAnsi="Arial" w:cs="Arial"/>
          <w:color w:val="000000"/>
          <w:lang w:val="en-GB"/>
        </w:rPr>
        <w:t>20</w:t>
      </w:r>
      <w:r w:rsidR="00580D32">
        <w:rPr>
          <w:rFonts w:ascii="Arial" w:eastAsia="Times New Roman" w:hAnsi="Arial" w:cs="Arial"/>
          <w:color w:val="000000"/>
          <w:lang w:val="en-GB"/>
        </w:rPr>
        <w:t>2 Madiba Street</w:t>
      </w:r>
    </w:p>
    <w:p w14:paraId="7D8A1E1B" w14:textId="77777777" w:rsidR="00A86200" w:rsidRPr="0043573D" w:rsidRDefault="00BD3585" w:rsidP="00A86200">
      <w:pPr>
        <w:tabs>
          <w:tab w:val="left" w:pos="851"/>
        </w:tabs>
        <w:spacing w:line="360" w:lineRule="auto"/>
        <w:ind w:left="851" w:hanging="851"/>
        <w:jc w:val="both"/>
        <w:rPr>
          <w:rFonts w:ascii="Arial" w:eastAsia="Times New Roman" w:hAnsi="Arial" w:cs="Arial"/>
          <w:color w:val="000000"/>
          <w:lang w:val="en-GB"/>
        </w:rPr>
      </w:pPr>
      <w:r>
        <w:rPr>
          <w:rFonts w:ascii="Arial" w:eastAsia="Times New Roman" w:hAnsi="Arial" w:cs="Arial"/>
          <w:color w:val="000000"/>
          <w:lang w:val="en-GB"/>
        </w:rPr>
        <w:tab/>
        <w:t xml:space="preserve">Cnr </w:t>
      </w:r>
      <w:r w:rsidR="006625F4">
        <w:rPr>
          <w:rFonts w:ascii="Arial" w:eastAsia="Times New Roman" w:hAnsi="Arial" w:cs="Arial"/>
          <w:color w:val="000000"/>
          <w:lang w:val="en-GB"/>
        </w:rPr>
        <w:t>Madiba</w:t>
      </w:r>
      <w:r w:rsidR="006625F4" w:rsidRPr="0043573D">
        <w:rPr>
          <w:rFonts w:ascii="Arial" w:eastAsia="Times New Roman" w:hAnsi="Arial" w:cs="Arial"/>
          <w:color w:val="000000"/>
          <w:lang w:val="en-GB"/>
        </w:rPr>
        <w:t xml:space="preserve"> </w:t>
      </w:r>
      <w:r w:rsidR="006625F4">
        <w:rPr>
          <w:rFonts w:ascii="Arial" w:eastAsia="Times New Roman" w:hAnsi="Arial" w:cs="Arial"/>
          <w:color w:val="000000"/>
          <w:lang w:val="en-GB"/>
        </w:rPr>
        <w:t>and</w:t>
      </w:r>
      <w:r>
        <w:rPr>
          <w:rFonts w:ascii="Arial" w:eastAsia="Times New Roman" w:hAnsi="Arial" w:cs="Arial"/>
          <w:color w:val="000000"/>
          <w:lang w:val="en-GB"/>
        </w:rPr>
        <w:t xml:space="preserve"> </w:t>
      </w:r>
      <w:r w:rsidR="00580D32">
        <w:rPr>
          <w:rFonts w:ascii="Arial" w:eastAsia="Times New Roman" w:hAnsi="Arial" w:cs="Arial"/>
          <w:color w:val="000000"/>
          <w:lang w:val="en-GB"/>
        </w:rPr>
        <w:t>Paul Kruger</w:t>
      </w:r>
      <w:r>
        <w:rPr>
          <w:rFonts w:ascii="Arial" w:eastAsia="Times New Roman" w:hAnsi="Arial" w:cs="Arial"/>
          <w:color w:val="000000"/>
          <w:lang w:val="en-GB"/>
        </w:rPr>
        <w:t xml:space="preserve"> Streets</w:t>
      </w:r>
      <w:r w:rsidR="00A86200" w:rsidRPr="0043573D">
        <w:rPr>
          <w:rFonts w:ascii="Arial" w:eastAsia="Times New Roman" w:hAnsi="Arial" w:cs="Arial"/>
          <w:color w:val="000000"/>
          <w:lang w:val="en-GB"/>
        </w:rPr>
        <w:t>, Pretoria</w:t>
      </w:r>
    </w:p>
    <w:p w14:paraId="36B1FDC7" w14:textId="77777777" w:rsidR="00A86200" w:rsidRPr="0043573D" w:rsidRDefault="00A86200" w:rsidP="00A86200">
      <w:pPr>
        <w:tabs>
          <w:tab w:val="left" w:pos="851"/>
        </w:tabs>
        <w:spacing w:line="360" w:lineRule="auto"/>
        <w:ind w:left="851" w:hanging="851"/>
        <w:jc w:val="both"/>
        <w:rPr>
          <w:rFonts w:ascii="Arial" w:eastAsia="Times New Roman" w:hAnsi="Arial" w:cs="Arial"/>
          <w:color w:val="000000"/>
          <w:lang w:val="en-GB"/>
        </w:rPr>
      </w:pPr>
    </w:p>
    <w:p w14:paraId="65617A75" w14:textId="42D85834" w:rsidR="00A86200" w:rsidRPr="008942AA" w:rsidRDefault="000C77F3" w:rsidP="00127EFD">
      <w:pPr>
        <w:tabs>
          <w:tab w:val="left" w:pos="709"/>
        </w:tabs>
        <w:spacing w:line="276" w:lineRule="auto"/>
        <w:ind w:left="709" w:hanging="709"/>
        <w:jc w:val="both"/>
        <w:rPr>
          <w:rFonts w:ascii="Arial" w:eastAsia="Times New Roman" w:hAnsi="Arial" w:cs="Arial"/>
          <w:lang w:val="en-GB"/>
        </w:rPr>
      </w:pPr>
      <w:r>
        <w:rPr>
          <w:rFonts w:ascii="Arial" w:eastAsia="Times New Roman" w:hAnsi="Arial" w:cs="Arial"/>
          <w:lang w:val="en-GB"/>
        </w:rPr>
        <w:t>1</w:t>
      </w:r>
      <w:r w:rsidR="005E37E3">
        <w:rPr>
          <w:rFonts w:ascii="Arial" w:eastAsia="Times New Roman" w:hAnsi="Arial" w:cs="Arial"/>
          <w:lang w:val="en-GB"/>
        </w:rPr>
        <w:t>3</w:t>
      </w:r>
      <w:r w:rsidR="00D62E3A">
        <w:rPr>
          <w:rFonts w:ascii="Arial" w:eastAsia="Times New Roman" w:hAnsi="Arial" w:cs="Arial"/>
          <w:lang w:val="en-GB"/>
        </w:rPr>
        <w:t>.2</w:t>
      </w:r>
      <w:r w:rsidR="00A86200" w:rsidRPr="0043573D">
        <w:rPr>
          <w:rFonts w:ascii="Arial" w:eastAsia="Times New Roman" w:hAnsi="Arial" w:cs="Arial"/>
          <w:lang w:val="en-GB"/>
        </w:rPr>
        <w:tab/>
      </w:r>
      <w:r w:rsidR="00A86200" w:rsidRPr="008942AA">
        <w:rPr>
          <w:rFonts w:ascii="Arial" w:eastAsia="Times New Roman" w:hAnsi="Arial" w:cs="Arial"/>
          <w:lang w:val="en-GB"/>
        </w:rPr>
        <w:t>Please arrange the Standard Bidding Documents (SBDs) in your submission numerically and orderly.</w:t>
      </w:r>
    </w:p>
    <w:p w14:paraId="67A3B910" w14:textId="77777777" w:rsidR="00A86200" w:rsidRPr="008942AA" w:rsidRDefault="00A86200" w:rsidP="00127EFD">
      <w:pPr>
        <w:tabs>
          <w:tab w:val="left" w:pos="709"/>
        </w:tabs>
        <w:spacing w:line="276" w:lineRule="auto"/>
        <w:ind w:left="709" w:hanging="709"/>
        <w:jc w:val="both"/>
        <w:rPr>
          <w:rFonts w:ascii="Arial" w:eastAsia="Times New Roman" w:hAnsi="Arial" w:cs="Arial"/>
          <w:lang w:val="en-GB"/>
        </w:rPr>
      </w:pPr>
    </w:p>
    <w:p w14:paraId="0EFF7D7F" w14:textId="00BCA0A1" w:rsidR="00A86200" w:rsidRPr="008942AA" w:rsidRDefault="000C77F3" w:rsidP="00127EFD">
      <w:pPr>
        <w:tabs>
          <w:tab w:val="left" w:pos="709"/>
        </w:tabs>
        <w:spacing w:line="276" w:lineRule="auto"/>
        <w:ind w:left="709" w:hanging="709"/>
        <w:jc w:val="both"/>
        <w:rPr>
          <w:rFonts w:ascii="Arial" w:eastAsia="Times New Roman" w:hAnsi="Arial" w:cs="Arial"/>
          <w:lang w:val="en-GB"/>
        </w:rPr>
      </w:pPr>
      <w:r>
        <w:rPr>
          <w:rFonts w:ascii="Arial" w:eastAsia="Times New Roman" w:hAnsi="Arial" w:cs="Arial"/>
          <w:lang w:val="en-GB"/>
        </w:rPr>
        <w:t>1</w:t>
      </w:r>
      <w:r w:rsidR="005E37E3">
        <w:rPr>
          <w:rFonts w:ascii="Arial" w:eastAsia="Times New Roman" w:hAnsi="Arial" w:cs="Arial"/>
          <w:lang w:val="en-GB"/>
        </w:rPr>
        <w:t>3</w:t>
      </w:r>
      <w:r w:rsidR="00127EFD" w:rsidRPr="008942AA">
        <w:rPr>
          <w:rFonts w:ascii="Arial" w:eastAsia="Times New Roman" w:hAnsi="Arial" w:cs="Arial"/>
          <w:lang w:val="en-GB"/>
        </w:rPr>
        <w:t>.</w:t>
      </w:r>
      <w:r w:rsidR="00D62E3A" w:rsidRPr="008942AA">
        <w:rPr>
          <w:rFonts w:ascii="Arial" w:eastAsia="Times New Roman" w:hAnsi="Arial" w:cs="Arial"/>
          <w:lang w:val="en-GB"/>
        </w:rPr>
        <w:t>3</w:t>
      </w:r>
      <w:r w:rsidR="00A86200" w:rsidRPr="008942AA">
        <w:rPr>
          <w:rFonts w:ascii="Arial" w:eastAsia="Times New Roman" w:hAnsi="Arial" w:cs="Arial"/>
          <w:lang w:val="en-GB"/>
        </w:rPr>
        <w:tab/>
        <w:t>All bidders are required to complete a bid register when submitting bid documents. Bid register is available at the above-mentioned address.</w:t>
      </w:r>
    </w:p>
    <w:p w14:paraId="7A7E2D13" w14:textId="77777777" w:rsidR="00A86200" w:rsidRPr="00C042B3" w:rsidRDefault="00A86200" w:rsidP="00127EFD">
      <w:pPr>
        <w:tabs>
          <w:tab w:val="left" w:pos="709"/>
        </w:tabs>
        <w:spacing w:line="276" w:lineRule="auto"/>
        <w:ind w:left="709" w:hanging="709"/>
        <w:jc w:val="both"/>
        <w:rPr>
          <w:rFonts w:ascii="Arial" w:eastAsia="Times New Roman" w:hAnsi="Arial" w:cs="Arial"/>
          <w:i/>
          <w:lang w:val="en-GB"/>
        </w:rPr>
      </w:pPr>
    </w:p>
    <w:p w14:paraId="55943E18" w14:textId="5F6AFCE1" w:rsidR="00D62E3A" w:rsidRDefault="000C77F3" w:rsidP="00127EFD">
      <w:pPr>
        <w:tabs>
          <w:tab w:val="left" w:pos="709"/>
        </w:tabs>
        <w:spacing w:line="276" w:lineRule="auto"/>
        <w:ind w:left="705" w:hanging="705"/>
        <w:jc w:val="both"/>
        <w:rPr>
          <w:rFonts w:ascii="Arial" w:eastAsia="Times New Roman" w:hAnsi="Arial" w:cs="Arial"/>
          <w:color w:val="000000"/>
          <w:lang w:val="en-GB"/>
        </w:rPr>
      </w:pPr>
      <w:r>
        <w:rPr>
          <w:rFonts w:ascii="Arial" w:eastAsia="Times New Roman" w:hAnsi="Arial" w:cs="Arial"/>
          <w:color w:val="000000"/>
          <w:lang w:val="en-GB"/>
        </w:rPr>
        <w:t>1</w:t>
      </w:r>
      <w:r w:rsidR="005E37E3">
        <w:rPr>
          <w:rFonts w:ascii="Arial" w:eastAsia="Times New Roman" w:hAnsi="Arial" w:cs="Arial"/>
          <w:color w:val="000000"/>
          <w:lang w:val="en-GB"/>
        </w:rPr>
        <w:t>3</w:t>
      </w:r>
      <w:r w:rsidR="00127EFD">
        <w:rPr>
          <w:rFonts w:ascii="Arial" w:eastAsia="Times New Roman" w:hAnsi="Arial" w:cs="Arial"/>
          <w:color w:val="000000"/>
          <w:lang w:val="en-GB"/>
        </w:rPr>
        <w:t>.4</w:t>
      </w:r>
      <w:r w:rsidR="00127EFD">
        <w:rPr>
          <w:rFonts w:ascii="Arial" w:eastAsia="Times New Roman" w:hAnsi="Arial" w:cs="Arial"/>
          <w:color w:val="000000"/>
          <w:lang w:val="en-GB"/>
        </w:rPr>
        <w:tab/>
      </w:r>
      <w:r w:rsidR="00A86200" w:rsidRPr="00127EFD">
        <w:rPr>
          <w:rFonts w:ascii="Arial" w:eastAsia="Times New Roman" w:hAnsi="Arial" w:cs="Arial"/>
          <w:color w:val="000000"/>
          <w:lang w:val="en-GB"/>
        </w:rPr>
        <w:t xml:space="preserve">Bid documents received after the closing date and time will not be </w:t>
      </w:r>
      <w:r w:rsidR="00D6384E" w:rsidRPr="00127EFD">
        <w:rPr>
          <w:rFonts w:ascii="Arial" w:eastAsia="Times New Roman" w:hAnsi="Arial" w:cs="Arial"/>
          <w:color w:val="000000"/>
          <w:lang w:val="en-GB"/>
        </w:rPr>
        <w:t xml:space="preserve">      </w:t>
      </w:r>
      <w:r w:rsidR="006B5426">
        <w:rPr>
          <w:rFonts w:ascii="Arial" w:eastAsia="Times New Roman" w:hAnsi="Arial" w:cs="Arial"/>
          <w:color w:val="000000"/>
          <w:lang w:val="en-GB"/>
        </w:rPr>
        <w:t>c</w:t>
      </w:r>
      <w:r w:rsidR="00D62E3A" w:rsidRPr="00127EFD">
        <w:rPr>
          <w:rFonts w:ascii="Arial" w:eastAsia="Times New Roman" w:hAnsi="Arial" w:cs="Arial"/>
          <w:color w:val="000000"/>
          <w:lang w:val="en-GB"/>
        </w:rPr>
        <w:t>onsidered</w:t>
      </w:r>
      <w:r w:rsidR="00A86200" w:rsidRPr="00127EFD">
        <w:rPr>
          <w:rFonts w:ascii="Arial" w:eastAsia="Times New Roman" w:hAnsi="Arial" w:cs="Arial"/>
          <w:color w:val="000000"/>
          <w:lang w:val="en-GB"/>
        </w:rPr>
        <w:t>.</w:t>
      </w:r>
    </w:p>
    <w:p w14:paraId="331EF2DD" w14:textId="77777777" w:rsidR="00127EFD" w:rsidRPr="00127EFD" w:rsidRDefault="00127EFD" w:rsidP="00127EFD">
      <w:pPr>
        <w:tabs>
          <w:tab w:val="left" w:pos="709"/>
        </w:tabs>
        <w:spacing w:line="276" w:lineRule="auto"/>
        <w:ind w:left="705" w:hanging="705"/>
        <w:jc w:val="both"/>
        <w:rPr>
          <w:rFonts w:ascii="Arial" w:eastAsia="Times New Roman" w:hAnsi="Arial" w:cs="Arial"/>
          <w:color w:val="000000"/>
          <w:lang w:val="en-GB"/>
        </w:rPr>
      </w:pPr>
    </w:p>
    <w:p w14:paraId="4557E173" w14:textId="26742D04" w:rsidR="00BD3585" w:rsidRDefault="000C77F3" w:rsidP="00127EFD">
      <w:pPr>
        <w:tabs>
          <w:tab w:val="left" w:pos="709"/>
        </w:tabs>
        <w:spacing w:line="276" w:lineRule="auto"/>
        <w:ind w:left="709" w:hanging="709"/>
        <w:jc w:val="both"/>
        <w:rPr>
          <w:rFonts w:ascii="Arial" w:eastAsia="Times New Roman" w:hAnsi="Arial" w:cs="Arial"/>
          <w:color w:val="000000"/>
          <w:lang w:val="en-GB"/>
        </w:rPr>
      </w:pPr>
      <w:r>
        <w:rPr>
          <w:rFonts w:ascii="Arial" w:eastAsia="Times New Roman" w:hAnsi="Arial" w:cs="Arial"/>
          <w:color w:val="000000"/>
          <w:lang w:val="en-GB"/>
        </w:rPr>
        <w:t>1</w:t>
      </w:r>
      <w:r w:rsidR="005E37E3">
        <w:rPr>
          <w:rFonts w:ascii="Arial" w:eastAsia="Times New Roman" w:hAnsi="Arial" w:cs="Arial"/>
          <w:color w:val="000000"/>
          <w:lang w:val="en-GB"/>
        </w:rPr>
        <w:t>3</w:t>
      </w:r>
      <w:r w:rsidR="00D62E3A">
        <w:rPr>
          <w:rFonts w:ascii="Arial" w:eastAsia="Times New Roman" w:hAnsi="Arial" w:cs="Arial"/>
          <w:color w:val="000000"/>
          <w:lang w:val="en-GB"/>
        </w:rPr>
        <w:t>.5</w:t>
      </w:r>
      <w:r w:rsidR="00D62E3A">
        <w:rPr>
          <w:rFonts w:ascii="Arial" w:eastAsia="Times New Roman" w:hAnsi="Arial" w:cs="Arial"/>
          <w:color w:val="000000"/>
          <w:lang w:val="en-GB"/>
        </w:rPr>
        <w:tab/>
      </w:r>
      <w:r w:rsidR="00BD3585" w:rsidRPr="00D62E3A">
        <w:rPr>
          <w:rFonts w:ascii="Arial" w:eastAsia="Times New Roman" w:hAnsi="Arial" w:cs="Arial"/>
          <w:color w:val="000000"/>
          <w:lang w:val="en-GB"/>
        </w:rPr>
        <w:t>All correspondence to bidders will be in writing.</w:t>
      </w:r>
    </w:p>
    <w:p w14:paraId="5770D876" w14:textId="77777777" w:rsidR="0075674C" w:rsidRDefault="0075674C" w:rsidP="00127EFD">
      <w:pPr>
        <w:tabs>
          <w:tab w:val="left" w:pos="709"/>
        </w:tabs>
        <w:spacing w:line="276" w:lineRule="auto"/>
        <w:ind w:left="709" w:hanging="709"/>
        <w:jc w:val="both"/>
        <w:rPr>
          <w:rFonts w:ascii="Arial" w:eastAsia="Times New Roman" w:hAnsi="Arial" w:cs="Arial"/>
          <w:color w:val="000000"/>
          <w:lang w:val="en-GB"/>
        </w:rPr>
      </w:pPr>
    </w:p>
    <w:p w14:paraId="37BC8C1D" w14:textId="4A8B84F3" w:rsidR="000A1A89" w:rsidRPr="000A1A89" w:rsidRDefault="000C77F3" w:rsidP="000A1A89">
      <w:pPr>
        <w:tabs>
          <w:tab w:val="left" w:pos="709"/>
        </w:tabs>
        <w:spacing w:line="276" w:lineRule="auto"/>
        <w:ind w:left="709" w:hanging="709"/>
        <w:jc w:val="both"/>
        <w:rPr>
          <w:rFonts w:ascii="Arial" w:eastAsia="Times New Roman" w:hAnsi="Arial" w:cs="Arial"/>
          <w:color w:val="000000"/>
          <w:lang w:val="en-ZA"/>
        </w:rPr>
      </w:pPr>
      <w:r>
        <w:rPr>
          <w:rFonts w:ascii="Arial" w:eastAsia="Times New Roman" w:hAnsi="Arial" w:cs="Arial"/>
          <w:color w:val="000000"/>
          <w:lang w:val="en-GB"/>
        </w:rPr>
        <w:lastRenderedPageBreak/>
        <w:t>1</w:t>
      </w:r>
      <w:r w:rsidR="005E37E3">
        <w:rPr>
          <w:rFonts w:ascii="Arial" w:eastAsia="Times New Roman" w:hAnsi="Arial" w:cs="Arial"/>
          <w:color w:val="000000"/>
          <w:lang w:val="en-GB"/>
        </w:rPr>
        <w:t>3</w:t>
      </w:r>
      <w:r>
        <w:rPr>
          <w:rFonts w:ascii="Arial" w:eastAsia="Times New Roman" w:hAnsi="Arial" w:cs="Arial"/>
          <w:color w:val="000000"/>
          <w:lang w:val="en-GB"/>
        </w:rPr>
        <w:t>.6</w:t>
      </w:r>
      <w:r w:rsidR="0075674C">
        <w:rPr>
          <w:rFonts w:ascii="Arial" w:eastAsia="Times New Roman" w:hAnsi="Arial" w:cs="Arial"/>
          <w:color w:val="000000"/>
          <w:lang w:val="en-GB"/>
        </w:rPr>
        <w:tab/>
      </w:r>
      <w:r w:rsidR="000A1A89">
        <w:rPr>
          <w:rFonts w:ascii="Arial" w:eastAsia="Times New Roman" w:hAnsi="Arial" w:cs="Arial"/>
          <w:color w:val="000000"/>
          <w:lang w:val="en-GB"/>
        </w:rPr>
        <w:t xml:space="preserve">virtual </w:t>
      </w:r>
      <w:r w:rsidR="0075674C">
        <w:rPr>
          <w:rFonts w:ascii="Arial" w:eastAsia="Times New Roman" w:hAnsi="Arial" w:cs="Arial"/>
          <w:color w:val="000000"/>
          <w:lang w:val="en-GB"/>
        </w:rPr>
        <w:t xml:space="preserve"> brief</w:t>
      </w:r>
      <w:r w:rsidR="00700460">
        <w:rPr>
          <w:rFonts w:ascii="Arial" w:eastAsia="Times New Roman" w:hAnsi="Arial" w:cs="Arial"/>
          <w:color w:val="000000"/>
          <w:lang w:val="en-GB"/>
        </w:rPr>
        <w:t>ing session</w:t>
      </w:r>
      <w:r>
        <w:rPr>
          <w:rFonts w:ascii="Arial" w:eastAsia="Times New Roman" w:hAnsi="Arial" w:cs="Arial"/>
          <w:color w:val="000000"/>
          <w:lang w:val="en-GB"/>
        </w:rPr>
        <w:t xml:space="preserve"> </w:t>
      </w:r>
      <w:r w:rsidR="00700460">
        <w:rPr>
          <w:rFonts w:ascii="Arial" w:eastAsia="Times New Roman" w:hAnsi="Arial" w:cs="Arial"/>
          <w:color w:val="000000"/>
          <w:lang w:val="en-GB"/>
        </w:rPr>
        <w:t>will be held on</w:t>
      </w:r>
      <w:r w:rsidR="00700460" w:rsidRPr="000A1A89">
        <w:rPr>
          <w:rFonts w:ascii="Arial" w:eastAsia="Times New Roman" w:hAnsi="Arial" w:cs="Arial"/>
          <w:lang w:val="en-GB"/>
        </w:rPr>
        <w:t xml:space="preserve"> </w:t>
      </w:r>
      <w:r w:rsidR="000A1A89" w:rsidRPr="000A1A89">
        <w:rPr>
          <w:rFonts w:ascii="Arial" w:eastAsia="Times New Roman" w:hAnsi="Arial" w:cs="Arial"/>
          <w:lang w:val="en-GB"/>
        </w:rPr>
        <w:t>2</w:t>
      </w:r>
      <w:r w:rsidR="000A1A89">
        <w:rPr>
          <w:rFonts w:ascii="Arial" w:eastAsia="Times New Roman" w:hAnsi="Arial" w:cs="Arial"/>
          <w:lang w:val="en-GB"/>
        </w:rPr>
        <w:t xml:space="preserve">5 </w:t>
      </w:r>
      <w:r w:rsidR="000A1A89" w:rsidRPr="000A1A89">
        <w:rPr>
          <w:rFonts w:ascii="Arial" w:eastAsia="Times New Roman" w:hAnsi="Arial" w:cs="Arial"/>
          <w:lang w:val="en-GB"/>
        </w:rPr>
        <w:t>November 2021 at 09:00  virtual link:</w:t>
      </w:r>
      <w:r w:rsidR="0075674C" w:rsidRPr="000A1A89">
        <w:rPr>
          <w:rFonts w:ascii="Arial" w:eastAsia="Times New Roman" w:hAnsi="Arial" w:cs="Arial"/>
          <w:lang w:val="en-GB"/>
        </w:rPr>
        <w:t xml:space="preserve"> </w:t>
      </w:r>
      <w:hyperlink r:id="rId9" w:history="1">
        <w:r w:rsidR="000A1A89" w:rsidRPr="000A1A89">
          <w:rPr>
            <w:rStyle w:val="Hyperlink"/>
            <w:rFonts w:ascii="Arial" w:eastAsia="Times New Roman" w:hAnsi="Arial" w:cs="Arial"/>
            <w:lang w:val="en-ZA"/>
          </w:rPr>
          <w:t>https://bit.ly/3mHIJgz</w:t>
        </w:r>
      </w:hyperlink>
    </w:p>
    <w:p w14:paraId="1F2CFEFC" w14:textId="7B571731" w:rsidR="0075674C" w:rsidRPr="00D62E3A" w:rsidRDefault="0075674C" w:rsidP="00127EFD">
      <w:pPr>
        <w:tabs>
          <w:tab w:val="left" w:pos="709"/>
        </w:tabs>
        <w:spacing w:line="276" w:lineRule="auto"/>
        <w:ind w:left="709" w:hanging="709"/>
        <w:jc w:val="both"/>
        <w:rPr>
          <w:rFonts w:ascii="Arial" w:eastAsia="Times New Roman" w:hAnsi="Arial" w:cs="Arial"/>
          <w:color w:val="000000"/>
          <w:lang w:val="en-GB"/>
        </w:rPr>
      </w:pPr>
    </w:p>
    <w:p w14:paraId="74289971" w14:textId="77777777" w:rsidR="003C2DFB" w:rsidRPr="003C2DFB" w:rsidRDefault="003C2DFB" w:rsidP="003C2DFB">
      <w:pPr>
        <w:rPr>
          <w:rFonts w:ascii="Arial" w:eastAsia="Times New Roman" w:hAnsi="Arial" w:cs="Arial"/>
          <w:lang w:val="en-GB"/>
        </w:rPr>
      </w:pPr>
    </w:p>
    <w:p w14:paraId="51D43739" w14:textId="5B5B4419" w:rsidR="00BD3585" w:rsidRPr="00D6384E" w:rsidRDefault="00D6384E" w:rsidP="003C2DFB">
      <w:pPr>
        <w:spacing w:after="200" w:line="276" w:lineRule="auto"/>
        <w:rPr>
          <w:rFonts w:ascii="Arial" w:hAnsi="Arial" w:cs="Arial"/>
          <w:b/>
          <w:color w:val="000000"/>
          <w:szCs w:val="22"/>
          <w:lang w:val="en-GB"/>
        </w:rPr>
      </w:pPr>
      <w:r>
        <w:rPr>
          <w:rFonts w:ascii="Arial" w:hAnsi="Arial" w:cs="Arial"/>
          <w:b/>
          <w:color w:val="000000"/>
          <w:szCs w:val="22"/>
          <w:lang w:val="en-GB"/>
        </w:rPr>
        <w:t>1</w:t>
      </w:r>
      <w:r w:rsidR="005E37E3">
        <w:rPr>
          <w:rFonts w:ascii="Arial" w:hAnsi="Arial" w:cs="Arial"/>
          <w:b/>
          <w:color w:val="000000"/>
          <w:szCs w:val="22"/>
          <w:lang w:val="en-GB"/>
        </w:rPr>
        <w:t>4</w:t>
      </w:r>
      <w:r w:rsidR="00C5729C" w:rsidRPr="00C5729C">
        <w:rPr>
          <w:rFonts w:ascii="Arial" w:hAnsi="Arial" w:cs="Arial"/>
          <w:b/>
          <w:color w:val="000000"/>
          <w:szCs w:val="22"/>
          <w:lang w:val="en-GB"/>
        </w:rPr>
        <w:t>. ENQUIRIES</w:t>
      </w:r>
    </w:p>
    <w:p w14:paraId="00075BFC" w14:textId="77777777" w:rsidR="00BD3585" w:rsidRPr="009D41C1" w:rsidRDefault="00BD3585" w:rsidP="00BD3585">
      <w:pPr>
        <w:jc w:val="both"/>
        <w:rPr>
          <w:rFonts w:ascii="Arial" w:hAnsi="Arial" w:cs="Arial"/>
          <w:lang w:val="en-ZA" w:eastAsia="en-ZA"/>
        </w:rPr>
      </w:pPr>
    </w:p>
    <w:p w14:paraId="356085B9" w14:textId="77777777" w:rsidR="00BD3585" w:rsidRPr="009D41C1" w:rsidRDefault="00BD3585" w:rsidP="00BD3585">
      <w:pPr>
        <w:jc w:val="both"/>
        <w:rPr>
          <w:rFonts w:ascii="Arial" w:hAnsi="Arial" w:cs="Arial"/>
          <w:lang w:val="en-ZA" w:eastAsia="en-ZA"/>
        </w:rPr>
      </w:pPr>
      <w:r w:rsidRPr="009D41C1">
        <w:rPr>
          <w:rFonts w:ascii="Arial" w:hAnsi="Arial" w:cs="Arial"/>
          <w:lang w:val="en-ZA" w:eastAsia="en-ZA"/>
        </w:rPr>
        <w:t>Enquiries may be directed to the following persons</w:t>
      </w:r>
      <w:r w:rsidR="00D46D97">
        <w:rPr>
          <w:rFonts w:ascii="Arial" w:hAnsi="Arial" w:cs="Arial"/>
          <w:lang w:val="en-ZA" w:eastAsia="en-ZA"/>
        </w:rPr>
        <w:t xml:space="preserve"> via email</w:t>
      </w:r>
      <w:r w:rsidRPr="009D41C1">
        <w:rPr>
          <w:rFonts w:ascii="Arial" w:hAnsi="Arial" w:cs="Arial"/>
          <w:lang w:val="en-ZA" w:eastAsia="en-ZA"/>
        </w:rPr>
        <w:t>:</w:t>
      </w:r>
    </w:p>
    <w:p w14:paraId="52F6E65F" w14:textId="77777777" w:rsidR="00BD3585" w:rsidRPr="009D41C1" w:rsidRDefault="00BD3585" w:rsidP="00BD3585">
      <w:pPr>
        <w:jc w:val="both"/>
        <w:rPr>
          <w:rFonts w:ascii="Arial" w:hAnsi="Arial" w:cs="Arial"/>
          <w:lang w:val="en-ZA" w:eastAsia="en-ZA"/>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89"/>
      </w:tblGrid>
      <w:tr w:rsidR="00BD3585" w:rsidRPr="009D41C1" w14:paraId="7D90715E" w14:textId="77777777" w:rsidTr="00102ADC">
        <w:tc>
          <w:tcPr>
            <w:tcW w:w="8789" w:type="dxa"/>
            <w:shd w:val="solid" w:color="000000" w:fill="FFFFFF"/>
          </w:tcPr>
          <w:p w14:paraId="64F09BA8" w14:textId="77777777" w:rsidR="00BD3585" w:rsidRPr="009D41C1" w:rsidRDefault="00BD3585" w:rsidP="00102ADC">
            <w:pPr>
              <w:jc w:val="both"/>
              <w:rPr>
                <w:rFonts w:ascii="Arial" w:eastAsia="Calibri" w:hAnsi="Arial" w:cs="Arial"/>
                <w:bCs/>
                <w:lang w:val="en-ZA" w:eastAsia="en-ZA"/>
              </w:rPr>
            </w:pPr>
            <w:r w:rsidRPr="009D41C1">
              <w:rPr>
                <w:rFonts w:ascii="Arial" w:hAnsi="Arial" w:cs="Arial"/>
                <w:bCs/>
                <w:lang w:val="en-ZA" w:eastAsia="en-ZA"/>
              </w:rPr>
              <w:t>FOR BID ADMINISTRATION &amp; SPECIFICATIONS</w:t>
            </w:r>
          </w:p>
        </w:tc>
      </w:tr>
      <w:tr w:rsidR="00BD3585" w:rsidRPr="009D41C1" w14:paraId="7EE069E9" w14:textId="77777777" w:rsidTr="00102ADC">
        <w:tc>
          <w:tcPr>
            <w:tcW w:w="8789" w:type="dxa"/>
            <w:shd w:val="clear" w:color="auto" w:fill="auto"/>
          </w:tcPr>
          <w:p w14:paraId="295A0E39" w14:textId="77777777" w:rsidR="00BD3585" w:rsidRPr="009D41C1" w:rsidRDefault="00BD3585" w:rsidP="00102ADC">
            <w:pPr>
              <w:jc w:val="both"/>
              <w:rPr>
                <w:rFonts w:ascii="Arial" w:eastAsia="Calibri" w:hAnsi="Arial" w:cs="Arial"/>
                <w:bCs/>
                <w:lang w:val="en-ZA" w:eastAsia="en-ZA"/>
              </w:rPr>
            </w:pPr>
            <w:r w:rsidRPr="009D41C1">
              <w:rPr>
                <w:rFonts w:ascii="Arial" w:hAnsi="Arial" w:cs="Arial"/>
                <w:bCs/>
                <w:lang w:val="en-ZA" w:eastAsia="en-ZA"/>
              </w:rPr>
              <w:t xml:space="preserve">Mr </w:t>
            </w:r>
            <w:r w:rsidRPr="009D41C1">
              <w:rPr>
                <w:rFonts w:ascii="Arial" w:hAnsi="Arial" w:cs="Arial"/>
              </w:rPr>
              <w:t xml:space="preserve">Tuelo Thubisi </w:t>
            </w:r>
          </w:p>
        </w:tc>
      </w:tr>
      <w:tr w:rsidR="00BD3585" w:rsidRPr="009D41C1" w14:paraId="37F24D12" w14:textId="77777777" w:rsidTr="00102ADC">
        <w:tc>
          <w:tcPr>
            <w:tcW w:w="8789" w:type="dxa"/>
            <w:shd w:val="clear" w:color="auto" w:fill="auto"/>
          </w:tcPr>
          <w:p w14:paraId="024BFB3F" w14:textId="77777777" w:rsidR="00BD3585" w:rsidRPr="009D41C1" w:rsidRDefault="00BD3585" w:rsidP="00102ADC">
            <w:pPr>
              <w:jc w:val="both"/>
              <w:rPr>
                <w:rFonts w:ascii="Arial" w:hAnsi="Arial" w:cs="Arial"/>
                <w:bCs/>
                <w:lang w:val="en-ZA" w:eastAsia="en-ZA"/>
              </w:rPr>
            </w:pPr>
            <w:r w:rsidRPr="009D41C1">
              <w:rPr>
                <w:rFonts w:ascii="Arial" w:hAnsi="Arial" w:cs="Arial"/>
                <w:bCs/>
                <w:lang w:val="en-ZA" w:eastAsia="en-ZA"/>
              </w:rPr>
              <w:t xml:space="preserve">Tel: (012) 441 </w:t>
            </w:r>
            <w:r w:rsidRPr="009D41C1">
              <w:rPr>
                <w:rFonts w:ascii="Arial" w:hAnsi="Arial" w:cs="Arial"/>
              </w:rPr>
              <w:t>3504</w:t>
            </w:r>
            <w:r w:rsidR="00AD5B4C">
              <w:rPr>
                <w:rFonts w:ascii="Arial" w:hAnsi="Arial" w:cs="Arial"/>
              </w:rPr>
              <w:t xml:space="preserve"> / 072 604 7259</w:t>
            </w:r>
          </w:p>
        </w:tc>
      </w:tr>
      <w:tr w:rsidR="00BD3585" w:rsidRPr="009D41C1" w14:paraId="7EEC0214" w14:textId="77777777" w:rsidTr="00102ADC">
        <w:tc>
          <w:tcPr>
            <w:tcW w:w="8789" w:type="dxa"/>
            <w:shd w:val="clear" w:color="auto" w:fill="auto"/>
          </w:tcPr>
          <w:p w14:paraId="65837352" w14:textId="77777777" w:rsidR="00BD3585" w:rsidRPr="009D41C1" w:rsidRDefault="00BD3585" w:rsidP="00102ADC">
            <w:pPr>
              <w:jc w:val="both"/>
              <w:rPr>
                <w:rFonts w:ascii="Arial" w:eastAsia="Calibri" w:hAnsi="Arial" w:cs="Arial"/>
                <w:bCs/>
                <w:lang w:val="en-ZA" w:eastAsia="en-ZA"/>
              </w:rPr>
            </w:pPr>
            <w:r w:rsidRPr="009D41C1">
              <w:rPr>
                <w:rFonts w:ascii="Arial" w:eastAsia="Calibri" w:hAnsi="Arial" w:cs="Arial"/>
                <w:bCs/>
                <w:lang w:val="en-ZA" w:eastAsia="en-ZA"/>
              </w:rPr>
              <w:t xml:space="preserve">Email: </w:t>
            </w:r>
            <w:hyperlink r:id="rId10" w:history="1">
              <w:r w:rsidR="008942AA" w:rsidRPr="002F1AE0">
                <w:rPr>
                  <w:rStyle w:val="Hyperlink"/>
                  <w:rFonts w:ascii="Arial" w:eastAsia="Calibri" w:hAnsi="Arial" w:cs="Arial"/>
                  <w:bCs/>
                  <w:lang w:val="en-ZA" w:eastAsia="en-ZA"/>
                </w:rPr>
                <w:t>Tuelot@dsac.gov.za</w:t>
              </w:r>
            </w:hyperlink>
            <w:r w:rsidRPr="009D41C1">
              <w:rPr>
                <w:rFonts w:ascii="Arial" w:eastAsia="Calibri" w:hAnsi="Arial" w:cs="Arial"/>
                <w:bCs/>
                <w:lang w:val="en-ZA" w:eastAsia="en-ZA"/>
              </w:rPr>
              <w:t xml:space="preserve"> </w:t>
            </w:r>
          </w:p>
        </w:tc>
      </w:tr>
      <w:tr w:rsidR="00BD3585" w:rsidRPr="009D41C1" w14:paraId="307F1A23" w14:textId="77777777" w:rsidTr="00102ADC">
        <w:tc>
          <w:tcPr>
            <w:tcW w:w="8789" w:type="dxa"/>
            <w:shd w:val="clear" w:color="auto" w:fill="auto"/>
          </w:tcPr>
          <w:p w14:paraId="3F18ABAE" w14:textId="77777777" w:rsidR="00BD3585" w:rsidRPr="009D41C1" w:rsidRDefault="00BD3585" w:rsidP="00102ADC">
            <w:pPr>
              <w:jc w:val="both"/>
              <w:rPr>
                <w:rFonts w:ascii="Arial" w:hAnsi="Arial" w:cs="Arial"/>
                <w:color w:val="FF0000"/>
                <w:lang w:val="en-ZA" w:eastAsia="en-ZA"/>
              </w:rPr>
            </w:pPr>
          </w:p>
        </w:tc>
      </w:tr>
      <w:tr w:rsidR="00BD3585" w:rsidRPr="009D41C1" w14:paraId="6FE35F86" w14:textId="77777777" w:rsidTr="00102ADC">
        <w:tc>
          <w:tcPr>
            <w:tcW w:w="8789" w:type="dxa"/>
            <w:shd w:val="clear" w:color="auto" w:fill="auto"/>
          </w:tcPr>
          <w:p w14:paraId="171A8816" w14:textId="77777777" w:rsidR="00BD3585" w:rsidRPr="009D41C1" w:rsidRDefault="00BD3585" w:rsidP="00102ADC">
            <w:pPr>
              <w:jc w:val="both"/>
              <w:rPr>
                <w:rFonts w:ascii="Arial" w:hAnsi="Arial" w:cs="Arial"/>
                <w:lang w:val="en-ZA" w:eastAsia="en-ZA"/>
              </w:rPr>
            </w:pPr>
            <w:r w:rsidRPr="009D41C1">
              <w:rPr>
                <w:rFonts w:ascii="Arial" w:hAnsi="Arial" w:cs="Arial"/>
                <w:lang w:val="en-ZA" w:eastAsia="en-ZA"/>
              </w:rPr>
              <w:t xml:space="preserve">Ms. R Zulu </w:t>
            </w:r>
          </w:p>
        </w:tc>
      </w:tr>
      <w:tr w:rsidR="00BD3585" w:rsidRPr="009D41C1" w14:paraId="742489AE" w14:textId="77777777" w:rsidTr="00102ADC">
        <w:tc>
          <w:tcPr>
            <w:tcW w:w="8789" w:type="dxa"/>
            <w:shd w:val="clear" w:color="auto" w:fill="auto"/>
          </w:tcPr>
          <w:p w14:paraId="00D485FA" w14:textId="77777777" w:rsidR="00BD3585" w:rsidRPr="009D41C1" w:rsidRDefault="00BD3585" w:rsidP="00102ADC">
            <w:pPr>
              <w:jc w:val="both"/>
              <w:rPr>
                <w:rFonts w:ascii="Arial" w:hAnsi="Arial" w:cs="Arial"/>
                <w:bCs/>
                <w:lang w:val="en-ZA" w:eastAsia="en-ZA"/>
              </w:rPr>
            </w:pPr>
            <w:r w:rsidRPr="009D41C1">
              <w:rPr>
                <w:rFonts w:ascii="Arial" w:hAnsi="Arial" w:cs="Arial"/>
                <w:lang w:val="en-ZA" w:eastAsia="en-ZA"/>
              </w:rPr>
              <w:t>Tel: (012) 441 3089</w:t>
            </w:r>
            <w:r w:rsidR="00AD5B4C">
              <w:rPr>
                <w:rFonts w:ascii="Arial" w:hAnsi="Arial" w:cs="Arial"/>
                <w:lang w:val="en-ZA" w:eastAsia="en-ZA"/>
              </w:rPr>
              <w:t xml:space="preserve"> / 082 677 5300</w:t>
            </w:r>
          </w:p>
        </w:tc>
      </w:tr>
      <w:tr w:rsidR="00BD3585" w:rsidRPr="009D41C1" w14:paraId="2403EE18" w14:textId="77777777" w:rsidTr="00102ADC">
        <w:tc>
          <w:tcPr>
            <w:tcW w:w="8789" w:type="dxa"/>
            <w:shd w:val="clear" w:color="auto" w:fill="auto"/>
          </w:tcPr>
          <w:p w14:paraId="38C2CB74" w14:textId="77777777" w:rsidR="00BD3585" w:rsidRPr="009D41C1" w:rsidRDefault="00BD3585" w:rsidP="00102ADC">
            <w:pPr>
              <w:jc w:val="both"/>
              <w:rPr>
                <w:rFonts w:ascii="Arial" w:eastAsia="Calibri" w:hAnsi="Arial" w:cs="Arial"/>
                <w:bCs/>
                <w:lang w:val="en-ZA" w:eastAsia="en-ZA"/>
              </w:rPr>
            </w:pPr>
            <w:r w:rsidRPr="009D41C1">
              <w:rPr>
                <w:rFonts w:ascii="Arial" w:hAnsi="Arial" w:cs="Arial"/>
                <w:bCs/>
                <w:lang w:val="en-ZA" w:eastAsia="en-ZA"/>
              </w:rPr>
              <w:t xml:space="preserve">Email: </w:t>
            </w:r>
            <w:hyperlink r:id="rId11" w:history="1">
              <w:r w:rsidR="008942AA" w:rsidRPr="002F1AE0">
                <w:rPr>
                  <w:rStyle w:val="Hyperlink"/>
                  <w:rFonts w:ascii="Arial" w:hAnsi="Arial" w:cs="Arial"/>
                  <w:bCs/>
                  <w:lang w:val="en-ZA" w:eastAsia="en-ZA"/>
                </w:rPr>
                <w:t>Refilwez@dsac.gov.za</w:t>
              </w:r>
            </w:hyperlink>
          </w:p>
        </w:tc>
      </w:tr>
      <w:tr w:rsidR="00BD3585" w:rsidRPr="009D41C1" w14:paraId="1E35C5C2" w14:textId="77777777" w:rsidTr="00102ADC">
        <w:tc>
          <w:tcPr>
            <w:tcW w:w="8789" w:type="dxa"/>
            <w:shd w:val="clear" w:color="auto" w:fill="auto"/>
          </w:tcPr>
          <w:p w14:paraId="45D1D719" w14:textId="77777777" w:rsidR="00BD3585" w:rsidRPr="009D41C1" w:rsidRDefault="00BD3585" w:rsidP="00102ADC">
            <w:pPr>
              <w:jc w:val="both"/>
              <w:rPr>
                <w:rFonts w:ascii="Arial" w:hAnsi="Arial" w:cs="Arial"/>
                <w:lang w:val="en-ZA" w:eastAsia="en-ZA"/>
              </w:rPr>
            </w:pPr>
          </w:p>
        </w:tc>
      </w:tr>
      <w:tr w:rsidR="00BD3585" w:rsidRPr="009D41C1" w14:paraId="125E7F27" w14:textId="77777777" w:rsidTr="00102ADC">
        <w:tc>
          <w:tcPr>
            <w:tcW w:w="8789" w:type="dxa"/>
            <w:shd w:val="clear" w:color="auto" w:fill="000000"/>
          </w:tcPr>
          <w:p w14:paraId="0FF057A1" w14:textId="77777777" w:rsidR="00BD3585" w:rsidRPr="009D41C1" w:rsidRDefault="00BD3585" w:rsidP="00102ADC">
            <w:pPr>
              <w:jc w:val="both"/>
              <w:rPr>
                <w:rFonts w:ascii="Arial" w:hAnsi="Arial" w:cs="Arial"/>
                <w:i/>
                <w:lang w:val="en-ZA" w:eastAsia="en-ZA"/>
              </w:rPr>
            </w:pPr>
            <w:r w:rsidRPr="009D41C1">
              <w:rPr>
                <w:rFonts w:ascii="Arial" w:hAnsi="Arial" w:cs="Arial"/>
                <w:i/>
                <w:lang w:val="en-ZA" w:eastAsia="en-ZA"/>
              </w:rPr>
              <w:t>Technical Enquiries:</w:t>
            </w:r>
          </w:p>
        </w:tc>
      </w:tr>
      <w:tr w:rsidR="00D46D97" w:rsidRPr="009D41C1" w14:paraId="12FAACAD" w14:textId="77777777" w:rsidTr="00D46D97">
        <w:tc>
          <w:tcPr>
            <w:tcW w:w="8789" w:type="dxa"/>
            <w:tcBorders>
              <w:top w:val="single" w:sz="6" w:space="0" w:color="000000"/>
              <w:left w:val="single" w:sz="6" w:space="0" w:color="000000"/>
              <w:bottom w:val="single" w:sz="6" w:space="0" w:color="000000"/>
              <w:right w:val="single" w:sz="6" w:space="0" w:color="000000"/>
            </w:tcBorders>
            <w:shd w:val="clear" w:color="auto" w:fill="auto"/>
          </w:tcPr>
          <w:p w14:paraId="64B51BDC" w14:textId="77777777" w:rsidR="00D46D97" w:rsidRDefault="00D46D97" w:rsidP="006B5426">
            <w:pPr>
              <w:jc w:val="both"/>
              <w:rPr>
                <w:rFonts w:ascii="Arial" w:eastAsia="Calibri" w:hAnsi="Arial" w:cs="Arial"/>
                <w:bCs/>
                <w:lang w:val="en-ZA" w:eastAsia="en-ZA"/>
              </w:rPr>
            </w:pPr>
            <w:r>
              <w:rPr>
                <w:rFonts w:ascii="Arial" w:eastAsia="Calibri" w:hAnsi="Arial" w:cs="Arial"/>
                <w:bCs/>
                <w:lang w:val="en-ZA" w:eastAsia="en-ZA"/>
              </w:rPr>
              <w:t>M</w:t>
            </w:r>
            <w:r w:rsidR="006B5426">
              <w:rPr>
                <w:rFonts w:ascii="Arial" w:eastAsia="Calibri" w:hAnsi="Arial" w:cs="Arial"/>
                <w:bCs/>
                <w:lang w:val="en-ZA" w:eastAsia="en-ZA"/>
              </w:rPr>
              <w:t>s</w:t>
            </w:r>
            <w:r>
              <w:rPr>
                <w:rFonts w:ascii="Arial" w:eastAsia="Calibri" w:hAnsi="Arial" w:cs="Arial"/>
                <w:bCs/>
                <w:lang w:val="en-ZA" w:eastAsia="en-ZA"/>
              </w:rPr>
              <w:t xml:space="preserve">. </w:t>
            </w:r>
            <w:r w:rsidR="006B5426">
              <w:rPr>
                <w:rFonts w:ascii="Arial" w:eastAsia="Calibri" w:hAnsi="Arial" w:cs="Arial"/>
                <w:bCs/>
                <w:lang w:val="en-ZA" w:eastAsia="en-ZA"/>
              </w:rPr>
              <w:t>Raeesa</w:t>
            </w:r>
            <w:r>
              <w:rPr>
                <w:rFonts w:ascii="Arial" w:eastAsia="Calibri" w:hAnsi="Arial" w:cs="Arial"/>
                <w:bCs/>
                <w:lang w:val="en-ZA" w:eastAsia="en-ZA"/>
              </w:rPr>
              <w:t xml:space="preserve"> </w:t>
            </w:r>
            <w:r w:rsidR="006B5426">
              <w:rPr>
                <w:rFonts w:ascii="Arial" w:eastAsia="Calibri" w:hAnsi="Arial" w:cs="Arial"/>
                <w:bCs/>
                <w:lang w:val="en-ZA" w:eastAsia="en-ZA"/>
              </w:rPr>
              <w:t>Ismail</w:t>
            </w:r>
          </w:p>
        </w:tc>
      </w:tr>
      <w:tr w:rsidR="00D46D97" w:rsidRPr="009D41C1" w14:paraId="03858199" w14:textId="77777777" w:rsidTr="00D46D97">
        <w:tc>
          <w:tcPr>
            <w:tcW w:w="8789" w:type="dxa"/>
            <w:tcBorders>
              <w:top w:val="single" w:sz="6" w:space="0" w:color="000000"/>
              <w:left w:val="single" w:sz="6" w:space="0" w:color="000000"/>
              <w:bottom w:val="single" w:sz="6" w:space="0" w:color="000000"/>
              <w:right w:val="single" w:sz="6" w:space="0" w:color="000000"/>
            </w:tcBorders>
            <w:shd w:val="clear" w:color="auto" w:fill="auto"/>
          </w:tcPr>
          <w:p w14:paraId="35BF35F3" w14:textId="77777777" w:rsidR="00D46D97" w:rsidRDefault="00D46D97" w:rsidP="00D46D97">
            <w:pPr>
              <w:jc w:val="both"/>
              <w:rPr>
                <w:rFonts w:ascii="Arial" w:eastAsia="Calibri" w:hAnsi="Arial" w:cs="Arial"/>
                <w:bCs/>
                <w:lang w:val="en-ZA" w:eastAsia="en-ZA"/>
              </w:rPr>
            </w:pPr>
            <w:r>
              <w:rPr>
                <w:rFonts w:ascii="Arial" w:eastAsia="Calibri" w:hAnsi="Arial" w:cs="Arial"/>
                <w:bCs/>
                <w:lang w:val="en-ZA" w:eastAsia="en-ZA"/>
              </w:rPr>
              <w:t>Tel: (012) 441 3724</w:t>
            </w:r>
            <w:r w:rsidR="00AD5B4C">
              <w:rPr>
                <w:rFonts w:ascii="Arial" w:eastAsia="Calibri" w:hAnsi="Arial" w:cs="Arial"/>
                <w:bCs/>
                <w:lang w:val="en-ZA" w:eastAsia="en-ZA"/>
              </w:rPr>
              <w:t xml:space="preserve"> / 082 476 8292</w:t>
            </w:r>
          </w:p>
        </w:tc>
      </w:tr>
      <w:tr w:rsidR="00D46D97" w:rsidRPr="009D41C1" w14:paraId="5565C691" w14:textId="77777777" w:rsidTr="00D46D97">
        <w:tc>
          <w:tcPr>
            <w:tcW w:w="8789" w:type="dxa"/>
            <w:tcBorders>
              <w:top w:val="single" w:sz="6" w:space="0" w:color="000000"/>
              <w:left w:val="single" w:sz="6" w:space="0" w:color="000000"/>
              <w:bottom w:val="single" w:sz="6" w:space="0" w:color="000000"/>
              <w:right w:val="single" w:sz="6" w:space="0" w:color="000000"/>
            </w:tcBorders>
            <w:shd w:val="clear" w:color="auto" w:fill="auto"/>
          </w:tcPr>
          <w:p w14:paraId="33C987A6" w14:textId="77777777" w:rsidR="00D46D97" w:rsidRDefault="00D46D97" w:rsidP="00D46D97">
            <w:pPr>
              <w:jc w:val="both"/>
              <w:rPr>
                <w:rFonts w:ascii="Arial" w:eastAsia="Calibri" w:hAnsi="Arial" w:cs="Arial"/>
                <w:bCs/>
                <w:lang w:val="en-ZA" w:eastAsia="en-ZA"/>
              </w:rPr>
            </w:pPr>
            <w:r>
              <w:rPr>
                <w:rFonts w:ascii="Arial" w:eastAsia="Calibri" w:hAnsi="Arial" w:cs="Arial"/>
                <w:bCs/>
                <w:lang w:val="en-ZA" w:eastAsia="en-ZA"/>
              </w:rPr>
              <w:t xml:space="preserve">Email: </w:t>
            </w:r>
            <w:hyperlink r:id="rId12" w:history="1">
              <w:r w:rsidR="009B5630" w:rsidRPr="002F1AE0">
                <w:rPr>
                  <w:rStyle w:val="Hyperlink"/>
                  <w:rFonts w:ascii="Arial" w:eastAsia="Calibri" w:hAnsi="Arial" w:cs="Arial"/>
                  <w:bCs/>
                  <w:lang w:val="en-ZA" w:eastAsia="en-ZA"/>
                </w:rPr>
                <w:t>Raeesai@dsac.gov.za</w:t>
              </w:r>
            </w:hyperlink>
          </w:p>
        </w:tc>
      </w:tr>
      <w:tr w:rsidR="009B5630" w:rsidRPr="009D41C1" w14:paraId="041D83DA" w14:textId="77777777" w:rsidTr="00D46D97">
        <w:tc>
          <w:tcPr>
            <w:tcW w:w="8789" w:type="dxa"/>
            <w:tcBorders>
              <w:top w:val="single" w:sz="6" w:space="0" w:color="000000"/>
              <w:left w:val="single" w:sz="6" w:space="0" w:color="000000"/>
              <w:bottom w:val="single" w:sz="6" w:space="0" w:color="000000"/>
              <w:right w:val="single" w:sz="6" w:space="0" w:color="000000"/>
            </w:tcBorders>
            <w:shd w:val="clear" w:color="auto" w:fill="auto"/>
          </w:tcPr>
          <w:p w14:paraId="3C7F8BA8" w14:textId="77777777" w:rsidR="009B5630" w:rsidRDefault="009B5630" w:rsidP="00D46D97">
            <w:pPr>
              <w:jc w:val="both"/>
              <w:rPr>
                <w:rFonts w:ascii="Arial" w:eastAsia="Calibri" w:hAnsi="Arial" w:cs="Arial"/>
                <w:bCs/>
                <w:lang w:val="en-ZA" w:eastAsia="en-ZA"/>
              </w:rPr>
            </w:pPr>
          </w:p>
        </w:tc>
      </w:tr>
      <w:tr w:rsidR="009B5630" w:rsidRPr="009D41C1" w14:paraId="77CC20EA" w14:textId="77777777" w:rsidTr="00D46D97">
        <w:tc>
          <w:tcPr>
            <w:tcW w:w="8789" w:type="dxa"/>
            <w:tcBorders>
              <w:top w:val="single" w:sz="6" w:space="0" w:color="000000"/>
              <w:left w:val="single" w:sz="6" w:space="0" w:color="000000"/>
              <w:bottom w:val="single" w:sz="6" w:space="0" w:color="000000"/>
              <w:right w:val="single" w:sz="6" w:space="0" w:color="000000"/>
            </w:tcBorders>
            <w:shd w:val="clear" w:color="auto" w:fill="auto"/>
          </w:tcPr>
          <w:p w14:paraId="7B57F12C" w14:textId="77777777" w:rsidR="009B5630" w:rsidRDefault="009B5630" w:rsidP="00D46D97">
            <w:pPr>
              <w:jc w:val="both"/>
              <w:rPr>
                <w:rFonts w:ascii="Arial" w:eastAsia="Calibri" w:hAnsi="Arial" w:cs="Arial"/>
                <w:bCs/>
                <w:lang w:val="en-ZA" w:eastAsia="en-ZA"/>
              </w:rPr>
            </w:pPr>
            <w:r>
              <w:rPr>
                <w:rFonts w:ascii="Arial" w:eastAsia="Calibri" w:hAnsi="Arial" w:cs="Arial"/>
                <w:bCs/>
                <w:lang w:val="en-ZA" w:eastAsia="en-ZA"/>
              </w:rPr>
              <w:t>Ms. Cynthia Makgalo</w:t>
            </w:r>
          </w:p>
        </w:tc>
      </w:tr>
      <w:tr w:rsidR="009B5630" w:rsidRPr="009D41C1" w14:paraId="3DBA5B9C" w14:textId="77777777" w:rsidTr="00D46D97">
        <w:tc>
          <w:tcPr>
            <w:tcW w:w="8789" w:type="dxa"/>
            <w:tcBorders>
              <w:top w:val="single" w:sz="6" w:space="0" w:color="000000"/>
              <w:left w:val="single" w:sz="6" w:space="0" w:color="000000"/>
              <w:bottom w:val="single" w:sz="6" w:space="0" w:color="000000"/>
              <w:right w:val="single" w:sz="6" w:space="0" w:color="000000"/>
            </w:tcBorders>
            <w:shd w:val="clear" w:color="auto" w:fill="auto"/>
          </w:tcPr>
          <w:p w14:paraId="6D179BA1" w14:textId="77777777" w:rsidR="009B5630" w:rsidRDefault="009B5630" w:rsidP="00D46D97">
            <w:pPr>
              <w:jc w:val="both"/>
              <w:rPr>
                <w:rFonts w:ascii="Arial" w:eastAsia="Calibri" w:hAnsi="Arial" w:cs="Arial"/>
                <w:bCs/>
                <w:lang w:val="en-ZA" w:eastAsia="en-ZA"/>
              </w:rPr>
            </w:pPr>
            <w:r>
              <w:rPr>
                <w:rFonts w:ascii="Arial" w:eastAsia="Calibri" w:hAnsi="Arial" w:cs="Arial"/>
                <w:bCs/>
                <w:lang w:val="en-ZA" w:eastAsia="en-ZA"/>
              </w:rPr>
              <w:t>Tel: 084 741 5726</w:t>
            </w:r>
          </w:p>
        </w:tc>
      </w:tr>
      <w:tr w:rsidR="009B5630" w:rsidRPr="009D41C1" w14:paraId="4A06F105" w14:textId="77777777" w:rsidTr="00D46D97">
        <w:tc>
          <w:tcPr>
            <w:tcW w:w="8789" w:type="dxa"/>
            <w:tcBorders>
              <w:top w:val="single" w:sz="6" w:space="0" w:color="000000"/>
              <w:left w:val="single" w:sz="6" w:space="0" w:color="000000"/>
              <w:bottom w:val="single" w:sz="6" w:space="0" w:color="000000"/>
              <w:right w:val="single" w:sz="6" w:space="0" w:color="000000"/>
            </w:tcBorders>
            <w:shd w:val="clear" w:color="auto" w:fill="auto"/>
          </w:tcPr>
          <w:p w14:paraId="31594DB5" w14:textId="77777777" w:rsidR="009B5630" w:rsidRDefault="009B5630" w:rsidP="00D46D97">
            <w:pPr>
              <w:jc w:val="both"/>
              <w:rPr>
                <w:rFonts w:ascii="Arial" w:eastAsia="Calibri" w:hAnsi="Arial" w:cs="Arial"/>
                <w:bCs/>
                <w:lang w:val="en-ZA" w:eastAsia="en-ZA"/>
              </w:rPr>
            </w:pPr>
            <w:r>
              <w:rPr>
                <w:rFonts w:ascii="Arial" w:eastAsia="Calibri" w:hAnsi="Arial" w:cs="Arial"/>
                <w:bCs/>
                <w:lang w:val="en-ZA" w:eastAsia="en-ZA"/>
              </w:rPr>
              <w:t xml:space="preserve">Email: </w:t>
            </w:r>
            <w:hyperlink r:id="rId13" w:history="1">
              <w:r w:rsidRPr="002F1AE0">
                <w:rPr>
                  <w:rStyle w:val="Hyperlink"/>
                  <w:rFonts w:ascii="Arial" w:eastAsia="Calibri" w:hAnsi="Arial" w:cs="Arial"/>
                  <w:bCs/>
                  <w:lang w:val="en-ZA" w:eastAsia="en-ZA"/>
                </w:rPr>
                <w:t>CynthiaM@dsac.gov.za</w:t>
              </w:r>
            </w:hyperlink>
          </w:p>
        </w:tc>
      </w:tr>
    </w:tbl>
    <w:p w14:paraId="0759259C" w14:textId="77777777" w:rsidR="00BD3585" w:rsidRPr="009D41C1" w:rsidRDefault="00BD3585" w:rsidP="00BD3585">
      <w:pPr>
        <w:jc w:val="both"/>
        <w:rPr>
          <w:rFonts w:ascii="Arial" w:hAnsi="Arial" w:cs="Arial"/>
        </w:rPr>
      </w:pPr>
    </w:p>
    <w:p w14:paraId="02048E85" w14:textId="77777777" w:rsidR="00BD3585" w:rsidRPr="009D41C1" w:rsidRDefault="00BD3585" w:rsidP="00712031">
      <w:pPr>
        <w:spacing w:line="276" w:lineRule="auto"/>
        <w:jc w:val="both"/>
        <w:rPr>
          <w:rFonts w:ascii="Arial" w:hAnsi="Arial" w:cs="Arial"/>
          <w:i/>
        </w:rPr>
      </w:pPr>
      <w:r w:rsidRPr="009D41C1">
        <w:rPr>
          <w:rFonts w:ascii="Arial" w:hAnsi="Arial" w:cs="Arial"/>
          <w:i/>
        </w:rPr>
        <w:t>Should the service provider have reason to believe that the Terms of reference are structured for a particular brand or service provider, they should raise the objection in writing with the Department within 10 days from the placement of the advert in the Tender Bulletin.</w:t>
      </w:r>
    </w:p>
    <w:p w14:paraId="03DC2451" w14:textId="77777777" w:rsidR="00BD3585" w:rsidRPr="00450BCB" w:rsidRDefault="00BD3585" w:rsidP="00BD3585">
      <w:pPr>
        <w:ind w:left="567"/>
        <w:jc w:val="both"/>
        <w:rPr>
          <w:rFonts w:ascii="Arial" w:hAnsi="Arial" w:cs="Arial"/>
          <w:b/>
        </w:rPr>
      </w:pPr>
    </w:p>
    <w:p w14:paraId="2F69DA0C" w14:textId="77777777" w:rsidR="00BD3585" w:rsidRPr="00C5729C" w:rsidRDefault="00BD3585" w:rsidP="00C5729C">
      <w:pPr>
        <w:spacing w:line="360" w:lineRule="auto"/>
        <w:rPr>
          <w:rFonts w:ascii="Arial" w:hAnsi="Arial" w:cs="Arial"/>
          <w:b/>
          <w:color w:val="000000"/>
          <w:szCs w:val="22"/>
          <w:lang w:val="en-GB"/>
        </w:rPr>
      </w:pPr>
    </w:p>
    <w:p w14:paraId="0ADEC5AF" w14:textId="77777777" w:rsidR="00102ADC" w:rsidRDefault="00102ADC">
      <w:pPr>
        <w:spacing w:after="200" w:line="276" w:lineRule="auto"/>
      </w:pPr>
      <w:r>
        <w:br w:type="page"/>
      </w:r>
    </w:p>
    <w:p w14:paraId="1F52922C" w14:textId="77777777" w:rsidR="00102ADC" w:rsidRDefault="00102ADC">
      <w:pPr>
        <w:sectPr w:rsidR="00102ADC" w:rsidSect="00232910">
          <w:headerReference w:type="default" r:id="rId14"/>
          <w:footerReference w:type="default" r:id="rId15"/>
          <w:pgSz w:w="11906" w:h="16838"/>
          <w:pgMar w:top="1702" w:right="1440" w:bottom="1134" w:left="1440" w:header="720" w:footer="698" w:gutter="0"/>
          <w:cols w:space="720"/>
          <w:docGrid w:linePitch="360"/>
        </w:sectPr>
      </w:pPr>
    </w:p>
    <w:p w14:paraId="3DBE57AC" w14:textId="77777777" w:rsidR="00A86200" w:rsidRPr="00712031" w:rsidRDefault="00102ADC">
      <w:pPr>
        <w:rPr>
          <w:rFonts w:ascii="Arial" w:hAnsi="Arial" w:cs="Arial"/>
          <w:b/>
          <w:sz w:val="32"/>
        </w:rPr>
      </w:pPr>
      <w:r w:rsidRPr="00712031">
        <w:rPr>
          <w:rFonts w:ascii="Arial" w:hAnsi="Arial" w:cs="Arial"/>
          <w:b/>
          <w:sz w:val="32"/>
        </w:rPr>
        <w:lastRenderedPageBreak/>
        <w:t>Annexure A:</w:t>
      </w:r>
    </w:p>
    <w:p w14:paraId="4A362DB9" w14:textId="77777777" w:rsidR="00102ADC" w:rsidRPr="00712031" w:rsidRDefault="00102ADC">
      <w:pPr>
        <w:rPr>
          <w:rFonts w:ascii="Arial" w:hAnsi="Arial" w:cs="Arial"/>
        </w:rPr>
      </w:pPr>
    </w:p>
    <w:p w14:paraId="1B84F843" w14:textId="77777777" w:rsidR="00102ADC" w:rsidRPr="00712031" w:rsidRDefault="00102ADC">
      <w:pPr>
        <w:rPr>
          <w:rFonts w:ascii="Arial" w:hAnsi="Arial" w:cs="Arial"/>
          <w:i/>
          <w:color w:val="FF0000"/>
        </w:rPr>
      </w:pPr>
      <w:r w:rsidRPr="00712031">
        <w:rPr>
          <w:rFonts w:ascii="Arial" w:hAnsi="Arial" w:cs="Arial"/>
          <w:b/>
        </w:rPr>
        <w:t>Proposed Internal Audit Projects</w:t>
      </w:r>
      <w:r w:rsidR="000C49DE" w:rsidRPr="00712031">
        <w:rPr>
          <w:rFonts w:ascii="Arial" w:hAnsi="Arial" w:cs="Arial"/>
          <w:i/>
        </w:rPr>
        <w:t xml:space="preserve"> </w:t>
      </w:r>
      <w:r w:rsidR="000C49DE" w:rsidRPr="00712031">
        <w:rPr>
          <w:rFonts w:ascii="Arial" w:hAnsi="Arial" w:cs="Arial"/>
          <w:i/>
          <w:color w:val="FF0000"/>
        </w:rPr>
        <w:t xml:space="preserve">[Note should be taken that the </w:t>
      </w:r>
      <w:r w:rsidR="00CF0560" w:rsidRPr="00712031">
        <w:rPr>
          <w:rFonts w:ascii="Arial" w:hAnsi="Arial" w:cs="Arial"/>
          <w:i/>
          <w:color w:val="FF0000"/>
        </w:rPr>
        <w:t xml:space="preserve">list of audits below is based on historic </w:t>
      </w:r>
      <w:r w:rsidR="00EF35A9">
        <w:rPr>
          <w:rFonts w:ascii="Arial" w:hAnsi="Arial" w:cs="Arial"/>
          <w:i/>
          <w:color w:val="FF0000"/>
        </w:rPr>
        <w:t>requirements</w:t>
      </w:r>
      <w:r w:rsidR="00CF0560" w:rsidRPr="00712031">
        <w:rPr>
          <w:rFonts w:ascii="Arial" w:hAnsi="Arial" w:cs="Arial"/>
          <w:i/>
          <w:color w:val="FF0000"/>
        </w:rPr>
        <w:t>; and whilst effort has been made to indicate the precise audits</w:t>
      </w:r>
      <w:r w:rsidR="00EF35A9">
        <w:rPr>
          <w:rFonts w:ascii="Arial" w:hAnsi="Arial" w:cs="Arial"/>
          <w:i/>
          <w:color w:val="FF0000"/>
        </w:rPr>
        <w:t xml:space="preserve"> that will be required</w:t>
      </w:r>
      <w:r w:rsidR="00CF0560" w:rsidRPr="00712031">
        <w:rPr>
          <w:rFonts w:ascii="Arial" w:hAnsi="Arial" w:cs="Arial"/>
          <w:i/>
          <w:color w:val="FF0000"/>
        </w:rPr>
        <w:t xml:space="preserve">; it is subject to change </w:t>
      </w:r>
      <w:r w:rsidR="00EF35A9">
        <w:rPr>
          <w:rFonts w:ascii="Arial" w:hAnsi="Arial" w:cs="Arial"/>
          <w:i/>
          <w:color w:val="FF0000"/>
        </w:rPr>
        <w:t>to some extent</w:t>
      </w:r>
      <w:r w:rsidR="00EF35A9" w:rsidRPr="00CF0560">
        <w:rPr>
          <w:rFonts w:ascii="Arial" w:hAnsi="Arial" w:cs="Arial"/>
          <w:i/>
          <w:color w:val="FF0000"/>
        </w:rPr>
        <w:t xml:space="preserve"> </w:t>
      </w:r>
      <w:r w:rsidR="00EF35A9">
        <w:rPr>
          <w:rFonts w:ascii="Arial" w:hAnsi="Arial" w:cs="Arial"/>
          <w:i/>
          <w:color w:val="FF0000"/>
        </w:rPr>
        <w:t xml:space="preserve">since some audits are </w:t>
      </w:r>
      <w:r w:rsidR="00CF0560" w:rsidRPr="00712031">
        <w:rPr>
          <w:rFonts w:ascii="Arial" w:hAnsi="Arial" w:cs="Arial"/>
          <w:i/>
          <w:color w:val="FF0000"/>
        </w:rPr>
        <w:t>informed by the risk management profile of the Department]</w:t>
      </w:r>
    </w:p>
    <w:p w14:paraId="5734E4F3" w14:textId="77777777" w:rsidR="00102ADC" w:rsidRDefault="00102ADC"/>
    <w:tbl>
      <w:tblPr>
        <w:tblStyle w:val="LightList"/>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329"/>
        <w:gridCol w:w="7452"/>
      </w:tblGrid>
      <w:tr w:rsidR="00102ADC" w:rsidRPr="00822568" w14:paraId="0A07E604" w14:textId="77777777" w:rsidTr="0071203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86" w:type="dxa"/>
          </w:tcPr>
          <w:p w14:paraId="23402A7A" w14:textId="77777777" w:rsidR="00102ADC" w:rsidRPr="00712031" w:rsidRDefault="00102ADC">
            <w:pPr>
              <w:rPr>
                <w:rFonts w:ascii="Arial" w:hAnsi="Arial" w:cs="Arial"/>
                <w:sz w:val="20"/>
                <w:szCs w:val="20"/>
              </w:rPr>
            </w:pPr>
            <w:r w:rsidRPr="00712031">
              <w:rPr>
                <w:rFonts w:ascii="Arial" w:hAnsi="Arial" w:cs="Arial"/>
                <w:sz w:val="20"/>
                <w:szCs w:val="20"/>
              </w:rPr>
              <w:t>Audit Area</w:t>
            </w:r>
          </w:p>
        </w:tc>
        <w:tc>
          <w:tcPr>
            <w:tcW w:w="2329" w:type="dxa"/>
          </w:tcPr>
          <w:p w14:paraId="6FAA48E2" w14:textId="77777777" w:rsidR="00102ADC" w:rsidRPr="00712031" w:rsidRDefault="00102AD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12031">
              <w:rPr>
                <w:rFonts w:ascii="Arial" w:hAnsi="Arial" w:cs="Arial"/>
                <w:sz w:val="20"/>
                <w:szCs w:val="20"/>
              </w:rPr>
              <w:t>Frequency</w:t>
            </w:r>
          </w:p>
        </w:tc>
        <w:tc>
          <w:tcPr>
            <w:tcW w:w="7452" w:type="dxa"/>
          </w:tcPr>
          <w:p w14:paraId="72BAF9A3" w14:textId="77777777" w:rsidR="00102ADC" w:rsidRPr="00712031" w:rsidRDefault="00102AD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12031">
              <w:rPr>
                <w:rFonts w:ascii="Arial" w:hAnsi="Arial" w:cs="Arial"/>
                <w:sz w:val="20"/>
                <w:szCs w:val="20"/>
              </w:rPr>
              <w:t>High Level Scope</w:t>
            </w:r>
          </w:p>
        </w:tc>
      </w:tr>
      <w:tr w:rsidR="000676AB" w:rsidRPr="00822568" w14:paraId="67FD27D9" w14:textId="77777777" w:rsidTr="007120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6C0FEE68" w14:textId="77777777" w:rsidR="000676AB" w:rsidRPr="00712031" w:rsidRDefault="000676AB" w:rsidP="00AC74D7">
            <w:pPr>
              <w:pStyle w:val="ListParagraph"/>
              <w:numPr>
                <w:ilvl w:val="0"/>
                <w:numId w:val="13"/>
              </w:numPr>
              <w:ind w:left="284"/>
              <w:rPr>
                <w:rFonts w:ascii="Arial" w:hAnsi="Arial" w:cs="Arial"/>
                <w:sz w:val="20"/>
                <w:szCs w:val="20"/>
              </w:rPr>
            </w:pPr>
            <w:r w:rsidRPr="00712031">
              <w:rPr>
                <w:rFonts w:ascii="Arial" w:hAnsi="Arial" w:cs="Arial"/>
                <w:sz w:val="20"/>
                <w:szCs w:val="20"/>
              </w:rPr>
              <w:t xml:space="preserve">IT </w:t>
            </w:r>
            <w:r w:rsidR="00CE2697">
              <w:rPr>
                <w:rFonts w:ascii="Arial" w:hAnsi="Arial" w:cs="Arial"/>
                <w:sz w:val="20"/>
                <w:szCs w:val="20"/>
              </w:rPr>
              <w:t xml:space="preserve">Governance </w:t>
            </w:r>
            <w:r w:rsidRPr="00712031">
              <w:rPr>
                <w:rFonts w:ascii="Arial" w:hAnsi="Arial" w:cs="Arial"/>
                <w:sz w:val="20"/>
                <w:szCs w:val="20"/>
              </w:rPr>
              <w:t>Audit</w:t>
            </w:r>
            <w:r w:rsidR="00CE2697">
              <w:rPr>
                <w:rFonts w:ascii="Arial" w:hAnsi="Arial" w:cs="Arial"/>
                <w:sz w:val="20"/>
                <w:szCs w:val="20"/>
              </w:rPr>
              <w:t>(</w:t>
            </w:r>
            <w:r w:rsidRPr="00712031">
              <w:rPr>
                <w:rFonts w:ascii="Arial" w:hAnsi="Arial" w:cs="Arial"/>
                <w:sz w:val="20"/>
                <w:szCs w:val="20"/>
              </w:rPr>
              <w:t>s</w:t>
            </w:r>
            <w:r w:rsidR="00CE2697">
              <w:rPr>
                <w:rFonts w:ascii="Arial" w:hAnsi="Arial" w:cs="Arial"/>
                <w:sz w:val="20"/>
                <w:szCs w:val="20"/>
              </w:rPr>
              <w:t>)</w:t>
            </w:r>
          </w:p>
        </w:tc>
        <w:tc>
          <w:tcPr>
            <w:tcW w:w="2329" w:type="dxa"/>
          </w:tcPr>
          <w:p w14:paraId="3A3A0C82" w14:textId="77777777" w:rsidR="000676AB" w:rsidRPr="00712031" w:rsidRDefault="000676AB" w:rsidP="000676A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2031">
              <w:rPr>
                <w:rFonts w:ascii="Arial" w:hAnsi="Arial" w:cs="Arial"/>
                <w:sz w:val="20"/>
                <w:szCs w:val="20"/>
              </w:rPr>
              <w:t>Annual</w:t>
            </w:r>
          </w:p>
        </w:tc>
        <w:tc>
          <w:tcPr>
            <w:tcW w:w="7452" w:type="dxa"/>
          </w:tcPr>
          <w:p w14:paraId="5FFEB376" w14:textId="77777777" w:rsidR="000676AB" w:rsidRPr="00712031" w:rsidRDefault="000676AB" w:rsidP="00AC74D7">
            <w:pPr>
              <w:pStyle w:val="ListParagraph"/>
              <w:numPr>
                <w:ilvl w:val="0"/>
                <w:numId w:val="14"/>
              </w:numPr>
              <w:ind w:left="256" w:hanging="25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2031">
              <w:rPr>
                <w:rFonts w:ascii="Arial" w:hAnsi="Arial" w:cs="Arial"/>
                <w:sz w:val="20"/>
                <w:szCs w:val="20"/>
              </w:rPr>
              <w:t>IT Governance</w:t>
            </w:r>
          </w:p>
          <w:p w14:paraId="4937A6B5" w14:textId="77777777" w:rsidR="000676AB" w:rsidRPr="00712031" w:rsidRDefault="000676AB" w:rsidP="00AC74D7">
            <w:pPr>
              <w:pStyle w:val="ListParagraph"/>
              <w:numPr>
                <w:ilvl w:val="0"/>
                <w:numId w:val="14"/>
              </w:numPr>
              <w:ind w:left="256" w:hanging="25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2031">
              <w:rPr>
                <w:rFonts w:ascii="Arial" w:hAnsi="Arial" w:cs="Arial"/>
                <w:sz w:val="20"/>
                <w:szCs w:val="20"/>
              </w:rPr>
              <w:t>Adequacy of ICT Plans;</w:t>
            </w:r>
          </w:p>
          <w:p w14:paraId="77035CB8" w14:textId="77777777" w:rsidR="000676AB" w:rsidRPr="00712031" w:rsidRDefault="000676AB" w:rsidP="00AC74D7">
            <w:pPr>
              <w:pStyle w:val="ListParagraph"/>
              <w:numPr>
                <w:ilvl w:val="0"/>
                <w:numId w:val="14"/>
              </w:numPr>
              <w:ind w:left="256" w:hanging="25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2031">
              <w:rPr>
                <w:rFonts w:ascii="Arial" w:hAnsi="Arial" w:cs="Arial"/>
                <w:sz w:val="20"/>
                <w:szCs w:val="20"/>
              </w:rPr>
              <w:t>Adequacy of Budget Allocation of IT Infrastructure and Projects;</w:t>
            </w:r>
          </w:p>
          <w:p w14:paraId="5708FF6B" w14:textId="77777777" w:rsidR="000676AB" w:rsidRPr="00712031" w:rsidRDefault="000676AB" w:rsidP="00AC74D7">
            <w:pPr>
              <w:pStyle w:val="ListParagraph"/>
              <w:numPr>
                <w:ilvl w:val="0"/>
                <w:numId w:val="14"/>
              </w:numPr>
              <w:ind w:left="256" w:hanging="25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2031">
              <w:rPr>
                <w:rFonts w:ascii="Arial" w:hAnsi="Arial" w:cs="Arial"/>
                <w:sz w:val="20"/>
                <w:szCs w:val="20"/>
              </w:rPr>
              <w:t xml:space="preserve">Assess value for money on ICT Projects; </w:t>
            </w:r>
          </w:p>
          <w:p w14:paraId="0F3BA063" w14:textId="77777777" w:rsidR="000C49DE" w:rsidRDefault="000676AB" w:rsidP="00AC74D7">
            <w:pPr>
              <w:pStyle w:val="ListParagraph"/>
              <w:numPr>
                <w:ilvl w:val="0"/>
                <w:numId w:val="14"/>
              </w:numPr>
              <w:ind w:left="256" w:hanging="25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2031">
              <w:rPr>
                <w:rFonts w:ascii="Arial" w:hAnsi="Arial" w:cs="Arial"/>
                <w:sz w:val="20"/>
                <w:szCs w:val="20"/>
              </w:rPr>
              <w:t xml:space="preserve">Assess actual performance against the ICT Plans   </w:t>
            </w:r>
          </w:p>
          <w:p w14:paraId="7D84BABF" w14:textId="44454394" w:rsidR="000676AB" w:rsidRPr="00712031" w:rsidRDefault="000C49DE" w:rsidP="00AC74D7">
            <w:pPr>
              <w:pStyle w:val="ListParagraph"/>
              <w:numPr>
                <w:ilvl w:val="0"/>
                <w:numId w:val="14"/>
              </w:numPr>
              <w:ind w:left="256" w:hanging="25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49DE">
              <w:rPr>
                <w:rFonts w:ascii="Arial" w:hAnsi="Arial" w:cs="Arial"/>
                <w:sz w:val="20"/>
                <w:szCs w:val="20"/>
              </w:rPr>
              <w:t xml:space="preserve">Adequacy of IT DRP and BCP </w:t>
            </w:r>
            <w:r w:rsidR="00C4695D" w:rsidRPr="000C49DE">
              <w:rPr>
                <w:rFonts w:ascii="Arial" w:hAnsi="Arial" w:cs="Arial"/>
                <w:sz w:val="20"/>
                <w:szCs w:val="20"/>
              </w:rPr>
              <w:t>Plans;</w:t>
            </w:r>
            <w:r w:rsidR="00C4695D" w:rsidRPr="00712031">
              <w:rPr>
                <w:rFonts w:ascii="Arial" w:hAnsi="Arial" w:cs="Arial"/>
                <w:sz w:val="20"/>
                <w:szCs w:val="20"/>
              </w:rPr>
              <w:t xml:space="preserve">  </w:t>
            </w:r>
            <w:r w:rsidR="000676AB" w:rsidRPr="00712031">
              <w:rPr>
                <w:rFonts w:ascii="Arial" w:hAnsi="Arial" w:cs="Arial"/>
                <w:sz w:val="20"/>
                <w:szCs w:val="20"/>
              </w:rPr>
              <w:t xml:space="preserve">                                         </w:t>
            </w:r>
          </w:p>
        </w:tc>
      </w:tr>
      <w:tr w:rsidR="00822568" w:rsidRPr="00822568" w14:paraId="4F43EFE0" w14:textId="77777777" w:rsidTr="00712031">
        <w:tc>
          <w:tcPr>
            <w:cnfStyle w:val="001000000000" w:firstRow="0" w:lastRow="0" w:firstColumn="1" w:lastColumn="0" w:oddVBand="0" w:evenVBand="0" w:oddHBand="0" w:evenHBand="0" w:firstRowFirstColumn="0" w:firstRowLastColumn="0" w:lastRowFirstColumn="0" w:lastRowLastColumn="0"/>
            <w:tcW w:w="4786" w:type="dxa"/>
          </w:tcPr>
          <w:p w14:paraId="75EE9069" w14:textId="77777777" w:rsidR="00822568" w:rsidRPr="00712031" w:rsidRDefault="00822568" w:rsidP="00AC74D7">
            <w:pPr>
              <w:pStyle w:val="ListParagraph"/>
              <w:numPr>
                <w:ilvl w:val="0"/>
                <w:numId w:val="13"/>
              </w:numPr>
              <w:ind w:left="284"/>
              <w:rPr>
                <w:rFonts w:ascii="Arial" w:hAnsi="Arial" w:cs="Arial"/>
                <w:sz w:val="20"/>
                <w:szCs w:val="20"/>
              </w:rPr>
            </w:pPr>
            <w:r>
              <w:rPr>
                <w:rFonts w:ascii="Arial" w:hAnsi="Arial" w:cs="Arial"/>
                <w:sz w:val="20"/>
                <w:szCs w:val="20"/>
              </w:rPr>
              <w:t>IT General Controls Review</w:t>
            </w:r>
          </w:p>
        </w:tc>
        <w:tc>
          <w:tcPr>
            <w:tcW w:w="2329" w:type="dxa"/>
          </w:tcPr>
          <w:p w14:paraId="5C271184" w14:textId="77777777" w:rsidR="00822568" w:rsidRPr="00822568" w:rsidRDefault="000C49DE" w:rsidP="000676A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Annual</w:t>
            </w:r>
          </w:p>
        </w:tc>
        <w:tc>
          <w:tcPr>
            <w:tcW w:w="7452" w:type="dxa"/>
          </w:tcPr>
          <w:p w14:paraId="61D7DB14" w14:textId="77777777" w:rsidR="000C49DE" w:rsidRPr="000C49DE" w:rsidRDefault="000C49DE" w:rsidP="000C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49DE">
              <w:rPr>
                <w:rFonts w:ascii="Arial" w:hAnsi="Arial" w:cs="Arial"/>
                <w:sz w:val="20"/>
                <w:szCs w:val="20"/>
              </w:rPr>
              <w:t>Information Technology General Controls Review A review of the following areas:</w:t>
            </w:r>
          </w:p>
          <w:p w14:paraId="30FC7E36" w14:textId="77777777" w:rsidR="000C49DE" w:rsidRPr="000C49DE" w:rsidRDefault="000C49DE" w:rsidP="000C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1829F54" w14:textId="77777777" w:rsidR="000C49DE" w:rsidRPr="00712031" w:rsidRDefault="000C49DE" w:rsidP="00AC74D7">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2031">
              <w:rPr>
                <w:rFonts w:ascii="Arial" w:hAnsi="Arial" w:cs="Arial"/>
                <w:sz w:val="20"/>
                <w:szCs w:val="20"/>
              </w:rPr>
              <w:t xml:space="preserve">Programme Changes; </w:t>
            </w:r>
          </w:p>
          <w:p w14:paraId="6B273ED1" w14:textId="77777777" w:rsidR="000C49DE" w:rsidRPr="00712031" w:rsidRDefault="000C49DE" w:rsidP="00AC74D7">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2031">
              <w:rPr>
                <w:rFonts w:ascii="Arial" w:hAnsi="Arial" w:cs="Arial"/>
                <w:sz w:val="20"/>
                <w:szCs w:val="20"/>
              </w:rPr>
              <w:t>User Account Management;</w:t>
            </w:r>
          </w:p>
          <w:p w14:paraId="5BA1C7F1" w14:textId="77777777" w:rsidR="000C49DE" w:rsidRDefault="000C49DE" w:rsidP="00AC74D7">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2031">
              <w:rPr>
                <w:rFonts w:ascii="Arial" w:hAnsi="Arial" w:cs="Arial"/>
                <w:sz w:val="20"/>
                <w:szCs w:val="20"/>
              </w:rPr>
              <w:t>Physical and Environmental Controls;</w:t>
            </w:r>
          </w:p>
          <w:p w14:paraId="688057AB" w14:textId="77777777" w:rsidR="000C49DE" w:rsidRDefault="000C49DE" w:rsidP="00AC74D7">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2031">
              <w:rPr>
                <w:rFonts w:ascii="Arial" w:hAnsi="Arial" w:cs="Arial"/>
                <w:sz w:val="20"/>
                <w:szCs w:val="20"/>
              </w:rPr>
              <w:t>Manage Service Desk and Incidents:</w:t>
            </w:r>
          </w:p>
          <w:p w14:paraId="1EB02346" w14:textId="77777777" w:rsidR="000C49DE" w:rsidRPr="000C49DE" w:rsidRDefault="000C49DE" w:rsidP="00AC74D7">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49DE">
              <w:rPr>
                <w:rFonts w:ascii="Arial" w:hAnsi="Arial" w:cs="Arial"/>
                <w:sz w:val="20"/>
                <w:szCs w:val="20"/>
              </w:rPr>
              <w:t>Facilities and Environmental Controls:</w:t>
            </w:r>
          </w:p>
          <w:p w14:paraId="6645FA56" w14:textId="77777777" w:rsidR="000C49DE" w:rsidRPr="00712031" w:rsidRDefault="000C49DE" w:rsidP="00AC74D7">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57759">
              <w:rPr>
                <w:rFonts w:ascii="Arial" w:hAnsi="Arial" w:cs="Arial"/>
                <w:sz w:val="20"/>
                <w:szCs w:val="20"/>
              </w:rPr>
              <w:t>IT Security Management</w:t>
            </w:r>
          </w:p>
          <w:p w14:paraId="25A1A124" w14:textId="77777777" w:rsidR="000C49DE" w:rsidRPr="00712031" w:rsidRDefault="000C49DE" w:rsidP="00AC74D7">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2031">
              <w:rPr>
                <w:rFonts w:ascii="Arial" w:hAnsi="Arial" w:cs="Arial"/>
                <w:sz w:val="20"/>
                <w:szCs w:val="20"/>
              </w:rPr>
              <w:t>Managing third parties and service level agreements; and</w:t>
            </w:r>
          </w:p>
          <w:p w14:paraId="44AFAB22" w14:textId="77777777" w:rsidR="00822568" w:rsidRDefault="000C49DE" w:rsidP="00AC74D7">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2031">
              <w:rPr>
                <w:rFonts w:ascii="Arial" w:hAnsi="Arial" w:cs="Arial"/>
                <w:sz w:val="20"/>
                <w:szCs w:val="20"/>
              </w:rPr>
              <w:t>IT Continuity.</w:t>
            </w:r>
          </w:p>
          <w:p w14:paraId="22451504" w14:textId="77777777" w:rsidR="00CE2697" w:rsidRPr="00712031" w:rsidRDefault="00CE2697" w:rsidP="001C2412">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4C1C" w:rsidRPr="00822568" w14:paraId="4DC58B80" w14:textId="77777777" w:rsidTr="002678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2936414D" w14:textId="77777777" w:rsidR="00B84C1C" w:rsidRDefault="00B84C1C" w:rsidP="00267802">
            <w:pPr>
              <w:pStyle w:val="ListParagraph"/>
              <w:numPr>
                <w:ilvl w:val="0"/>
                <w:numId w:val="13"/>
              </w:numPr>
              <w:ind w:left="284"/>
              <w:rPr>
                <w:rFonts w:ascii="Arial" w:hAnsi="Arial" w:cs="Arial"/>
                <w:sz w:val="20"/>
                <w:szCs w:val="20"/>
              </w:rPr>
            </w:pPr>
            <w:r>
              <w:rPr>
                <w:rFonts w:ascii="Arial" w:hAnsi="Arial" w:cs="Arial"/>
                <w:sz w:val="20"/>
                <w:szCs w:val="20"/>
              </w:rPr>
              <w:t>Cyber Security Review</w:t>
            </w:r>
          </w:p>
        </w:tc>
        <w:tc>
          <w:tcPr>
            <w:tcW w:w="2329" w:type="dxa"/>
          </w:tcPr>
          <w:p w14:paraId="2173F340" w14:textId="77777777" w:rsidR="00B84C1C" w:rsidRPr="00822568" w:rsidRDefault="00B84C1C" w:rsidP="002678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Annual</w:t>
            </w:r>
          </w:p>
        </w:tc>
        <w:tc>
          <w:tcPr>
            <w:tcW w:w="7452" w:type="dxa"/>
          </w:tcPr>
          <w:p w14:paraId="7847B4A4" w14:textId="77777777" w:rsidR="00B84C1C" w:rsidRPr="00660A00" w:rsidRDefault="00B84C1C" w:rsidP="002678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60A00">
              <w:rPr>
                <w:rFonts w:ascii="Arial" w:hAnsi="Arial" w:cs="Arial"/>
                <w:sz w:val="20"/>
                <w:szCs w:val="20"/>
              </w:rPr>
              <w:t>Review cyber security risk through</w:t>
            </w:r>
          </w:p>
          <w:p w14:paraId="71E9E1F9" w14:textId="77777777" w:rsidR="00B84C1C" w:rsidRPr="00660A00" w:rsidRDefault="00B84C1C" w:rsidP="00B84C1C">
            <w:pPr>
              <w:pStyle w:val="ListParagraph"/>
              <w:numPr>
                <w:ilvl w:val="0"/>
                <w:numId w:val="15"/>
              </w:numPr>
              <w:ind w:left="3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60A00">
              <w:rPr>
                <w:rFonts w:ascii="Arial" w:hAnsi="Arial" w:cs="Arial"/>
                <w:sz w:val="20"/>
                <w:szCs w:val="20"/>
              </w:rPr>
              <w:t>IT General Computer Controls</w:t>
            </w:r>
          </w:p>
          <w:p w14:paraId="348F0AF7" w14:textId="77777777" w:rsidR="00B84C1C" w:rsidRPr="00660A00" w:rsidRDefault="00B84C1C" w:rsidP="00B84C1C">
            <w:pPr>
              <w:pStyle w:val="ListParagraph"/>
              <w:numPr>
                <w:ilvl w:val="0"/>
                <w:numId w:val="15"/>
              </w:numPr>
              <w:ind w:left="3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60A00">
              <w:rPr>
                <w:rFonts w:ascii="Arial" w:hAnsi="Arial" w:cs="Arial"/>
                <w:sz w:val="20"/>
                <w:szCs w:val="20"/>
              </w:rPr>
              <w:t>External Penetration and Vulnerability Testing</w:t>
            </w:r>
          </w:p>
          <w:p w14:paraId="6EA462CB" w14:textId="77777777" w:rsidR="00B84C1C" w:rsidRPr="00660A00" w:rsidRDefault="00B84C1C" w:rsidP="00B84C1C">
            <w:pPr>
              <w:pStyle w:val="ListParagraph"/>
              <w:numPr>
                <w:ilvl w:val="0"/>
                <w:numId w:val="15"/>
              </w:numPr>
              <w:ind w:left="3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60A00">
              <w:rPr>
                <w:rFonts w:ascii="Arial" w:hAnsi="Arial" w:cs="Arial"/>
                <w:sz w:val="20"/>
                <w:szCs w:val="20"/>
              </w:rPr>
              <w:t>Internal Vulnerability Testing</w:t>
            </w:r>
          </w:p>
          <w:p w14:paraId="336F0760" w14:textId="77777777" w:rsidR="00B84C1C" w:rsidRPr="00660A00" w:rsidRDefault="00B84C1C" w:rsidP="00B84C1C">
            <w:pPr>
              <w:pStyle w:val="ListParagraph"/>
              <w:numPr>
                <w:ilvl w:val="0"/>
                <w:numId w:val="15"/>
              </w:numPr>
              <w:ind w:left="3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60A00">
              <w:rPr>
                <w:rFonts w:ascii="Arial" w:hAnsi="Arial" w:cs="Arial"/>
                <w:sz w:val="20"/>
                <w:szCs w:val="20"/>
              </w:rPr>
              <w:t>Data Protection and Information Security</w:t>
            </w:r>
          </w:p>
          <w:p w14:paraId="457AAAA4" w14:textId="77777777" w:rsidR="00B84C1C" w:rsidRPr="00660A00" w:rsidRDefault="00B84C1C" w:rsidP="00B84C1C">
            <w:pPr>
              <w:pStyle w:val="ListParagraph"/>
              <w:numPr>
                <w:ilvl w:val="0"/>
                <w:numId w:val="15"/>
              </w:numPr>
              <w:ind w:left="3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60A00">
              <w:rPr>
                <w:rFonts w:ascii="Arial" w:hAnsi="Arial" w:cs="Arial"/>
                <w:sz w:val="20"/>
                <w:szCs w:val="20"/>
              </w:rPr>
              <w:t>Third-party Management</w:t>
            </w:r>
          </w:p>
          <w:p w14:paraId="0DF13B56" w14:textId="77777777" w:rsidR="00B84C1C" w:rsidRPr="00660A00" w:rsidRDefault="00B84C1C" w:rsidP="00B84C1C">
            <w:pPr>
              <w:pStyle w:val="ListParagraph"/>
              <w:numPr>
                <w:ilvl w:val="0"/>
                <w:numId w:val="15"/>
              </w:numPr>
              <w:ind w:left="3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60A00">
              <w:rPr>
                <w:rFonts w:ascii="Arial" w:hAnsi="Arial" w:cs="Arial"/>
                <w:sz w:val="20"/>
                <w:szCs w:val="20"/>
              </w:rPr>
              <w:t>Social Media</w:t>
            </w:r>
          </w:p>
          <w:p w14:paraId="7A7DF8FA" w14:textId="77777777" w:rsidR="00B84C1C" w:rsidRPr="00AD5474" w:rsidRDefault="00B84C1C" w:rsidP="00B84C1C">
            <w:pPr>
              <w:pStyle w:val="ListParagraph"/>
              <w:numPr>
                <w:ilvl w:val="0"/>
                <w:numId w:val="15"/>
              </w:numPr>
              <w:ind w:left="3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60A00">
              <w:rPr>
                <w:rFonts w:ascii="Arial" w:hAnsi="Arial" w:cs="Arial"/>
                <w:sz w:val="20"/>
                <w:szCs w:val="20"/>
              </w:rPr>
              <w:lastRenderedPageBreak/>
              <w:t>Data Loss Protection (DLP)</w:t>
            </w:r>
          </w:p>
        </w:tc>
      </w:tr>
      <w:tr w:rsidR="00822568" w:rsidRPr="00822568" w14:paraId="106737CD" w14:textId="77777777" w:rsidTr="00712031">
        <w:tc>
          <w:tcPr>
            <w:cnfStyle w:val="001000000000" w:firstRow="0" w:lastRow="0" w:firstColumn="1" w:lastColumn="0" w:oddVBand="0" w:evenVBand="0" w:oddHBand="0" w:evenHBand="0" w:firstRowFirstColumn="0" w:firstRowLastColumn="0" w:lastRowFirstColumn="0" w:lastRowLastColumn="0"/>
            <w:tcW w:w="4786" w:type="dxa"/>
          </w:tcPr>
          <w:p w14:paraId="7C5651C4" w14:textId="77777777" w:rsidR="00822568" w:rsidRDefault="00822568" w:rsidP="00AC74D7">
            <w:pPr>
              <w:pStyle w:val="ListParagraph"/>
              <w:numPr>
                <w:ilvl w:val="0"/>
                <w:numId w:val="13"/>
              </w:numPr>
              <w:ind w:left="284"/>
              <w:rPr>
                <w:rFonts w:ascii="Arial" w:hAnsi="Arial" w:cs="Arial"/>
                <w:sz w:val="20"/>
                <w:szCs w:val="20"/>
              </w:rPr>
            </w:pPr>
            <w:r>
              <w:rPr>
                <w:rFonts w:ascii="Arial" w:hAnsi="Arial" w:cs="Arial"/>
                <w:sz w:val="20"/>
                <w:szCs w:val="20"/>
              </w:rPr>
              <w:lastRenderedPageBreak/>
              <w:t>IT Application Controls Review</w:t>
            </w:r>
          </w:p>
        </w:tc>
        <w:tc>
          <w:tcPr>
            <w:tcW w:w="2329" w:type="dxa"/>
          </w:tcPr>
          <w:p w14:paraId="168BD3E7" w14:textId="77777777" w:rsidR="00822568" w:rsidRPr="00822568" w:rsidRDefault="000C49DE" w:rsidP="000676A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Annual</w:t>
            </w:r>
          </w:p>
        </w:tc>
        <w:tc>
          <w:tcPr>
            <w:tcW w:w="7452" w:type="dxa"/>
          </w:tcPr>
          <w:p w14:paraId="0D4CF699" w14:textId="77777777" w:rsidR="00822568" w:rsidRPr="007148F5" w:rsidRDefault="000C49DE" w:rsidP="00AC74D7">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lang w:val="en-ZA" w:eastAsia="en-ZA"/>
              </w:rPr>
            </w:pPr>
            <w:r w:rsidRPr="007148F5">
              <w:rPr>
                <w:rFonts w:ascii="Arial" w:eastAsia="Times New Roman" w:hAnsi="Arial" w:cs="Arial"/>
                <w:color w:val="000000"/>
                <w:sz w:val="20"/>
                <w:szCs w:val="16"/>
                <w:lang w:val="en-ZA" w:eastAsia="en-ZA"/>
              </w:rPr>
              <w:t>Review the adequacy of the IT Application Controls within the D</w:t>
            </w:r>
            <w:r w:rsidR="00E806DA" w:rsidRPr="007148F5">
              <w:rPr>
                <w:rFonts w:ascii="Arial" w:eastAsia="Times New Roman" w:hAnsi="Arial" w:cs="Arial"/>
                <w:color w:val="000000"/>
                <w:sz w:val="20"/>
                <w:szCs w:val="16"/>
                <w:lang w:val="en-ZA" w:eastAsia="en-ZA"/>
              </w:rPr>
              <w:t>S</w:t>
            </w:r>
            <w:r w:rsidRPr="007148F5">
              <w:rPr>
                <w:rFonts w:ascii="Arial" w:eastAsia="Times New Roman" w:hAnsi="Arial" w:cs="Arial"/>
                <w:color w:val="000000"/>
                <w:sz w:val="20"/>
                <w:szCs w:val="16"/>
                <w:lang w:val="en-ZA" w:eastAsia="en-ZA"/>
              </w:rPr>
              <w:t xml:space="preserve">AC (Transversal and other. i.e. </w:t>
            </w:r>
            <w:r w:rsidR="00317384" w:rsidRPr="007148F5">
              <w:rPr>
                <w:rFonts w:ascii="Arial" w:hAnsi="Arial" w:cs="Arial"/>
                <w:sz w:val="20"/>
                <w:szCs w:val="20"/>
              </w:rPr>
              <w:t>BAS; PERSAL</w:t>
            </w:r>
            <w:r w:rsidRPr="007148F5">
              <w:rPr>
                <w:rFonts w:ascii="Arial" w:hAnsi="Arial" w:cs="Arial"/>
                <w:sz w:val="20"/>
                <w:szCs w:val="20"/>
              </w:rPr>
              <w:t xml:space="preserve"> (Payroll); </w:t>
            </w:r>
            <w:r w:rsidR="00317384" w:rsidRPr="007148F5">
              <w:rPr>
                <w:rFonts w:ascii="Arial" w:hAnsi="Arial" w:cs="Arial"/>
                <w:sz w:val="20"/>
                <w:szCs w:val="20"/>
              </w:rPr>
              <w:t>and LOGIS</w:t>
            </w:r>
            <w:r w:rsidRPr="007148F5">
              <w:rPr>
                <w:rFonts w:ascii="Arial" w:eastAsia="Times New Roman" w:hAnsi="Arial" w:cs="Arial"/>
                <w:color w:val="000000"/>
                <w:sz w:val="20"/>
                <w:szCs w:val="16"/>
                <w:lang w:val="en-ZA" w:eastAsia="en-ZA"/>
              </w:rPr>
              <w:t>)</w:t>
            </w:r>
          </w:p>
          <w:p w14:paraId="5C9D0F77" w14:textId="77777777" w:rsidR="00822568" w:rsidRPr="00822568" w:rsidRDefault="00822568" w:rsidP="0082256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4C1C" w:rsidRPr="00822568" w14:paraId="402CF201" w14:textId="77777777" w:rsidTr="007120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25B9F1FE" w14:textId="23722D31" w:rsidR="00B84C1C" w:rsidRPr="00C4695D" w:rsidRDefault="00B84C1C" w:rsidP="00C4695D">
            <w:pPr>
              <w:pStyle w:val="ListParagraph"/>
              <w:numPr>
                <w:ilvl w:val="0"/>
                <w:numId w:val="13"/>
              </w:numPr>
              <w:ind w:left="284"/>
              <w:rPr>
                <w:rFonts w:ascii="Arial" w:hAnsi="Arial" w:cs="Arial"/>
                <w:sz w:val="20"/>
                <w:szCs w:val="20"/>
              </w:rPr>
            </w:pPr>
            <w:r w:rsidRPr="00C4695D">
              <w:rPr>
                <w:rFonts w:ascii="Arial" w:hAnsi="Arial" w:cs="Arial"/>
                <w:sz w:val="20"/>
                <w:szCs w:val="20"/>
              </w:rPr>
              <w:t xml:space="preserve">Heritage Infrastructure (Legacy) Projects </w:t>
            </w:r>
          </w:p>
          <w:p w14:paraId="53BFCCE5" w14:textId="77777777" w:rsidR="00B84C1C" w:rsidRPr="00C4695D" w:rsidRDefault="00B84C1C" w:rsidP="00C4695D">
            <w:pPr>
              <w:rPr>
                <w:rFonts w:ascii="Arial" w:hAnsi="Arial" w:cs="Arial"/>
                <w:sz w:val="20"/>
                <w:szCs w:val="20"/>
              </w:rPr>
            </w:pPr>
          </w:p>
        </w:tc>
        <w:tc>
          <w:tcPr>
            <w:tcW w:w="2329" w:type="dxa"/>
          </w:tcPr>
          <w:p w14:paraId="002449E2" w14:textId="698561AE" w:rsidR="00B84C1C" w:rsidRDefault="00B84C1C" w:rsidP="00B84C1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2031">
              <w:rPr>
                <w:rFonts w:ascii="Arial" w:hAnsi="Arial" w:cs="Arial"/>
                <w:sz w:val="20"/>
                <w:szCs w:val="20"/>
              </w:rPr>
              <w:t>Annual</w:t>
            </w:r>
          </w:p>
        </w:tc>
        <w:tc>
          <w:tcPr>
            <w:tcW w:w="7452" w:type="dxa"/>
          </w:tcPr>
          <w:p w14:paraId="3D014A32" w14:textId="77777777" w:rsidR="00B84C1C" w:rsidRPr="008472BE" w:rsidRDefault="00B84C1C" w:rsidP="00B84C1C">
            <w:pPr>
              <w:pStyle w:val="ListParagraph"/>
              <w:numPr>
                <w:ilvl w:val="0"/>
                <w:numId w:val="14"/>
              </w:numPr>
              <w:ind w:left="292" w:hanging="28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Review</w:t>
            </w:r>
            <w:r w:rsidRPr="008472BE">
              <w:rPr>
                <w:rFonts w:ascii="Arial" w:hAnsi="Arial" w:cs="Arial"/>
                <w:sz w:val="20"/>
                <w:szCs w:val="20"/>
              </w:rPr>
              <w:t xml:space="preserve"> the adequacy and effectiveness of controls within the Infrastructure Projects</w:t>
            </w:r>
            <w:r>
              <w:rPr>
                <w:rFonts w:ascii="Arial" w:hAnsi="Arial" w:cs="Arial"/>
                <w:sz w:val="20"/>
                <w:szCs w:val="20"/>
              </w:rPr>
              <w:t>.</w:t>
            </w:r>
          </w:p>
          <w:p w14:paraId="0B330AAB" w14:textId="75882EE9" w:rsidR="00B84C1C" w:rsidRPr="007148F5" w:rsidRDefault="00B84C1C" w:rsidP="00B84C1C">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16"/>
                <w:lang w:val="en-ZA" w:eastAsia="en-ZA"/>
              </w:rPr>
            </w:pPr>
            <w:r>
              <w:rPr>
                <w:rFonts w:ascii="Arial" w:hAnsi="Arial" w:cs="Arial"/>
                <w:sz w:val="20"/>
                <w:szCs w:val="20"/>
              </w:rPr>
              <w:t xml:space="preserve">Review </w:t>
            </w:r>
            <w:r w:rsidRPr="001C2412">
              <w:rPr>
                <w:rFonts w:ascii="Arial" w:hAnsi="Arial" w:cs="Arial"/>
                <w:sz w:val="20"/>
                <w:szCs w:val="20"/>
              </w:rPr>
              <w:t xml:space="preserve">compliance with </w:t>
            </w:r>
            <w:r>
              <w:rPr>
                <w:rFonts w:ascii="Arial" w:hAnsi="Arial" w:cs="Arial"/>
                <w:sz w:val="20"/>
                <w:szCs w:val="20"/>
              </w:rPr>
              <w:t xml:space="preserve">relevant </w:t>
            </w:r>
            <w:r w:rsidRPr="001C2412">
              <w:rPr>
                <w:rFonts w:ascii="Arial" w:hAnsi="Arial" w:cs="Arial"/>
                <w:sz w:val="20"/>
                <w:szCs w:val="20"/>
              </w:rPr>
              <w:t xml:space="preserve">Legacy Project </w:t>
            </w:r>
            <w:r>
              <w:rPr>
                <w:rFonts w:ascii="Arial" w:hAnsi="Arial" w:cs="Arial"/>
                <w:sz w:val="20"/>
                <w:szCs w:val="20"/>
              </w:rPr>
              <w:t>frameworks and manuals.</w:t>
            </w:r>
          </w:p>
        </w:tc>
      </w:tr>
      <w:tr w:rsidR="000676AB" w:rsidRPr="00822568" w14:paraId="7008CEB9" w14:textId="77777777" w:rsidTr="00712031">
        <w:tc>
          <w:tcPr>
            <w:cnfStyle w:val="001000000000" w:firstRow="0" w:lastRow="0" w:firstColumn="1" w:lastColumn="0" w:oddVBand="0" w:evenVBand="0" w:oddHBand="0" w:evenHBand="0" w:firstRowFirstColumn="0" w:firstRowLastColumn="0" w:lastRowFirstColumn="0" w:lastRowLastColumn="0"/>
            <w:tcW w:w="4786" w:type="dxa"/>
          </w:tcPr>
          <w:p w14:paraId="1520D203" w14:textId="77777777" w:rsidR="000676AB" w:rsidRPr="00712031" w:rsidRDefault="000676AB" w:rsidP="00AC74D7">
            <w:pPr>
              <w:pStyle w:val="ListParagraph"/>
              <w:numPr>
                <w:ilvl w:val="0"/>
                <w:numId w:val="13"/>
              </w:numPr>
              <w:ind w:left="284"/>
              <w:rPr>
                <w:rFonts w:ascii="Arial" w:hAnsi="Arial" w:cs="Arial"/>
                <w:sz w:val="20"/>
                <w:szCs w:val="20"/>
              </w:rPr>
            </w:pPr>
            <w:r w:rsidRPr="00712031">
              <w:rPr>
                <w:rFonts w:ascii="Arial" w:hAnsi="Arial" w:cs="Arial"/>
                <w:sz w:val="20"/>
                <w:szCs w:val="20"/>
              </w:rPr>
              <w:t>Performance Audits</w:t>
            </w:r>
          </w:p>
        </w:tc>
        <w:tc>
          <w:tcPr>
            <w:tcW w:w="2329" w:type="dxa"/>
          </w:tcPr>
          <w:p w14:paraId="27256DB8" w14:textId="77777777" w:rsidR="000676AB" w:rsidRPr="00712031" w:rsidRDefault="000676AB" w:rsidP="000676A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2031">
              <w:rPr>
                <w:rFonts w:ascii="Arial" w:hAnsi="Arial" w:cs="Arial"/>
                <w:sz w:val="20"/>
                <w:szCs w:val="20"/>
              </w:rPr>
              <w:t>Average 2 per year</w:t>
            </w:r>
          </w:p>
        </w:tc>
        <w:tc>
          <w:tcPr>
            <w:tcW w:w="7452" w:type="dxa"/>
          </w:tcPr>
          <w:p w14:paraId="61EF0143" w14:textId="77777777" w:rsidR="000676AB" w:rsidRDefault="000676AB" w:rsidP="00AC74D7">
            <w:pPr>
              <w:pStyle w:val="ListParagraph"/>
              <w:numPr>
                <w:ilvl w:val="0"/>
                <w:numId w:val="14"/>
              </w:numPr>
              <w:ind w:left="287" w:hanging="287"/>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48F5">
              <w:rPr>
                <w:rFonts w:ascii="Arial" w:hAnsi="Arial" w:cs="Arial"/>
                <w:sz w:val="20"/>
                <w:szCs w:val="20"/>
              </w:rPr>
              <w:t>Value</w:t>
            </w:r>
            <w:r w:rsidRPr="00712031">
              <w:rPr>
                <w:rFonts w:ascii="Arial" w:hAnsi="Arial" w:cs="Arial"/>
                <w:sz w:val="20"/>
                <w:szCs w:val="20"/>
              </w:rPr>
              <w:t xml:space="preserve"> for Money Audits focusing on Economy, Efficiency and Effectiveness of the Programmes in accordance with Government Policy and Legislation.</w:t>
            </w:r>
          </w:p>
          <w:p w14:paraId="291043E1" w14:textId="77777777" w:rsidR="00822568" w:rsidRPr="00712031" w:rsidRDefault="00822568" w:rsidP="00712031">
            <w:pPr>
              <w:pStyle w:val="ListParagraph"/>
              <w:ind w:left="256"/>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B31DA" w:rsidRPr="00822568" w14:paraId="6D191E37" w14:textId="77777777" w:rsidTr="007120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4637E0C8" w14:textId="77777777" w:rsidR="00FB31DA" w:rsidRPr="00712031" w:rsidRDefault="00FB31DA" w:rsidP="00AC74D7">
            <w:pPr>
              <w:pStyle w:val="ListParagraph"/>
              <w:numPr>
                <w:ilvl w:val="0"/>
                <w:numId w:val="13"/>
              </w:numPr>
              <w:ind w:left="284"/>
              <w:rPr>
                <w:rFonts w:ascii="Arial" w:hAnsi="Arial" w:cs="Arial"/>
                <w:sz w:val="20"/>
                <w:szCs w:val="20"/>
              </w:rPr>
            </w:pPr>
            <w:r>
              <w:rPr>
                <w:rFonts w:ascii="Arial" w:hAnsi="Arial" w:cs="Arial"/>
                <w:sz w:val="20"/>
                <w:szCs w:val="20"/>
              </w:rPr>
              <w:t>Risk Based Three year Rolling Strategic and Annual Operational Internal audit Plan</w:t>
            </w:r>
          </w:p>
        </w:tc>
        <w:tc>
          <w:tcPr>
            <w:tcW w:w="2329" w:type="dxa"/>
          </w:tcPr>
          <w:p w14:paraId="68B725FB" w14:textId="77777777" w:rsidR="00FB31DA" w:rsidRPr="00712031" w:rsidRDefault="00FB31DA" w:rsidP="000676A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Annual</w:t>
            </w:r>
          </w:p>
        </w:tc>
        <w:tc>
          <w:tcPr>
            <w:tcW w:w="7452" w:type="dxa"/>
          </w:tcPr>
          <w:p w14:paraId="5538F968" w14:textId="77777777" w:rsidR="00FB31DA" w:rsidRPr="00810724" w:rsidRDefault="00FB31DA" w:rsidP="00AC74D7">
            <w:pPr>
              <w:pStyle w:val="ListParagraph"/>
              <w:numPr>
                <w:ilvl w:val="0"/>
                <w:numId w:val="14"/>
              </w:numPr>
              <w:suppressAutoHyphens/>
              <w:ind w:left="287" w:hanging="287"/>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ar-SA"/>
              </w:rPr>
            </w:pPr>
            <w:r w:rsidRPr="00FB31DA">
              <w:rPr>
                <w:rFonts w:ascii="Arial" w:hAnsi="Arial" w:cs="Arial"/>
                <w:sz w:val="20"/>
                <w:szCs w:val="20"/>
              </w:rPr>
              <w:t xml:space="preserve">Assist in developing </w:t>
            </w:r>
            <w:r w:rsidRPr="00810724">
              <w:rPr>
                <w:rFonts w:ascii="Arial" w:eastAsia="Times New Roman" w:hAnsi="Arial" w:cs="Arial"/>
                <w:sz w:val="20"/>
                <w:szCs w:val="20"/>
                <w:lang w:eastAsia="ar-SA"/>
              </w:rPr>
              <w:t>Risk based three (3) year rolling strategic internal audit plan and detailed annual internal audit plan for the first year of the rolling plan (annual audit plan) or revised (for each financial year of the contract).</w:t>
            </w:r>
          </w:p>
          <w:p w14:paraId="05C4E1DA" w14:textId="77777777" w:rsidR="00FB31DA" w:rsidRPr="00712031" w:rsidRDefault="00FB31DA" w:rsidP="00AC74D7">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676AB" w:rsidRPr="00822568" w14:paraId="54B02FF3" w14:textId="77777777" w:rsidTr="00712031">
        <w:tc>
          <w:tcPr>
            <w:cnfStyle w:val="001000000000" w:firstRow="0" w:lastRow="0" w:firstColumn="1" w:lastColumn="0" w:oddVBand="0" w:evenVBand="0" w:oddHBand="0" w:evenHBand="0" w:firstRowFirstColumn="0" w:firstRowLastColumn="0" w:lastRowFirstColumn="0" w:lastRowLastColumn="0"/>
            <w:tcW w:w="4786" w:type="dxa"/>
          </w:tcPr>
          <w:p w14:paraId="77A922C2" w14:textId="77777777" w:rsidR="000676AB" w:rsidRPr="00712031" w:rsidRDefault="000676AB" w:rsidP="00AC74D7">
            <w:pPr>
              <w:pStyle w:val="ListParagraph"/>
              <w:numPr>
                <w:ilvl w:val="0"/>
                <w:numId w:val="13"/>
              </w:numPr>
              <w:ind w:left="284"/>
              <w:rPr>
                <w:rFonts w:ascii="Arial" w:hAnsi="Arial" w:cs="Arial"/>
                <w:sz w:val="20"/>
                <w:szCs w:val="20"/>
              </w:rPr>
            </w:pPr>
            <w:r w:rsidRPr="00712031">
              <w:rPr>
                <w:rFonts w:ascii="Arial" w:hAnsi="Arial" w:cs="Arial"/>
                <w:sz w:val="20"/>
                <w:szCs w:val="20"/>
              </w:rPr>
              <w:t>Ad-hoc Reviews</w:t>
            </w:r>
          </w:p>
        </w:tc>
        <w:tc>
          <w:tcPr>
            <w:tcW w:w="2329" w:type="dxa"/>
          </w:tcPr>
          <w:p w14:paraId="2EA75334" w14:textId="77777777" w:rsidR="000676AB" w:rsidRPr="00712031" w:rsidRDefault="000676AB" w:rsidP="000676A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2031">
              <w:rPr>
                <w:rFonts w:ascii="Arial" w:hAnsi="Arial" w:cs="Arial"/>
                <w:sz w:val="20"/>
                <w:szCs w:val="20"/>
              </w:rPr>
              <w:t>Average 2 per year</w:t>
            </w:r>
          </w:p>
        </w:tc>
        <w:tc>
          <w:tcPr>
            <w:tcW w:w="7452" w:type="dxa"/>
          </w:tcPr>
          <w:p w14:paraId="642FCCED" w14:textId="77777777" w:rsidR="000676AB" w:rsidRDefault="000676AB" w:rsidP="00AC74D7">
            <w:pPr>
              <w:pStyle w:val="ListParagraph"/>
              <w:numPr>
                <w:ilvl w:val="0"/>
                <w:numId w:val="14"/>
              </w:numPr>
              <w:ind w:left="256" w:hanging="256"/>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2031">
              <w:rPr>
                <w:rFonts w:ascii="Arial" w:hAnsi="Arial" w:cs="Arial"/>
                <w:sz w:val="20"/>
                <w:szCs w:val="20"/>
              </w:rPr>
              <w:t>To be determined upon request from Management</w:t>
            </w:r>
            <w:r w:rsidR="00822568">
              <w:rPr>
                <w:rFonts w:ascii="Arial" w:hAnsi="Arial" w:cs="Arial"/>
                <w:sz w:val="20"/>
                <w:szCs w:val="20"/>
              </w:rPr>
              <w:t xml:space="preserve"> and approval by the Audit Committee</w:t>
            </w:r>
          </w:p>
          <w:p w14:paraId="18D5948A" w14:textId="77777777" w:rsidR="00822568" w:rsidRPr="00712031" w:rsidRDefault="00822568" w:rsidP="00712031">
            <w:pPr>
              <w:pStyle w:val="ListParagraph"/>
              <w:ind w:left="256"/>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676AB" w:rsidRPr="00822568" w14:paraId="533B2741" w14:textId="77777777" w:rsidTr="007120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062C5180" w14:textId="77777777" w:rsidR="000676AB" w:rsidRPr="00712031" w:rsidRDefault="000676AB" w:rsidP="00AC74D7">
            <w:pPr>
              <w:pStyle w:val="ListParagraph"/>
              <w:numPr>
                <w:ilvl w:val="0"/>
                <w:numId w:val="13"/>
              </w:numPr>
              <w:spacing w:after="240"/>
              <w:ind w:left="284"/>
              <w:rPr>
                <w:rFonts w:ascii="Arial" w:hAnsi="Arial" w:cs="Arial"/>
                <w:sz w:val="20"/>
                <w:szCs w:val="20"/>
              </w:rPr>
            </w:pPr>
            <w:r w:rsidRPr="00712031">
              <w:rPr>
                <w:rFonts w:ascii="Arial" w:hAnsi="Arial" w:cs="Arial"/>
                <w:sz w:val="20"/>
                <w:szCs w:val="20"/>
              </w:rPr>
              <w:t>Project Management and Project Meetings</w:t>
            </w:r>
          </w:p>
        </w:tc>
        <w:tc>
          <w:tcPr>
            <w:tcW w:w="2329" w:type="dxa"/>
          </w:tcPr>
          <w:p w14:paraId="6D3F5544" w14:textId="77777777" w:rsidR="000676AB" w:rsidRPr="00712031" w:rsidRDefault="000676AB" w:rsidP="00712031">
            <w:pPr>
              <w:spacing w:after="2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2031">
              <w:rPr>
                <w:rFonts w:ascii="Arial" w:hAnsi="Arial" w:cs="Arial"/>
                <w:sz w:val="20"/>
                <w:szCs w:val="20"/>
              </w:rPr>
              <w:t>On-Going</w:t>
            </w:r>
          </w:p>
        </w:tc>
        <w:tc>
          <w:tcPr>
            <w:tcW w:w="7452" w:type="dxa"/>
          </w:tcPr>
          <w:p w14:paraId="31B713A1" w14:textId="77777777" w:rsidR="000676AB" w:rsidRDefault="000676AB" w:rsidP="00AC74D7">
            <w:pPr>
              <w:pStyle w:val="ListParagraph"/>
              <w:numPr>
                <w:ilvl w:val="0"/>
                <w:numId w:val="14"/>
              </w:numPr>
              <w:spacing w:after="240"/>
              <w:ind w:left="256" w:hanging="256"/>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712031">
              <w:rPr>
                <w:rFonts w:ascii="Arial" w:eastAsia="Times New Roman" w:hAnsi="Arial" w:cs="Arial"/>
                <w:color w:val="000000"/>
                <w:sz w:val="20"/>
                <w:szCs w:val="20"/>
              </w:rPr>
              <w:t>Meeting</w:t>
            </w:r>
            <w:r w:rsidR="00CE2697">
              <w:rPr>
                <w:rFonts w:ascii="Arial" w:eastAsia="Times New Roman" w:hAnsi="Arial" w:cs="Arial"/>
                <w:color w:val="000000"/>
                <w:sz w:val="20"/>
                <w:szCs w:val="20"/>
              </w:rPr>
              <w:t>s</w:t>
            </w:r>
            <w:r w:rsidRPr="00712031">
              <w:rPr>
                <w:rFonts w:ascii="Arial" w:eastAsia="Times New Roman" w:hAnsi="Arial" w:cs="Arial"/>
                <w:color w:val="000000"/>
                <w:sz w:val="20"/>
                <w:szCs w:val="20"/>
              </w:rPr>
              <w:t xml:space="preserve"> with </w:t>
            </w:r>
            <w:r w:rsidR="00CE2697">
              <w:rPr>
                <w:rFonts w:ascii="Arial" w:eastAsia="Times New Roman" w:hAnsi="Arial" w:cs="Arial"/>
                <w:color w:val="000000"/>
                <w:sz w:val="20"/>
                <w:szCs w:val="20"/>
              </w:rPr>
              <w:t xml:space="preserve">Internal Audit </w:t>
            </w:r>
            <w:r w:rsidRPr="00712031">
              <w:rPr>
                <w:rFonts w:ascii="Arial" w:eastAsia="Times New Roman" w:hAnsi="Arial" w:cs="Arial"/>
                <w:color w:val="000000"/>
                <w:sz w:val="20"/>
                <w:szCs w:val="20"/>
              </w:rPr>
              <w:t>Management</w:t>
            </w:r>
          </w:p>
          <w:p w14:paraId="5778E021" w14:textId="77777777" w:rsidR="00822568" w:rsidRPr="00712031" w:rsidRDefault="00822568" w:rsidP="00712031">
            <w:pPr>
              <w:pStyle w:val="ListParagraph"/>
              <w:spacing w:after="240"/>
              <w:ind w:left="256"/>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r>
      <w:tr w:rsidR="000676AB" w:rsidRPr="00822568" w14:paraId="3D1026EC" w14:textId="77777777" w:rsidTr="00712031">
        <w:tc>
          <w:tcPr>
            <w:cnfStyle w:val="001000000000" w:firstRow="0" w:lastRow="0" w:firstColumn="1" w:lastColumn="0" w:oddVBand="0" w:evenVBand="0" w:oddHBand="0" w:evenHBand="0" w:firstRowFirstColumn="0" w:firstRowLastColumn="0" w:lastRowFirstColumn="0" w:lastRowLastColumn="0"/>
            <w:tcW w:w="4786" w:type="dxa"/>
          </w:tcPr>
          <w:p w14:paraId="1F5DDD94" w14:textId="77777777" w:rsidR="000676AB" w:rsidRPr="00712031" w:rsidRDefault="000676AB" w:rsidP="00AC74D7">
            <w:pPr>
              <w:pStyle w:val="ListParagraph"/>
              <w:numPr>
                <w:ilvl w:val="0"/>
                <w:numId w:val="13"/>
              </w:numPr>
              <w:spacing w:after="240"/>
              <w:ind w:left="284"/>
              <w:rPr>
                <w:rFonts w:ascii="Arial" w:hAnsi="Arial" w:cs="Arial"/>
                <w:sz w:val="20"/>
                <w:szCs w:val="20"/>
              </w:rPr>
            </w:pPr>
            <w:r w:rsidRPr="00712031">
              <w:rPr>
                <w:rFonts w:ascii="Arial" w:eastAsia="Times New Roman" w:hAnsi="Arial" w:cs="Arial"/>
                <w:color w:val="000000"/>
                <w:sz w:val="20"/>
                <w:szCs w:val="20"/>
                <w:lang w:val="en-GB"/>
              </w:rPr>
              <w:t>AC Meetings Preparation and Attendance</w:t>
            </w:r>
          </w:p>
        </w:tc>
        <w:tc>
          <w:tcPr>
            <w:tcW w:w="2329" w:type="dxa"/>
          </w:tcPr>
          <w:p w14:paraId="6F0A3EFE" w14:textId="77777777" w:rsidR="000676AB" w:rsidRPr="00712031" w:rsidRDefault="000676AB" w:rsidP="00712031">
            <w:pPr>
              <w:spacing w:after="2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2031">
              <w:rPr>
                <w:rFonts w:ascii="Arial" w:hAnsi="Arial" w:cs="Arial"/>
                <w:sz w:val="20"/>
                <w:szCs w:val="20"/>
              </w:rPr>
              <w:t>Quarterly</w:t>
            </w:r>
          </w:p>
        </w:tc>
        <w:tc>
          <w:tcPr>
            <w:tcW w:w="7452" w:type="dxa"/>
          </w:tcPr>
          <w:p w14:paraId="771F9A5E" w14:textId="77777777" w:rsidR="00CE2697" w:rsidRDefault="00CE2697" w:rsidP="00AC74D7">
            <w:pPr>
              <w:pStyle w:val="ListParagraph"/>
              <w:numPr>
                <w:ilvl w:val="0"/>
                <w:numId w:val="14"/>
              </w:numPr>
              <w:spacing w:after="240"/>
              <w:ind w:left="256" w:hanging="256"/>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 xml:space="preserve">Preparation of Reports &amp; Presentations in preparation for Audit Committee Meetings; and </w:t>
            </w:r>
          </w:p>
          <w:p w14:paraId="12721158" w14:textId="77777777" w:rsidR="000676AB" w:rsidRPr="00712031" w:rsidRDefault="000676AB" w:rsidP="00AC74D7">
            <w:pPr>
              <w:pStyle w:val="ListParagraph"/>
              <w:numPr>
                <w:ilvl w:val="0"/>
                <w:numId w:val="14"/>
              </w:numPr>
              <w:spacing w:after="240"/>
              <w:ind w:left="256" w:hanging="256"/>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712031">
              <w:rPr>
                <w:rFonts w:ascii="Arial" w:eastAsia="Times New Roman" w:hAnsi="Arial" w:cs="Arial"/>
                <w:color w:val="000000"/>
                <w:sz w:val="20"/>
                <w:szCs w:val="20"/>
              </w:rPr>
              <w:t>Attendance of AC Meetings</w:t>
            </w:r>
            <w:r w:rsidR="00CE2697">
              <w:rPr>
                <w:rFonts w:ascii="Arial" w:eastAsia="Times New Roman" w:hAnsi="Arial" w:cs="Arial"/>
                <w:color w:val="000000"/>
                <w:sz w:val="20"/>
                <w:szCs w:val="20"/>
              </w:rPr>
              <w:t xml:space="preserve"> (including presentation where necessary)</w:t>
            </w:r>
          </w:p>
        </w:tc>
      </w:tr>
    </w:tbl>
    <w:p w14:paraId="2FB2104A" w14:textId="77777777" w:rsidR="00102ADC" w:rsidRDefault="00102ADC"/>
    <w:sectPr w:rsidR="00102ADC" w:rsidSect="00712031">
      <w:pgSz w:w="16838" w:h="11906" w:orient="landscape"/>
      <w:pgMar w:top="1440" w:right="1440" w:bottom="1440" w:left="1134" w:header="720" w:footer="37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3E1B4" w14:textId="77777777" w:rsidR="00736AFA" w:rsidRDefault="00736AFA" w:rsidP="00A00B26">
      <w:r>
        <w:separator/>
      </w:r>
    </w:p>
  </w:endnote>
  <w:endnote w:type="continuationSeparator" w:id="0">
    <w:p w14:paraId="34717685" w14:textId="77777777" w:rsidR="00736AFA" w:rsidRDefault="00736AFA" w:rsidP="00A0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1024478102"/>
      <w:docPartObj>
        <w:docPartGallery w:val="Page Numbers (Bottom of Page)"/>
        <w:docPartUnique/>
      </w:docPartObj>
    </w:sdtPr>
    <w:sdtEndPr/>
    <w:sdtContent>
      <w:sdt>
        <w:sdtPr>
          <w:rPr>
            <w:rFonts w:ascii="Arial" w:hAnsi="Arial" w:cs="Arial"/>
            <w:sz w:val="22"/>
          </w:rPr>
          <w:id w:val="-1433894305"/>
          <w:docPartObj>
            <w:docPartGallery w:val="Page Numbers (Top of Page)"/>
            <w:docPartUnique/>
          </w:docPartObj>
        </w:sdtPr>
        <w:sdtEndPr/>
        <w:sdtContent>
          <w:p w14:paraId="5765A2AD" w14:textId="2040A33C" w:rsidR="00267802" w:rsidRPr="00D640AF" w:rsidRDefault="00267802">
            <w:pPr>
              <w:pStyle w:val="Footer"/>
              <w:jc w:val="right"/>
              <w:rPr>
                <w:rFonts w:ascii="Arial" w:hAnsi="Arial" w:cs="Arial"/>
                <w:sz w:val="22"/>
              </w:rPr>
            </w:pPr>
            <w:r w:rsidRPr="00D640AF">
              <w:rPr>
                <w:rFonts w:ascii="Arial" w:hAnsi="Arial" w:cs="Arial"/>
                <w:sz w:val="22"/>
              </w:rPr>
              <w:t xml:space="preserve">Page </w:t>
            </w:r>
            <w:r w:rsidRPr="00D640AF">
              <w:rPr>
                <w:rFonts w:ascii="Arial" w:hAnsi="Arial" w:cs="Arial"/>
                <w:b/>
                <w:bCs/>
                <w:sz w:val="22"/>
              </w:rPr>
              <w:fldChar w:fldCharType="begin"/>
            </w:r>
            <w:r w:rsidRPr="00D640AF">
              <w:rPr>
                <w:rFonts w:ascii="Arial" w:hAnsi="Arial" w:cs="Arial"/>
                <w:b/>
                <w:bCs/>
                <w:sz w:val="22"/>
              </w:rPr>
              <w:instrText xml:space="preserve"> PAGE </w:instrText>
            </w:r>
            <w:r w:rsidRPr="00D640AF">
              <w:rPr>
                <w:rFonts w:ascii="Arial" w:hAnsi="Arial" w:cs="Arial"/>
                <w:b/>
                <w:bCs/>
                <w:sz w:val="22"/>
              </w:rPr>
              <w:fldChar w:fldCharType="separate"/>
            </w:r>
            <w:r w:rsidR="000A1A89">
              <w:rPr>
                <w:rFonts w:ascii="Arial" w:hAnsi="Arial" w:cs="Arial"/>
                <w:b/>
                <w:bCs/>
                <w:noProof/>
                <w:sz w:val="22"/>
              </w:rPr>
              <w:t>1</w:t>
            </w:r>
            <w:r w:rsidRPr="00D640AF">
              <w:rPr>
                <w:rFonts w:ascii="Arial" w:hAnsi="Arial" w:cs="Arial"/>
                <w:b/>
                <w:bCs/>
                <w:sz w:val="22"/>
              </w:rPr>
              <w:fldChar w:fldCharType="end"/>
            </w:r>
            <w:r w:rsidRPr="00D640AF">
              <w:rPr>
                <w:rFonts w:ascii="Arial" w:hAnsi="Arial" w:cs="Arial"/>
                <w:sz w:val="22"/>
              </w:rPr>
              <w:t xml:space="preserve"> of </w:t>
            </w:r>
            <w:r w:rsidRPr="00D640AF">
              <w:rPr>
                <w:rFonts w:ascii="Arial" w:hAnsi="Arial" w:cs="Arial"/>
                <w:b/>
                <w:bCs/>
                <w:sz w:val="22"/>
              </w:rPr>
              <w:fldChar w:fldCharType="begin"/>
            </w:r>
            <w:r w:rsidRPr="00D640AF">
              <w:rPr>
                <w:rFonts w:ascii="Arial" w:hAnsi="Arial" w:cs="Arial"/>
                <w:b/>
                <w:bCs/>
                <w:sz w:val="22"/>
              </w:rPr>
              <w:instrText xml:space="preserve"> NUMPAGES  </w:instrText>
            </w:r>
            <w:r w:rsidRPr="00D640AF">
              <w:rPr>
                <w:rFonts w:ascii="Arial" w:hAnsi="Arial" w:cs="Arial"/>
                <w:b/>
                <w:bCs/>
                <w:sz w:val="22"/>
              </w:rPr>
              <w:fldChar w:fldCharType="separate"/>
            </w:r>
            <w:r w:rsidR="000A1A89">
              <w:rPr>
                <w:rFonts w:ascii="Arial" w:hAnsi="Arial" w:cs="Arial"/>
                <w:b/>
                <w:bCs/>
                <w:noProof/>
                <w:sz w:val="22"/>
              </w:rPr>
              <w:t>23</w:t>
            </w:r>
            <w:r w:rsidRPr="00D640AF">
              <w:rPr>
                <w:rFonts w:ascii="Arial" w:hAnsi="Arial" w:cs="Arial"/>
                <w:b/>
                <w:bCs/>
                <w:sz w:val="22"/>
              </w:rPr>
              <w:fldChar w:fldCharType="end"/>
            </w:r>
          </w:p>
        </w:sdtContent>
      </w:sdt>
    </w:sdtContent>
  </w:sdt>
  <w:p w14:paraId="711EBA89" w14:textId="77777777" w:rsidR="00267802" w:rsidRDefault="002678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94833" w14:textId="77777777" w:rsidR="00736AFA" w:rsidRDefault="00736AFA" w:rsidP="00A00B26">
      <w:r>
        <w:separator/>
      </w:r>
    </w:p>
  </w:footnote>
  <w:footnote w:type="continuationSeparator" w:id="0">
    <w:p w14:paraId="04583C08" w14:textId="77777777" w:rsidR="00736AFA" w:rsidRDefault="00736AFA" w:rsidP="00A00B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28D96" w14:textId="77777777" w:rsidR="00267802" w:rsidRDefault="00267802">
    <w:pPr>
      <w:pStyle w:val="Header"/>
    </w:pPr>
    <w:r w:rsidRPr="009C32BA">
      <w:rPr>
        <w:rFonts w:ascii="Arial" w:hAnsi="Arial" w:cs="Arial"/>
        <w:b/>
        <w:noProof/>
        <w:color w:val="000000" w:themeColor="text1"/>
      </w:rPr>
      <w:drawing>
        <wp:inline distT="0" distB="0" distL="0" distR="0" wp14:anchorId="1C3AD4DE" wp14:editId="1804F695">
          <wp:extent cx="2455716" cy="933450"/>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SAC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92798" cy="947545"/>
                  </a:xfrm>
                  <a:prstGeom prst="rect">
                    <a:avLst/>
                  </a:prstGeom>
                </pic:spPr>
              </pic:pic>
            </a:graphicData>
          </a:graphic>
        </wp:inline>
      </w:drawing>
    </w:r>
  </w:p>
  <w:p w14:paraId="31EE94D3" w14:textId="77777777" w:rsidR="00267802" w:rsidRDefault="00267802" w:rsidP="002329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7085"/>
    <w:multiLevelType w:val="hybridMultilevel"/>
    <w:tmpl w:val="E20210FC"/>
    <w:lvl w:ilvl="0" w:tplc="F3EA1944">
      <w:start w:val="1"/>
      <w:numFmt w:val="decimal"/>
      <w:lvlText w:val="%1)"/>
      <w:lvlJc w:val="left"/>
      <w:pPr>
        <w:ind w:left="360" w:hanging="360"/>
      </w:pPr>
      <w:rPr>
        <w:rFonts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61800B5"/>
    <w:multiLevelType w:val="multilevel"/>
    <w:tmpl w:val="9766CF0E"/>
    <w:lvl w:ilvl="0">
      <w:start w:val="1"/>
      <w:numFmt w:val="decimal"/>
      <w:pStyle w:val="OfficialDocuments"/>
      <w:lvlText w:val="%1."/>
      <w:lvlJc w:val="left"/>
      <w:pPr>
        <w:ind w:left="862" w:hanging="720"/>
      </w:pPr>
      <w:rPr>
        <w:rFonts w:hint="default"/>
        <w:b/>
        <w:i w:val="0"/>
        <w:sz w:val="24"/>
      </w:rPr>
    </w:lvl>
    <w:lvl w:ilvl="1">
      <w:start w:val="1"/>
      <w:numFmt w:val="decimal"/>
      <w:isLgl/>
      <w:lvlText w:val="5.%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14319C"/>
    <w:multiLevelType w:val="hybridMultilevel"/>
    <w:tmpl w:val="E08A910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15F16388"/>
    <w:multiLevelType w:val="hybridMultilevel"/>
    <w:tmpl w:val="4D82C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023198"/>
    <w:multiLevelType w:val="hybridMultilevel"/>
    <w:tmpl w:val="35CE7680"/>
    <w:lvl w:ilvl="0" w:tplc="1C090017">
      <w:start w:val="1"/>
      <w:numFmt w:val="lowerLetter"/>
      <w:lvlText w:val="%1)"/>
      <w:lvlJc w:val="left"/>
      <w:pPr>
        <w:ind w:left="720" w:hanging="360"/>
      </w:pPr>
    </w:lvl>
    <w:lvl w:ilvl="1" w:tplc="04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1236EDF"/>
    <w:multiLevelType w:val="hybridMultilevel"/>
    <w:tmpl w:val="50D20B2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26030AF2"/>
    <w:multiLevelType w:val="hybridMultilevel"/>
    <w:tmpl w:val="2AF8CDD4"/>
    <w:lvl w:ilvl="0" w:tplc="1C090017">
      <w:start w:val="1"/>
      <w:numFmt w:val="lowerLetter"/>
      <w:lvlText w:val="%1)"/>
      <w:lvlJc w:val="left"/>
      <w:pPr>
        <w:ind w:left="360" w:hanging="360"/>
      </w:pPr>
      <w:rPr>
        <w:rFont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AE67801"/>
    <w:multiLevelType w:val="hybridMultilevel"/>
    <w:tmpl w:val="01B8722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E19240C"/>
    <w:multiLevelType w:val="hybridMultilevel"/>
    <w:tmpl w:val="1852837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2DF4CB2"/>
    <w:multiLevelType w:val="hybridMultilevel"/>
    <w:tmpl w:val="0CD80ED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2A451B4"/>
    <w:multiLevelType w:val="hybridMultilevel"/>
    <w:tmpl w:val="AFAE46A4"/>
    <w:lvl w:ilvl="0" w:tplc="43C086F2">
      <w:start w:val="1"/>
      <w:numFmt w:val="decimal"/>
      <w:lvlText w:val="6.%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853669A"/>
    <w:multiLevelType w:val="hybridMultilevel"/>
    <w:tmpl w:val="BD9A58C0"/>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CAA6BFB"/>
    <w:multiLevelType w:val="hybridMultilevel"/>
    <w:tmpl w:val="8214E0E4"/>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 w15:restartNumberingAfterBreak="0">
    <w:nsid w:val="4CC31CFF"/>
    <w:multiLevelType w:val="hybridMultilevel"/>
    <w:tmpl w:val="57AE0840"/>
    <w:lvl w:ilvl="0" w:tplc="1C090001">
      <w:start w:val="1"/>
      <w:numFmt w:val="bullet"/>
      <w:lvlText w:val=""/>
      <w:lvlJc w:val="left"/>
      <w:pPr>
        <w:ind w:left="1831" w:hanging="360"/>
      </w:pPr>
      <w:rPr>
        <w:rFonts w:ascii="Symbol" w:hAnsi="Symbol" w:hint="default"/>
      </w:rPr>
    </w:lvl>
    <w:lvl w:ilvl="1" w:tplc="1C090003" w:tentative="1">
      <w:start w:val="1"/>
      <w:numFmt w:val="bullet"/>
      <w:lvlText w:val="o"/>
      <w:lvlJc w:val="left"/>
      <w:pPr>
        <w:ind w:left="2551" w:hanging="360"/>
      </w:pPr>
      <w:rPr>
        <w:rFonts w:ascii="Courier New" w:hAnsi="Courier New" w:cs="Courier New" w:hint="default"/>
      </w:rPr>
    </w:lvl>
    <w:lvl w:ilvl="2" w:tplc="1C090005" w:tentative="1">
      <w:start w:val="1"/>
      <w:numFmt w:val="bullet"/>
      <w:lvlText w:val=""/>
      <w:lvlJc w:val="left"/>
      <w:pPr>
        <w:ind w:left="3271" w:hanging="360"/>
      </w:pPr>
      <w:rPr>
        <w:rFonts w:ascii="Wingdings" w:hAnsi="Wingdings" w:hint="default"/>
      </w:rPr>
    </w:lvl>
    <w:lvl w:ilvl="3" w:tplc="1C090001" w:tentative="1">
      <w:start w:val="1"/>
      <w:numFmt w:val="bullet"/>
      <w:lvlText w:val=""/>
      <w:lvlJc w:val="left"/>
      <w:pPr>
        <w:ind w:left="3991" w:hanging="360"/>
      </w:pPr>
      <w:rPr>
        <w:rFonts w:ascii="Symbol" w:hAnsi="Symbol" w:hint="default"/>
      </w:rPr>
    </w:lvl>
    <w:lvl w:ilvl="4" w:tplc="1C090003" w:tentative="1">
      <w:start w:val="1"/>
      <w:numFmt w:val="bullet"/>
      <w:lvlText w:val="o"/>
      <w:lvlJc w:val="left"/>
      <w:pPr>
        <w:ind w:left="4711" w:hanging="360"/>
      </w:pPr>
      <w:rPr>
        <w:rFonts w:ascii="Courier New" w:hAnsi="Courier New" w:cs="Courier New" w:hint="default"/>
      </w:rPr>
    </w:lvl>
    <w:lvl w:ilvl="5" w:tplc="1C090005" w:tentative="1">
      <w:start w:val="1"/>
      <w:numFmt w:val="bullet"/>
      <w:lvlText w:val=""/>
      <w:lvlJc w:val="left"/>
      <w:pPr>
        <w:ind w:left="5431" w:hanging="360"/>
      </w:pPr>
      <w:rPr>
        <w:rFonts w:ascii="Wingdings" w:hAnsi="Wingdings" w:hint="default"/>
      </w:rPr>
    </w:lvl>
    <w:lvl w:ilvl="6" w:tplc="1C090001" w:tentative="1">
      <w:start w:val="1"/>
      <w:numFmt w:val="bullet"/>
      <w:lvlText w:val=""/>
      <w:lvlJc w:val="left"/>
      <w:pPr>
        <w:ind w:left="6151" w:hanging="360"/>
      </w:pPr>
      <w:rPr>
        <w:rFonts w:ascii="Symbol" w:hAnsi="Symbol" w:hint="default"/>
      </w:rPr>
    </w:lvl>
    <w:lvl w:ilvl="7" w:tplc="1C090003" w:tentative="1">
      <w:start w:val="1"/>
      <w:numFmt w:val="bullet"/>
      <w:lvlText w:val="o"/>
      <w:lvlJc w:val="left"/>
      <w:pPr>
        <w:ind w:left="6871" w:hanging="360"/>
      </w:pPr>
      <w:rPr>
        <w:rFonts w:ascii="Courier New" w:hAnsi="Courier New" w:cs="Courier New" w:hint="default"/>
      </w:rPr>
    </w:lvl>
    <w:lvl w:ilvl="8" w:tplc="1C090005" w:tentative="1">
      <w:start w:val="1"/>
      <w:numFmt w:val="bullet"/>
      <w:lvlText w:val=""/>
      <w:lvlJc w:val="left"/>
      <w:pPr>
        <w:ind w:left="7591" w:hanging="360"/>
      </w:pPr>
      <w:rPr>
        <w:rFonts w:ascii="Wingdings" w:hAnsi="Wingdings" w:hint="default"/>
      </w:rPr>
    </w:lvl>
  </w:abstractNum>
  <w:abstractNum w:abstractNumId="14" w15:restartNumberingAfterBreak="0">
    <w:nsid w:val="574543E0"/>
    <w:multiLevelType w:val="multilevel"/>
    <w:tmpl w:val="5ECAC8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7907C87"/>
    <w:multiLevelType w:val="hybridMultilevel"/>
    <w:tmpl w:val="2AF8CDD4"/>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7B75D71"/>
    <w:multiLevelType w:val="hybridMultilevel"/>
    <w:tmpl w:val="16EE0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612EE2"/>
    <w:multiLevelType w:val="hybridMultilevel"/>
    <w:tmpl w:val="942CE3C2"/>
    <w:lvl w:ilvl="0" w:tplc="36E0BBB6">
      <w:start w:val="1"/>
      <w:numFmt w:val="lowerLetter"/>
      <w:lvlText w:val="%1)"/>
      <w:lvlJc w:val="left"/>
      <w:pPr>
        <w:ind w:left="720" w:hanging="360"/>
      </w:pPr>
      <w:rPr>
        <w:rFonts w:ascii="Arial" w:hAnsi="Arial" w:cs="Arial"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96819D6"/>
    <w:multiLevelType w:val="hybridMultilevel"/>
    <w:tmpl w:val="D096A2A6"/>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A7271EE"/>
    <w:multiLevelType w:val="hybridMultilevel"/>
    <w:tmpl w:val="28A0DD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EC00E7A"/>
    <w:multiLevelType w:val="hybridMultilevel"/>
    <w:tmpl w:val="0D6C25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741C2379"/>
    <w:multiLevelType w:val="hybridMultilevel"/>
    <w:tmpl w:val="074A048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A5574F3"/>
    <w:multiLevelType w:val="multilevel"/>
    <w:tmpl w:val="C33EDB3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1"/>
  </w:num>
  <w:num w:numId="3">
    <w:abstractNumId w:val="2"/>
  </w:num>
  <w:num w:numId="4">
    <w:abstractNumId w:val="17"/>
  </w:num>
  <w:num w:numId="5">
    <w:abstractNumId w:val="20"/>
  </w:num>
  <w:num w:numId="6">
    <w:abstractNumId w:val="11"/>
  </w:num>
  <w:num w:numId="7">
    <w:abstractNumId w:val="22"/>
  </w:num>
  <w:num w:numId="8">
    <w:abstractNumId w:val="0"/>
  </w:num>
  <w:num w:numId="9">
    <w:abstractNumId w:val="5"/>
  </w:num>
  <w:num w:numId="10">
    <w:abstractNumId w:val="12"/>
  </w:num>
  <w:num w:numId="11">
    <w:abstractNumId w:val="10"/>
  </w:num>
  <w:num w:numId="12">
    <w:abstractNumId w:val="18"/>
  </w:num>
  <w:num w:numId="13">
    <w:abstractNumId w:val="9"/>
  </w:num>
  <w:num w:numId="14">
    <w:abstractNumId w:val="21"/>
  </w:num>
  <w:num w:numId="15">
    <w:abstractNumId w:val="7"/>
  </w:num>
  <w:num w:numId="16">
    <w:abstractNumId w:val="4"/>
  </w:num>
  <w:num w:numId="17">
    <w:abstractNumId w:val="8"/>
  </w:num>
  <w:num w:numId="18">
    <w:abstractNumId w:val="15"/>
  </w:num>
  <w:num w:numId="19">
    <w:abstractNumId w:val="13"/>
  </w:num>
  <w:num w:numId="20">
    <w:abstractNumId w:val="16"/>
  </w:num>
  <w:num w:numId="21">
    <w:abstractNumId w:val="3"/>
  </w:num>
  <w:num w:numId="22">
    <w:abstractNumId w:val="6"/>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200"/>
    <w:rsid w:val="00000E41"/>
    <w:rsid w:val="0000780B"/>
    <w:rsid w:val="0001184D"/>
    <w:rsid w:val="0001213A"/>
    <w:rsid w:val="00023F7F"/>
    <w:rsid w:val="0002486A"/>
    <w:rsid w:val="00032DDF"/>
    <w:rsid w:val="000464E5"/>
    <w:rsid w:val="00046676"/>
    <w:rsid w:val="00056C6A"/>
    <w:rsid w:val="00057414"/>
    <w:rsid w:val="000625F3"/>
    <w:rsid w:val="0006367E"/>
    <w:rsid w:val="000676AB"/>
    <w:rsid w:val="000848A1"/>
    <w:rsid w:val="00085C77"/>
    <w:rsid w:val="000A1A89"/>
    <w:rsid w:val="000B135D"/>
    <w:rsid w:val="000C49DE"/>
    <w:rsid w:val="000C77F3"/>
    <w:rsid w:val="000C780B"/>
    <w:rsid w:val="000D4D7B"/>
    <w:rsid w:val="000D5C38"/>
    <w:rsid w:val="000E6AAF"/>
    <w:rsid w:val="000E6C15"/>
    <w:rsid w:val="00102ADC"/>
    <w:rsid w:val="00104FF5"/>
    <w:rsid w:val="0010536C"/>
    <w:rsid w:val="00110BAF"/>
    <w:rsid w:val="00115CA2"/>
    <w:rsid w:val="00117A2D"/>
    <w:rsid w:val="0012312F"/>
    <w:rsid w:val="00127EFD"/>
    <w:rsid w:val="001334C4"/>
    <w:rsid w:val="00135A70"/>
    <w:rsid w:val="00136616"/>
    <w:rsid w:val="00140E6D"/>
    <w:rsid w:val="001428D5"/>
    <w:rsid w:val="00153192"/>
    <w:rsid w:val="00165E78"/>
    <w:rsid w:val="0018496C"/>
    <w:rsid w:val="0019075D"/>
    <w:rsid w:val="001A08F7"/>
    <w:rsid w:val="001C2412"/>
    <w:rsid w:val="001C674D"/>
    <w:rsid w:val="001D4B91"/>
    <w:rsid w:val="001D67EB"/>
    <w:rsid w:val="001D7056"/>
    <w:rsid w:val="00206147"/>
    <w:rsid w:val="00227195"/>
    <w:rsid w:val="00232910"/>
    <w:rsid w:val="00236356"/>
    <w:rsid w:val="00247C57"/>
    <w:rsid w:val="00250978"/>
    <w:rsid w:val="002572BB"/>
    <w:rsid w:val="00260D87"/>
    <w:rsid w:val="00267802"/>
    <w:rsid w:val="002878D9"/>
    <w:rsid w:val="00296078"/>
    <w:rsid w:val="002A0F5F"/>
    <w:rsid w:val="002A62DD"/>
    <w:rsid w:val="002D0AD5"/>
    <w:rsid w:val="002D2008"/>
    <w:rsid w:val="002E0759"/>
    <w:rsid w:val="002E0DE0"/>
    <w:rsid w:val="0030373C"/>
    <w:rsid w:val="00314FEA"/>
    <w:rsid w:val="00315E7B"/>
    <w:rsid w:val="00317384"/>
    <w:rsid w:val="00320385"/>
    <w:rsid w:val="00326B27"/>
    <w:rsid w:val="003357BD"/>
    <w:rsid w:val="00342501"/>
    <w:rsid w:val="0035488E"/>
    <w:rsid w:val="0036003A"/>
    <w:rsid w:val="00384139"/>
    <w:rsid w:val="003878B1"/>
    <w:rsid w:val="003A43CA"/>
    <w:rsid w:val="003C2DFB"/>
    <w:rsid w:val="003D2981"/>
    <w:rsid w:val="00400DB3"/>
    <w:rsid w:val="004071EA"/>
    <w:rsid w:val="00407613"/>
    <w:rsid w:val="004077F8"/>
    <w:rsid w:val="004078F9"/>
    <w:rsid w:val="0043380F"/>
    <w:rsid w:val="004426BC"/>
    <w:rsid w:val="00455456"/>
    <w:rsid w:val="00474C97"/>
    <w:rsid w:val="00484DAA"/>
    <w:rsid w:val="00495B0E"/>
    <w:rsid w:val="004B1EE3"/>
    <w:rsid w:val="004B5CBE"/>
    <w:rsid w:val="004C10F8"/>
    <w:rsid w:val="004C2AEA"/>
    <w:rsid w:val="004D7B53"/>
    <w:rsid w:val="004E1FE3"/>
    <w:rsid w:val="00511479"/>
    <w:rsid w:val="00513754"/>
    <w:rsid w:val="00524461"/>
    <w:rsid w:val="00527962"/>
    <w:rsid w:val="00547BF1"/>
    <w:rsid w:val="00550509"/>
    <w:rsid w:val="00551545"/>
    <w:rsid w:val="00562B69"/>
    <w:rsid w:val="005715ED"/>
    <w:rsid w:val="00572250"/>
    <w:rsid w:val="0057415A"/>
    <w:rsid w:val="00575AED"/>
    <w:rsid w:val="00580D32"/>
    <w:rsid w:val="005865CE"/>
    <w:rsid w:val="005A1CEB"/>
    <w:rsid w:val="005A3EA4"/>
    <w:rsid w:val="005A4B0A"/>
    <w:rsid w:val="005B0337"/>
    <w:rsid w:val="005B5DE8"/>
    <w:rsid w:val="005E2BD7"/>
    <w:rsid w:val="005E37E3"/>
    <w:rsid w:val="005E5B7E"/>
    <w:rsid w:val="005F15E3"/>
    <w:rsid w:val="006056DA"/>
    <w:rsid w:val="006127EF"/>
    <w:rsid w:val="00625DF2"/>
    <w:rsid w:val="00634A0A"/>
    <w:rsid w:val="006431DB"/>
    <w:rsid w:val="006625F4"/>
    <w:rsid w:val="00666B5E"/>
    <w:rsid w:val="006734C0"/>
    <w:rsid w:val="0068183B"/>
    <w:rsid w:val="0068752E"/>
    <w:rsid w:val="006923A1"/>
    <w:rsid w:val="006B5426"/>
    <w:rsid w:val="006C3702"/>
    <w:rsid w:val="006F7AB4"/>
    <w:rsid w:val="00700268"/>
    <w:rsid w:val="00700460"/>
    <w:rsid w:val="0070304D"/>
    <w:rsid w:val="00704E2A"/>
    <w:rsid w:val="00707AC3"/>
    <w:rsid w:val="00712031"/>
    <w:rsid w:val="007148F5"/>
    <w:rsid w:val="007229B8"/>
    <w:rsid w:val="007338D7"/>
    <w:rsid w:val="00736AFA"/>
    <w:rsid w:val="0075674C"/>
    <w:rsid w:val="00777E19"/>
    <w:rsid w:val="007A51FB"/>
    <w:rsid w:val="007B781C"/>
    <w:rsid w:val="007C369E"/>
    <w:rsid w:val="007D6C46"/>
    <w:rsid w:val="007E5108"/>
    <w:rsid w:val="00805DD1"/>
    <w:rsid w:val="00810724"/>
    <w:rsid w:val="00811740"/>
    <w:rsid w:val="00814925"/>
    <w:rsid w:val="0081589D"/>
    <w:rsid w:val="00817968"/>
    <w:rsid w:val="0082198B"/>
    <w:rsid w:val="00822568"/>
    <w:rsid w:val="00836555"/>
    <w:rsid w:val="00867FE2"/>
    <w:rsid w:val="00872CB0"/>
    <w:rsid w:val="008738D3"/>
    <w:rsid w:val="008942AA"/>
    <w:rsid w:val="00897E74"/>
    <w:rsid w:val="008A4E94"/>
    <w:rsid w:val="008B2CA0"/>
    <w:rsid w:val="008B70C3"/>
    <w:rsid w:val="008C18DA"/>
    <w:rsid w:val="008F2FF5"/>
    <w:rsid w:val="008F6059"/>
    <w:rsid w:val="00902240"/>
    <w:rsid w:val="009146AA"/>
    <w:rsid w:val="009268F6"/>
    <w:rsid w:val="00930AFC"/>
    <w:rsid w:val="00936BEB"/>
    <w:rsid w:val="00937236"/>
    <w:rsid w:val="00937B84"/>
    <w:rsid w:val="00942AD9"/>
    <w:rsid w:val="00951471"/>
    <w:rsid w:val="00953690"/>
    <w:rsid w:val="00972B3A"/>
    <w:rsid w:val="00982DA1"/>
    <w:rsid w:val="009922A7"/>
    <w:rsid w:val="009964ED"/>
    <w:rsid w:val="00997916"/>
    <w:rsid w:val="009A1DAE"/>
    <w:rsid w:val="009A2228"/>
    <w:rsid w:val="009B26B1"/>
    <w:rsid w:val="009B5630"/>
    <w:rsid w:val="009B65AC"/>
    <w:rsid w:val="009D11D5"/>
    <w:rsid w:val="009E0845"/>
    <w:rsid w:val="009F123E"/>
    <w:rsid w:val="00A00B26"/>
    <w:rsid w:val="00A11792"/>
    <w:rsid w:val="00A11954"/>
    <w:rsid w:val="00A13D62"/>
    <w:rsid w:val="00A20C48"/>
    <w:rsid w:val="00A216BC"/>
    <w:rsid w:val="00A25648"/>
    <w:rsid w:val="00A35A65"/>
    <w:rsid w:val="00A4329F"/>
    <w:rsid w:val="00A463FA"/>
    <w:rsid w:val="00A65BAA"/>
    <w:rsid w:val="00A808E2"/>
    <w:rsid w:val="00A86200"/>
    <w:rsid w:val="00A9308B"/>
    <w:rsid w:val="00AA173F"/>
    <w:rsid w:val="00AA21B9"/>
    <w:rsid w:val="00AB1E52"/>
    <w:rsid w:val="00AB3E2D"/>
    <w:rsid w:val="00AB4E7B"/>
    <w:rsid w:val="00AC4E37"/>
    <w:rsid w:val="00AC7018"/>
    <w:rsid w:val="00AC74D7"/>
    <w:rsid w:val="00AD5B4C"/>
    <w:rsid w:val="00AD629D"/>
    <w:rsid w:val="00AE0FDC"/>
    <w:rsid w:val="00B21D10"/>
    <w:rsid w:val="00B25807"/>
    <w:rsid w:val="00B40FAE"/>
    <w:rsid w:val="00B43000"/>
    <w:rsid w:val="00B846FB"/>
    <w:rsid w:val="00B84C1C"/>
    <w:rsid w:val="00B93C98"/>
    <w:rsid w:val="00BB0357"/>
    <w:rsid w:val="00BC04DF"/>
    <w:rsid w:val="00BD000C"/>
    <w:rsid w:val="00BD3585"/>
    <w:rsid w:val="00BD39CB"/>
    <w:rsid w:val="00BD6DB4"/>
    <w:rsid w:val="00BE027B"/>
    <w:rsid w:val="00BE15E7"/>
    <w:rsid w:val="00BF1A3C"/>
    <w:rsid w:val="00BF5638"/>
    <w:rsid w:val="00C0057D"/>
    <w:rsid w:val="00C21982"/>
    <w:rsid w:val="00C23B57"/>
    <w:rsid w:val="00C32690"/>
    <w:rsid w:val="00C37A47"/>
    <w:rsid w:val="00C412EA"/>
    <w:rsid w:val="00C414D5"/>
    <w:rsid w:val="00C4695D"/>
    <w:rsid w:val="00C5729C"/>
    <w:rsid w:val="00C65220"/>
    <w:rsid w:val="00C8403D"/>
    <w:rsid w:val="00C97536"/>
    <w:rsid w:val="00CA4082"/>
    <w:rsid w:val="00CA49DA"/>
    <w:rsid w:val="00CA6B1E"/>
    <w:rsid w:val="00CC3DC8"/>
    <w:rsid w:val="00CC77CE"/>
    <w:rsid w:val="00CD10F2"/>
    <w:rsid w:val="00CD5DA1"/>
    <w:rsid w:val="00CD6525"/>
    <w:rsid w:val="00CE2697"/>
    <w:rsid w:val="00CF0560"/>
    <w:rsid w:val="00CF11C4"/>
    <w:rsid w:val="00CF7476"/>
    <w:rsid w:val="00D33F5E"/>
    <w:rsid w:val="00D40E83"/>
    <w:rsid w:val="00D4600E"/>
    <w:rsid w:val="00D46D97"/>
    <w:rsid w:val="00D60140"/>
    <w:rsid w:val="00D62E3A"/>
    <w:rsid w:val="00D6384E"/>
    <w:rsid w:val="00D640AF"/>
    <w:rsid w:val="00D70FD5"/>
    <w:rsid w:val="00D74D29"/>
    <w:rsid w:val="00D7663A"/>
    <w:rsid w:val="00DA1194"/>
    <w:rsid w:val="00DA652E"/>
    <w:rsid w:val="00DC6E67"/>
    <w:rsid w:val="00DD0CAD"/>
    <w:rsid w:val="00E03EDB"/>
    <w:rsid w:val="00E25465"/>
    <w:rsid w:val="00E26DE8"/>
    <w:rsid w:val="00E34E15"/>
    <w:rsid w:val="00E444DF"/>
    <w:rsid w:val="00E569E7"/>
    <w:rsid w:val="00E7081D"/>
    <w:rsid w:val="00E743ED"/>
    <w:rsid w:val="00E806DA"/>
    <w:rsid w:val="00EA4DF8"/>
    <w:rsid w:val="00ED356D"/>
    <w:rsid w:val="00EF35A9"/>
    <w:rsid w:val="00EF6A43"/>
    <w:rsid w:val="00F259E4"/>
    <w:rsid w:val="00F272C2"/>
    <w:rsid w:val="00F322D8"/>
    <w:rsid w:val="00F4458B"/>
    <w:rsid w:val="00F447C8"/>
    <w:rsid w:val="00F505D2"/>
    <w:rsid w:val="00F543F2"/>
    <w:rsid w:val="00F6446C"/>
    <w:rsid w:val="00F76131"/>
    <w:rsid w:val="00F76429"/>
    <w:rsid w:val="00F80EF7"/>
    <w:rsid w:val="00F82747"/>
    <w:rsid w:val="00F90CFF"/>
    <w:rsid w:val="00F9497B"/>
    <w:rsid w:val="00F960EF"/>
    <w:rsid w:val="00FA4747"/>
    <w:rsid w:val="00FB0CB0"/>
    <w:rsid w:val="00FB2F20"/>
    <w:rsid w:val="00FB31DA"/>
    <w:rsid w:val="00FC6E4A"/>
    <w:rsid w:val="00FD2C7B"/>
    <w:rsid w:val="00FE04A8"/>
    <w:rsid w:val="00FE15BB"/>
    <w:rsid w:val="00FF03AA"/>
    <w:rsid w:val="00FF2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78617"/>
  <w15:docId w15:val="{703CA3BD-32D6-415C-BA4D-17024787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F5F"/>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BD35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04F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447C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footer text,Chapter Numbering,List Paragraph1,Table of contents numbered,normal,EOH bullet,Standard Paragraph,LIST,BULLETS,Bullets,List Paragraph - 2,Bulleted list,Recommendation,Bullet List,References,Grey Bullet List"/>
    <w:basedOn w:val="Normal"/>
    <w:link w:val="ListParagraphChar"/>
    <w:uiPriority w:val="34"/>
    <w:qFormat/>
    <w:rsid w:val="00A86200"/>
    <w:pPr>
      <w:ind w:left="720"/>
      <w:contextualSpacing/>
    </w:pPr>
  </w:style>
  <w:style w:type="table" w:styleId="TableGrid">
    <w:name w:val="Table Grid"/>
    <w:basedOn w:val="TableNormal"/>
    <w:uiPriority w:val="59"/>
    <w:rsid w:val="00A8620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86200"/>
    <w:rPr>
      <w:rFonts w:ascii="Consolas" w:hAnsi="Consolas" w:cs="Consolas"/>
      <w:sz w:val="21"/>
      <w:szCs w:val="21"/>
    </w:rPr>
  </w:style>
  <w:style w:type="character" w:customStyle="1" w:styleId="PlainTextChar">
    <w:name w:val="Plain Text Char"/>
    <w:basedOn w:val="DefaultParagraphFont"/>
    <w:link w:val="PlainText"/>
    <w:uiPriority w:val="99"/>
    <w:rsid w:val="00A86200"/>
    <w:rPr>
      <w:rFonts w:ascii="Consolas" w:eastAsiaTheme="minorEastAsia" w:hAnsi="Consolas" w:cs="Consolas"/>
      <w:sz w:val="21"/>
      <w:szCs w:val="21"/>
      <w:lang w:val="en-US"/>
    </w:rPr>
  </w:style>
  <w:style w:type="paragraph" w:styleId="BodyText">
    <w:name w:val="Body Text"/>
    <w:basedOn w:val="Normal"/>
    <w:link w:val="BodyTextChar"/>
    <w:rsid w:val="00C5729C"/>
    <w:pPr>
      <w:spacing w:line="360" w:lineRule="auto"/>
      <w:jc w:val="both"/>
    </w:pPr>
    <w:rPr>
      <w:rFonts w:ascii="Arial" w:eastAsia="Times New Roman" w:hAnsi="Arial" w:cs="Times New Roman"/>
      <w:bCs/>
      <w:szCs w:val="20"/>
    </w:rPr>
  </w:style>
  <w:style w:type="character" w:customStyle="1" w:styleId="BodyTextChar">
    <w:name w:val="Body Text Char"/>
    <w:basedOn w:val="DefaultParagraphFont"/>
    <w:link w:val="BodyText"/>
    <w:rsid w:val="00C5729C"/>
    <w:rPr>
      <w:rFonts w:ascii="Arial" w:eastAsia="Times New Roman" w:hAnsi="Arial" w:cs="Times New Roman"/>
      <w:bCs/>
      <w:sz w:val="24"/>
      <w:szCs w:val="20"/>
      <w:lang w:val="en-US"/>
    </w:rPr>
  </w:style>
  <w:style w:type="paragraph" w:styleId="BalloonText">
    <w:name w:val="Balloon Text"/>
    <w:basedOn w:val="Normal"/>
    <w:link w:val="BalloonTextChar"/>
    <w:uiPriority w:val="99"/>
    <w:semiHidden/>
    <w:unhideWhenUsed/>
    <w:rsid w:val="00A00B26"/>
    <w:rPr>
      <w:rFonts w:ascii="Tahoma" w:hAnsi="Tahoma" w:cs="Tahoma"/>
      <w:sz w:val="16"/>
      <w:szCs w:val="16"/>
    </w:rPr>
  </w:style>
  <w:style w:type="character" w:customStyle="1" w:styleId="BalloonTextChar">
    <w:name w:val="Balloon Text Char"/>
    <w:basedOn w:val="DefaultParagraphFont"/>
    <w:link w:val="BalloonText"/>
    <w:uiPriority w:val="99"/>
    <w:semiHidden/>
    <w:rsid w:val="00A00B26"/>
    <w:rPr>
      <w:rFonts w:ascii="Tahoma" w:eastAsiaTheme="minorEastAsia" w:hAnsi="Tahoma" w:cs="Tahoma"/>
      <w:sz w:val="16"/>
      <w:szCs w:val="16"/>
      <w:lang w:val="en-US"/>
    </w:rPr>
  </w:style>
  <w:style w:type="paragraph" w:styleId="Header">
    <w:name w:val="header"/>
    <w:basedOn w:val="Normal"/>
    <w:link w:val="HeaderChar"/>
    <w:uiPriority w:val="99"/>
    <w:unhideWhenUsed/>
    <w:rsid w:val="00A00B26"/>
    <w:pPr>
      <w:tabs>
        <w:tab w:val="center" w:pos="4513"/>
        <w:tab w:val="right" w:pos="9026"/>
      </w:tabs>
    </w:pPr>
  </w:style>
  <w:style w:type="character" w:customStyle="1" w:styleId="HeaderChar">
    <w:name w:val="Header Char"/>
    <w:basedOn w:val="DefaultParagraphFont"/>
    <w:link w:val="Header"/>
    <w:uiPriority w:val="99"/>
    <w:rsid w:val="00A00B26"/>
    <w:rPr>
      <w:rFonts w:eastAsiaTheme="minorEastAsia"/>
      <w:sz w:val="24"/>
      <w:szCs w:val="24"/>
      <w:lang w:val="en-US"/>
    </w:rPr>
  </w:style>
  <w:style w:type="paragraph" w:styleId="Footer">
    <w:name w:val="footer"/>
    <w:basedOn w:val="Normal"/>
    <w:link w:val="FooterChar"/>
    <w:uiPriority w:val="99"/>
    <w:unhideWhenUsed/>
    <w:rsid w:val="00A00B26"/>
    <w:pPr>
      <w:tabs>
        <w:tab w:val="center" w:pos="4513"/>
        <w:tab w:val="right" w:pos="9026"/>
      </w:tabs>
    </w:pPr>
  </w:style>
  <w:style w:type="character" w:customStyle="1" w:styleId="FooterChar">
    <w:name w:val="Footer Char"/>
    <w:basedOn w:val="DefaultParagraphFont"/>
    <w:link w:val="Footer"/>
    <w:uiPriority w:val="99"/>
    <w:rsid w:val="00A00B26"/>
    <w:rPr>
      <w:rFonts w:eastAsiaTheme="minorEastAsia"/>
      <w:sz w:val="24"/>
      <w:szCs w:val="24"/>
      <w:lang w:val="en-US"/>
    </w:rPr>
  </w:style>
  <w:style w:type="character" w:customStyle="1" w:styleId="OfficialDocumentsChar">
    <w:name w:val="Official Documents Char"/>
    <w:link w:val="OfficialDocuments"/>
    <w:locked/>
    <w:rsid w:val="00BD3585"/>
    <w:rPr>
      <w:rFonts w:ascii="Arial" w:hAnsi="Arial" w:cs="Arial"/>
      <w:b/>
      <w:bCs/>
      <w:sz w:val="24"/>
      <w:szCs w:val="24"/>
      <w:lang w:val="en-US"/>
    </w:rPr>
  </w:style>
  <w:style w:type="paragraph" w:customStyle="1" w:styleId="OfficialDocuments">
    <w:name w:val="Official Documents"/>
    <w:basedOn w:val="Heading1"/>
    <w:link w:val="OfficialDocumentsChar"/>
    <w:autoRedefine/>
    <w:qFormat/>
    <w:rsid w:val="00BD3585"/>
    <w:pPr>
      <w:keepNext w:val="0"/>
      <w:keepLines w:val="0"/>
      <w:numPr>
        <w:numId w:val="2"/>
      </w:numPr>
      <w:suppressAutoHyphens/>
      <w:spacing w:before="0"/>
      <w:ind w:hanging="862"/>
      <w:outlineLvl w:val="9"/>
    </w:pPr>
    <w:rPr>
      <w:rFonts w:ascii="Arial" w:eastAsiaTheme="minorHAnsi" w:hAnsi="Arial" w:cs="Arial"/>
      <w:color w:val="auto"/>
      <w:sz w:val="24"/>
      <w:szCs w:val="24"/>
    </w:rPr>
  </w:style>
  <w:style w:type="character" w:customStyle="1" w:styleId="Heading1Char">
    <w:name w:val="Heading 1 Char"/>
    <w:basedOn w:val="DefaultParagraphFont"/>
    <w:link w:val="Heading1"/>
    <w:uiPriority w:val="9"/>
    <w:rsid w:val="00BD3585"/>
    <w:rPr>
      <w:rFonts w:asciiTheme="majorHAnsi" w:eastAsiaTheme="majorEastAsia" w:hAnsiTheme="majorHAnsi" w:cstheme="majorBidi"/>
      <w:b/>
      <w:bCs/>
      <w:color w:val="365F91" w:themeColor="accent1" w:themeShade="BF"/>
      <w:sz w:val="28"/>
      <w:szCs w:val="28"/>
      <w:lang w:val="en-US"/>
    </w:rPr>
  </w:style>
  <w:style w:type="character" w:styleId="Hyperlink">
    <w:name w:val="Hyperlink"/>
    <w:basedOn w:val="DefaultParagraphFont"/>
    <w:uiPriority w:val="99"/>
    <w:unhideWhenUsed/>
    <w:rsid w:val="008A4E94"/>
    <w:rPr>
      <w:color w:val="0000FF" w:themeColor="hyperlink"/>
      <w:u w:val="single"/>
    </w:rPr>
  </w:style>
  <w:style w:type="paragraph" w:styleId="BodyTextIndent">
    <w:name w:val="Body Text Indent"/>
    <w:basedOn w:val="Normal"/>
    <w:link w:val="BodyTextIndentChar"/>
    <w:uiPriority w:val="99"/>
    <w:semiHidden/>
    <w:unhideWhenUsed/>
    <w:rsid w:val="004071EA"/>
    <w:pPr>
      <w:spacing w:after="120"/>
      <w:ind w:left="283"/>
    </w:pPr>
  </w:style>
  <w:style w:type="character" w:customStyle="1" w:styleId="BodyTextIndentChar">
    <w:name w:val="Body Text Indent Char"/>
    <w:basedOn w:val="DefaultParagraphFont"/>
    <w:link w:val="BodyTextIndent"/>
    <w:uiPriority w:val="99"/>
    <w:semiHidden/>
    <w:rsid w:val="004071EA"/>
    <w:rPr>
      <w:rFonts w:eastAsiaTheme="minorEastAsia"/>
      <w:sz w:val="24"/>
      <w:szCs w:val="24"/>
      <w:lang w:val="en-US"/>
    </w:rPr>
  </w:style>
  <w:style w:type="character" w:customStyle="1" w:styleId="Heading2Char">
    <w:name w:val="Heading 2 Char"/>
    <w:basedOn w:val="DefaultParagraphFont"/>
    <w:link w:val="Heading2"/>
    <w:uiPriority w:val="9"/>
    <w:semiHidden/>
    <w:rsid w:val="00104FF5"/>
    <w:rPr>
      <w:rFonts w:asciiTheme="majorHAnsi" w:eastAsiaTheme="majorEastAsia" w:hAnsiTheme="majorHAnsi" w:cstheme="majorBidi"/>
      <w:b/>
      <w:bCs/>
      <w:color w:val="4F81BD" w:themeColor="accent1"/>
      <w:sz w:val="26"/>
      <w:szCs w:val="26"/>
      <w:lang w:val="en-US"/>
    </w:rPr>
  </w:style>
  <w:style w:type="paragraph" w:styleId="BodyTextIndent2">
    <w:name w:val="Body Text Indent 2"/>
    <w:basedOn w:val="Normal"/>
    <w:link w:val="BodyTextIndent2Char"/>
    <w:uiPriority w:val="99"/>
    <w:semiHidden/>
    <w:unhideWhenUsed/>
    <w:rsid w:val="00B40FAE"/>
    <w:pPr>
      <w:spacing w:after="120" w:line="480" w:lineRule="auto"/>
      <w:ind w:left="360"/>
    </w:pPr>
  </w:style>
  <w:style w:type="character" w:customStyle="1" w:styleId="BodyTextIndent2Char">
    <w:name w:val="Body Text Indent 2 Char"/>
    <w:basedOn w:val="DefaultParagraphFont"/>
    <w:link w:val="BodyTextIndent2"/>
    <w:uiPriority w:val="99"/>
    <w:semiHidden/>
    <w:rsid w:val="00B40FAE"/>
    <w:rPr>
      <w:rFonts w:eastAsiaTheme="minorEastAsia"/>
      <w:sz w:val="24"/>
      <w:szCs w:val="24"/>
      <w:lang w:val="en-US"/>
    </w:rPr>
  </w:style>
  <w:style w:type="table" w:customStyle="1" w:styleId="TableGrid1">
    <w:name w:val="Table Grid1"/>
    <w:basedOn w:val="TableNormal"/>
    <w:next w:val="TableGrid"/>
    <w:rsid w:val="00B40FAE"/>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447C8"/>
    <w:rPr>
      <w:rFonts w:asciiTheme="majorHAnsi" w:eastAsiaTheme="majorEastAsia" w:hAnsiTheme="majorHAnsi" w:cstheme="majorBidi"/>
      <w:b/>
      <w:bCs/>
      <w:color w:val="4F81BD" w:themeColor="accent1"/>
      <w:sz w:val="24"/>
      <w:szCs w:val="24"/>
      <w:lang w:val="en-US"/>
    </w:rPr>
  </w:style>
  <w:style w:type="character" w:customStyle="1" w:styleId="ListParagraphChar">
    <w:name w:val="List Paragraph Char"/>
    <w:aliases w:val="List Paragraph 1 Char,footer text Char,Chapter Numbering Char,List Paragraph1 Char,Table of contents numbered Char,normal Char,EOH bullet Char,Standard Paragraph Char,LIST Char,BULLETS Char,Bullets Char,List Paragraph - 2 Char"/>
    <w:link w:val="ListParagraph"/>
    <w:uiPriority w:val="34"/>
    <w:locked/>
    <w:rsid w:val="00407613"/>
    <w:rPr>
      <w:rFonts w:eastAsiaTheme="minorEastAsia"/>
      <w:sz w:val="24"/>
      <w:szCs w:val="24"/>
      <w:lang w:val="en-US"/>
    </w:rPr>
  </w:style>
  <w:style w:type="table" w:styleId="LightGrid">
    <w:name w:val="Light Grid"/>
    <w:basedOn w:val="TableNormal"/>
    <w:uiPriority w:val="62"/>
    <w:rsid w:val="0082256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rsid w:val="000C49D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D60140"/>
    <w:rPr>
      <w:sz w:val="16"/>
      <w:szCs w:val="16"/>
    </w:rPr>
  </w:style>
  <w:style w:type="paragraph" w:styleId="CommentText">
    <w:name w:val="annotation text"/>
    <w:basedOn w:val="Normal"/>
    <w:link w:val="CommentTextChar"/>
    <w:uiPriority w:val="99"/>
    <w:semiHidden/>
    <w:unhideWhenUsed/>
    <w:rsid w:val="00D60140"/>
    <w:rPr>
      <w:sz w:val="20"/>
      <w:szCs w:val="20"/>
    </w:rPr>
  </w:style>
  <w:style w:type="character" w:customStyle="1" w:styleId="CommentTextChar">
    <w:name w:val="Comment Text Char"/>
    <w:basedOn w:val="DefaultParagraphFont"/>
    <w:link w:val="CommentText"/>
    <w:uiPriority w:val="99"/>
    <w:semiHidden/>
    <w:rsid w:val="00D60140"/>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D60140"/>
    <w:rPr>
      <w:b/>
      <w:bCs/>
    </w:rPr>
  </w:style>
  <w:style w:type="character" w:customStyle="1" w:styleId="CommentSubjectChar">
    <w:name w:val="Comment Subject Char"/>
    <w:basedOn w:val="CommentTextChar"/>
    <w:link w:val="CommentSubject"/>
    <w:uiPriority w:val="99"/>
    <w:semiHidden/>
    <w:rsid w:val="00D60140"/>
    <w:rPr>
      <w:rFonts w:eastAsiaTheme="minorEastAsia"/>
      <w:b/>
      <w:bCs/>
      <w:sz w:val="20"/>
      <w:szCs w:val="20"/>
      <w:lang w:val="en-US"/>
    </w:rPr>
  </w:style>
  <w:style w:type="character" w:customStyle="1" w:styleId="UnresolvedMention1">
    <w:name w:val="Unresolved Mention1"/>
    <w:basedOn w:val="DefaultParagraphFont"/>
    <w:uiPriority w:val="99"/>
    <w:semiHidden/>
    <w:unhideWhenUsed/>
    <w:rsid w:val="00135A70"/>
    <w:rPr>
      <w:color w:val="605E5C"/>
      <w:shd w:val="clear" w:color="auto" w:fill="E1DFDD"/>
    </w:rPr>
  </w:style>
  <w:style w:type="paragraph" w:styleId="Revision">
    <w:name w:val="Revision"/>
    <w:hidden/>
    <w:uiPriority w:val="99"/>
    <w:semiHidden/>
    <w:rsid w:val="00C4695D"/>
    <w:pPr>
      <w:spacing w:after="0" w:line="240" w:lineRule="auto"/>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023356">
      <w:bodyDiv w:val="1"/>
      <w:marLeft w:val="0"/>
      <w:marRight w:val="0"/>
      <w:marTop w:val="0"/>
      <w:marBottom w:val="0"/>
      <w:divBdr>
        <w:top w:val="none" w:sz="0" w:space="0" w:color="auto"/>
        <w:left w:val="none" w:sz="0" w:space="0" w:color="auto"/>
        <w:bottom w:val="none" w:sz="0" w:space="0" w:color="auto"/>
        <w:right w:val="none" w:sz="0" w:space="0" w:color="auto"/>
      </w:divBdr>
    </w:div>
    <w:div w:id="354306899">
      <w:bodyDiv w:val="1"/>
      <w:marLeft w:val="0"/>
      <w:marRight w:val="0"/>
      <w:marTop w:val="0"/>
      <w:marBottom w:val="0"/>
      <w:divBdr>
        <w:top w:val="none" w:sz="0" w:space="0" w:color="auto"/>
        <w:left w:val="none" w:sz="0" w:space="0" w:color="auto"/>
        <w:bottom w:val="none" w:sz="0" w:space="0" w:color="auto"/>
        <w:right w:val="none" w:sz="0" w:space="0" w:color="auto"/>
      </w:divBdr>
    </w:div>
    <w:div w:id="740371533">
      <w:bodyDiv w:val="1"/>
      <w:marLeft w:val="0"/>
      <w:marRight w:val="0"/>
      <w:marTop w:val="0"/>
      <w:marBottom w:val="0"/>
      <w:divBdr>
        <w:top w:val="none" w:sz="0" w:space="0" w:color="auto"/>
        <w:left w:val="none" w:sz="0" w:space="0" w:color="auto"/>
        <w:bottom w:val="none" w:sz="0" w:space="0" w:color="auto"/>
        <w:right w:val="none" w:sz="0" w:space="0" w:color="auto"/>
      </w:divBdr>
    </w:div>
    <w:div w:id="903107089">
      <w:bodyDiv w:val="1"/>
      <w:marLeft w:val="0"/>
      <w:marRight w:val="0"/>
      <w:marTop w:val="0"/>
      <w:marBottom w:val="0"/>
      <w:divBdr>
        <w:top w:val="none" w:sz="0" w:space="0" w:color="auto"/>
        <w:left w:val="none" w:sz="0" w:space="0" w:color="auto"/>
        <w:bottom w:val="none" w:sz="0" w:space="0" w:color="auto"/>
        <w:right w:val="none" w:sz="0" w:space="0" w:color="auto"/>
      </w:divBdr>
    </w:div>
    <w:div w:id="114223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mHIJgz" TargetMode="External"/><Relationship Id="rId13" Type="http://schemas.openxmlformats.org/officeDocument/2006/relationships/hyperlink" Target="mailto:CynthiaM@dsac.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eesai@dsac.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filwez@dsac.gov.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uelot@dsac.gov.za" TargetMode="External"/><Relationship Id="rId4" Type="http://schemas.openxmlformats.org/officeDocument/2006/relationships/settings" Target="settings.xml"/><Relationship Id="rId9" Type="http://schemas.openxmlformats.org/officeDocument/2006/relationships/hyperlink" Target="https://bit.ly/3mHIJg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32422-FF8B-47FD-80D0-0B01A7785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4602</Words>
  <Characters>26238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Christian</dc:creator>
  <cp:lastModifiedBy>Yoliswa  Moila</cp:lastModifiedBy>
  <cp:revision>2</cp:revision>
  <cp:lastPrinted>2021-03-08T15:36:00Z</cp:lastPrinted>
  <dcterms:created xsi:type="dcterms:W3CDTF">2021-11-04T08:12:00Z</dcterms:created>
  <dcterms:modified xsi:type="dcterms:W3CDTF">2021-11-04T08:12:00Z</dcterms:modified>
</cp:coreProperties>
</file>