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984D6E">
              <w:rPr>
                <w:rFonts w:ascii="Arial Narrow" w:hAnsi="Arial Narrow"/>
                <w:sz w:val="20"/>
                <w:lang w:val="en-GB"/>
              </w:rPr>
              <w:t>3</w:t>
            </w:r>
            <w:r w:rsidR="00EF786F">
              <w:rPr>
                <w:rFonts w:ascii="Arial Narrow" w:hAnsi="Arial Narrow"/>
                <w:sz w:val="20"/>
                <w:lang w:val="en-GB"/>
              </w:rPr>
              <w:t>6</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EF786F"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w:t>
            </w:r>
            <w:r w:rsidR="00E66FDC">
              <w:rPr>
                <w:rFonts w:ascii="Arial Narrow" w:hAnsi="Arial Narrow"/>
                <w:sz w:val="20"/>
                <w:lang w:val="en-GB"/>
              </w:rPr>
              <w:t xml:space="preserve"> </w:t>
            </w:r>
            <w:r>
              <w:rPr>
                <w:rFonts w:ascii="Arial Narrow" w:hAnsi="Arial Narrow"/>
                <w:sz w:val="20"/>
                <w:lang w:val="en-GB"/>
              </w:rPr>
              <w:t>January</w:t>
            </w:r>
            <w:r w:rsidR="009266E9" w:rsidRPr="003522FB">
              <w:rPr>
                <w:rFonts w:ascii="Arial Narrow" w:hAnsi="Arial Narrow"/>
                <w:sz w:val="20"/>
                <w:lang w:val="en-GB"/>
              </w:rPr>
              <w:t xml:space="preserve"> 202</w:t>
            </w:r>
            <w:r>
              <w:rPr>
                <w:rFonts w:ascii="Arial Narrow" w:hAnsi="Arial Narrow"/>
                <w:sz w:val="20"/>
                <w:lang w:val="en-GB"/>
              </w:rPr>
              <w:t>3</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EB13B1" w:rsidRPr="00627C33" w:rsidTr="008044FE">
        <w:trPr>
          <w:trHeight w:val="228"/>
          <w:jc w:val="center"/>
        </w:trPr>
        <w:tc>
          <w:tcPr>
            <w:tcW w:w="1366" w:type="dxa"/>
            <w:tcBorders>
              <w:bottom w:val="single" w:sz="4" w:space="0" w:color="auto"/>
            </w:tcBorders>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EB13B1" w:rsidRPr="006B693A" w:rsidRDefault="00EF786F" w:rsidP="00EB13B1">
            <w:pPr>
              <w:rPr>
                <w:rFonts w:ascii="Arial Narrow" w:hAnsi="Arial Narrow"/>
                <w:sz w:val="20"/>
                <w:lang w:val="en-GB"/>
              </w:rPr>
            </w:pPr>
            <w:r w:rsidRPr="00EF786F">
              <w:rPr>
                <w:rFonts w:ascii="Arial Narrow" w:hAnsi="Arial Narrow"/>
                <w:sz w:val="20"/>
                <w:lang w:val="en-GB"/>
              </w:rPr>
              <w:t>Bid to appoint a panel of suppliers for provision of Project Management, Project Appraisal and Financial Service to support Necsa for a period of 5 years</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R104 Elias </w:t>
            </w:r>
            <w:proofErr w:type="spellStart"/>
            <w:r w:rsidRPr="00EB13B1">
              <w:rPr>
                <w:rFonts w:ascii="Arial Narrow" w:hAnsi="Arial Narrow"/>
                <w:sz w:val="20"/>
                <w:lang w:val="en-GB"/>
              </w:rPr>
              <w:t>Motsoaledi</w:t>
            </w:r>
            <w:proofErr w:type="spellEnd"/>
            <w:r w:rsidRPr="00EB13B1">
              <w:rPr>
                <w:rFonts w:ascii="Arial Narrow" w:hAnsi="Arial Narrow"/>
                <w:sz w:val="20"/>
                <w:lang w:val="en-GB"/>
              </w:rPr>
              <w:t xml:space="preserve"> Street (Church Street West Ext), </w:t>
            </w:r>
            <w:proofErr w:type="spellStart"/>
            <w:r w:rsidRPr="00EB13B1">
              <w:rPr>
                <w:rFonts w:ascii="Arial Narrow" w:hAnsi="Arial Narrow"/>
                <w:sz w:val="20"/>
                <w:lang w:val="en-GB"/>
              </w:rPr>
              <w:t>Pelindaba</w:t>
            </w:r>
            <w:proofErr w:type="spellEnd"/>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 xml:space="preserve">Mr. </w:t>
            </w:r>
            <w:r w:rsidRPr="00C72ACF">
              <w:rPr>
                <w:rFonts w:ascii="Arial Narrow" w:hAnsi="Arial Narrow"/>
                <w:sz w:val="20"/>
                <w:lang w:val="en-GB"/>
              </w:rPr>
              <w:t>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71288">
              <w:rPr>
                <w:rFonts w:ascii="Arial Narrow" w:hAnsi="Arial Narrow"/>
                <w:sz w:val="20"/>
                <w:lang w:val="en-GB"/>
              </w:rPr>
            </w:r>
            <w:r w:rsidR="00A7128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2"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W w:w="1060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4"/>
        <w:gridCol w:w="2283"/>
        <w:gridCol w:w="1342"/>
        <w:gridCol w:w="1611"/>
        <w:gridCol w:w="1478"/>
        <w:gridCol w:w="1208"/>
        <w:gridCol w:w="1611"/>
      </w:tblGrid>
      <w:tr w:rsidR="007E22BF" w:rsidRPr="00AA225E" w:rsidTr="00EF786F">
        <w:trPr>
          <w:trHeight w:val="634"/>
        </w:trPr>
        <w:tc>
          <w:tcPr>
            <w:tcW w:w="1074" w:type="dxa"/>
          </w:tcPr>
          <w:p w:rsidR="007E22BF" w:rsidRPr="00AA225E" w:rsidRDefault="007E22BF" w:rsidP="0074746C">
            <w:pPr>
              <w:spacing w:before="120"/>
              <w:jc w:val="both"/>
            </w:pPr>
            <w:bookmarkStart w:id="0" w:name="_GoBack"/>
            <w:bookmarkEnd w:id="0"/>
          </w:p>
          <w:p w:rsidR="007E22BF" w:rsidRPr="00AA225E" w:rsidRDefault="007E22BF" w:rsidP="0074746C">
            <w:pPr>
              <w:spacing w:before="120"/>
              <w:jc w:val="both"/>
            </w:pPr>
            <w:r w:rsidRPr="00AA225E">
              <w:t>No.</w:t>
            </w:r>
          </w:p>
        </w:tc>
        <w:tc>
          <w:tcPr>
            <w:tcW w:w="2283" w:type="dxa"/>
          </w:tcPr>
          <w:p w:rsidR="007E22BF" w:rsidRPr="00AA225E" w:rsidRDefault="007E22BF" w:rsidP="0074746C">
            <w:pPr>
              <w:spacing w:before="120"/>
              <w:jc w:val="both"/>
            </w:pPr>
          </w:p>
          <w:p w:rsidR="007E22BF" w:rsidRPr="00AA225E" w:rsidRDefault="007E22BF" w:rsidP="0074746C">
            <w:pPr>
              <w:spacing w:before="120"/>
              <w:jc w:val="both"/>
            </w:pPr>
            <w:r w:rsidRPr="00AA225E">
              <w:t>Category of Expertise</w:t>
            </w:r>
          </w:p>
        </w:tc>
        <w:tc>
          <w:tcPr>
            <w:tcW w:w="1342" w:type="dxa"/>
          </w:tcPr>
          <w:p w:rsidR="007E22BF" w:rsidRPr="00AA225E" w:rsidRDefault="007E22BF" w:rsidP="0074746C">
            <w:pPr>
              <w:spacing w:before="120"/>
              <w:jc w:val="both"/>
            </w:pPr>
            <w:r w:rsidRPr="00AA225E">
              <w:t>Rate</w:t>
            </w:r>
          </w:p>
          <w:p w:rsidR="007E22BF" w:rsidRPr="00AA225E" w:rsidRDefault="007E22BF" w:rsidP="0074746C">
            <w:pPr>
              <w:spacing w:before="120"/>
              <w:jc w:val="both"/>
            </w:pPr>
            <w:r w:rsidRPr="00AA225E">
              <w:t>{R/</w:t>
            </w:r>
            <w:proofErr w:type="spellStart"/>
            <w:r w:rsidRPr="00AA225E">
              <w:t>hr</w:t>
            </w:r>
            <w:proofErr w:type="spellEnd"/>
            <w:r w:rsidRPr="00AA225E">
              <w:t>)</w:t>
            </w:r>
          </w:p>
          <w:p w:rsidR="007E22BF" w:rsidRPr="00AA225E" w:rsidRDefault="007E22BF" w:rsidP="0074746C">
            <w:pPr>
              <w:spacing w:before="120"/>
              <w:jc w:val="both"/>
            </w:pPr>
            <w:r w:rsidRPr="00AA225E">
              <w:t>Year 1</w:t>
            </w:r>
          </w:p>
        </w:tc>
        <w:tc>
          <w:tcPr>
            <w:tcW w:w="1611" w:type="dxa"/>
          </w:tcPr>
          <w:p w:rsidR="007E22BF" w:rsidRPr="00AA225E" w:rsidRDefault="007E22BF" w:rsidP="0074746C">
            <w:pPr>
              <w:spacing w:before="120"/>
              <w:jc w:val="both"/>
            </w:pPr>
            <w:r w:rsidRPr="00AA225E">
              <w:t>Rate</w:t>
            </w:r>
          </w:p>
          <w:p w:rsidR="007E22BF" w:rsidRPr="00AA225E" w:rsidRDefault="007E22BF" w:rsidP="0074746C">
            <w:pPr>
              <w:spacing w:before="120"/>
              <w:jc w:val="both"/>
            </w:pPr>
            <w:r w:rsidRPr="00AA225E">
              <w:t>(R/</w:t>
            </w:r>
            <w:proofErr w:type="spellStart"/>
            <w:r w:rsidRPr="00AA225E">
              <w:t>hr</w:t>
            </w:r>
            <w:proofErr w:type="spellEnd"/>
            <w:r w:rsidRPr="00AA225E">
              <w:t>)</w:t>
            </w:r>
          </w:p>
          <w:p w:rsidR="007E22BF" w:rsidRPr="00AA225E" w:rsidRDefault="007E22BF" w:rsidP="0074746C">
            <w:pPr>
              <w:spacing w:before="120"/>
              <w:jc w:val="both"/>
            </w:pPr>
            <w:r w:rsidRPr="00AA225E">
              <w:t>Year2</w:t>
            </w:r>
          </w:p>
        </w:tc>
        <w:tc>
          <w:tcPr>
            <w:tcW w:w="1478" w:type="dxa"/>
          </w:tcPr>
          <w:p w:rsidR="007E22BF" w:rsidRPr="00AA225E" w:rsidRDefault="007E22BF" w:rsidP="0074746C">
            <w:pPr>
              <w:spacing w:before="120"/>
              <w:jc w:val="both"/>
            </w:pPr>
            <w:r w:rsidRPr="00AA225E">
              <w:t>Rate</w:t>
            </w:r>
          </w:p>
          <w:p w:rsidR="007E22BF" w:rsidRPr="00AA225E" w:rsidRDefault="007E22BF" w:rsidP="0074746C">
            <w:pPr>
              <w:spacing w:before="120"/>
              <w:jc w:val="both"/>
            </w:pPr>
            <w:r w:rsidRPr="00AA225E">
              <w:t>(R/</w:t>
            </w:r>
            <w:proofErr w:type="spellStart"/>
            <w:r w:rsidRPr="00AA225E">
              <w:t>hr</w:t>
            </w:r>
            <w:proofErr w:type="spellEnd"/>
            <w:r w:rsidRPr="00AA225E">
              <w:t>)</w:t>
            </w:r>
          </w:p>
          <w:p w:rsidR="007E22BF" w:rsidRPr="00AA225E" w:rsidRDefault="007E22BF" w:rsidP="0074746C">
            <w:pPr>
              <w:spacing w:before="120"/>
              <w:jc w:val="both"/>
            </w:pPr>
            <w:r w:rsidRPr="00AA225E">
              <w:t>Year3</w:t>
            </w:r>
          </w:p>
        </w:tc>
        <w:tc>
          <w:tcPr>
            <w:tcW w:w="1208" w:type="dxa"/>
          </w:tcPr>
          <w:p w:rsidR="007E22BF" w:rsidRPr="00AA225E" w:rsidRDefault="007E22BF" w:rsidP="0074746C">
            <w:pPr>
              <w:spacing w:before="120"/>
              <w:jc w:val="both"/>
            </w:pPr>
            <w:r w:rsidRPr="00AA225E">
              <w:t>Rate</w:t>
            </w:r>
          </w:p>
          <w:p w:rsidR="007E22BF" w:rsidRPr="00AA225E" w:rsidRDefault="007E22BF" w:rsidP="0074746C">
            <w:pPr>
              <w:spacing w:before="120"/>
              <w:jc w:val="both"/>
            </w:pPr>
            <w:r w:rsidRPr="00AA225E">
              <w:t>(R/</w:t>
            </w:r>
            <w:proofErr w:type="spellStart"/>
            <w:r w:rsidRPr="00AA225E">
              <w:t>hr</w:t>
            </w:r>
            <w:proofErr w:type="spellEnd"/>
            <w:r w:rsidRPr="00AA225E">
              <w:t>)</w:t>
            </w:r>
          </w:p>
          <w:p w:rsidR="007E22BF" w:rsidRPr="00AA225E" w:rsidRDefault="007E22BF" w:rsidP="0074746C">
            <w:pPr>
              <w:spacing w:before="120"/>
              <w:jc w:val="both"/>
            </w:pPr>
            <w:r w:rsidRPr="00AA225E">
              <w:t>Year4</w:t>
            </w:r>
          </w:p>
        </w:tc>
        <w:tc>
          <w:tcPr>
            <w:tcW w:w="1611" w:type="dxa"/>
          </w:tcPr>
          <w:p w:rsidR="007E22BF" w:rsidRPr="00AA225E" w:rsidRDefault="007E22BF" w:rsidP="0074746C">
            <w:pPr>
              <w:spacing w:before="120"/>
              <w:jc w:val="both"/>
            </w:pPr>
            <w:r w:rsidRPr="00AA225E">
              <w:t>Rate</w:t>
            </w:r>
          </w:p>
          <w:p w:rsidR="007E22BF" w:rsidRPr="00AA225E" w:rsidRDefault="007E22BF" w:rsidP="0074746C">
            <w:pPr>
              <w:spacing w:before="120"/>
              <w:jc w:val="both"/>
            </w:pPr>
            <w:r w:rsidRPr="00AA225E">
              <w:t>(R/</w:t>
            </w:r>
            <w:proofErr w:type="spellStart"/>
            <w:r w:rsidRPr="00AA225E">
              <w:t>hr</w:t>
            </w:r>
            <w:proofErr w:type="spellEnd"/>
            <w:r w:rsidRPr="00AA225E">
              <w:t>)</w:t>
            </w:r>
          </w:p>
          <w:p w:rsidR="007E22BF" w:rsidRPr="00AA225E" w:rsidRDefault="007E22BF" w:rsidP="0074746C">
            <w:pPr>
              <w:spacing w:before="120"/>
              <w:jc w:val="both"/>
            </w:pPr>
            <w:r w:rsidRPr="00AA225E">
              <w:t>Year5</w:t>
            </w:r>
          </w:p>
        </w:tc>
      </w:tr>
      <w:tr w:rsidR="007E22BF" w:rsidRPr="00AA225E" w:rsidTr="00EF786F">
        <w:trPr>
          <w:trHeight w:val="405"/>
        </w:trPr>
        <w:tc>
          <w:tcPr>
            <w:tcW w:w="1074" w:type="dxa"/>
          </w:tcPr>
          <w:p w:rsidR="007E22BF" w:rsidRPr="00AA225E" w:rsidRDefault="007E22BF" w:rsidP="0074746C">
            <w:pPr>
              <w:spacing w:before="120"/>
              <w:jc w:val="both"/>
            </w:pPr>
            <w:r w:rsidRPr="00AA225E">
              <w:t>1.</w:t>
            </w:r>
          </w:p>
        </w:tc>
        <w:tc>
          <w:tcPr>
            <w:tcW w:w="2283" w:type="dxa"/>
          </w:tcPr>
          <w:p w:rsidR="007E22BF" w:rsidRPr="00AA225E" w:rsidRDefault="007E22BF" w:rsidP="0074746C">
            <w:pPr>
              <w:spacing w:before="120"/>
              <w:jc w:val="both"/>
            </w:pPr>
          </w:p>
        </w:tc>
        <w:tc>
          <w:tcPr>
            <w:tcW w:w="1342"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c>
          <w:tcPr>
            <w:tcW w:w="1478" w:type="dxa"/>
          </w:tcPr>
          <w:p w:rsidR="007E22BF" w:rsidRPr="00AA225E" w:rsidRDefault="007E22BF" w:rsidP="0074746C">
            <w:pPr>
              <w:spacing w:before="120"/>
              <w:jc w:val="both"/>
            </w:pPr>
          </w:p>
        </w:tc>
        <w:tc>
          <w:tcPr>
            <w:tcW w:w="1208"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r>
      <w:tr w:rsidR="007E22BF" w:rsidRPr="00AA225E" w:rsidTr="00EF786F">
        <w:trPr>
          <w:trHeight w:val="405"/>
        </w:trPr>
        <w:tc>
          <w:tcPr>
            <w:tcW w:w="1074" w:type="dxa"/>
          </w:tcPr>
          <w:p w:rsidR="007E22BF" w:rsidRPr="00AA225E" w:rsidRDefault="007E22BF" w:rsidP="0074746C">
            <w:pPr>
              <w:spacing w:before="120"/>
              <w:jc w:val="both"/>
            </w:pPr>
            <w:r w:rsidRPr="00AA225E">
              <w:t>2.</w:t>
            </w:r>
          </w:p>
        </w:tc>
        <w:tc>
          <w:tcPr>
            <w:tcW w:w="2283" w:type="dxa"/>
          </w:tcPr>
          <w:p w:rsidR="007E22BF" w:rsidRPr="00AA225E" w:rsidRDefault="007E22BF" w:rsidP="0074746C">
            <w:pPr>
              <w:spacing w:before="120"/>
              <w:jc w:val="both"/>
            </w:pPr>
          </w:p>
        </w:tc>
        <w:tc>
          <w:tcPr>
            <w:tcW w:w="1342"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c>
          <w:tcPr>
            <w:tcW w:w="1478" w:type="dxa"/>
          </w:tcPr>
          <w:p w:rsidR="007E22BF" w:rsidRPr="00AA225E" w:rsidRDefault="007E22BF" w:rsidP="0074746C">
            <w:pPr>
              <w:spacing w:before="120"/>
              <w:jc w:val="both"/>
            </w:pPr>
          </w:p>
        </w:tc>
        <w:tc>
          <w:tcPr>
            <w:tcW w:w="1208"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r>
      <w:tr w:rsidR="007E22BF" w:rsidRPr="00AA225E" w:rsidTr="00EF786F">
        <w:trPr>
          <w:trHeight w:val="405"/>
        </w:trPr>
        <w:tc>
          <w:tcPr>
            <w:tcW w:w="1074" w:type="dxa"/>
          </w:tcPr>
          <w:p w:rsidR="007E22BF" w:rsidRPr="00AA225E" w:rsidRDefault="007E22BF" w:rsidP="0074746C">
            <w:pPr>
              <w:spacing w:before="120"/>
              <w:jc w:val="both"/>
            </w:pPr>
            <w:r w:rsidRPr="00AA225E">
              <w:t>3.</w:t>
            </w:r>
          </w:p>
        </w:tc>
        <w:tc>
          <w:tcPr>
            <w:tcW w:w="2283" w:type="dxa"/>
          </w:tcPr>
          <w:p w:rsidR="007E22BF" w:rsidRPr="00AA225E" w:rsidRDefault="007E22BF" w:rsidP="0074746C">
            <w:pPr>
              <w:spacing w:before="120"/>
              <w:jc w:val="both"/>
            </w:pPr>
          </w:p>
        </w:tc>
        <w:tc>
          <w:tcPr>
            <w:tcW w:w="1342"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c>
          <w:tcPr>
            <w:tcW w:w="1478" w:type="dxa"/>
          </w:tcPr>
          <w:p w:rsidR="007E22BF" w:rsidRPr="00AA225E" w:rsidRDefault="007E22BF" w:rsidP="0074746C">
            <w:pPr>
              <w:spacing w:before="120"/>
              <w:jc w:val="both"/>
            </w:pPr>
          </w:p>
        </w:tc>
        <w:tc>
          <w:tcPr>
            <w:tcW w:w="1208"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r>
      <w:tr w:rsidR="007E22BF" w:rsidRPr="00AA225E" w:rsidTr="00EF786F">
        <w:trPr>
          <w:trHeight w:val="405"/>
        </w:trPr>
        <w:tc>
          <w:tcPr>
            <w:tcW w:w="1074" w:type="dxa"/>
          </w:tcPr>
          <w:p w:rsidR="007E22BF" w:rsidRPr="00AA225E" w:rsidRDefault="007E22BF" w:rsidP="0074746C">
            <w:pPr>
              <w:spacing w:before="120"/>
              <w:jc w:val="both"/>
            </w:pPr>
            <w:r w:rsidRPr="00AA225E">
              <w:t>4.</w:t>
            </w:r>
          </w:p>
        </w:tc>
        <w:tc>
          <w:tcPr>
            <w:tcW w:w="2283" w:type="dxa"/>
          </w:tcPr>
          <w:p w:rsidR="007E22BF" w:rsidRPr="00AA225E" w:rsidRDefault="007E22BF" w:rsidP="0074746C">
            <w:pPr>
              <w:spacing w:before="120"/>
              <w:jc w:val="both"/>
            </w:pPr>
          </w:p>
        </w:tc>
        <w:tc>
          <w:tcPr>
            <w:tcW w:w="1342"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c>
          <w:tcPr>
            <w:tcW w:w="1478" w:type="dxa"/>
          </w:tcPr>
          <w:p w:rsidR="007E22BF" w:rsidRPr="00AA225E" w:rsidRDefault="007E22BF" w:rsidP="0074746C">
            <w:pPr>
              <w:spacing w:before="120"/>
              <w:jc w:val="both"/>
            </w:pPr>
          </w:p>
        </w:tc>
        <w:tc>
          <w:tcPr>
            <w:tcW w:w="1208"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r>
      <w:tr w:rsidR="007E22BF" w:rsidRPr="00AA225E" w:rsidTr="00EF786F">
        <w:trPr>
          <w:trHeight w:val="451"/>
        </w:trPr>
        <w:tc>
          <w:tcPr>
            <w:tcW w:w="1074" w:type="dxa"/>
          </w:tcPr>
          <w:p w:rsidR="007E22BF" w:rsidRPr="00AA225E" w:rsidRDefault="007E22BF" w:rsidP="0074746C">
            <w:pPr>
              <w:spacing w:before="120"/>
              <w:jc w:val="both"/>
            </w:pPr>
            <w:r w:rsidRPr="00AA225E">
              <w:t>5.</w:t>
            </w:r>
          </w:p>
        </w:tc>
        <w:tc>
          <w:tcPr>
            <w:tcW w:w="2283" w:type="dxa"/>
          </w:tcPr>
          <w:p w:rsidR="007E22BF" w:rsidRPr="00AA225E" w:rsidRDefault="007E22BF" w:rsidP="0074746C">
            <w:pPr>
              <w:spacing w:before="120"/>
              <w:jc w:val="both"/>
            </w:pPr>
          </w:p>
        </w:tc>
        <w:tc>
          <w:tcPr>
            <w:tcW w:w="1342"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c>
          <w:tcPr>
            <w:tcW w:w="1478" w:type="dxa"/>
          </w:tcPr>
          <w:p w:rsidR="007E22BF" w:rsidRPr="00AA225E" w:rsidRDefault="007E22BF" w:rsidP="0074746C">
            <w:pPr>
              <w:spacing w:before="120"/>
              <w:jc w:val="both"/>
            </w:pPr>
          </w:p>
        </w:tc>
        <w:tc>
          <w:tcPr>
            <w:tcW w:w="1208" w:type="dxa"/>
          </w:tcPr>
          <w:p w:rsidR="007E22BF" w:rsidRPr="00AA225E" w:rsidRDefault="007E22BF" w:rsidP="0074746C">
            <w:pPr>
              <w:spacing w:before="120"/>
              <w:jc w:val="both"/>
            </w:pPr>
          </w:p>
        </w:tc>
        <w:tc>
          <w:tcPr>
            <w:tcW w:w="1611" w:type="dxa"/>
          </w:tcPr>
          <w:p w:rsidR="007E22BF" w:rsidRPr="00AA225E" w:rsidRDefault="007E22BF" w:rsidP="0074746C">
            <w:pPr>
              <w:spacing w:before="120"/>
              <w:jc w:val="both"/>
            </w:pPr>
          </w:p>
        </w:tc>
      </w:tr>
    </w:tbl>
    <w:p w:rsidR="00213D38" w:rsidRDefault="00213D38" w:rsidP="00213D38">
      <w:pPr>
        <w:pStyle w:val="1Paragraph"/>
        <w:ind w:left="1571"/>
      </w:pPr>
    </w:p>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Pr="006F5BAE"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numPr>
          <w:ilvl w:val="0"/>
          <w:numId w:val="47"/>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D64348">
      <w:pPr>
        <w:numPr>
          <w:ilvl w:val="0"/>
          <w:numId w:val="47"/>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D64348">
      <w:pPr>
        <w:numPr>
          <w:ilvl w:val="2"/>
          <w:numId w:val="48"/>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D64348">
      <w:pPr>
        <w:numPr>
          <w:ilvl w:val="0"/>
          <w:numId w:val="48"/>
        </w:numPr>
        <w:jc w:val="both"/>
        <w:rPr>
          <w:rFonts w:ascii="Arial" w:hAnsi="Arial" w:cs="Arial"/>
          <w:b/>
        </w:rPr>
      </w:pPr>
      <w:r w:rsidRPr="00D64348">
        <w:rPr>
          <w:rFonts w:ascii="Arial" w:hAnsi="Arial" w:cs="Arial"/>
          <w:b/>
        </w:rPr>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 xml:space="preserve">In addition, there have been no consultations, communications, agreements or arrangements with any competitor regarding the quality, quantity, specifications, prices, including methods, </w:t>
      </w:r>
      <w:r w:rsidRPr="00D64348">
        <w:rPr>
          <w:rFonts w:ascii="Arial" w:hAnsi="Arial" w:cs="Arial"/>
        </w:rPr>
        <w:lastRenderedPageBreak/>
        <w:t>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D64348">
      <w:pPr>
        <w:numPr>
          <w:ilvl w:val="1"/>
          <w:numId w:val="49"/>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t xml:space="preserve">I CERTIFY THAT THE INFORMATION FURNISHED IN PARAGRAPHS 1, 2 and 3 ABOVE 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PREFERENCE POINTS CLAIM FORM IN TERMS OF THE PREFERENTIAL PROCUREMENT REGULATIONS 2017</w:t>
      </w:r>
    </w:p>
    <w:p w:rsidR="00C7078E" w:rsidRPr="00C7078E" w:rsidRDefault="00C7078E" w:rsidP="00C7078E">
      <w:pPr>
        <w:autoSpaceDE w:val="0"/>
        <w:autoSpaceDN w:val="0"/>
        <w:adjustRightInd w:val="0"/>
        <w:ind w:left="720" w:hanging="720"/>
        <w:rPr>
          <w:rFonts w:ascii="Arial Narrow" w:hAnsi="Arial Narrow"/>
          <w:b/>
          <w:u w:val="single"/>
          <w:lang w:val="en-GB"/>
        </w:rPr>
      </w:pP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This preference form must form part of all bids invited.  It contains general information and serves as a claim form for preference points for Broad-Based Black Economic Empowerment (B-BBEE) Status Level of Contribution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NB:</w:t>
      </w:r>
      <w:r w:rsidRPr="00C7078E">
        <w:rPr>
          <w:rFonts w:ascii="Arial Narrow" w:hAnsi="Arial Narrow"/>
          <w:b/>
          <w:lang w:val="en-GB"/>
        </w:rPr>
        <w:tab/>
        <w:t xml:space="preserve">BEFORE COMPLETING THIS FORM, BIDDERS MUST STUDY THE GENERAL CONDITIONS, DEFINITIONS AND DIRECTIVES APPLICABLE IN RESPECT OF B-BBEE, AS PRESCRIBED IN THE PREFERENTIAL PROCUREMENT REGULATIONS, 2017.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GENERAL CONDITIONS</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following preference point systems are applicable to all bids:</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 xml:space="preserve">the 80/20 system for requirements with a Rand value of up to R50 000 000 (all applicable taxes included); and </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the 90/10 system for requirements with a Rand value above R50 000 000 (all applicable taxes included).</w:t>
      </w:r>
    </w:p>
    <w:p w:rsidR="00C7078E" w:rsidRPr="00C7078E" w:rsidRDefault="00C7078E" w:rsidP="00C7078E">
      <w:pPr>
        <w:numPr>
          <w:ilvl w:val="1"/>
          <w:numId w:val="15"/>
        </w:numPr>
        <w:autoSpaceDE w:val="0"/>
        <w:autoSpaceDN w:val="0"/>
        <w:adjustRightInd w:val="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 xml:space="preserve">a) The value of this bid is estimated that it may not exceed </w:t>
      </w:r>
      <w:r w:rsidRPr="00C7078E">
        <w:rPr>
          <w:rFonts w:ascii="Arial Narrow" w:hAnsi="Arial Narrow"/>
        </w:rPr>
        <w:t>R50 000 000 (all applicable taxes included)</w:t>
      </w:r>
      <w:r w:rsidRPr="00C7078E">
        <w:rPr>
          <w:rFonts w:ascii="Arial Narrow" w:hAnsi="Arial Narrow"/>
          <w:lang w:val="en-GB"/>
        </w:rPr>
        <w:t xml:space="preserve"> and </w:t>
      </w:r>
      <w:r w:rsidRPr="00C7078E">
        <w:rPr>
          <w:rFonts w:ascii="Arial Narrow" w:hAnsi="Arial Narrow"/>
        </w:rPr>
        <w:t>therefore the 80/20 preference</w:t>
      </w:r>
      <w:r w:rsidRPr="00C7078E">
        <w:rPr>
          <w:rFonts w:ascii="Arial Narrow" w:hAnsi="Arial Narrow"/>
          <w:lang w:val="en-GB"/>
        </w:rPr>
        <w:t xml:space="preserve"> point system may be applicable; or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b) The 80/20 preference point system will be applicable to this tender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 xml:space="preserve">Points for this bid shall be awarded for: </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Price; and</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7078E" w:rsidRPr="00C7078E" w:rsidTr="00C7078E">
        <w:tc>
          <w:tcPr>
            <w:tcW w:w="513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p>
        </w:tc>
        <w:tc>
          <w:tcPr>
            <w:tcW w:w="180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POINTS</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lastRenderedPageBreak/>
              <w:t>PRICE</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80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B-BBEE STATUS LEVEL OF CONTRIBUTOR</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20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Total points for Price and B-BBEE must not exceed</w:t>
            </w:r>
          </w:p>
        </w:tc>
        <w:tc>
          <w:tcPr>
            <w:tcW w:w="1800" w:type="dxa"/>
            <w:shd w:val="clear" w:color="auto" w:fill="C00000"/>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100</w:t>
            </w: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Failure on the part of a bidder to submit proof of B-BBEE Status level of contributor together with the bid, will be interpreted to mean that preference points for B-BBEE status level of contribution are not claimed.</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purchaser reserves the right to require of a bidder, either before a bid is adjudicated or at any time subsequently, to substantiate any claim in regard to preferences, in any manner required by the purchaser.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DEFINITIONS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“B-BBEE”</w:t>
      </w:r>
      <w:r w:rsidRPr="00C7078E">
        <w:rPr>
          <w:rFonts w:ascii="Arial Narrow" w:hAnsi="Arial Narrow"/>
        </w:rPr>
        <w:t xml:space="preserve"> means broad-based black economic empowerment as defined in section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rPr>
        <w:t>“</w:t>
      </w:r>
      <w:r w:rsidRPr="00C7078E">
        <w:rPr>
          <w:rFonts w:ascii="Arial Narrow" w:hAnsi="Arial Narrow"/>
          <w:b/>
        </w:rPr>
        <w:t xml:space="preserve">B-BBEE status level of contributor” </w:t>
      </w:r>
      <w:r w:rsidRPr="00C7078E">
        <w:rPr>
          <w:rFonts w:ascii="Arial Narrow" w:hAnsi="Arial Narrow"/>
        </w:rPr>
        <w:t>means the B-BBEE status of an entity in terms of a code of good practice on black economic empowerment, issued in terms of section 9(1)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“bid”</w:t>
      </w:r>
      <w:r w:rsidRPr="00C7078E">
        <w:rPr>
          <w:rFonts w:ascii="Arial Narrow" w:hAnsi="Arial Narrow"/>
        </w:rPr>
        <w:t xml:space="preserve"> means a written offer in a prescribed or stipulated form in response to an invitation by an organ of state for the provision of goods or services, through price quotations, advertised competitive bidding processes or proposals;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“Broad-Based Black Economic Empowerment Act”</w:t>
      </w:r>
      <w:r w:rsidRPr="00C7078E">
        <w:rPr>
          <w:rFonts w:ascii="Arial Narrow" w:hAnsi="Arial Narrow"/>
        </w:rPr>
        <w:t xml:space="preserve"> means the Broad-Based Black Economic Empowerment Act, 2003 (Act No. 53 of 2003);</w:t>
      </w:r>
    </w:p>
    <w:p w:rsidR="00C7078E" w:rsidRPr="00C7078E" w:rsidRDefault="00C7078E" w:rsidP="00C7078E">
      <w:pPr>
        <w:numPr>
          <w:ilvl w:val="0"/>
          <w:numId w:val="22"/>
        </w:numPr>
        <w:tabs>
          <w:tab w:val="num" w:pos="1080"/>
        </w:tabs>
        <w:autoSpaceDE w:val="0"/>
        <w:autoSpaceDN w:val="0"/>
        <w:adjustRightInd w:val="0"/>
        <w:rPr>
          <w:rFonts w:ascii="Arial Narrow" w:hAnsi="Arial Narrow"/>
          <w:b/>
        </w:rPr>
      </w:pPr>
      <w:r w:rsidRPr="00C7078E">
        <w:rPr>
          <w:rFonts w:ascii="Arial Narrow" w:hAnsi="Arial Narrow"/>
          <w:b/>
        </w:rPr>
        <w:t xml:space="preserve"> “EME” </w:t>
      </w:r>
      <w:r w:rsidRPr="00C7078E">
        <w:rPr>
          <w:rFonts w:ascii="Arial Narrow" w:hAnsi="Arial Narrow"/>
        </w:rPr>
        <w:t>means an Exempted Micro Enterprise in terms of a code of good practice  on black economic empowerment issued in terms of section 9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“functionality” </w:t>
      </w:r>
      <w:r w:rsidRPr="00C7078E">
        <w:rPr>
          <w:rFonts w:ascii="Arial Narrow" w:hAnsi="Arial Narrow"/>
        </w:rPr>
        <w:t>means the ability of a tenderer to provide goods or services in accordance with specifications as set out in the tender documents.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“prices” </w:t>
      </w:r>
      <w:r w:rsidRPr="00C7078E">
        <w:rPr>
          <w:rFonts w:ascii="Arial Narrow" w:hAnsi="Arial Narrow"/>
        </w:rPr>
        <w:t xml:space="preserve">includes all applicable taxes less all unconditional discounts;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“proof of B-BBEE status level of contributor” </w:t>
      </w:r>
      <w:r w:rsidRPr="00C7078E">
        <w:rPr>
          <w:rFonts w:ascii="Arial Narrow" w:hAnsi="Arial Narrow"/>
        </w:rPr>
        <w:t>means:</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B-BBEE Status level certificate issued by an authorized body or person;</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 sworn affidavit as prescribed by the B-BBEE Codes of Good Practice;</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Any other requirement prescribed in terms of the B-BBEE Act;</w:t>
      </w:r>
    </w:p>
    <w:p w:rsidR="00C7078E" w:rsidRPr="00C7078E" w:rsidRDefault="00C7078E" w:rsidP="00C7078E">
      <w:pPr>
        <w:numPr>
          <w:ilvl w:val="0"/>
          <w:numId w:val="22"/>
        </w:numPr>
        <w:tabs>
          <w:tab w:val="num" w:pos="1134"/>
        </w:tabs>
        <w:autoSpaceDE w:val="0"/>
        <w:autoSpaceDN w:val="0"/>
        <w:adjustRightInd w:val="0"/>
        <w:rPr>
          <w:rFonts w:ascii="Arial Narrow" w:hAnsi="Arial Narrow"/>
        </w:rPr>
      </w:pPr>
      <w:r w:rsidRPr="00C7078E">
        <w:rPr>
          <w:rFonts w:ascii="Arial Narrow" w:hAnsi="Arial Narrow"/>
          <w:b/>
        </w:rPr>
        <w:t>“QSE”</w:t>
      </w:r>
      <w:r w:rsidRPr="00C7078E">
        <w:rPr>
          <w:rFonts w:ascii="Arial Narrow" w:hAnsi="Arial Narrow"/>
        </w:rPr>
        <w:t xml:space="preserve"> means a qualifying small business enterprise in terms of a code of good practice  on black economic empowerment issued in terms of section 9 (1) of the Broad-Based Black Economic Empowerment Act;</w:t>
      </w: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22"/>
        </w:numPr>
        <w:tabs>
          <w:tab w:val="num" w:pos="1080"/>
        </w:tabs>
        <w:autoSpaceDE w:val="0"/>
        <w:autoSpaceDN w:val="0"/>
        <w:adjustRightInd w:val="0"/>
        <w:rPr>
          <w:rFonts w:ascii="Arial Narrow" w:hAnsi="Arial Narrow"/>
          <w:i/>
        </w:rPr>
      </w:pPr>
      <w:r w:rsidRPr="00C7078E">
        <w:rPr>
          <w:rFonts w:ascii="Arial Narrow" w:hAnsi="Arial Narrow"/>
          <w:b/>
        </w:rPr>
        <w:t>“rand value”</w:t>
      </w:r>
      <w:r w:rsidRPr="00C7078E">
        <w:rPr>
          <w:rFonts w:ascii="Arial Narrow" w:hAnsi="Arial Narrow"/>
        </w:rPr>
        <w:t xml:space="preserve"> means the total estimated value of a contract in Rand, calculated at the time of bid invitation, and includes all applicable taxes; </w:t>
      </w:r>
    </w:p>
    <w:p w:rsidR="00C7078E" w:rsidRPr="00C7078E" w:rsidRDefault="00C7078E" w:rsidP="00C7078E">
      <w:pPr>
        <w:autoSpaceDE w:val="0"/>
        <w:autoSpaceDN w:val="0"/>
        <w:adjustRightInd w:val="0"/>
        <w:ind w:left="720" w:hanging="720"/>
        <w:rPr>
          <w:rFonts w:ascii="Arial Narrow" w:hAnsi="Arial Narrow"/>
          <w:i/>
        </w:rPr>
      </w:pPr>
    </w:p>
    <w:p w:rsidR="00C7078E" w:rsidRPr="00C7078E" w:rsidRDefault="00C7078E" w:rsidP="00C7078E">
      <w:pPr>
        <w:numPr>
          <w:ilvl w:val="0"/>
          <w:numId w:val="15"/>
        </w:numPr>
        <w:autoSpaceDE w:val="0"/>
        <w:autoSpaceDN w:val="0"/>
        <w:adjustRightInd w:val="0"/>
        <w:rPr>
          <w:rFonts w:ascii="Arial Narrow" w:hAnsi="Arial Narrow"/>
          <w:b/>
          <w:lang w:val="en-GB"/>
        </w:rPr>
      </w:pPr>
      <w:r w:rsidRPr="00C7078E">
        <w:rPr>
          <w:rFonts w:ascii="Arial Narrow" w:hAnsi="Arial Narrow"/>
          <w:b/>
          <w:lang w:val="en-GB"/>
        </w:rPr>
        <w:t>POINTS AWARDED FOR PRICE</w:t>
      </w:r>
    </w:p>
    <w:p w:rsidR="00C7078E" w:rsidRPr="00C7078E" w:rsidRDefault="00C7078E" w:rsidP="00C7078E">
      <w:pPr>
        <w:numPr>
          <w:ilvl w:val="1"/>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THE 80/20 OR 90/10 PREFERENCE POINT SYSTEMS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lang w:val="en-GB"/>
        </w:rPr>
        <w:t>A maximum of 80 or 90 points is allocated for price on the following basis:</w:t>
      </w: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ab/>
      </w:r>
      <w:r w:rsidRPr="00C7078E">
        <w:rPr>
          <w:rFonts w:ascii="Arial Narrow" w:hAnsi="Arial Narrow"/>
          <w:b/>
          <w:lang w:val="en-GB"/>
        </w:rPr>
        <w:tab/>
        <w:t>80/20</w:t>
      </w:r>
      <w:r w:rsidRPr="00C7078E">
        <w:rPr>
          <w:rFonts w:ascii="Arial Narrow" w:hAnsi="Arial Narrow"/>
          <w:b/>
          <w:lang w:val="en-GB"/>
        </w:rPr>
        <w:tab/>
        <w:t>or</w:t>
      </w:r>
      <w:r w:rsidRPr="00C7078E">
        <w:rPr>
          <w:rFonts w:ascii="Arial Narrow" w:hAnsi="Arial Narrow"/>
          <w:b/>
          <w:lang w:val="en-GB"/>
        </w:rPr>
        <w:tab/>
        <w:t>90/10</w:t>
      </w:r>
      <w:r w:rsidRPr="00C7078E">
        <w:rPr>
          <w:rFonts w:ascii="Arial Narrow" w:hAnsi="Arial Narrow"/>
          <w:b/>
          <w:lang w:val="en-GB"/>
        </w:rPr>
        <w:tab/>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00A71288">
        <w:rPr>
          <w:rFonts w:ascii="Arial Narrow" w:hAnsi="Arial Narrow"/>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6pt" fillcolor="window">
            <v:imagedata r:id="rId13" o:title=""/>
          </v:shape>
        </w:pict>
      </w:r>
      <w:r w:rsidRPr="00C7078E">
        <w:rPr>
          <w:rFonts w:ascii="Arial Narrow" w:hAnsi="Arial Narrow"/>
          <w:b/>
          <w:lang w:val="en-GB"/>
        </w:rPr>
        <w:tab/>
      </w:r>
      <w:r w:rsidRPr="00C7078E">
        <w:rPr>
          <w:rFonts w:ascii="Arial Narrow" w:hAnsi="Arial Narrow"/>
          <w:lang w:val="en-GB"/>
        </w:rPr>
        <w:t>or</w:t>
      </w:r>
      <w:r w:rsidRPr="00C7078E">
        <w:rPr>
          <w:rFonts w:ascii="Arial Narrow" w:hAnsi="Arial Narrow"/>
          <w:lang w:val="en-GB"/>
        </w:rPr>
        <w:tab/>
      </w:r>
      <w:r w:rsidR="00A71288">
        <w:rPr>
          <w:rFonts w:ascii="Arial Narrow" w:hAnsi="Arial Narrow"/>
          <w:b/>
          <w:lang w:val="en-GB"/>
        </w:rPr>
        <w:pict>
          <v:shape id="_x0000_i1026" type="#_x0000_t75" style="width:122.4pt;height:33.6pt" fillcolor="window">
            <v:imagedata r:id="rId14" o:title=""/>
          </v:shape>
        </w:pic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Where</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Ps</w:t>
      </w:r>
      <w:r w:rsidRPr="00C7078E">
        <w:rPr>
          <w:rFonts w:ascii="Arial Narrow" w:hAnsi="Arial Narrow"/>
          <w:lang w:val="en-GB"/>
        </w:rPr>
        <w:tab/>
        <w:t>=</w:t>
      </w:r>
      <w:r w:rsidRPr="00C7078E">
        <w:rPr>
          <w:rFonts w:ascii="Arial Narrow" w:hAnsi="Arial Narrow"/>
          <w:lang w:val="en-GB"/>
        </w:rPr>
        <w:tab/>
        <w:t>Points scored for 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Pt</w:t>
      </w:r>
      <w:r w:rsidRPr="00C7078E">
        <w:rPr>
          <w:rFonts w:ascii="Arial Narrow" w:hAnsi="Arial Narrow"/>
          <w:lang w:val="en-GB"/>
        </w:rPr>
        <w:tab/>
        <w:t>=</w:t>
      </w:r>
      <w:r w:rsidRPr="00C7078E">
        <w:rPr>
          <w:rFonts w:ascii="Arial Narrow" w:hAnsi="Arial Narrow"/>
          <w:lang w:val="en-GB"/>
        </w:rPr>
        <w:tab/>
        <w:t>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proofErr w:type="spellStart"/>
      <w:r w:rsidRPr="00C7078E">
        <w:rPr>
          <w:rFonts w:ascii="Arial Narrow" w:hAnsi="Arial Narrow"/>
          <w:lang w:val="en-GB"/>
        </w:rPr>
        <w:t>Pmin</w:t>
      </w:r>
      <w:proofErr w:type="spellEnd"/>
      <w:r w:rsidRPr="00C7078E">
        <w:rPr>
          <w:rFonts w:ascii="Arial Narrow" w:hAnsi="Arial Narrow"/>
          <w:lang w:val="en-GB"/>
        </w:rPr>
        <w:tab/>
        <w:t>=</w:t>
      </w:r>
      <w:r w:rsidRPr="00C7078E">
        <w:rPr>
          <w:rFonts w:ascii="Arial Narrow" w:hAnsi="Arial Narrow"/>
          <w:lang w:val="en-GB"/>
        </w:rPr>
        <w:tab/>
        <w:t>Price of lowest acceptable bid</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lastRenderedPageBreak/>
        <w:t>POINTS AWARDED FOR 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In terms of Regulation 6 (2) and 7 (2) of the Preferential Procurement Regulations, preference points</w:t>
      </w:r>
      <w:r w:rsidRPr="00C7078E">
        <w:rPr>
          <w:rFonts w:ascii="Arial Narrow" w:hAnsi="Arial Narrow"/>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7078E" w:rsidRPr="00C7078E" w:rsidTr="00C7078E">
        <w:trPr>
          <w:trHeight w:val="863"/>
        </w:trPr>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B-BBEE Status Level of Contributor</w:t>
            </w:r>
          </w:p>
        </w:tc>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(90/10 system)</w:t>
            </w:r>
          </w:p>
        </w:tc>
        <w:tc>
          <w:tcPr>
            <w:tcW w:w="252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(80/20 system)</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20</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9</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ab/>
            </w:r>
            <w:r w:rsidRPr="00C7078E">
              <w:rPr>
                <w:rFonts w:ascii="Arial Narrow" w:hAnsi="Arial Narrow"/>
              </w:rPr>
              <w:tab/>
              <w:t>5</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5</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7</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Non-compliant contributor</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BID DECLARATION</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Bidders who claim points in respect of B-BBEE Status Level of Contribution must complete the following:</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B-BBEE STATUS LEVEL OF CONTRIBUTOR CLAIMED IN TERMS OF PARAGRAPHS 1.4 AND 4.1 </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B-BBEE Status Level of Contributor:</w:t>
      </w:r>
      <w:r w:rsidRPr="00C7078E">
        <w:rPr>
          <w:rFonts w:ascii="Arial Narrow" w:hAnsi="Arial Narrow"/>
          <w:lang w:val="en-GB"/>
        </w:rPr>
        <w:tab/>
        <w:t>.      =     ………(maximum of 10 or 20 points)</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(Points claimed in respect of paragraph 7.1 must be in accordance with the table reflected in paragraph  4.1 and must be substantiated by relevant proof of B-BBEE status level of contributor.</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SUB-CONTRACTING</w:t>
      </w:r>
    </w:p>
    <w:p w:rsidR="00C7078E" w:rsidRPr="00C7078E" w:rsidRDefault="00C7078E" w:rsidP="00C7078E">
      <w:pPr>
        <w:numPr>
          <w:ilvl w:val="1"/>
          <w:numId w:val="15"/>
        </w:numPr>
        <w:autoSpaceDE w:val="0"/>
        <w:autoSpaceDN w:val="0"/>
        <w:adjustRightInd w:val="0"/>
        <w:rPr>
          <w:rFonts w:ascii="Arial Narrow" w:hAnsi="Arial Narrow"/>
        </w:rPr>
      </w:pPr>
      <w:r w:rsidRPr="00C7078E">
        <w:rPr>
          <w:rFonts w:ascii="Arial Narrow" w:hAnsi="Arial Narrow"/>
          <w:lang w:val="en-GB"/>
        </w:rPr>
        <w:t xml:space="preserve">Will any portion of the contract be sub-contracted?  </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w:t>
      </w:r>
      <w:r w:rsidRPr="00C7078E">
        <w:rPr>
          <w:rFonts w:ascii="Arial Narrow" w:hAnsi="Arial Narrow"/>
          <w:b/>
          <w:i/>
        </w:rPr>
        <w:t>Tick applicable box</w:t>
      </w:r>
      <w:r w:rsidRPr="00C7078E">
        <w:rPr>
          <w:rFonts w:ascii="Arial Narrow" w:hAnsi="Arial Narrow"/>
        </w:rPr>
        <w:t>)</w:t>
      </w:r>
    </w:p>
    <w:p w:rsidR="00C7078E" w:rsidRPr="00C7078E" w:rsidRDefault="00C7078E" w:rsidP="00C7078E">
      <w:pPr>
        <w:autoSpaceDE w:val="0"/>
        <w:autoSpaceDN w:val="0"/>
        <w:adjustRightInd w:val="0"/>
        <w:ind w:left="720" w:hanging="720"/>
        <w:rPr>
          <w:rFonts w:ascii="Arial Narrow" w:hAnsi="Arial Narrow"/>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4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2"/>
          <w:numId w:val="15"/>
        </w:numPr>
        <w:autoSpaceDE w:val="0"/>
        <w:autoSpaceDN w:val="0"/>
        <w:adjustRightInd w:val="0"/>
        <w:rPr>
          <w:rFonts w:ascii="Arial Narrow" w:hAnsi="Arial Narrow"/>
        </w:rPr>
      </w:pPr>
      <w:r w:rsidRPr="00C7078E">
        <w:rPr>
          <w:rFonts w:ascii="Arial Narrow" w:hAnsi="Arial Narrow"/>
        </w:rPr>
        <w:t>If yes, indicate:</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What percentage of the contract will be subcontracted............…………….…………%</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name of the sub-contractor…………………………………………………………..</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B-BBEE status level of the sub-contractor......................................……………..</w:t>
      </w:r>
    </w:p>
    <w:p w:rsidR="00C7078E" w:rsidRPr="00C7078E" w:rsidRDefault="00C7078E" w:rsidP="00C7078E">
      <w:pPr>
        <w:numPr>
          <w:ilvl w:val="0"/>
          <w:numId w:val="18"/>
        </w:numPr>
        <w:autoSpaceDE w:val="0"/>
        <w:autoSpaceDN w:val="0"/>
        <w:adjustRightInd w:val="0"/>
        <w:rPr>
          <w:rFonts w:ascii="Arial Narrow" w:hAnsi="Arial Narrow"/>
          <w:b/>
          <w:lang w:val="en-GB"/>
        </w:rPr>
      </w:pPr>
      <w:r w:rsidRPr="00C7078E">
        <w:rPr>
          <w:rFonts w:ascii="Arial Narrow" w:hAnsi="Arial Narrow"/>
        </w:rPr>
        <w:t>Whether the sub-contractor is an EME or QSE</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b/>
          <w:i/>
        </w:rPr>
        <w:t>(Tick applicable box</w:t>
      </w:r>
      <w:r w:rsidRPr="00C7078E">
        <w:rPr>
          <w:rFonts w:ascii="Arial Narrow" w:hAnsi="Arial Narrow"/>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5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numPr>
          <w:ilvl w:val="0"/>
          <w:numId w:val="18"/>
        </w:numPr>
        <w:autoSpaceDE w:val="0"/>
        <w:autoSpaceDN w:val="0"/>
        <w:adjustRightInd w:val="0"/>
        <w:rPr>
          <w:rFonts w:ascii="Arial Narrow" w:hAnsi="Arial Narrow"/>
          <w:lang w:val="en-GB"/>
        </w:rPr>
      </w:pPr>
      <w:r w:rsidRPr="00C7078E">
        <w:rPr>
          <w:rFonts w:ascii="Arial Narrow" w:hAnsi="Arial Narrow"/>
          <w:lang w:val="en-GB"/>
        </w:rPr>
        <w:t>Specify, by ticking the appropriate box, if subcontracting with an enterprise in terms of Preferential Procurement Regulations,2017:</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r w:rsidRPr="00C7078E">
        <w:rPr>
          <w:rFonts w:ascii="Arial Narrow" w:hAnsi="Arial Narrow"/>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Designated Group: An EME or QSE which is at last 51% owned by:</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EME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QSE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youth</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women</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with disabilities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living in rural or underdeveloped areas or townships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Cooperative owned by 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lastRenderedPageBreak/>
              <w:t>Black people who are military veterans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9322" w:type="dxa"/>
            <w:gridSpan w:val="3"/>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OR</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 xml:space="preserve">Any EME </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Any QSE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rPr>
      </w:pPr>
      <w:r w:rsidRPr="00C7078E">
        <w:rPr>
          <w:rFonts w:ascii="Arial Narrow" w:hAnsi="Arial Narrow"/>
          <w:b/>
        </w:rPr>
        <w:t>DECLARATION WITH REGARD TO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Name of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VAT registration number:……………………………………….…………………………………</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registration number:…………….……………………….…………………………….</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TYPE OF COMPANY/ FIRM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Partnership/Joint Venture / Consortium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One person business/sole propriety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Close corporation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Company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(Pty) Limited</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[Tick applicable box]</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DESCRIBE PRINCIPAL BUSINESS ACTIVITIES</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CLASSIFICATION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Manufacturer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Supplier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Professional service provider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Other service providers, e.g. transporter, etc.</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i/>
          <w:lang w:val="en-GB"/>
        </w:rPr>
        <w:t>Tick applicable box</w:t>
      </w:r>
      <w:r w:rsidRPr="00C7078E">
        <w:rPr>
          <w:rFonts w:ascii="Arial Narrow" w:hAnsi="Arial Narrow"/>
          <w:lang w:val="en-GB"/>
        </w:rPr>
        <w:t>]</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Total number of years the company/firm has been in business:……………………………</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information furnished is true and correct;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preference points claimed are in accordance with the General Conditions as indicated in paragraph 1 of this form;</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If the B-BBEE status level of contributor has been claimed or obtained on a fraudulent basis or any of the conditions of contract have not been fulfilled, the purchaser may, in addition to any other remedy it may have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disqualify the person from the bidding process;</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recover costs, losses or damages it has incurred or suffered as a result of that person’s conduct;</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cancel the contract and claim any damages which it has suffered as a result of having to make less favourable arrangements due to such cancellation;</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lastRenderedPageBreak/>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7078E">
        <w:rPr>
          <w:rFonts w:ascii="Arial Narrow" w:hAnsi="Arial Narrow"/>
          <w:i/>
          <w:lang w:val="en-GB"/>
        </w:rPr>
        <w:t>audi</w:t>
      </w:r>
      <w:proofErr w:type="spellEnd"/>
      <w:r w:rsidRPr="00C7078E">
        <w:rPr>
          <w:rFonts w:ascii="Arial Narrow" w:hAnsi="Arial Narrow"/>
          <w:i/>
          <w:lang w:val="en-GB"/>
        </w:rPr>
        <w:t xml:space="preserve"> alteram partem</w:t>
      </w:r>
      <w:r w:rsidRPr="00C7078E">
        <w:rPr>
          <w:rFonts w:ascii="Arial Narrow" w:hAnsi="Arial Narrow"/>
          <w:lang w:val="en-GB"/>
        </w:rPr>
        <w:t xml:space="preserve"> (hear the other side) rule has been applied; and</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forward the matter for criminal prosecution.</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7E22BF" w:rsidP="00C7078E">
      <w:pPr>
        <w:autoSpaceDE w:val="0"/>
        <w:autoSpaceDN w:val="0"/>
        <w:adjustRightInd w:val="0"/>
        <w:ind w:left="720" w:hanging="720"/>
        <w:rPr>
          <w:rFonts w:ascii="Arial Narrow" w:hAnsi="Arial Narrow"/>
          <w:lang w:val="en-GB"/>
        </w:rPr>
      </w:pPr>
      <w:r w:rsidRPr="00C7078E">
        <w:rPr>
          <w:rFonts w:ascii="Arial Narrow" w:hAnsi="Arial Narrow"/>
          <w:noProof/>
        </w:rPr>
        <mc:AlternateContent>
          <mc:Choice Requires="wps">
            <w:drawing>
              <wp:anchor distT="0" distB="0" distL="114300" distR="114300" simplePos="0" relativeHeight="251655680" behindDoc="0" locked="0" layoutInCell="1" allowOverlap="1">
                <wp:simplePos x="0" y="0"/>
                <wp:positionH relativeFrom="column">
                  <wp:posOffset>3252470</wp:posOffset>
                </wp:positionH>
                <wp:positionV relativeFrom="paragraph">
                  <wp:posOffset>67945</wp:posOffset>
                </wp:positionV>
                <wp:extent cx="3017520" cy="1689735"/>
                <wp:effectExtent l="0" t="0" r="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s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A5e+RQJwIAAEgEAAAOAAAAAAAAAAAAAAAAAC4CAABkcnMvZTJv&#10;RG9jLnhtbFBLAQItABQABgAIAAAAIQDvnaII3wAAAAoBAAAPAAAAAAAAAAAAAAAAAIEEAABkcnMv&#10;ZG93bnJldi54bWxQSwUGAAAAAAQABADzAAAAjQUAAAAA&#10;">
                <v:textbo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v:textbox>
              </v:rect>
            </w:pict>
          </mc:Fallback>
        </mc:AlternateContent>
      </w:r>
      <w:r w:rsidRPr="00C7078E">
        <w:rPr>
          <w:rFonts w:ascii="Arial Narrow" w:hAnsi="Arial Narrow"/>
          <w:noProof/>
        </w:rPr>
        <mc:AlternateContent>
          <mc:Choice Requires="wps">
            <w:drawing>
              <wp:anchor distT="0" distB="0" distL="114300" distR="114300" simplePos="0" relativeHeight="251656704" behindDoc="0" locked="0" layoutInCell="1" allowOverlap="1">
                <wp:simplePos x="0" y="0"/>
                <wp:positionH relativeFrom="column">
                  <wp:posOffset>120650</wp:posOffset>
                </wp:positionH>
                <wp:positionV relativeFrom="paragraph">
                  <wp:posOffset>67945</wp:posOffset>
                </wp:positionV>
                <wp:extent cx="3017520" cy="1689735"/>
                <wp:effectExtent l="0" t="0" r="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eedFZKwIAAE8EAAAOAAAAAAAAAAAAAAAAAC4CAABkcnMv&#10;ZTJvRG9jLnhtbFBLAQItABQABgAIAAAAIQAYfc9O3gAAAAkBAAAPAAAAAAAAAAAAAAAAAIUEAABk&#10;cnMvZG93bnJldi54bWxQSwUGAAAAAAQABADzAAAAkAUAAAAA&#10;">
                <v:textbo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v:textbox>
              </v:rect>
            </w:pict>
          </mc:Fallback>
        </mc:AlternateContent>
      </w:r>
    </w:p>
    <w:p w:rsidR="00C7078E" w:rsidRDefault="00C7078E" w:rsidP="00C7078E">
      <w:pPr>
        <w:autoSpaceDE w:val="0"/>
        <w:autoSpaceDN w:val="0"/>
        <w:adjustRightInd w:val="0"/>
        <w:ind w:left="720" w:hanging="720"/>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F41BB8" w:rsidRDefault="00F41BB8" w:rsidP="00F41BB8">
      <w:pPr>
        <w:tabs>
          <w:tab w:val="left" w:pos="600"/>
        </w:tabs>
        <w:rPr>
          <w:rFonts w:ascii="Arial Narrow" w:hAnsi="Arial Narrow"/>
          <w:sz w:val="20"/>
          <w:lang w:val="en-GB"/>
        </w:rPr>
      </w:pPr>
    </w:p>
    <w:p w:rsidR="00E66FDC" w:rsidRDefault="00803DD4" w:rsidP="00E66FDC">
      <w:pPr>
        <w:tabs>
          <w:tab w:val="left" w:pos="600"/>
        </w:tabs>
        <w:rPr>
          <w:rFonts w:ascii="Arial" w:hAnsi="Arial" w:cs="Arial"/>
          <w:sz w:val="22"/>
          <w:szCs w:val="22"/>
        </w:rPr>
      </w:pPr>
      <w:r>
        <w:rPr>
          <w:rFonts w:ascii="Arial Narrow" w:hAnsi="Arial Narrow"/>
          <w:sz w:val="20"/>
          <w:lang w:val="en-GB"/>
        </w:rPr>
        <w:tab/>
      </w:r>
    </w:p>
    <w:p w:rsidR="000001EB" w:rsidRPr="00B83167" w:rsidRDefault="000001EB" w:rsidP="000001EB">
      <w:pPr>
        <w:rPr>
          <w:rFonts w:ascii="Arial" w:hAnsi="Arial" w:cs="Arial"/>
          <w:sz w:val="22"/>
          <w:szCs w:val="22"/>
        </w:rPr>
      </w:pPr>
    </w:p>
    <w:p w:rsidR="000001EB" w:rsidRDefault="000001EB" w:rsidP="000001EB"/>
    <w:p w:rsidR="000001EB" w:rsidRDefault="000001EB" w:rsidP="00F41BB8">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 xml:space="preserve">CONTRACT FORM </w:t>
      </w:r>
      <w:r w:rsidR="00E66FDC">
        <w:rPr>
          <w:b/>
          <w:snapToGrid/>
          <w:sz w:val="28"/>
        </w:rPr>
        <w:t>–</w:t>
      </w:r>
      <w:r w:rsidRPr="00973846">
        <w:rPr>
          <w:b/>
          <w:snapToGrid/>
          <w:sz w:val="28"/>
        </w:rPr>
        <w:t xml:space="preserve"> </w:t>
      </w:r>
      <w:r w:rsidR="00E66FDC">
        <w:rPr>
          <w:b/>
          <w:snapToGrid/>
          <w:sz w:val="28"/>
        </w:rPr>
        <w:t>Supplying of Goods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973846">
      <w:pPr>
        <w:widowControl/>
        <w:numPr>
          <w:ilvl w:val="0"/>
          <w:numId w:val="26"/>
        </w:numPr>
        <w:jc w:val="both"/>
        <w:rPr>
          <w:snapToGrid/>
          <w:sz w:val="20"/>
          <w:lang w:val="en-AU"/>
        </w:rPr>
      </w:pPr>
      <w:r w:rsidRPr="00973846">
        <w:rPr>
          <w:snapToGrid/>
          <w:sz w:val="20"/>
          <w:lang w:val="en-AU"/>
        </w:rPr>
        <w:t>Invitation to bid;</w:t>
      </w:r>
    </w:p>
    <w:p w:rsidR="00973846" w:rsidRPr="00973846" w:rsidRDefault="00973846" w:rsidP="00973846">
      <w:pPr>
        <w:widowControl/>
        <w:numPr>
          <w:ilvl w:val="0"/>
          <w:numId w:val="26"/>
        </w:numPr>
        <w:jc w:val="both"/>
        <w:rPr>
          <w:snapToGrid/>
          <w:sz w:val="20"/>
          <w:lang w:val="en-AU"/>
        </w:rPr>
      </w:pPr>
      <w:r w:rsidRPr="00973846">
        <w:rPr>
          <w:snapToGrid/>
          <w:sz w:val="20"/>
          <w:lang w:val="en-AU"/>
        </w:rPr>
        <w:t>Tax clearance certificate;</w:t>
      </w:r>
    </w:p>
    <w:p w:rsidR="00973846" w:rsidRPr="00973846" w:rsidRDefault="00973846" w:rsidP="00973846">
      <w:pPr>
        <w:widowControl/>
        <w:numPr>
          <w:ilvl w:val="0"/>
          <w:numId w:val="26"/>
        </w:numPr>
        <w:jc w:val="both"/>
        <w:rPr>
          <w:snapToGrid/>
          <w:sz w:val="20"/>
          <w:lang w:val="en-AU"/>
        </w:rPr>
      </w:pPr>
      <w:r w:rsidRPr="00973846">
        <w:rPr>
          <w:snapToGrid/>
          <w:sz w:val="20"/>
          <w:lang w:val="en-AU"/>
        </w:rPr>
        <w:t>Pricing schedule(s);</w:t>
      </w:r>
    </w:p>
    <w:p w:rsidR="00973846" w:rsidRPr="00973846" w:rsidRDefault="00973846" w:rsidP="00973846">
      <w:pPr>
        <w:widowControl/>
        <w:numPr>
          <w:ilvl w:val="0"/>
          <w:numId w:val="26"/>
        </w:numPr>
        <w:jc w:val="both"/>
        <w:rPr>
          <w:snapToGrid/>
          <w:sz w:val="20"/>
          <w:lang w:val="en-AU"/>
        </w:rPr>
      </w:pPr>
      <w:r w:rsidRPr="00973846">
        <w:rPr>
          <w:snapToGrid/>
          <w:sz w:val="20"/>
          <w:lang w:val="en-AU"/>
        </w:rPr>
        <w:t>Filled in task directive/proposal;</w:t>
      </w:r>
    </w:p>
    <w:p w:rsidR="00973846" w:rsidRPr="00973846" w:rsidRDefault="00973846" w:rsidP="00973846">
      <w:pPr>
        <w:widowControl/>
        <w:numPr>
          <w:ilvl w:val="0"/>
          <w:numId w:val="2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interest;</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bidder’s past SCM practices;</w:t>
      </w:r>
    </w:p>
    <w:p w:rsidR="00973846" w:rsidRPr="00973846" w:rsidRDefault="00973846" w:rsidP="00973846">
      <w:pPr>
        <w:widowControl/>
        <w:numPr>
          <w:ilvl w:val="0"/>
          <w:numId w:val="26"/>
        </w:numPr>
        <w:jc w:val="both"/>
        <w:rPr>
          <w:snapToGrid/>
          <w:sz w:val="20"/>
          <w:lang w:val="en-AU"/>
        </w:rPr>
      </w:pPr>
      <w:r w:rsidRPr="00973846">
        <w:rPr>
          <w:snapToGrid/>
          <w:sz w:val="20"/>
          <w:lang w:val="en-AU"/>
        </w:rPr>
        <w:t>Certificate of Independent Bid Determination;</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Special Conditions of Contract; </w:t>
      </w:r>
    </w:p>
    <w:p w:rsidR="00973846" w:rsidRPr="00973846" w:rsidRDefault="00973846" w:rsidP="00973846">
      <w:pPr>
        <w:widowControl/>
        <w:numPr>
          <w:ilvl w:val="0"/>
          <w:numId w:val="25"/>
        </w:numPr>
        <w:jc w:val="both"/>
        <w:rPr>
          <w:snapToGrid/>
          <w:sz w:val="20"/>
          <w:lang w:val="en-AU"/>
        </w:rPr>
      </w:pPr>
      <w:r w:rsidRPr="00973846">
        <w:rPr>
          <w:snapToGrid/>
          <w:sz w:val="20"/>
          <w:lang w:val="en-AU"/>
        </w:rPr>
        <w:t>General Conditions of Contract; and</w:t>
      </w:r>
    </w:p>
    <w:p w:rsidR="00973846" w:rsidRPr="00973846" w:rsidRDefault="00973846" w:rsidP="00973846">
      <w:pPr>
        <w:widowControl/>
        <w:numPr>
          <w:ilvl w:val="0"/>
          <w:numId w:val="2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7E22BF"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sqW3hy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w:t>
      </w:r>
      <w:r w:rsidR="00E66FDC">
        <w:rPr>
          <w:b/>
          <w:snapToGrid/>
          <w:sz w:val="20"/>
        </w:rPr>
        <w:t>1</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973846">
      <w:pPr>
        <w:widowControl/>
        <w:numPr>
          <w:ilvl w:val="0"/>
          <w:numId w:val="27"/>
        </w:numPr>
        <w:jc w:val="both"/>
        <w:rPr>
          <w:snapToGrid/>
          <w:sz w:val="20"/>
        </w:rPr>
      </w:pPr>
      <w:r w:rsidRPr="00973846">
        <w:rPr>
          <w:snapToGrid/>
          <w:sz w:val="20"/>
        </w:rPr>
        <w:t>I……………………………………………. in my capacity as……………………...………………………………..</w:t>
      </w:r>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7E22BF"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lLQ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7HSmF8PGls+4TKgp3aGscQN4OFX5SM2NI19T93DAQl&#10;6qPB6lwX83mcgWTMF1FKAuee5tzDDEeomgZKpu0mTHOzcyD7AV8qkhrG3mJFO5m0fmF1pI9tm0pw&#10;HLE4F+d2inr5Ea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9eymUtAgAAUAQAAA4AAAAAAAAAAAAAAAAALgIAAGRy&#10;cy9lMm9Eb2MueG1sUEsBAi0AFAAGAAgAAAAhAP6u66reAAAACgEAAA8AAAAAAAAAAAAAAAAAhwQA&#10;AGRycy9kb3ducmV2LnhtbFBLBQYAAAAABAAEAPMAAACSBQ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&#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OoyX2i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7E22BF">
      <w:headerReference w:type="default" r:id="rId15"/>
      <w:footerReference w:type="even" r:id="rId16"/>
      <w:footerReference w:type="default" r:id="rId17"/>
      <w:endnotePr>
        <w:numFmt w:val="decimal"/>
      </w:endnotePr>
      <w:pgSz w:w="11905" w:h="16837"/>
      <w:pgMar w:top="862" w:right="709" w:bottom="851" w:left="709" w:header="357"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288" w:rsidRDefault="00A71288">
      <w:r>
        <w:separator/>
      </w:r>
    </w:p>
  </w:endnote>
  <w:endnote w:type="continuationSeparator" w:id="0">
    <w:p w:rsidR="00A71288" w:rsidRDefault="00A7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48" w:rsidRPr="00A54676" w:rsidRDefault="000001EB" w:rsidP="00D64348">
    <w:r w:rsidRPr="000001EB">
      <w:rPr>
        <w:sz w:val="16"/>
        <w:szCs w:val="16"/>
      </w:rPr>
      <w:t>FBD-SCM-202</w:t>
    </w:r>
    <w:r w:rsidR="00D64348">
      <w:rPr>
        <w:sz w:val="16"/>
        <w:szCs w:val="16"/>
      </w:rPr>
      <w:t>2</w:t>
    </w:r>
    <w:r w:rsidRPr="000001EB">
      <w:rPr>
        <w:sz w:val="16"/>
        <w:szCs w:val="16"/>
      </w:rPr>
      <w:t>-TEN-00</w:t>
    </w:r>
    <w:r w:rsidR="000B57B6">
      <w:rPr>
        <w:sz w:val="16"/>
        <w:szCs w:val="16"/>
      </w:rPr>
      <w:t>3</w:t>
    </w:r>
    <w:r w:rsidR="00EF786F">
      <w:rPr>
        <w:sz w:val="16"/>
        <w:szCs w:val="16"/>
      </w:rPr>
      <w:t>6</w:t>
    </w:r>
    <w:r w:rsidRPr="000001EB">
      <w:rPr>
        <w:sz w:val="16"/>
        <w:szCs w:val="16"/>
      </w:rPr>
      <w:t xml:space="preserve"> -</w:t>
    </w:r>
    <w:bookmarkStart w:id="1" w:name="_Hlk100224806"/>
    <w:r w:rsidR="00E66FDC" w:rsidRPr="00E66FDC">
      <w:t xml:space="preserve"> </w:t>
    </w:r>
    <w:bookmarkEnd w:id="1"/>
    <w:r w:rsidR="00EF786F" w:rsidRPr="00AA225E">
      <w:t xml:space="preserve">Bid to appoint a panel of suppliers for provision of </w:t>
    </w:r>
    <w:r w:rsidR="00EF786F" w:rsidRPr="00A871E5">
      <w:t xml:space="preserve">Project </w:t>
    </w:r>
    <w:r w:rsidR="00EF786F">
      <w:t xml:space="preserve">Management, Project </w:t>
    </w:r>
    <w:r w:rsidR="00EF786F" w:rsidRPr="00A871E5">
      <w:t>Appraisal</w:t>
    </w:r>
    <w:r w:rsidR="00EF786F">
      <w:t xml:space="preserve"> </w:t>
    </w:r>
    <w:r w:rsidR="00EF786F" w:rsidRPr="00A871E5">
      <w:t>and Financial Service</w:t>
    </w:r>
    <w:r w:rsidR="00EF786F">
      <w:t xml:space="preserve"> </w:t>
    </w:r>
    <w:r w:rsidR="00EF786F" w:rsidRPr="00AA225E">
      <w:t>to support Necsa for a period of 5 years</w:t>
    </w:r>
  </w:p>
  <w:p w:rsidR="00213D38" w:rsidRPr="00E42D20" w:rsidRDefault="00213D38" w:rsidP="00213D38">
    <w:pPr>
      <w:rPr>
        <w:highlight w:val="yellow"/>
      </w:rPr>
    </w:pPr>
  </w:p>
  <w:p w:rsidR="00223917" w:rsidRPr="000001EB" w:rsidRDefault="00223917" w:rsidP="000001E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288" w:rsidRDefault="00A71288">
      <w:r>
        <w:separator/>
      </w:r>
    </w:p>
  </w:footnote>
  <w:footnote w:type="continuationSeparator" w:id="0">
    <w:p w:rsidR="00A71288" w:rsidRDefault="00A71288">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7E22BF"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9"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7C448C"/>
    <w:multiLevelType w:val="hybridMultilevel"/>
    <w:tmpl w:val="C146450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9"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9"/>
  </w:num>
  <w:num w:numId="2">
    <w:abstractNumId w:val="4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num>
  <w:num w:numId="6">
    <w:abstractNumId w:val="1"/>
  </w:num>
  <w:num w:numId="7">
    <w:abstractNumId w:val="23"/>
  </w:num>
  <w:num w:numId="8">
    <w:abstractNumId w:val="8"/>
  </w:num>
  <w:num w:numId="9">
    <w:abstractNumId w:val="43"/>
  </w:num>
  <w:num w:numId="10">
    <w:abstractNumId w:val="42"/>
  </w:num>
  <w:num w:numId="11">
    <w:abstractNumId w:val="19"/>
  </w:num>
  <w:num w:numId="12">
    <w:abstractNumId w:val="36"/>
  </w:num>
  <w:num w:numId="13">
    <w:abstractNumId w:val="45"/>
  </w:num>
  <w:num w:numId="14">
    <w:abstractNumId w:val="17"/>
  </w:num>
  <w:num w:numId="15">
    <w:abstractNumId w:val="0"/>
  </w:num>
  <w:num w:numId="16">
    <w:abstractNumId w:val="7"/>
  </w:num>
  <w:num w:numId="17">
    <w:abstractNumId w:val="37"/>
  </w:num>
  <w:num w:numId="18">
    <w:abstractNumId w:val="25"/>
  </w:num>
  <w:num w:numId="19">
    <w:abstractNumId w:val="12"/>
  </w:num>
  <w:num w:numId="20">
    <w:abstractNumId w:val="15"/>
  </w:num>
  <w:num w:numId="21">
    <w:abstractNumId w:val="27"/>
  </w:num>
  <w:num w:numId="22">
    <w:abstractNumId w:val="26"/>
  </w:num>
  <w:num w:numId="23">
    <w:abstractNumId w:val="24"/>
  </w:num>
  <w:num w:numId="24">
    <w:abstractNumId w:val="11"/>
  </w:num>
  <w:num w:numId="25">
    <w:abstractNumId w:val="38"/>
  </w:num>
  <w:num w:numId="26">
    <w:abstractNumId w:val="18"/>
  </w:num>
  <w:num w:numId="27">
    <w:abstractNumId w:val="34"/>
  </w:num>
  <w:num w:numId="28">
    <w:abstractNumId w:val="47"/>
  </w:num>
  <w:num w:numId="29">
    <w:abstractNumId w:val="39"/>
  </w:num>
  <w:num w:numId="30">
    <w:abstractNumId w:val="5"/>
  </w:num>
  <w:num w:numId="31">
    <w:abstractNumId w:val="9"/>
  </w:num>
  <w:num w:numId="32">
    <w:abstractNumId w:val="22"/>
  </w:num>
  <w:num w:numId="33">
    <w:abstractNumId w:val="32"/>
  </w:num>
  <w:num w:numId="34">
    <w:abstractNumId w:val="40"/>
  </w:num>
  <w:num w:numId="35">
    <w:abstractNumId w:val="44"/>
  </w:num>
  <w:num w:numId="36">
    <w:abstractNumId w:val="10"/>
  </w:num>
  <w:num w:numId="37">
    <w:abstractNumId w:val="16"/>
  </w:num>
  <w:num w:numId="38">
    <w:abstractNumId w:val="41"/>
  </w:num>
  <w:num w:numId="39">
    <w:abstractNumId w:val="6"/>
  </w:num>
  <w:num w:numId="40">
    <w:abstractNumId w:val="3"/>
  </w:num>
  <w:num w:numId="41">
    <w:abstractNumId w:val="20"/>
  </w:num>
  <w:num w:numId="42">
    <w:abstractNumId w:val="31"/>
  </w:num>
  <w:num w:numId="43">
    <w:abstractNumId w:val="4"/>
  </w:num>
  <w:num w:numId="44">
    <w:abstractNumId w:val="21"/>
  </w:num>
  <w:num w:numId="45">
    <w:abstractNumId w:val="33"/>
  </w:num>
  <w:num w:numId="46">
    <w:abstractNumId w:val="13"/>
  </w:num>
  <w:num w:numId="47">
    <w:abstractNumId w:val="2"/>
  </w:num>
  <w:num w:numId="48">
    <w:abstractNumId w:val="3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310B5"/>
    <w:rsid w:val="00031874"/>
    <w:rsid w:val="000668D4"/>
    <w:rsid w:val="000719F4"/>
    <w:rsid w:val="000808AD"/>
    <w:rsid w:val="00085614"/>
    <w:rsid w:val="000901D2"/>
    <w:rsid w:val="000958B3"/>
    <w:rsid w:val="000A7C48"/>
    <w:rsid w:val="000B40CB"/>
    <w:rsid w:val="000B57B6"/>
    <w:rsid w:val="000B59E2"/>
    <w:rsid w:val="000B5D6C"/>
    <w:rsid w:val="001222CB"/>
    <w:rsid w:val="00126326"/>
    <w:rsid w:val="00145111"/>
    <w:rsid w:val="0014726F"/>
    <w:rsid w:val="001668D1"/>
    <w:rsid w:val="001710EC"/>
    <w:rsid w:val="00180226"/>
    <w:rsid w:val="00194C02"/>
    <w:rsid w:val="001A3512"/>
    <w:rsid w:val="001A6E74"/>
    <w:rsid w:val="001B6A61"/>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247B"/>
    <w:rsid w:val="002F4396"/>
    <w:rsid w:val="0031702F"/>
    <w:rsid w:val="00332F71"/>
    <w:rsid w:val="00344CD5"/>
    <w:rsid w:val="003522FB"/>
    <w:rsid w:val="003724BC"/>
    <w:rsid w:val="003758A4"/>
    <w:rsid w:val="00376AC0"/>
    <w:rsid w:val="00376FBC"/>
    <w:rsid w:val="003778D1"/>
    <w:rsid w:val="00392E28"/>
    <w:rsid w:val="003937C0"/>
    <w:rsid w:val="003A63A2"/>
    <w:rsid w:val="003C009F"/>
    <w:rsid w:val="003C028A"/>
    <w:rsid w:val="003E0E3C"/>
    <w:rsid w:val="003F4BF5"/>
    <w:rsid w:val="003F5C36"/>
    <w:rsid w:val="003F6D20"/>
    <w:rsid w:val="00411F94"/>
    <w:rsid w:val="00416D00"/>
    <w:rsid w:val="00417241"/>
    <w:rsid w:val="00436356"/>
    <w:rsid w:val="0046113B"/>
    <w:rsid w:val="00464294"/>
    <w:rsid w:val="00466F4F"/>
    <w:rsid w:val="00476140"/>
    <w:rsid w:val="00484687"/>
    <w:rsid w:val="004854CA"/>
    <w:rsid w:val="0049510A"/>
    <w:rsid w:val="004A672B"/>
    <w:rsid w:val="004B07FA"/>
    <w:rsid w:val="004B7410"/>
    <w:rsid w:val="004C35B1"/>
    <w:rsid w:val="004D2303"/>
    <w:rsid w:val="004E2EF6"/>
    <w:rsid w:val="004F4E3C"/>
    <w:rsid w:val="00500164"/>
    <w:rsid w:val="00500E1B"/>
    <w:rsid w:val="0050230F"/>
    <w:rsid w:val="00514C36"/>
    <w:rsid w:val="0051534E"/>
    <w:rsid w:val="005230B5"/>
    <w:rsid w:val="00533ACC"/>
    <w:rsid w:val="0053700B"/>
    <w:rsid w:val="00543691"/>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22BF"/>
    <w:rsid w:val="007E5F2C"/>
    <w:rsid w:val="00802294"/>
    <w:rsid w:val="00803524"/>
    <w:rsid w:val="00803DD4"/>
    <w:rsid w:val="008044FE"/>
    <w:rsid w:val="00816ADA"/>
    <w:rsid w:val="008231E2"/>
    <w:rsid w:val="00824844"/>
    <w:rsid w:val="00831700"/>
    <w:rsid w:val="008448C2"/>
    <w:rsid w:val="00875945"/>
    <w:rsid w:val="008A6757"/>
    <w:rsid w:val="008A7923"/>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4D6E"/>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572DD"/>
    <w:rsid w:val="00A62523"/>
    <w:rsid w:val="00A71288"/>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E009B7"/>
    <w:rsid w:val="00E024F0"/>
    <w:rsid w:val="00E17819"/>
    <w:rsid w:val="00E353A3"/>
    <w:rsid w:val="00E35493"/>
    <w:rsid w:val="00E35D59"/>
    <w:rsid w:val="00E54E1C"/>
    <w:rsid w:val="00E6428F"/>
    <w:rsid w:val="00E65A94"/>
    <w:rsid w:val="00E66FDC"/>
    <w:rsid w:val="00E7537B"/>
    <w:rsid w:val="00E76A6C"/>
    <w:rsid w:val="00E7710F"/>
    <w:rsid w:val="00E93DA0"/>
    <w:rsid w:val="00EB13B1"/>
    <w:rsid w:val="00EB1FAB"/>
    <w:rsid w:val="00ED12A8"/>
    <w:rsid w:val="00EE01FE"/>
    <w:rsid w:val="00EE220C"/>
    <w:rsid w:val="00EE2817"/>
    <w:rsid w:val="00EF786F"/>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5259A92"/>
  <w15:chartTrackingRefBased/>
  <w15:docId w15:val="{B05C13C7-09CE-43C2-9460-8CEEAC1A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37"/>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37"/>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37"/>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37"/>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37"/>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37"/>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37"/>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37"/>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37"/>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rs.gov.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4C828C10-EF76-46A1-A990-17B6E7EA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3211</Words>
  <Characters>18303</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21472</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4</cp:revision>
  <cp:lastPrinted>2020-05-06T08:27:00Z</cp:lastPrinted>
  <dcterms:created xsi:type="dcterms:W3CDTF">2022-10-27T10:23:00Z</dcterms:created>
  <dcterms:modified xsi:type="dcterms:W3CDTF">2022-11-18T09:49:00Z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