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9342" w14:textId="77777777" w:rsidR="004208D3" w:rsidRPr="00177130" w:rsidRDefault="004208D3" w:rsidP="00177130">
      <w:pPr>
        <w:spacing w:line="276" w:lineRule="auto"/>
        <w:rPr>
          <w:rFonts w:cs="Arial"/>
          <w:sz w:val="22"/>
          <w:szCs w:val="22"/>
        </w:rPr>
      </w:pPr>
    </w:p>
    <w:tbl>
      <w:tblPr>
        <w:tblW w:w="0" w:type="auto"/>
        <w:tblLook w:val="01E0" w:firstRow="1" w:lastRow="1" w:firstColumn="1" w:lastColumn="1" w:noHBand="0" w:noVBand="0"/>
      </w:tblPr>
      <w:tblGrid>
        <w:gridCol w:w="9026"/>
      </w:tblGrid>
      <w:tr w:rsidR="009722C1" w:rsidRPr="00177130" w14:paraId="19EC6740" w14:textId="77777777" w:rsidTr="00F5664A">
        <w:trPr>
          <w:trHeight w:val="1134"/>
        </w:trPr>
        <w:tc>
          <w:tcPr>
            <w:tcW w:w="9854" w:type="dxa"/>
          </w:tcPr>
          <w:p w14:paraId="6C231BBF" w14:textId="77777777" w:rsidR="009722C1" w:rsidRPr="00177130" w:rsidRDefault="00A310BF" w:rsidP="00177130">
            <w:pPr>
              <w:spacing w:line="276" w:lineRule="auto"/>
              <w:jc w:val="right"/>
              <w:rPr>
                <w:rFonts w:cs="Arial"/>
                <w:sz w:val="22"/>
                <w:szCs w:val="22"/>
              </w:rPr>
            </w:pPr>
            <w:r w:rsidRPr="00177130">
              <w:rPr>
                <w:rFonts w:cs="Arial"/>
                <w:noProof/>
                <w:sz w:val="22"/>
                <w:szCs w:val="22"/>
                <w:lang w:val="en-ZA" w:eastAsia="en-ZA"/>
              </w:rPr>
              <w:drawing>
                <wp:anchor distT="0" distB="0" distL="114300" distR="114300" simplePos="0" relativeHeight="251657728" behindDoc="0" locked="0" layoutInCell="1" allowOverlap="1" wp14:anchorId="3EC93EBE" wp14:editId="4978C9F4">
                  <wp:simplePos x="0" y="0"/>
                  <wp:positionH relativeFrom="column">
                    <wp:posOffset>1997075</wp:posOffset>
                  </wp:positionH>
                  <wp:positionV relativeFrom="paragraph">
                    <wp:posOffset>103505</wp:posOffset>
                  </wp:positionV>
                  <wp:extent cx="2152650" cy="504825"/>
                  <wp:effectExtent l="0" t="0" r="0" b="9525"/>
                  <wp:wrapNone/>
                  <wp:docPr id="42" name="Picture 42"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D41B547" w14:textId="77777777" w:rsidR="004208D3" w:rsidRPr="00177130" w:rsidRDefault="004208D3" w:rsidP="00177130">
      <w:pPr>
        <w:spacing w:line="276" w:lineRule="auto"/>
        <w:rPr>
          <w:rFonts w:cs="Arial"/>
          <w:sz w:val="22"/>
          <w:szCs w:val="22"/>
        </w:rPr>
      </w:pPr>
    </w:p>
    <w:p w14:paraId="7CD43304" w14:textId="77777777" w:rsidR="004208D3" w:rsidRPr="00177130" w:rsidRDefault="00BD6243" w:rsidP="00177130">
      <w:pPr>
        <w:pBdr>
          <w:top w:val="single" w:sz="6" w:space="5" w:color="auto"/>
          <w:left w:val="single" w:sz="6" w:space="5" w:color="auto"/>
          <w:bottom w:val="single" w:sz="6" w:space="5" w:color="auto"/>
          <w:right w:val="single" w:sz="6" w:space="0" w:color="auto"/>
        </w:pBdr>
        <w:shd w:val="pct20" w:color="auto" w:fill="auto"/>
        <w:spacing w:line="276" w:lineRule="auto"/>
        <w:jc w:val="center"/>
        <w:rPr>
          <w:rFonts w:cs="Arial"/>
          <w:sz w:val="22"/>
          <w:szCs w:val="22"/>
        </w:rPr>
      </w:pPr>
      <w:r w:rsidRPr="00177130">
        <w:rPr>
          <w:rFonts w:cs="Arial"/>
          <w:sz w:val="22"/>
          <w:szCs w:val="22"/>
        </w:rPr>
        <w:t>NEC</w:t>
      </w:r>
      <w:r w:rsidR="002D5FFC" w:rsidRPr="00177130">
        <w:rPr>
          <w:rFonts w:cs="Arial"/>
          <w:sz w:val="22"/>
          <w:szCs w:val="22"/>
        </w:rPr>
        <w:t>3</w:t>
      </w:r>
      <w:r w:rsidRPr="00177130">
        <w:rPr>
          <w:rFonts w:cs="Arial"/>
          <w:sz w:val="22"/>
          <w:szCs w:val="22"/>
        </w:rPr>
        <w:t xml:space="preserve"> </w:t>
      </w:r>
      <w:r w:rsidR="008355E3" w:rsidRPr="00177130">
        <w:rPr>
          <w:rFonts w:cs="Arial"/>
          <w:sz w:val="22"/>
          <w:szCs w:val="22"/>
        </w:rPr>
        <w:t>Professional Services</w:t>
      </w:r>
      <w:r w:rsidRPr="00177130">
        <w:rPr>
          <w:rFonts w:cs="Arial"/>
          <w:sz w:val="22"/>
          <w:szCs w:val="22"/>
        </w:rPr>
        <w:t xml:space="preserve"> Contract</w:t>
      </w:r>
      <w:r w:rsidR="008355E3" w:rsidRPr="00177130">
        <w:rPr>
          <w:rFonts w:cs="Arial"/>
          <w:sz w:val="22"/>
          <w:szCs w:val="22"/>
        </w:rPr>
        <w:t xml:space="preserve"> (PSC</w:t>
      </w:r>
      <w:r w:rsidR="002D5FFC" w:rsidRPr="00177130">
        <w:rPr>
          <w:rFonts w:cs="Arial"/>
          <w:sz w:val="22"/>
          <w:szCs w:val="22"/>
        </w:rPr>
        <w:t>3</w:t>
      </w:r>
      <w:r w:rsidR="008355E3" w:rsidRPr="00177130">
        <w:rPr>
          <w:rFonts w:cs="Arial"/>
          <w:sz w:val="22"/>
          <w:szCs w:val="22"/>
        </w:rPr>
        <w:t>)</w:t>
      </w:r>
    </w:p>
    <w:p w14:paraId="73B61291" w14:textId="77777777" w:rsidR="00BD6243" w:rsidRPr="00177130" w:rsidRDefault="00BD6243" w:rsidP="00177130">
      <w:pPr>
        <w:spacing w:line="276" w:lineRule="auto"/>
        <w:rPr>
          <w:rFonts w:cs="Arial"/>
          <w:sz w:val="22"/>
          <w:szCs w:val="22"/>
        </w:rPr>
      </w:pPr>
    </w:p>
    <w:p w14:paraId="2AF33718" w14:textId="77777777" w:rsidR="00BD6243" w:rsidRPr="00177130" w:rsidRDefault="00BD6243" w:rsidP="00177130">
      <w:pPr>
        <w:spacing w:line="276" w:lineRule="auto"/>
        <w:rPr>
          <w:rFonts w:cs="Arial"/>
          <w:sz w:val="22"/>
          <w:szCs w:val="22"/>
        </w:rPr>
      </w:pPr>
    </w:p>
    <w:p w14:paraId="4F955548" w14:textId="77777777" w:rsidR="00BD6243" w:rsidRPr="00177130" w:rsidRDefault="00BD6243" w:rsidP="00177130">
      <w:pPr>
        <w:spacing w:line="276" w:lineRule="auto"/>
        <w:rPr>
          <w:rFonts w:cs="Arial"/>
          <w:sz w:val="22"/>
          <w:szCs w:val="22"/>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rsidRPr="00177130" w14:paraId="73799909" w14:textId="77777777" w:rsidTr="003F79B8">
        <w:trPr>
          <w:cantSplit/>
          <w:trHeight w:val="1009"/>
          <w:jc w:val="right"/>
        </w:trPr>
        <w:tc>
          <w:tcPr>
            <w:tcW w:w="3607" w:type="dxa"/>
            <w:tcMar>
              <w:top w:w="85" w:type="dxa"/>
              <w:left w:w="85" w:type="dxa"/>
              <w:bottom w:w="85" w:type="dxa"/>
              <w:right w:w="85" w:type="dxa"/>
            </w:tcMar>
          </w:tcPr>
          <w:p w14:paraId="2EF58286" w14:textId="77777777" w:rsidR="004208D3" w:rsidRPr="00177130" w:rsidRDefault="004208D3" w:rsidP="00177130">
            <w:pPr>
              <w:spacing w:line="276" w:lineRule="auto"/>
              <w:jc w:val="right"/>
              <w:rPr>
                <w:rFonts w:cs="Arial"/>
                <w:b/>
                <w:sz w:val="22"/>
                <w:szCs w:val="22"/>
              </w:rPr>
            </w:pPr>
            <w:r w:rsidRPr="00177130">
              <w:rPr>
                <w:rFonts w:cs="Arial"/>
                <w:b/>
                <w:sz w:val="22"/>
                <w:szCs w:val="22"/>
              </w:rPr>
              <w:t>Contract between</w:t>
            </w:r>
          </w:p>
          <w:p w14:paraId="1B9D2094" w14:textId="77777777" w:rsidR="004208D3" w:rsidRPr="00177130" w:rsidRDefault="004208D3" w:rsidP="00177130">
            <w:pPr>
              <w:spacing w:line="276" w:lineRule="auto"/>
              <w:jc w:val="right"/>
              <w:rPr>
                <w:rFonts w:cs="Arial"/>
                <w:b/>
                <w:sz w:val="22"/>
                <w:szCs w:val="22"/>
              </w:rPr>
            </w:pPr>
          </w:p>
          <w:p w14:paraId="75F795B2" w14:textId="77777777" w:rsidR="004208D3" w:rsidRPr="00177130" w:rsidRDefault="004208D3" w:rsidP="00177130">
            <w:pPr>
              <w:spacing w:line="276" w:lineRule="auto"/>
              <w:jc w:val="right"/>
              <w:rPr>
                <w:rFonts w:cs="Arial"/>
                <w:b/>
                <w:sz w:val="22"/>
                <w:szCs w:val="22"/>
              </w:rPr>
            </w:pPr>
          </w:p>
        </w:tc>
        <w:tc>
          <w:tcPr>
            <w:tcW w:w="6259" w:type="dxa"/>
            <w:gridSpan w:val="2"/>
            <w:tcMar>
              <w:top w:w="85" w:type="dxa"/>
              <w:left w:w="85" w:type="dxa"/>
              <w:bottom w:w="85" w:type="dxa"/>
              <w:right w:w="85" w:type="dxa"/>
            </w:tcMar>
          </w:tcPr>
          <w:p w14:paraId="3636B5E4" w14:textId="77777777" w:rsidR="004208D3" w:rsidRPr="00177130" w:rsidRDefault="00E2354C" w:rsidP="00177130">
            <w:pPr>
              <w:spacing w:line="276" w:lineRule="auto"/>
              <w:rPr>
                <w:rFonts w:cs="Arial"/>
                <w:b/>
                <w:sz w:val="22"/>
                <w:szCs w:val="22"/>
              </w:rPr>
            </w:pPr>
            <w:r w:rsidRPr="00177130">
              <w:rPr>
                <w:rFonts w:cs="Arial"/>
                <w:b/>
                <w:sz w:val="22"/>
                <w:szCs w:val="22"/>
              </w:rPr>
              <w:t xml:space="preserve">Eskom Holdings </w:t>
            </w:r>
            <w:r w:rsidR="00DF73EE" w:rsidRPr="00177130">
              <w:rPr>
                <w:rFonts w:cs="Arial"/>
                <w:b/>
                <w:sz w:val="22"/>
                <w:szCs w:val="22"/>
              </w:rPr>
              <w:t xml:space="preserve">SOC </w:t>
            </w:r>
            <w:r w:rsidR="00DF44B1" w:rsidRPr="00177130">
              <w:rPr>
                <w:rFonts w:cs="Arial"/>
                <w:b/>
                <w:sz w:val="22"/>
                <w:szCs w:val="22"/>
              </w:rPr>
              <w:t>Ltd</w:t>
            </w:r>
          </w:p>
          <w:p w14:paraId="6BECB8C7" w14:textId="77777777" w:rsidR="00005718" w:rsidRPr="00177130" w:rsidRDefault="00005718" w:rsidP="00177130">
            <w:pPr>
              <w:spacing w:line="276" w:lineRule="auto"/>
              <w:rPr>
                <w:rFonts w:cs="Arial"/>
                <w:b/>
                <w:sz w:val="22"/>
                <w:szCs w:val="22"/>
              </w:rPr>
            </w:pPr>
            <w:r w:rsidRPr="00177130">
              <w:rPr>
                <w:rFonts w:cs="Arial"/>
                <w:b/>
                <w:sz w:val="22"/>
                <w:szCs w:val="22"/>
              </w:rPr>
              <w:t>(Reg</w:t>
            </w:r>
            <w:r w:rsidR="008911E2" w:rsidRPr="00177130">
              <w:rPr>
                <w:rFonts w:cs="Arial"/>
                <w:b/>
                <w:sz w:val="22"/>
                <w:szCs w:val="22"/>
              </w:rPr>
              <w:t>.</w:t>
            </w:r>
            <w:r w:rsidRPr="00177130">
              <w:rPr>
                <w:rFonts w:cs="Arial"/>
                <w:b/>
                <w:sz w:val="22"/>
                <w:szCs w:val="22"/>
              </w:rPr>
              <w:t xml:space="preserve"> No. 2002/015527/</w:t>
            </w:r>
            <w:r w:rsidR="007A063E" w:rsidRPr="00177130">
              <w:rPr>
                <w:rFonts w:cs="Arial"/>
                <w:b/>
                <w:sz w:val="22"/>
                <w:szCs w:val="22"/>
              </w:rPr>
              <w:t>30</w:t>
            </w:r>
            <w:r w:rsidRPr="00177130">
              <w:rPr>
                <w:rFonts w:cs="Arial"/>
                <w:b/>
                <w:sz w:val="22"/>
                <w:szCs w:val="22"/>
              </w:rPr>
              <w:t>)</w:t>
            </w:r>
            <w:r w:rsidR="00B4337C" w:rsidRPr="00177130">
              <w:rPr>
                <w:rFonts w:cs="Arial"/>
                <w:b/>
                <w:sz w:val="22"/>
                <w:szCs w:val="22"/>
              </w:rPr>
              <w:t xml:space="preserve"> and its subsidiaries</w:t>
            </w:r>
          </w:p>
        </w:tc>
      </w:tr>
      <w:tr w:rsidR="004208D3" w:rsidRPr="00177130" w14:paraId="26C437B7" w14:textId="77777777">
        <w:trPr>
          <w:cantSplit/>
          <w:jc w:val="right"/>
        </w:trPr>
        <w:tc>
          <w:tcPr>
            <w:tcW w:w="3607" w:type="dxa"/>
            <w:tcMar>
              <w:top w:w="85" w:type="dxa"/>
              <w:left w:w="85" w:type="dxa"/>
              <w:bottom w:w="85" w:type="dxa"/>
              <w:right w:w="85" w:type="dxa"/>
            </w:tcMar>
          </w:tcPr>
          <w:p w14:paraId="1AF0DA18" w14:textId="77777777" w:rsidR="004208D3" w:rsidRPr="00177130" w:rsidRDefault="004208D3" w:rsidP="00177130">
            <w:pPr>
              <w:spacing w:line="276" w:lineRule="auto"/>
              <w:jc w:val="right"/>
              <w:rPr>
                <w:rFonts w:cs="Arial"/>
                <w:b/>
                <w:sz w:val="22"/>
                <w:szCs w:val="22"/>
              </w:rPr>
            </w:pPr>
            <w:r w:rsidRPr="00177130">
              <w:rPr>
                <w:rFonts w:cs="Arial"/>
                <w:b/>
                <w:sz w:val="22"/>
                <w:szCs w:val="22"/>
              </w:rPr>
              <w:t>and</w:t>
            </w:r>
          </w:p>
          <w:p w14:paraId="24EB8CE2" w14:textId="77777777" w:rsidR="004208D3" w:rsidRPr="00177130" w:rsidRDefault="004208D3" w:rsidP="00177130">
            <w:pPr>
              <w:spacing w:line="276" w:lineRule="auto"/>
              <w:jc w:val="right"/>
              <w:rPr>
                <w:rFonts w:cs="Arial"/>
                <w:b/>
                <w:sz w:val="22"/>
                <w:szCs w:val="22"/>
              </w:rPr>
            </w:pPr>
          </w:p>
          <w:p w14:paraId="7B887C7C" w14:textId="77777777" w:rsidR="004208D3" w:rsidRPr="00177130" w:rsidRDefault="004208D3" w:rsidP="00177130">
            <w:pPr>
              <w:spacing w:line="276" w:lineRule="auto"/>
              <w:jc w:val="right"/>
              <w:rPr>
                <w:rFonts w:cs="Arial"/>
                <w:b/>
                <w:sz w:val="22"/>
                <w:szCs w:val="22"/>
              </w:rPr>
            </w:pPr>
          </w:p>
        </w:tc>
        <w:tc>
          <w:tcPr>
            <w:tcW w:w="6259" w:type="dxa"/>
            <w:gridSpan w:val="2"/>
            <w:tcMar>
              <w:top w:w="85" w:type="dxa"/>
              <w:left w:w="85" w:type="dxa"/>
              <w:bottom w:w="85" w:type="dxa"/>
              <w:right w:w="85" w:type="dxa"/>
            </w:tcMar>
          </w:tcPr>
          <w:p w14:paraId="3E1C9EB4" w14:textId="12B6543E" w:rsidR="007A063E" w:rsidRPr="00177130" w:rsidRDefault="00B128AD" w:rsidP="00177130">
            <w:pPr>
              <w:spacing w:line="276" w:lineRule="auto"/>
              <w:rPr>
                <w:rFonts w:cs="Arial"/>
                <w:b/>
                <w:sz w:val="22"/>
                <w:szCs w:val="22"/>
              </w:rPr>
            </w:pPr>
            <w:r w:rsidRPr="00177130">
              <w:rPr>
                <w:rFonts w:cs="Arial"/>
                <w:b/>
                <w:sz w:val="22"/>
                <w:szCs w:val="22"/>
              </w:rPr>
              <w:t>XXXXX</w:t>
            </w:r>
            <w:r w:rsidR="003E3275" w:rsidRPr="00177130">
              <w:rPr>
                <w:rFonts w:cs="Arial"/>
                <w:b/>
                <w:sz w:val="22"/>
                <w:szCs w:val="22"/>
              </w:rPr>
              <w:t xml:space="preserve"> (Pty) Ltd</w:t>
            </w:r>
          </w:p>
          <w:p w14:paraId="6B012A64" w14:textId="0732810F" w:rsidR="004208D3" w:rsidRPr="00177130" w:rsidRDefault="007A063E" w:rsidP="00177130">
            <w:pPr>
              <w:spacing w:line="276" w:lineRule="auto"/>
              <w:rPr>
                <w:rFonts w:cs="Arial"/>
                <w:b/>
                <w:sz w:val="22"/>
                <w:szCs w:val="22"/>
              </w:rPr>
            </w:pPr>
            <w:r w:rsidRPr="00177130">
              <w:rPr>
                <w:rFonts w:cs="Arial"/>
                <w:b/>
                <w:sz w:val="22"/>
                <w:szCs w:val="22"/>
              </w:rPr>
              <w:t xml:space="preserve">(Reg. No. </w:t>
            </w:r>
            <w:r w:rsidR="00B128AD" w:rsidRPr="00177130">
              <w:rPr>
                <w:rFonts w:cs="Arial"/>
                <w:b/>
                <w:sz w:val="22"/>
                <w:szCs w:val="22"/>
              </w:rPr>
              <w:t>XXXX</w:t>
            </w:r>
            <w:r w:rsidRPr="00177130">
              <w:rPr>
                <w:rFonts w:cs="Arial"/>
                <w:b/>
                <w:sz w:val="22"/>
                <w:szCs w:val="22"/>
              </w:rPr>
              <w:t>)</w:t>
            </w:r>
          </w:p>
        </w:tc>
      </w:tr>
      <w:tr w:rsidR="004208D3" w:rsidRPr="00177130" w14:paraId="2B0BF06D" w14:textId="77777777">
        <w:trPr>
          <w:cantSplit/>
          <w:jc w:val="right"/>
        </w:trPr>
        <w:tc>
          <w:tcPr>
            <w:tcW w:w="3607" w:type="dxa"/>
            <w:tcMar>
              <w:top w:w="85" w:type="dxa"/>
              <w:left w:w="85" w:type="dxa"/>
              <w:bottom w:w="85" w:type="dxa"/>
              <w:right w:w="85" w:type="dxa"/>
            </w:tcMar>
          </w:tcPr>
          <w:p w14:paraId="509A24D9" w14:textId="77777777" w:rsidR="004208D3" w:rsidRPr="00177130" w:rsidRDefault="004208D3" w:rsidP="00177130">
            <w:pPr>
              <w:spacing w:line="276" w:lineRule="auto"/>
              <w:jc w:val="right"/>
              <w:rPr>
                <w:rFonts w:cs="Arial"/>
                <w:b/>
                <w:sz w:val="22"/>
                <w:szCs w:val="22"/>
              </w:rPr>
            </w:pPr>
            <w:r w:rsidRPr="00177130">
              <w:rPr>
                <w:rFonts w:cs="Arial"/>
                <w:b/>
                <w:sz w:val="22"/>
                <w:szCs w:val="22"/>
              </w:rPr>
              <w:t>for</w:t>
            </w:r>
          </w:p>
          <w:p w14:paraId="4484699B" w14:textId="77777777" w:rsidR="004208D3" w:rsidRPr="00177130" w:rsidRDefault="004208D3" w:rsidP="00177130">
            <w:pPr>
              <w:spacing w:line="276" w:lineRule="auto"/>
              <w:jc w:val="right"/>
              <w:rPr>
                <w:rFonts w:cs="Arial"/>
                <w:b/>
                <w:sz w:val="22"/>
                <w:szCs w:val="22"/>
              </w:rPr>
            </w:pPr>
          </w:p>
          <w:p w14:paraId="26D431CE" w14:textId="77777777" w:rsidR="004208D3" w:rsidRPr="00177130" w:rsidRDefault="004208D3" w:rsidP="00177130">
            <w:pPr>
              <w:spacing w:line="276" w:lineRule="auto"/>
              <w:jc w:val="right"/>
              <w:rPr>
                <w:rFonts w:cs="Arial"/>
                <w:b/>
                <w:sz w:val="22"/>
                <w:szCs w:val="22"/>
              </w:rPr>
            </w:pPr>
          </w:p>
        </w:tc>
        <w:tc>
          <w:tcPr>
            <w:tcW w:w="6259" w:type="dxa"/>
            <w:gridSpan w:val="2"/>
            <w:tcMar>
              <w:top w:w="85" w:type="dxa"/>
              <w:left w:w="85" w:type="dxa"/>
              <w:bottom w:w="85" w:type="dxa"/>
              <w:right w:w="85" w:type="dxa"/>
            </w:tcMar>
          </w:tcPr>
          <w:p w14:paraId="35878527" w14:textId="77777777" w:rsidR="0072072A" w:rsidRPr="00177130" w:rsidRDefault="00877BFA" w:rsidP="00177130">
            <w:pPr>
              <w:spacing w:line="276" w:lineRule="auto"/>
              <w:rPr>
                <w:rFonts w:cs="Arial"/>
                <w:b/>
                <w:sz w:val="22"/>
                <w:szCs w:val="22"/>
              </w:rPr>
            </w:pPr>
            <w:r w:rsidRPr="00177130">
              <w:rPr>
                <w:rFonts w:cs="Arial"/>
                <w:b/>
                <w:bCs/>
                <w:sz w:val="22"/>
                <w:szCs w:val="22"/>
              </w:rPr>
              <w:t>The provision of</w:t>
            </w:r>
            <w:r w:rsidR="005A3545" w:rsidRPr="00177130">
              <w:rPr>
                <w:rFonts w:cs="Arial"/>
                <w:b/>
                <w:bCs/>
                <w:sz w:val="22"/>
                <w:szCs w:val="22"/>
              </w:rPr>
              <w:t xml:space="preserve"> </w:t>
            </w:r>
            <w:r w:rsidR="00CC1738" w:rsidRPr="00177130">
              <w:rPr>
                <w:rFonts w:cs="Arial"/>
                <w:b/>
                <w:bCs/>
                <w:sz w:val="22"/>
                <w:szCs w:val="22"/>
              </w:rPr>
              <w:t>Public Relations Services</w:t>
            </w:r>
            <w:r w:rsidR="003A48CF" w:rsidRPr="00177130">
              <w:rPr>
                <w:rFonts w:cs="Arial"/>
                <w:b/>
                <w:bCs/>
                <w:sz w:val="22"/>
                <w:szCs w:val="22"/>
              </w:rPr>
              <w:t xml:space="preserve"> </w:t>
            </w:r>
          </w:p>
        </w:tc>
      </w:tr>
      <w:tr w:rsidR="0072072A" w:rsidRPr="00177130" w14:paraId="707B285A" w14:textId="77777777" w:rsidTr="0072072A">
        <w:trPr>
          <w:cantSplit/>
          <w:jc w:val="right"/>
        </w:trPr>
        <w:tc>
          <w:tcPr>
            <w:tcW w:w="3607" w:type="dxa"/>
            <w:tcBorders>
              <w:bottom w:val="single" w:sz="6" w:space="0" w:color="auto"/>
            </w:tcBorders>
            <w:tcMar>
              <w:top w:w="85" w:type="dxa"/>
              <w:left w:w="85" w:type="dxa"/>
              <w:bottom w:w="85" w:type="dxa"/>
              <w:right w:w="85" w:type="dxa"/>
            </w:tcMar>
          </w:tcPr>
          <w:p w14:paraId="0413557A" w14:textId="77777777" w:rsidR="0072072A" w:rsidRPr="00177130" w:rsidRDefault="0072072A" w:rsidP="00177130">
            <w:pPr>
              <w:spacing w:line="276" w:lineRule="auto"/>
              <w:jc w:val="right"/>
              <w:rPr>
                <w:rFonts w:cs="Arial"/>
                <w:b/>
                <w:sz w:val="22"/>
                <w:szCs w:val="22"/>
              </w:rPr>
            </w:pPr>
          </w:p>
        </w:tc>
        <w:tc>
          <w:tcPr>
            <w:tcW w:w="6259" w:type="dxa"/>
            <w:gridSpan w:val="2"/>
            <w:tcBorders>
              <w:bottom w:val="single" w:sz="6" w:space="0" w:color="auto"/>
            </w:tcBorders>
            <w:tcMar>
              <w:top w:w="85" w:type="dxa"/>
              <w:left w:w="85" w:type="dxa"/>
              <w:bottom w:w="85" w:type="dxa"/>
              <w:right w:w="85" w:type="dxa"/>
            </w:tcMar>
          </w:tcPr>
          <w:p w14:paraId="74C2CE8F" w14:textId="77777777" w:rsidR="0072072A" w:rsidRPr="00177130" w:rsidRDefault="0072072A" w:rsidP="00177130">
            <w:pPr>
              <w:spacing w:line="276" w:lineRule="auto"/>
              <w:rPr>
                <w:rFonts w:cs="Arial"/>
                <w:b/>
                <w:bCs/>
                <w:sz w:val="22"/>
                <w:szCs w:val="22"/>
              </w:rPr>
            </w:pPr>
          </w:p>
        </w:tc>
      </w:tr>
      <w:tr w:rsidR="00DF0D74" w:rsidRPr="00177130" w14:paraId="20F0EFAF" w14:textId="77777777" w:rsidTr="0072072A">
        <w:trPr>
          <w:cantSplit/>
          <w:jc w:val="right"/>
        </w:trPr>
        <w:tc>
          <w:tcPr>
            <w:tcW w:w="3607" w:type="dxa"/>
            <w:tcBorders>
              <w:top w:val="single" w:sz="6" w:space="0" w:color="auto"/>
            </w:tcBorders>
            <w:tcMar>
              <w:top w:w="85" w:type="dxa"/>
              <w:left w:w="85" w:type="dxa"/>
              <w:bottom w:w="85" w:type="dxa"/>
              <w:right w:w="85" w:type="dxa"/>
            </w:tcMar>
          </w:tcPr>
          <w:p w14:paraId="3FC7EDD2" w14:textId="77777777" w:rsidR="00DF0D74" w:rsidRPr="00177130" w:rsidRDefault="00DF0D74" w:rsidP="00177130">
            <w:pPr>
              <w:spacing w:line="276" w:lineRule="auto"/>
              <w:jc w:val="right"/>
              <w:rPr>
                <w:rFonts w:cs="Arial"/>
                <w:b/>
                <w:sz w:val="22"/>
                <w:szCs w:val="22"/>
              </w:rPr>
            </w:pPr>
            <w:r w:rsidRPr="00177130">
              <w:rPr>
                <w:rFonts w:cs="Arial"/>
                <w:b/>
                <w:spacing w:val="-2"/>
                <w:sz w:val="22"/>
                <w:szCs w:val="22"/>
              </w:rPr>
              <w:t>Contents:</w:t>
            </w:r>
          </w:p>
        </w:tc>
        <w:tc>
          <w:tcPr>
            <w:tcW w:w="4899" w:type="dxa"/>
            <w:tcBorders>
              <w:top w:val="single" w:sz="6" w:space="0" w:color="auto"/>
            </w:tcBorders>
            <w:tcMar>
              <w:top w:w="85" w:type="dxa"/>
              <w:left w:w="85" w:type="dxa"/>
              <w:bottom w:w="85" w:type="dxa"/>
              <w:right w:w="85" w:type="dxa"/>
            </w:tcMar>
          </w:tcPr>
          <w:p w14:paraId="73FB6522" w14:textId="77777777" w:rsidR="00DF0D74" w:rsidRPr="00177130" w:rsidRDefault="00DF0D74" w:rsidP="00177130">
            <w:pPr>
              <w:spacing w:line="276" w:lineRule="auto"/>
              <w:rPr>
                <w:rFonts w:cs="Arial"/>
                <w:b/>
                <w:sz w:val="22"/>
                <w:szCs w:val="22"/>
              </w:rPr>
            </w:pPr>
          </w:p>
        </w:tc>
        <w:tc>
          <w:tcPr>
            <w:tcW w:w="1360" w:type="dxa"/>
            <w:tcBorders>
              <w:top w:val="single" w:sz="6" w:space="0" w:color="auto"/>
            </w:tcBorders>
          </w:tcPr>
          <w:p w14:paraId="0E63AD02" w14:textId="77777777" w:rsidR="00DF0D74" w:rsidRPr="00177130" w:rsidRDefault="007F2391" w:rsidP="00177130">
            <w:pPr>
              <w:spacing w:line="276" w:lineRule="auto"/>
              <w:rPr>
                <w:rFonts w:cs="Arial"/>
                <w:b/>
                <w:sz w:val="22"/>
                <w:szCs w:val="22"/>
              </w:rPr>
            </w:pPr>
            <w:r w:rsidRPr="00177130">
              <w:rPr>
                <w:rFonts w:cs="Arial"/>
                <w:b/>
                <w:sz w:val="22"/>
                <w:szCs w:val="22"/>
              </w:rPr>
              <w:t>No of pages</w:t>
            </w:r>
          </w:p>
        </w:tc>
      </w:tr>
      <w:tr w:rsidR="00DF0D74" w:rsidRPr="00177130" w14:paraId="5155F0D9" w14:textId="77777777">
        <w:trPr>
          <w:cantSplit/>
          <w:jc w:val="right"/>
        </w:trPr>
        <w:tc>
          <w:tcPr>
            <w:tcW w:w="3607" w:type="dxa"/>
            <w:tcMar>
              <w:top w:w="85" w:type="dxa"/>
              <w:left w:w="85" w:type="dxa"/>
              <w:bottom w:w="85" w:type="dxa"/>
              <w:right w:w="85" w:type="dxa"/>
            </w:tcMar>
          </w:tcPr>
          <w:p w14:paraId="5627CAC4" w14:textId="77777777" w:rsidR="00DF0D74" w:rsidRPr="00177130" w:rsidRDefault="00DF0D74" w:rsidP="00177130">
            <w:pPr>
              <w:spacing w:line="276" w:lineRule="auto"/>
              <w:jc w:val="right"/>
              <w:rPr>
                <w:rFonts w:cs="Arial"/>
                <w:b/>
                <w:bCs/>
                <w:spacing w:val="-2"/>
                <w:sz w:val="22"/>
                <w:szCs w:val="22"/>
              </w:rPr>
            </w:pPr>
            <w:r w:rsidRPr="00177130">
              <w:rPr>
                <w:rFonts w:cs="Arial"/>
                <w:b/>
                <w:bCs/>
                <w:spacing w:val="-2"/>
                <w:sz w:val="22"/>
                <w:szCs w:val="22"/>
              </w:rPr>
              <w:t xml:space="preserve">Part </w:t>
            </w:r>
            <w:r w:rsidR="009141E3" w:rsidRPr="00177130">
              <w:rPr>
                <w:rFonts w:cs="Arial"/>
                <w:b/>
                <w:bCs/>
                <w:spacing w:val="-2"/>
                <w:sz w:val="22"/>
                <w:szCs w:val="22"/>
              </w:rPr>
              <w:t>C</w:t>
            </w:r>
            <w:r w:rsidRPr="00177130">
              <w:rPr>
                <w:rFonts w:cs="Arial"/>
                <w:b/>
                <w:bCs/>
                <w:spacing w:val="-2"/>
                <w:sz w:val="22"/>
                <w:szCs w:val="22"/>
              </w:rPr>
              <w:t>1</w:t>
            </w:r>
          </w:p>
        </w:tc>
        <w:tc>
          <w:tcPr>
            <w:tcW w:w="4899" w:type="dxa"/>
            <w:tcMar>
              <w:top w:w="85" w:type="dxa"/>
              <w:left w:w="85" w:type="dxa"/>
              <w:bottom w:w="85" w:type="dxa"/>
              <w:right w:w="85" w:type="dxa"/>
            </w:tcMar>
          </w:tcPr>
          <w:p w14:paraId="4F9A91E6" w14:textId="77777777" w:rsidR="00DF0D74" w:rsidRPr="00177130" w:rsidRDefault="00DF0D74" w:rsidP="00177130">
            <w:pPr>
              <w:spacing w:line="276" w:lineRule="auto"/>
              <w:rPr>
                <w:rFonts w:cs="Arial"/>
                <w:b/>
                <w:bCs/>
                <w:spacing w:val="-2"/>
                <w:sz w:val="22"/>
                <w:szCs w:val="22"/>
              </w:rPr>
            </w:pPr>
            <w:r w:rsidRPr="00177130">
              <w:rPr>
                <w:rFonts w:cs="Arial"/>
                <w:b/>
                <w:bCs/>
                <w:spacing w:val="-2"/>
                <w:sz w:val="22"/>
                <w:szCs w:val="22"/>
              </w:rPr>
              <w:t>Agreements &amp; Contract Data</w:t>
            </w:r>
          </w:p>
        </w:tc>
        <w:tc>
          <w:tcPr>
            <w:tcW w:w="1360" w:type="dxa"/>
          </w:tcPr>
          <w:p w14:paraId="77DC1671" w14:textId="77777777" w:rsidR="00DF0D74" w:rsidRPr="00177130" w:rsidRDefault="00005718" w:rsidP="00177130">
            <w:pPr>
              <w:spacing w:line="276" w:lineRule="auto"/>
              <w:jc w:val="both"/>
              <w:rPr>
                <w:rFonts w:cs="Arial"/>
                <w:b/>
                <w:bCs/>
                <w:spacing w:val="-2"/>
                <w:sz w:val="22"/>
                <w:szCs w:val="22"/>
                <w:highlight w:val="cyan"/>
              </w:rPr>
            </w:pPr>
            <w:r w:rsidRPr="00177130">
              <w:rPr>
                <w:rFonts w:cs="Arial"/>
                <w:b/>
                <w:bCs/>
                <w:spacing w:val="-2"/>
                <w:sz w:val="22"/>
                <w:szCs w:val="22"/>
              </w:rPr>
              <w:t>[</w:t>
            </w:r>
            <w:r w:rsidR="00527239" w:rsidRPr="00177130">
              <w:rPr>
                <w:rFonts w:cs="Arial"/>
                <w:b/>
                <w:bCs/>
                <w:spacing w:val="-2"/>
                <w:sz w:val="22"/>
                <w:szCs w:val="22"/>
              </w:rPr>
              <w:t>18</w:t>
            </w:r>
            <w:r w:rsidRPr="00177130">
              <w:rPr>
                <w:rFonts w:cs="Arial"/>
                <w:b/>
                <w:bCs/>
                <w:spacing w:val="-2"/>
                <w:sz w:val="22"/>
                <w:szCs w:val="22"/>
              </w:rPr>
              <w:t>]</w:t>
            </w:r>
          </w:p>
        </w:tc>
      </w:tr>
      <w:tr w:rsidR="00DF0D74" w:rsidRPr="00177130" w14:paraId="3C04D9AE" w14:textId="77777777">
        <w:trPr>
          <w:cantSplit/>
          <w:jc w:val="right"/>
        </w:trPr>
        <w:tc>
          <w:tcPr>
            <w:tcW w:w="3607" w:type="dxa"/>
            <w:tcMar>
              <w:top w:w="85" w:type="dxa"/>
              <w:left w:w="85" w:type="dxa"/>
              <w:bottom w:w="85" w:type="dxa"/>
              <w:right w:w="85" w:type="dxa"/>
            </w:tcMar>
          </w:tcPr>
          <w:p w14:paraId="6905A226" w14:textId="77777777" w:rsidR="00DF0D74" w:rsidRPr="00177130" w:rsidRDefault="00DF0D74" w:rsidP="00177130">
            <w:pPr>
              <w:spacing w:line="276" w:lineRule="auto"/>
              <w:jc w:val="right"/>
              <w:rPr>
                <w:rFonts w:cs="Arial"/>
                <w:b/>
                <w:bCs/>
                <w:spacing w:val="-2"/>
                <w:sz w:val="22"/>
                <w:szCs w:val="22"/>
              </w:rPr>
            </w:pPr>
            <w:r w:rsidRPr="00177130">
              <w:rPr>
                <w:rFonts w:cs="Arial"/>
                <w:b/>
                <w:bCs/>
                <w:spacing w:val="-2"/>
                <w:sz w:val="22"/>
                <w:szCs w:val="22"/>
              </w:rPr>
              <w:t xml:space="preserve">Part </w:t>
            </w:r>
            <w:r w:rsidR="009141E3" w:rsidRPr="00177130">
              <w:rPr>
                <w:rFonts w:cs="Arial"/>
                <w:b/>
                <w:bCs/>
                <w:spacing w:val="-2"/>
                <w:sz w:val="22"/>
                <w:szCs w:val="22"/>
              </w:rPr>
              <w:t>C</w:t>
            </w:r>
            <w:r w:rsidRPr="00177130">
              <w:rPr>
                <w:rFonts w:cs="Arial"/>
                <w:b/>
                <w:bCs/>
                <w:spacing w:val="-2"/>
                <w:sz w:val="22"/>
                <w:szCs w:val="22"/>
              </w:rPr>
              <w:t>2</w:t>
            </w:r>
          </w:p>
        </w:tc>
        <w:tc>
          <w:tcPr>
            <w:tcW w:w="4899" w:type="dxa"/>
            <w:tcMar>
              <w:top w:w="85" w:type="dxa"/>
              <w:left w:w="85" w:type="dxa"/>
              <w:bottom w:w="85" w:type="dxa"/>
              <w:right w:w="85" w:type="dxa"/>
            </w:tcMar>
          </w:tcPr>
          <w:p w14:paraId="182A8C89" w14:textId="77777777" w:rsidR="00DF0D74" w:rsidRPr="00177130" w:rsidRDefault="00DF0D74" w:rsidP="00177130">
            <w:pPr>
              <w:spacing w:line="276" w:lineRule="auto"/>
              <w:rPr>
                <w:rFonts w:cs="Arial"/>
                <w:b/>
                <w:bCs/>
                <w:spacing w:val="-2"/>
                <w:sz w:val="22"/>
                <w:szCs w:val="22"/>
              </w:rPr>
            </w:pPr>
            <w:r w:rsidRPr="00177130">
              <w:rPr>
                <w:rFonts w:cs="Arial"/>
                <w:b/>
                <w:bCs/>
                <w:spacing w:val="-2"/>
                <w:sz w:val="22"/>
                <w:szCs w:val="22"/>
              </w:rPr>
              <w:t>Pricing Data</w:t>
            </w:r>
          </w:p>
        </w:tc>
        <w:tc>
          <w:tcPr>
            <w:tcW w:w="1360" w:type="dxa"/>
          </w:tcPr>
          <w:p w14:paraId="335E197F" w14:textId="77777777" w:rsidR="00DF0D74" w:rsidRPr="00177130" w:rsidRDefault="00005718" w:rsidP="00177130">
            <w:pPr>
              <w:spacing w:line="276" w:lineRule="auto"/>
              <w:rPr>
                <w:rFonts w:cs="Arial"/>
                <w:b/>
                <w:bCs/>
                <w:spacing w:val="-2"/>
                <w:sz w:val="22"/>
                <w:szCs w:val="22"/>
                <w:highlight w:val="cyan"/>
              </w:rPr>
            </w:pPr>
            <w:r w:rsidRPr="00177130">
              <w:rPr>
                <w:rFonts w:cs="Arial"/>
                <w:b/>
                <w:bCs/>
                <w:spacing w:val="-2"/>
                <w:sz w:val="22"/>
                <w:szCs w:val="22"/>
              </w:rPr>
              <w:t>[</w:t>
            </w:r>
            <w:r w:rsidR="00AE1AE6" w:rsidRPr="00177130">
              <w:rPr>
                <w:rFonts w:cs="Arial"/>
                <w:b/>
                <w:bCs/>
                <w:spacing w:val="-2"/>
                <w:sz w:val="22"/>
                <w:szCs w:val="22"/>
              </w:rPr>
              <w:t>8</w:t>
            </w:r>
            <w:r w:rsidRPr="00177130">
              <w:rPr>
                <w:rFonts w:cs="Arial"/>
                <w:b/>
                <w:bCs/>
                <w:spacing w:val="-2"/>
                <w:sz w:val="22"/>
                <w:szCs w:val="22"/>
              </w:rPr>
              <w:t>]</w:t>
            </w:r>
          </w:p>
        </w:tc>
      </w:tr>
      <w:tr w:rsidR="00DF0D74" w:rsidRPr="00177130" w14:paraId="4C579586" w14:textId="77777777">
        <w:trPr>
          <w:cantSplit/>
          <w:jc w:val="right"/>
        </w:trPr>
        <w:tc>
          <w:tcPr>
            <w:tcW w:w="3607" w:type="dxa"/>
            <w:tcMar>
              <w:top w:w="85" w:type="dxa"/>
              <w:left w:w="85" w:type="dxa"/>
              <w:bottom w:w="85" w:type="dxa"/>
              <w:right w:w="85" w:type="dxa"/>
            </w:tcMar>
          </w:tcPr>
          <w:p w14:paraId="211FB910" w14:textId="77777777" w:rsidR="00DF0D74" w:rsidRPr="00177130" w:rsidRDefault="00DF0D74" w:rsidP="00177130">
            <w:pPr>
              <w:spacing w:line="276" w:lineRule="auto"/>
              <w:jc w:val="right"/>
              <w:rPr>
                <w:rFonts w:cs="Arial"/>
                <w:b/>
                <w:bCs/>
                <w:spacing w:val="-2"/>
                <w:sz w:val="22"/>
                <w:szCs w:val="22"/>
              </w:rPr>
            </w:pPr>
            <w:r w:rsidRPr="00177130">
              <w:rPr>
                <w:rFonts w:cs="Arial"/>
                <w:b/>
                <w:bCs/>
                <w:spacing w:val="-2"/>
                <w:sz w:val="22"/>
                <w:szCs w:val="22"/>
              </w:rPr>
              <w:t xml:space="preserve">Part </w:t>
            </w:r>
            <w:r w:rsidR="009141E3" w:rsidRPr="00177130">
              <w:rPr>
                <w:rFonts w:cs="Arial"/>
                <w:b/>
                <w:bCs/>
                <w:spacing w:val="-2"/>
                <w:sz w:val="22"/>
                <w:szCs w:val="22"/>
              </w:rPr>
              <w:t>C</w:t>
            </w:r>
            <w:r w:rsidRPr="00177130">
              <w:rPr>
                <w:rFonts w:cs="Arial"/>
                <w:b/>
                <w:bCs/>
                <w:spacing w:val="-2"/>
                <w:sz w:val="22"/>
                <w:szCs w:val="22"/>
              </w:rPr>
              <w:t>3</w:t>
            </w:r>
          </w:p>
        </w:tc>
        <w:tc>
          <w:tcPr>
            <w:tcW w:w="4899" w:type="dxa"/>
            <w:tcMar>
              <w:top w:w="85" w:type="dxa"/>
              <w:left w:w="85" w:type="dxa"/>
              <w:bottom w:w="85" w:type="dxa"/>
              <w:right w:w="85" w:type="dxa"/>
            </w:tcMar>
          </w:tcPr>
          <w:p w14:paraId="590B4DEA" w14:textId="77777777" w:rsidR="00DF0D74" w:rsidRPr="00177130" w:rsidRDefault="004A729D" w:rsidP="00177130">
            <w:pPr>
              <w:spacing w:line="276" w:lineRule="auto"/>
              <w:rPr>
                <w:rFonts w:cs="Arial"/>
                <w:b/>
                <w:bCs/>
                <w:spacing w:val="-2"/>
                <w:sz w:val="22"/>
                <w:szCs w:val="22"/>
              </w:rPr>
            </w:pPr>
            <w:r w:rsidRPr="00177130">
              <w:rPr>
                <w:rFonts w:cs="Arial"/>
                <w:b/>
                <w:bCs/>
                <w:spacing w:val="-2"/>
                <w:sz w:val="22"/>
                <w:szCs w:val="22"/>
              </w:rPr>
              <w:t>Scope of Work</w:t>
            </w:r>
            <w:r w:rsidR="008355E3" w:rsidRPr="00177130">
              <w:rPr>
                <w:rFonts w:cs="Arial"/>
                <w:b/>
                <w:bCs/>
                <w:spacing w:val="-2"/>
                <w:sz w:val="22"/>
                <w:szCs w:val="22"/>
              </w:rPr>
              <w:t>:  The Scope</w:t>
            </w:r>
          </w:p>
        </w:tc>
        <w:tc>
          <w:tcPr>
            <w:tcW w:w="1360" w:type="dxa"/>
          </w:tcPr>
          <w:p w14:paraId="21B8DF34" w14:textId="77777777" w:rsidR="00DF0D74" w:rsidRPr="00177130" w:rsidRDefault="00005718" w:rsidP="00177130">
            <w:pPr>
              <w:spacing w:line="276" w:lineRule="auto"/>
              <w:rPr>
                <w:rFonts w:cs="Arial"/>
                <w:b/>
                <w:bCs/>
                <w:spacing w:val="-2"/>
                <w:sz w:val="22"/>
                <w:szCs w:val="22"/>
              </w:rPr>
            </w:pPr>
            <w:r w:rsidRPr="00177130">
              <w:rPr>
                <w:rFonts w:cs="Arial"/>
                <w:b/>
                <w:bCs/>
                <w:spacing w:val="-2"/>
                <w:sz w:val="22"/>
                <w:szCs w:val="22"/>
              </w:rPr>
              <w:t>[</w:t>
            </w:r>
            <w:r w:rsidR="00527239" w:rsidRPr="00177130">
              <w:rPr>
                <w:rFonts w:cs="Arial"/>
                <w:b/>
                <w:bCs/>
                <w:spacing w:val="-2"/>
                <w:sz w:val="22"/>
                <w:szCs w:val="22"/>
              </w:rPr>
              <w:t>7</w:t>
            </w:r>
            <w:r w:rsidR="00774642" w:rsidRPr="00177130">
              <w:rPr>
                <w:rFonts w:cs="Arial"/>
                <w:b/>
                <w:bCs/>
                <w:spacing w:val="-2"/>
                <w:sz w:val="22"/>
                <w:szCs w:val="22"/>
              </w:rPr>
              <w:t>]</w:t>
            </w:r>
          </w:p>
        </w:tc>
      </w:tr>
      <w:tr w:rsidR="00DF0D74" w:rsidRPr="00177130" w14:paraId="4A940CB3" w14:textId="77777777">
        <w:trPr>
          <w:cantSplit/>
          <w:jc w:val="right"/>
        </w:trPr>
        <w:tc>
          <w:tcPr>
            <w:tcW w:w="3607" w:type="dxa"/>
            <w:tcMar>
              <w:top w:w="85" w:type="dxa"/>
              <w:left w:w="85" w:type="dxa"/>
              <w:bottom w:w="85" w:type="dxa"/>
              <w:right w:w="85" w:type="dxa"/>
            </w:tcMar>
          </w:tcPr>
          <w:p w14:paraId="57100208" w14:textId="77777777" w:rsidR="00DF0D74" w:rsidRPr="00177130" w:rsidRDefault="00DF0D74" w:rsidP="00177130">
            <w:pPr>
              <w:spacing w:line="276" w:lineRule="auto"/>
              <w:jc w:val="right"/>
              <w:rPr>
                <w:rFonts w:cs="Arial"/>
                <w:b/>
                <w:bCs/>
                <w:spacing w:val="-2"/>
                <w:sz w:val="22"/>
                <w:szCs w:val="22"/>
              </w:rPr>
            </w:pPr>
          </w:p>
        </w:tc>
        <w:tc>
          <w:tcPr>
            <w:tcW w:w="4899" w:type="dxa"/>
            <w:tcMar>
              <w:top w:w="85" w:type="dxa"/>
              <w:left w:w="85" w:type="dxa"/>
              <w:bottom w:w="85" w:type="dxa"/>
              <w:right w:w="85" w:type="dxa"/>
            </w:tcMar>
          </w:tcPr>
          <w:p w14:paraId="1C2ACA45" w14:textId="77777777" w:rsidR="00DF0D74" w:rsidRPr="00177130" w:rsidRDefault="00DF0D74" w:rsidP="00177130">
            <w:pPr>
              <w:spacing w:line="276" w:lineRule="auto"/>
              <w:rPr>
                <w:rFonts w:cs="Arial"/>
                <w:b/>
                <w:bCs/>
                <w:spacing w:val="-2"/>
                <w:sz w:val="22"/>
                <w:szCs w:val="22"/>
              </w:rPr>
            </w:pPr>
          </w:p>
        </w:tc>
        <w:tc>
          <w:tcPr>
            <w:tcW w:w="1360" w:type="dxa"/>
          </w:tcPr>
          <w:p w14:paraId="309E78FB" w14:textId="77777777" w:rsidR="00DF0D74" w:rsidRPr="00177130" w:rsidRDefault="00DF0D74" w:rsidP="00177130">
            <w:pPr>
              <w:spacing w:line="276" w:lineRule="auto"/>
              <w:rPr>
                <w:rFonts w:cs="Arial"/>
                <w:b/>
                <w:bCs/>
                <w:spacing w:val="-2"/>
                <w:sz w:val="22"/>
                <w:szCs w:val="22"/>
              </w:rPr>
            </w:pPr>
          </w:p>
        </w:tc>
      </w:tr>
      <w:tr w:rsidR="0072072A" w:rsidRPr="00177130" w14:paraId="0AD25249" w14:textId="77777777" w:rsidTr="00340370">
        <w:trPr>
          <w:cantSplit/>
          <w:jc w:val="right"/>
        </w:trPr>
        <w:tc>
          <w:tcPr>
            <w:tcW w:w="3607" w:type="dxa"/>
            <w:tcBorders>
              <w:top w:val="single" w:sz="4" w:space="0" w:color="auto"/>
            </w:tcBorders>
            <w:tcMar>
              <w:top w:w="85" w:type="dxa"/>
              <w:left w:w="85" w:type="dxa"/>
              <w:bottom w:w="85" w:type="dxa"/>
              <w:right w:w="85" w:type="dxa"/>
            </w:tcMar>
          </w:tcPr>
          <w:p w14:paraId="2CB80EDD" w14:textId="77777777" w:rsidR="00563253" w:rsidRPr="00177130" w:rsidRDefault="00563253" w:rsidP="00177130">
            <w:pPr>
              <w:spacing w:line="276" w:lineRule="auto"/>
              <w:jc w:val="right"/>
              <w:rPr>
                <w:rFonts w:cs="Arial"/>
                <w:b/>
                <w:sz w:val="22"/>
                <w:szCs w:val="22"/>
              </w:rPr>
            </w:pPr>
          </w:p>
          <w:p w14:paraId="2C1EF3FA" w14:textId="77777777" w:rsidR="00563253" w:rsidRPr="00177130" w:rsidRDefault="00563253" w:rsidP="00177130">
            <w:pPr>
              <w:spacing w:line="276" w:lineRule="auto"/>
              <w:jc w:val="right"/>
              <w:rPr>
                <w:rFonts w:cs="Arial"/>
                <w:b/>
                <w:sz w:val="22"/>
                <w:szCs w:val="22"/>
              </w:rPr>
            </w:pPr>
          </w:p>
          <w:p w14:paraId="3A82806F" w14:textId="77777777" w:rsidR="0072072A" w:rsidRPr="00177130" w:rsidRDefault="0072072A" w:rsidP="00177130">
            <w:pPr>
              <w:spacing w:line="276" w:lineRule="auto"/>
              <w:jc w:val="right"/>
              <w:rPr>
                <w:rFonts w:cs="Arial"/>
                <w:b/>
                <w:sz w:val="22"/>
                <w:szCs w:val="22"/>
              </w:rPr>
            </w:pPr>
            <w:r w:rsidRPr="00177130">
              <w:rPr>
                <w:rFonts w:cs="Arial"/>
                <w:b/>
                <w:sz w:val="22"/>
                <w:szCs w:val="22"/>
              </w:rPr>
              <w:t>CONTRACT No.</w:t>
            </w:r>
          </w:p>
        </w:tc>
        <w:tc>
          <w:tcPr>
            <w:tcW w:w="6259" w:type="dxa"/>
            <w:gridSpan w:val="2"/>
            <w:tcBorders>
              <w:top w:val="single" w:sz="4" w:space="0" w:color="auto"/>
            </w:tcBorders>
            <w:tcMar>
              <w:top w:w="85" w:type="dxa"/>
              <w:left w:w="85" w:type="dxa"/>
              <w:bottom w:w="85" w:type="dxa"/>
              <w:right w:w="85" w:type="dxa"/>
            </w:tcMar>
          </w:tcPr>
          <w:p w14:paraId="3B85E828" w14:textId="77777777" w:rsidR="00563253" w:rsidRPr="00177130" w:rsidRDefault="00563253" w:rsidP="00177130">
            <w:pPr>
              <w:spacing w:line="276" w:lineRule="auto"/>
              <w:rPr>
                <w:rFonts w:cs="Arial"/>
                <w:b/>
                <w:sz w:val="22"/>
                <w:szCs w:val="22"/>
              </w:rPr>
            </w:pPr>
          </w:p>
          <w:p w14:paraId="1B282B76" w14:textId="77777777" w:rsidR="00563253" w:rsidRPr="00177130" w:rsidRDefault="00563253" w:rsidP="00177130">
            <w:pPr>
              <w:spacing w:line="276" w:lineRule="auto"/>
              <w:rPr>
                <w:rFonts w:cs="Arial"/>
                <w:b/>
                <w:sz w:val="22"/>
                <w:szCs w:val="22"/>
              </w:rPr>
            </w:pPr>
          </w:p>
          <w:p w14:paraId="6F181B0A" w14:textId="6F07F2E3" w:rsidR="00B812F3" w:rsidRPr="00177130" w:rsidRDefault="00B812F3" w:rsidP="00177130">
            <w:pPr>
              <w:spacing w:line="276" w:lineRule="auto"/>
              <w:rPr>
                <w:rFonts w:cs="Arial"/>
                <w:b/>
                <w:sz w:val="22"/>
                <w:szCs w:val="22"/>
              </w:rPr>
            </w:pPr>
          </w:p>
        </w:tc>
      </w:tr>
      <w:tr w:rsidR="0072072A" w:rsidRPr="00177130" w14:paraId="623EC8FF" w14:textId="77777777" w:rsidTr="00340370">
        <w:trPr>
          <w:cantSplit/>
          <w:jc w:val="right"/>
        </w:trPr>
        <w:tc>
          <w:tcPr>
            <w:tcW w:w="3607" w:type="dxa"/>
            <w:tcMar>
              <w:top w:w="85" w:type="dxa"/>
              <w:left w:w="85" w:type="dxa"/>
              <w:bottom w:w="85" w:type="dxa"/>
              <w:right w:w="85" w:type="dxa"/>
            </w:tcMar>
          </w:tcPr>
          <w:p w14:paraId="41AB738A" w14:textId="77777777" w:rsidR="0072072A" w:rsidRPr="00177130" w:rsidRDefault="0072072A" w:rsidP="00177130">
            <w:pPr>
              <w:spacing w:line="276" w:lineRule="auto"/>
              <w:jc w:val="right"/>
              <w:rPr>
                <w:rFonts w:cs="Arial"/>
                <w:b/>
                <w:sz w:val="22"/>
                <w:szCs w:val="22"/>
              </w:rPr>
            </w:pPr>
          </w:p>
        </w:tc>
        <w:tc>
          <w:tcPr>
            <w:tcW w:w="6259" w:type="dxa"/>
            <w:gridSpan w:val="2"/>
            <w:tcMar>
              <w:top w:w="85" w:type="dxa"/>
              <w:left w:w="85" w:type="dxa"/>
              <w:bottom w:w="85" w:type="dxa"/>
              <w:right w:w="85" w:type="dxa"/>
            </w:tcMar>
          </w:tcPr>
          <w:p w14:paraId="697C57BC" w14:textId="77777777" w:rsidR="0072072A" w:rsidRPr="00177130" w:rsidRDefault="0072072A" w:rsidP="00177130">
            <w:pPr>
              <w:spacing w:line="276" w:lineRule="auto"/>
              <w:rPr>
                <w:rFonts w:cs="Arial"/>
                <w:b/>
                <w:sz w:val="22"/>
                <w:szCs w:val="22"/>
              </w:rPr>
            </w:pPr>
          </w:p>
        </w:tc>
      </w:tr>
      <w:tr w:rsidR="0072072A" w:rsidRPr="00177130" w14:paraId="7DB96527" w14:textId="77777777" w:rsidTr="0072072A">
        <w:trPr>
          <w:cantSplit/>
          <w:jc w:val="right"/>
        </w:trPr>
        <w:tc>
          <w:tcPr>
            <w:tcW w:w="3607" w:type="dxa"/>
            <w:tcMar>
              <w:top w:w="85" w:type="dxa"/>
              <w:left w:w="85" w:type="dxa"/>
              <w:bottom w:w="85" w:type="dxa"/>
              <w:right w:w="85" w:type="dxa"/>
            </w:tcMar>
          </w:tcPr>
          <w:p w14:paraId="1DB1C896" w14:textId="77777777" w:rsidR="0072072A" w:rsidRPr="00177130" w:rsidRDefault="0072072A" w:rsidP="00177130">
            <w:pPr>
              <w:spacing w:line="276" w:lineRule="auto"/>
              <w:jc w:val="right"/>
              <w:rPr>
                <w:rFonts w:cs="Arial"/>
                <w:b/>
                <w:sz w:val="22"/>
                <w:szCs w:val="22"/>
              </w:rPr>
            </w:pPr>
          </w:p>
        </w:tc>
        <w:tc>
          <w:tcPr>
            <w:tcW w:w="6259" w:type="dxa"/>
            <w:gridSpan w:val="2"/>
            <w:tcMar>
              <w:top w:w="85" w:type="dxa"/>
              <w:left w:w="85" w:type="dxa"/>
              <w:bottom w:w="85" w:type="dxa"/>
              <w:right w:w="85" w:type="dxa"/>
            </w:tcMar>
          </w:tcPr>
          <w:p w14:paraId="4868F630" w14:textId="77777777" w:rsidR="0072072A" w:rsidRPr="00177130" w:rsidRDefault="0072072A" w:rsidP="00177130">
            <w:pPr>
              <w:spacing w:line="276" w:lineRule="auto"/>
              <w:rPr>
                <w:rFonts w:cs="Arial"/>
                <w:spacing w:val="-2"/>
                <w:sz w:val="22"/>
                <w:szCs w:val="22"/>
              </w:rPr>
            </w:pPr>
          </w:p>
        </w:tc>
      </w:tr>
      <w:tr w:rsidR="0072072A" w:rsidRPr="00177130" w14:paraId="092E66B6" w14:textId="77777777" w:rsidTr="0072072A">
        <w:trPr>
          <w:cantSplit/>
          <w:jc w:val="right"/>
        </w:trPr>
        <w:tc>
          <w:tcPr>
            <w:tcW w:w="3607" w:type="dxa"/>
            <w:tcBorders>
              <w:bottom w:val="single" w:sz="6" w:space="0" w:color="auto"/>
            </w:tcBorders>
            <w:tcMar>
              <w:top w:w="85" w:type="dxa"/>
              <w:left w:w="85" w:type="dxa"/>
              <w:bottom w:w="85" w:type="dxa"/>
              <w:right w:w="85" w:type="dxa"/>
            </w:tcMar>
          </w:tcPr>
          <w:p w14:paraId="4C6A8194" w14:textId="77777777" w:rsidR="0072072A" w:rsidRPr="00177130" w:rsidRDefault="0072072A" w:rsidP="00177130">
            <w:pPr>
              <w:spacing w:line="276" w:lineRule="auto"/>
              <w:jc w:val="right"/>
              <w:rPr>
                <w:rFonts w:cs="Arial"/>
                <w:b/>
                <w:sz w:val="22"/>
                <w:szCs w:val="22"/>
              </w:rPr>
            </w:pPr>
          </w:p>
        </w:tc>
        <w:tc>
          <w:tcPr>
            <w:tcW w:w="6259" w:type="dxa"/>
            <w:gridSpan w:val="2"/>
            <w:tcBorders>
              <w:bottom w:val="single" w:sz="6" w:space="0" w:color="auto"/>
            </w:tcBorders>
            <w:tcMar>
              <w:top w:w="85" w:type="dxa"/>
              <w:left w:w="85" w:type="dxa"/>
              <w:bottom w:w="85" w:type="dxa"/>
              <w:right w:w="85" w:type="dxa"/>
            </w:tcMar>
          </w:tcPr>
          <w:p w14:paraId="2CF9E0B6" w14:textId="77777777" w:rsidR="0072072A" w:rsidRPr="00177130" w:rsidRDefault="0072072A" w:rsidP="00177130">
            <w:pPr>
              <w:spacing w:line="276" w:lineRule="auto"/>
              <w:rPr>
                <w:rFonts w:cs="Arial"/>
                <w:spacing w:val="-2"/>
                <w:sz w:val="22"/>
                <w:szCs w:val="22"/>
              </w:rPr>
            </w:pPr>
          </w:p>
        </w:tc>
      </w:tr>
    </w:tbl>
    <w:p w14:paraId="5426F742" w14:textId="77777777" w:rsidR="004208D3" w:rsidRPr="00177130" w:rsidRDefault="004208D3" w:rsidP="00177130">
      <w:pPr>
        <w:spacing w:line="276" w:lineRule="auto"/>
        <w:rPr>
          <w:rFonts w:cs="Arial"/>
          <w:sz w:val="22"/>
          <w:szCs w:val="22"/>
        </w:rPr>
      </w:pPr>
    </w:p>
    <w:p w14:paraId="75E88015" w14:textId="77777777" w:rsidR="005B3689" w:rsidRPr="00177130" w:rsidRDefault="005B3689" w:rsidP="00177130">
      <w:pPr>
        <w:spacing w:line="276" w:lineRule="auto"/>
        <w:jc w:val="both"/>
        <w:rPr>
          <w:rFonts w:cs="Arial"/>
          <w:sz w:val="22"/>
          <w:szCs w:val="22"/>
        </w:rPr>
      </w:pPr>
    </w:p>
    <w:p w14:paraId="73868F0D" w14:textId="77777777" w:rsidR="00DF0D74" w:rsidRPr="00177130" w:rsidRDefault="00B732E6" w:rsidP="00177130">
      <w:pPr>
        <w:spacing w:line="276" w:lineRule="auto"/>
        <w:rPr>
          <w:rFonts w:cs="Arial"/>
          <w:b/>
          <w:sz w:val="22"/>
          <w:szCs w:val="22"/>
        </w:rPr>
      </w:pPr>
      <w:r w:rsidRPr="00177130">
        <w:rPr>
          <w:rFonts w:cs="Arial"/>
          <w:sz w:val="22"/>
          <w:szCs w:val="22"/>
        </w:rPr>
        <w:br w:type="page"/>
      </w:r>
      <w:r w:rsidR="00DF0D74" w:rsidRPr="00177130">
        <w:rPr>
          <w:rFonts w:cs="Arial"/>
          <w:b/>
          <w:sz w:val="22"/>
          <w:szCs w:val="22"/>
        </w:rPr>
        <w:lastRenderedPageBreak/>
        <w:t xml:space="preserve">PART </w:t>
      </w:r>
      <w:r w:rsidR="009141E3" w:rsidRPr="00177130">
        <w:rPr>
          <w:rFonts w:cs="Arial"/>
          <w:b/>
          <w:sz w:val="22"/>
          <w:szCs w:val="22"/>
        </w:rPr>
        <w:t>C</w:t>
      </w:r>
      <w:r w:rsidR="00DF0D74" w:rsidRPr="00177130">
        <w:rPr>
          <w:rFonts w:cs="Arial"/>
          <w:b/>
          <w:sz w:val="22"/>
          <w:szCs w:val="22"/>
        </w:rPr>
        <w:t>1:</w:t>
      </w:r>
      <w:r w:rsidR="00DF0D74" w:rsidRPr="00177130">
        <w:rPr>
          <w:rFonts w:cs="Arial"/>
          <w:b/>
          <w:sz w:val="22"/>
          <w:szCs w:val="22"/>
        </w:rPr>
        <w:tab/>
        <w:t>AGREEMENTS &amp; CONTRACT DATA</w:t>
      </w:r>
    </w:p>
    <w:p w14:paraId="0C2AD572" w14:textId="77777777" w:rsidR="00DF0D74" w:rsidRPr="00177130" w:rsidRDefault="00DF0D74" w:rsidP="00177130">
      <w:pPr>
        <w:spacing w:line="276" w:lineRule="auto"/>
        <w:rPr>
          <w:rFonts w:cs="Arial"/>
          <w:sz w:val="22"/>
          <w:szCs w:val="22"/>
        </w:rPr>
      </w:pPr>
    </w:p>
    <w:p w14:paraId="624B234B" w14:textId="77777777" w:rsidR="00DF0D74" w:rsidRPr="00177130" w:rsidRDefault="00DF0D74" w:rsidP="00177130">
      <w:pPr>
        <w:spacing w:line="276" w:lineRule="auto"/>
        <w:rPr>
          <w:rFonts w:cs="Arial"/>
          <w:sz w:val="22"/>
          <w:szCs w:val="22"/>
        </w:rPr>
      </w:pPr>
    </w:p>
    <w:p w14:paraId="7795ECE1" w14:textId="77777777" w:rsidR="00DF0D74" w:rsidRPr="00177130" w:rsidRDefault="00DF0D74" w:rsidP="00177130">
      <w:pPr>
        <w:spacing w:line="276" w:lineRule="auto"/>
        <w:rPr>
          <w:rFonts w:cs="Arial"/>
          <w:sz w:val="22"/>
          <w:szCs w:val="22"/>
        </w:rPr>
      </w:pPr>
    </w:p>
    <w:p w14:paraId="4DAD5E83" w14:textId="77777777" w:rsidR="00DF0D74" w:rsidRPr="00177130" w:rsidRDefault="00DF0D74" w:rsidP="00177130">
      <w:pPr>
        <w:spacing w:line="276" w:lineRule="auto"/>
        <w:rPr>
          <w:rFonts w:cs="Arial"/>
          <w:sz w:val="22"/>
          <w:szCs w:val="22"/>
        </w:rPr>
      </w:pPr>
    </w:p>
    <w:p w14:paraId="0F0F9B4A" w14:textId="77777777" w:rsidR="00DF0D74" w:rsidRPr="00177130" w:rsidRDefault="00DF0D74" w:rsidP="00177130">
      <w:pPr>
        <w:spacing w:line="276" w:lineRule="auto"/>
        <w:rPr>
          <w:rFonts w:cs="Arial"/>
          <w:sz w:val="22"/>
          <w:szCs w:val="22"/>
        </w:rPr>
      </w:pPr>
    </w:p>
    <w:p w14:paraId="64C5153C" w14:textId="77777777" w:rsidR="00DF0D74" w:rsidRPr="00177130" w:rsidRDefault="00DF0D74" w:rsidP="00177130">
      <w:pPr>
        <w:spacing w:line="276" w:lineRule="auto"/>
        <w:rPr>
          <w:rFonts w:cs="Arial"/>
          <w:sz w:val="22"/>
          <w:szCs w:val="22"/>
        </w:rPr>
      </w:pPr>
    </w:p>
    <w:p w14:paraId="77CC9734" w14:textId="77777777" w:rsidR="00DF0D74" w:rsidRPr="00177130" w:rsidRDefault="00DF0D74" w:rsidP="00177130">
      <w:pPr>
        <w:spacing w:line="276" w:lineRule="auto"/>
        <w:rPr>
          <w:rFonts w:cs="Arial"/>
          <w:sz w:val="22"/>
          <w:szCs w:val="22"/>
        </w:rPr>
      </w:pPr>
    </w:p>
    <w:p w14:paraId="7ED1A21E" w14:textId="77777777" w:rsidR="00DF0D74" w:rsidRPr="00177130" w:rsidRDefault="00DF0D74" w:rsidP="00177130">
      <w:pPr>
        <w:spacing w:line="276" w:lineRule="auto"/>
        <w:rPr>
          <w:rFonts w:cs="Arial"/>
          <w:sz w:val="22"/>
          <w:szCs w:val="22"/>
        </w:rPr>
      </w:pPr>
    </w:p>
    <w:p w14:paraId="4B455F65" w14:textId="77777777" w:rsidR="00DF0D74" w:rsidRPr="00177130" w:rsidRDefault="00DF0D74" w:rsidP="00177130">
      <w:pPr>
        <w:spacing w:line="276" w:lineRule="auto"/>
        <w:rPr>
          <w:rFonts w:cs="Arial"/>
          <w:sz w:val="22"/>
          <w:szCs w:val="22"/>
        </w:rPr>
      </w:pPr>
    </w:p>
    <w:p w14:paraId="3F698154" w14:textId="77777777" w:rsidR="00DF0D74" w:rsidRPr="00177130" w:rsidRDefault="00DF0D74" w:rsidP="00177130">
      <w:pPr>
        <w:spacing w:line="276" w:lineRule="auto"/>
        <w:rPr>
          <w:rFonts w:cs="Arial"/>
          <w:sz w:val="22"/>
          <w:szCs w:val="22"/>
        </w:rPr>
      </w:pPr>
    </w:p>
    <w:p w14:paraId="4D9352F9" w14:textId="77777777" w:rsidR="00DF0D74" w:rsidRPr="00177130" w:rsidRDefault="00DF0D74" w:rsidP="00177130">
      <w:pPr>
        <w:spacing w:line="276" w:lineRule="auto"/>
        <w:rPr>
          <w:rFonts w:cs="Arial"/>
          <w:sz w:val="22"/>
          <w:szCs w:val="22"/>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F0D74" w:rsidRPr="00177130" w14:paraId="0BB52BA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E30408" w14:textId="77777777" w:rsidR="00DF0D74" w:rsidRPr="00177130" w:rsidRDefault="00DF0D74" w:rsidP="00177130">
            <w:pPr>
              <w:pStyle w:val="Heading2"/>
              <w:spacing w:line="276" w:lineRule="auto"/>
              <w:rPr>
                <w:rFonts w:cs="Arial"/>
                <w:sz w:val="22"/>
                <w:szCs w:val="22"/>
              </w:rPr>
            </w:pPr>
            <w:r w:rsidRPr="00177130">
              <w:rPr>
                <w:rFonts w:cs="Arial"/>
                <w:sz w:val="22"/>
                <w:szCs w:val="22"/>
              </w:rPr>
              <w:t>Document reference</w:t>
            </w:r>
          </w:p>
        </w:tc>
        <w:tc>
          <w:tcPr>
            <w:tcW w:w="5940" w:type="dxa"/>
            <w:tcBorders>
              <w:left w:val="single" w:sz="2" w:space="0" w:color="auto"/>
              <w:bottom w:val="single" w:sz="2" w:space="0" w:color="auto"/>
              <w:right w:val="single" w:sz="2" w:space="0" w:color="auto"/>
            </w:tcBorders>
          </w:tcPr>
          <w:p w14:paraId="4B1E7E1F" w14:textId="77777777" w:rsidR="00DF0D74" w:rsidRPr="00177130" w:rsidRDefault="00DF0D74" w:rsidP="00177130">
            <w:pPr>
              <w:pStyle w:val="Heading2"/>
              <w:spacing w:line="276" w:lineRule="auto"/>
              <w:rPr>
                <w:rFonts w:cs="Arial"/>
                <w:sz w:val="22"/>
                <w:szCs w:val="22"/>
              </w:rPr>
            </w:pPr>
            <w:r w:rsidRPr="00177130">
              <w:rPr>
                <w:rFonts w:cs="Arial"/>
                <w:sz w:val="22"/>
                <w:szCs w:val="22"/>
              </w:rPr>
              <w:t>Title</w:t>
            </w:r>
          </w:p>
        </w:tc>
        <w:tc>
          <w:tcPr>
            <w:tcW w:w="1263" w:type="dxa"/>
            <w:tcBorders>
              <w:left w:val="single" w:sz="2" w:space="0" w:color="auto"/>
              <w:bottom w:val="single" w:sz="2" w:space="0" w:color="auto"/>
            </w:tcBorders>
            <w:tcMar>
              <w:top w:w="85" w:type="dxa"/>
              <w:left w:w="85" w:type="dxa"/>
              <w:bottom w:w="85" w:type="dxa"/>
              <w:right w:w="85" w:type="dxa"/>
            </w:tcMar>
          </w:tcPr>
          <w:p w14:paraId="6BD95595" w14:textId="77777777" w:rsidR="00DF0D74" w:rsidRPr="00177130" w:rsidRDefault="00DF0D74" w:rsidP="00177130">
            <w:pPr>
              <w:pStyle w:val="Heading2"/>
              <w:spacing w:line="276" w:lineRule="auto"/>
              <w:rPr>
                <w:rFonts w:cs="Arial"/>
                <w:sz w:val="22"/>
                <w:szCs w:val="22"/>
              </w:rPr>
            </w:pPr>
            <w:r w:rsidRPr="00177130">
              <w:rPr>
                <w:rFonts w:cs="Arial"/>
                <w:sz w:val="22"/>
                <w:szCs w:val="22"/>
              </w:rPr>
              <w:t>No of pages</w:t>
            </w:r>
          </w:p>
        </w:tc>
      </w:tr>
      <w:tr w:rsidR="00DF0D74" w:rsidRPr="00177130" w14:paraId="146625E7"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0590062" w14:textId="77777777" w:rsidR="00DF0D74" w:rsidRPr="00177130" w:rsidRDefault="00DF0D74" w:rsidP="00177130">
            <w:pPr>
              <w:spacing w:line="276" w:lineRule="auto"/>
              <w:jc w:val="right"/>
              <w:rPr>
                <w:rFonts w:cs="Arial"/>
                <w:b/>
                <w:sz w:val="22"/>
                <w:szCs w:val="22"/>
              </w:rPr>
            </w:pPr>
            <w:r w:rsidRPr="00177130">
              <w:rPr>
                <w:rFonts w:cs="Arial"/>
                <w:b/>
                <w:sz w:val="22"/>
                <w:szCs w:val="22"/>
              </w:rPr>
              <w:t>C1.1</w:t>
            </w:r>
          </w:p>
        </w:tc>
        <w:tc>
          <w:tcPr>
            <w:tcW w:w="5940" w:type="dxa"/>
            <w:tcBorders>
              <w:top w:val="single" w:sz="2" w:space="0" w:color="auto"/>
              <w:left w:val="single" w:sz="2" w:space="0" w:color="auto"/>
              <w:right w:val="single" w:sz="2" w:space="0" w:color="auto"/>
            </w:tcBorders>
          </w:tcPr>
          <w:p w14:paraId="31709176" w14:textId="77777777" w:rsidR="00005718" w:rsidRPr="00177130" w:rsidRDefault="00DF0D74" w:rsidP="00177130">
            <w:pPr>
              <w:spacing w:line="276" w:lineRule="auto"/>
              <w:rPr>
                <w:rFonts w:cs="Arial"/>
                <w:b/>
                <w:sz w:val="22"/>
                <w:szCs w:val="22"/>
              </w:rPr>
            </w:pPr>
            <w:r w:rsidRPr="00177130">
              <w:rPr>
                <w:rFonts w:cs="Arial"/>
                <w:b/>
                <w:sz w:val="22"/>
                <w:szCs w:val="22"/>
              </w:rPr>
              <w:t>Form of Offer &amp; Acceptance</w:t>
            </w:r>
          </w:p>
        </w:tc>
        <w:tc>
          <w:tcPr>
            <w:tcW w:w="1263" w:type="dxa"/>
            <w:tcBorders>
              <w:top w:val="single" w:sz="2" w:space="0" w:color="auto"/>
              <w:left w:val="single" w:sz="2" w:space="0" w:color="auto"/>
            </w:tcBorders>
            <w:tcMar>
              <w:top w:w="85" w:type="dxa"/>
              <w:left w:w="85" w:type="dxa"/>
              <w:bottom w:w="85" w:type="dxa"/>
              <w:right w:w="85" w:type="dxa"/>
            </w:tcMar>
          </w:tcPr>
          <w:p w14:paraId="468917E2" w14:textId="77777777" w:rsidR="00DF0D74" w:rsidRPr="00177130" w:rsidRDefault="0072072A" w:rsidP="00177130">
            <w:pPr>
              <w:spacing w:line="276" w:lineRule="auto"/>
              <w:rPr>
                <w:rFonts w:cs="Arial"/>
                <w:b/>
                <w:sz w:val="22"/>
                <w:szCs w:val="22"/>
                <w:highlight w:val="cyan"/>
              </w:rPr>
            </w:pPr>
            <w:r w:rsidRPr="00177130">
              <w:rPr>
                <w:rFonts w:cs="Arial"/>
                <w:b/>
                <w:bCs/>
                <w:sz w:val="22"/>
                <w:szCs w:val="22"/>
              </w:rPr>
              <w:t>[</w:t>
            </w:r>
            <w:r w:rsidR="00581EA1" w:rsidRPr="00177130">
              <w:rPr>
                <w:rFonts w:cs="Arial"/>
                <w:b/>
                <w:bCs/>
                <w:sz w:val="22"/>
                <w:szCs w:val="22"/>
              </w:rPr>
              <w:t>3</w:t>
            </w:r>
            <w:r w:rsidRPr="00177130">
              <w:rPr>
                <w:rFonts w:cs="Arial"/>
                <w:b/>
                <w:bCs/>
                <w:sz w:val="22"/>
                <w:szCs w:val="22"/>
              </w:rPr>
              <w:t>]</w:t>
            </w:r>
          </w:p>
        </w:tc>
      </w:tr>
      <w:tr w:rsidR="00DF0D74" w:rsidRPr="00177130" w14:paraId="54DD94CF" w14:textId="77777777">
        <w:trPr>
          <w:cantSplit/>
          <w:jc w:val="right"/>
        </w:trPr>
        <w:tc>
          <w:tcPr>
            <w:tcW w:w="2700" w:type="dxa"/>
            <w:tcBorders>
              <w:right w:val="single" w:sz="2" w:space="0" w:color="auto"/>
            </w:tcBorders>
            <w:tcMar>
              <w:top w:w="85" w:type="dxa"/>
              <w:left w:w="85" w:type="dxa"/>
              <w:bottom w:w="85" w:type="dxa"/>
              <w:right w:w="85" w:type="dxa"/>
            </w:tcMar>
          </w:tcPr>
          <w:p w14:paraId="2DC8B881" w14:textId="77777777" w:rsidR="00DF0D74" w:rsidRPr="00177130" w:rsidRDefault="00005718" w:rsidP="00177130">
            <w:pPr>
              <w:spacing w:line="276" w:lineRule="auto"/>
              <w:jc w:val="right"/>
              <w:rPr>
                <w:rFonts w:cs="Arial"/>
                <w:b/>
                <w:sz w:val="22"/>
                <w:szCs w:val="22"/>
              </w:rPr>
            </w:pPr>
            <w:r w:rsidRPr="00177130">
              <w:rPr>
                <w:rFonts w:cs="Arial"/>
                <w:b/>
                <w:sz w:val="22"/>
                <w:szCs w:val="22"/>
              </w:rPr>
              <w:t>C1.2a</w:t>
            </w:r>
          </w:p>
        </w:tc>
        <w:tc>
          <w:tcPr>
            <w:tcW w:w="5940" w:type="dxa"/>
            <w:tcBorders>
              <w:left w:val="single" w:sz="2" w:space="0" w:color="auto"/>
              <w:right w:val="single" w:sz="2" w:space="0" w:color="auto"/>
            </w:tcBorders>
          </w:tcPr>
          <w:p w14:paraId="085AFF70" w14:textId="77777777" w:rsidR="00DF0D74" w:rsidRPr="00177130" w:rsidRDefault="00005718" w:rsidP="00177130">
            <w:pPr>
              <w:spacing w:line="276" w:lineRule="auto"/>
              <w:rPr>
                <w:rFonts w:cs="Arial"/>
                <w:b/>
                <w:sz w:val="22"/>
                <w:szCs w:val="22"/>
              </w:rPr>
            </w:pPr>
            <w:r w:rsidRPr="00177130">
              <w:rPr>
                <w:rFonts w:cs="Arial"/>
                <w:b/>
                <w:sz w:val="22"/>
                <w:szCs w:val="22"/>
              </w:rPr>
              <w:t xml:space="preserve">Contract Data </w:t>
            </w:r>
            <w:r w:rsidR="00DF0D74" w:rsidRPr="00177130">
              <w:rPr>
                <w:rFonts w:cs="Arial"/>
                <w:b/>
                <w:sz w:val="22"/>
                <w:szCs w:val="22"/>
              </w:rPr>
              <w:t xml:space="preserve">provided by the </w:t>
            </w:r>
            <w:r w:rsidR="00DF0D74" w:rsidRPr="00177130">
              <w:rPr>
                <w:rFonts w:cs="Arial"/>
                <w:b/>
                <w:i/>
                <w:sz w:val="22"/>
                <w:szCs w:val="22"/>
              </w:rPr>
              <w:t>Employer</w:t>
            </w:r>
          </w:p>
        </w:tc>
        <w:tc>
          <w:tcPr>
            <w:tcW w:w="1263" w:type="dxa"/>
            <w:tcBorders>
              <w:left w:val="single" w:sz="2" w:space="0" w:color="auto"/>
            </w:tcBorders>
            <w:tcMar>
              <w:top w:w="85" w:type="dxa"/>
              <w:left w:w="85" w:type="dxa"/>
              <w:bottom w:w="85" w:type="dxa"/>
              <w:right w:w="85" w:type="dxa"/>
            </w:tcMar>
          </w:tcPr>
          <w:p w14:paraId="2606259C" w14:textId="77777777" w:rsidR="00DF0D74" w:rsidRPr="00177130" w:rsidRDefault="0072072A" w:rsidP="00177130">
            <w:pPr>
              <w:spacing w:line="276" w:lineRule="auto"/>
              <w:rPr>
                <w:rFonts w:cs="Arial"/>
                <w:b/>
                <w:sz w:val="22"/>
                <w:szCs w:val="22"/>
              </w:rPr>
            </w:pPr>
            <w:r w:rsidRPr="00177130">
              <w:rPr>
                <w:rFonts w:cs="Arial"/>
                <w:b/>
                <w:bCs/>
                <w:sz w:val="22"/>
                <w:szCs w:val="22"/>
              </w:rPr>
              <w:t>[</w:t>
            </w:r>
            <w:r w:rsidR="00581EA1" w:rsidRPr="00177130">
              <w:rPr>
                <w:rFonts w:cs="Arial"/>
                <w:b/>
                <w:bCs/>
                <w:sz w:val="22"/>
                <w:szCs w:val="22"/>
              </w:rPr>
              <w:t>1</w:t>
            </w:r>
            <w:r w:rsidR="00527239" w:rsidRPr="00177130">
              <w:rPr>
                <w:rFonts w:cs="Arial"/>
                <w:b/>
                <w:bCs/>
                <w:sz w:val="22"/>
                <w:szCs w:val="22"/>
              </w:rPr>
              <w:t>2</w:t>
            </w:r>
            <w:r w:rsidRPr="00177130">
              <w:rPr>
                <w:rFonts w:cs="Arial"/>
                <w:b/>
                <w:bCs/>
                <w:sz w:val="22"/>
                <w:szCs w:val="22"/>
              </w:rPr>
              <w:t>]</w:t>
            </w:r>
          </w:p>
        </w:tc>
      </w:tr>
      <w:tr w:rsidR="00DF0D74" w:rsidRPr="00177130" w14:paraId="6252C93C" w14:textId="77777777">
        <w:trPr>
          <w:cantSplit/>
          <w:jc w:val="right"/>
        </w:trPr>
        <w:tc>
          <w:tcPr>
            <w:tcW w:w="2700" w:type="dxa"/>
            <w:tcBorders>
              <w:right w:val="single" w:sz="2" w:space="0" w:color="auto"/>
            </w:tcBorders>
            <w:tcMar>
              <w:top w:w="85" w:type="dxa"/>
              <w:left w:w="85" w:type="dxa"/>
              <w:bottom w:w="85" w:type="dxa"/>
              <w:right w:w="85" w:type="dxa"/>
            </w:tcMar>
          </w:tcPr>
          <w:p w14:paraId="53A29972" w14:textId="77777777" w:rsidR="00DF0D74" w:rsidRPr="00177130" w:rsidRDefault="00005718" w:rsidP="00177130">
            <w:pPr>
              <w:spacing w:line="276" w:lineRule="auto"/>
              <w:jc w:val="right"/>
              <w:rPr>
                <w:rFonts w:cs="Arial"/>
                <w:b/>
                <w:sz w:val="22"/>
                <w:szCs w:val="22"/>
              </w:rPr>
            </w:pPr>
            <w:r w:rsidRPr="00177130">
              <w:rPr>
                <w:rFonts w:cs="Arial"/>
                <w:b/>
                <w:sz w:val="22"/>
                <w:szCs w:val="22"/>
              </w:rPr>
              <w:t>C1.2b</w:t>
            </w:r>
          </w:p>
        </w:tc>
        <w:tc>
          <w:tcPr>
            <w:tcW w:w="5940" w:type="dxa"/>
            <w:tcBorders>
              <w:left w:val="single" w:sz="2" w:space="0" w:color="auto"/>
              <w:right w:val="single" w:sz="2" w:space="0" w:color="auto"/>
            </w:tcBorders>
          </w:tcPr>
          <w:p w14:paraId="1FE598DC" w14:textId="77777777" w:rsidR="00DF0D74" w:rsidRPr="00177130" w:rsidRDefault="00005718" w:rsidP="00177130">
            <w:pPr>
              <w:spacing w:line="276" w:lineRule="auto"/>
              <w:rPr>
                <w:rFonts w:cs="Arial"/>
                <w:b/>
                <w:i/>
                <w:sz w:val="22"/>
                <w:szCs w:val="22"/>
              </w:rPr>
            </w:pPr>
            <w:r w:rsidRPr="00177130">
              <w:rPr>
                <w:rFonts w:cs="Arial"/>
                <w:b/>
                <w:sz w:val="22"/>
                <w:szCs w:val="22"/>
              </w:rPr>
              <w:t xml:space="preserve">Contract Data </w:t>
            </w:r>
            <w:r w:rsidR="00DF0D74" w:rsidRPr="00177130">
              <w:rPr>
                <w:rFonts w:cs="Arial"/>
                <w:b/>
                <w:sz w:val="22"/>
                <w:szCs w:val="22"/>
              </w:rPr>
              <w:t xml:space="preserve">provided by the </w:t>
            </w:r>
            <w:r w:rsidR="0068508A" w:rsidRPr="00177130">
              <w:rPr>
                <w:rFonts w:cs="Arial"/>
                <w:b/>
                <w:i/>
                <w:sz w:val="22"/>
                <w:szCs w:val="22"/>
              </w:rPr>
              <w:t>Consultant</w:t>
            </w:r>
          </w:p>
          <w:p w14:paraId="4625FFB8" w14:textId="77777777" w:rsidR="00005718" w:rsidRPr="00177130" w:rsidRDefault="00005718" w:rsidP="00177130">
            <w:pPr>
              <w:spacing w:line="276" w:lineRule="auto"/>
              <w:rPr>
                <w:rFonts w:cs="Arial"/>
                <w:b/>
                <w:bCs/>
                <w:spacing w:val="-2"/>
                <w:sz w:val="22"/>
                <w:szCs w:val="22"/>
              </w:rPr>
            </w:pPr>
          </w:p>
          <w:p w14:paraId="3AD020D8" w14:textId="77777777" w:rsidR="00005718" w:rsidRPr="00177130" w:rsidRDefault="00005718" w:rsidP="00177130">
            <w:pPr>
              <w:spacing w:line="276" w:lineRule="auto"/>
              <w:rPr>
                <w:rFonts w:cs="Arial"/>
                <w:b/>
                <w:sz w:val="22"/>
                <w:szCs w:val="22"/>
              </w:rPr>
            </w:pPr>
          </w:p>
        </w:tc>
        <w:tc>
          <w:tcPr>
            <w:tcW w:w="1263" w:type="dxa"/>
            <w:tcBorders>
              <w:left w:val="single" w:sz="2" w:space="0" w:color="auto"/>
            </w:tcBorders>
            <w:tcMar>
              <w:top w:w="85" w:type="dxa"/>
              <w:left w:w="85" w:type="dxa"/>
              <w:bottom w:w="85" w:type="dxa"/>
              <w:right w:w="85" w:type="dxa"/>
            </w:tcMar>
          </w:tcPr>
          <w:p w14:paraId="5D88C0A1" w14:textId="77777777" w:rsidR="00DF0D74" w:rsidRPr="00177130" w:rsidRDefault="0072072A" w:rsidP="00177130">
            <w:pPr>
              <w:spacing w:line="276" w:lineRule="auto"/>
              <w:rPr>
                <w:rFonts w:cs="Arial"/>
                <w:b/>
                <w:sz w:val="22"/>
                <w:szCs w:val="22"/>
              </w:rPr>
            </w:pPr>
            <w:r w:rsidRPr="00177130">
              <w:rPr>
                <w:rFonts w:cs="Arial"/>
                <w:b/>
                <w:bCs/>
                <w:sz w:val="22"/>
                <w:szCs w:val="22"/>
              </w:rPr>
              <w:t>[</w:t>
            </w:r>
            <w:r w:rsidR="00581EA1" w:rsidRPr="00177130">
              <w:rPr>
                <w:rFonts w:cs="Arial"/>
                <w:b/>
                <w:bCs/>
                <w:sz w:val="22"/>
                <w:szCs w:val="22"/>
              </w:rPr>
              <w:t>2</w:t>
            </w:r>
            <w:r w:rsidRPr="00177130">
              <w:rPr>
                <w:rFonts w:cs="Arial"/>
                <w:b/>
                <w:bCs/>
                <w:sz w:val="22"/>
                <w:szCs w:val="22"/>
              </w:rPr>
              <w:t>]</w:t>
            </w:r>
          </w:p>
        </w:tc>
      </w:tr>
      <w:tr w:rsidR="00DF0D74" w:rsidRPr="00177130" w14:paraId="2A5DA3C8" w14:textId="77777777">
        <w:trPr>
          <w:cantSplit/>
          <w:jc w:val="right"/>
        </w:trPr>
        <w:tc>
          <w:tcPr>
            <w:tcW w:w="2700" w:type="dxa"/>
            <w:tcBorders>
              <w:right w:val="single" w:sz="2" w:space="0" w:color="auto"/>
            </w:tcBorders>
            <w:tcMar>
              <w:top w:w="85" w:type="dxa"/>
              <w:left w:w="85" w:type="dxa"/>
              <w:bottom w:w="85" w:type="dxa"/>
              <w:right w:w="85" w:type="dxa"/>
            </w:tcMar>
          </w:tcPr>
          <w:p w14:paraId="1CFF0074" w14:textId="77777777" w:rsidR="00DF0D74" w:rsidRPr="00177130" w:rsidRDefault="00DF0D74" w:rsidP="00177130">
            <w:pPr>
              <w:spacing w:line="276" w:lineRule="auto"/>
              <w:jc w:val="right"/>
              <w:rPr>
                <w:rFonts w:cs="Arial"/>
                <w:b/>
                <w:sz w:val="22"/>
                <w:szCs w:val="22"/>
              </w:rPr>
            </w:pPr>
          </w:p>
        </w:tc>
        <w:tc>
          <w:tcPr>
            <w:tcW w:w="5940" w:type="dxa"/>
            <w:tcBorders>
              <w:left w:val="single" w:sz="2" w:space="0" w:color="auto"/>
              <w:right w:val="single" w:sz="2" w:space="0" w:color="auto"/>
            </w:tcBorders>
          </w:tcPr>
          <w:p w14:paraId="7DC12D11" w14:textId="77777777" w:rsidR="00DF0D74" w:rsidRPr="00177130" w:rsidRDefault="00DF0D74" w:rsidP="00177130">
            <w:pPr>
              <w:spacing w:line="276" w:lineRule="auto"/>
              <w:rPr>
                <w:rFonts w:cs="Arial"/>
                <w:b/>
                <w:sz w:val="22"/>
                <w:szCs w:val="22"/>
              </w:rPr>
            </w:pPr>
          </w:p>
        </w:tc>
        <w:tc>
          <w:tcPr>
            <w:tcW w:w="1263" w:type="dxa"/>
            <w:tcBorders>
              <w:left w:val="single" w:sz="2" w:space="0" w:color="auto"/>
            </w:tcBorders>
            <w:tcMar>
              <w:top w:w="85" w:type="dxa"/>
              <w:left w:w="85" w:type="dxa"/>
              <w:bottom w:w="85" w:type="dxa"/>
              <w:right w:w="85" w:type="dxa"/>
            </w:tcMar>
          </w:tcPr>
          <w:p w14:paraId="76EAD797" w14:textId="77777777" w:rsidR="00DF0D74" w:rsidRPr="00177130" w:rsidRDefault="00DF0D74" w:rsidP="00177130">
            <w:pPr>
              <w:spacing w:line="276" w:lineRule="auto"/>
              <w:rPr>
                <w:rFonts w:cs="Arial"/>
                <w:b/>
                <w:sz w:val="22"/>
                <w:szCs w:val="22"/>
              </w:rPr>
            </w:pPr>
          </w:p>
        </w:tc>
      </w:tr>
      <w:tr w:rsidR="00DF0D74" w:rsidRPr="00177130" w14:paraId="7EA09C97"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5610718" w14:textId="77777777" w:rsidR="00DF0D74" w:rsidRPr="00177130" w:rsidRDefault="00DF0D74" w:rsidP="00177130">
            <w:pPr>
              <w:spacing w:line="276" w:lineRule="auto"/>
              <w:jc w:val="right"/>
              <w:rPr>
                <w:rFonts w:cs="Arial"/>
                <w:sz w:val="22"/>
                <w:szCs w:val="22"/>
              </w:rPr>
            </w:pPr>
          </w:p>
        </w:tc>
        <w:tc>
          <w:tcPr>
            <w:tcW w:w="5940" w:type="dxa"/>
            <w:tcBorders>
              <w:left w:val="single" w:sz="2" w:space="0" w:color="auto"/>
              <w:bottom w:val="single" w:sz="2" w:space="0" w:color="auto"/>
              <w:right w:val="single" w:sz="2" w:space="0" w:color="auto"/>
            </w:tcBorders>
          </w:tcPr>
          <w:p w14:paraId="565A22F2" w14:textId="77777777" w:rsidR="00DF0D74" w:rsidRPr="00177130" w:rsidRDefault="00DF0D74" w:rsidP="00177130">
            <w:pPr>
              <w:spacing w:line="276" w:lineRule="auto"/>
              <w:rPr>
                <w:rFonts w:cs="Arial"/>
                <w:sz w:val="22"/>
                <w:szCs w:val="22"/>
              </w:rPr>
            </w:pPr>
          </w:p>
        </w:tc>
        <w:tc>
          <w:tcPr>
            <w:tcW w:w="1263" w:type="dxa"/>
            <w:tcBorders>
              <w:left w:val="single" w:sz="2" w:space="0" w:color="auto"/>
              <w:bottom w:val="single" w:sz="2" w:space="0" w:color="auto"/>
            </w:tcBorders>
            <w:tcMar>
              <w:top w:w="85" w:type="dxa"/>
              <w:left w:w="85" w:type="dxa"/>
              <w:bottom w:w="85" w:type="dxa"/>
              <w:right w:w="85" w:type="dxa"/>
            </w:tcMar>
          </w:tcPr>
          <w:p w14:paraId="5AFB8816" w14:textId="77777777" w:rsidR="00DF0D74" w:rsidRPr="00177130" w:rsidRDefault="00DF0D74" w:rsidP="00177130">
            <w:pPr>
              <w:spacing w:line="276" w:lineRule="auto"/>
              <w:rPr>
                <w:rFonts w:cs="Arial"/>
                <w:sz w:val="22"/>
                <w:szCs w:val="22"/>
              </w:rPr>
            </w:pPr>
          </w:p>
        </w:tc>
      </w:tr>
    </w:tbl>
    <w:p w14:paraId="72A43C92" w14:textId="77777777" w:rsidR="00DF0D74" w:rsidRPr="00177130" w:rsidRDefault="00DF0D74" w:rsidP="00177130">
      <w:pPr>
        <w:spacing w:line="276" w:lineRule="auto"/>
        <w:rPr>
          <w:rFonts w:cs="Arial"/>
          <w:sz w:val="22"/>
          <w:szCs w:val="22"/>
        </w:rPr>
      </w:pPr>
    </w:p>
    <w:p w14:paraId="21B4A6A6" w14:textId="77777777" w:rsidR="00DF0D74" w:rsidRPr="00177130" w:rsidRDefault="00DF0D74" w:rsidP="00177130">
      <w:pPr>
        <w:spacing w:line="276" w:lineRule="auto"/>
        <w:rPr>
          <w:rFonts w:cs="Arial"/>
          <w:sz w:val="22"/>
          <w:szCs w:val="22"/>
        </w:rPr>
      </w:pPr>
    </w:p>
    <w:p w14:paraId="2A6A00A7" w14:textId="77777777" w:rsidR="00DF0D74" w:rsidRPr="00177130" w:rsidRDefault="00DF0D74" w:rsidP="00177130">
      <w:pPr>
        <w:spacing w:line="276" w:lineRule="auto"/>
        <w:rPr>
          <w:rFonts w:cs="Arial"/>
          <w:sz w:val="22"/>
          <w:szCs w:val="22"/>
        </w:rPr>
      </w:pPr>
    </w:p>
    <w:p w14:paraId="3FA7D20C" w14:textId="77777777" w:rsidR="00DF0D74" w:rsidRPr="00177130" w:rsidRDefault="00DF0D74" w:rsidP="00177130">
      <w:pPr>
        <w:spacing w:line="276" w:lineRule="auto"/>
        <w:rPr>
          <w:rFonts w:cs="Arial"/>
          <w:sz w:val="22"/>
          <w:szCs w:val="22"/>
        </w:rPr>
      </w:pPr>
    </w:p>
    <w:p w14:paraId="2431E5DC" w14:textId="77777777" w:rsidR="00072E0B" w:rsidRPr="00177130" w:rsidRDefault="00072E0B" w:rsidP="00177130">
      <w:pPr>
        <w:spacing w:line="276" w:lineRule="auto"/>
        <w:rPr>
          <w:rFonts w:cs="Arial"/>
          <w:sz w:val="22"/>
          <w:szCs w:val="22"/>
        </w:rPr>
      </w:pPr>
    </w:p>
    <w:p w14:paraId="294BF80C" w14:textId="77777777" w:rsidR="00072E0B" w:rsidRPr="00177130" w:rsidRDefault="00072E0B" w:rsidP="00177130">
      <w:pPr>
        <w:spacing w:line="276" w:lineRule="auto"/>
        <w:rPr>
          <w:rFonts w:cs="Arial"/>
          <w:sz w:val="22"/>
          <w:szCs w:val="22"/>
        </w:rPr>
      </w:pPr>
    </w:p>
    <w:p w14:paraId="6277B701" w14:textId="77777777" w:rsidR="00072E0B" w:rsidRPr="00177130" w:rsidRDefault="00072E0B" w:rsidP="00177130">
      <w:pPr>
        <w:spacing w:line="276" w:lineRule="auto"/>
        <w:rPr>
          <w:rFonts w:cs="Arial"/>
          <w:sz w:val="22"/>
          <w:szCs w:val="22"/>
        </w:rPr>
      </w:pPr>
    </w:p>
    <w:p w14:paraId="25B4889E" w14:textId="77777777" w:rsidR="00072E0B" w:rsidRPr="00177130" w:rsidRDefault="00072E0B" w:rsidP="00177130">
      <w:pPr>
        <w:spacing w:line="276" w:lineRule="auto"/>
        <w:rPr>
          <w:rFonts w:cs="Arial"/>
          <w:sz w:val="22"/>
          <w:szCs w:val="22"/>
        </w:rPr>
      </w:pPr>
    </w:p>
    <w:p w14:paraId="19E9D46A" w14:textId="77777777" w:rsidR="00072E0B" w:rsidRPr="00177130" w:rsidRDefault="00072E0B" w:rsidP="00177130">
      <w:pPr>
        <w:spacing w:line="276" w:lineRule="auto"/>
        <w:rPr>
          <w:rFonts w:cs="Arial"/>
          <w:sz w:val="22"/>
          <w:szCs w:val="22"/>
        </w:rPr>
      </w:pPr>
    </w:p>
    <w:p w14:paraId="3A86B722" w14:textId="77777777" w:rsidR="00072E0B" w:rsidRPr="00177130" w:rsidRDefault="00072E0B" w:rsidP="00177130">
      <w:pPr>
        <w:spacing w:line="276" w:lineRule="auto"/>
        <w:rPr>
          <w:rFonts w:cs="Arial"/>
          <w:sz w:val="22"/>
          <w:szCs w:val="22"/>
        </w:rPr>
      </w:pPr>
    </w:p>
    <w:p w14:paraId="5D2C57E9" w14:textId="77777777" w:rsidR="00072E0B" w:rsidRPr="00177130" w:rsidRDefault="00072E0B" w:rsidP="00177130">
      <w:pPr>
        <w:spacing w:line="276" w:lineRule="auto"/>
        <w:rPr>
          <w:rFonts w:cs="Arial"/>
          <w:sz w:val="22"/>
          <w:szCs w:val="22"/>
        </w:rPr>
      </w:pPr>
    </w:p>
    <w:p w14:paraId="09356734" w14:textId="77777777" w:rsidR="00072E0B" w:rsidRPr="00177130" w:rsidRDefault="00072E0B" w:rsidP="00177130">
      <w:pPr>
        <w:spacing w:line="276" w:lineRule="auto"/>
        <w:rPr>
          <w:rFonts w:cs="Arial"/>
          <w:sz w:val="22"/>
          <w:szCs w:val="22"/>
        </w:rPr>
      </w:pPr>
    </w:p>
    <w:p w14:paraId="60C4FC65" w14:textId="77777777" w:rsidR="00072E0B" w:rsidRPr="00177130" w:rsidRDefault="00072E0B" w:rsidP="00177130">
      <w:pPr>
        <w:spacing w:line="276" w:lineRule="auto"/>
        <w:rPr>
          <w:rFonts w:cs="Arial"/>
          <w:sz w:val="22"/>
          <w:szCs w:val="22"/>
        </w:rPr>
      </w:pPr>
    </w:p>
    <w:p w14:paraId="0013ABFA" w14:textId="77777777" w:rsidR="00072E0B" w:rsidRPr="00177130" w:rsidRDefault="00072E0B" w:rsidP="00177130">
      <w:pPr>
        <w:spacing w:line="276" w:lineRule="auto"/>
        <w:rPr>
          <w:rFonts w:cs="Arial"/>
          <w:sz w:val="22"/>
          <w:szCs w:val="22"/>
        </w:rPr>
      </w:pPr>
    </w:p>
    <w:p w14:paraId="0DB93DE9" w14:textId="77777777" w:rsidR="00072E0B" w:rsidRPr="00177130" w:rsidRDefault="00072E0B" w:rsidP="00177130">
      <w:pPr>
        <w:spacing w:line="276" w:lineRule="auto"/>
        <w:rPr>
          <w:rFonts w:cs="Arial"/>
          <w:sz w:val="22"/>
          <w:szCs w:val="22"/>
        </w:rPr>
      </w:pPr>
    </w:p>
    <w:p w14:paraId="1688CDF1" w14:textId="77777777" w:rsidR="00072E0B" w:rsidRPr="00177130" w:rsidRDefault="00072E0B" w:rsidP="00177130">
      <w:pPr>
        <w:spacing w:line="276" w:lineRule="auto"/>
        <w:rPr>
          <w:rFonts w:cs="Arial"/>
          <w:sz w:val="22"/>
          <w:szCs w:val="22"/>
        </w:rPr>
      </w:pPr>
    </w:p>
    <w:p w14:paraId="195163D3" w14:textId="77777777" w:rsidR="00072E0B" w:rsidRPr="00177130" w:rsidRDefault="00072E0B" w:rsidP="00177130">
      <w:pPr>
        <w:spacing w:line="276" w:lineRule="auto"/>
        <w:rPr>
          <w:rFonts w:cs="Arial"/>
          <w:sz w:val="22"/>
          <w:szCs w:val="22"/>
        </w:rPr>
      </w:pPr>
    </w:p>
    <w:p w14:paraId="626F4BB1" w14:textId="77777777" w:rsidR="00072E0B" w:rsidRPr="00177130" w:rsidRDefault="00072E0B" w:rsidP="00177130">
      <w:pPr>
        <w:spacing w:line="276" w:lineRule="auto"/>
        <w:rPr>
          <w:rFonts w:cs="Arial"/>
          <w:sz w:val="22"/>
          <w:szCs w:val="22"/>
        </w:rPr>
      </w:pPr>
    </w:p>
    <w:p w14:paraId="62B7BC3B" w14:textId="77777777" w:rsidR="00072E0B" w:rsidRPr="00177130" w:rsidRDefault="00072E0B" w:rsidP="00177130">
      <w:pPr>
        <w:spacing w:line="276" w:lineRule="auto"/>
        <w:rPr>
          <w:rFonts w:cs="Arial"/>
          <w:sz w:val="22"/>
          <w:szCs w:val="22"/>
        </w:rPr>
      </w:pPr>
    </w:p>
    <w:p w14:paraId="3DBCFF85" w14:textId="77777777" w:rsidR="00072E0B" w:rsidRPr="00177130" w:rsidRDefault="00072E0B" w:rsidP="00177130">
      <w:pPr>
        <w:spacing w:line="276" w:lineRule="auto"/>
        <w:rPr>
          <w:rFonts w:cs="Arial"/>
          <w:sz w:val="22"/>
          <w:szCs w:val="22"/>
        </w:rPr>
      </w:pPr>
    </w:p>
    <w:p w14:paraId="16A37439" w14:textId="77777777" w:rsidR="00072E0B" w:rsidRPr="00177130" w:rsidRDefault="00072E0B" w:rsidP="00177130">
      <w:pPr>
        <w:spacing w:line="276" w:lineRule="auto"/>
        <w:rPr>
          <w:rFonts w:cs="Arial"/>
          <w:sz w:val="22"/>
          <w:szCs w:val="22"/>
        </w:rPr>
      </w:pPr>
    </w:p>
    <w:p w14:paraId="17AE7F8F" w14:textId="77777777" w:rsidR="00072E0B" w:rsidRPr="00177130" w:rsidRDefault="00072E0B" w:rsidP="00177130">
      <w:pPr>
        <w:spacing w:line="276" w:lineRule="auto"/>
        <w:rPr>
          <w:rFonts w:cs="Arial"/>
          <w:sz w:val="22"/>
          <w:szCs w:val="22"/>
        </w:rPr>
      </w:pPr>
    </w:p>
    <w:p w14:paraId="1C60440E" w14:textId="77777777" w:rsidR="00FF63AE" w:rsidRPr="00177130" w:rsidRDefault="00FF63AE" w:rsidP="00177130">
      <w:pPr>
        <w:spacing w:line="276" w:lineRule="auto"/>
        <w:rPr>
          <w:rFonts w:cs="Arial"/>
          <w:sz w:val="22"/>
          <w:szCs w:val="22"/>
        </w:rPr>
      </w:pPr>
    </w:p>
    <w:p w14:paraId="05E47786" w14:textId="77777777" w:rsidR="00072E0B" w:rsidRPr="00177130" w:rsidRDefault="00072E0B" w:rsidP="00177130">
      <w:pPr>
        <w:spacing w:line="276" w:lineRule="auto"/>
        <w:rPr>
          <w:rFonts w:cs="Arial"/>
          <w:sz w:val="22"/>
          <w:szCs w:val="22"/>
        </w:rPr>
      </w:pPr>
    </w:p>
    <w:p w14:paraId="28CA1584" w14:textId="77777777" w:rsidR="00072E0B" w:rsidRPr="00177130" w:rsidRDefault="00072E0B" w:rsidP="00177130">
      <w:pPr>
        <w:pStyle w:val="Style26ptTopSinglesolidlineAuto075ptLinewidthFr"/>
        <w:spacing w:line="276" w:lineRule="auto"/>
        <w:rPr>
          <w:rFonts w:cs="Arial"/>
          <w:sz w:val="22"/>
          <w:szCs w:val="22"/>
        </w:rPr>
      </w:pPr>
      <w:r w:rsidRPr="00177130">
        <w:rPr>
          <w:rFonts w:cs="Arial"/>
          <w:sz w:val="22"/>
          <w:szCs w:val="22"/>
        </w:rPr>
        <w:t>C1.1 Form of Offer &amp; Acceptance</w:t>
      </w:r>
    </w:p>
    <w:p w14:paraId="6BA82784" w14:textId="77777777" w:rsidR="00072E0B" w:rsidRPr="00177130" w:rsidRDefault="00072E0B" w:rsidP="00177130">
      <w:pPr>
        <w:spacing w:line="276" w:lineRule="auto"/>
        <w:rPr>
          <w:rFonts w:cs="Arial"/>
          <w:sz w:val="22"/>
          <w:szCs w:val="22"/>
        </w:rPr>
      </w:pPr>
    </w:p>
    <w:p w14:paraId="2D00E67E" w14:textId="77777777" w:rsidR="00072E0B" w:rsidRPr="00177130" w:rsidRDefault="00072E0B" w:rsidP="00177130">
      <w:pPr>
        <w:pStyle w:val="Heading2"/>
        <w:spacing w:line="276" w:lineRule="auto"/>
        <w:rPr>
          <w:rFonts w:cs="Arial"/>
          <w:sz w:val="22"/>
          <w:szCs w:val="22"/>
        </w:rPr>
      </w:pPr>
      <w:r w:rsidRPr="00177130">
        <w:rPr>
          <w:rFonts w:cs="Arial"/>
          <w:sz w:val="22"/>
          <w:szCs w:val="22"/>
        </w:rPr>
        <w:t>Offer</w:t>
      </w:r>
    </w:p>
    <w:p w14:paraId="16974D36" w14:textId="77777777" w:rsidR="00072E0B" w:rsidRPr="00177130" w:rsidRDefault="00072E0B" w:rsidP="00177130">
      <w:pPr>
        <w:spacing w:line="276" w:lineRule="auto"/>
        <w:jc w:val="both"/>
        <w:rPr>
          <w:rFonts w:cs="Arial"/>
          <w:sz w:val="22"/>
          <w:szCs w:val="22"/>
        </w:rPr>
      </w:pPr>
    </w:p>
    <w:p w14:paraId="4579D780" w14:textId="77777777" w:rsidR="00072E0B" w:rsidRPr="00177130" w:rsidRDefault="00072E0B" w:rsidP="00177130">
      <w:pPr>
        <w:spacing w:line="276" w:lineRule="auto"/>
        <w:jc w:val="both"/>
        <w:rPr>
          <w:rFonts w:cs="Arial"/>
          <w:sz w:val="22"/>
          <w:szCs w:val="22"/>
        </w:rPr>
      </w:pPr>
      <w:r w:rsidRPr="00177130">
        <w:rPr>
          <w:rFonts w:cs="Arial"/>
          <w:sz w:val="22"/>
          <w:szCs w:val="22"/>
        </w:rPr>
        <w:t>The Employer, identified in the Acceptance signature block, has solicited offers to enter into a contract for the procurement of:</w:t>
      </w:r>
    </w:p>
    <w:p w14:paraId="6E4D1CE5" w14:textId="77777777" w:rsidR="00072E0B" w:rsidRPr="00177130" w:rsidRDefault="00072E0B" w:rsidP="00177130">
      <w:pPr>
        <w:spacing w:line="276" w:lineRule="auto"/>
        <w:jc w:val="both"/>
        <w:rPr>
          <w:rFonts w:cs="Arial"/>
          <w:b/>
          <w:sz w:val="22"/>
          <w:szCs w:val="22"/>
        </w:rPr>
      </w:pPr>
    </w:p>
    <w:p w14:paraId="1F5A5D67" w14:textId="77777777" w:rsidR="00437FBD" w:rsidRPr="00177130" w:rsidRDefault="008911E2" w:rsidP="00177130">
      <w:pPr>
        <w:spacing w:line="276" w:lineRule="auto"/>
        <w:jc w:val="both"/>
        <w:rPr>
          <w:rFonts w:cs="Arial"/>
          <w:b/>
          <w:sz w:val="22"/>
          <w:szCs w:val="22"/>
        </w:rPr>
      </w:pPr>
      <w:r w:rsidRPr="00177130">
        <w:rPr>
          <w:rFonts w:cs="Arial"/>
          <w:b/>
          <w:sz w:val="22"/>
          <w:szCs w:val="22"/>
        </w:rPr>
        <w:t>The provision</w:t>
      </w:r>
      <w:r w:rsidR="007A063E" w:rsidRPr="00177130">
        <w:rPr>
          <w:rFonts w:cs="Arial"/>
          <w:b/>
          <w:sz w:val="22"/>
          <w:szCs w:val="22"/>
        </w:rPr>
        <w:t xml:space="preserve"> of </w:t>
      </w:r>
      <w:r w:rsidR="00EA4E42" w:rsidRPr="00177130">
        <w:rPr>
          <w:rFonts w:cs="Arial"/>
          <w:b/>
          <w:sz w:val="22"/>
          <w:szCs w:val="22"/>
        </w:rPr>
        <w:t xml:space="preserve">Public Relations </w:t>
      </w:r>
      <w:r w:rsidR="00CC1738" w:rsidRPr="00177130">
        <w:rPr>
          <w:rFonts w:cs="Arial"/>
          <w:b/>
          <w:sz w:val="22"/>
          <w:szCs w:val="22"/>
        </w:rPr>
        <w:t>Services</w:t>
      </w:r>
    </w:p>
    <w:p w14:paraId="68BDF495" w14:textId="77777777" w:rsidR="00437FBD" w:rsidRPr="00177130" w:rsidRDefault="00437FBD" w:rsidP="00177130">
      <w:pPr>
        <w:spacing w:line="276" w:lineRule="auto"/>
        <w:jc w:val="both"/>
        <w:rPr>
          <w:rFonts w:cs="Arial"/>
          <w:sz w:val="22"/>
          <w:szCs w:val="22"/>
        </w:rPr>
      </w:pPr>
    </w:p>
    <w:p w14:paraId="5A5CF2DC" w14:textId="77777777" w:rsidR="003B7712" w:rsidRPr="00177130" w:rsidRDefault="003B7712" w:rsidP="00177130">
      <w:pPr>
        <w:spacing w:line="276" w:lineRule="auto"/>
        <w:jc w:val="both"/>
        <w:rPr>
          <w:rFonts w:cs="Arial"/>
          <w:sz w:val="22"/>
          <w:szCs w:val="22"/>
        </w:rPr>
      </w:pPr>
      <w:r w:rsidRPr="00177130">
        <w:rPr>
          <w:rFonts w:cs="Arial"/>
          <w:sz w:val="22"/>
          <w:szCs w:val="22"/>
        </w:rPr>
        <w:t>The tenderer, identified in the Offer signature block, has examined the documents listed in the Tender Data and addenda thereto as listed in the Returnable Schedules, and by submitting this Offer has accepted the Conditions of Tender.</w:t>
      </w:r>
    </w:p>
    <w:p w14:paraId="3ADDCFFE" w14:textId="77777777" w:rsidR="003B7712" w:rsidRPr="00177130" w:rsidRDefault="003B7712" w:rsidP="00177130">
      <w:pPr>
        <w:spacing w:line="276" w:lineRule="auto"/>
        <w:jc w:val="both"/>
        <w:rPr>
          <w:rFonts w:cs="Arial"/>
          <w:sz w:val="22"/>
          <w:szCs w:val="22"/>
        </w:rPr>
      </w:pPr>
    </w:p>
    <w:p w14:paraId="6A811697" w14:textId="77777777" w:rsidR="00072E0B" w:rsidRPr="00177130" w:rsidRDefault="00072E0B" w:rsidP="00177130">
      <w:pPr>
        <w:spacing w:line="276" w:lineRule="auto"/>
        <w:jc w:val="both"/>
        <w:rPr>
          <w:rFonts w:cs="Arial"/>
          <w:sz w:val="22"/>
          <w:szCs w:val="22"/>
        </w:rPr>
      </w:pPr>
      <w:r w:rsidRPr="00177130">
        <w:rPr>
          <w:rFonts w:cs="Arial"/>
          <w:sz w:val="22"/>
          <w:szCs w:val="22"/>
        </w:rPr>
        <w:t xml:space="preserve">By the representative of the </w:t>
      </w:r>
      <w:r w:rsidR="00BB7D28" w:rsidRPr="00177130">
        <w:rPr>
          <w:rFonts w:cs="Arial"/>
          <w:sz w:val="22"/>
          <w:szCs w:val="22"/>
        </w:rPr>
        <w:t>Consultant</w:t>
      </w:r>
      <w:r w:rsidRPr="00177130">
        <w:rPr>
          <w:rFonts w:cs="Arial"/>
          <w:sz w:val="22"/>
          <w:szCs w:val="22"/>
        </w:rPr>
        <w:t xml:space="preserve"> deemed to be duly authorised, signing this part of this Form of Offer and Acceptance the tenderer offers to perform all of the obligations and liabilities of the </w:t>
      </w:r>
      <w:r w:rsidRPr="00177130">
        <w:rPr>
          <w:rFonts w:cs="Arial"/>
          <w:i/>
          <w:sz w:val="22"/>
          <w:szCs w:val="22"/>
        </w:rPr>
        <w:t>Consultant</w:t>
      </w:r>
      <w:r w:rsidRPr="00177130">
        <w:rPr>
          <w:rFonts w:cs="Arial"/>
          <w:sz w:val="22"/>
          <w:szCs w:val="22"/>
        </w:rPr>
        <w:t xml:space="preserve"> under the contract including compliance with all its terms and conditions according to their true intent and meaning for an amount to be determined in accordance with the </w:t>
      </w:r>
      <w:r w:rsidRPr="00177130">
        <w:rPr>
          <w:rFonts w:cs="Arial"/>
          <w:i/>
          <w:sz w:val="22"/>
          <w:szCs w:val="22"/>
        </w:rPr>
        <w:t>conditions of contract</w:t>
      </w:r>
      <w:r w:rsidRPr="00177130">
        <w:rPr>
          <w:rFonts w:cs="Arial"/>
          <w:sz w:val="22"/>
          <w:szCs w:val="22"/>
        </w:rPr>
        <w:t xml:space="preserve"> identified in the Contract Data. </w:t>
      </w:r>
    </w:p>
    <w:p w14:paraId="754C9E75" w14:textId="77777777" w:rsidR="00072E0B" w:rsidRPr="00177130" w:rsidRDefault="00072E0B" w:rsidP="00177130">
      <w:pPr>
        <w:tabs>
          <w:tab w:val="clear" w:pos="357"/>
        </w:tabs>
        <w:spacing w:line="276" w:lineRule="auto"/>
        <w:jc w:val="both"/>
        <w:rPr>
          <w:rFonts w:cs="Arial"/>
          <w:sz w:val="22"/>
          <w:szCs w:val="22"/>
        </w:rPr>
      </w:pPr>
    </w:p>
    <w:p w14:paraId="1767D529" w14:textId="77777777" w:rsidR="00072E0B" w:rsidRPr="00177130" w:rsidRDefault="00072E0B" w:rsidP="00177130">
      <w:pPr>
        <w:spacing w:line="276" w:lineRule="auto"/>
        <w:jc w:val="both"/>
        <w:rPr>
          <w:rFonts w:cs="Arial"/>
          <w:sz w:val="22"/>
          <w:szCs w:val="22"/>
        </w:rPr>
      </w:pPr>
      <w:r w:rsidRPr="00177130">
        <w:rPr>
          <w:rFonts w:cs="Arial"/>
          <w:sz w:val="22"/>
          <w:szCs w:val="22"/>
        </w:rP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177130">
        <w:rPr>
          <w:rFonts w:cs="Arial"/>
          <w:i/>
          <w:sz w:val="22"/>
          <w:szCs w:val="22"/>
        </w:rPr>
        <w:t>Consultant</w:t>
      </w:r>
      <w:r w:rsidRPr="00177130">
        <w:rPr>
          <w:rFonts w:cs="Arial"/>
          <w:sz w:val="22"/>
          <w:szCs w:val="22"/>
        </w:rPr>
        <w:t xml:space="preserve"> in the </w:t>
      </w:r>
      <w:r w:rsidRPr="00177130">
        <w:rPr>
          <w:rFonts w:cs="Arial"/>
          <w:i/>
          <w:sz w:val="22"/>
          <w:szCs w:val="22"/>
        </w:rPr>
        <w:t>conditions of contract</w:t>
      </w:r>
      <w:r w:rsidRPr="00177130">
        <w:rPr>
          <w:rFonts w:cs="Arial"/>
          <w:sz w:val="22"/>
          <w:szCs w:val="22"/>
        </w:rPr>
        <w:t xml:space="preserve"> identified in the Contract Data.</w:t>
      </w:r>
    </w:p>
    <w:p w14:paraId="056933AE" w14:textId="77777777" w:rsidR="00072E0B" w:rsidRPr="00177130" w:rsidRDefault="00072E0B" w:rsidP="00177130">
      <w:pPr>
        <w:spacing w:line="276" w:lineRule="auto"/>
        <w:jc w:val="both"/>
        <w:rPr>
          <w:rFonts w:cs="Arial"/>
          <w:sz w:val="22"/>
          <w:szCs w:val="22"/>
        </w:rPr>
      </w:pPr>
    </w:p>
    <w:p w14:paraId="2FF04D03" w14:textId="77777777" w:rsidR="00DD6422" w:rsidRPr="00177130" w:rsidRDefault="00DD6422" w:rsidP="00177130">
      <w:pPr>
        <w:spacing w:line="276" w:lineRule="auto"/>
        <w:jc w:val="both"/>
        <w:rPr>
          <w:rFonts w:cs="Arial"/>
          <w:sz w:val="22"/>
          <w:szCs w:val="22"/>
        </w:rPr>
      </w:pPr>
    </w:p>
    <w:p w14:paraId="30C74BC6" w14:textId="77777777" w:rsidR="00072E0B" w:rsidRPr="00177130" w:rsidRDefault="00072E0B" w:rsidP="00177130">
      <w:pPr>
        <w:spacing w:line="276" w:lineRule="auto"/>
        <w:jc w:val="both"/>
        <w:rPr>
          <w:rFonts w:cs="Arial"/>
          <w:sz w:val="22"/>
          <w:szCs w:val="22"/>
        </w:rPr>
      </w:pPr>
    </w:p>
    <w:p w14:paraId="68B2C30B" w14:textId="77777777" w:rsidR="00DD6422" w:rsidRPr="00177130" w:rsidRDefault="00DD6422" w:rsidP="00177130">
      <w:pPr>
        <w:spacing w:line="276" w:lineRule="auto"/>
        <w:jc w:val="both"/>
        <w:rPr>
          <w:rFonts w:cs="Arial"/>
          <w:sz w:val="22"/>
          <w:szCs w:val="22"/>
        </w:rPr>
      </w:pPr>
    </w:p>
    <w:p w14:paraId="2CF16E37" w14:textId="77777777" w:rsidR="00DD6422" w:rsidRPr="00177130" w:rsidRDefault="00DD6422" w:rsidP="00177130">
      <w:pPr>
        <w:spacing w:line="276" w:lineRule="auto"/>
        <w:jc w:val="both"/>
        <w:rPr>
          <w:rFonts w:cs="Arial"/>
          <w:sz w:val="22"/>
          <w:szCs w:val="22"/>
        </w:rPr>
      </w:pPr>
    </w:p>
    <w:tbl>
      <w:tblPr>
        <w:tblW w:w="9828" w:type="dxa"/>
        <w:tblLook w:val="0000" w:firstRow="0" w:lastRow="0" w:firstColumn="0" w:lastColumn="0" w:noHBand="0" w:noVBand="0"/>
      </w:tblPr>
      <w:tblGrid>
        <w:gridCol w:w="1420"/>
        <w:gridCol w:w="3650"/>
        <w:gridCol w:w="425"/>
        <w:gridCol w:w="1417"/>
        <w:gridCol w:w="2916"/>
      </w:tblGrid>
      <w:tr w:rsidR="00072E0B" w:rsidRPr="00177130" w14:paraId="4C6A9356" w14:textId="77777777" w:rsidTr="0058779B">
        <w:trPr>
          <w:cantSplit/>
        </w:trPr>
        <w:tc>
          <w:tcPr>
            <w:tcW w:w="1420" w:type="dxa"/>
          </w:tcPr>
          <w:p w14:paraId="451DF910" w14:textId="77777777" w:rsidR="00072E0B" w:rsidRPr="00177130" w:rsidRDefault="00072E0B" w:rsidP="00177130">
            <w:pPr>
              <w:spacing w:line="276" w:lineRule="auto"/>
              <w:rPr>
                <w:rFonts w:cs="Arial"/>
                <w:sz w:val="22"/>
                <w:szCs w:val="22"/>
              </w:rPr>
            </w:pPr>
            <w:r w:rsidRPr="00177130">
              <w:rPr>
                <w:rFonts w:cs="Arial"/>
                <w:sz w:val="22"/>
                <w:szCs w:val="22"/>
              </w:rPr>
              <w:t>Signature(s)</w:t>
            </w:r>
          </w:p>
          <w:p w14:paraId="29E8C6C9" w14:textId="77777777" w:rsidR="00072E0B" w:rsidRPr="00177130" w:rsidRDefault="00072E0B" w:rsidP="00177130">
            <w:pPr>
              <w:spacing w:line="276" w:lineRule="auto"/>
              <w:rPr>
                <w:rFonts w:cs="Arial"/>
                <w:sz w:val="22"/>
                <w:szCs w:val="22"/>
              </w:rPr>
            </w:pPr>
          </w:p>
        </w:tc>
        <w:tc>
          <w:tcPr>
            <w:tcW w:w="3650" w:type="dxa"/>
            <w:tcBorders>
              <w:bottom w:val="dotted" w:sz="4" w:space="0" w:color="auto"/>
            </w:tcBorders>
          </w:tcPr>
          <w:p w14:paraId="621EDD0B" w14:textId="77777777" w:rsidR="00072E0B" w:rsidRPr="00177130" w:rsidRDefault="00072E0B" w:rsidP="00177130">
            <w:pPr>
              <w:spacing w:line="276" w:lineRule="auto"/>
              <w:rPr>
                <w:rFonts w:cs="Arial"/>
                <w:sz w:val="22"/>
                <w:szCs w:val="22"/>
              </w:rPr>
            </w:pPr>
          </w:p>
        </w:tc>
        <w:tc>
          <w:tcPr>
            <w:tcW w:w="425" w:type="dxa"/>
          </w:tcPr>
          <w:p w14:paraId="5512C889" w14:textId="77777777" w:rsidR="00072E0B" w:rsidRPr="00177130" w:rsidRDefault="00072E0B" w:rsidP="00177130">
            <w:pPr>
              <w:spacing w:line="276" w:lineRule="auto"/>
              <w:rPr>
                <w:rFonts w:cs="Arial"/>
                <w:sz w:val="22"/>
                <w:szCs w:val="22"/>
              </w:rPr>
            </w:pPr>
          </w:p>
        </w:tc>
        <w:tc>
          <w:tcPr>
            <w:tcW w:w="4333" w:type="dxa"/>
            <w:gridSpan w:val="2"/>
            <w:tcBorders>
              <w:bottom w:val="dotted" w:sz="4" w:space="0" w:color="auto"/>
            </w:tcBorders>
          </w:tcPr>
          <w:p w14:paraId="4CA40BEE" w14:textId="77777777" w:rsidR="00072E0B" w:rsidRPr="00177130" w:rsidRDefault="00072E0B" w:rsidP="00177130">
            <w:pPr>
              <w:spacing w:line="276" w:lineRule="auto"/>
              <w:rPr>
                <w:rFonts w:cs="Arial"/>
                <w:sz w:val="22"/>
                <w:szCs w:val="22"/>
              </w:rPr>
            </w:pPr>
          </w:p>
        </w:tc>
      </w:tr>
      <w:tr w:rsidR="00072E0B" w:rsidRPr="00177130" w14:paraId="23420BD2" w14:textId="77777777" w:rsidTr="0058779B">
        <w:trPr>
          <w:cantSplit/>
        </w:trPr>
        <w:tc>
          <w:tcPr>
            <w:tcW w:w="1420" w:type="dxa"/>
          </w:tcPr>
          <w:p w14:paraId="2FA316F8" w14:textId="77777777" w:rsidR="00072E0B" w:rsidRPr="00177130" w:rsidRDefault="00072E0B" w:rsidP="00177130">
            <w:pPr>
              <w:spacing w:line="276" w:lineRule="auto"/>
              <w:rPr>
                <w:rFonts w:cs="Arial"/>
                <w:sz w:val="22"/>
                <w:szCs w:val="22"/>
              </w:rPr>
            </w:pPr>
            <w:r w:rsidRPr="00177130">
              <w:rPr>
                <w:rFonts w:cs="Arial"/>
                <w:sz w:val="22"/>
                <w:szCs w:val="22"/>
              </w:rPr>
              <w:t>Name(s)</w:t>
            </w:r>
          </w:p>
          <w:p w14:paraId="1EB501EF" w14:textId="77777777" w:rsidR="00072E0B" w:rsidRPr="00177130" w:rsidRDefault="00072E0B" w:rsidP="00177130">
            <w:pPr>
              <w:spacing w:line="276" w:lineRule="auto"/>
              <w:rPr>
                <w:rFonts w:cs="Arial"/>
                <w:sz w:val="22"/>
                <w:szCs w:val="22"/>
              </w:rPr>
            </w:pPr>
          </w:p>
        </w:tc>
        <w:tc>
          <w:tcPr>
            <w:tcW w:w="3650" w:type="dxa"/>
            <w:tcBorders>
              <w:top w:val="dotted" w:sz="4" w:space="0" w:color="auto"/>
              <w:bottom w:val="dotted" w:sz="4" w:space="0" w:color="auto"/>
            </w:tcBorders>
          </w:tcPr>
          <w:p w14:paraId="2117FF80" w14:textId="77777777" w:rsidR="00072E0B" w:rsidRPr="00177130" w:rsidRDefault="00072E0B" w:rsidP="00177130">
            <w:pPr>
              <w:spacing w:line="276" w:lineRule="auto"/>
              <w:rPr>
                <w:rFonts w:cs="Arial"/>
                <w:sz w:val="22"/>
                <w:szCs w:val="22"/>
              </w:rPr>
            </w:pPr>
          </w:p>
        </w:tc>
        <w:tc>
          <w:tcPr>
            <w:tcW w:w="425" w:type="dxa"/>
          </w:tcPr>
          <w:p w14:paraId="30B18487" w14:textId="77777777" w:rsidR="00072E0B" w:rsidRPr="00177130" w:rsidRDefault="00072E0B" w:rsidP="00177130">
            <w:pPr>
              <w:spacing w:line="276" w:lineRule="auto"/>
              <w:rPr>
                <w:rFonts w:cs="Arial"/>
                <w:sz w:val="22"/>
                <w:szCs w:val="22"/>
              </w:rPr>
            </w:pPr>
          </w:p>
        </w:tc>
        <w:tc>
          <w:tcPr>
            <w:tcW w:w="4333" w:type="dxa"/>
            <w:gridSpan w:val="2"/>
            <w:tcBorders>
              <w:top w:val="dotted" w:sz="4" w:space="0" w:color="auto"/>
              <w:bottom w:val="dotted" w:sz="4" w:space="0" w:color="auto"/>
            </w:tcBorders>
          </w:tcPr>
          <w:p w14:paraId="2535FD45" w14:textId="77777777" w:rsidR="00072E0B" w:rsidRPr="00177130" w:rsidRDefault="00072E0B" w:rsidP="00177130">
            <w:pPr>
              <w:spacing w:line="276" w:lineRule="auto"/>
              <w:rPr>
                <w:rFonts w:cs="Arial"/>
                <w:sz w:val="22"/>
                <w:szCs w:val="22"/>
              </w:rPr>
            </w:pPr>
          </w:p>
        </w:tc>
      </w:tr>
      <w:tr w:rsidR="00072E0B" w:rsidRPr="00177130" w14:paraId="44A1D2BC" w14:textId="77777777" w:rsidTr="0058779B">
        <w:trPr>
          <w:cantSplit/>
        </w:trPr>
        <w:tc>
          <w:tcPr>
            <w:tcW w:w="1420" w:type="dxa"/>
          </w:tcPr>
          <w:p w14:paraId="37CC4344" w14:textId="77777777" w:rsidR="00072E0B" w:rsidRPr="00177130" w:rsidRDefault="00072E0B" w:rsidP="00177130">
            <w:pPr>
              <w:spacing w:line="276" w:lineRule="auto"/>
              <w:rPr>
                <w:rFonts w:cs="Arial"/>
                <w:sz w:val="22"/>
                <w:szCs w:val="22"/>
              </w:rPr>
            </w:pPr>
            <w:r w:rsidRPr="00177130">
              <w:rPr>
                <w:rFonts w:cs="Arial"/>
                <w:sz w:val="22"/>
                <w:szCs w:val="22"/>
              </w:rPr>
              <w:t>Capacity</w:t>
            </w:r>
          </w:p>
          <w:p w14:paraId="323D6896" w14:textId="77777777" w:rsidR="00072E0B" w:rsidRPr="00177130" w:rsidRDefault="00072E0B" w:rsidP="00177130">
            <w:pPr>
              <w:spacing w:line="276" w:lineRule="auto"/>
              <w:rPr>
                <w:rFonts w:cs="Arial"/>
                <w:sz w:val="22"/>
                <w:szCs w:val="22"/>
              </w:rPr>
            </w:pPr>
          </w:p>
        </w:tc>
        <w:tc>
          <w:tcPr>
            <w:tcW w:w="3650" w:type="dxa"/>
            <w:tcBorders>
              <w:top w:val="dotted" w:sz="4" w:space="0" w:color="auto"/>
              <w:bottom w:val="dotted" w:sz="4" w:space="0" w:color="auto"/>
            </w:tcBorders>
          </w:tcPr>
          <w:p w14:paraId="78E21702" w14:textId="77777777" w:rsidR="00072E0B" w:rsidRPr="00177130" w:rsidRDefault="00072E0B" w:rsidP="00177130">
            <w:pPr>
              <w:spacing w:line="276" w:lineRule="auto"/>
              <w:rPr>
                <w:rFonts w:cs="Arial"/>
                <w:sz w:val="22"/>
                <w:szCs w:val="22"/>
              </w:rPr>
            </w:pPr>
          </w:p>
        </w:tc>
        <w:tc>
          <w:tcPr>
            <w:tcW w:w="425" w:type="dxa"/>
          </w:tcPr>
          <w:p w14:paraId="1499A3BC" w14:textId="77777777" w:rsidR="00072E0B" w:rsidRPr="00177130" w:rsidRDefault="00072E0B" w:rsidP="00177130">
            <w:pPr>
              <w:spacing w:line="276" w:lineRule="auto"/>
              <w:rPr>
                <w:rFonts w:cs="Arial"/>
                <w:sz w:val="22"/>
                <w:szCs w:val="22"/>
              </w:rPr>
            </w:pPr>
          </w:p>
        </w:tc>
        <w:tc>
          <w:tcPr>
            <w:tcW w:w="4333" w:type="dxa"/>
            <w:gridSpan w:val="2"/>
            <w:tcBorders>
              <w:top w:val="dotted" w:sz="4" w:space="0" w:color="auto"/>
              <w:bottom w:val="dotted" w:sz="4" w:space="0" w:color="auto"/>
            </w:tcBorders>
          </w:tcPr>
          <w:p w14:paraId="652B2E73" w14:textId="77777777" w:rsidR="00072E0B" w:rsidRPr="00177130" w:rsidRDefault="00072E0B" w:rsidP="00177130">
            <w:pPr>
              <w:spacing w:line="276" w:lineRule="auto"/>
              <w:rPr>
                <w:rFonts w:cs="Arial"/>
                <w:sz w:val="22"/>
                <w:szCs w:val="22"/>
              </w:rPr>
            </w:pPr>
          </w:p>
        </w:tc>
      </w:tr>
      <w:tr w:rsidR="00072E0B" w:rsidRPr="00177130" w14:paraId="49C808BF" w14:textId="77777777" w:rsidTr="0058779B">
        <w:trPr>
          <w:cantSplit/>
        </w:trPr>
        <w:tc>
          <w:tcPr>
            <w:tcW w:w="1420" w:type="dxa"/>
          </w:tcPr>
          <w:p w14:paraId="0F1E51CA" w14:textId="77777777" w:rsidR="00072E0B" w:rsidRPr="00177130" w:rsidRDefault="00072E0B" w:rsidP="00177130">
            <w:pPr>
              <w:spacing w:line="276" w:lineRule="auto"/>
              <w:rPr>
                <w:rFonts w:cs="Arial"/>
                <w:b/>
                <w:sz w:val="22"/>
                <w:szCs w:val="22"/>
              </w:rPr>
            </w:pPr>
            <w:r w:rsidRPr="00177130">
              <w:rPr>
                <w:rFonts w:cs="Arial"/>
                <w:b/>
                <w:sz w:val="22"/>
                <w:szCs w:val="22"/>
              </w:rPr>
              <w:t>For the tenderer:</w:t>
            </w:r>
          </w:p>
          <w:p w14:paraId="19345D8B" w14:textId="77777777" w:rsidR="00072E0B" w:rsidRPr="00177130" w:rsidRDefault="00072E0B" w:rsidP="00177130">
            <w:pPr>
              <w:spacing w:line="276" w:lineRule="auto"/>
              <w:rPr>
                <w:rFonts w:cs="Arial"/>
                <w:b/>
                <w:sz w:val="22"/>
                <w:szCs w:val="22"/>
              </w:rPr>
            </w:pPr>
          </w:p>
        </w:tc>
        <w:tc>
          <w:tcPr>
            <w:tcW w:w="8408" w:type="dxa"/>
            <w:gridSpan w:val="4"/>
            <w:tcBorders>
              <w:bottom w:val="dotted" w:sz="4" w:space="0" w:color="auto"/>
            </w:tcBorders>
          </w:tcPr>
          <w:p w14:paraId="08F568F4" w14:textId="31586555" w:rsidR="00124F21" w:rsidRPr="00177130" w:rsidRDefault="00124F21" w:rsidP="00177130">
            <w:pPr>
              <w:spacing w:line="276" w:lineRule="auto"/>
              <w:rPr>
                <w:rFonts w:cs="Arial"/>
                <w:b/>
                <w:sz w:val="22"/>
                <w:szCs w:val="22"/>
              </w:rPr>
            </w:pPr>
          </w:p>
        </w:tc>
      </w:tr>
      <w:tr w:rsidR="00072E0B" w:rsidRPr="00177130" w14:paraId="7827FDCC" w14:textId="77777777" w:rsidTr="0058779B">
        <w:tc>
          <w:tcPr>
            <w:tcW w:w="1420" w:type="dxa"/>
          </w:tcPr>
          <w:p w14:paraId="1A045265" w14:textId="77777777" w:rsidR="00072E0B" w:rsidRPr="00177130" w:rsidRDefault="00072E0B" w:rsidP="00177130">
            <w:pPr>
              <w:spacing w:line="276" w:lineRule="auto"/>
              <w:rPr>
                <w:rFonts w:cs="Arial"/>
                <w:sz w:val="22"/>
                <w:szCs w:val="22"/>
              </w:rPr>
            </w:pPr>
          </w:p>
          <w:p w14:paraId="32D9995A" w14:textId="77777777" w:rsidR="00072E0B" w:rsidRPr="00177130" w:rsidRDefault="00072E0B" w:rsidP="00177130">
            <w:pPr>
              <w:spacing w:line="276" w:lineRule="auto"/>
              <w:rPr>
                <w:rFonts w:cs="Arial"/>
                <w:sz w:val="22"/>
                <w:szCs w:val="22"/>
              </w:rPr>
            </w:pPr>
            <w:r w:rsidRPr="00177130">
              <w:rPr>
                <w:rFonts w:cs="Arial"/>
                <w:sz w:val="22"/>
                <w:szCs w:val="22"/>
              </w:rPr>
              <w:t>Name &amp; signature of witness</w:t>
            </w:r>
          </w:p>
        </w:tc>
        <w:tc>
          <w:tcPr>
            <w:tcW w:w="3650" w:type="dxa"/>
          </w:tcPr>
          <w:p w14:paraId="60DCCF0F" w14:textId="77777777" w:rsidR="00072E0B" w:rsidRPr="00177130" w:rsidRDefault="00072E0B" w:rsidP="00177130">
            <w:pPr>
              <w:spacing w:line="276" w:lineRule="auto"/>
              <w:rPr>
                <w:rFonts w:cs="Arial"/>
                <w:sz w:val="22"/>
                <w:szCs w:val="22"/>
              </w:rPr>
            </w:pPr>
          </w:p>
        </w:tc>
        <w:tc>
          <w:tcPr>
            <w:tcW w:w="425" w:type="dxa"/>
          </w:tcPr>
          <w:p w14:paraId="12006997" w14:textId="77777777" w:rsidR="00072E0B" w:rsidRPr="00177130" w:rsidRDefault="00072E0B" w:rsidP="00177130">
            <w:pPr>
              <w:spacing w:line="276" w:lineRule="auto"/>
              <w:rPr>
                <w:rFonts w:cs="Arial"/>
                <w:sz w:val="22"/>
                <w:szCs w:val="22"/>
              </w:rPr>
            </w:pPr>
          </w:p>
        </w:tc>
        <w:tc>
          <w:tcPr>
            <w:tcW w:w="1417" w:type="dxa"/>
          </w:tcPr>
          <w:p w14:paraId="34DF71FD" w14:textId="77777777" w:rsidR="00072E0B" w:rsidRPr="00177130" w:rsidRDefault="00072E0B" w:rsidP="00177130">
            <w:pPr>
              <w:spacing w:line="276" w:lineRule="auto"/>
              <w:rPr>
                <w:rFonts w:cs="Arial"/>
                <w:sz w:val="22"/>
                <w:szCs w:val="22"/>
              </w:rPr>
            </w:pPr>
          </w:p>
          <w:p w14:paraId="7B24D039" w14:textId="77777777" w:rsidR="00072E0B" w:rsidRPr="00177130" w:rsidRDefault="00072E0B" w:rsidP="00177130">
            <w:pPr>
              <w:spacing w:line="276" w:lineRule="auto"/>
              <w:rPr>
                <w:rFonts w:cs="Arial"/>
                <w:sz w:val="22"/>
                <w:szCs w:val="22"/>
              </w:rPr>
            </w:pPr>
          </w:p>
          <w:p w14:paraId="4E550854" w14:textId="77777777" w:rsidR="00072E0B" w:rsidRPr="00177130" w:rsidRDefault="00072E0B" w:rsidP="00177130">
            <w:pPr>
              <w:spacing w:line="276" w:lineRule="auto"/>
              <w:rPr>
                <w:rFonts w:cs="Arial"/>
                <w:sz w:val="22"/>
                <w:szCs w:val="22"/>
              </w:rPr>
            </w:pPr>
            <w:r w:rsidRPr="00177130">
              <w:rPr>
                <w:rFonts w:cs="Arial"/>
                <w:sz w:val="22"/>
                <w:szCs w:val="22"/>
              </w:rPr>
              <w:t>Date</w:t>
            </w:r>
          </w:p>
        </w:tc>
        <w:tc>
          <w:tcPr>
            <w:tcW w:w="2916" w:type="dxa"/>
          </w:tcPr>
          <w:p w14:paraId="2F2D4E77" w14:textId="77777777" w:rsidR="00072E0B" w:rsidRPr="00177130" w:rsidRDefault="00072E0B" w:rsidP="00177130">
            <w:pPr>
              <w:spacing w:line="276" w:lineRule="auto"/>
              <w:rPr>
                <w:rFonts w:cs="Arial"/>
                <w:sz w:val="22"/>
                <w:szCs w:val="22"/>
              </w:rPr>
            </w:pPr>
          </w:p>
        </w:tc>
      </w:tr>
      <w:tr w:rsidR="00072E0B" w:rsidRPr="00177130" w14:paraId="38D9E128" w14:textId="77777777" w:rsidTr="0058779B">
        <w:trPr>
          <w:cantSplit/>
        </w:trPr>
        <w:tc>
          <w:tcPr>
            <w:tcW w:w="5070" w:type="dxa"/>
            <w:gridSpan w:val="2"/>
            <w:tcBorders>
              <w:right w:val="dotted" w:sz="4" w:space="0" w:color="auto"/>
            </w:tcBorders>
            <w:tcMar>
              <w:top w:w="57" w:type="dxa"/>
              <w:bottom w:w="57" w:type="dxa"/>
            </w:tcMar>
          </w:tcPr>
          <w:p w14:paraId="314081C2" w14:textId="77777777" w:rsidR="00072E0B" w:rsidRPr="00177130" w:rsidRDefault="00072E0B" w:rsidP="00177130">
            <w:pPr>
              <w:spacing w:line="276" w:lineRule="auto"/>
              <w:rPr>
                <w:rFonts w:cs="Arial"/>
                <w:sz w:val="22"/>
                <w:szCs w:val="22"/>
              </w:rPr>
            </w:pPr>
          </w:p>
        </w:tc>
        <w:tc>
          <w:tcPr>
            <w:tcW w:w="4758" w:type="dxa"/>
            <w:gridSpan w:val="3"/>
            <w:tcBorders>
              <w:top w:val="dotted" w:sz="4" w:space="0" w:color="auto"/>
              <w:left w:val="dotted" w:sz="4" w:space="0" w:color="auto"/>
              <w:bottom w:val="dotted" w:sz="4" w:space="0" w:color="auto"/>
              <w:right w:val="dotted" w:sz="4" w:space="0" w:color="auto"/>
            </w:tcBorders>
          </w:tcPr>
          <w:p w14:paraId="12BEB2B1" w14:textId="77777777" w:rsidR="00072E0B" w:rsidRPr="00177130" w:rsidRDefault="00072E0B" w:rsidP="00177130">
            <w:pPr>
              <w:spacing w:line="276" w:lineRule="auto"/>
              <w:rPr>
                <w:rFonts w:cs="Arial"/>
                <w:sz w:val="22"/>
                <w:szCs w:val="22"/>
              </w:rPr>
            </w:pPr>
          </w:p>
        </w:tc>
      </w:tr>
    </w:tbl>
    <w:p w14:paraId="199F7F7E" w14:textId="77777777" w:rsidR="00072E0B" w:rsidRPr="00177130" w:rsidRDefault="00072E0B" w:rsidP="00177130">
      <w:pPr>
        <w:spacing w:line="276" w:lineRule="auto"/>
        <w:rPr>
          <w:rFonts w:cs="Arial"/>
          <w:sz w:val="22"/>
          <w:szCs w:val="22"/>
        </w:rPr>
      </w:pPr>
    </w:p>
    <w:p w14:paraId="16EAD4F3" w14:textId="77777777" w:rsidR="00A22287" w:rsidRPr="00177130" w:rsidRDefault="00072E0B" w:rsidP="00177130">
      <w:pPr>
        <w:pStyle w:val="Heading2"/>
        <w:spacing w:line="276" w:lineRule="auto"/>
        <w:rPr>
          <w:rFonts w:cs="Arial"/>
          <w:sz w:val="22"/>
          <w:szCs w:val="22"/>
        </w:rPr>
      </w:pPr>
      <w:r w:rsidRPr="00177130">
        <w:rPr>
          <w:rFonts w:cs="Arial"/>
          <w:sz w:val="22"/>
          <w:szCs w:val="22"/>
        </w:rPr>
        <w:br w:type="page"/>
      </w:r>
    </w:p>
    <w:p w14:paraId="49F82F64" w14:textId="77777777" w:rsidR="00072E0B" w:rsidRPr="00177130" w:rsidRDefault="00072E0B" w:rsidP="00177130">
      <w:pPr>
        <w:pStyle w:val="Heading2"/>
        <w:spacing w:line="276" w:lineRule="auto"/>
        <w:rPr>
          <w:rFonts w:cs="Arial"/>
          <w:sz w:val="22"/>
          <w:szCs w:val="22"/>
        </w:rPr>
      </w:pPr>
      <w:r w:rsidRPr="00177130">
        <w:rPr>
          <w:rFonts w:cs="Arial"/>
          <w:sz w:val="22"/>
          <w:szCs w:val="22"/>
        </w:rPr>
        <w:lastRenderedPageBreak/>
        <w:t>Acceptance</w:t>
      </w:r>
    </w:p>
    <w:p w14:paraId="513EE33F" w14:textId="77777777" w:rsidR="00072E0B" w:rsidRPr="00177130" w:rsidRDefault="00072E0B" w:rsidP="00177130">
      <w:pPr>
        <w:spacing w:line="276" w:lineRule="auto"/>
        <w:jc w:val="both"/>
        <w:rPr>
          <w:rFonts w:cs="Arial"/>
          <w:sz w:val="22"/>
          <w:szCs w:val="22"/>
        </w:rPr>
      </w:pPr>
    </w:p>
    <w:p w14:paraId="74A0D282" w14:textId="77777777" w:rsidR="00072E0B" w:rsidRPr="00177130" w:rsidRDefault="00072E0B" w:rsidP="00177130">
      <w:pPr>
        <w:spacing w:line="276" w:lineRule="auto"/>
        <w:jc w:val="both"/>
        <w:rPr>
          <w:rFonts w:cs="Arial"/>
          <w:sz w:val="22"/>
          <w:szCs w:val="22"/>
        </w:rPr>
      </w:pPr>
      <w:r w:rsidRPr="00177130">
        <w:rPr>
          <w:rFonts w:cs="Arial"/>
          <w:sz w:val="22"/>
          <w:szCs w:val="22"/>
        </w:rPr>
        <w:t xml:space="preserve">By signing this part of this Form of Offer and Acceptance, the Employer identified below accepts the tenderer’s Offer.  In consideration thereof, the Employer shall pay the Consultant the amount due in accordance with the </w:t>
      </w:r>
      <w:r w:rsidRPr="00177130">
        <w:rPr>
          <w:rFonts w:cs="Arial"/>
          <w:i/>
          <w:sz w:val="22"/>
          <w:szCs w:val="22"/>
        </w:rPr>
        <w:t>conditions of contract</w:t>
      </w:r>
      <w:r w:rsidRPr="00177130">
        <w:rPr>
          <w:rFonts w:cs="Arial"/>
          <w:sz w:val="22"/>
          <w:szCs w:val="22"/>
        </w:rP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58B8B146" w14:textId="77777777" w:rsidR="00072E0B" w:rsidRPr="00177130" w:rsidRDefault="00072E0B" w:rsidP="00177130">
      <w:pPr>
        <w:spacing w:line="276" w:lineRule="auto"/>
        <w:jc w:val="both"/>
        <w:rPr>
          <w:rFonts w:cs="Arial"/>
          <w:sz w:val="22"/>
          <w:szCs w:val="22"/>
        </w:rPr>
      </w:pPr>
    </w:p>
    <w:p w14:paraId="4075A192" w14:textId="77777777" w:rsidR="00072E0B" w:rsidRPr="00177130" w:rsidRDefault="00072E0B" w:rsidP="00177130">
      <w:pPr>
        <w:spacing w:line="276" w:lineRule="auto"/>
        <w:jc w:val="both"/>
        <w:rPr>
          <w:rFonts w:cs="Arial"/>
          <w:sz w:val="22"/>
          <w:szCs w:val="22"/>
        </w:rPr>
      </w:pPr>
      <w:r w:rsidRPr="00177130">
        <w:rPr>
          <w:rFonts w:cs="Arial"/>
          <w:sz w:val="22"/>
          <w:szCs w:val="22"/>
        </w:rPr>
        <w:t xml:space="preserve">The terms of the contract, are contained in: </w:t>
      </w:r>
    </w:p>
    <w:p w14:paraId="7BC44164" w14:textId="77777777" w:rsidR="00072E0B" w:rsidRPr="00177130" w:rsidRDefault="00072E0B" w:rsidP="00177130">
      <w:pPr>
        <w:spacing w:line="276" w:lineRule="auto"/>
        <w:jc w:val="both"/>
        <w:rPr>
          <w:rFonts w:cs="Arial"/>
          <w:sz w:val="22"/>
          <w:szCs w:val="22"/>
        </w:rPr>
      </w:pPr>
    </w:p>
    <w:p w14:paraId="330D93FD" w14:textId="77777777" w:rsidR="00072E0B" w:rsidRPr="00177130" w:rsidRDefault="00072E0B" w:rsidP="00177130">
      <w:pPr>
        <w:spacing w:line="276" w:lineRule="auto"/>
        <w:ind w:left="720"/>
        <w:jc w:val="both"/>
        <w:rPr>
          <w:rFonts w:cs="Arial"/>
          <w:sz w:val="22"/>
          <w:szCs w:val="22"/>
        </w:rPr>
      </w:pPr>
      <w:r w:rsidRPr="00177130">
        <w:rPr>
          <w:rFonts w:cs="Arial"/>
          <w:sz w:val="22"/>
          <w:szCs w:val="22"/>
        </w:rPr>
        <w:t>Part C1</w:t>
      </w:r>
      <w:r w:rsidRPr="00177130">
        <w:rPr>
          <w:rFonts w:cs="Arial"/>
          <w:sz w:val="22"/>
          <w:szCs w:val="22"/>
        </w:rPr>
        <w:tab/>
      </w:r>
      <w:r w:rsidRPr="00177130">
        <w:rPr>
          <w:rFonts w:cs="Arial"/>
          <w:sz w:val="22"/>
          <w:szCs w:val="22"/>
        </w:rPr>
        <w:tab/>
        <w:t>Agreements and Contract Data (which includes this Form of Offer and Acceptance)</w:t>
      </w:r>
    </w:p>
    <w:p w14:paraId="2AF311BA" w14:textId="77777777" w:rsidR="00072E0B" w:rsidRPr="00177130" w:rsidRDefault="00072E0B" w:rsidP="00177130">
      <w:pPr>
        <w:spacing w:line="276" w:lineRule="auto"/>
        <w:ind w:left="720"/>
        <w:jc w:val="both"/>
        <w:rPr>
          <w:rFonts w:cs="Arial"/>
          <w:sz w:val="22"/>
          <w:szCs w:val="22"/>
        </w:rPr>
      </w:pPr>
    </w:p>
    <w:p w14:paraId="49FBC49E" w14:textId="77777777" w:rsidR="00072E0B" w:rsidRPr="00177130" w:rsidRDefault="00072E0B" w:rsidP="00177130">
      <w:pPr>
        <w:spacing w:line="276" w:lineRule="auto"/>
        <w:ind w:left="720"/>
        <w:jc w:val="both"/>
        <w:rPr>
          <w:rFonts w:cs="Arial"/>
          <w:sz w:val="22"/>
          <w:szCs w:val="22"/>
        </w:rPr>
      </w:pPr>
      <w:r w:rsidRPr="00177130">
        <w:rPr>
          <w:rFonts w:cs="Arial"/>
          <w:sz w:val="22"/>
          <w:szCs w:val="22"/>
        </w:rPr>
        <w:t>Part C2</w:t>
      </w:r>
      <w:r w:rsidRPr="00177130">
        <w:rPr>
          <w:rFonts w:cs="Arial"/>
          <w:sz w:val="22"/>
          <w:szCs w:val="22"/>
        </w:rPr>
        <w:tab/>
      </w:r>
      <w:r w:rsidRPr="00177130">
        <w:rPr>
          <w:rFonts w:cs="Arial"/>
          <w:sz w:val="22"/>
          <w:szCs w:val="22"/>
        </w:rPr>
        <w:tab/>
        <w:t>Pricing Data</w:t>
      </w:r>
    </w:p>
    <w:p w14:paraId="5AB2B624" w14:textId="77777777" w:rsidR="00072E0B" w:rsidRPr="00177130" w:rsidRDefault="00072E0B" w:rsidP="00177130">
      <w:pPr>
        <w:spacing w:line="276" w:lineRule="auto"/>
        <w:ind w:left="720"/>
        <w:jc w:val="both"/>
        <w:rPr>
          <w:rFonts w:cs="Arial"/>
          <w:sz w:val="22"/>
          <w:szCs w:val="22"/>
        </w:rPr>
      </w:pPr>
    </w:p>
    <w:p w14:paraId="15026DA1" w14:textId="77777777" w:rsidR="00072E0B" w:rsidRPr="00177130" w:rsidRDefault="00072E0B" w:rsidP="00177130">
      <w:pPr>
        <w:spacing w:line="276" w:lineRule="auto"/>
        <w:ind w:left="720"/>
        <w:jc w:val="both"/>
        <w:rPr>
          <w:rFonts w:cs="Arial"/>
          <w:sz w:val="22"/>
          <w:szCs w:val="22"/>
        </w:rPr>
      </w:pPr>
      <w:r w:rsidRPr="00177130">
        <w:rPr>
          <w:rFonts w:cs="Arial"/>
          <w:sz w:val="22"/>
          <w:szCs w:val="22"/>
        </w:rPr>
        <w:t>Part C3</w:t>
      </w:r>
      <w:r w:rsidRPr="00177130">
        <w:rPr>
          <w:rFonts w:cs="Arial"/>
          <w:sz w:val="22"/>
          <w:szCs w:val="22"/>
        </w:rPr>
        <w:tab/>
      </w:r>
      <w:r w:rsidRPr="00177130">
        <w:rPr>
          <w:rFonts w:cs="Arial"/>
          <w:sz w:val="22"/>
          <w:szCs w:val="22"/>
        </w:rPr>
        <w:tab/>
        <w:t>Scope of Work: The Scope</w:t>
      </w:r>
    </w:p>
    <w:p w14:paraId="19347835" w14:textId="77777777" w:rsidR="00072E0B" w:rsidRPr="00177130" w:rsidRDefault="00072E0B" w:rsidP="00177130">
      <w:pPr>
        <w:spacing w:line="276" w:lineRule="auto"/>
        <w:ind w:left="720"/>
        <w:jc w:val="both"/>
        <w:rPr>
          <w:rFonts w:cs="Arial"/>
          <w:sz w:val="22"/>
          <w:szCs w:val="22"/>
        </w:rPr>
      </w:pPr>
    </w:p>
    <w:p w14:paraId="0CF43E02" w14:textId="77777777" w:rsidR="00072E0B" w:rsidRPr="00177130" w:rsidRDefault="00072E0B" w:rsidP="00177130">
      <w:pPr>
        <w:spacing w:line="276" w:lineRule="auto"/>
        <w:jc w:val="both"/>
        <w:rPr>
          <w:rFonts w:cs="Arial"/>
          <w:sz w:val="22"/>
          <w:szCs w:val="22"/>
        </w:rPr>
      </w:pPr>
      <w:r w:rsidRPr="00177130">
        <w:rPr>
          <w:rFonts w:cs="Arial"/>
          <w:sz w:val="22"/>
          <w:szCs w:val="22"/>
        </w:rPr>
        <w:t>and drawings and documents (or parts thereof), which may be incorporated by reference into the above listed Parts.</w:t>
      </w:r>
    </w:p>
    <w:p w14:paraId="10FB8169" w14:textId="77777777" w:rsidR="00072E0B" w:rsidRPr="00177130" w:rsidRDefault="00072E0B" w:rsidP="00177130">
      <w:pPr>
        <w:spacing w:line="276" w:lineRule="auto"/>
        <w:jc w:val="both"/>
        <w:rPr>
          <w:rFonts w:cs="Arial"/>
          <w:sz w:val="22"/>
          <w:szCs w:val="22"/>
        </w:rPr>
      </w:pPr>
    </w:p>
    <w:p w14:paraId="1BA052D8" w14:textId="77777777" w:rsidR="00072E0B" w:rsidRPr="00177130" w:rsidRDefault="00072E0B" w:rsidP="00177130">
      <w:pPr>
        <w:spacing w:line="276" w:lineRule="auto"/>
        <w:jc w:val="both"/>
        <w:rPr>
          <w:rFonts w:cs="Arial"/>
          <w:sz w:val="22"/>
          <w:szCs w:val="22"/>
        </w:rPr>
      </w:pPr>
    </w:p>
    <w:p w14:paraId="7096D6B2" w14:textId="77777777" w:rsidR="00072E0B" w:rsidRPr="00177130" w:rsidRDefault="00072E0B" w:rsidP="00177130">
      <w:pPr>
        <w:spacing w:line="276" w:lineRule="auto"/>
        <w:jc w:val="both"/>
        <w:rPr>
          <w:rFonts w:cs="Arial"/>
          <w:sz w:val="22"/>
          <w:szCs w:val="22"/>
        </w:rPr>
      </w:pPr>
      <w:r w:rsidRPr="00177130">
        <w:rPr>
          <w:rFonts w:cs="Arial"/>
          <w:sz w:val="22"/>
          <w:szCs w:val="22"/>
        </w:rP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sidRPr="00177130">
        <w:rPr>
          <w:rFonts w:cs="Arial"/>
          <w:iCs/>
          <w:sz w:val="22"/>
          <w:szCs w:val="22"/>
        </w:rPr>
        <w:t>documents</w:t>
      </w:r>
      <w:r w:rsidRPr="00177130">
        <w:rPr>
          <w:rFonts w:cs="Arial"/>
          <w:sz w:val="22"/>
          <w:szCs w:val="22"/>
        </w:rPr>
        <w:t xml:space="preserve"> are valid unless contained in this Schedule.</w:t>
      </w:r>
    </w:p>
    <w:p w14:paraId="65B76DA3" w14:textId="77777777" w:rsidR="00072E0B" w:rsidRPr="00177130" w:rsidRDefault="00072E0B" w:rsidP="00177130">
      <w:pPr>
        <w:spacing w:line="276" w:lineRule="auto"/>
        <w:jc w:val="both"/>
        <w:rPr>
          <w:rFonts w:cs="Arial"/>
          <w:sz w:val="22"/>
          <w:szCs w:val="22"/>
        </w:rPr>
      </w:pPr>
    </w:p>
    <w:p w14:paraId="48F5F389" w14:textId="77777777" w:rsidR="00072E0B" w:rsidRPr="00177130" w:rsidRDefault="00072E0B" w:rsidP="00177130">
      <w:pPr>
        <w:spacing w:line="276" w:lineRule="auto"/>
        <w:jc w:val="both"/>
        <w:rPr>
          <w:rFonts w:cs="Arial"/>
          <w:sz w:val="22"/>
          <w:szCs w:val="22"/>
        </w:rPr>
      </w:pPr>
      <w:r w:rsidRPr="00177130">
        <w:rPr>
          <w:rFonts w:cs="Arial"/>
          <w:sz w:val="22"/>
          <w:szCs w:val="22"/>
        </w:rP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177130">
        <w:rPr>
          <w:rFonts w:cs="Arial"/>
          <w:i/>
          <w:sz w:val="22"/>
          <w:szCs w:val="22"/>
        </w:rPr>
        <w:t>conditions of contract</w:t>
      </w:r>
      <w:r w:rsidRPr="00177130">
        <w:rPr>
          <w:rFonts w:cs="Arial"/>
          <w:sz w:val="22"/>
          <w:szCs w:val="22"/>
        </w:rPr>
        <w:t xml:space="preserve"> identified in the Contract Data at, or just after, the date this agreement comes into effect.  Failure to fulfil any of these obligations in accordance with those terms shall constitute a repudiation of this agreement.</w:t>
      </w:r>
    </w:p>
    <w:p w14:paraId="1E8CA923" w14:textId="77777777" w:rsidR="00072E0B" w:rsidRPr="00177130" w:rsidRDefault="00072E0B" w:rsidP="00177130">
      <w:pPr>
        <w:spacing w:line="276" w:lineRule="auto"/>
        <w:jc w:val="both"/>
        <w:rPr>
          <w:rFonts w:cs="Arial"/>
          <w:sz w:val="22"/>
          <w:szCs w:val="22"/>
        </w:rPr>
      </w:pPr>
    </w:p>
    <w:p w14:paraId="15415971" w14:textId="77777777" w:rsidR="00072E0B" w:rsidRPr="00177130" w:rsidRDefault="00072E0B" w:rsidP="00177130">
      <w:pPr>
        <w:spacing w:line="276" w:lineRule="auto"/>
        <w:jc w:val="both"/>
        <w:rPr>
          <w:rFonts w:cs="Arial"/>
          <w:sz w:val="22"/>
          <w:szCs w:val="22"/>
        </w:rPr>
      </w:pPr>
      <w:r w:rsidRPr="00177130">
        <w:rPr>
          <w:rFonts w:cs="Arial"/>
          <w:sz w:val="22"/>
          <w:szCs w:val="22"/>
        </w:rPr>
        <w:t xml:space="preserve">Notwithstanding anything contained herein, this agreement comes into effect on the date when the tenderer receives one fully completed original copy of this document, including the Schedule of Deviations (if any).  </w:t>
      </w:r>
    </w:p>
    <w:p w14:paraId="07110099" w14:textId="77777777" w:rsidR="00072E0B" w:rsidRPr="00177130" w:rsidRDefault="00072E0B" w:rsidP="00177130">
      <w:pPr>
        <w:spacing w:line="276" w:lineRule="auto"/>
        <w:jc w:val="both"/>
        <w:rPr>
          <w:rFonts w:cs="Arial"/>
          <w:sz w:val="22"/>
          <w:szCs w:val="22"/>
        </w:rPr>
      </w:pPr>
    </w:p>
    <w:p w14:paraId="32509811" w14:textId="77777777" w:rsidR="00072E0B" w:rsidRPr="00177130" w:rsidRDefault="00072E0B" w:rsidP="00177130">
      <w:pPr>
        <w:spacing w:line="276" w:lineRule="auto"/>
        <w:jc w:val="both"/>
        <w:rPr>
          <w:rFonts w:cs="Arial"/>
          <w:sz w:val="22"/>
          <w:szCs w:val="22"/>
        </w:rPr>
      </w:pPr>
    </w:p>
    <w:p w14:paraId="58E69DA4" w14:textId="77777777" w:rsidR="00072E0B" w:rsidRPr="00177130" w:rsidRDefault="00072E0B" w:rsidP="00177130">
      <w:pPr>
        <w:spacing w:line="276" w:lineRule="auto"/>
        <w:rPr>
          <w:rFonts w:cs="Arial"/>
          <w:sz w:val="22"/>
          <w:szCs w:val="22"/>
        </w:rPr>
      </w:pPr>
    </w:p>
    <w:tbl>
      <w:tblPr>
        <w:tblW w:w="9828" w:type="dxa"/>
        <w:tblLook w:val="0000" w:firstRow="0" w:lastRow="0" w:firstColumn="0" w:lastColumn="0" w:noHBand="0" w:noVBand="0"/>
      </w:tblPr>
      <w:tblGrid>
        <w:gridCol w:w="1420"/>
        <w:gridCol w:w="3650"/>
        <w:gridCol w:w="425"/>
        <w:gridCol w:w="1417"/>
        <w:gridCol w:w="2916"/>
      </w:tblGrid>
      <w:tr w:rsidR="00072E0B" w:rsidRPr="00177130" w14:paraId="1B67F5F1" w14:textId="77777777" w:rsidTr="0058779B">
        <w:trPr>
          <w:cantSplit/>
        </w:trPr>
        <w:tc>
          <w:tcPr>
            <w:tcW w:w="1420" w:type="dxa"/>
          </w:tcPr>
          <w:p w14:paraId="223A71C6" w14:textId="77777777" w:rsidR="00072E0B" w:rsidRPr="00177130" w:rsidRDefault="00072E0B" w:rsidP="00177130">
            <w:pPr>
              <w:spacing w:line="276" w:lineRule="auto"/>
              <w:rPr>
                <w:rFonts w:cs="Arial"/>
                <w:sz w:val="22"/>
                <w:szCs w:val="22"/>
              </w:rPr>
            </w:pPr>
            <w:r w:rsidRPr="00177130">
              <w:rPr>
                <w:rFonts w:cs="Arial"/>
                <w:sz w:val="22"/>
                <w:szCs w:val="22"/>
              </w:rPr>
              <w:t>Signature(s)</w:t>
            </w:r>
          </w:p>
          <w:p w14:paraId="372B8090" w14:textId="77777777" w:rsidR="00072E0B" w:rsidRPr="00177130" w:rsidRDefault="00072E0B" w:rsidP="00177130">
            <w:pPr>
              <w:spacing w:line="276" w:lineRule="auto"/>
              <w:rPr>
                <w:rFonts w:cs="Arial"/>
                <w:sz w:val="22"/>
                <w:szCs w:val="22"/>
              </w:rPr>
            </w:pPr>
          </w:p>
        </w:tc>
        <w:tc>
          <w:tcPr>
            <w:tcW w:w="3650" w:type="dxa"/>
            <w:tcBorders>
              <w:bottom w:val="dotted" w:sz="4" w:space="0" w:color="auto"/>
            </w:tcBorders>
          </w:tcPr>
          <w:p w14:paraId="1AEFE0AB" w14:textId="77777777" w:rsidR="00072E0B" w:rsidRPr="00177130" w:rsidRDefault="00072E0B" w:rsidP="00177130">
            <w:pPr>
              <w:spacing w:line="276" w:lineRule="auto"/>
              <w:rPr>
                <w:rFonts w:cs="Arial"/>
                <w:sz w:val="22"/>
                <w:szCs w:val="22"/>
              </w:rPr>
            </w:pPr>
          </w:p>
        </w:tc>
        <w:tc>
          <w:tcPr>
            <w:tcW w:w="425" w:type="dxa"/>
          </w:tcPr>
          <w:p w14:paraId="7F8AB71D" w14:textId="77777777" w:rsidR="00072E0B" w:rsidRPr="00177130" w:rsidRDefault="00072E0B" w:rsidP="00177130">
            <w:pPr>
              <w:spacing w:line="276" w:lineRule="auto"/>
              <w:rPr>
                <w:rFonts w:cs="Arial"/>
                <w:sz w:val="22"/>
                <w:szCs w:val="22"/>
              </w:rPr>
            </w:pPr>
          </w:p>
        </w:tc>
        <w:tc>
          <w:tcPr>
            <w:tcW w:w="4333" w:type="dxa"/>
            <w:gridSpan w:val="2"/>
            <w:tcBorders>
              <w:bottom w:val="dotted" w:sz="4" w:space="0" w:color="auto"/>
            </w:tcBorders>
          </w:tcPr>
          <w:p w14:paraId="079FE02E" w14:textId="77777777" w:rsidR="00072E0B" w:rsidRPr="00177130" w:rsidRDefault="00072E0B" w:rsidP="00177130">
            <w:pPr>
              <w:spacing w:line="276" w:lineRule="auto"/>
              <w:rPr>
                <w:rFonts w:cs="Arial"/>
                <w:sz w:val="22"/>
                <w:szCs w:val="22"/>
              </w:rPr>
            </w:pPr>
          </w:p>
        </w:tc>
      </w:tr>
      <w:tr w:rsidR="00072E0B" w:rsidRPr="00177130" w14:paraId="1A6F1081" w14:textId="77777777" w:rsidTr="0058779B">
        <w:trPr>
          <w:cantSplit/>
        </w:trPr>
        <w:tc>
          <w:tcPr>
            <w:tcW w:w="1420" w:type="dxa"/>
          </w:tcPr>
          <w:p w14:paraId="7E52DEFC" w14:textId="77777777" w:rsidR="00072E0B" w:rsidRPr="00177130" w:rsidRDefault="00072E0B" w:rsidP="00177130">
            <w:pPr>
              <w:spacing w:line="276" w:lineRule="auto"/>
              <w:rPr>
                <w:rFonts w:cs="Arial"/>
                <w:sz w:val="22"/>
                <w:szCs w:val="22"/>
              </w:rPr>
            </w:pPr>
            <w:r w:rsidRPr="00177130">
              <w:rPr>
                <w:rFonts w:cs="Arial"/>
                <w:sz w:val="22"/>
                <w:szCs w:val="22"/>
              </w:rPr>
              <w:t>Name(s)</w:t>
            </w:r>
          </w:p>
        </w:tc>
        <w:tc>
          <w:tcPr>
            <w:tcW w:w="3650" w:type="dxa"/>
            <w:tcBorders>
              <w:top w:val="dotted" w:sz="4" w:space="0" w:color="auto"/>
              <w:bottom w:val="dotted" w:sz="4" w:space="0" w:color="auto"/>
            </w:tcBorders>
          </w:tcPr>
          <w:p w14:paraId="4C4171D7" w14:textId="77777777" w:rsidR="00072E0B" w:rsidRPr="00177130" w:rsidRDefault="00072E0B" w:rsidP="00177130">
            <w:pPr>
              <w:spacing w:line="276" w:lineRule="auto"/>
              <w:rPr>
                <w:rFonts w:cs="Arial"/>
                <w:sz w:val="22"/>
                <w:szCs w:val="22"/>
              </w:rPr>
            </w:pPr>
          </w:p>
          <w:p w14:paraId="05B92E89" w14:textId="77777777" w:rsidR="007C426E" w:rsidRPr="00177130" w:rsidRDefault="007C426E" w:rsidP="00177130">
            <w:pPr>
              <w:spacing w:line="276" w:lineRule="auto"/>
              <w:rPr>
                <w:rFonts w:cs="Arial"/>
                <w:sz w:val="22"/>
                <w:szCs w:val="22"/>
              </w:rPr>
            </w:pPr>
          </w:p>
        </w:tc>
        <w:tc>
          <w:tcPr>
            <w:tcW w:w="425" w:type="dxa"/>
          </w:tcPr>
          <w:p w14:paraId="2C3AE0B0" w14:textId="77777777" w:rsidR="00072E0B" w:rsidRPr="00177130" w:rsidRDefault="00072E0B" w:rsidP="00177130">
            <w:pPr>
              <w:spacing w:line="276" w:lineRule="auto"/>
              <w:rPr>
                <w:rFonts w:cs="Arial"/>
                <w:sz w:val="22"/>
                <w:szCs w:val="22"/>
              </w:rPr>
            </w:pPr>
          </w:p>
        </w:tc>
        <w:tc>
          <w:tcPr>
            <w:tcW w:w="4333" w:type="dxa"/>
            <w:gridSpan w:val="2"/>
            <w:tcBorders>
              <w:top w:val="dotted" w:sz="4" w:space="0" w:color="auto"/>
              <w:bottom w:val="dotted" w:sz="4" w:space="0" w:color="auto"/>
            </w:tcBorders>
          </w:tcPr>
          <w:p w14:paraId="69CA8C23" w14:textId="77777777" w:rsidR="00072E0B" w:rsidRPr="00177130" w:rsidRDefault="00072E0B" w:rsidP="00177130">
            <w:pPr>
              <w:spacing w:line="276" w:lineRule="auto"/>
              <w:rPr>
                <w:rFonts w:cs="Arial"/>
                <w:sz w:val="22"/>
                <w:szCs w:val="22"/>
              </w:rPr>
            </w:pPr>
          </w:p>
        </w:tc>
      </w:tr>
      <w:tr w:rsidR="00072E0B" w:rsidRPr="00177130" w14:paraId="25590360" w14:textId="77777777" w:rsidTr="0058779B">
        <w:trPr>
          <w:cantSplit/>
        </w:trPr>
        <w:tc>
          <w:tcPr>
            <w:tcW w:w="1420" w:type="dxa"/>
          </w:tcPr>
          <w:p w14:paraId="31D8ED05" w14:textId="77777777" w:rsidR="00072E0B" w:rsidRPr="00177130" w:rsidRDefault="00072E0B" w:rsidP="00177130">
            <w:pPr>
              <w:spacing w:line="276" w:lineRule="auto"/>
              <w:rPr>
                <w:rFonts w:cs="Arial"/>
                <w:sz w:val="22"/>
                <w:szCs w:val="22"/>
              </w:rPr>
            </w:pPr>
            <w:r w:rsidRPr="00177130">
              <w:rPr>
                <w:rFonts w:cs="Arial"/>
                <w:sz w:val="22"/>
                <w:szCs w:val="22"/>
              </w:rPr>
              <w:lastRenderedPageBreak/>
              <w:t>Capacity</w:t>
            </w:r>
          </w:p>
          <w:p w14:paraId="6A09AF95" w14:textId="77777777" w:rsidR="00072E0B" w:rsidRPr="00177130" w:rsidRDefault="00072E0B" w:rsidP="00177130">
            <w:pPr>
              <w:spacing w:line="276" w:lineRule="auto"/>
              <w:rPr>
                <w:rFonts w:cs="Arial"/>
                <w:sz w:val="22"/>
                <w:szCs w:val="22"/>
              </w:rPr>
            </w:pPr>
          </w:p>
        </w:tc>
        <w:tc>
          <w:tcPr>
            <w:tcW w:w="3650" w:type="dxa"/>
            <w:tcBorders>
              <w:top w:val="dotted" w:sz="4" w:space="0" w:color="auto"/>
              <w:bottom w:val="dotted" w:sz="4" w:space="0" w:color="auto"/>
            </w:tcBorders>
          </w:tcPr>
          <w:p w14:paraId="10A1CE02" w14:textId="77777777" w:rsidR="007C426E" w:rsidRPr="00177130" w:rsidRDefault="007C426E" w:rsidP="00177130">
            <w:pPr>
              <w:spacing w:line="276" w:lineRule="auto"/>
              <w:rPr>
                <w:rFonts w:cs="Arial"/>
                <w:sz w:val="22"/>
                <w:szCs w:val="22"/>
              </w:rPr>
            </w:pPr>
          </w:p>
          <w:p w14:paraId="2A68E544" w14:textId="77777777" w:rsidR="00072E0B" w:rsidRPr="00177130" w:rsidRDefault="00072E0B" w:rsidP="00177130">
            <w:pPr>
              <w:spacing w:line="276" w:lineRule="auto"/>
              <w:rPr>
                <w:rFonts w:cs="Arial"/>
                <w:sz w:val="22"/>
                <w:szCs w:val="22"/>
              </w:rPr>
            </w:pPr>
          </w:p>
        </w:tc>
        <w:tc>
          <w:tcPr>
            <w:tcW w:w="425" w:type="dxa"/>
          </w:tcPr>
          <w:p w14:paraId="15302092" w14:textId="77777777" w:rsidR="00072E0B" w:rsidRPr="00177130" w:rsidRDefault="00072E0B" w:rsidP="00177130">
            <w:pPr>
              <w:spacing w:line="276" w:lineRule="auto"/>
              <w:rPr>
                <w:rFonts w:cs="Arial"/>
                <w:sz w:val="22"/>
                <w:szCs w:val="22"/>
              </w:rPr>
            </w:pPr>
          </w:p>
        </w:tc>
        <w:tc>
          <w:tcPr>
            <w:tcW w:w="4333" w:type="dxa"/>
            <w:gridSpan w:val="2"/>
            <w:tcBorders>
              <w:top w:val="dotted" w:sz="4" w:space="0" w:color="auto"/>
              <w:bottom w:val="dotted" w:sz="4" w:space="0" w:color="auto"/>
            </w:tcBorders>
          </w:tcPr>
          <w:p w14:paraId="725E43B9" w14:textId="77777777" w:rsidR="00072E0B" w:rsidRPr="00177130" w:rsidRDefault="00072E0B" w:rsidP="00177130">
            <w:pPr>
              <w:spacing w:line="276" w:lineRule="auto"/>
              <w:rPr>
                <w:rFonts w:cs="Arial"/>
                <w:sz w:val="22"/>
                <w:szCs w:val="22"/>
              </w:rPr>
            </w:pPr>
          </w:p>
        </w:tc>
      </w:tr>
      <w:tr w:rsidR="00072E0B" w:rsidRPr="00177130" w14:paraId="6994B206" w14:textId="77777777" w:rsidTr="0058779B">
        <w:trPr>
          <w:cantSplit/>
        </w:trPr>
        <w:tc>
          <w:tcPr>
            <w:tcW w:w="1420" w:type="dxa"/>
          </w:tcPr>
          <w:p w14:paraId="62E33464" w14:textId="77777777" w:rsidR="00072E0B" w:rsidRPr="00177130" w:rsidRDefault="00072E0B" w:rsidP="00177130">
            <w:pPr>
              <w:pStyle w:val="BodyText2"/>
              <w:spacing w:line="276" w:lineRule="auto"/>
              <w:rPr>
                <w:rFonts w:cs="Arial"/>
                <w:sz w:val="22"/>
                <w:szCs w:val="22"/>
              </w:rPr>
            </w:pPr>
            <w:r w:rsidRPr="00177130">
              <w:rPr>
                <w:rFonts w:cs="Arial"/>
                <w:sz w:val="22"/>
                <w:szCs w:val="22"/>
              </w:rPr>
              <w:t>for the Employer</w:t>
            </w:r>
          </w:p>
          <w:p w14:paraId="415DDB36" w14:textId="77777777" w:rsidR="00072E0B" w:rsidRPr="00177130" w:rsidRDefault="00072E0B" w:rsidP="00177130">
            <w:pPr>
              <w:spacing w:line="276" w:lineRule="auto"/>
              <w:rPr>
                <w:rFonts w:cs="Arial"/>
                <w:sz w:val="22"/>
                <w:szCs w:val="22"/>
              </w:rPr>
            </w:pPr>
          </w:p>
        </w:tc>
        <w:tc>
          <w:tcPr>
            <w:tcW w:w="8408" w:type="dxa"/>
            <w:gridSpan w:val="4"/>
            <w:tcBorders>
              <w:bottom w:val="dotted" w:sz="4" w:space="0" w:color="auto"/>
            </w:tcBorders>
          </w:tcPr>
          <w:p w14:paraId="48AF7C43" w14:textId="77777777" w:rsidR="00072E0B" w:rsidRPr="00177130" w:rsidRDefault="00072E0B" w:rsidP="00177130">
            <w:pPr>
              <w:spacing w:line="276" w:lineRule="auto"/>
              <w:rPr>
                <w:rFonts w:cs="Arial"/>
                <w:sz w:val="22"/>
                <w:szCs w:val="22"/>
              </w:rPr>
            </w:pPr>
          </w:p>
          <w:p w14:paraId="0F3EE16C" w14:textId="77777777" w:rsidR="00676F3D" w:rsidRPr="00177130" w:rsidRDefault="00676F3D" w:rsidP="00177130">
            <w:pPr>
              <w:spacing w:line="276" w:lineRule="auto"/>
              <w:rPr>
                <w:rFonts w:cs="Arial"/>
                <w:sz w:val="22"/>
                <w:szCs w:val="22"/>
              </w:rPr>
            </w:pPr>
          </w:p>
          <w:p w14:paraId="7A5A9FDB" w14:textId="77777777" w:rsidR="00F52F9D" w:rsidRPr="00177130" w:rsidRDefault="00F52F9D" w:rsidP="00177130">
            <w:pPr>
              <w:spacing w:line="276" w:lineRule="auto"/>
              <w:rPr>
                <w:rFonts w:cs="Arial"/>
                <w:sz w:val="22"/>
                <w:szCs w:val="22"/>
              </w:rPr>
            </w:pPr>
            <w:r w:rsidRPr="00177130">
              <w:rPr>
                <w:rFonts w:cs="Arial"/>
                <w:sz w:val="22"/>
                <w:szCs w:val="22"/>
              </w:rPr>
              <w:t xml:space="preserve">Eskom Holdings SOC </w:t>
            </w:r>
            <w:r w:rsidR="00DF44B1" w:rsidRPr="00177130">
              <w:rPr>
                <w:rFonts w:cs="Arial"/>
                <w:sz w:val="22"/>
                <w:szCs w:val="22"/>
              </w:rPr>
              <w:t>Ltd</w:t>
            </w:r>
          </w:p>
          <w:p w14:paraId="01B39A89" w14:textId="77777777" w:rsidR="00F52F9D" w:rsidRPr="00177130" w:rsidRDefault="00F52F9D" w:rsidP="00177130">
            <w:pPr>
              <w:spacing w:line="276" w:lineRule="auto"/>
              <w:rPr>
                <w:rFonts w:cs="Arial"/>
                <w:sz w:val="22"/>
                <w:szCs w:val="22"/>
              </w:rPr>
            </w:pPr>
            <w:r w:rsidRPr="00177130">
              <w:rPr>
                <w:rFonts w:cs="Arial"/>
                <w:sz w:val="22"/>
                <w:szCs w:val="22"/>
              </w:rPr>
              <w:t xml:space="preserve">P O Box 1091 </w:t>
            </w:r>
          </w:p>
          <w:p w14:paraId="623C248D" w14:textId="77777777" w:rsidR="00F52F9D" w:rsidRPr="00177130" w:rsidRDefault="00F52F9D" w:rsidP="00177130">
            <w:pPr>
              <w:spacing w:line="276" w:lineRule="auto"/>
              <w:rPr>
                <w:rFonts w:cs="Arial"/>
                <w:sz w:val="22"/>
                <w:szCs w:val="22"/>
              </w:rPr>
            </w:pPr>
            <w:r w:rsidRPr="00177130">
              <w:rPr>
                <w:rFonts w:cs="Arial"/>
                <w:sz w:val="22"/>
                <w:szCs w:val="22"/>
              </w:rPr>
              <w:t>JOHANNESBURG</w:t>
            </w:r>
          </w:p>
          <w:p w14:paraId="38532A90" w14:textId="77777777" w:rsidR="00676F3D" w:rsidRPr="00177130" w:rsidRDefault="00F52F9D" w:rsidP="00177130">
            <w:pPr>
              <w:spacing w:line="276" w:lineRule="auto"/>
              <w:rPr>
                <w:rFonts w:cs="Arial"/>
                <w:sz w:val="22"/>
                <w:szCs w:val="22"/>
              </w:rPr>
            </w:pPr>
            <w:r w:rsidRPr="00177130">
              <w:rPr>
                <w:rFonts w:cs="Arial"/>
                <w:sz w:val="22"/>
                <w:szCs w:val="22"/>
              </w:rPr>
              <w:t>2000</w:t>
            </w:r>
          </w:p>
        </w:tc>
      </w:tr>
      <w:tr w:rsidR="00072E0B" w:rsidRPr="00177130" w14:paraId="2CD186BA" w14:textId="77777777" w:rsidTr="0058779B">
        <w:tc>
          <w:tcPr>
            <w:tcW w:w="1420" w:type="dxa"/>
          </w:tcPr>
          <w:p w14:paraId="087E769C" w14:textId="77777777" w:rsidR="00072E0B" w:rsidRPr="00177130" w:rsidRDefault="00072E0B" w:rsidP="00177130">
            <w:pPr>
              <w:spacing w:line="276" w:lineRule="auto"/>
              <w:rPr>
                <w:rFonts w:cs="Arial"/>
                <w:sz w:val="22"/>
                <w:szCs w:val="22"/>
              </w:rPr>
            </w:pPr>
          </w:p>
          <w:p w14:paraId="7698FDC2" w14:textId="77777777" w:rsidR="00072E0B" w:rsidRPr="00177130" w:rsidRDefault="00072E0B" w:rsidP="00177130">
            <w:pPr>
              <w:spacing w:line="276" w:lineRule="auto"/>
              <w:rPr>
                <w:rFonts w:cs="Arial"/>
                <w:sz w:val="22"/>
                <w:szCs w:val="22"/>
              </w:rPr>
            </w:pPr>
            <w:r w:rsidRPr="00177130">
              <w:rPr>
                <w:rFonts w:cs="Arial"/>
                <w:sz w:val="22"/>
                <w:szCs w:val="22"/>
              </w:rPr>
              <w:t>Name &amp; signature of witness</w:t>
            </w:r>
          </w:p>
        </w:tc>
        <w:tc>
          <w:tcPr>
            <w:tcW w:w="3650" w:type="dxa"/>
            <w:tcBorders>
              <w:bottom w:val="dotted" w:sz="4" w:space="0" w:color="auto"/>
            </w:tcBorders>
          </w:tcPr>
          <w:p w14:paraId="664BF96E" w14:textId="77777777" w:rsidR="00072E0B" w:rsidRPr="00177130" w:rsidRDefault="00072E0B" w:rsidP="00177130">
            <w:pPr>
              <w:spacing w:line="276" w:lineRule="auto"/>
              <w:rPr>
                <w:rFonts w:cs="Arial"/>
                <w:sz w:val="22"/>
                <w:szCs w:val="22"/>
              </w:rPr>
            </w:pPr>
          </w:p>
        </w:tc>
        <w:tc>
          <w:tcPr>
            <w:tcW w:w="425" w:type="dxa"/>
          </w:tcPr>
          <w:p w14:paraId="0BACD7D7" w14:textId="77777777" w:rsidR="00072E0B" w:rsidRPr="00177130" w:rsidRDefault="00072E0B" w:rsidP="00177130">
            <w:pPr>
              <w:spacing w:line="276" w:lineRule="auto"/>
              <w:rPr>
                <w:rFonts w:cs="Arial"/>
                <w:sz w:val="22"/>
                <w:szCs w:val="22"/>
              </w:rPr>
            </w:pPr>
          </w:p>
        </w:tc>
        <w:tc>
          <w:tcPr>
            <w:tcW w:w="1417" w:type="dxa"/>
          </w:tcPr>
          <w:p w14:paraId="00E115A5" w14:textId="77777777" w:rsidR="00072E0B" w:rsidRPr="00177130" w:rsidRDefault="00072E0B" w:rsidP="00177130">
            <w:pPr>
              <w:spacing w:line="276" w:lineRule="auto"/>
              <w:rPr>
                <w:rFonts w:cs="Arial"/>
                <w:sz w:val="22"/>
                <w:szCs w:val="22"/>
              </w:rPr>
            </w:pPr>
          </w:p>
          <w:p w14:paraId="560819CE" w14:textId="77777777" w:rsidR="00072E0B" w:rsidRPr="00177130" w:rsidRDefault="00072E0B" w:rsidP="00177130">
            <w:pPr>
              <w:spacing w:line="276" w:lineRule="auto"/>
              <w:rPr>
                <w:rFonts w:cs="Arial"/>
                <w:sz w:val="22"/>
                <w:szCs w:val="22"/>
              </w:rPr>
            </w:pPr>
          </w:p>
          <w:p w14:paraId="0FD2DCE4" w14:textId="77777777" w:rsidR="00072E0B" w:rsidRPr="00177130" w:rsidRDefault="00072E0B" w:rsidP="00177130">
            <w:pPr>
              <w:spacing w:line="276" w:lineRule="auto"/>
              <w:rPr>
                <w:rFonts w:cs="Arial"/>
                <w:sz w:val="22"/>
                <w:szCs w:val="22"/>
              </w:rPr>
            </w:pPr>
            <w:r w:rsidRPr="00177130">
              <w:rPr>
                <w:rFonts w:cs="Arial"/>
                <w:sz w:val="22"/>
                <w:szCs w:val="22"/>
              </w:rPr>
              <w:t>Date</w:t>
            </w:r>
          </w:p>
        </w:tc>
        <w:tc>
          <w:tcPr>
            <w:tcW w:w="2916" w:type="dxa"/>
            <w:tcBorders>
              <w:bottom w:val="dotted" w:sz="4" w:space="0" w:color="auto"/>
            </w:tcBorders>
          </w:tcPr>
          <w:p w14:paraId="2770C8BB" w14:textId="77777777" w:rsidR="00072E0B" w:rsidRPr="00177130" w:rsidRDefault="00072E0B" w:rsidP="00177130">
            <w:pPr>
              <w:spacing w:line="276" w:lineRule="auto"/>
              <w:rPr>
                <w:rFonts w:cs="Arial"/>
                <w:sz w:val="22"/>
                <w:szCs w:val="22"/>
              </w:rPr>
            </w:pPr>
          </w:p>
        </w:tc>
      </w:tr>
    </w:tbl>
    <w:p w14:paraId="7D2A4A69" w14:textId="77777777" w:rsidR="00072E0B" w:rsidRPr="00177130" w:rsidRDefault="00072E0B" w:rsidP="00177130">
      <w:pPr>
        <w:spacing w:line="276" w:lineRule="auto"/>
        <w:rPr>
          <w:rFonts w:cs="Arial"/>
          <w:sz w:val="22"/>
          <w:szCs w:val="22"/>
        </w:rPr>
      </w:pPr>
    </w:p>
    <w:p w14:paraId="5A758ADD" w14:textId="77777777" w:rsidR="004957C3" w:rsidRPr="00177130" w:rsidRDefault="004957C3" w:rsidP="00177130">
      <w:pPr>
        <w:pStyle w:val="Heading2"/>
        <w:spacing w:line="276" w:lineRule="auto"/>
        <w:rPr>
          <w:rFonts w:cs="Arial"/>
          <w:sz w:val="22"/>
          <w:szCs w:val="22"/>
        </w:rPr>
      </w:pPr>
    </w:p>
    <w:p w14:paraId="6A5D2FB4" w14:textId="77777777" w:rsidR="00752562" w:rsidRPr="00177130" w:rsidRDefault="00752562" w:rsidP="00177130">
      <w:pPr>
        <w:spacing w:line="276" w:lineRule="auto"/>
        <w:rPr>
          <w:rFonts w:cs="Arial"/>
          <w:sz w:val="22"/>
          <w:szCs w:val="22"/>
        </w:rPr>
      </w:pPr>
    </w:p>
    <w:p w14:paraId="13FBEA0E" w14:textId="77777777" w:rsidR="00752562" w:rsidRPr="00177130" w:rsidRDefault="00752562" w:rsidP="00177130">
      <w:pPr>
        <w:spacing w:line="276" w:lineRule="auto"/>
        <w:rPr>
          <w:rFonts w:cs="Arial"/>
          <w:sz w:val="22"/>
          <w:szCs w:val="22"/>
        </w:rPr>
      </w:pPr>
    </w:p>
    <w:p w14:paraId="424ED083" w14:textId="77777777" w:rsidR="00072E0B" w:rsidRPr="00177130" w:rsidRDefault="00072E0B" w:rsidP="00177130">
      <w:pPr>
        <w:pStyle w:val="Heading2"/>
        <w:spacing w:line="276" w:lineRule="auto"/>
        <w:rPr>
          <w:rFonts w:cs="Arial"/>
          <w:sz w:val="22"/>
          <w:szCs w:val="22"/>
        </w:rPr>
      </w:pPr>
      <w:r w:rsidRPr="00177130">
        <w:rPr>
          <w:rFonts w:cs="Arial"/>
          <w:sz w:val="22"/>
          <w:szCs w:val="22"/>
        </w:rPr>
        <w:t xml:space="preserve">Schedule of Deviations </w:t>
      </w:r>
    </w:p>
    <w:p w14:paraId="64A1F89F" w14:textId="77777777" w:rsidR="007B1CA3" w:rsidRPr="00177130" w:rsidRDefault="007B1CA3" w:rsidP="00177130">
      <w:pPr>
        <w:spacing w:line="276" w:lineRule="auto"/>
        <w:rPr>
          <w:rFonts w:cs="Arial"/>
          <w:sz w:val="22"/>
          <w:szCs w:val="22"/>
        </w:rPr>
      </w:pPr>
      <w:r w:rsidRPr="00177130">
        <w:rPr>
          <w:rFonts w:cs="Arial"/>
          <w:sz w:val="22"/>
          <w:szCs w:val="22"/>
        </w:rPr>
        <w:t>None</w:t>
      </w:r>
    </w:p>
    <w:p w14:paraId="34CBCD18" w14:textId="77777777" w:rsidR="00072E0B" w:rsidRPr="00177130" w:rsidRDefault="00072E0B" w:rsidP="00177130">
      <w:pPr>
        <w:spacing w:line="276" w:lineRule="auto"/>
        <w:rPr>
          <w:rFonts w:cs="Arial"/>
          <w:sz w:val="22"/>
          <w:szCs w:val="22"/>
        </w:rPr>
      </w:pPr>
    </w:p>
    <w:p w14:paraId="0987E9B0" w14:textId="77777777" w:rsidR="00072E0B" w:rsidRPr="00177130" w:rsidRDefault="00072E0B" w:rsidP="00177130">
      <w:pPr>
        <w:spacing w:line="276" w:lineRule="auto"/>
        <w:rPr>
          <w:rFonts w:cs="Arial"/>
          <w:sz w:val="22"/>
          <w:szCs w:val="22"/>
        </w:rPr>
      </w:pPr>
    </w:p>
    <w:p w14:paraId="3E1CC1DB" w14:textId="77777777" w:rsidR="00072E0B" w:rsidRPr="00177130" w:rsidRDefault="00072E0B" w:rsidP="00177130">
      <w:pPr>
        <w:spacing w:line="276" w:lineRule="auto"/>
        <w:rPr>
          <w:rFonts w:cs="Arial"/>
          <w:sz w:val="22"/>
          <w:szCs w:val="22"/>
        </w:rPr>
      </w:pPr>
    </w:p>
    <w:tbl>
      <w:tblPr>
        <w:tblW w:w="9828" w:type="dxa"/>
        <w:tblLook w:val="0000" w:firstRow="0" w:lastRow="0" w:firstColumn="0" w:lastColumn="0" w:noHBand="0" w:noVBand="0"/>
      </w:tblPr>
      <w:tblGrid>
        <w:gridCol w:w="1188"/>
        <w:gridCol w:w="4140"/>
        <w:gridCol w:w="360"/>
        <w:gridCol w:w="4140"/>
      </w:tblGrid>
      <w:tr w:rsidR="00072E0B" w:rsidRPr="00177130" w14:paraId="768BF7C7" w14:textId="77777777" w:rsidTr="0058779B">
        <w:trPr>
          <w:cantSplit/>
        </w:trPr>
        <w:tc>
          <w:tcPr>
            <w:tcW w:w="1188" w:type="dxa"/>
          </w:tcPr>
          <w:p w14:paraId="7045BBE2" w14:textId="77777777" w:rsidR="00072E0B" w:rsidRPr="00177130" w:rsidRDefault="00072E0B" w:rsidP="00177130">
            <w:pPr>
              <w:spacing w:line="276" w:lineRule="auto"/>
              <w:rPr>
                <w:rFonts w:cs="Arial"/>
                <w:sz w:val="22"/>
                <w:szCs w:val="22"/>
              </w:rPr>
            </w:pPr>
          </w:p>
        </w:tc>
        <w:tc>
          <w:tcPr>
            <w:tcW w:w="4140" w:type="dxa"/>
            <w:tcBorders>
              <w:bottom w:val="dotted" w:sz="4" w:space="0" w:color="auto"/>
            </w:tcBorders>
          </w:tcPr>
          <w:p w14:paraId="3E45B853" w14:textId="77777777" w:rsidR="00072E0B" w:rsidRPr="00177130" w:rsidRDefault="00072E0B" w:rsidP="00177130">
            <w:pPr>
              <w:pStyle w:val="Heading4"/>
              <w:spacing w:line="276" w:lineRule="auto"/>
              <w:rPr>
                <w:rFonts w:cs="Arial"/>
                <w:sz w:val="22"/>
                <w:szCs w:val="22"/>
              </w:rPr>
            </w:pPr>
            <w:r w:rsidRPr="00177130">
              <w:rPr>
                <w:rFonts w:cs="Arial"/>
                <w:sz w:val="22"/>
                <w:szCs w:val="22"/>
              </w:rPr>
              <w:t>For the tenderer:</w:t>
            </w:r>
          </w:p>
          <w:p w14:paraId="13BD1F4C" w14:textId="77777777" w:rsidR="00072E0B" w:rsidRPr="00177130" w:rsidRDefault="00072E0B" w:rsidP="00177130">
            <w:pPr>
              <w:spacing w:line="276" w:lineRule="auto"/>
              <w:rPr>
                <w:rFonts w:cs="Arial"/>
                <w:sz w:val="22"/>
                <w:szCs w:val="22"/>
              </w:rPr>
            </w:pPr>
          </w:p>
        </w:tc>
        <w:tc>
          <w:tcPr>
            <w:tcW w:w="360" w:type="dxa"/>
          </w:tcPr>
          <w:p w14:paraId="5966639A" w14:textId="77777777" w:rsidR="00072E0B" w:rsidRPr="00177130" w:rsidRDefault="00072E0B" w:rsidP="00177130">
            <w:pPr>
              <w:spacing w:line="276" w:lineRule="auto"/>
              <w:rPr>
                <w:rFonts w:cs="Arial"/>
                <w:sz w:val="22"/>
                <w:szCs w:val="22"/>
              </w:rPr>
            </w:pPr>
          </w:p>
        </w:tc>
        <w:tc>
          <w:tcPr>
            <w:tcW w:w="4140" w:type="dxa"/>
            <w:tcBorders>
              <w:bottom w:val="dotted" w:sz="4" w:space="0" w:color="auto"/>
            </w:tcBorders>
          </w:tcPr>
          <w:p w14:paraId="4807DF3D" w14:textId="77777777" w:rsidR="00072E0B" w:rsidRPr="00177130" w:rsidRDefault="00072E0B" w:rsidP="00177130">
            <w:pPr>
              <w:pStyle w:val="Heading4"/>
              <w:spacing w:line="276" w:lineRule="auto"/>
              <w:rPr>
                <w:rFonts w:cs="Arial"/>
                <w:bCs/>
                <w:sz w:val="22"/>
                <w:szCs w:val="22"/>
              </w:rPr>
            </w:pPr>
            <w:r w:rsidRPr="00177130">
              <w:rPr>
                <w:rFonts w:cs="Arial"/>
                <w:bCs/>
                <w:sz w:val="22"/>
                <w:szCs w:val="22"/>
              </w:rPr>
              <w:t>For the Employer</w:t>
            </w:r>
          </w:p>
          <w:p w14:paraId="710C0E42" w14:textId="77777777" w:rsidR="00072E0B" w:rsidRPr="00177130" w:rsidRDefault="00072E0B" w:rsidP="00177130">
            <w:pPr>
              <w:spacing w:line="276" w:lineRule="auto"/>
              <w:rPr>
                <w:rFonts w:cs="Arial"/>
                <w:sz w:val="22"/>
                <w:szCs w:val="22"/>
              </w:rPr>
            </w:pPr>
          </w:p>
        </w:tc>
      </w:tr>
      <w:tr w:rsidR="00072E0B" w:rsidRPr="00177130" w14:paraId="0C653C47" w14:textId="77777777" w:rsidTr="0058779B">
        <w:trPr>
          <w:cantSplit/>
        </w:trPr>
        <w:tc>
          <w:tcPr>
            <w:tcW w:w="1188" w:type="dxa"/>
          </w:tcPr>
          <w:p w14:paraId="72AD8C98" w14:textId="77777777" w:rsidR="00072E0B" w:rsidRPr="00177130" w:rsidRDefault="00072E0B" w:rsidP="00177130">
            <w:pPr>
              <w:spacing w:line="276" w:lineRule="auto"/>
              <w:rPr>
                <w:rFonts w:cs="Arial"/>
                <w:sz w:val="22"/>
                <w:szCs w:val="22"/>
              </w:rPr>
            </w:pPr>
            <w:r w:rsidRPr="00177130">
              <w:rPr>
                <w:rFonts w:cs="Arial"/>
                <w:sz w:val="22"/>
                <w:szCs w:val="22"/>
              </w:rPr>
              <w:t>Signature</w:t>
            </w:r>
          </w:p>
          <w:p w14:paraId="06F79470" w14:textId="77777777" w:rsidR="00072E0B" w:rsidRPr="00177130" w:rsidRDefault="00072E0B" w:rsidP="00177130">
            <w:pPr>
              <w:spacing w:line="276" w:lineRule="auto"/>
              <w:rPr>
                <w:rFonts w:cs="Arial"/>
                <w:sz w:val="22"/>
                <w:szCs w:val="22"/>
              </w:rPr>
            </w:pPr>
          </w:p>
        </w:tc>
        <w:tc>
          <w:tcPr>
            <w:tcW w:w="4140" w:type="dxa"/>
            <w:tcBorders>
              <w:bottom w:val="dotted" w:sz="4" w:space="0" w:color="auto"/>
            </w:tcBorders>
          </w:tcPr>
          <w:p w14:paraId="630651D8" w14:textId="77777777" w:rsidR="00072E0B" w:rsidRPr="00177130" w:rsidRDefault="00072E0B" w:rsidP="00177130">
            <w:pPr>
              <w:spacing w:line="276" w:lineRule="auto"/>
              <w:rPr>
                <w:rFonts w:cs="Arial"/>
                <w:sz w:val="22"/>
                <w:szCs w:val="22"/>
              </w:rPr>
            </w:pPr>
          </w:p>
        </w:tc>
        <w:tc>
          <w:tcPr>
            <w:tcW w:w="360" w:type="dxa"/>
          </w:tcPr>
          <w:p w14:paraId="047EBE6A" w14:textId="77777777" w:rsidR="00072E0B" w:rsidRPr="00177130" w:rsidRDefault="00072E0B" w:rsidP="00177130">
            <w:pPr>
              <w:spacing w:line="276" w:lineRule="auto"/>
              <w:rPr>
                <w:rFonts w:cs="Arial"/>
                <w:sz w:val="22"/>
                <w:szCs w:val="22"/>
              </w:rPr>
            </w:pPr>
          </w:p>
        </w:tc>
        <w:tc>
          <w:tcPr>
            <w:tcW w:w="4140" w:type="dxa"/>
            <w:tcBorders>
              <w:bottom w:val="dotted" w:sz="4" w:space="0" w:color="auto"/>
            </w:tcBorders>
          </w:tcPr>
          <w:p w14:paraId="0D5B8E0D" w14:textId="77777777" w:rsidR="00072E0B" w:rsidRPr="00177130" w:rsidRDefault="00072E0B" w:rsidP="00177130">
            <w:pPr>
              <w:spacing w:line="276" w:lineRule="auto"/>
              <w:rPr>
                <w:rFonts w:cs="Arial"/>
                <w:sz w:val="22"/>
                <w:szCs w:val="22"/>
              </w:rPr>
            </w:pPr>
          </w:p>
        </w:tc>
      </w:tr>
      <w:tr w:rsidR="00072E0B" w:rsidRPr="00177130" w14:paraId="08331962" w14:textId="77777777" w:rsidTr="0058779B">
        <w:trPr>
          <w:cantSplit/>
        </w:trPr>
        <w:tc>
          <w:tcPr>
            <w:tcW w:w="1188" w:type="dxa"/>
          </w:tcPr>
          <w:p w14:paraId="22C62212" w14:textId="77777777" w:rsidR="00072E0B" w:rsidRPr="00177130" w:rsidRDefault="00072E0B" w:rsidP="00177130">
            <w:pPr>
              <w:spacing w:line="276" w:lineRule="auto"/>
              <w:rPr>
                <w:rFonts w:cs="Arial"/>
                <w:sz w:val="22"/>
                <w:szCs w:val="22"/>
              </w:rPr>
            </w:pPr>
            <w:r w:rsidRPr="00177130">
              <w:rPr>
                <w:rFonts w:cs="Arial"/>
                <w:sz w:val="22"/>
                <w:szCs w:val="22"/>
              </w:rPr>
              <w:t>Name</w:t>
            </w:r>
          </w:p>
        </w:tc>
        <w:tc>
          <w:tcPr>
            <w:tcW w:w="4140" w:type="dxa"/>
            <w:tcBorders>
              <w:top w:val="dotted" w:sz="4" w:space="0" w:color="auto"/>
              <w:bottom w:val="dotted" w:sz="4" w:space="0" w:color="auto"/>
            </w:tcBorders>
          </w:tcPr>
          <w:p w14:paraId="2615E1CF" w14:textId="77777777" w:rsidR="00072E0B" w:rsidRPr="00177130" w:rsidRDefault="00072E0B" w:rsidP="00177130">
            <w:pPr>
              <w:spacing w:line="276" w:lineRule="auto"/>
              <w:rPr>
                <w:rFonts w:cs="Arial"/>
                <w:sz w:val="22"/>
                <w:szCs w:val="22"/>
              </w:rPr>
            </w:pPr>
          </w:p>
          <w:p w14:paraId="308490CD" w14:textId="77777777" w:rsidR="00072E0B" w:rsidRPr="00177130" w:rsidRDefault="00072E0B" w:rsidP="00177130">
            <w:pPr>
              <w:spacing w:line="276" w:lineRule="auto"/>
              <w:rPr>
                <w:rFonts w:cs="Arial"/>
                <w:sz w:val="22"/>
                <w:szCs w:val="22"/>
              </w:rPr>
            </w:pPr>
          </w:p>
        </w:tc>
        <w:tc>
          <w:tcPr>
            <w:tcW w:w="360" w:type="dxa"/>
          </w:tcPr>
          <w:p w14:paraId="68B3D0B4" w14:textId="77777777" w:rsidR="00072E0B" w:rsidRPr="00177130" w:rsidRDefault="00072E0B" w:rsidP="00177130">
            <w:pPr>
              <w:spacing w:line="276" w:lineRule="auto"/>
              <w:rPr>
                <w:rFonts w:cs="Arial"/>
                <w:sz w:val="22"/>
                <w:szCs w:val="22"/>
              </w:rPr>
            </w:pPr>
          </w:p>
        </w:tc>
        <w:tc>
          <w:tcPr>
            <w:tcW w:w="4140" w:type="dxa"/>
            <w:tcBorders>
              <w:top w:val="dotted" w:sz="4" w:space="0" w:color="auto"/>
              <w:bottom w:val="dotted" w:sz="4" w:space="0" w:color="auto"/>
            </w:tcBorders>
          </w:tcPr>
          <w:p w14:paraId="555A6720" w14:textId="77777777" w:rsidR="00072E0B" w:rsidRPr="00177130" w:rsidRDefault="00072E0B" w:rsidP="00177130">
            <w:pPr>
              <w:spacing w:line="276" w:lineRule="auto"/>
              <w:rPr>
                <w:rFonts w:cs="Arial"/>
                <w:sz w:val="22"/>
                <w:szCs w:val="22"/>
              </w:rPr>
            </w:pPr>
          </w:p>
        </w:tc>
      </w:tr>
      <w:tr w:rsidR="00072E0B" w:rsidRPr="00177130" w14:paraId="219A5935" w14:textId="77777777" w:rsidTr="0058779B">
        <w:trPr>
          <w:cantSplit/>
        </w:trPr>
        <w:tc>
          <w:tcPr>
            <w:tcW w:w="1188" w:type="dxa"/>
          </w:tcPr>
          <w:p w14:paraId="2B618784" w14:textId="77777777" w:rsidR="00072E0B" w:rsidRPr="00177130" w:rsidRDefault="00072E0B" w:rsidP="00177130">
            <w:pPr>
              <w:spacing w:line="276" w:lineRule="auto"/>
              <w:rPr>
                <w:rFonts w:cs="Arial"/>
                <w:sz w:val="22"/>
                <w:szCs w:val="22"/>
              </w:rPr>
            </w:pPr>
            <w:r w:rsidRPr="00177130">
              <w:rPr>
                <w:rFonts w:cs="Arial"/>
                <w:sz w:val="22"/>
                <w:szCs w:val="22"/>
              </w:rPr>
              <w:t>Capacity</w:t>
            </w:r>
          </w:p>
          <w:p w14:paraId="57988E4C" w14:textId="77777777" w:rsidR="00072E0B" w:rsidRPr="00177130" w:rsidRDefault="00072E0B" w:rsidP="00177130">
            <w:pPr>
              <w:spacing w:line="276" w:lineRule="auto"/>
              <w:rPr>
                <w:rFonts w:cs="Arial"/>
                <w:sz w:val="22"/>
                <w:szCs w:val="22"/>
              </w:rPr>
            </w:pPr>
          </w:p>
        </w:tc>
        <w:tc>
          <w:tcPr>
            <w:tcW w:w="4140" w:type="dxa"/>
            <w:tcBorders>
              <w:top w:val="dotted" w:sz="4" w:space="0" w:color="auto"/>
              <w:bottom w:val="dotted" w:sz="4" w:space="0" w:color="auto"/>
            </w:tcBorders>
          </w:tcPr>
          <w:p w14:paraId="1297CE0F" w14:textId="77777777" w:rsidR="006644E8" w:rsidRPr="00177130" w:rsidRDefault="006644E8" w:rsidP="00177130">
            <w:pPr>
              <w:spacing w:line="276" w:lineRule="auto"/>
              <w:rPr>
                <w:rFonts w:cs="Arial"/>
                <w:b/>
                <w:sz w:val="22"/>
                <w:szCs w:val="22"/>
              </w:rPr>
            </w:pPr>
          </w:p>
        </w:tc>
        <w:tc>
          <w:tcPr>
            <w:tcW w:w="360" w:type="dxa"/>
          </w:tcPr>
          <w:p w14:paraId="64C8BDC2" w14:textId="77777777" w:rsidR="00072E0B" w:rsidRPr="00177130" w:rsidRDefault="00072E0B" w:rsidP="00177130">
            <w:pPr>
              <w:spacing w:line="276" w:lineRule="auto"/>
              <w:rPr>
                <w:rFonts w:cs="Arial"/>
                <w:sz w:val="22"/>
                <w:szCs w:val="22"/>
              </w:rPr>
            </w:pPr>
          </w:p>
        </w:tc>
        <w:tc>
          <w:tcPr>
            <w:tcW w:w="4140" w:type="dxa"/>
            <w:tcBorders>
              <w:top w:val="dotted" w:sz="4" w:space="0" w:color="auto"/>
              <w:bottom w:val="dotted" w:sz="4" w:space="0" w:color="auto"/>
            </w:tcBorders>
          </w:tcPr>
          <w:p w14:paraId="0424B10B" w14:textId="77777777" w:rsidR="00072E0B" w:rsidRPr="00177130" w:rsidRDefault="00072E0B" w:rsidP="00177130">
            <w:pPr>
              <w:spacing w:line="276" w:lineRule="auto"/>
              <w:rPr>
                <w:rFonts w:cs="Arial"/>
                <w:sz w:val="22"/>
                <w:szCs w:val="22"/>
              </w:rPr>
            </w:pPr>
          </w:p>
          <w:p w14:paraId="0EA8A640" w14:textId="77777777" w:rsidR="00F31E85" w:rsidRPr="00177130" w:rsidRDefault="00F31E85" w:rsidP="00177130">
            <w:pPr>
              <w:spacing w:line="276" w:lineRule="auto"/>
              <w:rPr>
                <w:rFonts w:cs="Arial"/>
                <w:sz w:val="22"/>
                <w:szCs w:val="22"/>
              </w:rPr>
            </w:pPr>
          </w:p>
          <w:p w14:paraId="76FEA204" w14:textId="77777777" w:rsidR="007C426E" w:rsidRPr="00177130" w:rsidRDefault="007C426E" w:rsidP="00177130">
            <w:pPr>
              <w:spacing w:line="276" w:lineRule="auto"/>
              <w:rPr>
                <w:rFonts w:cs="Arial"/>
                <w:b/>
                <w:sz w:val="22"/>
                <w:szCs w:val="22"/>
              </w:rPr>
            </w:pPr>
          </w:p>
        </w:tc>
      </w:tr>
      <w:tr w:rsidR="00072E0B" w:rsidRPr="00177130" w14:paraId="6D31BC4A" w14:textId="77777777" w:rsidTr="0058779B">
        <w:trPr>
          <w:cantSplit/>
        </w:trPr>
        <w:tc>
          <w:tcPr>
            <w:tcW w:w="1188" w:type="dxa"/>
          </w:tcPr>
          <w:p w14:paraId="395D1381" w14:textId="77777777" w:rsidR="00072E0B" w:rsidRPr="00177130" w:rsidRDefault="00072E0B" w:rsidP="00177130">
            <w:pPr>
              <w:spacing w:line="276" w:lineRule="auto"/>
              <w:rPr>
                <w:rFonts w:cs="Arial"/>
                <w:sz w:val="22"/>
                <w:szCs w:val="22"/>
              </w:rPr>
            </w:pPr>
            <w:r w:rsidRPr="00177130">
              <w:rPr>
                <w:rFonts w:cs="Arial"/>
                <w:sz w:val="22"/>
                <w:szCs w:val="22"/>
              </w:rPr>
              <w:t>On behalf of</w:t>
            </w:r>
          </w:p>
        </w:tc>
        <w:tc>
          <w:tcPr>
            <w:tcW w:w="4140" w:type="dxa"/>
            <w:tcBorders>
              <w:top w:val="dotted" w:sz="4" w:space="0" w:color="auto"/>
              <w:bottom w:val="dotted" w:sz="4" w:space="0" w:color="auto"/>
            </w:tcBorders>
          </w:tcPr>
          <w:p w14:paraId="42C2201E" w14:textId="77777777" w:rsidR="00072E0B" w:rsidRPr="00177130" w:rsidRDefault="00072E0B" w:rsidP="00177130">
            <w:pPr>
              <w:spacing w:line="276" w:lineRule="auto"/>
              <w:rPr>
                <w:rFonts w:cs="Arial"/>
                <w:i/>
                <w:iCs/>
                <w:sz w:val="22"/>
                <w:szCs w:val="22"/>
              </w:rPr>
            </w:pPr>
          </w:p>
          <w:p w14:paraId="2C56FA16" w14:textId="77777777" w:rsidR="00072E0B" w:rsidRPr="00177130" w:rsidRDefault="00072E0B" w:rsidP="00177130">
            <w:pPr>
              <w:spacing w:line="276" w:lineRule="auto"/>
              <w:rPr>
                <w:rFonts w:cs="Arial"/>
                <w:sz w:val="22"/>
                <w:szCs w:val="22"/>
              </w:rPr>
            </w:pPr>
          </w:p>
          <w:p w14:paraId="1FC4FA02" w14:textId="77777777" w:rsidR="00072E0B" w:rsidRPr="00177130" w:rsidRDefault="00072E0B" w:rsidP="00177130">
            <w:pPr>
              <w:spacing w:line="276" w:lineRule="auto"/>
              <w:rPr>
                <w:rFonts w:cs="Arial"/>
                <w:sz w:val="22"/>
                <w:szCs w:val="22"/>
              </w:rPr>
            </w:pPr>
          </w:p>
          <w:p w14:paraId="62B7D44C" w14:textId="77777777" w:rsidR="00072E0B" w:rsidRPr="00177130" w:rsidRDefault="00072E0B" w:rsidP="00177130">
            <w:pPr>
              <w:spacing w:line="276" w:lineRule="auto"/>
              <w:rPr>
                <w:rFonts w:cs="Arial"/>
                <w:sz w:val="22"/>
                <w:szCs w:val="22"/>
              </w:rPr>
            </w:pPr>
          </w:p>
        </w:tc>
        <w:tc>
          <w:tcPr>
            <w:tcW w:w="360" w:type="dxa"/>
          </w:tcPr>
          <w:p w14:paraId="415862F1" w14:textId="77777777" w:rsidR="00072E0B" w:rsidRPr="00177130" w:rsidRDefault="00072E0B" w:rsidP="00177130">
            <w:pPr>
              <w:spacing w:line="276" w:lineRule="auto"/>
              <w:rPr>
                <w:rFonts w:cs="Arial"/>
                <w:sz w:val="22"/>
                <w:szCs w:val="22"/>
              </w:rPr>
            </w:pPr>
          </w:p>
        </w:tc>
        <w:tc>
          <w:tcPr>
            <w:tcW w:w="4140" w:type="dxa"/>
            <w:tcBorders>
              <w:top w:val="dotted" w:sz="4" w:space="0" w:color="auto"/>
              <w:bottom w:val="dotted" w:sz="4" w:space="0" w:color="auto"/>
            </w:tcBorders>
          </w:tcPr>
          <w:p w14:paraId="76D890A3" w14:textId="77777777" w:rsidR="00072E0B" w:rsidRPr="00177130" w:rsidRDefault="00072E0B" w:rsidP="00177130">
            <w:pPr>
              <w:spacing w:line="276" w:lineRule="auto"/>
              <w:rPr>
                <w:rFonts w:cs="Arial"/>
                <w:sz w:val="22"/>
                <w:szCs w:val="22"/>
              </w:rPr>
            </w:pPr>
          </w:p>
        </w:tc>
      </w:tr>
      <w:tr w:rsidR="00072E0B" w:rsidRPr="00177130" w14:paraId="2A8B49AC" w14:textId="77777777" w:rsidTr="0058779B">
        <w:trPr>
          <w:cantSplit/>
        </w:trPr>
        <w:tc>
          <w:tcPr>
            <w:tcW w:w="1188" w:type="dxa"/>
          </w:tcPr>
          <w:p w14:paraId="2811657C" w14:textId="77777777" w:rsidR="00072E0B" w:rsidRPr="00177130" w:rsidRDefault="00072E0B" w:rsidP="00177130">
            <w:pPr>
              <w:spacing w:line="276" w:lineRule="auto"/>
              <w:rPr>
                <w:rFonts w:cs="Arial"/>
                <w:sz w:val="22"/>
                <w:szCs w:val="22"/>
              </w:rPr>
            </w:pPr>
            <w:r w:rsidRPr="00177130">
              <w:rPr>
                <w:rFonts w:cs="Arial"/>
                <w:sz w:val="22"/>
                <w:szCs w:val="22"/>
              </w:rPr>
              <w:t>Name &amp; signature of witness</w:t>
            </w:r>
          </w:p>
        </w:tc>
        <w:tc>
          <w:tcPr>
            <w:tcW w:w="4140" w:type="dxa"/>
            <w:tcBorders>
              <w:top w:val="dotted" w:sz="4" w:space="0" w:color="auto"/>
              <w:bottom w:val="dotted" w:sz="4" w:space="0" w:color="auto"/>
            </w:tcBorders>
          </w:tcPr>
          <w:p w14:paraId="3E6F109A" w14:textId="77777777" w:rsidR="00072E0B" w:rsidRPr="00177130" w:rsidRDefault="00072E0B" w:rsidP="00177130">
            <w:pPr>
              <w:spacing w:line="276" w:lineRule="auto"/>
              <w:rPr>
                <w:rFonts w:cs="Arial"/>
                <w:sz w:val="22"/>
                <w:szCs w:val="22"/>
              </w:rPr>
            </w:pPr>
          </w:p>
        </w:tc>
        <w:tc>
          <w:tcPr>
            <w:tcW w:w="360" w:type="dxa"/>
          </w:tcPr>
          <w:p w14:paraId="45DCB385" w14:textId="77777777" w:rsidR="00072E0B" w:rsidRPr="00177130" w:rsidRDefault="00072E0B" w:rsidP="00177130">
            <w:pPr>
              <w:spacing w:line="276" w:lineRule="auto"/>
              <w:rPr>
                <w:rFonts w:cs="Arial"/>
                <w:sz w:val="22"/>
                <w:szCs w:val="22"/>
              </w:rPr>
            </w:pPr>
          </w:p>
        </w:tc>
        <w:tc>
          <w:tcPr>
            <w:tcW w:w="4140" w:type="dxa"/>
            <w:tcBorders>
              <w:top w:val="dotted" w:sz="4" w:space="0" w:color="auto"/>
              <w:bottom w:val="dotted" w:sz="4" w:space="0" w:color="auto"/>
            </w:tcBorders>
          </w:tcPr>
          <w:p w14:paraId="3EDFCB69" w14:textId="77777777" w:rsidR="00072E0B" w:rsidRPr="00177130" w:rsidRDefault="00072E0B" w:rsidP="00177130">
            <w:pPr>
              <w:spacing w:line="276" w:lineRule="auto"/>
              <w:rPr>
                <w:rFonts w:cs="Arial"/>
                <w:sz w:val="22"/>
                <w:szCs w:val="22"/>
              </w:rPr>
            </w:pPr>
          </w:p>
        </w:tc>
      </w:tr>
      <w:tr w:rsidR="00072E0B" w:rsidRPr="00177130" w14:paraId="6629BD88" w14:textId="77777777" w:rsidTr="0058779B">
        <w:trPr>
          <w:cantSplit/>
        </w:trPr>
        <w:tc>
          <w:tcPr>
            <w:tcW w:w="1188" w:type="dxa"/>
          </w:tcPr>
          <w:p w14:paraId="3C960CBF" w14:textId="77777777" w:rsidR="00072E0B" w:rsidRPr="00177130" w:rsidRDefault="00072E0B" w:rsidP="00177130">
            <w:pPr>
              <w:spacing w:line="276" w:lineRule="auto"/>
              <w:rPr>
                <w:rFonts w:cs="Arial"/>
                <w:sz w:val="22"/>
                <w:szCs w:val="22"/>
              </w:rPr>
            </w:pPr>
          </w:p>
          <w:p w14:paraId="6373DD3E" w14:textId="77777777" w:rsidR="00072E0B" w:rsidRPr="00177130" w:rsidRDefault="00072E0B" w:rsidP="00177130">
            <w:pPr>
              <w:spacing w:line="276" w:lineRule="auto"/>
              <w:rPr>
                <w:rFonts w:cs="Arial"/>
                <w:sz w:val="22"/>
                <w:szCs w:val="22"/>
              </w:rPr>
            </w:pPr>
            <w:r w:rsidRPr="00177130">
              <w:rPr>
                <w:rFonts w:cs="Arial"/>
                <w:sz w:val="22"/>
                <w:szCs w:val="22"/>
              </w:rPr>
              <w:t>Date</w:t>
            </w:r>
          </w:p>
        </w:tc>
        <w:tc>
          <w:tcPr>
            <w:tcW w:w="4140" w:type="dxa"/>
            <w:tcBorders>
              <w:top w:val="dotted" w:sz="4" w:space="0" w:color="auto"/>
              <w:bottom w:val="dotted" w:sz="4" w:space="0" w:color="auto"/>
            </w:tcBorders>
          </w:tcPr>
          <w:p w14:paraId="6EFB75E7" w14:textId="77777777" w:rsidR="00072E0B" w:rsidRPr="00177130" w:rsidRDefault="00072E0B" w:rsidP="00177130">
            <w:pPr>
              <w:spacing w:line="276" w:lineRule="auto"/>
              <w:rPr>
                <w:rFonts w:cs="Arial"/>
                <w:sz w:val="22"/>
                <w:szCs w:val="22"/>
              </w:rPr>
            </w:pPr>
          </w:p>
        </w:tc>
        <w:tc>
          <w:tcPr>
            <w:tcW w:w="360" w:type="dxa"/>
          </w:tcPr>
          <w:p w14:paraId="3FE70BB7" w14:textId="77777777" w:rsidR="00072E0B" w:rsidRPr="00177130" w:rsidRDefault="00072E0B" w:rsidP="00177130">
            <w:pPr>
              <w:spacing w:line="276" w:lineRule="auto"/>
              <w:rPr>
                <w:rFonts w:cs="Arial"/>
                <w:sz w:val="22"/>
                <w:szCs w:val="22"/>
              </w:rPr>
            </w:pPr>
          </w:p>
        </w:tc>
        <w:tc>
          <w:tcPr>
            <w:tcW w:w="4140" w:type="dxa"/>
            <w:tcBorders>
              <w:top w:val="dotted" w:sz="4" w:space="0" w:color="auto"/>
              <w:bottom w:val="dotted" w:sz="4" w:space="0" w:color="auto"/>
            </w:tcBorders>
          </w:tcPr>
          <w:p w14:paraId="1DB93B6E" w14:textId="77777777" w:rsidR="00072E0B" w:rsidRPr="00177130" w:rsidRDefault="00072E0B" w:rsidP="00177130">
            <w:pPr>
              <w:spacing w:line="276" w:lineRule="auto"/>
              <w:rPr>
                <w:rFonts w:cs="Arial"/>
                <w:sz w:val="22"/>
                <w:szCs w:val="22"/>
              </w:rPr>
            </w:pPr>
          </w:p>
        </w:tc>
      </w:tr>
    </w:tbl>
    <w:p w14:paraId="6A58EAB0" w14:textId="77777777" w:rsidR="00072E0B" w:rsidRPr="00177130" w:rsidRDefault="00072E0B" w:rsidP="00177130">
      <w:pPr>
        <w:spacing w:line="276" w:lineRule="auto"/>
        <w:rPr>
          <w:rFonts w:cs="Arial"/>
          <w:sz w:val="22"/>
          <w:szCs w:val="22"/>
        </w:rPr>
      </w:pPr>
    </w:p>
    <w:p w14:paraId="70304B6F" w14:textId="77777777" w:rsidR="00072E0B" w:rsidRPr="00177130" w:rsidRDefault="00072E0B" w:rsidP="00177130">
      <w:pPr>
        <w:spacing w:line="276" w:lineRule="auto"/>
        <w:rPr>
          <w:rFonts w:cs="Arial"/>
          <w:sz w:val="22"/>
          <w:szCs w:val="22"/>
        </w:rPr>
      </w:pPr>
    </w:p>
    <w:p w14:paraId="07CAD7F1" w14:textId="77777777" w:rsidR="00072E0B" w:rsidRPr="00177130" w:rsidRDefault="00072E0B" w:rsidP="00177130">
      <w:pPr>
        <w:spacing w:line="276" w:lineRule="auto"/>
        <w:rPr>
          <w:rFonts w:cs="Arial"/>
          <w:sz w:val="22"/>
          <w:szCs w:val="22"/>
        </w:rPr>
      </w:pPr>
    </w:p>
    <w:p w14:paraId="0BCADA59" w14:textId="77777777" w:rsidR="00072E0B" w:rsidRPr="00177130" w:rsidRDefault="00072E0B" w:rsidP="00177130">
      <w:pPr>
        <w:spacing w:line="276" w:lineRule="auto"/>
        <w:rPr>
          <w:rFonts w:cs="Arial"/>
          <w:sz w:val="22"/>
          <w:szCs w:val="22"/>
        </w:rPr>
      </w:pPr>
    </w:p>
    <w:p w14:paraId="002738BD" w14:textId="77777777" w:rsidR="004957C3" w:rsidRPr="00177130" w:rsidRDefault="004957C3" w:rsidP="00177130">
      <w:pPr>
        <w:spacing w:line="276" w:lineRule="auto"/>
        <w:rPr>
          <w:rFonts w:cs="Arial"/>
          <w:sz w:val="22"/>
          <w:szCs w:val="22"/>
        </w:rPr>
      </w:pPr>
    </w:p>
    <w:p w14:paraId="7BB86B2C" w14:textId="77777777" w:rsidR="004957C3" w:rsidRPr="00177130" w:rsidRDefault="004957C3" w:rsidP="00177130">
      <w:pPr>
        <w:spacing w:line="276" w:lineRule="auto"/>
        <w:rPr>
          <w:rFonts w:cs="Arial"/>
          <w:sz w:val="22"/>
          <w:szCs w:val="22"/>
        </w:rPr>
      </w:pPr>
    </w:p>
    <w:p w14:paraId="6CF45FE2" w14:textId="77777777" w:rsidR="004957C3" w:rsidRPr="00177130" w:rsidRDefault="004957C3" w:rsidP="00177130">
      <w:pPr>
        <w:spacing w:line="276" w:lineRule="auto"/>
        <w:rPr>
          <w:rFonts w:cs="Arial"/>
          <w:sz w:val="22"/>
          <w:szCs w:val="22"/>
        </w:rPr>
      </w:pPr>
    </w:p>
    <w:p w14:paraId="2D86CC2B" w14:textId="77777777" w:rsidR="00072E0B" w:rsidRPr="00177130" w:rsidRDefault="00072E0B" w:rsidP="00177130">
      <w:pPr>
        <w:spacing w:line="276" w:lineRule="auto"/>
        <w:rPr>
          <w:rFonts w:cs="Arial"/>
          <w:sz w:val="22"/>
          <w:szCs w:val="22"/>
        </w:rPr>
      </w:pPr>
    </w:p>
    <w:p w14:paraId="27534D63" w14:textId="77777777" w:rsidR="00072E0B" w:rsidRPr="00177130" w:rsidRDefault="00072E0B" w:rsidP="00177130">
      <w:pPr>
        <w:pStyle w:val="Style26ptTopSinglesolidlineAuto075ptLinewidthFr"/>
        <w:spacing w:line="276" w:lineRule="auto"/>
        <w:rPr>
          <w:rFonts w:cs="Arial"/>
          <w:sz w:val="22"/>
          <w:szCs w:val="22"/>
        </w:rPr>
      </w:pPr>
      <w:r w:rsidRPr="00177130">
        <w:rPr>
          <w:rFonts w:cs="Arial"/>
          <w:sz w:val="22"/>
          <w:szCs w:val="22"/>
        </w:rPr>
        <w:t>C1.2 PSC3 Contract Data</w:t>
      </w:r>
    </w:p>
    <w:p w14:paraId="41CC988B" w14:textId="77777777" w:rsidR="00072E0B" w:rsidRPr="00177130" w:rsidRDefault="00072E0B" w:rsidP="00177130">
      <w:pPr>
        <w:spacing w:line="276" w:lineRule="auto"/>
        <w:rPr>
          <w:rFonts w:cs="Arial"/>
          <w:sz w:val="22"/>
          <w:szCs w:val="22"/>
        </w:rPr>
      </w:pPr>
    </w:p>
    <w:p w14:paraId="6104F492" w14:textId="77777777" w:rsidR="00072E0B" w:rsidRPr="00177130" w:rsidRDefault="00072E0B" w:rsidP="00177130">
      <w:pPr>
        <w:pStyle w:val="Heading1"/>
        <w:spacing w:line="276" w:lineRule="auto"/>
        <w:rPr>
          <w:rFonts w:cs="Arial"/>
          <w:sz w:val="22"/>
          <w:szCs w:val="22"/>
        </w:rPr>
      </w:pPr>
      <w:r w:rsidRPr="00177130">
        <w:rPr>
          <w:rFonts w:cs="Arial"/>
          <w:sz w:val="22"/>
          <w:szCs w:val="22"/>
        </w:rPr>
        <w:t xml:space="preserve">Part one - Data provided by the </w:t>
      </w:r>
      <w:r w:rsidRPr="00177130">
        <w:rPr>
          <w:rFonts w:cs="Arial"/>
          <w:i/>
          <w:sz w:val="22"/>
          <w:szCs w:val="22"/>
        </w:rPr>
        <w:t>Employer</w:t>
      </w:r>
    </w:p>
    <w:p w14:paraId="16276A58" w14:textId="77777777" w:rsidR="00072E0B" w:rsidRPr="00177130" w:rsidRDefault="00072E0B" w:rsidP="00177130">
      <w:pPr>
        <w:spacing w:line="276" w:lineRule="auto"/>
        <w:rPr>
          <w:rFonts w:cs="Arial"/>
          <w:sz w:val="22"/>
          <w:szCs w:val="22"/>
        </w:rPr>
      </w:pPr>
    </w:p>
    <w:p w14:paraId="01277BA1" w14:textId="77777777" w:rsidR="00072E0B" w:rsidRPr="00177130" w:rsidRDefault="00072E0B" w:rsidP="00177130">
      <w:pPr>
        <w:spacing w:line="276" w:lineRule="auto"/>
        <w:ind w:left="720"/>
        <w:rPr>
          <w:rFonts w:cs="Arial"/>
          <w:sz w:val="22"/>
          <w:szCs w:val="22"/>
        </w:rPr>
      </w:pPr>
    </w:p>
    <w:p w14:paraId="62BE71CE" w14:textId="77777777" w:rsidR="00072E0B" w:rsidRPr="00177130" w:rsidRDefault="00072E0B" w:rsidP="00177130">
      <w:pPr>
        <w:spacing w:line="276" w:lineRule="auto"/>
        <w:rPr>
          <w:rFonts w:cs="Arial"/>
          <w:sz w:val="22"/>
          <w:szCs w:val="22"/>
        </w:rPr>
      </w:pPr>
    </w:p>
    <w:p w14:paraId="3F20CD05" w14:textId="77777777" w:rsidR="00072E0B" w:rsidRPr="00177130" w:rsidRDefault="00072E0B" w:rsidP="00177130">
      <w:pPr>
        <w:spacing w:line="276" w:lineRule="auto"/>
        <w:rPr>
          <w:rFonts w:cs="Arial"/>
          <w:sz w:val="22"/>
          <w:szCs w:val="22"/>
        </w:rPr>
      </w:pPr>
      <w:r w:rsidRPr="00177130">
        <w:rPr>
          <w:rFonts w:cs="Arial"/>
          <w:sz w:val="22"/>
          <w:szCs w:val="22"/>
        </w:rPr>
        <w:t>Completion of the data in full, according to the Options chosen, is essential to create a complete contract.</w:t>
      </w:r>
    </w:p>
    <w:p w14:paraId="68660E4F" w14:textId="77777777" w:rsidR="00072E0B" w:rsidRPr="00177130" w:rsidRDefault="00072E0B" w:rsidP="00177130">
      <w:pPr>
        <w:spacing w:line="276" w:lineRule="auto"/>
        <w:rPr>
          <w:rFonts w:cs="Arial"/>
          <w:sz w:val="22"/>
          <w:szCs w:val="22"/>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7"/>
        <w:gridCol w:w="2375"/>
        <w:gridCol w:w="804"/>
        <w:gridCol w:w="1579"/>
      </w:tblGrid>
      <w:tr w:rsidR="00072E0B" w:rsidRPr="00177130" w14:paraId="55BA5674" w14:textId="77777777" w:rsidTr="00A26E58">
        <w:trPr>
          <w:cantSplit/>
        </w:trPr>
        <w:tc>
          <w:tcPr>
            <w:tcW w:w="1080" w:type="dxa"/>
          </w:tcPr>
          <w:p w14:paraId="2E3FD035" w14:textId="77777777" w:rsidR="00072E0B" w:rsidRPr="00177130" w:rsidRDefault="00072E0B" w:rsidP="00177130">
            <w:pPr>
              <w:pStyle w:val="Heading2"/>
              <w:spacing w:line="276" w:lineRule="auto"/>
              <w:rPr>
                <w:rFonts w:cs="Arial"/>
                <w:sz w:val="22"/>
                <w:szCs w:val="22"/>
              </w:rPr>
            </w:pPr>
            <w:r w:rsidRPr="00177130">
              <w:rPr>
                <w:rFonts w:cs="Arial"/>
                <w:sz w:val="22"/>
                <w:szCs w:val="22"/>
              </w:rPr>
              <w:t>Clause</w:t>
            </w:r>
          </w:p>
        </w:tc>
        <w:tc>
          <w:tcPr>
            <w:tcW w:w="3967" w:type="dxa"/>
          </w:tcPr>
          <w:p w14:paraId="61233D1F" w14:textId="77777777" w:rsidR="00072E0B" w:rsidRPr="00177130" w:rsidRDefault="00072E0B" w:rsidP="00177130">
            <w:pPr>
              <w:pStyle w:val="Heading2"/>
              <w:spacing w:line="276" w:lineRule="auto"/>
              <w:rPr>
                <w:rFonts w:cs="Arial"/>
                <w:sz w:val="22"/>
                <w:szCs w:val="22"/>
              </w:rPr>
            </w:pPr>
            <w:r w:rsidRPr="00177130">
              <w:rPr>
                <w:rFonts w:cs="Arial"/>
                <w:sz w:val="22"/>
                <w:szCs w:val="22"/>
              </w:rPr>
              <w:t>Statement</w:t>
            </w:r>
          </w:p>
        </w:tc>
        <w:tc>
          <w:tcPr>
            <w:tcW w:w="4758" w:type="dxa"/>
            <w:gridSpan w:val="3"/>
          </w:tcPr>
          <w:p w14:paraId="1FECAD20" w14:textId="77777777" w:rsidR="00072E0B" w:rsidRPr="00177130" w:rsidRDefault="00072E0B" w:rsidP="00177130">
            <w:pPr>
              <w:pStyle w:val="Heading2"/>
              <w:spacing w:line="276" w:lineRule="auto"/>
              <w:rPr>
                <w:rFonts w:cs="Arial"/>
                <w:sz w:val="22"/>
                <w:szCs w:val="22"/>
              </w:rPr>
            </w:pPr>
            <w:r w:rsidRPr="00177130">
              <w:rPr>
                <w:rFonts w:cs="Arial"/>
                <w:sz w:val="22"/>
                <w:szCs w:val="22"/>
              </w:rPr>
              <w:t>Data</w:t>
            </w:r>
          </w:p>
        </w:tc>
      </w:tr>
      <w:tr w:rsidR="00072E0B" w:rsidRPr="00177130" w14:paraId="05562FF6" w14:textId="77777777" w:rsidTr="00A26E58">
        <w:trPr>
          <w:cantSplit/>
        </w:trPr>
        <w:tc>
          <w:tcPr>
            <w:tcW w:w="1080" w:type="dxa"/>
          </w:tcPr>
          <w:p w14:paraId="689371F6" w14:textId="77777777" w:rsidR="00072E0B" w:rsidRPr="00177130" w:rsidRDefault="00072E0B" w:rsidP="00177130">
            <w:pPr>
              <w:spacing w:line="276" w:lineRule="auto"/>
              <w:rPr>
                <w:rFonts w:cs="Arial"/>
                <w:bCs/>
                <w:sz w:val="22"/>
                <w:szCs w:val="22"/>
              </w:rPr>
            </w:pPr>
            <w:r w:rsidRPr="00177130">
              <w:rPr>
                <w:rFonts w:cs="Arial"/>
                <w:bCs/>
                <w:sz w:val="22"/>
                <w:szCs w:val="22"/>
              </w:rPr>
              <w:t>1</w:t>
            </w:r>
          </w:p>
        </w:tc>
        <w:tc>
          <w:tcPr>
            <w:tcW w:w="3967" w:type="dxa"/>
          </w:tcPr>
          <w:p w14:paraId="7B87D1B1" w14:textId="77777777" w:rsidR="00072E0B" w:rsidRPr="00177130" w:rsidRDefault="00072E0B" w:rsidP="00177130">
            <w:pPr>
              <w:pStyle w:val="Heading2"/>
              <w:tabs>
                <w:tab w:val="left" w:pos="2928"/>
              </w:tabs>
              <w:spacing w:line="276" w:lineRule="auto"/>
              <w:rPr>
                <w:rFonts w:cs="Arial"/>
                <w:sz w:val="22"/>
                <w:szCs w:val="22"/>
              </w:rPr>
            </w:pPr>
            <w:r w:rsidRPr="00177130">
              <w:rPr>
                <w:rFonts w:cs="Arial"/>
                <w:sz w:val="22"/>
                <w:szCs w:val="22"/>
              </w:rPr>
              <w:t>General</w:t>
            </w:r>
          </w:p>
        </w:tc>
        <w:tc>
          <w:tcPr>
            <w:tcW w:w="4758" w:type="dxa"/>
            <w:gridSpan w:val="3"/>
          </w:tcPr>
          <w:p w14:paraId="24845FA6" w14:textId="77777777" w:rsidR="00072E0B" w:rsidRPr="00177130" w:rsidRDefault="00072E0B" w:rsidP="00177130">
            <w:pPr>
              <w:pStyle w:val="Heading2"/>
              <w:spacing w:line="276" w:lineRule="auto"/>
              <w:rPr>
                <w:rFonts w:cs="Arial"/>
                <w:sz w:val="22"/>
                <w:szCs w:val="22"/>
              </w:rPr>
            </w:pPr>
          </w:p>
        </w:tc>
      </w:tr>
      <w:tr w:rsidR="00072E0B" w:rsidRPr="00177130" w14:paraId="4EE20BF6" w14:textId="77777777" w:rsidTr="00A26E58">
        <w:trPr>
          <w:cantSplit/>
        </w:trPr>
        <w:tc>
          <w:tcPr>
            <w:tcW w:w="1080" w:type="dxa"/>
            <w:tcBorders>
              <w:bottom w:val="nil"/>
            </w:tcBorders>
          </w:tcPr>
          <w:p w14:paraId="567A9CE0" w14:textId="77777777" w:rsidR="00072E0B" w:rsidRPr="00177130" w:rsidRDefault="00072E0B" w:rsidP="00177130">
            <w:pPr>
              <w:spacing w:line="276" w:lineRule="auto"/>
              <w:rPr>
                <w:rFonts w:cs="Arial"/>
                <w:sz w:val="22"/>
                <w:szCs w:val="22"/>
              </w:rPr>
            </w:pPr>
          </w:p>
        </w:tc>
        <w:tc>
          <w:tcPr>
            <w:tcW w:w="3967" w:type="dxa"/>
            <w:tcBorders>
              <w:bottom w:val="nil"/>
            </w:tcBorders>
          </w:tcPr>
          <w:p w14:paraId="38E1132B"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 xml:space="preserve">conditions of contract </w:t>
            </w:r>
            <w:r w:rsidRPr="00177130">
              <w:rPr>
                <w:rFonts w:cs="Arial"/>
                <w:sz w:val="22"/>
                <w:szCs w:val="22"/>
              </w:rPr>
              <w:t xml:space="preserve">are the core clauses and the clauses for main Option </w:t>
            </w:r>
          </w:p>
        </w:tc>
        <w:tc>
          <w:tcPr>
            <w:tcW w:w="4758" w:type="dxa"/>
            <w:gridSpan w:val="3"/>
            <w:tcBorders>
              <w:bottom w:val="nil"/>
            </w:tcBorders>
          </w:tcPr>
          <w:p w14:paraId="2DA931A3" w14:textId="77777777" w:rsidR="00072E0B" w:rsidRPr="00177130" w:rsidRDefault="00072E0B" w:rsidP="00177130">
            <w:pPr>
              <w:spacing w:line="276" w:lineRule="auto"/>
              <w:rPr>
                <w:rFonts w:cs="Arial"/>
                <w:b/>
                <w:sz w:val="22"/>
                <w:szCs w:val="22"/>
              </w:rPr>
            </w:pPr>
          </w:p>
        </w:tc>
      </w:tr>
      <w:tr w:rsidR="00072E0B" w:rsidRPr="00177130" w14:paraId="09DD7448" w14:textId="77777777" w:rsidTr="00A26E58">
        <w:trPr>
          <w:cantSplit/>
        </w:trPr>
        <w:tc>
          <w:tcPr>
            <w:tcW w:w="1080" w:type="dxa"/>
            <w:tcBorders>
              <w:top w:val="nil"/>
              <w:bottom w:val="nil"/>
            </w:tcBorders>
            <w:shd w:val="clear" w:color="auto" w:fill="FFFFFF"/>
          </w:tcPr>
          <w:p w14:paraId="50F1BCB9"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64E1F5AC" w14:textId="77777777" w:rsidR="00072E0B" w:rsidRPr="00177130" w:rsidRDefault="00072E0B" w:rsidP="00177130">
            <w:pPr>
              <w:widowControl w:val="0"/>
              <w:tabs>
                <w:tab w:val="left" w:pos="-720"/>
              </w:tabs>
              <w:spacing w:line="276" w:lineRule="auto"/>
              <w:rPr>
                <w:rFonts w:cs="Arial"/>
                <w:bCs/>
                <w:sz w:val="22"/>
                <w:szCs w:val="22"/>
              </w:rPr>
            </w:pPr>
          </w:p>
        </w:tc>
        <w:tc>
          <w:tcPr>
            <w:tcW w:w="4758" w:type="dxa"/>
            <w:gridSpan w:val="3"/>
            <w:tcBorders>
              <w:top w:val="nil"/>
              <w:bottom w:val="nil"/>
            </w:tcBorders>
          </w:tcPr>
          <w:p w14:paraId="4B9AB9F9" w14:textId="77777777" w:rsidR="00072E0B" w:rsidRPr="00177130" w:rsidRDefault="006F44B7" w:rsidP="00177130">
            <w:pPr>
              <w:widowControl w:val="0"/>
              <w:tabs>
                <w:tab w:val="left" w:pos="-720"/>
              </w:tabs>
              <w:spacing w:line="276" w:lineRule="auto"/>
              <w:rPr>
                <w:rFonts w:cs="Arial"/>
                <w:b/>
                <w:bCs/>
                <w:sz w:val="22"/>
                <w:szCs w:val="22"/>
              </w:rPr>
            </w:pPr>
            <w:r w:rsidRPr="00177130">
              <w:rPr>
                <w:rFonts w:cs="Arial"/>
                <w:b/>
                <w:bCs/>
                <w:sz w:val="22"/>
                <w:szCs w:val="22"/>
              </w:rPr>
              <w:t>G</w:t>
            </w:r>
            <w:r w:rsidR="00072E0B" w:rsidRPr="00177130">
              <w:rPr>
                <w:rFonts w:cs="Arial"/>
                <w:b/>
                <w:bCs/>
                <w:sz w:val="22"/>
                <w:szCs w:val="22"/>
              </w:rPr>
              <w:t>:</w:t>
            </w:r>
            <w:r w:rsidR="00072E0B" w:rsidRPr="00177130">
              <w:rPr>
                <w:rFonts w:cs="Arial"/>
                <w:b/>
                <w:bCs/>
                <w:sz w:val="22"/>
                <w:szCs w:val="22"/>
              </w:rPr>
              <w:tab/>
            </w:r>
            <w:r w:rsidR="00072E0B" w:rsidRPr="00177130">
              <w:rPr>
                <w:rFonts w:cs="Arial"/>
                <w:b/>
                <w:bCs/>
                <w:sz w:val="22"/>
                <w:szCs w:val="22"/>
              </w:rPr>
              <w:tab/>
            </w:r>
            <w:r w:rsidRPr="00177130">
              <w:rPr>
                <w:rFonts w:cs="Arial"/>
                <w:b/>
                <w:bCs/>
                <w:sz w:val="22"/>
                <w:szCs w:val="22"/>
              </w:rPr>
              <w:t>Term</w:t>
            </w:r>
            <w:r w:rsidR="002D43CE" w:rsidRPr="00177130">
              <w:rPr>
                <w:rFonts w:cs="Arial"/>
                <w:b/>
                <w:bCs/>
                <w:sz w:val="22"/>
                <w:szCs w:val="22"/>
              </w:rPr>
              <w:t xml:space="preserve"> C</w:t>
            </w:r>
            <w:r w:rsidR="00072E0B" w:rsidRPr="00177130">
              <w:rPr>
                <w:rFonts w:cs="Arial"/>
                <w:b/>
                <w:bCs/>
                <w:sz w:val="22"/>
                <w:szCs w:val="22"/>
              </w:rPr>
              <w:t>ontract</w:t>
            </w:r>
          </w:p>
        </w:tc>
      </w:tr>
      <w:tr w:rsidR="00072E0B" w:rsidRPr="00177130" w14:paraId="52CA2C2B" w14:textId="77777777" w:rsidTr="00A26E58">
        <w:trPr>
          <w:cantSplit/>
        </w:trPr>
        <w:tc>
          <w:tcPr>
            <w:tcW w:w="1080" w:type="dxa"/>
            <w:tcBorders>
              <w:top w:val="nil"/>
              <w:bottom w:val="nil"/>
            </w:tcBorders>
            <w:shd w:val="clear" w:color="auto" w:fill="auto"/>
          </w:tcPr>
          <w:p w14:paraId="0FC29413"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36B74CEF" w14:textId="77777777" w:rsidR="00072E0B" w:rsidRPr="00177130" w:rsidRDefault="00072E0B" w:rsidP="00177130">
            <w:pPr>
              <w:spacing w:line="276" w:lineRule="auto"/>
              <w:rPr>
                <w:rFonts w:cs="Arial"/>
                <w:sz w:val="22"/>
                <w:szCs w:val="22"/>
              </w:rPr>
            </w:pPr>
            <w:r w:rsidRPr="00177130">
              <w:rPr>
                <w:rFonts w:cs="Arial"/>
                <w:sz w:val="22"/>
                <w:szCs w:val="22"/>
              </w:rPr>
              <w:t>dispute resolution Option</w:t>
            </w:r>
          </w:p>
          <w:p w14:paraId="310F30DC" w14:textId="77777777" w:rsidR="00677311" w:rsidRPr="00177130" w:rsidRDefault="00677311" w:rsidP="00177130">
            <w:pPr>
              <w:spacing w:line="276" w:lineRule="auto"/>
              <w:rPr>
                <w:rFonts w:cs="Arial"/>
                <w:sz w:val="22"/>
                <w:szCs w:val="22"/>
              </w:rPr>
            </w:pPr>
          </w:p>
        </w:tc>
        <w:tc>
          <w:tcPr>
            <w:tcW w:w="4758" w:type="dxa"/>
            <w:gridSpan w:val="3"/>
            <w:tcBorders>
              <w:top w:val="nil"/>
              <w:bottom w:val="nil"/>
            </w:tcBorders>
          </w:tcPr>
          <w:p w14:paraId="2ED23F11" w14:textId="77777777" w:rsidR="00072E0B" w:rsidRPr="00177130" w:rsidRDefault="00072E0B" w:rsidP="00177130">
            <w:pPr>
              <w:widowControl w:val="0"/>
              <w:tabs>
                <w:tab w:val="left" w:pos="-720"/>
              </w:tabs>
              <w:spacing w:line="276" w:lineRule="auto"/>
              <w:ind w:left="720" w:hanging="720"/>
              <w:rPr>
                <w:rFonts w:cs="Arial"/>
                <w:b/>
                <w:bCs/>
                <w:sz w:val="22"/>
                <w:szCs w:val="22"/>
              </w:rPr>
            </w:pPr>
            <w:r w:rsidRPr="00177130">
              <w:rPr>
                <w:rFonts w:cs="Arial"/>
                <w:b/>
                <w:bCs/>
                <w:sz w:val="22"/>
                <w:szCs w:val="22"/>
              </w:rPr>
              <w:t>W1:</w:t>
            </w:r>
            <w:r w:rsidRPr="00177130">
              <w:rPr>
                <w:rFonts w:cs="Arial"/>
                <w:b/>
                <w:bCs/>
                <w:sz w:val="22"/>
                <w:szCs w:val="22"/>
              </w:rPr>
              <w:tab/>
              <w:t>Dispute resolution procedure</w:t>
            </w:r>
          </w:p>
        </w:tc>
      </w:tr>
      <w:tr w:rsidR="00072E0B" w:rsidRPr="00177130" w14:paraId="2576A1E7" w14:textId="77777777" w:rsidTr="00A26E58">
        <w:trPr>
          <w:cantSplit/>
        </w:trPr>
        <w:tc>
          <w:tcPr>
            <w:tcW w:w="1080" w:type="dxa"/>
            <w:tcBorders>
              <w:top w:val="nil"/>
              <w:bottom w:val="nil"/>
            </w:tcBorders>
          </w:tcPr>
          <w:p w14:paraId="310D41EB" w14:textId="77777777" w:rsidR="00072E0B" w:rsidRPr="00177130" w:rsidRDefault="00072E0B" w:rsidP="00177130">
            <w:pPr>
              <w:spacing w:line="276" w:lineRule="auto"/>
              <w:rPr>
                <w:rFonts w:cs="Arial"/>
                <w:sz w:val="22"/>
                <w:szCs w:val="22"/>
              </w:rPr>
            </w:pPr>
          </w:p>
        </w:tc>
        <w:tc>
          <w:tcPr>
            <w:tcW w:w="3967" w:type="dxa"/>
            <w:tcBorders>
              <w:top w:val="nil"/>
              <w:bottom w:val="nil"/>
            </w:tcBorders>
          </w:tcPr>
          <w:p w14:paraId="64A6951B" w14:textId="77777777" w:rsidR="00072E0B" w:rsidRPr="00177130" w:rsidRDefault="00072E0B" w:rsidP="00177130">
            <w:pPr>
              <w:spacing w:line="276" w:lineRule="auto"/>
              <w:rPr>
                <w:rFonts w:cs="Arial"/>
                <w:sz w:val="22"/>
                <w:szCs w:val="22"/>
              </w:rPr>
            </w:pPr>
            <w:r w:rsidRPr="00177130">
              <w:rPr>
                <w:rFonts w:cs="Arial"/>
                <w:sz w:val="22"/>
                <w:szCs w:val="22"/>
              </w:rPr>
              <w:t xml:space="preserve">and secondary Options </w:t>
            </w:r>
          </w:p>
        </w:tc>
        <w:tc>
          <w:tcPr>
            <w:tcW w:w="4758" w:type="dxa"/>
            <w:gridSpan w:val="3"/>
            <w:tcBorders>
              <w:top w:val="nil"/>
              <w:bottom w:val="nil"/>
            </w:tcBorders>
          </w:tcPr>
          <w:p w14:paraId="65B32A9C" w14:textId="77777777" w:rsidR="00072E0B" w:rsidRPr="00177130" w:rsidRDefault="00072E0B" w:rsidP="00177130">
            <w:pPr>
              <w:spacing w:line="276" w:lineRule="auto"/>
              <w:rPr>
                <w:rFonts w:cs="Arial"/>
                <w:b/>
                <w:sz w:val="22"/>
                <w:szCs w:val="22"/>
              </w:rPr>
            </w:pPr>
          </w:p>
        </w:tc>
      </w:tr>
      <w:tr w:rsidR="00072E0B" w:rsidRPr="00177130" w14:paraId="678C77C6" w14:textId="77777777" w:rsidTr="00A26E58">
        <w:trPr>
          <w:cantSplit/>
        </w:trPr>
        <w:tc>
          <w:tcPr>
            <w:tcW w:w="1080" w:type="dxa"/>
            <w:tcBorders>
              <w:top w:val="nil"/>
              <w:bottom w:val="nil"/>
            </w:tcBorders>
            <w:shd w:val="clear" w:color="auto" w:fill="FFFFFF"/>
          </w:tcPr>
          <w:p w14:paraId="532DDEBA"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21C66E2C" w14:textId="77777777" w:rsidR="00072E0B" w:rsidRPr="00177130" w:rsidRDefault="00072E0B" w:rsidP="00177130">
            <w:pPr>
              <w:widowControl w:val="0"/>
              <w:tabs>
                <w:tab w:val="left" w:pos="-720"/>
              </w:tabs>
              <w:spacing w:line="276" w:lineRule="auto"/>
              <w:rPr>
                <w:rFonts w:cs="Arial"/>
                <w:b/>
                <w:bCs/>
                <w:sz w:val="22"/>
                <w:szCs w:val="22"/>
              </w:rPr>
            </w:pPr>
          </w:p>
        </w:tc>
        <w:tc>
          <w:tcPr>
            <w:tcW w:w="4758" w:type="dxa"/>
            <w:gridSpan w:val="3"/>
            <w:tcBorders>
              <w:top w:val="nil"/>
              <w:bottom w:val="nil"/>
            </w:tcBorders>
          </w:tcPr>
          <w:p w14:paraId="547D5757" w14:textId="77777777" w:rsidR="00072E0B" w:rsidRPr="00177130" w:rsidRDefault="00072E0B" w:rsidP="00177130">
            <w:pPr>
              <w:widowControl w:val="0"/>
              <w:tabs>
                <w:tab w:val="left" w:pos="-720"/>
              </w:tabs>
              <w:spacing w:line="276" w:lineRule="auto"/>
              <w:rPr>
                <w:rFonts w:cs="Arial"/>
                <w:b/>
                <w:bCs/>
                <w:sz w:val="22"/>
                <w:szCs w:val="22"/>
              </w:rPr>
            </w:pPr>
            <w:r w:rsidRPr="00177130">
              <w:rPr>
                <w:rFonts w:cs="Arial"/>
                <w:b/>
                <w:bCs/>
                <w:sz w:val="22"/>
                <w:szCs w:val="22"/>
              </w:rPr>
              <w:t>X1:</w:t>
            </w:r>
            <w:r w:rsidRPr="00177130">
              <w:rPr>
                <w:rFonts w:cs="Arial"/>
                <w:b/>
                <w:bCs/>
                <w:sz w:val="22"/>
                <w:szCs w:val="22"/>
              </w:rPr>
              <w:tab/>
            </w:r>
            <w:r w:rsidRPr="00177130">
              <w:rPr>
                <w:rFonts w:cs="Arial"/>
                <w:b/>
                <w:bCs/>
                <w:sz w:val="22"/>
                <w:szCs w:val="22"/>
              </w:rPr>
              <w:tab/>
              <w:t>Price adjustment for inflation</w:t>
            </w:r>
          </w:p>
        </w:tc>
      </w:tr>
      <w:tr w:rsidR="00072E0B" w:rsidRPr="00177130" w14:paraId="1A3C87EE" w14:textId="77777777" w:rsidTr="00A26E58">
        <w:trPr>
          <w:cantSplit/>
        </w:trPr>
        <w:tc>
          <w:tcPr>
            <w:tcW w:w="1080" w:type="dxa"/>
            <w:tcBorders>
              <w:top w:val="nil"/>
              <w:bottom w:val="nil"/>
            </w:tcBorders>
            <w:shd w:val="clear" w:color="auto" w:fill="FFFFFF"/>
          </w:tcPr>
          <w:p w14:paraId="12DBD899"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17112E1E" w14:textId="77777777" w:rsidR="00072E0B" w:rsidRPr="00177130" w:rsidRDefault="00072E0B" w:rsidP="00177130">
            <w:pPr>
              <w:widowControl w:val="0"/>
              <w:tabs>
                <w:tab w:val="left" w:pos="-720"/>
              </w:tabs>
              <w:spacing w:line="276" w:lineRule="auto"/>
              <w:rPr>
                <w:rFonts w:cs="Arial"/>
                <w:b/>
                <w:bCs/>
                <w:sz w:val="22"/>
                <w:szCs w:val="22"/>
              </w:rPr>
            </w:pPr>
          </w:p>
        </w:tc>
        <w:tc>
          <w:tcPr>
            <w:tcW w:w="4758" w:type="dxa"/>
            <w:gridSpan w:val="3"/>
            <w:tcBorders>
              <w:top w:val="nil"/>
              <w:bottom w:val="nil"/>
            </w:tcBorders>
          </w:tcPr>
          <w:p w14:paraId="0922E1C9" w14:textId="77777777" w:rsidR="00072E0B" w:rsidRPr="00177130" w:rsidRDefault="00072E0B" w:rsidP="00177130">
            <w:pPr>
              <w:widowControl w:val="0"/>
              <w:tabs>
                <w:tab w:val="left" w:pos="-720"/>
              </w:tabs>
              <w:spacing w:line="276" w:lineRule="auto"/>
              <w:rPr>
                <w:rFonts w:cs="Arial"/>
                <w:b/>
                <w:bCs/>
                <w:sz w:val="22"/>
                <w:szCs w:val="22"/>
              </w:rPr>
            </w:pPr>
            <w:r w:rsidRPr="00177130">
              <w:rPr>
                <w:rFonts w:cs="Arial"/>
                <w:b/>
                <w:bCs/>
                <w:sz w:val="22"/>
                <w:szCs w:val="22"/>
              </w:rPr>
              <w:t>X2</w:t>
            </w:r>
            <w:r w:rsidRPr="00177130">
              <w:rPr>
                <w:rFonts w:cs="Arial"/>
                <w:b/>
                <w:bCs/>
                <w:sz w:val="22"/>
                <w:szCs w:val="22"/>
              </w:rPr>
              <w:tab/>
            </w:r>
            <w:r w:rsidRPr="00177130">
              <w:rPr>
                <w:rFonts w:cs="Arial"/>
                <w:b/>
                <w:bCs/>
                <w:sz w:val="22"/>
                <w:szCs w:val="22"/>
              </w:rPr>
              <w:tab/>
              <w:t>Changes in the law</w:t>
            </w:r>
          </w:p>
        </w:tc>
      </w:tr>
      <w:tr w:rsidR="00072E0B" w:rsidRPr="00177130" w14:paraId="636C961C" w14:textId="77777777" w:rsidTr="00A26E58">
        <w:trPr>
          <w:cantSplit/>
        </w:trPr>
        <w:tc>
          <w:tcPr>
            <w:tcW w:w="1080" w:type="dxa"/>
            <w:tcBorders>
              <w:top w:val="nil"/>
              <w:bottom w:val="nil"/>
            </w:tcBorders>
            <w:shd w:val="clear" w:color="auto" w:fill="FFFFFF"/>
          </w:tcPr>
          <w:p w14:paraId="1F3779DF"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2E4B33A2" w14:textId="77777777" w:rsidR="00072E0B" w:rsidRPr="00177130" w:rsidRDefault="00072E0B" w:rsidP="00177130">
            <w:pPr>
              <w:widowControl w:val="0"/>
              <w:tabs>
                <w:tab w:val="left" w:pos="-720"/>
              </w:tabs>
              <w:spacing w:line="276" w:lineRule="auto"/>
              <w:rPr>
                <w:rFonts w:cs="Arial"/>
                <w:b/>
                <w:bCs/>
                <w:sz w:val="22"/>
                <w:szCs w:val="22"/>
              </w:rPr>
            </w:pPr>
          </w:p>
        </w:tc>
        <w:tc>
          <w:tcPr>
            <w:tcW w:w="4758" w:type="dxa"/>
            <w:gridSpan w:val="3"/>
            <w:tcBorders>
              <w:top w:val="nil"/>
              <w:bottom w:val="nil"/>
            </w:tcBorders>
          </w:tcPr>
          <w:p w14:paraId="16089C9B" w14:textId="77777777" w:rsidR="00072E0B" w:rsidRPr="00177130" w:rsidRDefault="00072E0B" w:rsidP="00177130">
            <w:pPr>
              <w:widowControl w:val="0"/>
              <w:tabs>
                <w:tab w:val="left" w:pos="-720"/>
              </w:tabs>
              <w:spacing w:line="276" w:lineRule="auto"/>
              <w:rPr>
                <w:rFonts w:cs="Arial"/>
                <w:b/>
                <w:bCs/>
                <w:sz w:val="22"/>
                <w:szCs w:val="22"/>
              </w:rPr>
            </w:pPr>
            <w:r w:rsidRPr="00177130">
              <w:rPr>
                <w:rFonts w:cs="Arial"/>
                <w:b/>
                <w:bCs/>
                <w:sz w:val="22"/>
                <w:szCs w:val="22"/>
              </w:rPr>
              <w:t>X7:</w:t>
            </w:r>
            <w:r w:rsidRPr="00177130">
              <w:rPr>
                <w:rFonts w:cs="Arial"/>
                <w:b/>
                <w:bCs/>
                <w:sz w:val="22"/>
                <w:szCs w:val="22"/>
              </w:rPr>
              <w:tab/>
            </w:r>
            <w:r w:rsidRPr="00177130">
              <w:rPr>
                <w:rFonts w:cs="Arial"/>
                <w:b/>
                <w:bCs/>
                <w:sz w:val="22"/>
                <w:szCs w:val="22"/>
              </w:rPr>
              <w:tab/>
              <w:t>Delay damages</w:t>
            </w:r>
          </w:p>
        </w:tc>
      </w:tr>
      <w:tr w:rsidR="00072E0B" w:rsidRPr="00177130" w14:paraId="2EB481B7" w14:textId="77777777" w:rsidTr="00A26E58">
        <w:trPr>
          <w:cantSplit/>
        </w:trPr>
        <w:tc>
          <w:tcPr>
            <w:tcW w:w="1080" w:type="dxa"/>
            <w:tcBorders>
              <w:top w:val="nil"/>
              <w:bottom w:val="nil"/>
            </w:tcBorders>
            <w:shd w:val="clear" w:color="auto" w:fill="FFFFFF"/>
          </w:tcPr>
          <w:p w14:paraId="57C7AC07" w14:textId="77777777" w:rsidR="00072E0B" w:rsidRPr="00177130" w:rsidRDefault="00072E0B" w:rsidP="00177130">
            <w:pPr>
              <w:spacing w:line="276" w:lineRule="auto"/>
              <w:rPr>
                <w:rFonts w:cs="Arial"/>
                <w:bCs/>
                <w:color w:val="000000"/>
                <w:sz w:val="22"/>
                <w:szCs w:val="22"/>
              </w:rPr>
            </w:pPr>
          </w:p>
        </w:tc>
        <w:tc>
          <w:tcPr>
            <w:tcW w:w="3967" w:type="dxa"/>
            <w:tcBorders>
              <w:top w:val="nil"/>
              <w:bottom w:val="nil"/>
            </w:tcBorders>
          </w:tcPr>
          <w:p w14:paraId="221F6C0D" w14:textId="77777777" w:rsidR="00072E0B" w:rsidRPr="00177130" w:rsidRDefault="00072E0B" w:rsidP="00177130">
            <w:pPr>
              <w:spacing w:line="276" w:lineRule="auto"/>
              <w:rPr>
                <w:rFonts w:cs="Arial"/>
                <w:b/>
                <w:sz w:val="22"/>
                <w:szCs w:val="22"/>
              </w:rPr>
            </w:pPr>
          </w:p>
        </w:tc>
        <w:tc>
          <w:tcPr>
            <w:tcW w:w="4758" w:type="dxa"/>
            <w:gridSpan w:val="3"/>
            <w:tcBorders>
              <w:top w:val="nil"/>
              <w:bottom w:val="nil"/>
            </w:tcBorders>
          </w:tcPr>
          <w:p w14:paraId="2A80EA98" w14:textId="77777777" w:rsidR="00072E0B" w:rsidRPr="00177130" w:rsidRDefault="00072E0B" w:rsidP="00177130">
            <w:pPr>
              <w:spacing w:line="276" w:lineRule="auto"/>
              <w:rPr>
                <w:rFonts w:cs="Arial"/>
                <w:b/>
                <w:sz w:val="22"/>
                <w:szCs w:val="22"/>
              </w:rPr>
            </w:pPr>
            <w:r w:rsidRPr="00177130">
              <w:rPr>
                <w:rFonts w:cs="Arial"/>
                <w:b/>
                <w:sz w:val="22"/>
                <w:szCs w:val="22"/>
              </w:rPr>
              <w:t>X9:</w:t>
            </w:r>
            <w:r w:rsidRPr="00177130">
              <w:rPr>
                <w:rFonts w:cs="Arial"/>
                <w:b/>
                <w:sz w:val="22"/>
                <w:szCs w:val="22"/>
              </w:rPr>
              <w:tab/>
            </w:r>
            <w:r w:rsidRPr="00177130">
              <w:rPr>
                <w:rFonts w:cs="Arial"/>
                <w:b/>
                <w:sz w:val="22"/>
                <w:szCs w:val="22"/>
              </w:rPr>
              <w:tab/>
              <w:t>Transfer of rights</w:t>
            </w:r>
          </w:p>
        </w:tc>
      </w:tr>
      <w:tr w:rsidR="00072E0B" w:rsidRPr="00177130" w14:paraId="3B3217BE" w14:textId="77777777" w:rsidTr="00A26E58">
        <w:trPr>
          <w:cantSplit/>
        </w:trPr>
        <w:tc>
          <w:tcPr>
            <w:tcW w:w="1080" w:type="dxa"/>
            <w:tcBorders>
              <w:top w:val="nil"/>
              <w:bottom w:val="nil"/>
            </w:tcBorders>
            <w:shd w:val="clear" w:color="auto" w:fill="FFFFFF"/>
          </w:tcPr>
          <w:p w14:paraId="5DE121AB" w14:textId="77777777" w:rsidR="00072E0B" w:rsidRPr="00177130" w:rsidRDefault="00072E0B" w:rsidP="00177130">
            <w:pPr>
              <w:spacing w:line="276" w:lineRule="auto"/>
              <w:rPr>
                <w:rFonts w:cs="Arial"/>
                <w:bCs/>
                <w:color w:val="000000"/>
                <w:sz w:val="22"/>
                <w:szCs w:val="22"/>
              </w:rPr>
            </w:pPr>
          </w:p>
        </w:tc>
        <w:tc>
          <w:tcPr>
            <w:tcW w:w="3967" w:type="dxa"/>
            <w:tcBorders>
              <w:top w:val="nil"/>
              <w:bottom w:val="nil"/>
            </w:tcBorders>
          </w:tcPr>
          <w:p w14:paraId="20D5954F" w14:textId="77777777" w:rsidR="00072E0B" w:rsidRPr="00177130" w:rsidRDefault="00072E0B" w:rsidP="00177130">
            <w:pPr>
              <w:spacing w:line="276" w:lineRule="auto"/>
              <w:rPr>
                <w:rFonts w:cs="Arial"/>
                <w:b/>
                <w:sz w:val="22"/>
                <w:szCs w:val="22"/>
              </w:rPr>
            </w:pPr>
          </w:p>
        </w:tc>
        <w:tc>
          <w:tcPr>
            <w:tcW w:w="4758" w:type="dxa"/>
            <w:gridSpan w:val="3"/>
            <w:tcBorders>
              <w:top w:val="nil"/>
              <w:bottom w:val="nil"/>
            </w:tcBorders>
          </w:tcPr>
          <w:p w14:paraId="3CCDB8AA" w14:textId="02277B65" w:rsidR="00072E0B" w:rsidRPr="00177130" w:rsidRDefault="00072E0B" w:rsidP="00177130">
            <w:pPr>
              <w:spacing w:line="276" w:lineRule="auto"/>
              <w:rPr>
                <w:rFonts w:cs="Arial"/>
                <w:b/>
                <w:sz w:val="22"/>
                <w:szCs w:val="22"/>
              </w:rPr>
            </w:pPr>
            <w:r w:rsidRPr="00177130">
              <w:rPr>
                <w:rFonts w:cs="Arial"/>
                <w:b/>
                <w:sz w:val="22"/>
                <w:szCs w:val="22"/>
              </w:rPr>
              <w:t>X10</w:t>
            </w:r>
            <w:r w:rsidRPr="00177130">
              <w:rPr>
                <w:rFonts w:cs="Arial"/>
                <w:b/>
                <w:sz w:val="22"/>
                <w:szCs w:val="22"/>
              </w:rPr>
              <w:tab/>
            </w:r>
            <w:r w:rsidRPr="00177130">
              <w:rPr>
                <w:rFonts w:cs="Arial"/>
                <w:b/>
                <w:i/>
                <w:sz w:val="22"/>
                <w:szCs w:val="22"/>
              </w:rPr>
              <w:t>Employer</w:t>
            </w:r>
            <w:r w:rsidRPr="00177130">
              <w:rPr>
                <w:rFonts w:cs="Arial"/>
                <w:b/>
                <w:sz w:val="22"/>
                <w:szCs w:val="22"/>
              </w:rPr>
              <w:t xml:space="preserve">’s </w:t>
            </w:r>
            <w:r w:rsidRPr="00177130">
              <w:rPr>
                <w:rFonts w:cs="Arial"/>
                <w:b/>
                <w:i/>
                <w:sz w:val="22"/>
                <w:szCs w:val="22"/>
              </w:rPr>
              <w:t>Agent</w:t>
            </w:r>
          </w:p>
        </w:tc>
      </w:tr>
      <w:tr w:rsidR="00072E0B" w:rsidRPr="00177130" w14:paraId="5EF584D3" w14:textId="77777777" w:rsidTr="00A26E58">
        <w:trPr>
          <w:cantSplit/>
        </w:trPr>
        <w:tc>
          <w:tcPr>
            <w:tcW w:w="1080" w:type="dxa"/>
            <w:tcBorders>
              <w:top w:val="nil"/>
              <w:bottom w:val="nil"/>
            </w:tcBorders>
            <w:shd w:val="clear" w:color="auto" w:fill="FFFFFF"/>
          </w:tcPr>
          <w:p w14:paraId="0BC5A087" w14:textId="77777777" w:rsidR="00072E0B" w:rsidRPr="00177130" w:rsidRDefault="00072E0B" w:rsidP="00177130">
            <w:pPr>
              <w:spacing w:line="276" w:lineRule="auto"/>
              <w:rPr>
                <w:rFonts w:cs="Arial"/>
                <w:bCs/>
                <w:color w:val="000000"/>
                <w:sz w:val="22"/>
                <w:szCs w:val="22"/>
              </w:rPr>
            </w:pPr>
          </w:p>
        </w:tc>
        <w:tc>
          <w:tcPr>
            <w:tcW w:w="3967" w:type="dxa"/>
            <w:tcBorders>
              <w:top w:val="nil"/>
              <w:bottom w:val="nil"/>
            </w:tcBorders>
          </w:tcPr>
          <w:p w14:paraId="37AC1FFA" w14:textId="77777777" w:rsidR="00072E0B" w:rsidRPr="00177130" w:rsidRDefault="00072E0B" w:rsidP="00177130">
            <w:pPr>
              <w:spacing w:line="276" w:lineRule="auto"/>
              <w:rPr>
                <w:rFonts w:cs="Arial"/>
                <w:b/>
                <w:sz w:val="22"/>
                <w:szCs w:val="22"/>
              </w:rPr>
            </w:pPr>
          </w:p>
        </w:tc>
        <w:tc>
          <w:tcPr>
            <w:tcW w:w="4758" w:type="dxa"/>
            <w:gridSpan w:val="3"/>
            <w:tcBorders>
              <w:top w:val="nil"/>
              <w:bottom w:val="nil"/>
            </w:tcBorders>
          </w:tcPr>
          <w:p w14:paraId="615397DB" w14:textId="77777777" w:rsidR="00072E0B" w:rsidRPr="00177130" w:rsidRDefault="00A22287" w:rsidP="00177130">
            <w:pPr>
              <w:spacing w:line="276" w:lineRule="auto"/>
              <w:rPr>
                <w:rFonts w:cs="Arial"/>
                <w:b/>
                <w:sz w:val="22"/>
                <w:szCs w:val="22"/>
              </w:rPr>
            </w:pPr>
            <w:r w:rsidRPr="00177130">
              <w:rPr>
                <w:rFonts w:cs="Arial"/>
                <w:b/>
                <w:sz w:val="22"/>
                <w:szCs w:val="22"/>
              </w:rPr>
              <w:t>X11:     Termination Clause</w:t>
            </w:r>
          </w:p>
        </w:tc>
      </w:tr>
      <w:tr w:rsidR="00072E0B" w:rsidRPr="00177130" w14:paraId="74686738" w14:textId="77777777" w:rsidTr="00A26E58">
        <w:trPr>
          <w:cantSplit/>
        </w:trPr>
        <w:tc>
          <w:tcPr>
            <w:tcW w:w="1080" w:type="dxa"/>
            <w:tcBorders>
              <w:top w:val="nil"/>
              <w:bottom w:val="nil"/>
            </w:tcBorders>
            <w:shd w:val="clear" w:color="auto" w:fill="FFFFFF"/>
          </w:tcPr>
          <w:p w14:paraId="0BF56B72"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6127B141" w14:textId="77777777" w:rsidR="00072E0B" w:rsidRPr="00177130" w:rsidRDefault="00072E0B" w:rsidP="00177130">
            <w:pPr>
              <w:pStyle w:val="EndnoteText"/>
              <w:widowControl w:val="0"/>
              <w:tabs>
                <w:tab w:val="left" w:pos="-720"/>
              </w:tabs>
              <w:spacing w:after="0" w:line="276" w:lineRule="auto"/>
              <w:rPr>
                <w:rFonts w:cs="Arial"/>
                <w:b/>
                <w:bCs/>
                <w:spacing w:val="0"/>
                <w:sz w:val="22"/>
                <w:szCs w:val="22"/>
              </w:rPr>
            </w:pPr>
          </w:p>
        </w:tc>
        <w:tc>
          <w:tcPr>
            <w:tcW w:w="4758" w:type="dxa"/>
            <w:gridSpan w:val="3"/>
            <w:tcBorders>
              <w:top w:val="nil"/>
              <w:bottom w:val="nil"/>
            </w:tcBorders>
          </w:tcPr>
          <w:p w14:paraId="4AC7F755" w14:textId="77777777" w:rsidR="00072E0B" w:rsidRPr="00177130" w:rsidRDefault="00072E0B" w:rsidP="00177130">
            <w:pPr>
              <w:pStyle w:val="StyleEndnoteTextBoldAfter0pt"/>
              <w:spacing w:line="276" w:lineRule="auto"/>
              <w:rPr>
                <w:rFonts w:ascii="Arial" w:hAnsi="Arial" w:cs="Arial"/>
                <w:vanish w:val="0"/>
                <w:sz w:val="22"/>
                <w:szCs w:val="22"/>
              </w:rPr>
            </w:pPr>
            <w:r w:rsidRPr="00177130">
              <w:rPr>
                <w:rFonts w:ascii="Arial" w:hAnsi="Arial" w:cs="Arial"/>
                <w:vanish w:val="0"/>
                <w:sz w:val="22"/>
                <w:szCs w:val="22"/>
              </w:rPr>
              <w:t>X18:</w:t>
            </w:r>
            <w:r w:rsidRPr="00177130">
              <w:rPr>
                <w:rFonts w:ascii="Arial" w:hAnsi="Arial" w:cs="Arial"/>
                <w:vanish w:val="0"/>
                <w:sz w:val="22"/>
                <w:szCs w:val="22"/>
              </w:rPr>
              <w:tab/>
              <w:t>Limitation of liability</w:t>
            </w:r>
          </w:p>
        </w:tc>
      </w:tr>
      <w:tr w:rsidR="00072E0B" w:rsidRPr="00177130" w14:paraId="51F7EAB5" w14:textId="77777777" w:rsidTr="00A26E58">
        <w:trPr>
          <w:cantSplit/>
        </w:trPr>
        <w:tc>
          <w:tcPr>
            <w:tcW w:w="1080" w:type="dxa"/>
            <w:tcBorders>
              <w:top w:val="nil"/>
              <w:bottom w:val="nil"/>
            </w:tcBorders>
            <w:shd w:val="clear" w:color="auto" w:fill="FFFFFF"/>
          </w:tcPr>
          <w:p w14:paraId="644CCC66"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714A4509" w14:textId="77777777" w:rsidR="00072E0B" w:rsidRPr="00177130" w:rsidRDefault="00072E0B" w:rsidP="00177130">
            <w:pPr>
              <w:pStyle w:val="EndnoteText"/>
              <w:widowControl w:val="0"/>
              <w:tabs>
                <w:tab w:val="left" w:pos="-720"/>
              </w:tabs>
              <w:spacing w:after="0" w:line="276" w:lineRule="auto"/>
              <w:rPr>
                <w:rFonts w:cs="Arial"/>
                <w:b/>
                <w:bCs/>
                <w:spacing w:val="0"/>
                <w:sz w:val="22"/>
                <w:szCs w:val="22"/>
              </w:rPr>
            </w:pPr>
          </w:p>
        </w:tc>
        <w:tc>
          <w:tcPr>
            <w:tcW w:w="4758" w:type="dxa"/>
            <w:gridSpan w:val="3"/>
            <w:tcBorders>
              <w:top w:val="nil"/>
              <w:bottom w:val="nil"/>
            </w:tcBorders>
          </w:tcPr>
          <w:p w14:paraId="49475E42" w14:textId="318ED6A0" w:rsidR="00072E0B" w:rsidRPr="00177130" w:rsidRDefault="00072E0B" w:rsidP="00177130">
            <w:pPr>
              <w:pStyle w:val="StyleEndnoteTextBoldAfter0pt"/>
              <w:spacing w:line="276" w:lineRule="auto"/>
              <w:rPr>
                <w:rFonts w:ascii="Arial" w:hAnsi="Arial" w:cs="Arial"/>
                <w:vanish w:val="0"/>
                <w:sz w:val="22"/>
                <w:szCs w:val="22"/>
              </w:rPr>
            </w:pPr>
            <w:r w:rsidRPr="00177130">
              <w:rPr>
                <w:rFonts w:ascii="Arial" w:hAnsi="Arial" w:cs="Arial"/>
                <w:vanish w:val="0"/>
                <w:sz w:val="22"/>
                <w:szCs w:val="22"/>
              </w:rPr>
              <w:t>X20</w:t>
            </w:r>
            <w:r w:rsidRPr="00177130">
              <w:rPr>
                <w:rFonts w:ascii="Arial" w:hAnsi="Arial" w:cs="Arial"/>
                <w:vanish w:val="0"/>
                <w:sz w:val="22"/>
                <w:szCs w:val="22"/>
              </w:rPr>
              <w:tab/>
              <w:t>Key Performance Indicators</w:t>
            </w:r>
          </w:p>
        </w:tc>
      </w:tr>
      <w:tr w:rsidR="00072E0B" w:rsidRPr="00177130" w14:paraId="24CBC947" w14:textId="77777777" w:rsidTr="00A26E58">
        <w:trPr>
          <w:cantSplit/>
        </w:trPr>
        <w:tc>
          <w:tcPr>
            <w:tcW w:w="1080" w:type="dxa"/>
            <w:tcBorders>
              <w:top w:val="nil"/>
              <w:bottom w:val="nil"/>
            </w:tcBorders>
            <w:shd w:val="clear" w:color="auto" w:fill="FFFFFF"/>
          </w:tcPr>
          <w:p w14:paraId="2EF40EB3"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63E4C6E9" w14:textId="77777777" w:rsidR="00072E0B" w:rsidRPr="00177130" w:rsidRDefault="00072E0B" w:rsidP="00177130">
            <w:pPr>
              <w:pStyle w:val="EndnoteText"/>
              <w:widowControl w:val="0"/>
              <w:tabs>
                <w:tab w:val="left" w:pos="-720"/>
              </w:tabs>
              <w:spacing w:after="0" w:line="276" w:lineRule="auto"/>
              <w:rPr>
                <w:rFonts w:cs="Arial"/>
                <w:b/>
                <w:bCs/>
                <w:spacing w:val="0"/>
                <w:sz w:val="22"/>
                <w:szCs w:val="22"/>
              </w:rPr>
            </w:pPr>
          </w:p>
        </w:tc>
        <w:tc>
          <w:tcPr>
            <w:tcW w:w="4758" w:type="dxa"/>
            <w:gridSpan w:val="3"/>
            <w:tcBorders>
              <w:top w:val="nil"/>
              <w:bottom w:val="nil"/>
            </w:tcBorders>
          </w:tcPr>
          <w:p w14:paraId="5AAFC956" w14:textId="77777777" w:rsidR="00072E0B" w:rsidRPr="00177130" w:rsidRDefault="00072E0B" w:rsidP="00177130">
            <w:pPr>
              <w:pStyle w:val="StyleEndnoteTextBoldAfter0pt"/>
              <w:spacing w:line="276" w:lineRule="auto"/>
              <w:rPr>
                <w:rFonts w:ascii="Arial" w:hAnsi="Arial" w:cs="Arial"/>
                <w:vanish w:val="0"/>
                <w:sz w:val="22"/>
                <w:szCs w:val="22"/>
              </w:rPr>
            </w:pPr>
            <w:r w:rsidRPr="00177130">
              <w:rPr>
                <w:rFonts w:ascii="Arial" w:hAnsi="Arial" w:cs="Arial"/>
                <w:vanish w:val="0"/>
                <w:sz w:val="22"/>
                <w:szCs w:val="22"/>
              </w:rPr>
              <w:t>Z:</w:t>
            </w:r>
            <w:r w:rsidRPr="00177130">
              <w:rPr>
                <w:rFonts w:ascii="Arial" w:hAnsi="Arial" w:cs="Arial"/>
                <w:vanish w:val="0"/>
                <w:sz w:val="22"/>
                <w:szCs w:val="22"/>
              </w:rPr>
              <w:tab/>
            </w:r>
            <w:r w:rsidRPr="00177130">
              <w:rPr>
                <w:rFonts w:ascii="Arial" w:hAnsi="Arial" w:cs="Arial"/>
                <w:vanish w:val="0"/>
                <w:sz w:val="22"/>
                <w:szCs w:val="22"/>
              </w:rPr>
              <w:tab/>
            </w:r>
            <w:r w:rsidRPr="00177130">
              <w:rPr>
                <w:rFonts w:ascii="Arial" w:hAnsi="Arial" w:cs="Arial"/>
                <w:i/>
                <w:vanish w:val="0"/>
                <w:sz w:val="22"/>
                <w:szCs w:val="22"/>
              </w:rPr>
              <w:t>Additional conditions of contract</w:t>
            </w:r>
          </w:p>
        </w:tc>
      </w:tr>
      <w:tr w:rsidR="00072E0B" w:rsidRPr="00177130" w14:paraId="6734F844" w14:textId="77777777" w:rsidTr="00A26E58">
        <w:trPr>
          <w:cantSplit/>
        </w:trPr>
        <w:tc>
          <w:tcPr>
            <w:tcW w:w="1080" w:type="dxa"/>
            <w:tcBorders>
              <w:top w:val="nil"/>
            </w:tcBorders>
          </w:tcPr>
          <w:p w14:paraId="38F564E3" w14:textId="77777777" w:rsidR="00072E0B" w:rsidRPr="00177130" w:rsidRDefault="00072E0B" w:rsidP="00177130">
            <w:pPr>
              <w:spacing w:line="276" w:lineRule="auto"/>
              <w:rPr>
                <w:rFonts w:cs="Arial"/>
                <w:sz w:val="22"/>
                <w:szCs w:val="22"/>
              </w:rPr>
            </w:pPr>
          </w:p>
        </w:tc>
        <w:tc>
          <w:tcPr>
            <w:tcW w:w="3967" w:type="dxa"/>
            <w:tcBorders>
              <w:top w:val="nil"/>
            </w:tcBorders>
          </w:tcPr>
          <w:p w14:paraId="392C25DE" w14:textId="77777777" w:rsidR="00072E0B" w:rsidRPr="00177130" w:rsidRDefault="00072E0B" w:rsidP="00177130">
            <w:pPr>
              <w:spacing w:line="276" w:lineRule="auto"/>
              <w:rPr>
                <w:rFonts w:cs="Arial"/>
                <w:sz w:val="22"/>
                <w:szCs w:val="22"/>
              </w:rPr>
            </w:pPr>
            <w:r w:rsidRPr="00177130">
              <w:rPr>
                <w:rFonts w:cs="Arial"/>
                <w:sz w:val="22"/>
                <w:szCs w:val="22"/>
              </w:rPr>
              <w:t>of the NEC3 Professional Services Contract (June 2005)</w:t>
            </w:r>
            <w:r w:rsidRPr="00177130">
              <w:rPr>
                <w:rStyle w:val="FootnoteReference"/>
                <w:rFonts w:cs="Arial"/>
                <w:sz w:val="22"/>
                <w:szCs w:val="22"/>
              </w:rPr>
              <w:footnoteReference w:id="1"/>
            </w:r>
            <w:r w:rsidRPr="00177130">
              <w:rPr>
                <w:rFonts w:cs="Arial"/>
                <w:sz w:val="22"/>
                <w:szCs w:val="22"/>
              </w:rPr>
              <w:t xml:space="preserve"> with amendments June 2006</w:t>
            </w:r>
          </w:p>
        </w:tc>
        <w:tc>
          <w:tcPr>
            <w:tcW w:w="4758" w:type="dxa"/>
            <w:gridSpan w:val="3"/>
            <w:tcBorders>
              <w:top w:val="nil"/>
            </w:tcBorders>
          </w:tcPr>
          <w:p w14:paraId="6DB58179" w14:textId="77777777" w:rsidR="00072E0B" w:rsidRPr="00177130" w:rsidRDefault="00072E0B" w:rsidP="00177130">
            <w:pPr>
              <w:spacing w:line="276" w:lineRule="auto"/>
              <w:rPr>
                <w:rFonts w:cs="Arial"/>
                <w:b/>
                <w:sz w:val="22"/>
                <w:szCs w:val="22"/>
              </w:rPr>
            </w:pPr>
          </w:p>
        </w:tc>
      </w:tr>
      <w:tr w:rsidR="00072E0B" w:rsidRPr="00177130" w14:paraId="0A19E9B9" w14:textId="77777777" w:rsidTr="00A26E58">
        <w:trPr>
          <w:cantSplit/>
        </w:trPr>
        <w:tc>
          <w:tcPr>
            <w:tcW w:w="1080" w:type="dxa"/>
            <w:vMerge w:val="restart"/>
            <w:tcBorders>
              <w:top w:val="single" w:sz="4" w:space="0" w:color="auto"/>
            </w:tcBorders>
          </w:tcPr>
          <w:p w14:paraId="76252589" w14:textId="77777777" w:rsidR="00072E0B" w:rsidRPr="00177130" w:rsidRDefault="00072E0B" w:rsidP="00177130">
            <w:pPr>
              <w:spacing w:line="276" w:lineRule="auto"/>
              <w:rPr>
                <w:rFonts w:cs="Arial"/>
                <w:b/>
                <w:bCs/>
                <w:sz w:val="22"/>
                <w:szCs w:val="22"/>
              </w:rPr>
            </w:pPr>
            <w:r w:rsidRPr="00177130">
              <w:rPr>
                <w:rFonts w:cs="Arial"/>
                <w:bCs/>
                <w:sz w:val="22"/>
                <w:szCs w:val="22"/>
              </w:rPr>
              <w:t>10.1</w:t>
            </w:r>
          </w:p>
        </w:tc>
        <w:tc>
          <w:tcPr>
            <w:tcW w:w="3967" w:type="dxa"/>
            <w:tcBorders>
              <w:top w:val="single" w:sz="4" w:space="0" w:color="auto"/>
              <w:bottom w:val="nil"/>
            </w:tcBorders>
          </w:tcPr>
          <w:p w14:paraId="0A1DFB00"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is (Name):</w:t>
            </w:r>
          </w:p>
        </w:tc>
        <w:tc>
          <w:tcPr>
            <w:tcW w:w="4758" w:type="dxa"/>
            <w:gridSpan w:val="3"/>
            <w:tcBorders>
              <w:top w:val="single" w:sz="4" w:space="0" w:color="auto"/>
              <w:bottom w:val="nil"/>
            </w:tcBorders>
          </w:tcPr>
          <w:p w14:paraId="3B32D6CA" w14:textId="77777777" w:rsidR="001B097E" w:rsidRPr="00177130" w:rsidRDefault="00072E0B" w:rsidP="00177130">
            <w:pPr>
              <w:spacing w:line="276" w:lineRule="auto"/>
              <w:jc w:val="both"/>
              <w:rPr>
                <w:rFonts w:cs="Arial"/>
                <w:b/>
                <w:bCs/>
                <w:sz w:val="22"/>
                <w:szCs w:val="22"/>
              </w:rPr>
            </w:pPr>
            <w:r w:rsidRPr="00177130">
              <w:rPr>
                <w:rFonts w:cs="Arial"/>
                <w:b/>
                <w:bCs/>
                <w:sz w:val="22"/>
                <w:szCs w:val="22"/>
              </w:rPr>
              <w:t xml:space="preserve">Eskom Holdings SOC </w:t>
            </w:r>
            <w:r w:rsidR="00DF44B1" w:rsidRPr="00177130">
              <w:rPr>
                <w:rFonts w:cs="Arial"/>
                <w:b/>
                <w:bCs/>
                <w:sz w:val="22"/>
                <w:szCs w:val="22"/>
              </w:rPr>
              <w:t xml:space="preserve">Ltd </w:t>
            </w:r>
          </w:p>
          <w:p w14:paraId="2866C82B" w14:textId="77777777" w:rsidR="00072E0B" w:rsidRPr="00177130" w:rsidRDefault="00072E0B" w:rsidP="00177130">
            <w:pPr>
              <w:spacing w:line="276" w:lineRule="auto"/>
              <w:jc w:val="both"/>
              <w:rPr>
                <w:rFonts w:cs="Arial"/>
                <w:b/>
                <w:sz w:val="22"/>
                <w:szCs w:val="22"/>
              </w:rPr>
            </w:pPr>
            <w:r w:rsidRPr="00177130">
              <w:rPr>
                <w:rFonts w:cs="Arial"/>
                <w:b/>
                <w:bCs/>
                <w:sz w:val="22"/>
                <w:szCs w:val="22"/>
              </w:rPr>
              <w:t>(</w:t>
            </w:r>
            <w:r w:rsidR="001B097E" w:rsidRPr="00177130">
              <w:rPr>
                <w:rFonts w:cs="Arial"/>
                <w:b/>
                <w:bCs/>
                <w:sz w:val="22"/>
                <w:szCs w:val="22"/>
              </w:rPr>
              <w:t>R</w:t>
            </w:r>
            <w:r w:rsidR="00A22287" w:rsidRPr="00177130">
              <w:rPr>
                <w:rFonts w:cs="Arial"/>
                <w:b/>
                <w:bCs/>
                <w:sz w:val="22"/>
                <w:szCs w:val="22"/>
              </w:rPr>
              <w:t>eg</w:t>
            </w:r>
            <w:r w:rsidR="004C353F" w:rsidRPr="00177130">
              <w:rPr>
                <w:rFonts w:cs="Arial"/>
                <w:b/>
                <w:bCs/>
                <w:sz w:val="22"/>
                <w:szCs w:val="22"/>
              </w:rPr>
              <w:t>.</w:t>
            </w:r>
            <w:r w:rsidR="00A22287" w:rsidRPr="00177130">
              <w:rPr>
                <w:rFonts w:cs="Arial"/>
                <w:b/>
                <w:bCs/>
                <w:sz w:val="22"/>
                <w:szCs w:val="22"/>
              </w:rPr>
              <w:t xml:space="preserve"> no: 2002/015527/30</w:t>
            </w:r>
            <w:r w:rsidRPr="00177130">
              <w:rPr>
                <w:rFonts w:cs="Arial"/>
                <w:b/>
                <w:bCs/>
                <w:sz w:val="22"/>
                <w:szCs w:val="22"/>
              </w:rPr>
              <w:t>), a juristic person incorporated in terms of the company laws of the Republic of South Africa</w:t>
            </w:r>
          </w:p>
        </w:tc>
      </w:tr>
      <w:tr w:rsidR="00072E0B" w:rsidRPr="00177130" w14:paraId="2C8B2E11" w14:textId="77777777" w:rsidTr="00A26E58">
        <w:trPr>
          <w:cantSplit/>
        </w:trPr>
        <w:tc>
          <w:tcPr>
            <w:tcW w:w="1080" w:type="dxa"/>
            <w:vMerge/>
            <w:tcBorders>
              <w:bottom w:val="nil"/>
            </w:tcBorders>
          </w:tcPr>
          <w:p w14:paraId="1F28185B"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603B0CBC" w14:textId="77777777" w:rsidR="00072E0B" w:rsidRPr="00177130" w:rsidRDefault="00072E0B" w:rsidP="00177130">
            <w:pPr>
              <w:spacing w:line="276" w:lineRule="auto"/>
              <w:rPr>
                <w:rFonts w:cs="Arial"/>
                <w:bCs/>
                <w:sz w:val="22"/>
                <w:szCs w:val="22"/>
              </w:rPr>
            </w:pPr>
            <w:r w:rsidRPr="00177130">
              <w:rPr>
                <w:rFonts w:cs="Arial"/>
                <w:sz w:val="22"/>
                <w:szCs w:val="22"/>
              </w:rPr>
              <w:t>Address</w:t>
            </w:r>
          </w:p>
        </w:tc>
        <w:tc>
          <w:tcPr>
            <w:tcW w:w="4758" w:type="dxa"/>
            <w:gridSpan w:val="3"/>
            <w:tcBorders>
              <w:top w:val="nil"/>
              <w:bottom w:val="nil"/>
            </w:tcBorders>
          </w:tcPr>
          <w:p w14:paraId="5464728B" w14:textId="77777777" w:rsidR="00072E0B" w:rsidRPr="00177130" w:rsidRDefault="00072E0B" w:rsidP="00177130">
            <w:pPr>
              <w:spacing w:line="276" w:lineRule="auto"/>
              <w:jc w:val="both"/>
              <w:rPr>
                <w:rFonts w:cs="Arial"/>
                <w:b/>
                <w:bCs/>
                <w:sz w:val="22"/>
                <w:szCs w:val="22"/>
              </w:rPr>
            </w:pPr>
            <w:r w:rsidRPr="00177130">
              <w:rPr>
                <w:rFonts w:cs="Arial"/>
                <w:b/>
                <w:bCs/>
                <w:sz w:val="22"/>
                <w:szCs w:val="22"/>
              </w:rPr>
              <w:t xml:space="preserve">Registered office at Megawatt Park, </w:t>
            </w:r>
            <w:r w:rsidR="009244B5" w:rsidRPr="00177130">
              <w:rPr>
                <w:rFonts w:cs="Arial"/>
                <w:b/>
                <w:bCs/>
                <w:sz w:val="22"/>
                <w:szCs w:val="22"/>
              </w:rPr>
              <w:t xml:space="preserve">1 </w:t>
            </w:r>
            <w:r w:rsidRPr="00177130">
              <w:rPr>
                <w:rFonts w:cs="Arial"/>
                <w:b/>
                <w:bCs/>
                <w:sz w:val="22"/>
                <w:szCs w:val="22"/>
              </w:rPr>
              <w:t>Maxwell Drive, Sandton, Johannesburg</w:t>
            </w:r>
          </w:p>
        </w:tc>
      </w:tr>
      <w:tr w:rsidR="00072E0B" w:rsidRPr="00177130" w14:paraId="3CA49FCA" w14:textId="77777777" w:rsidTr="00A26E58">
        <w:trPr>
          <w:cantSplit/>
        </w:trPr>
        <w:tc>
          <w:tcPr>
            <w:tcW w:w="1080" w:type="dxa"/>
            <w:tcBorders>
              <w:top w:val="nil"/>
              <w:bottom w:val="nil"/>
            </w:tcBorders>
          </w:tcPr>
          <w:p w14:paraId="72730768" w14:textId="77777777" w:rsidR="00072E0B" w:rsidRPr="00177130" w:rsidRDefault="00072E0B" w:rsidP="00177130">
            <w:pPr>
              <w:spacing w:line="276" w:lineRule="auto"/>
              <w:rPr>
                <w:rFonts w:cs="Arial"/>
                <w:bCs/>
                <w:sz w:val="22"/>
                <w:szCs w:val="22"/>
              </w:rPr>
            </w:pPr>
          </w:p>
        </w:tc>
        <w:tc>
          <w:tcPr>
            <w:tcW w:w="3967" w:type="dxa"/>
            <w:tcBorders>
              <w:top w:val="nil"/>
              <w:bottom w:val="nil"/>
            </w:tcBorders>
          </w:tcPr>
          <w:p w14:paraId="41F01AB1" w14:textId="77777777" w:rsidR="00072E0B" w:rsidRPr="00177130" w:rsidRDefault="00072E0B" w:rsidP="00177130">
            <w:pPr>
              <w:spacing w:line="276" w:lineRule="auto"/>
              <w:rPr>
                <w:rFonts w:cs="Arial"/>
                <w:bCs/>
                <w:sz w:val="22"/>
                <w:szCs w:val="22"/>
              </w:rPr>
            </w:pPr>
            <w:r w:rsidRPr="00177130">
              <w:rPr>
                <w:rFonts w:cs="Arial"/>
                <w:bCs/>
                <w:sz w:val="22"/>
                <w:szCs w:val="22"/>
              </w:rPr>
              <w:t>Tel No.</w:t>
            </w:r>
          </w:p>
        </w:tc>
        <w:tc>
          <w:tcPr>
            <w:tcW w:w="4758" w:type="dxa"/>
            <w:gridSpan w:val="3"/>
            <w:tcBorders>
              <w:top w:val="nil"/>
              <w:bottom w:val="nil"/>
            </w:tcBorders>
          </w:tcPr>
          <w:p w14:paraId="333CC028" w14:textId="77777777" w:rsidR="00072E0B" w:rsidRPr="00177130" w:rsidRDefault="009244B5" w:rsidP="00177130">
            <w:pPr>
              <w:spacing w:line="276" w:lineRule="auto"/>
              <w:rPr>
                <w:rFonts w:cs="Arial"/>
                <w:b/>
                <w:bCs/>
                <w:sz w:val="22"/>
                <w:szCs w:val="22"/>
              </w:rPr>
            </w:pPr>
            <w:r w:rsidRPr="00177130">
              <w:rPr>
                <w:rFonts w:cs="Arial"/>
                <w:b/>
                <w:bCs/>
                <w:sz w:val="22"/>
                <w:szCs w:val="22"/>
              </w:rPr>
              <w:t xml:space="preserve">011 800 </w:t>
            </w:r>
            <w:r w:rsidR="0038427C" w:rsidRPr="00177130">
              <w:rPr>
                <w:rFonts w:cs="Arial"/>
                <w:b/>
                <w:bCs/>
                <w:sz w:val="22"/>
                <w:szCs w:val="22"/>
              </w:rPr>
              <w:t>811</w:t>
            </w:r>
            <w:r w:rsidR="00D656F6" w:rsidRPr="00177130">
              <w:rPr>
                <w:rFonts w:cs="Arial"/>
                <w:b/>
                <w:bCs/>
                <w:sz w:val="22"/>
                <w:szCs w:val="22"/>
              </w:rPr>
              <w:t>1</w:t>
            </w:r>
          </w:p>
        </w:tc>
      </w:tr>
      <w:tr w:rsidR="00072E0B" w:rsidRPr="00177130" w14:paraId="0F9636CA" w14:textId="77777777" w:rsidTr="00A26E58">
        <w:trPr>
          <w:cantSplit/>
        </w:trPr>
        <w:tc>
          <w:tcPr>
            <w:tcW w:w="1080" w:type="dxa"/>
            <w:tcBorders>
              <w:top w:val="nil"/>
              <w:bottom w:val="single" w:sz="4" w:space="0" w:color="auto"/>
            </w:tcBorders>
          </w:tcPr>
          <w:p w14:paraId="1292D962" w14:textId="77777777" w:rsidR="00072E0B" w:rsidRPr="00177130" w:rsidRDefault="00072E0B" w:rsidP="00177130">
            <w:pPr>
              <w:spacing w:line="276" w:lineRule="auto"/>
              <w:rPr>
                <w:rFonts w:cs="Arial"/>
                <w:bCs/>
                <w:sz w:val="22"/>
                <w:szCs w:val="22"/>
              </w:rPr>
            </w:pPr>
          </w:p>
        </w:tc>
        <w:tc>
          <w:tcPr>
            <w:tcW w:w="3967" w:type="dxa"/>
            <w:tcBorders>
              <w:top w:val="nil"/>
              <w:bottom w:val="single" w:sz="4" w:space="0" w:color="auto"/>
            </w:tcBorders>
          </w:tcPr>
          <w:p w14:paraId="26AA45A4" w14:textId="77777777" w:rsidR="00072E0B" w:rsidRPr="00177130" w:rsidRDefault="0048322D" w:rsidP="00177130">
            <w:pPr>
              <w:spacing w:line="276" w:lineRule="auto"/>
              <w:rPr>
                <w:rFonts w:cs="Arial"/>
                <w:bCs/>
                <w:sz w:val="22"/>
                <w:szCs w:val="22"/>
              </w:rPr>
            </w:pPr>
            <w:r w:rsidRPr="00177130">
              <w:rPr>
                <w:rFonts w:cs="Arial"/>
                <w:bCs/>
                <w:sz w:val="22"/>
                <w:szCs w:val="22"/>
              </w:rPr>
              <w:t>Fax No.</w:t>
            </w:r>
          </w:p>
        </w:tc>
        <w:tc>
          <w:tcPr>
            <w:tcW w:w="4758" w:type="dxa"/>
            <w:gridSpan w:val="3"/>
            <w:tcBorders>
              <w:top w:val="nil"/>
              <w:bottom w:val="single" w:sz="4" w:space="0" w:color="auto"/>
            </w:tcBorders>
          </w:tcPr>
          <w:p w14:paraId="6D3E7187" w14:textId="77777777" w:rsidR="00072E0B" w:rsidRPr="00177130" w:rsidRDefault="0048322D" w:rsidP="00177130">
            <w:pPr>
              <w:spacing w:line="276" w:lineRule="auto"/>
              <w:rPr>
                <w:rFonts w:cs="Arial"/>
                <w:b/>
                <w:bCs/>
                <w:sz w:val="22"/>
                <w:szCs w:val="22"/>
              </w:rPr>
            </w:pPr>
            <w:r w:rsidRPr="00177130">
              <w:rPr>
                <w:rFonts w:cs="Arial"/>
                <w:b/>
                <w:bCs/>
                <w:sz w:val="22"/>
                <w:szCs w:val="22"/>
              </w:rPr>
              <w:t>011</w:t>
            </w:r>
            <w:r w:rsidR="005D782B" w:rsidRPr="00177130">
              <w:rPr>
                <w:rFonts w:cs="Arial"/>
                <w:b/>
                <w:bCs/>
                <w:sz w:val="22"/>
                <w:szCs w:val="22"/>
              </w:rPr>
              <w:t> </w:t>
            </w:r>
            <w:r w:rsidRPr="00177130">
              <w:rPr>
                <w:rFonts w:cs="Arial"/>
                <w:b/>
                <w:bCs/>
                <w:sz w:val="22"/>
                <w:szCs w:val="22"/>
              </w:rPr>
              <w:t>800</w:t>
            </w:r>
            <w:r w:rsidR="005D782B" w:rsidRPr="00177130">
              <w:rPr>
                <w:rFonts w:cs="Arial"/>
                <w:b/>
                <w:bCs/>
                <w:sz w:val="22"/>
                <w:szCs w:val="22"/>
              </w:rPr>
              <w:t xml:space="preserve"> 8</w:t>
            </w:r>
            <w:r w:rsidR="00227DA0" w:rsidRPr="00177130">
              <w:rPr>
                <w:rFonts w:cs="Arial"/>
                <w:b/>
                <w:bCs/>
                <w:sz w:val="22"/>
                <w:szCs w:val="22"/>
              </w:rPr>
              <w:t>000</w:t>
            </w:r>
          </w:p>
        </w:tc>
      </w:tr>
      <w:tr w:rsidR="00072E0B" w:rsidRPr="00177130" w14:paraId="5EAB3E8F" w14:textId="77777777" w:rsidTr="00A26E58">
        <w:trPr>
          <w:cantSplit/>
        </w:trPr>
        <w:tc>
          <w:tcPr>
            <w:tcW w:w="1080" w:type="dxa"/>
            <w:tcBorders>
              <w:bottom w:val="single" w:sz="4" w:space="0" w:color="auto"/>
            </w:tcBorders>
          </w:tcPr>
          <w:p w14:paraId="10C0A8D8" w14:textId="77777777" w:rsidR="00072E0B" w:rsidRPr="00177130" w:rsidRDefault="00072E0B" w:rsidP="00177130">
            <w:pPr>
              <w:spacing w:line="276" w:lineRule="auto"/>
              <w:rPr>
                <w:rFonts w:cs="Arial"/>
                <w:sz w:val="22"/>
                <w:szCs w:val="22"/>
              </w:rPr>
            </w:pPr>
            <w:r w:rsidRPr="00177130">
              <w:rPr>
                <w:rFonts w:cs="Arial"/>
                <w:sz w:val="22"/>
                <w:szCs w:val="22"/>
              </w:rPr>
              <w:t>11.2(9)</w:t>
            </w:r>
          </w:p>
        </w:tc>
        <w:tc>
          <w:tcPr>
            <w:tcW w:w="3967" w:type="dxa"/>
          </w:tcPr>
          <w:p w14:paraId="4A1A288E"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 xml:space="preserve">services </w:t>
            </w:r>
            <w:r w:rsidRPr="00177130">
              <w:rPr>
                <w:rFonts w:cs="Arial"/>
                <w:sz w:val="22"/>
                <w:szCs w:val="22"/>
              </w:rPr>
              <w:t xml:space="preserve">are </w:t>
            </w:r>
          </w:p>
        </w:tc>
        <w:tc>
          <w:tcPr>
            <w:tcW w:w="4758" w:type="dxa"/>
            <w:gridSpan w:val="3"/>
          </w:tcPr>
          <w:p w14:paraId="6892B15D" w14:textId="77777777" w:rsidR="00072E0B" w:rsidRPr="00177130" w:rsidRDefault="00A22287" w:rsidP="00177130">
            <w:pPr>
              <w:spacing w:line="276" w:lineRule="auto"/>
              <w:jc w:val="both"/>
              <w:rPr>
                <w:rFonts w:cs="Arial"/>
                <w:b/>
                <w:sz w:val="22"/>
                <w:szCs w:val="22"/>
              </w:rPr>
            </w:pPr>
            <w:r w:rsidRPr="00177130">
              <w:rPr>
                <w:rFonts w:cs="Arial"/>
                <w:b/>
                <w:sz w:val="22"/>
                <w:szCs w:val="22"/>
              </w:rPr>
              <w:t xml:space="preserve">The provision of </w:t>
            </w:r>
            <w:r w:rsidR="00CC1738" w:rsidRPr="00177130">
              <w:rPr>
                <w:rFonts w:cs="Arial"/>
                <w:b/>
                <w:sz w:val="22"/>
                <w:szCs w:val="22"/>
              </w:rPr>
              <w:t>Public Relations Services</w:t>
            </w:r>
          </w:p>
        </w:tc>
      </w:tr>
      <w:tr w:rsidR="00072E0B" w:rsidRPr="00177130" w14:paraId="6406B443" w14:textId="77777777" w:rsidTr="00A26E58">
        <w:trPr>
          <w:cantSplit/>
        </w:trPr>
        <w:tc>
          <w:tcPr>
            <w:tcW w:w="1080" w:type="dxa"/>
          </w:tcPr>
          <w:p w14:paraId="6A8BE4DD" w14:textId="77777777" w:rsidR="00072E0B" w:rsidRPr="00177130" w:rsidRDefault="00072E0B" w:rsidP="00177130">
            <w:pPr>
              <w:spacing w:line="276" w:lineRule="auto"/>
              <w:rPr>
                <w:rFonts w:cs="Arial"/>
                <w:bCs/>
                <w:sz w:val="22"/>
                <w:szCs w:val="22"/>
              </w:rPr>
            </w:pPr>
            <w:r w:rsidRPr="00177130">
              <w:rPr>
                <w:rFonts w:cs="Arial"/>
                <w:bCs/>
                <w:sz w:val="22"/>
                <w:szCs w:val="22"/>
              </w:rPr>
              <w:t>11.2(10)</w:t>
            </w:r>
          </w:p>
        </w:tc>
        <w:tc>
          <w:tcPr>
            <w:tcW w:w="3967" w:type="dxa"/>
          </w:tcPr>
          <w:p w14:paraId="13D7E83A" w14:textId="77777777" w:rsidR="00072E0B" w:rsidRPr="00177130" w:rsidRDefault="00072E0B" w:rsidP="00177130">
            <w:pPr>
              <w:spacing w:line="276" w:lineRule="auto"/>
              <w:rPr>
                <w:rFonts w:cs="Arial"/>
                <w:sz w:val="22"/>
                <w:szCs w:val="22"/>
              </w:rPr>
            </w:pPr>
            <w:r w:rsidRPr="00177130">
              <w:rPr>
                <w:rFonts w:cs="Arial"/>
                <w:sz w:val="22"/>
                <w:szCs w:val="22"/>
              </w:rPr>
              <w:t>The following matters will be included in the Risk Register</w:t>
            </w:r>
          </w:p>
        </w:tc>
        <w:tc>
          <w:tcPr>
            <w:tcW w:w="4758" w:type="dxa"/>
            <w:gridSpan w:val="3"/>
          </w:tcPr>
          <w:p w14:paraId="5CF4A8CC" w14:textId="77777777" w:rsidR="00072E0B" w:rsidRPr="00177130" w:rsidRDefault="00072E0B" w:rsidP="00177130">
            <w:pPr>
              <w:spacing w:line="276" w:lineRule="auto"/>
              <w:rPr>
                <w:rFonts w:cs="Arial"/>
                <w:b/>
                <w:sz w:val="22"/>
                <w:szCs w:val="22"/>
              </w:rPr>
            </w:pPr>
          </w:p>
          <w:p w14:paraId="30FC8F00" w14:textId="77777777" w:rsidR="00072E0B" w:rsidRPr="00177130" w:rsidRDefault="007B1CA3" w:rsidP="00177130">
            <w:pPr>
              <w:spacing w:line="276" w:lineRule="auto"/>
              <w:rPr>
                <w:rFonts w:cs="Arial"/>
                <w:b/>
                <w:sz w:val="22"/>
                <w:szCs w:val="22"/>
              </w:rPr>
            </w:pPr>
            <w:r w:rsidRPr="00177130">
              <w:rPr>
                <w:rFonts w:cs="Arial"/>
                <w:b/>
                <w:bCs/>
                <w:sz w:val="22"/>
                <w:szCs w:val="22"/>
              </w:rPr>
              <w:t xml:space="preserve">Items agreed between the </w:t>
            </w:r>
            <w:r w:rsidRPr="00177130">
              <w:rPr>
                <w:rFonts w:cs="Arial"/>
                <w:b/>
                <w:bCs/>
                <w:i/>
                <w:sz w:val="22"/>
                <w:szCs w:val="22"/>
              </w:rPr>
              <w:t xml:space="preserve">Employer’s </w:t>
            </w:r>
            <w:r w:rsidR="00B776B0" w:rsidRPr="00177130">
              <w:rPr>
                <w:rFonts w:cs="Arial"/>
                <w:b/>
                <w:bCs/>
                <w:i/>
                <w:sz w:val="22"/>
                <w:szCs w:val="22"/>
              </w:rPr>
              <w:t>Agent</w:t>
            </w:r>
            <w:r w:rsidRPr="00177130">
              <w:rPr>
                <w:rFonts w:cs="Arial"/>
                <w:b/>
                <w:bCs/>
                <w:i/>
                <w:sz w:val="22"/>
                <w:szCs w:val="22"/>
              </w:rPr>
              <w:t xml:space="preserve"> </w:t>
            </w:r>
            <w:r w:rsidRPr="00177130">
              <w:rPr>
                <w:rFonts w:cs="Arial"/>
                <w:b/>
                <w:bCs/>
                <w:sz w:val="22"/>
                <w:szCs w:val="22"/>
              </w:rPr>
              <w:t xml:space="preserve">and the </w:t>
            </w:r>
            <w:r w:rsidRPr="00177130">
              <w:rPr>
                <w:rFonts w:cs="Arial"/>
                <w:b/>
                <w:bCs/>
                <w:i/>
                <w:sz w:val="22"/>
                <w:szCs w:val="22"/>
              </w:rPr>
              <w:t>Consultant</w:t>
            </w:r>
          </w:p>
        </w:tc>
      </w:tr>
      <w:tr w:rsidR="00072E0B" w:rsidRPr="00177130" w14:paraId="369AFA11" w14:textId="77777777" w:rsidTr="00A26E58">
        <w:trPr>
          <w:cantSplit/>
        </w:trPr>
        <w:tc>
          <w:tcPr>
            <w:tcW w:w="1080" w:type="dxa"/>
          </w:tcPr>
          <w:p w14:paraId="703E5032" w14:textId="77777777" w:rsidR="00072E0B" w:rsidRPr="00177130" w:rsidRDefault="00072E0B" w:rsidP="00177130">
            <w:pPr>
              <w:spacing w:line="276" w:lineRule="auto"/>
              <w:rPr>
                <w:rFonts w:cs="Arial"/>
                <w:b/>
                <w:sz w:val="22"/>
                <w:szCs w:val="22"/>
              </w:rPr>
            </w:pPr>
            <w:r w:rsidRPr="00177130">
              <w:rPr>
                <w:rFonts w:cs="Arial"/>
                <w:sz w:val="22"/>
                <w:szCs w:val="22"/>
              </w:rPr>
              <w:t>11.2(11)</w:t>
            </w:r>
          </w:p>
        </w:tc>
        <w:tc>
          <w:tcPr>
            <w:tcW w:w="3967" w:type="dxa"/>
          </w:tcPr>
          <w:p w14:paraId="2197708C" w14:textId="77777777" w:rsidR="00072E0B" w:rsidRPr="00177130" w:rsidRDefault="00072E0B" w:rsidP="00177130">
            <w:pPr>
              <w:spacing w:line="276" w:lineRule="auto"/>
              <w:rPr>
                <w:rFonts w:cs="Arial"/>
                <w:sz w:val="22"/>
                <w:szCs w:val="22"/>
              </w:rPr>
            </w:pPr>
            <w:r w:rsidRPr="00177130">
              <w:rPr>
                <w:rFonts w:cs="Arial"/>
                <w:sz w:val="22"/>
                <w:szCs w:val="22"/>
              </w:rPr>
              <w:t xml:space="preserve">The Scope is in  </w:t>
            </w:r>
          </w:p>
        </w:tc>
        <w:tc>
          <w:tcPr>
            <w:tcW w:w="4758" w:type="dxa"/>
            <w:gridSpan w:val="3"/>
          </w:tcPr>
          <w:p w14:paraId="49C5715E" w14:textId="77777777" w:rsidR="00072E0B" w:rsidRPr="00177130" w:rsidRDefault="00072E0B" w:rsidP="00177130">
            <w:pPr>
              <w:spacing w:line="276" w:lineRule="auto"/>
              <w:rPr>
                <w:rFonts w:cs="Arial"/>
                <w:b/>
                <w:sz w:val="22"/>
                <w:szCs w:val="22"/>
              </w:rPr>
            </w:pPr>
            <w:r w:rsidRPr="00177130">
              <w:rPr>
                <w:rFonts w:cs="Arial"/>
                <w:b/>
                <w:sz w:val="22"/>
                <w:szCs w:val="22"/>
              </w:rPr>
              <w:t>Part 3: Scope of Work</w:t>
            </w:r>
          </w:p>
        </w:tc>
      </w:tr>
      <w:tr w:rsidR="00072E0B" w:rsidRPr="00177130" w14:paraId="644B9499" w14:textId="77777777" w:rsidTr="00A26E58">
        <w:trPr>
          <w:cantSplit/>
        </w:trPr>
        <w:tc>
          <w:tcPr>
            <w:tcW w:w="1080" w:type="dxa"/>
            <w:tcBorders>
              <w:bottom w:val="nil"/>
            </w:tcBorders>
          </w:tcPr>
          <w:p w14:paraId="72782C9F" w14:textId="77777777" w:rsidR="00072E0B" w:rsidRPr="00177130" w:rsidRDefault="00072E0B" w:rsidP="00177130">
            <w:pPr>
              <w:spacing w:line="276" w:lineRule="auto"/>
              <w:rPr>
                <w:rFonts w:cs="Arial"/>
                <w:b/>
                <w:sz w:val="22"/>
                <w:szCs w:val="22"/>
              </w:rPr>
            </w:pPr>
            <w:r w:rsidRPr="00177130">
              <w:rPr>
                <w:rFonts w:cs="Arial"/>
                <w:sz w:val="22"/>
                <w:szCs w:val="22"/>
              </w:rPr>
              <w:t>12.2</w:t>
            </w:r>
          </w:p>
        </w:tc>
        <w:tc>
          <w:tcPr>
            <w:tcW w:w="3967" w:type="dxa"/>
            <w:tcBorders>
              <w:bottom w:val="nil"/>
            </w:tcBorders>
          </w:tcPr>
          <w:p w14:paraId="0754D6C9"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law of the contract</w:t>
            </w:r>
            <w:r w:rsidRPr="00177130">
              <w:rPr>
                <w:rFonts w:cs="Arial"/>
                <w:sz w:val="22"/>
                <w:szCs w:val="22"/>
              </w:rPr>
              <w:t xml:space="preserve"> is the law of </w:t>
            </w:r>
          </w:p>
        </w:tc>
        <w:tc>
          <w:tcPr>
            <w:tcW w:w="4758" w:type="dxa"/>
            <w:gridSpan w:val="3"/>
            <w:tcBorders>
              <w:bottom w:val="nil"/>
            </w:tcBorders>
          </w:tcPr>
          <w:p w14:paraId="5CC09CC8" w14:textId="77777777" w:rsidR="00072E0B" w:rsidRPr="00177130" w:rsidRDefault="00EA4E42" w:rsidP="00177130">
            <w:pPr>
              <w:spacing w:line="276" w:lineRule="auto"/>
              <w:rPr>
                <w:rFonts w:cs="Arial"/>
                <w:b/>
                <w:sz w:val="22"/>
                <w:szCs w:val="22"/>
              </w:rPr>
            </w:pPr>
            <w:r w:rsidRPr="00177130">
              <w:rPr>
                <w:rFonts w:cs="Arial"/>
                <w:b/>
                <w:sz w:val="22"/>
                <w:szCs w:val="22"/>
              </w:rPr>
              <w:t>T</w:t>
            </w:r>
            <w:r w:rsidR="00072E0B" w:rsidRPr="00177130">
              <w:rPr>
                <w:rFonts w:cs="Arial"/>
                <w:b/>
                <w:sz w:val="22"/>
                <w:szCs w:val="22"/>
              </w:rPr>
              <w:t>he Republic of South Africa</w:t>
            </w:r>
          </w:p>
        </w:tc>
      </w:tr>
      <w:tr w:rsidR="00072E0B" w:rsidRPr="00177130" w14:paraId="7C93DB3B" w14:textId="77777777" w:rsidTr="00A26E58">
        <w:trPr>
          <w:cantSplit/>
        </w:trPr>
        <w:tc>
          <w:tcPr>
            <w:tcW w:w="1080" w:type="dxa"/>
            <w:tcBorders>
              <w:top w:val="single" w:sz="4" w:space="0" w:color="auto"/>
            </w:tcBorders>
          </w:tcPr>
          <w:p w14:paraId="429099A8" w14:textId="77777777" w:rsidR="00072E0B" w:rsidRPr="00177130" w:rsidRDefault="00072E0B" w:rsidP="00177130">
            <w:pPr>
              <w:spacing w:line="276" w:lineRule="auto"/>
              <w:rPr>
                <w:rFonts w:cs="Arial"/>
                <w:b/>
                <w:sz w:val="22"/>
                <w:szCs w:val="22"/>
              </w:rPr>
            </w:pPr>
            <w:r w:rsidRPr="00177130">
              <w:rPr>
                <w:rFonts w:cs="Arial"/>
                <w:sz w:val="22"/>
                <w:szCs w:val="22"/>
              </w:rPr>
              <w:t>13.1</w:t>
            </w:r>
          </w:p>
        </w:tc>
        <w:tc>
          <w:tcPr>
            <w:tcW w:w="3967" w:type="dxa"/>
            <w:tcBorders>
              <w:top w:val="single" w:sz="4" w:space="0" w:color="auto"/>
            </w:tcBorders>
          </w:tcPr>
          <w:p w14:paraId="4063A756"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language of this contract</w:t>
            </w:r>
            <w:r w:rsidRPr="00177130">
              <w:rPr>
                <w:rFonts w:cs="Arial"/>
                <w:sz w:val="22"/>
                <w:szCs w:val="22"/>
              </w:rPr>
              <w:t xml:space="preserve"> is </w:t>
            </w:r>
          </w:p>
        </w:tc>
        <w:tc>
          <w:tcPr>
            <w:tcW w:w="4758" w:type="dxa"/>
            <w:gridSpan w:val="3"/>
            <w:tcBorders>
              <w:top w:val="single" w:sz="4" w:space="0" w:color="auto"/>
            </w:tcBorders>
          </w:tcPr>
          <w:p w14:paraId="4A1757E5" w14:textId="77777777" w:rsidR="00072E0B" w:rsidRPr="00177130" w:rsidRDefault="00072E0B" w:rsidP="00177130">
            <w:pPr>
              <w:spacing w:line="276" w:lineRule="auto"/>
              <w:rPr>
                <w:rFonts w:cs="Arial"/>
                <w:b/>
                <w:sz w:val="22"/>
                <w:szCs w:val="22"/>
              </w:rPr>
            </w:pPr>
            <w:r w:rsidRPr="00177130">
              <w:rPr>
                <w:rFonts w:cs="Arial"/>
                <w:b/>
                <w:sz w:val="22"/>
                <w:szCs w:val="22"/>
              </w:rPr>
              <w:t>English</w:t>
            </w:r>
          </w:p>
        </w:tc>
      </w:tr>
      <w:tr w:rsidR="00072E0B" w:rsidRPr="00177130" w14:paraId="10BAB28C" w14:textId="77777777" w:rsidTr="00A26E58">
        <w:trPr>
          <w:cantSplit/>
        </w:trPr>
        <w:tc>
          <w:tcPr>
            <w:tcW w:w="1080" w:type="dxa"/>
          </w:tcPr>
          <w:p w14:paraId="4F4E6DFA" w14:textId="77777777" w:rsidR="00072E0B" w:rsidRPr="00177130" w:rsidRDefault="00072E0B" w:rsidP="00177130">
            <w:pPr>
              <w:spacing w:line="276" w:lineRule="auto"/>
              <w:rPr>
                <w:rFonts w:cs="Arial"/>
                <w:b/>
                <w:bCs/>
                <w:sz w:val="22"/>
                <w:szCs w:val="22"/>
              </w:rPr>
            </w:pPr>
            <w:r w:rsidRPr="00177130">
              <w:rPr>
                <w:rFonts w:cs="Arial"/>
                <w:bCs/>
                <w:sz w:val="22"/>
                <w:szCs w:val="22"/>
              </w:rPr>
              <w:t>13.3</w:t>
            </w:r>
          </w:p>
        </w:tc>
        <w:tc>
          <w:tcPr>
            <w:tcW w:w="3967" w:type="dxa"/>
          </w:tcPr>
          <w:p w14:paraId="0EDE004A"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period for reply</w:t>
            </w:r>
            <w:r w:rsidRPr="00177130">
              <w:rPr>
                <w:rFonts w:cs="Arial"/>
                <w:sz w:val="22"/>
                <w:szCs w:val="22"/>
              </w:rPr>
              <w:t xml:space="preserve"> is</w:t>
            </w:r>
          </w:p>
        </w:tc>
        <w:tc>
          <w:tcPr>
            <w:tcW w:w="4758" w:type="dxa"/>
            <w:gridSpan w:val="3"/>
          </w:tcPr>
          <w:p w14:paraId="75BDE302" w14:textId="77777777" w:rsidR="00072E0B" w:rsidRPr="00177130" w:rsidRDefault="00A22287" w:rsidP="00177130">
            <w:pPr>
              <w:spacing w:line="276" w:lineRule="auto"/>
              <w:rPr>
                <w:rFonts w:cs="Arial"/>
                <w:b/>
                <w:sz w:val="22"/>
                <w:szCs w:val="22"/>
              </w:rPr>
            </w:pPr>
            <w:r w:rsidRPr="00177130">
              <w:rPr>
                <w:rFonts w:cs="Arial"/>
                <w:b/>
                <w:bCs/>
                <w:sz w:val="22"/>
                <w:szCs w:val="22"/>
              </w:rPr>
              <w:t>2</w:t>
            </w:r>
            <w:r w:rsidR="001B097E" w:rsidRPr="00177130">
              <w:rPr>
                <w:rFonts w:cs="Arial"/>
                <w:b/>
                <w:bCs/>
                <w:sz w:val="22"/>
                <w:szCs w:val="22"/>
              </w:rPr>
              <w:t xml:space="preserve"> weeks</w:t>
            </w:r>
          </w:p>
        </w:tc>
      </w:tr>
      <w:tr w:rsidR="00072E0B" w:rsidRPr="00177130" w14:paraId="33EC2899" w14:textId="77777777" w:rsidTr="00A26E58">
        <w:trPr>
          <w:cantSplit/>
        </w:trPr>
        <w:tc>
          <w:tcPr>
            <w:tcW w:w="1080" w:type="dxa"/>
          </w:tcPr>
          <w:p w14:paraId="65607136" w14:textId="77777777" w:rsidR="00072E0B" w:rsidRPr="00177130" w:rsidRDefault="00072E0B" w:rsidP="00177130">
            <w:pPr>
              <w:spacing w:line="276" w:lineRule="auto"/>
              <w:rPr>
                <w:rFonts w:cs="Arial"/>
                <w:bCs/>
                <w:sz w:val="22"/>
                <w:szCs w:val="22"/>
              </w:rPr>
            </w:pPr>
            <w:r w:rsidRPr="00177130">
              <w:rPr>
                <w:rFonts w:cs="Arial"/>
                <w:bCs/>
                <w:sz w:val="22"/>
                <w:szCs w:val="22"/>
              </w:rPr>
              <w:t>13.6</w:t>
            </w:r>
          </w:p>
        </w:tc>
        <w:tc>
          <w:tcPr>
            <w:tcW w:w="3967" w:type="dxa"/>
          </w:tcPr>
          <w:p w14:paraId="3FE401FA"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period for retention</w:t>
            </w:r>
            <w:r w:rsidRPr="00177130">
              <w:rPr>
                <w:rFonts w:cs="Arial"/>
                <w:sz w:val="22"/>
                <w:szCs w:val="22"/>
              </w:rPr>
              <w:t xml:space="preserve"> is </w:t>
            </w:r>
          </w:p>
        </w:tc>
        <w:tc>
          <w:tcPr>
            <w:tcW w:w="4758" w:type="dxa"/>
            <w:gridSpan w:val="3"/>
          </w:tcPr>
          <w:p w14:paraId="292CBA19" w14:textId="520A14DA" w:rsidR="00072E0B" w:rsidRPr="00177130" w:rsidRDefault="00A42EAA" w:rsidP="00177130">
            <w:pPr>
              <w:spacing w:line="276" w:lineRule="auto"/>
              <w:rPr>
                <w:rFonts w:cs="Arial"/>
                <w:b/>
                <w:sz w:val="22"/>
                <w:szCs w:val="22"/>
              </w:rPr>
            </w:pPr>
            <w:r w:rsidRPr="00177130">
              <w:rPr>
                <w:rFonts w:cs="Arial"/>
                <w:b/>
                <w:bCs/>
                <w:sz w:val="22"/>
                <w:szCs w:val="22"/>
              </w:rPr>
              <w:t>5</w:t>
            </w:r>
            <w:r w:rsidR="001B097E" w:rsidRPr="00177130">
              <w:rPr>
                <w:rFonts w:cs="Arial"/>
                <w:b/>
                <w:bCs/>
                <w:sz w:val="22"/>
                <w:szCs w:val="22"/>
              </w:rPr>
              <w:t xml:space="preserve"> years following </w:t>
            </w:r>
            <w:r w:rsidR="00BB245C" w:rsidRPr="00177130">
              <w:rPr>
                <w:rFonts w:cs="Arial"/>
                <w:b/>
                <w:bCs/>
                <w:sz w:val="22"/>
                <w:szCs w:val="22"/>
              </w:rPr>
              <w:t>C</w:t>
            </w:r>
            <w:r w:rsidR="001B097E" w:rsidRPr="00177130">
              <w:rPr>
                <w:rFonts w:cs="Arial"/>
                <w:b/>
                <w:bCs/>
                <w:sz w:val="22"/>
                <w:szCs w:val="22"/>
              </w:rPr>
              <w:t xml:space="preserve">ompletion </w:t>
            </w:r>
            <w:r w:rsidR="00BB245C" w:rsidRPr="00177130">
              <w:rPr>
                <w:rFonts w:cs="Arial"/>
                <w:b/>
                <w:bCs/>
                <w:sz w:val="22"/>
                <w:szCs w:val="22"/>
              </w:rPr>
              <w:t>D</w:t>
            </w:r>
            <w:r w:rsidR="001243E2" w:rsidRPr="00177130">
              <w:rPr>
                <w:rFonts w:cs="Arial"/>
                <w:b/>
                <w:bCs/>
                <w:sz w:val="22"/>
                <w:szCs w:val="22"/>
              </w:rPr>
              <w:t>ate</w:t>
            </w:r>
            <w:r w:rsidR="00BB245C" w:rsidRPr="00177130">
              <w:rPr>
                <w:rFonts w:cs="Arial"/>
                <w:b/>
                <w:bCs/>
                <w:sz w:val="22"/>
                <w:szCs w:val="22"/>
              </w:rPr>
              <w:t xml:space="preserve"> or earlier termination</w:t>
            </w:r>
          </w:p>
        </w:tc>
      </w:tr>
      <w:tr w:rsidR="00072E0B" w:rsidRPr="00177130" w14:paraId="2F6E38EF" w14:textId="77777777" w:rsidTr="00A26E58">
        <w:trPr>
          <w:cantSplit/>
        </w:trPr>
        <w:tc>
          <w:tcPr>
            <w:tcW w:w="1080" w:type="dxa"/>
          </w:tcPr>
          <w:p w14:paraId="05DE556B" w14:textId="77777777" w:rsidR="00072E0B" w:rsidRPr="00177130" w:rsidRDefault="00072E0B" w:rsidP="00177130">
            <w:pPr>
              <w:pStyle w:val="Heading2"/>
              <w:spacing w:line="276" w:lineRule="auto"/>
              <w:rPr>
                <w:rFonts w:cs="Arial"/>
                <w:sz w:val="22"/>
                <w:szCs w:val="22"/>
              </w:rPr>
            </w:pPr>
            <w:r w:rsidRPr="00177130">
              <w:rPr>
                <w:rFonts w:cs="Arial"/>
                <w:sz w:val="22"/>
                <w:szCs w:val="22"/>
              </w:rPr>
              <w:t>2</w:t>
            </w:r>
          </w:p>
        </w:tc>
        <w:tc>
          <w:tcPr>
            <w:tcW w:w="3967" w:type="dxa"/>
          </w:tcPr>
          <w:p w14:paraId="3D7FA990" w14:textId="77777777" w:rsidR="00072E0B" w:rsidRPr="00177130" w:rsidRDefault="00072E0B" w:rsidP="00177130">
            <w:pPr>
              <w:pStyle w:val="Heading2"/>
              <w:spacing w:line="276" w:lineRule="auto"/>
              <w:rPr>
                <w:rFonts w:cs="Arial"/>
                <w:sz w:val="22"/>
                <w:szCs w:val="22"/>
              </w:rPr>
            </w:pPr>
            <w:r w:rsidRPr="00177130">
              <w:rPr>
                <w:rFonts w:cs="Arial"/>
                <w:sz w:val="22"/>
                <w:szCs w:val="22"/>
              </w:rPr>
              <w:t>The Parties’ main responsibilities</w:t>
            </w:r>
          </w:p>
        </w:tc>
        <w:tc>
          <w:tcPr>
            <w:tcW w:w="4758" w:type="dxa"/>
            <w:gridSpan w:val="3"/>
          </w:tcPr>
          <w:p w14:paraId="6598BBEC" w14:textId="77777777" w:rsidR="00072E0B" w:rsidRPr="00177130" w:rsidRDefault="00072E0B" w:rsidP="00177130">
            <w:pPr>
              <w:spacing w:line="276" w:lineRule="auto"/>
              <w:rPr>
                <w:rFonts w:cs="Arial"/>
                <w:b/>
                <w:sz w:val="22"/>
                <w:szCs w:val="22"/>
              </w:rPr>
            </w:pPr>
          </w:p>
        </w:tc>
      </w:tr>
      <w:tr w:rsidR="00072E0B" w:rsidRPr="00177130" w14:paraId="7F71A72B" w14:textId="77777777" w:rsidTr="00A26E58">
        <w:trPr>
          <w:cantSplit/>
        </w:trPr>
        <w:tc>
          <w:tcPr>
            <w:tcW w:w="1080" w:type="dxa"/>
            <w:tcBorders>
              <w:top w:val="single" w:sz="4" w:space="0" w:color="auto"/>
              <w:bottom w:val="nil"/>
            </w:tcBorders>
          </w:tcPr>
          <w:p w14:paraId="328AE764" w14:textId="77777777" w:rsidR="00072E0B" w:rsidRPr="00177130" w:rsidRDefault="00072E0B" w:rsidP="00177130">
            <w:pPr>
              <w:spacing w:line="276" w:lineRule="auto"/>
              <w:rPr>
                <w:rFonts w:cs="Arial"/>
                <w:sz w:val="22"/>
                <w:szCs w:val="22"/>
              </w:rPr>
            </w:pPr>
            <w:r w:rsidRPr="00177130">
              <w:rPr>
                <w:rFonts w:cs="Arial"/>
                <w:sz w:val="22"/>
                <w:szCs w:val="22"/>
              </w:rPr>
              <w:t>25.2</w:t>
            </w:r>
          </w:p>
        </w:tc>
        <w:tc>
          <w:tcPr>
            <w:tcW w:w="3967" w:type="dxa"/>
            <w:tcBorders>
              <w:bottom w:val="nil"/>
            </w:tcBorders>
          </w:tcPr>
          <w:p w14:paraId="15DBB482"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provides access to the following persons, places and things</w:t>
            </w:r>
          </w:p>
        </w:tc>
        <w:tc>
          <w:tcPr>
            <w:tcW w:w="3179" w:type="dxa"/>
            <w:gridSpan w:val="2"/>
            <w:tcBorders>
              <w:bottom w:val="nil"/>
            </w:tcBorders>
          </w:tcPr>
          <w:p w14:paraId="28A89627" w14:textId="77777777" w:rsidR="00072E0B" w:rsidRPr="00177130" w:rsidRDefault="00B776B0" w:rsidP="00177130">
            <w:pPr>
              <w:spacing w:line="276" w:lineRule="auto"/>
              <w:rPr>
                <w:rFonts w:cs="Arial"/>
                <w:b/>
                <w:sz w:val="22"/>
                <w:szCs w:val="22"/>
              </w:rPr>
            </w:pPr>
            <w:r w:rsidRPr="00177130">
              <w:rPr>
                <w:rFonts w:cs="Arial"/>
                <w:b/>
                <w:sz w:val="22"/>
                <w:szCs w:val="22"/>
              </w:rPr>
              <w:t xml:space="preserve">As set out in the </w:t>
            </w:r>
            <w:r w:rsidR="002D43CE" w:rsidRPr="00177130">
              <w:rPr>
                <w:rFonts w:cs="Arial"/>
                <w:b/>
                <w:sz w:val="22"/>
                <w:szCs w:val="22"/>
              </w:rPr>
              <w:t>Agency</w:t>
            </w:r>
            <w:r w:rsidR="00AE737D" w:rsidRPr="00177130">
              <w:rPr>
                <w:rFonts w:cs="Arial"/>
                <w:b/>
                <w:sz w:val="22"/>
                <w:szCs w:val="22"/>
              </w:rPr>
              <w:t xml:space="preserve"> </w:t>
            </w:r>
            <w:r w:rsidR="00C8538E" w:rsidRPr="00177130">
              <w:rPr>
                <w:rFonts w:cs="Arial"/>
                <w:b/>
                <w:sz w:val="22"/>
                <w:szCs w:val="22"/>
              </w:rPr>
              <w:t>Brief</w:t>
            </w:r>
          </w:p>
        </w:tc>
        <w:tc>
          <w:tcPr>
            <w:tcW w:w="1579" w:type="dxa"/>
            <w:tcBorders>
              <w:bottom w:val="nil"/>
            </w:tcBorders>
          </w:tcPr>
          <w:p w14:paraId="66950F1D" w14:textId="77777777" w:rsidR="00072E0B" w:rsidRPr="00177130" w:rsidRDefault="00072E0B" w:rsidP="00177130">
            <w:pPr>
              <w:spacing w:line="276" w:lineRule="auto"/>
              <w:rPr>
                <w:rFonts w:cs="Arial"/>
                <w:b/>
                <w:i/>
                <w:sz w:val="22"/>
                <w:szCs w:val="22"/>
              </w:rPr>
            </w:pPr>
          </w:p>
        </w:tc>
      </w:tr>
      <w:tr w:rsidR="00072E0B" w:rsidRPr="00177130" w14:paraId="3D46F6B6" w14:textId="77777777" w:rsidTr="00A26E58">
        <w:trPr>
          <w:cantSplit/>
        </w:trPr>
        <w:tc>
          <w:tcPr>
            <w:tcW w:w="1080" w:type="dxa"/>
          </w:tcPr>
          <w:p w14:paraId="46272271" w14:textId="77777777" w:rsidR="00072E0B" w:rsidRPr="00177130" w:rsidRDefault="00072E0B" w:rsidP="00177130">
            <w:pPr>
              <w:pStyle w:val="Heading2"/>
              <w:spacing w:line="276" w:lineRule="auto"/>
              <w:rPr>
                <w:rFonts w:cs="Arial"/>
                <w:sz w:val="22"/>
                <w:szCs w:val="22"/>
              </w:rPr>
            </w:pPr>
            <w:r w:rsidRPr="00177130">
              <w:rPr>
                <w:rFonts w:cs="Arial"/>
                <w:sz w:val="22"/>
                <w:szCs w:val="22"/>
              </w:rPr>
              <w:t>3</w:t>
            </w:r>
          </w:p>
        </w:tc>
        <w:tc>
          <w:tcPr>
            <w:tcW w:w="3967" w:type="dxa"/>
          </w:tcPr>
          <w:p w14:paraId="666132C6" w14:textId="77777777" w:rsidR="00072E0B" w:rsidRPr="00177130" w:rsidRDefault="00072E0B" w:rsidP="00177130">
            <w:pPr>
              <w:pStyle w:val="Heading2"/>
              <w:spacing w:line="276" w:lineRule="auto"/>
              <w:rPr>
                <w:rFonts w:cs="Arial"/>
                <w:sz w:val="22"/>
                <w:szCs w:val="22"/>
              </w:rPr>
            </w:pPr>
          </w:p>
        </w:tc>
        <w:tc>
          <w:tcPr>
            <w:tcW w:w="4758" w:type="dxa"/>
            <w:gridSpan w:val="3"/>
          </w:tcPr>
          <w:p w14:paraId="39E5BB15" w14:textId="77777777" w:rsidR="00072E0B" w:rsidRPr="00177130" w:rsidRDefault="00072E0B" w:rsidP="00177130">
            <w:pPr>
              <w:pStyle w:val="Heading2"/>
              <w:spacing w:line="276" w:lineRule="auto"/>
              <w:rPr>
                <w:rFonts w:cs="Arial"/>
                <w:sz w:val="22"/>
                <w:szCs w:val="22"/>
              </w:rPr>
            </w:pPr>
          </w:p>
        </w:tc>
      </w:tr>
      <w:tr w:rsidR="00072E0B" w:rsidRPr="00177130" w14:paraId="554BD168" w14:textId="77777777" w:rsidTr="00A26E58">
        <w:trPr>
          <w:cantSplit/>
        </w:trPr>
        <w:tc>
          <w:tcPr>
            <w:tcW w:w="1080" w:type="dxa"/>
            <w:tcBorders>
              <w:bottom w:val="single" w:sz="4" w:space="0" w:color="auto"/>
            </w:tcBorders>
          </w:tcPr>
          <w:p w14:paraId="6673750A" w14:textId="77777777" w:rsidR="00072E0B" w:rsidRPr="00177130" w:rsidRDefault="00072E0B" w:rsidP="00177130">
            <w:pPr>
              <w:spacing w:line="276" w:lineRule="auto"/>
              <w:rPr>
                <w:rFonts w:cs="Arial"/>
                <w:b/>
                <w:bCs/>
                <w:sz w:val="22"/>
                <w:szCs w:val="22"/>
              </w:rPr>
            </w:pPr>
            <w:r w:rsidRPr="00177130">
              <w:rPr>
                <w:rFonts w:cs="Arial"/>
                <w:bCs/>
                <w:sz w:val="22"/>
                <w:szCs w:val="22"/>
              </w:rPr>
              <w:t>31.2</w:t>
            </w:r>
          </w:p>
        </w:tc>
        <w:tc>
          <w:tcPr>
            <w:tcW w:w="3967" w:type="dxa"/>
          </w:tcPr>
          <w:p w14:paraId="765DE110"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starting date</w:t>
            </w:r>
            <w:r w:rsidRPr="00177130">
              <w:rPr>
                <w:rFonts w:cs="Arial"/>
                <w:sz w:val="22"/>
                <w:szCs w:val="22"/>
              </w:rPr>
              <w:t xml:space="preserve"> is</w:t>
            </w:r>
          </w:p>
        </w:tc>
        <w:tc>
          <w:tcPr>
            <w:tcW w:w="4758" w:type="dxa"/>
            <w:gridSpan w:val="3"/>
          </w:tcPr>
          <w:p w14:paraId="0A901A40" w14:textId="68511AEB" w:rsidR="00072E0B" w:rsidRPr="00177130" w:rsidRDefault="00B128AD" w:rsidP="00177130">
            <w:pPr>
              <w:spacing w:line="276" w:lineRule="auto"/>
              <w:rPr>
                <w:rFonts w:cs="Arial"/>
                <w:b/>
                <w:sz w:val="22"/>
                <w:szCs w:val="22"/>
              </w:rPr>
            </w:pPr>
            <w:r w:rsidRPr="00177130">
              <w:rPr>
                <w:rFonts w:cs="Arial"/>
                <w:b/>
                <w:sz w:val="22"/>
                <w:szCs w:val="22"/>
              </w:rPr>
              <w:t>TBC</w:t>
            </w:r>
          </w:p>
        </w:tc>
      </w:tr>
      <w:tr w:rsidR="00072E0B" w:rsidRPr="00177130" w14:paraId="01BE6775" w14:textId="77777777" w:rsidTr="00A26E58">
        <w:trPr>
          <w:cantSplit/>
        </w:trPr>
        <w:tc>
          <w:tcPr>
            <w:tcW w:w="1080" w:type="dxa"/>
            <w:tcBorders>
              <w:top w:val="single" w:sz="4" w:space="0" w:color="auto"/>
              <w:bottom w:val="single" w:sz="4" w:space="0" w:color="auto"/>
            </w:tcBorders>
            <w:shd w:val="clear" w:color="auto" w:fill="FFFFFF"/>
          </w:tcPr>
          <w:p w14:paraId="58AD598C" w14:textId="77777777" w:rsidR="00072E0B" w:rsidRPr="00177130" w:rsidRDefault="00072E0B" w:rsidP="00177130">
            <w:pPr>
              <w:spacing w:line="276" w:lineRule="auto"/>
              <w:rPr>
                <w:rFonts w:cs="Arial"/>
                <w:sz w:val="22"/>
                <w:szCs w:val="22"/>
              </w:rPr>
            </w:pPr>
            <w:r w:rsidRPr="00177130">
              <w:rPr>
                <w:rFonts w:cs="Arial"/>
                <w:sz w:val="22"/>
                <w:szCs w:val="22"/>
              </w:rPr>
              <w:t>11.2(3)</w:t>
            </w:r>
          </w:p>
        </w:tc>
        <w:tc>
          <w:tcPr>
            <w:tcW w:w="3967" w:type="dxa"/>
            <w:tcBorders>
              <w:bottom w:val="single" w:sz="4" w:space="0" w:color="auto"/>
            </w:tcBorders>
          </w:tcPr>
          <w:p w14:paraId="0D5136BD"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completion date</w:t>
            </w:r>
            <w:r w:rsidRPr="00177130">
              <w:rPr>
                <w:rFonts w:cs="Arial"/>
                <w:sz w:val="22"/>
                <w:szCs w:val="22"/>
              </w:rPr>
              <w:t xml:space="preserve"> for the whole of the </w:t>
            </w:r>
            <w:r w:rsidRPr="00177130">
              <w:rPr>
                <w:rFonts w:cs="Arial"/>
                <w:i/>
                <w:sz w:val="22"/>
                <w:szCs w:val="22"/>
              </w:rPr>
              <w:t>services</w:t>
            </w:r>
            <w:r w:rsidRPr="00177130">
              <w:rPr>
                <w:rFonts w:cs="Arial"/>
                <w:sz w:val="22"/>
                <w:szCs w:val="22"/>
              </w:rPr>
              <w:t xml:space="preserve"> is.</w:t>
            </w:r>
          </w:p>
        </w:tc>
        <w:tc>
          <w:tcPr>
            <w:tcW w:w="4758" w:type="dxa"/>
            <w:gridSpan w:val="3"/>
            <w:tcBorders>
              <w:bottom w:val="single" w:sz="4" w:space="0" w:color="auto"/>
            </w:tcBorders>
          </w:tcPr>
          <w:p w14:paraId="45C06A64" w14:textId="074E0AF6" w:rsidR="00072E0B" w:rsidRPr="00177130" w:rsidRDefault="00B128AD" w:rsidP="00177130">
            <w:pPr>
              <w:tabs>
                <w:tab w:val="left" w:pos="142"/>
              </w:tabs>
              <w:spacing w:line="276" w:lineRule="auto"/>
              <w:rPr>
                <w:rFonts w:cs="Arial"/>
                <w:b/>
                <w:sz w:val="22"/>
                <w:szCs w:val="22"/>
              </w:rPr>
            </w:pPr>
            <w:r w:rsidRPr="00177130">
              <w:rPr>
                <w:rFonts w:cs="Arial"/>
                <w:b/>
                <w:sz w:val="22"/>
                <w:szCs w:val="22"/>
              </w:rPr>
              <w:t>TBC</w:t>
            </w:r>
          </w:p>
        </w:tc>
      </w:tr>
      <w:tr w:rsidR="007B4B9F" w:rsidRPr="00177130" w14:paraId="10B174E9" w14:textId="77777777" w:rsidTr="00A26E58">
        <w:trPr>
          <w:cantSplit/>
        </w:trPr>
        <w:tc>
          <w:tcPr>
            <w:tcW w:w="1080" w:type="dxa"/>
            <w:tcBorders>
              <w:top w:val="single" w:sz="4" w:space="0" w:color="auto"/>
              <w:bottom w:val="single" w:sz="4" w:space="0" w:color="auto"/>
            </w:tcBorders>
            <w:shd w:val="clear" w:color="auto" w:fill="FFFFFF"/>
          </w:tcPr>
          <w:p w14:paraId="0093A0EA" w14:textId="77777777" w:rsidR="007B4B9F" w:rsidRPr="00177130" w:rsidRDefault="007B4B9F" w:rsidP="00177130">
            <w:pPr>
              <w:spacing w:line="276" w:lineRule="auto"/>
              <w:rPr>
                <w:rFonts w:cs="Arial"/>
                <w:sz w:val="22"/>
                <w:szCs w:val="22"/>
              </w:rPr>
            </w:pPr>
            <w:r w:rsidRPr="00177130">
              <w:rPr>
                <w:rFonts w:cs="Arial"/>
                <w:sz w:val="22"/>
                <w:szCs w:val="22"/>
              </w:rPr>
              <w:t>11.2(6)</w:t>
            </w:r>
          </w:p>
        </w:tc>
        <w:tc>
          <w:tcPr>
            <w:tcW w:w="3967" w:type="dxa"/>
            <w:tcBorders>
              <w:bottom w:val="single" w:sz="4" w:space="0" w:color="auto"/>
            </w:tcBorders>
          </w:tcPr>
          <w:p w14:paraId="3A90E755" w14:textId="77777777" w:rsidR="007B4B9F" w:rsidRPr="00177130" w:rsidRDefault="007B4B9F" w:rsidP="00177130">
            <w:pPr>
              <w:spacing w:line="276" w:lineRule="auto"/>
              <w:rPr>
                <w:rFonts w:cs="Arial"/>
                <w:sz w:val="22"/>
                <w:szCs w:val="22"/>
              </w:rPr>
            </w:pPr>
            <w:r w:rsidRPr="00177130">
              <w:rPr>
                <w:rFonts w:cs="Arial"/>
                <w:sz w:val="22"/>
                <w:szCs w:val="22"/>
              </w:rPr>
              <w:t>The key dates and conditions to be met are:</w:t>
            </w:r>
          </w:p>
        </w:tc>
        <w:tc>
          <w:tcPr>
            <w:tcW w:w="4758" w:type="dxa"/>
            <w:gridSpan w:val="3"/>
            <w:tcBorders>
              <w:bottom w:val="single" w:sz="4" w:space="0" w:color="auto"/>
            </w:tcBorders>
          </w:tcPr>
          <w:p w14:paraId="64078CCD" w14:textId="77777777" w:rsidR="007B4B9F" w:rsidRPr="00177130" w:rsidRDefault="00654C06" w:rsidP="00177130">
            <w:pPr>
              <w:spacing w:line="276" w:lineRule="auto"/>
              <w:rPr>
                <w:rFonts w:cs="Arial"/>
                <w:b/>
                <w:sz w:val="22"/>
                <w:szCs w:val="22"/>
              </w:rPr>
            </w:pPr>
            <w:r w:rsidRPr="00177130">
              <w:rPr>
                <w:rFonts w:cs="Arial"/>
                <w:b/>
                <w:sz w:val="22"/>
                <w:szCs w:val="22"/>
              </w:rPr>
              <w:t xml:space="preserve">Completion of the work as per </w:t>
            </w:r>
            <w:r w:rsidR="001428DF" w:rsidRPr="00177130">
              <w:rPr>
                <w:rFonts w:cs="Arial"/>
                <w:b/>
                <w:sz w:val="22"/>
                <w:szCs w:val="22"/>
              </w:rPr>
              <w:t>Agency</w:t>
            </w:r>
            <w:r w:rsidR="00AE737D" w:rsidRPr="00177130">
              <w:rPr>
                <w:rFonts w:cs="Arial"/>
                <w:b/>
                <w:sz w:val="22"/>
                <w:szCs w:val="22"/>
              </w:rPr>
              <w:t xml:space="preserve"> </w:t>
            </w:r>
            <w:r w:rsidR="00C8538E" w:rsidRPr="00177130">
              <w:rPr>
                <w:rFonts w:cs="Arial"/>
                <w:b/>
                <w:sz w:val="22"/>
                <w:szCs w:val="22"/>
              </w:rPr>
              <w:t>Brief</w:t>
            </w:r>
            <w:r w:rsidRPr="00177130">
              <w:rPr>
                <w:rFonts w:cs="Arial"/>
                <w:b/>
                <w:sz w:val="22"/>
                <w:szCs w:val="22"/>
              </w:rPr>
              <w:t xml:space="preserve"> signed by the Consultant and </w:t>
            </w:r>
            <w:r w:rsidR="00D63249" w:rsidRPr="00177130">
              <w:rPr>
                <w:rFonts w:cs="Arial"/>
                <w:b/>
                <w:sz w:val="22"/>
                <w:szCs w:val="22"/>
              </w:rPr>
              <w:t>end user</w:t>
            </w:r>
          </w:p>
        </w:tc>
      </w:tr>
      <w:tr w:rsidR="00072E0B" w:rsidRPr="00177130" w14:paraId="4F9B4D21" w14:textId="77777777" w:rsidTr="00A26E58">
        <w:trPr>
          <w:cantSplit/>
        </w:trPr>
        <w:tc>
          <w:tcPr>
            <w:tcW w:w="1080" w:type="dxa"/>
            <w:tcBorders>
              <w:top w:val="single" w:sz="4" w:space="0" w:color="auto"/>
              <w:bottom w:val="single" w:sz="4" w:space="0" w:color="auto"/>
            </w:tcBorders>
            <w:shd w:val="clear" w:color="auto" w:fill="FFFFFF"/>
          </w:tcPr>
          <w:p w14:paraId="02DEB95C" w14:textId="77777777" w:rsidR="00072E0B" w:rsidRPr="00177130" w:rsidRDefault="00072E0B" w:rsidP="00177130">
            <w:pPr>
              <w:spacing w:line="276" w:lineRule="auto"/>
              <w:rPr>
                <w:rFonts w:cs="Arial"/>
                <w:sz w:val="22"/>
                <w:szCs w:val="22"/>
              </w:rPr>
            </w:pPr>
            <w:r w:rsidRPr="00177130">
              <w:rPr>
                <w:rFonts w:cs="Arial"/>
                <w:sz w:val="22"/>
                <w:szCs w:val="22"/>
              </w:rPr>
              <w:t>31.1</w:t>
            </w:r>
          </w:p>
        </w:tc>
        <w:tc>
          <w:tcPr>
            <w:tcW w:w="3967" w:type="dxa"/>
          </w:tcPr>
          <w:p w14:paraId="3579A011" w14:textId="77777777" w:rsidR="00453241"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is to submit a first programme for acceptance within </w:t>
            </w:r>
          </w:p>
          <w:p w14:paraId="15FE7503" w14:textId="77777777" w:rsidR="00072E0B" w:rsidRPr="00177130" w:rsidRDefault="00453241" w:rsidP="00177130">
            <w:pPr>
              <w:spacing w:line="276" w:lineRule="auto"/>
              <w:rPr>
                <w:rFonts w:cs="Arial"/>
                <w:b/>
                <w:sz w:val="22"/>
                <w:szCs w:val="22"/>
              </w:rPr>
            </w:pPr>
            <w:r w:rsidRPr="00177130">
              <w:rPr>
                <w:rFonts w:cs="Arial"/>
                <w:sz w:val="22"/>
                <w:szCs w:val="22"/>
              </w:rPr>
              <w:t xml:space="preserve">                                                    </w:t>
            </w:r>
            <w:r w:rsidR="00526B05" w:rsidRPr="00177130">
              <w:rPr>
                <w:rFonts w:cs="Arial"/>
                <w:sz w:val="22"/>
                <w:szCs w:val="22"/>
              </w:rPr>
              <w:t xml:space="preserve"> </w:t>
            </w:r>
          </w:p>
        </w:tc>
        <w:tc>
          <w:tcPr>
            <w:tcW w:w="4758" w:type="dxa"/>
            <w:gridSpan w:val="3"/>
          </w:tcPr>
          <w:p w14:paraId="5DDBAD7C" w14:textId="77777777" w:rsidR="00072E0B" w:rsidRPr="00177130" w:rsidRDefault="00D63249" w:rsidP="00177130">
            <w:pPr>
              <w:spacing w:line="276" w:lineRule="auto"/>
              <w:rPr>
                <w:rFonts w:cs="Arial"/>
                <w:b/>
                <w:sz w:val="22"/>
                <w:szCs w:val="22"/>
                <w:highlight w:val="yellow"/>
              </w:rPr>
            </w:pPr>
            <w:r w:rsidRPr="00177130">
              <w:rPr>
                <w:rFonts w:cs="Arial"/>
                <w:b/>
                <w:sz w:val="22"/>
                <w:szCs w:val="22"/>
              </w:rPr>
              <w:t>N/A</w:t>
            </w:r>
          </w:p>
        </w:tc>
      </w:tr>
      <w:tr w:rsidR="00072E0B" w:rsidRPr="00177130" w14:paraId="1DE137DB" w14:textId="77777777" w:rsidTr="00A26E58">
        <w:trPr>
          <w:cantSplit/>
        </w:trPr>
        <w:tc>
          <w:tcPr>
            <w:tcW w:w="1080" w:type="dxa"/>
            <w:tcBorders>
              <w:top w:val="single" w:sz="4" w:space="0" w:color="auto"/>
              <w:bottom w:val="single" w:sz="4" w:space="0" w:color="auto"/>
            </w:tcBorders>
          </w:tcPr>
          <w:p w14:paraId="13EAD816" w14:textId="77777777" w:rsidR="00072E0B" w:rsidRPr="00177130" w:rsidRDefault="00072E0B" w:rsidP="00177130">
            <w:pPr>
              <w:spacing w:line="276" w:lineRule="auto"/>
              <w:rPr>
                <w:rFonts w:cs="Arial"/>
                <w:b/>
                <w:bCs/>
                <w:sz w:val="22"/>
                <w:szCs w:val="22"/>
              </w:rPr>
            </w:pPr>
            <w:r w:rsidRPr="00177130">
              <w:rPr>
                <w:rFonts w:cs="Arial"/>
                <w:bCs/>
                <w:sz w:val="22"/>
                <w:szCs w:val="22"/>
              </w:rPr>
              <w:t>32.2</w:t>
            </w:r>
          </w:p>
        </w:tc>
        <w:tc>
          <w:tcPr>
            <w:tcW w:w="3967" w:type="dxa"/>
          </w:tcPr>
          <w:p w14:paraId="33708974" w14:textId="77777777" w:rsidR="00072E0B" w:rsidRPr="00177130" w:rsidRDefault="00072E0B" w:rsidP="00177130">
            <w:pPr>
              <w:spacing w:line="276" w:lineRule="auto"/>
              <w:rPr>
                <w:rFonts w:cs="Arial"/>
                <w:sz w:val="22"/>
                <w:szCs w:val="22"/>
                <w:highlight w:val="yellow"/>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submits revised programmes at intervals no longer than </w:t>
            </w:r>
          </w:p>
        </w:tc>
        <w:tc>
          <w:tcPr>
            <w:tcW w:w="4758" w:type="dxa"/>
            <w:gridSpan w:val="3"/>
          </w:tcPr>
          <w:p w14:paraId="7F55E939" w14:textId="77777777" w:rsidR="00072E0B" w:rsidRPr="00177130" w:rsidRDefault="00D63249" w:rsidP="00177130">
            <w:pPr>
              <w:spacing w:line="276" w:lineRule="auto"/>
              <w:rPr>
                <w:rFonts w:cs="Arial"/>
                <w:b/>
                <w:sz w:val="22"/>
                <w:szCs w:val="22"/>
                <w:highlight w:val="yellow"/>
              </w:rPr>
            </w:pPr>
            <w:r w:rsidRPr="00177130">
              <w:rPr>
                <w:rFonts w:cs="Arial"/>
                <w:b/>
                <w:sz w:val="22"/>
                <w:szCs w:val="22"/>
              </w:rPr>
              <w:t>N/A</w:t>
            </w:r>
          </w:p>
        </w:tc>
      </w:tr>
      <w:tr w:rsidR="00072E0B" w:rsidRPr="00177130" w14:paraId="2AF8A83D" w14:textId="77777777" w:rsidTr="00A26E58">
        <w:trPr>
          <w:cantSplit/>
        </w:trPr>
        <w:tc>
          <w:tcPr>
            <w:tcW w:w="1080" w:type="dxa"/>
            <w:tcBorders>
              <w:top w:val="single" w:sz="4" w:space="0" w:color="auto"/>
            </w:tcBorders>
          </w:tcPr>
          <w:p w14:paraId="642881AE" w14:textId="77777777" w:rsidR="00072E0B" w:rsidRPr="00177130" w:rsidRDefault="00072E0B" w:rsidP="00177130">
            <w:pPr>
              <w:pStyle w:val="Heading2"/>
              <w:spacing w:line="276" w:lineRule="auto"/>
              <w:rPr>
                <w:rFonts w:cs="Arial"/>
                <w:sz w:val="22"/>
                <w:szCs w:val="22"/>
              </w:rPr>
            </w:pPr>
            <w:r w:rsidRPr="00177130">
              <w:rPr>
                <w:rFonts w:cs="Arial"/>
                <w:sz w:val="22"/>
                <w:szCs w:val="22"/>
              </w:rPr>
              <w:t>4</w:t>
            </w:r>
          </w:p>
        </w:tc>
        <w:tc>
          <w:tcPr>
            <w:tcW w:w="3967" w:type="dxa"/>
            <w:tcBorders>
              <w:top w:val="single" w:sz="4" w:space="0" w:color="auto"/>
            </w:tcBorders>
          </w:tcPr>
          <w:p w14:paraId="0103E81A" w14:textId="77777777" w:rsidR="00072E0B" w:rsidRPr="00177130" w:rsidRDefault="00072E0B" w:rsidP="00177130">
            <w:pPr>
              <w:pStyle w:val="Heading2"/>
              <w:spacing w:line="276" w:lineRule="auto"/>
              <w:rPr>
                <w:rFonts w:cs="Arial"/>
                <w:sz w:val="22"/>
                <w:szCs w:val="22"/>
              </w:rPr>
            </w:pPr>
            <w:r w:rsidRPr="00177130">
              <w:rPr>
                <w:rFonts w:cs="Arial"/>
                <w:sz w:val="22"/>
                <w:szCs w:val="22"/>
              </w:rPr>
              <w:t>Quality</w:t>
            </w:r>
          </w:p>
        </w:tc>
        <w:tc>
          <w:tcPr>
            <w:tcW w:w="4758" w:type="dxa"/>
            <w:gridSpan w:val="3"/>
            <w:tcBorders>
              <w:top w:val="single" w:sz="4" w:space="0" w:color="auto"/>
            </w:tcBorders>
          </w:tcPr>
          <w:p w14:paraId="0DEBD28A" w14:textId="77777777" w:rsidR="00072E0B" w:rsidRPr="00177130" w:rsidRDefault="00072E0B" w:rsidP="00177130">
            <w:pPr>
              <w:pStyle w:val="Heading2"/>
              <w:spacing w:line="276" w:lineRule="auto"/>
              <w:rPr>
                <w:rFonts w:cs="Arial"/>
                <w:sz w:val="22"/>
                <w:szCs w:val="22"/>
              </w:rPr>
            </w:pPr>
          </w:p>
        </w:tc>
      </w:tr>
      <w:tr w:rsidR="00072E0B" w:rsidRPr="00177130" w14:paraId="33E0689E" w14:textId="77777777" w:rsidTr="00A26E58">
        <w:trPr>
          <w:cantSplit/>
        </w:trPr>
        <w:tc>
          <w:tcPr>
            <w:tcW w:w="1080" w:type="dxa"/>
          </w:tcPr>
          <w:p w14:paraId="205B02AB" w14:textId="77777777" w:rsidR="00072E0B" w:rsidRPr="00177130" w:rsidRDefault="00072E0B" w:rsidP="00177130">
            <w:pPr>
              <w:spacing w:line="276" w:lineRule="auto"/>
              <w:rPr>
                <w:rFonts w:cs="Arial"/>
                <w:bCs/>
                <w:sz w:val="22"/>
                <w:szCs w:val="22"/>
              </w:rPr>
            </w:pPr>
            <w:r w:rsidRPr="00177130">
              <w:rPr>
                <w:rFonts w:cs="Arial"/>
                <w:bCs/>
                <w:sz w:val="22"/>
                <w:szCs w:val="22"/>
              </w:rPr>
              <w:t>40.2</w:t>
            </w:r>
          </w:p>
        </w:tc>
        <w:tc>
          <w:tcPr>
            <w:tcW w:w="3967" w:type="dxa"/>
          </w:tcPr>
          <w:p w14:paraId="5E82156D" w14:textId="77777777" w:rsidR="00072E0B" w:rsidRPr="00177130" w:rsidRDefault="00072E0B" w:rsidP="00177130">
            <w:pPr>
              <w:spacing w:line="276" w:lineRule="auto"/>
              <w:rPr>
                <w:rFonts w:cs="Arial"/>
                <w:sz w:val="22"/>
                <w:szCs w:val="22"/>
              </w:rPr>
            </w:pPr>
            <w:r w:rsidRPr="00177130">
              <w:rPr>
                <w:rFonts w:cs="Arial"/>
                <w:sz w:val="22"/>
                <w:szCs w:val="22"/>
              </w:rPr>
              <w:t>The quality policy statement and quality plan are provided within</w:t>
            </w:r>
          </w:p>
        </w:tc>
        <w:tc>
          <w:tcPr>
            <w:tcW w:w="4758" w:type="dxa"/>
            <w:gridSpan w:val="3"/>
          </w:tcPr>
          <w:p w14:paraId="3F7CDABD" w14:textId="77777777" w:rsidR="00072E0B" w:rsidRPr="00177130" w:rsidRDefault="00110E5F" w:rsidP="00177130">
            <w:pPr>
              <w:spacing w:line="276" w:lineRule="auto"/>
              <w:rPr>
                <w:rFonts w:cs="Arial"/>
                <w:b/>
                <w:sz w:val="22"/>
                <w:szCs w:val="22"/>
              </w:rPr>
            </w:pPr>
            <w:r w:rsidRPr="00177130">
              <w:rPr>
                <w:rFonts w:cs="Arial"/>
                <w:b/>
                <w:sz w:val="22"/>
                <w:szCs w:val="22"/>
              </w:rPr>
              <w:t>4 weeks</w:t>
            </w:r>
          </w:p>
        </w:tc>
      </w:tr>
      <w:tr w:rsidR="00072E0B" w:rsidRPr="00177130" w14:paraId="4F588803" w14:textId="77777777" w:rsidTr="00A26E58">
        <w:trPr>
          <w:cantSplit/>
        </w:trPr>
        <w:tc>
          <w:tcPr>
            <w:tcW w:w="1080" w:type="dxa"/>
          </w:tcPr>
          <w:p w14:paraId="431A34B7" w14:textId="77777777" w:rsidR="00072E0B" w:rsidRPr="00177130" w:rsidRDefault="00072E0B" w:rsidP="00177130">
            <w:pPr>
              <w:spacing w:line="276" w:lineRule="auto"/>
              <w:rPr>
                <w:rFonts w:cs="Arial"/>
                <w:b/>
                <w:bCs/>
                <w:sz w:val="22"/>
                <w:szCs w:val="22"/>
              </w:rPr>
            </w:pPr>
            <w:r w:rsidRPr="00177130">
              <w:rPr>
                <w:rFonts w:cs="Arial"/>
                <w:bCs/>
                <w:sz w:val="22"/>
                <w:szCs w:val="22"/>
              </w:rPr>
              <w:t>42.2</w:t>
            </w:r>
          </w:p>
        </w:tc>
        <w:tc>
          <w:tcPr>
            <w:tcW w:w="3967" w:type="dxa"/>
          </w:tcPr>
          <w:p w14:paraId="5F65169D"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 xml:space="preserve">defects date </w:t>
            </w:r>
            <w:r w:rsidRPr="00177130">
              <w:rPr>
                <w:rFonts w:cs="Arial"/>
                <w:sz w:val="22"/>
                <w:szCs w:val="22"/>
              </w:rPr>
              <w:t xml:space="preserve">is </w:t>
            </w:r>
          </w:p>
        </w:tc>
        <w:tc>
          <w:tcPr>
            <w:tcW w:w="4758" w:type="dxa"/>
            <w:gridSpan w:val="3"/>
          </w:tcPr>
          <w:p w14:paraId="44215F79" w14:textId="77777777" w:rsidR="00072E0B" w:rsidRPr="00177130" w:rsidRDefault="00D85883" w:rsidP="00177130">
            <w:pPr>
              <w:spacing w:line="276" w:lineRule="auto"/>
              <w:rPr>
                <w:rFonts w:cs="Arial"/>
                <w:b/>
                <w:sz w:val="22"/>
                <w:szCs w:val="22"/>
              </w:rPr>
            </w:pPr>
            <w:r w:rsidRPr="00177130">
              <w:rPr>
                <w:rFonts w:cs="Arial"/>
                <w:b/>
                <w:sz w:val="22"/>
                <w:szCs w:val="22"/>
              </w:rPr>
              <w:t xml:space="preserve"> </w:t>
            </w:r>
            <w:r w:rsidR="003E33EA" w:rsidRPr="00177130">
              <w:rPr>
                <w:rFonts w:cs="Arial"/>
                <w:b/>
                <w:i/>
                <w:sz w:val="22"/>
                <w:szCs w:val="22"/>
              </w:rPr>
              <w:t xml:space="preserve">  </w:t>
            </w:r>
          </w:p>
        </w:tc>
      </w:tr>
      <w:tr w:rsidR="00072E0B" w:rsidRPr="00177130" w14:paraId="115F61A2" w14:textId="77777777" w:rsidTr="00A26E58">
        <w:trPr>
          <w:cantSplit/>
        </w:trPr>
        <w:tc>
          <w:tcPr>
            <w:tcW w:w="1080" w:type="dxa"/>
            <w:tcBorders>
              <w:top w:val="single" w:sz="4" w:space="0" w:color="auto"/>
            </w:tcBorders>
          </w:tcPr>
          <w:p w14:paraId="1266B9E1" w14:textId="77777777" w:rsidR="00072E0B" w:rsidRPr="00177130" w:rsidRDefault="00072E0B" w:rsidP="00177130">
            <w:pPr>
              <w:pStyle w:val="Heading2"/>
              <w:spacing w:line="276" w:lineRule="auto"/>
              <w:rPr>
                <w:rFonts w:cs="Arial"/>
                <w:sz w:val="22"/>
                <w:szCs w:val="22"/>
              </w:rPr>
            </w:pPr>
            <w:r w:rsidRPr="00177130">
              <w:rPr>
                <w:rFonts w:cs="Arial"/>
                <w:sz w:val="22"/>
                <w:szCs w:val="22"/>
              </w:rPr>
              <w:t>5</w:t>
            </w:r>
          </w:p>
        </w:tc>
        <w:tc>
          <w:tcPr>
            <w:tcW w:w="3967" w:type="dxa"/>
            <w:tcBorders>
              <w:top w:val="single" w:sz="4" w:space="0" w:color="auto"/>
            </w:tcBorders>
          </w:tcPr>
          <w:p w14:paraId="09F5979A" w14:textId="77777777" w:rsidR="00072E0B" w:rsidRPr="00177130" w:rsidRDefault="00072E0B" w:rsidP="00177130">
            <w:pPr>
              <w:pStyle w:val="Heading2"/>
              <w:spacing w:line="276" w:lineRule="auto"/>
              <w:rPr>
                <w:rFonts w:cs="Arial"/>
                <w:sz w:val="22"/>
                <w:szCs w:val="22"/>
              </w:rPr>
            </w:pPr>
            <w:r w:rsidRPr="00177130">
              <w:rPr>
                <w:rFonts w:cs="Arial"/>
                <w:sz w:val="22"/>
                <w:szCs w:val="22"/>
              </w:rPr>
              <w:t>Payment</w:t>
            </w:r>
          </w:p>
        </w:tc>
        <w:tc>
          <w:tcPr>
            <w:tcW w:w="4758" w:type="dxa"/>
            <w:gridSpan w:val="3"/>
            <w:tcBorders>
              <w:top w:val="single" w:sz="4" w:space="0" w:color="auto"/>
            </w:tcBorders>
          </w:tcPr>
          <w:p w14:paraId="2DC59E87" w14:textId="77777777" w:rsidR="00072E0B" w:rsidRPr="00177130" w:rsidRDefault="00072E0B" w:rsidP="00177130">
            <w:pPr>
              <w:pStyle w:val="Heading2"/>
              <w:spacing w:line="276" w:lineRule="auto"/>
              <w:rPr>
                <w:rFonts w:cs="Arial"/>
                <w:sz w:val="22"/>
                <w:szCs w:val="22"/>
              </w:rPr>
            </w:pPr>
          </w:p>
        </w:tc>
      </w:tr>
      <w:tr w:rsidR="00072E0B" w:rsidRPr="00177130" w14:paraId="5B16B456" w14:textId="77777777" w:rsidTr="00A26E58">
        <w:trPr>
          <w:cantSplit/>
        </w:trPr>
        <w:tc>
          <w:tcPr>
            <w:tcW w:w="1080" w:type="dxa"/>
            <w:tcBorders>
              <w:bottom w:val="single" w:sz="4" w:space="0" w:color="auto"/>
            </w:tcBorders>
          </w:tcPr>
          <w:p w14:paraId="13314D5C" w14:textId="77777777" w:rsidR="00072E0B" w:rsidRPr="00177130" w:rsidRDefault="00072E0B" w:rsidP="00177130">
            <w:pPr>
              <w:spacing w:line="276" w:lineRule="auto"/>
              <w:rPr>
                <w:rFonts w:cs="Arial"/>
                <w:b/>
                <w:bCs/>
                <w:sz w:val="22"/>
                <w:szCs w:val="22"/>
              </w:rPr>
            </w:pPr>
            <w:r w:rsidRPr="00177130">
              <w:rPr>
                <w:rFonts w:cs="Arial"/>
                <w:bCs/>
                <w:sz w:val="22"/>
                <w:szCs w:val="22"/>
              </w:rPr>
              <w:lastRenderedPageBreak/>
              <w:t>50.1</w:t>
            </w:r>
          </w:p>
        </w:tc>
        <w:tc>
          <w:tcPr>
            <w:tcW w:w="3967" w:type="dxa"/>
            <w:tcBorders>
              <w:bottom w:val="single" w:sz="4" w:space="0" w:color="auto"/>
            </w:tcBorders>
          </w:tcPr>
          <w:p w14:paraId="65717D2A" w14:textId="77777777" w:rsidR="00072E0B" w:rsidRPr="00177130" w:rsidRDefault="00072E0B"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assessment interval</w:t>
            </w:r>
            <w:r w:rsidRPr="00177130">
              <w:rPr>
                <w:rFonts w:cs="Arial"/>
                <w:sz w:val="22"/>
                <w:szCs w:val="22"/>
              </w:rPr>
              <w:t xml:space="preserve"> is </w:t>
            </w:r>
          </w:p>
        </w:tc>
        <w:tc>
          <w:tcPr>
            <w:tcW w:w="4758" w:type="dxa"/>
            <w:gridSpan w:val="3"/>
            <w:tcBorders>
              <w:bottom w:val="single" w:sz="4" w:space="0" w:color="auto"/>
            </w:tcBorders>
          </w:tcPr>
          <w:p w14:paraId="4DDB9DAE" w14:textId="75D056DA" w:rsidR="00D85883" w:rsidRPr="00177130" w:rsidRDefault="00A42EAA" w:rsidP="00177130">
            <w:pPr>
              <w:spacing w:line="276" w:lineRule="auto"/>
              <w:rPr>
                <w:rFonts w:cs="Arial"/>
                <w:b/>
                <w:sz w:val="22"/>
                <w:szCs w:val="22"/>
              </w:rPr>
            </w:pPr>
            <w:r w:rsidRPr="00177130">
              <w:rPr>
                <w:rFonts w:cs="Arial"/>
                <w:b/>
                <w:sz w:val="22"/>
                <w:szCs w:val="22"/>
              </w:rPr>
              <w:t>On Completion of each Task Order</w:t>
            </w:r>
          </w:p>
          <w:p w14:paraId="7D3D0BDA" w14:textId="77777777" w:rsidR="00D85883" w:rsidRPr="00177130" w:rsidRDefault="00D85883" w:rsidP="00177130">
            <w:pPr>
              <w:spacing w:line="276" w:lineRule="auto"/>
              <w:rPr>
                <w:rFonts w:cs="Arial"/>
                <w:b/>
                <w:sz w:val="22"/>
                <w:szCs w:val="22"/>
              </w:rPr>
            </w:pPr>
          </w:p>
          <w:p w14:paraId="29FC9CC3" w14:textId="77777777" w:rsidR="00D85883" w:rsidRPr="00177130" w:rsidRDefault="00D85883" w:rsidP="00177130">
            <w:pPr>
              <w:spacing w:line="276" w:lineRule="auto"/>
              <w:rPr>
                <w:rFonts w:cs="Arial"/>
                <w:b/>
                <w:sz w:val="22"/>
                <w:szCs w:val="22"/>
              </w:rPr>
            </w:pPr>
          </w:p>
        </w:tc>
      </w:tr>
      <w:tr w:rsidR="00D85883" w:rsidRPr="00177130" w14:paraId="25F1F009" w14:textId="77777777" w:rsidTr="00A26E58">
        <w:trPr>
          <w:cantSplit/>
        </w:trPr>
        <w:tc>
          <w:tcPr>
            <w:tcW w:w="1080" w:type="dxa"/>
            <w:tcBorders>
              <w:top w:val="single" w:sz="4" w:space="0" w:color="auto"/>
              <w:bottom w:val="nil"/>
            </w:tcBorders>
            <w:shd w:val="clear" w:color="auto" w:fill="FFFFFF"/>
          </w:tcPr>
          <w:p w14:paraId="11113CBC" w14:textId="77777777" w:rsidR="00D85883" w:rsidRPr="00177130" w:rsidRDefault="00D85883" w:rsidP="00177130">
            <w:pPr>
              <w:spacing w:line="276" w:lineRule="auto"/>
              <w:rPr>
                <w:rFonts w:cs="Arial"/>
                <w:b/>
                <w:sz w:val="22"/>
                <w:szCs w:val="22"/>
              </w:rPr>
            </w:pPr>
            <w:r w:rsidRPr="00177130">
              <w:rPr>
                <w:rFonts w:cs="Arial"/>
                <w:sz w:val="22"/>
                <w:szCs w:val="22"/>
              </w:rPr>
              <w:t>51.1</w:t>
            </w:r>
          </w:p>
        </w:tc>
        <w:tc>
          <w:tcPr>
            <w:tcW w:w="3967" w:type="dxa"/>
            <w:tcBorders>
              <w:top w:val="single" w:sz="4" w:space="0" w:color="auto"/>
              <w:bottom w:val="nil"/>
            </w:tcBorders>
          </w:tcPr>
          <w:p w14:paraId="5D53A494" w14:textId="77777777" w:rsidR="00D85883" w:rsidRPr="00177130" w:rsidRDefault="00D85883" w:rsidP="00177130">
            <w:pPr>
              <w:spacing w:line="276" w:lineRule="auto"/>
              <w:rPr>
                <w:rFonts w:cs="Arial"/>
                <w:b/>
                <w:sz w:val="22"/>
                <w:szCs w:val="22"/>
              </w:rPr>
            </w:pPr>
            <w:r w:rsidRPr="00177130">
              <w:rPr>
                <w:rFonts w:cs="Arial"/>
                <w:sz w:val="22"/>
                <w:szCs w:val="22"/>
              </w:rPr>
              <w:t xml:space="preserve">The period within which payments are made is </w:t>
            </w:r>
          </w:p>
        </w:tc>
        <w:tc>
          <w:tcPr>
            <w:tcW w:w="2375" w:type="dxa"/>
            <w:tcBorders>
              <w:top w:val="single" w:sz="4" w:space="0" w:color="auto"/>
              <w:bottom w:val="nil"/>
            </w:tcBorders>
          </w:tcPr>
          <w:p w14:paraId="6CDDA904" w14:textId="77777777" w:rsidR="00D85883" w:rsidRPr="00177130" w:rsidRDefault="00D85883" w:rsidP="00177130">
            <w:pPr>
              <w:spacing w:line="276" w:lineRule="auto"/>
              <w:rPr>
                <w:rFonts w:cs="Arial"/>
                <w:b/>
                <w:sz w:val="22"/>
                <w:szCs w:val="22"/>
              </w:rPr>
            </w:pPr>
          </w:p>
          <w:p w14:paraId="0EA9E3D6" w14:textId="49B509BD" w:rsidR="00D85883" w:rsidRPr="00177130" w:rsidRDefault="00547188" w:rsidP="00177130">
            <w:pPr>
              <w:spacing w:line="276" w:lineRule="auto"/>
              <w:rPr>
                <w:rFonts w:cs="Arial"/>
                <w:b/>
                <w:sz w:val="22"/>
                <w:szCs w:val="22"/>
              </w:rPr>
            </w:pPr>
            <w:r w:rsidRPr="00177130">
              <w:rPr>
                <w:rFonts w:cs="Arial"/>
                <w:b/>
                <w:sz w:val="22"/>
                <w:szCs w:val="22"/>
              </w:rPr>
              <w:t>30</w:t>
            </w:r>
            <w:r w:rsidR="00E208BA" w:rsidRPr="00177130">
              <w:rPr>
                <w:rFonts w:cs="Arial"/>
                <w:b/>
                <w:sz w:val="22"/>
                <w:szCs w:val="22"/>
              </w:rPr>
              <w:t xml:space="preserve"> </w:t>
            </w:r>
            <w:r w:rsidR="00EE4B6B" w:rsidRPr="00177130">
              <w:rPr>
                <w:rFonts w:cs="Arial"/>
                <w:b/>
                <w:sz w:val="22"/>
                <w:szCs w:val="22"/>
              </w:rPr>
              <w:t>days after</w:t>
            </w:r>
            <w:r w:rsidR="00D85883" w:rsidRPr="00177130">
              <w:rPr>
                <w:rFonts w:cs="Arial"/>
                <w:b/>
                <w:sz w:val="22"/>
                <w:szCs w:val="22"/>
              </w:rPr>
              <w:t xml:space="preserve"> receipt of a tax invoice</w:t>
            </w:r>
            <w:r w:rsidR="00532EBD" w:rsidRPr="00177130">
              <w:rPr>
                <w:rFonts w:cs="Arial"/>
                <w:b/>
                <w:sz w:val="22"/>
                <w:szCs w:val="22"/>
              </w:rPr>
              <w:t xml:space="preserve"> </w:t>
            </w:r>
            <w:r w:rsidR="000E44DD" w:rsidRPr="00177130">
              <w:rPr>
                <w:rFonts w:cs="Arial"/>
                <w:b/>
                <w:sz w:val="22"/>
                <w:szCs w:val="22"/>
              </w:rPr>
              <w:t xml:space="preserve"> </w:t>
            </w:r>
          </w:p>
          <w:p w14:paraId="26963314" w14:textId="77777777" w:rsidR="000E44DD" w:rsidRPr="00177130" w:rsidRDefault="000E44DD" w:rsidP="00177130">
            <w:pPr>
              <w:spacing w:line="276" w:lineRule="auto"/>
              <w:rPr>
                <w:rFonts w:cs="Arial"/>
                <w:b/>
                <w:sz w:val="22"/>
                <w:szCs w:val="22"/>
              </w:rPr>
            </w:pPr>
          </w:p>
          <w:p w14:paraId="6B3251CB" w14:textId="77777777" w:rsidR="000E44DD" w:rsidRPr="00177130" w:rsidRDefault="000E44DD" w:rsidP="00177130">
            <w:pPr>
              <w:spacing w:line="276" w:lineRule="auto"/>
              <w:rPr>
                <w:rFonts w:cs="Arial"/>
                <w:b/>
                <w:sz w:val="22"/>
                <w:szCs w:val="22"/>
              </w:rPr>
            </w:pPr>
          </w:p>
        </w:tc>
        <w:tc>
          <w:tcPr>
            <w:tcW w:w="2383" w:type="dxa"/>
            <w:gridSpan w:val="2"/>
            <w:tcBorders>
              <w:top w:val="single" w:sz="4" w:space="0" w:color="auto"/>
              <w:bottom w:val="nil"/>
            </w:tcBorders>
          </w:tcPr>
          <w:p w14:paraId="0478B630" w14:textId="77777777" w:rsidR="00D85883" w:rsidRPr="00177130" w:rsidRDefault="00D85883" w:rsidP="00177130">
            <w:pPr>
              <w:spacing w:line="276" w:lineRule="auto"/>
              <w:rPr>
                <w:rFonts w:cs="Arial"/>
                <w:b/>
                <w:sz w:val="22"/>
                <w:szCs w:val="22"/>
              </w:rPr>
            </w:pPr>
          </w:p>
        </w:tc>
      </w:tr>
      <w:tr w:rsidR="00D85883" w:rsidRPr="00177130" w14:paraId="58EEA337" w14:textId="77777777" w:rsidTr="00A26E58">
        <w:trPr>
          <w:cantSplit/>
        </w:trPr>
        <w:tc>
          <w:tcPr>
            <w:tcW w:w="1080" w:type="dxa"/>
            <w:tcBorders>
              <w:top w:val="nil"/>
              <w:bottom w:val="nil"/>
            </w:tcBorders>
            <w:shd w:val="clear" w:color="auto" w:fill="FFFFFF"/>
          </w:tcPr>
          <w:p w14:paraId="4D923D45"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7E455C26" w14:textId="77777777" w:rsidR="00D85883" w:rsidRPr="00177130" w:rsidRDefault="00D85883" w:rsidP="00177130">
            <w:pPr>
              <w:spacing w:line="276" w:lineRule="auto"/>
              <w:rPr>
                <w:rFonts w:cs="Arial"/>
                <w:sz w:val="22"/>
                <w:szCs w:val="22"/>
              </w:rPr>
            </w:pPr>
          </w:p>
        </w:tc>
        <w:tc>
          <w:tcPr>
            <w:tcW w:w="2375" w:type="dxa"/>
            <w:tcBorders>
              <w:top w:val="nil"/>
              <w:bottom w:val="nil"/>
            </w:tcBorders>
          </w:tcPr>
          <w:p w14:paraId="45ED2713" w14:textId="77777777" w:rsidR="00D85883" w:rsidRPr="00177130" w:rsidRDefault="00D85883" w:rsidP="00177130">
            <w:pPr>
              <w:spacing w:line="276" w:lineRule="auto"/>
              <w:rPr>
                <w:rFonts w:cs="Arial"/>
                <w:b/>
                <w:sz w:val="22"/>
                <w:szCs w:val="22"/>
              </w:rPr>
            </w:pPr>
          </w:p>
        </w:tc>
        <w:tc>
          <w:tcPr>
            <w:tcW w:w="2383" w:type="dxa"/>
            <w:gridSpan w:val="2"/>
            <w:tcBorders>
              <w:top w:val="nil"/>
              <w:bottom w:val="nil"/>
            </w:tcBorders>
          </w:tcPr>
          <w:p w14:paraId="3600D4C0" w14:textId="77777777" w:rsidR="00D85883" w:rsidRPr="00177130" w:rsidRDefault="00D85883" w:rsidP="00177130">
            <w:pPr>
              <w:spacing w:line="276" w:lineRule="auto"/>
              <w:rPr>
                <w:rFonts w:cs="Arial"/>
                <w:b/>
                <w:sz w:val="22"/>
                <w:szCs w:val="22"/>
              </w:rPr>
            </w:pPr>
          </w:p>
        </w:tc>
      </w:tr>
      <w:tr w:rsidR="00D85883" w:rsidRPr="00177130" w14:paraId="04356922" w14:textId="77777777" w:rsidTr="00A26E58">
        <w:trPr>
          <w:cantSplit/>
        </w:trPr>
        <w:tc>
          <w:tcPr>
            <w:tcW w:w="1080" w:type="dxa"/>
          </w:tcPr>
          <w:p w14:paraId="55F84A2C" w14:textId="77777777" w:rsidR="00D85883" w:rsidRPr="00177130" w:rsidRDefault="00D85883" w:rsidP="00177130">
            <w:pPr>
              <w:spacing w:line="276" w:lineRule="auto"/>
              <w:rPr>
                <w:rFonts w:cs="Arial"/>
                <w:b/>
                <w:bCs/>
                <w:sz w:val="22"/>
                <w:szCs w:val="22"/>
              </w:rPr>
            </w:pPr>
            <w:r w:rsidRPr="00177130">
              <w:rPr>
                <w:rFonts w:cs="Arial"/>
                <w:bCs/>
                <w:sz w:val="22"/>
                <w:szCs w:val="22"/>
              </w:rPr>
              <w:t>51.</w:t>
            </w:r>
            <w:r w:rsidR="000E44DD" w:rsidRPr="00177130">
              <w:rPr>
                <w:rFonts w:cs="Arial"/>
                <w:bCs/>
                <w:sz w:val="22"/>
                <w:szCs w:val="22"/>
              </w:rPr>
              <w:t>2</w:t>
            </w:r>
          </w:p>
        </w:tc>
        <w:tc>
          <w:tcPr>
            <w:tcW w:w="3967" w:type="dxa"/>
          </w:tcPr>
          <w:p w14:paraId="314267FB"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currency of this contract</w:t>
            </w:r>
            <w:r w:rsidRPr="00177130">
              <w:rPr>
                <w:rFonts w:cs="Arial"/>
                <w:sz w:val="22"/>
                <w:szCs w:val="22"/>
              </w:rPr>
              <w:t xml:space="preserve"> is the </w:t>
            </w:r>
          </w:p>
        </w:tc>
        <w:tc>
          <w:tcPr>
            <w:tcW w:w="4758" w:type="dxa"/>
            <w:gridSpan w:val="3"/>
          </w:tcPr>
          <w:p w14:paraId="5B9BD489" w14:textId="77777777" w:rsidR="00D85883" w:rsidRPr="00177130" w:rsidRDefault="00D85883" w:rsidP="00177130">
            <w:pPr>
              <w:spacing w:line="276" w:lineRule="auto"/>
              <w:rPr>
                <w:rFonts w:cs="Arial"/>
                <w:b/>
                <w:sz w:val="22"/>
                <w:szCs w:val="22"/>
              </w:rPr>
            </w:pPr>
            <w:r w:rsidRPr="00177130">
              <w:rPr>
                <w:rFonts w:cs="Arial"/>
                <w:b/>
                <w:bCs/>
                <w:sz w:val="22"/>
                <w:szCs w:val="22"/>
              </w:rPr>
              <w:t>South African Rand</w:t>
            </w:r>
          </w:p>
        </w:tc>
      </w:tr>
      <w:tr w:rsidR="00D85883" w:rsidRPr="00177130" w14:paraId="2A73FBBE" w14:textId="77777777" w:rsidTr="00A26E58">
        <w:trPr>
          <w:cantSplit/>
        </w:trPr>
        <w:tc>
          <w:tcPr>
            <w:tcW w:w="1080" w:type="dxa"/>
            <w:tcBorders>
              <w:bottom w:val="single" w:sz="4" w:space="0" w:color="auto"/>
            </w:tcBorders>
          </w:tcPr>
          <w:p w14:paraId="100EFD45" w14:textId="77777777" w:rsidR="00D85883" w:rsidRPr="00177130" w:rsidRDefault="00D85883" w:rsidP="00177130">
            <w:pPr>
              <w:spacing w:line="276" w:lineRule="auto"/>
              <w:rPr>
                <w:rFonts w:cs="Arial"/>
                <w:b/>
                <w:bCs/>
                <w:sz w:val="22"/>
                <w:szCs w:val="22"/>
              </w:rPr>
            </w:pPr>
            <w:r w:rsidRPr="00177130">
              <w:rPr>
                <w:rFonts w:cs="Arial"/>
                <w:bCs/>
                <w:sz w:val="22"/>
                <w:szCs w:val="22"/>
              </w:rPr>
              <w:t>51.</w:t>
            </w:r>
            <w:r w:rsidR="000E44DD" w:rsidRPr="00177130">
              <w:rPr>
                <w:rFonts w:cs="Arial"/>
                <w:bCs/>
                <w:sz w:val="22"/>
                <w:szCs w:val="22"/>
              </w:rPr>
              <w:t>3</w:t>
            </w:r>
          </w:p>
        </w:tc>
        <w:tc>
          <w:tcPr>
            <w:tcW w:w="3967" w:type="dxa"/>
          </w:tcPr>
          <w:p w14:paraId="2A16F139" w14:textId="77777777" w:rsidR="00D85883" w:rsidRPr="00177130" w:rsidRDefault="00D85883" w:rsidP="00177130">
            <w:pPr>
              <w:spacing w:line="276" w:lineRule="auto"/>
              <w:jc w:val="both"/>
              <w:rPr>
                <w:rFonts w:cs="Arial"/>
                <w:sz w:val="22"/>
                <w:szCs w:val="22"/>
              </w:rPr>
            </w:pPr>
            <w:r w:rsidRPr="00177130">
              <w:rPr>
                <w:rFonts w:cs="Arial"/>
                <w:sz w:val="22"/>
                <w:szCs w:val="22"/>
              </w:rPr>
              <w:t xml:space="preserve">The </w:t>
            </w:r>
            <w:r w:rsidRPr="00177130">
              <w:rPr>
                <w:rFonts w:cs="Arial"/>
                <w:i/>
                <w:sz w:val="22"/>
                <w:szCs w:val="22"/>
              </w:rPr>
              <w:t>interest rate</w:t>
            </w:r>
            <w:r w:rsidRPr="00177130">
              <w:rPr>
                <w:rFonts w:cs="Arial"/>
                <w:sz w:val="22"/>
                <w:szCs w:val="22"/>
              </w:rPr>
              <w:t xml:space="preserve"> is </w:t>
            </w:r>
          </w:p>
        </w:tc>
        <w:tc>
          <w:tcPr>
            <w:tcW w:w="4758" w:type="dxa"/>
            <w:gridSpan w:val="3"/>
          </w:tcPr>
          <w:p w14:paraId="4D30D12D" w14:textId="77777777" w:rsidR="00D85883" w:rsidRPr="00177130" w:rsidRDefault="00D85883" w:rsidP="00177130">
            <w:pPr>
              <w:spacing w:line="276" w:lineRule="auto"/>
              <w:jc w:val="both"/>
              <w:rPr>
                <w:rFonts w:cs="Arial"/>
                <w:b/>
                <w:sz w:val="22"/>
                <w:szCs w:val="22"/>
              </w:rPr>
            </w:pPr>
            <w:r w:rsidRPr="00177130">
              <w:rPr>
                <w:rFonts w:cs="Arial"/>
                <w:b/>
                <w:sz w:val="22"/>
                <w:szCs w:val="22"/>
              </w:rPr>
              <w:t>(i) zero percent above the publicly quoted prime rate of interest (calculated on a 365 day year) charged by from time to time by the Standard Bank of South Africa (as certified, in the event of any dispute, by any manager of such bank, whose appointment it shall not be necessary to prove) for amounts due in Rands</w:t>
            </w:r>
            <w:r w:rsidR="00814A0E" w:rsidRPr="00177130">
              <w:rPr>
                <w:rFonts w:cs="Arial"/>
                <w:b/>
                <w:sz w:val="22"/>
                <w:szCs w:val="22"/>
              </w:rPr>
              <w:t>.</w:t>
            </w:r>
            <w:r w:rsidRPr="00177130">
              <w:rPr>
                <w:rFonts w:cs="Arial"/>
                <w:b/>
                <w:sz w:val="22"/>
                <w:szCs w:val="22"/>
              </w:rPr>
              <w:t xml:space="preserve"> </w:t>
            </w:r>
          </w:p>
          <w:p w14:paraId="64D59166" w14:textId="77777777" w:rsidR="00D85883" w:rsidRPr="00177130" w:rsidRDefault="00D85883" w:rsidP="00177130">
            <w:pPr>
              <w:spacing w:line="276" w:lineRule="auto"/>
              <w:jc w:val="both"/>
              <w:rPr>
                <w:rFonts w:cs="Arial"/>
                <w:b/>
                <w:sz w:val="22"/>
                <w:szCs w:val="22"/>
              </w:rPr>
            </w:pPr>
          </w:p>
          <w:p w14:paraId="7037DF07" w14:textId="77777777" w:rsidR="00D85883" w:rsidRPr="00177130" w:rsidRDefault="00D85883" w:rsidP="00177130">
            <w:pPr>
              <w:spacing w:line="276" w:lineRule="auto"/>
              <w:jc w:val="both"/>
              <w:rPr>
                <w:rFonts w:cs="Arial"/>
                <w:b/>
                <w:sz w:val="22"/>
                <w:szCs w:val="22"/>
              </w:rPr>
            </w:pPr>
          </w:p>
        </w:tc>
      </w:tr>
      <w:tr w:rsidR="00D85883" w:rsidRPr="00177130" w14:paraId="510A631C" w14:textId="77777777" w:rsidTr="00A26E58">
        <w:trPr>
          <w:cantSplit/>
        </w:trPr>
        <w:tc>
          <w:tcPr>
            <w:tcW w:w="1080" w:type="dxa"/>
            <w:tcBorders>
              <w:top w:val="single" w:sz="4" w:space="0" w:color="auto"/>
              <w:bottom w:val="single" w:sz="4" w:space="0" w:color="auto"/>
            </w:tcBorders>
          </w:tcPr>
          <w:p w14:paraId="3E8D6697" w14:textId="77777777" w:rsidR="00D85883" w:rsidRPr="00177130" w:rsidRDefault="00D85883" w:rsidP="00177130">
            <w:pPr>
              <w:pStyle w:val="Heading2"/>
              <w:spacing w:line="276" w:lineRule="auto"/>
              <w:rPr>
                <w:rFonts w:cs="Arial"/>
                <w:sz w:val="22"/>
                <w:szCs w:val="22"/>
              </w:rPr>
            </w:pPr>
            <w:r w:rsidRPr="00177130">
              <w:rPr>
                <w:rFonts w:cs="Arial"/>
                <w:sz w:val="22"/>
                <w:szCs w:val="22"/>
              </w:rPr>
              <w:t>6</w:t>
            </w:r>
          </w:p>
        </w:tc>
        <w:tc>
          <w:tcPr>
            <w:tcW w:w="3967" w:type="dxa"/>
            <w:tcBorders>
              <w:bottom w:val="single" w:sz="4" w:space="0" w:color="auto"/>
            </w:tcBorders>
          </w:tcPr>
          <w:p w14:paraId="51A57C08" w14:textId="77777777" w:rsidR="00D85883" w:rsidRPr="00177130" w:rsidRDefault="00D85883" w:rsidP="00177130">
            <w:pPr>
              <w:pStyle w:val="Heading2"/>
              <w:spacing w:line="276" w:lineRule="auto"/>
              <w:rPr>
                <w:rFonts w:cs="Arial"/>
                <w:sz w:val="22"/>
                <w:szCs w:val="22"/>
              </w:rPr>
            </w:pPr>
            <w:r w:rsidRPr="00177130">
              <w:rPr>
                <w:rFonts w:cs="Arial"/>
                <w:sz w:val="22"/>
                <w:szCs w:val="22"/>
              </w:rPr>
              <w:t>Compensation events</w:t>
            </w:r>
          </w:p>
        </w:tc>
        <w:tc>
          <w:tcPr>
            <w:tcW w:w="4758" w:type="dxa"/>
            <w:gridSpan w:val="3"/>
            <w:tcBorders>
              <w:bottom w:val="single" w:sz="4" w:space="0" w:color="auto"/>
            </w:tcBorders>
          </w:tcPr>
          <w:p w14:paraId="54941C31" w14:textId="77777777" w:rsidR="00D85883" w:rsidRPr="00177130" w:rsidRDefault="00D85883" w:rsidP="00177130">
            <w:pPr>
              <w:spacing w:line="276" w:lineRule="auto"/>
              <w:rPr>
                <w:rFonts w:cs="Arial"/>
                <w:b/>
                <w:sz w:val="22"/>
                <w:szCs w:val="22"/>
              </w:rPr>
            </w:pPr>
            <w:r w:rsidRPr="00177130">
              <w:rPr>
                <w:rFonts w:cs="Arial"/>
                <w:b/>
                <w:sz w:val="22"/>
                <w:szCs w:val="22"/>
              </w:rPr>
              <w:t>There is no reference to Contract Data in this section of the core clauses and terms in italics used in this section are identified elsewhere in this Contract Data.</w:t>
            </w:r>
          </w:p>
        </w:tc>
      </w:tr>
      <w:tr w:rsidR="00D85883" w:rsidRPr="00177130" w14:paraId="4310701C" w14:textId="77777777" w:rsidTr="00A26E58">
        <w:trPr>
          <w:cantSplit/>
        </w:trPr>
        <w:tc>
          <w:tcPr>
            <w:tcW w:w="1080" w:type="dxa"/>
            <w:tcBorders>
              <w:top w:val="single" w:sz="4" w:space="0" w:color="auto"/>
            </w:tcBorders>
          </w:tcPr>
          <w:p w14:paraId="168904D0" w14:textId="77777777" w:rsidR="00D85883" w:rsidRPr="00177130" w:rsidRDefault="00D85883" w:rsidP="00177130">
            <w:pPr>
              <w:pStyle w:val="Heading2"/>
              <w:spacing w:line="276" w:lineRule="auto"/>
              <w:rPr>
                <w:rFonts w:cs="Arial"/>
                <w:sz w:val="22"/>
                <w:szCs w:val="22"/>
              </w:rPr>
            </w:pPr>
            <w:r w:rsidRPr="00177130">
              <w:rPr>
                <w:rFonts w:cs="Arial"/>
                <w:sz w:val="22"/>
                <w:szCs w:val="22"/>
              </w:rPr>
              <w:t>7</w:t>
            </w:r>
          </w:p>
          <w:p w14:paraId="218A58A9" w14:textId="77777777" w:rsidR="00D85883" w:rsidRPr="00177130" w:rsidRDefault="00D85883" w:rsidP="00177130">
            <w:pPr>
              <w:spacing w:line="276" w:lineRule="auto"/>
              <w:rPr>
                <w:rFonts w:cs="Arial"/>
                <w:sz w:val="22"/>
                <w:szCs w:val="22"/>
              </w:rPr>
            </w:pPr>
          </w:p>
          <w:p w14:paraId="53780E9B" w14:textId="77777777" w:rsidR="00D85883" w:rsidRPr="00177130" w:rsidRDefault="00D85883" w:rsidP="00177130">
            <w:pPr>
              <w:spacing w:line="276" w:lineRule="auto"/>
              <w:rPr>
                <w:rFonts w:cs="Arial"/>
                <w:sz w:val="22"/>
                <w:szCs w:val="22"/>
              </w:rPr>
            </w:pPr>
          </w:p>
          <w:p w14:paraId="3FD52787" w14:textId="77777777" w:rsidR="00D85883" w:rsidRPr="00177130" w:rsidRDefault="00D85883" w:rsidP="00177130">
            <w:pPr>
              <w:spacing w:line="276" w:lineRule="auto"/>
              <w:rPr>
                <w:rFonts w:cs="Arial"/>
                <w:sz w:val="22"/>
                <w:szCs w:val="22"/>
              </w:rPr>
            </w:pPr>
          </w:p>
        </w:tc>
        <w:tc>
          <w:tcPr>
            <w:tcW w:w="3967" w:type="dxa"/>
          </w:tcPr>
          <w:p w14:paraId="6F5A2A00" w14:textId="77777777" w:rsidR="00D85883" w:rsidRPr="00177130" w:rsidRDefault="00D85883" w:rsidP="00177130">
            <w:pPr>
              <w:pStyle w:val="Heading2"/>
              <w:spacing w:line="276" w:lineRule="auto"/>
              <w:rPr>
                <w:rFonts w:cs="Arial"/>
                <w:sz w:val="22"/>
                <w:szCs w:val="22"/>
              </w:rPr>
            </w:pPr>
            <w:r w:rsidRPr="00177130">
              <w:rPr>
                <w:rFonts w:cs="Arial"/>
                <w:sz w:val="22"/>
                <w:szCs w:val="22"/>
              </w:rPr>
              <w:t>Rights to material</w:t>
            </w:r>
          </w:p>
        </w:tc>
        <w:tc>
          <w:tcPr>
            <w:tcW w:w="4758" w:type="dxa"/>
            <w:gridSpan w:val="3"/>
          </w:tcPr>
          <w:p w14:paraId="710A3889" w14:textId="77777777" w:rsidR="00CC1738" w:rsidRPr="00177130" w:rsidRDefault="00CC1738" w:rsidP="00177130">
            <w:pPr>
              <w:spacing w:line="276" w:lineRule="auto"/>
              <w:rPr>
                <w:rFonts w:cs="Arial"/>
                <w:b/>
                <w:sz w:val="22"/>
                <w:szCs w:val="22"/>
              </w:rPr>
            </w:pPr>
            <w:r w:rsidRPr="00177130">
              <w:rPr>
                <w:rFonts w:cs="Arial"/>
                <w:b/>
                <w:sz w:val="22"/>
                <w:szCs w:val="22"/>
              </w:rPr>
              <w:t xml:space="preserve">NEC PSC Clause 70 will apply: All material prepared by the consultant in delivery of the service will belong to Eskom Holding SOC LTD </w:t>
            </w:r>
          </w:p>
          <w:p w14:paraId="3027C766" w14:textId="77777777" w:rsidR="00D85883" w:rsidRPr="00177130" w:rsidRDefault="00D85883" w:rsidP="00177130">
            <w:pPr>
              <w:spacing w:line="276" w:lineRule="auto"/>
              <w:rPr>
                <w:rFonts w:cs="Arial"/>
                <w:b/>
                <w:sz w:val="22"/>
                <w:szCs w:val="22"/>
              </w:rPr>
            </w:pPr>
          </w:p>
          <w:p w14:paraId="01194FA0" w14:textId="77777777" w:rsidR="00D85883" w:rsidRPr="00177130" w:rsidRDefault="00D85883" w:rsidP="00177130">
            <w:pPr>
              <w:spacing w:line="276" w:lineRule="auto"/>
              <w:rPr>
                <w:rFonts w:cs="Arial"/>
                <w:b/>
                <w:sz w:val="22"/>
                <w:szCs w:val="22"/>
              </w:rPr>
            </w:pPr>
          </w:p>
        </w:tc>
      </w:tr>
      <w:tr w:rsidR="00D85883" w:rsidRPr="00177130" w14:paraId="0BF49115" w14:textId="77777777" w:rsidTr="00A26E58">
        <w:trPr>
          <w:cantSplit/>
        </w:trPr>
        <w:tc>
          <w:tcPr>
            <w:tcW w:w="1080" w:type="dxa"/>
            <w:tcBorders>
              <w:bottom w:val="single" w:sz="4" w:space="0" w:color="auto"/>
            </w:tcBorders>
          </w:tcPr>
          <w:p w14:paraId="68A9CAD9" w14:textId="77777777" w:rsidR="00D85883" w:rsidRPr="00177130" w:rsidRDefault="00D85883" w:rsidP="00177130">
            <w:pPr>
              <w:pStyle w:val="Heading2"/>
              <w:spacing w:line="276" w:lineRule="auto"/>
              <w:rPr>
                <w:rFonts w:cs="Arial"/>
                <w:sz w:val="22"/>
                <w:szCs w:val="22"/>
              </w:rPr>
            </w:pPr>
            <w:r w:rsidRPr="00177130">
              <w:rPr>
                <w:rFonts w:cs="Arial"/>
                <w:sz w:val="22"/>
                <w:szCs w:val="22"/>
              </w:rPr>
              <w:t>8</w:t>
            </w:r>
          </w:p>
        </w:tc>
        <w:tc>
          <w:tcPr>
            <w:tcW w:w="3967" w:type="dxa"/>
            <w:tcBorders>
              <w:bottom w:val="single" w:sz="4" w:space="0" w:color="auto"/>
            </w:tcBorders>
          </w:tcPr>
          <w:p w14:paraId="54D7C29E" w14:textId="77777777" w:rsidR="00D85883" w:rsidRPr="00177130" w:rsidRDefault="00D85883" w:rsidP="00177130">
            <w:pPr>
              <w:pStyle w:val="Heading2"/>
              <w:spacing w:line="276" w:lineRule="auto"/>
              <w:rPr>
                <w:rFonts w:cs="Arial"/>
                <w:sz w:val="22"/>
                <w:szCs w:val="22"/>
              </w:rPr>
            </w:pPr>
            <w:r w:rsidRPr="00177130">
              <w:rPr>
                <w:rFonts w:cs="Arial"/>
                <w:sz w:val="22"/>
                <w:szCs w:val="22"/>
              </w:rPr>
              <w:t>Indemnity, insurance and liability</w:t>
            </w:r>
          </w:p>
        </w:tc>
        <w:tc>
          <w:tcPr>
            <w:tcW w:w="4758" w:type="dxa"/>
            <w:gridSpan w:val="3"/>
            <w:tcBorders>
              <w:bottom w:val="single" w:sz="4" w:space="0" w:color="auto"/>
            </w:tcBorders>
          </w:tcPr>
          <w:p w14:paraId="745214CA" w14:textId="77777777" w:rsidR="00D85883" w:rsidRPr="00177130" w:rsidRDefault="00D85883" w:rsidP="00177130">
            <w:pPr>
              <w:pStyle w:val="Heading2"/>
              <w:spacing w:line="276" w:lineRule="auto"/>
              <w:rPr>
                <w:rFonts w:cs="Arial"/>
                <w:sz w:val="22"/>
                <w:szCs w:val="22"/>
              </w:rPr>
            </w:pPr>
          </w:p>
        </w:tc>
      </w:tr>
      <w:tr w:rsidR="00D85883" w:rsidRPr="00177130" w14:paraId="6E346D55" w14:textId="77777777" w:rsidTr="00A26E58">
        <w:trPr>
          <w:cantSplit/>
        </w:trPr>
        <w:tc>
          <w:tcPr>
            <w:tcW w:w="1080" w:type="dxa"/>
            <w:tcBorders>
              <w:top w:val="single" w:sz="4" w:space="0" w:color="auto"/>
              <w:bottom w:val="nil"/>
            </w:tcBorders>
          </w:tcPr>
          <w:p w14:paraId="406E844F" w14:textId="77777777" w:rsidR="00D85883" w:rsidRPr="00177130" w:rsidRDefault="00D85883" w:rsidP="00177130">
            <w:pPr>
              <w:spacing w:line="276" w:lineRule="auto"/>
              <w:rPr>
                <w:rFonts w:cs="Arial"/>
                <w:b/>
                <w:sz w:val="22"/>
                <w:szCs w:val="22"/>
              </w:rPr>
            </w:pPr>
            <w:r w:rsidRPr="00177130">
              <w:rPr>
                <w:rFonts w:cs="Arial"/>
                <w:sz w:val="22"/>
                <w:szCs w:val="22"/>
              </w:rPr>
              <w:t>81.1</w:t>
            </w:r>
          </w:p>
        </w:tc>
        <w:tc>
          <w:tcPr>
            <w:tcW w:w="3967" w:type="dxa"/>
            <w:tcBorders>
              <w:top w:val="single" w:sz="4" w:space="0" w:color="auto"/>
              <w:bottom w:val="nil"/>
            </w:tcBorders>
          </w:tcPr>
          <w:p w14:paraId="6AD68E95" w14:textId="77777777" w:rsidR="00D85883" w:rsidRPr="00177130" w:rsidRDefault="00D85883" w:rsidP="00177130">
            <w:pPr>
              <w:spacing w:line="276" w:lineRule="auto"/>
              <w:rPr>
                <w:rFonts w:cs="Arial"/>
                <w:sz w:val="22"/>
                <w:szCs w:val="22"/>
              </w:rPr>
            </w:pPr>
            <w:r w:rsidRPr="00177130">
              <w:rPr>
                <w:rFonts w:cs="Arial"/>
                <w:sz w:val="22"/>
                <w:szCs w:val="22"/>
              </w:rPr>
              <w:t xml:space="preserve">The amounts of insurance and the periods for which the </w:t>
            </w:r>
            <w:r w:rsidRPr="00177130">
              <w:rPr>
                <w:rFonts w:cs="Arial"/>
                <w:i/>
                <w:sz w:val="22"/>
                <w:szCs w:val="22"/>
              </w:rPr>
              <w:t>Consultant</w:t>
            </w:r>
            <w:r w:rsidRPr="00177130">
              <w:rPr>
                <w:rFonts w:cs="Arial"/>
                <w:sz w:val="22"/>
                <w:szCs w:val="22"/>
              </w:rPr>
              <w:t xml:space="preserve"> maintains insurance are</w:t>
            </w:r>
          </w:p>
        </w:tc>
        <w:tc>
          <w:tcPr>
            <w:tcW w:w="4758" w:type="dxa"/>
            <w:gridSpan w:val="3"/>
            <w:tcBorders>
              <w:top w:val="single" w:sz="4" w:space="0" w:color="auto"/>
              <w:bottom w:val="nil"/>
            </w:tcBorders>
          </w:tcPr>
          <w:p w14:paraId="4428D9B2" w14:textId="77777777" w:rsidR="00D85883" w:rsidRPr="00177130" w:rsidRDefault="00D85883" w:rsidP="00177130">
            <w:pPr>
              <w:spacing w:line="276" w:lineRule="auto"/>
              <w:rPr>
                <w:rFonts w:cs="Arial"/>
                <w:b/>
                <w:sz w:val="22"/>
                <w:szCs w:val="22"/>
              </w:rPr>
            </w:pPr>
          </w:p>
        </w:tc>
      </w:tr>
      <w:tr w:rsidR="00D85883" w:rsidRPr="00177130" w14:paraId="070E0535" w14:textId="77777777" w:rsidTr="00A26E58">
        <w:trPr>
          <w:cantSplit/>
        </w:trPr>
        <w:tc>
          <w:tcPr>
            <w:tcW w:w="1080" w:type="dxa"/>
            <w:tcBorders>
              <w:top w:val="nil"/>
              <w:bottom w:val="nil"/>
            </w:tcBorders>
          </w:tcPr>
          <w:p w14:paraId="6C5356C1"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54341423" w14:textId="77777777" w:rsidR="00D85883" w:rsidRPr="00177130" w:rsidRDefault="00D85883" w:rsidP="00177130">
            <w:pPr>
              <w:spacing w:line="276" w:lineRule="auto"/>
              <w:rPr>
                <w:rFonts w:cs="Arial"/>
                <w:b/>
                <w:sz w:val="22"/>
                <w:szCs w:val="22"/>
              </w:rPr>
            </w:pPr>
            <w:r w:rsidRPr="00177130">
              <w:rPr>
                <w:rFonts w:cs="Arial"/>
                <w:b/>
                <w:sz w:val="22"/>
                <w:szCs w:val="22"/>
              </w:rPr>
              <w:t>Event</w:t>
            </w:r>
          </w:p>
        </w:tc>
        <w:tc>
          <w:tcPr>
            <w:tcW w:w="2375" w:type="dxa"/>
            <w:tcBorders>
              <w:top w:val="nil"/>
              <w:bottom w:val="nil"/>
            </w:tcBorders>
            <w:shd w:val="clear" w:color="auto" w:fill="auto"/>
          </w:tcPr>
          <w:p w14:paraId="6CF55D73" w14:textId="77777777" w:rsidR="00D85883" w:rsidRPr="00177130" w:rsidRDefault="00D85883" w:rsidP="00177130">
            <w:pPr>
              <w:spacing w:line="276" w:lineRule="auto"/>
              <w:rPr>
                <w:rFonts w:cs="Arial"/>
                <w:b/>
                <w:sz w:val="22"/>
                <w:szCs w:val="22"/>
              </w:rPr>
            </w:pPr>
            <w:r w:rsidRPr="00177130">
              <w:rPr>
                <w:rFonts w:cs="Arial"/>
                <w:b/>
                <w:sz w:val="22"/>
                <w:szCs w:val="22"/>
              </w:rPr>
              <w:t>Cover</w:t>
            </w:r>
          </w:p>
        </w:tc>
        <w:tc>
          <w:tcPr>
            <w:tcW w:w="2383" w:type="dxa"/>
            <w:gridSpan w:val="2"/>
            <w:tcBorders>
              <w:top w:val="nil"/>
              <w:bottom w:val="nil"/>
            </w:tcBorders>
            <w:shd w:val="clear" w:color="auto" w:fill="auto"/>
          </w:tcPr>
          <w:p w14:paraId="1C0F03B5" w14:textId="77777777" w:rsidR="00D85883" w:rsidRPr="00177130" w:rsidRDefault="00D85883" w:rsidP="00177130">
            <w:pPr>
              <w:spacing w:line="276" w:lineRule="auto"/>
              <w:rPr>
                <w:rFonts w:cs="Arial"/>
                <w:b/>
                <w:sz w:val="22"/>
                <w:szCs w:val="22"/>
              </w:rPr>
            </w:pPr>
            <w:r w:rsidRPr="00177130">
              <w:rPr>
                <w:rFonts w:cs="Arial"/>
                <w:b/>
                <w:sz w:val="22"/>
                <w:szCs w:val="22"/>
              </w:rPr>
              <w:t xml:space="preserve">Period following Completion of the whole of the </w:t>
            </w:r>
            <w:r w:rsidRPr="00177130">
              <w:rPr>
                <w:rFonts w:cs="Arial"/>
                <w:b/>
                <w:i/>
                <w:sz w:val="22"/>
                <w:szCs w:val="22"/>
              </w:rPr>
              <w:t>service</w:t>
            </w:r>
            <w:r w:rsidRPr="00177130">
              <w:rPr>
                <w:rFonts w:cs="Arial"/>
                <w:b/>
                <w:sz w:val="22"/>
                <w:szCs w:val="22"/>
              </w:rPr>
              <w:t>s or earlier termination</w:t>
            </w:r>
          </w:p>
        </w:tc>
      </w:tr>
      <w:tr w:rsidR="00D85883" w:rsidRPr="00177130" w14:paraId="24DC78D7" w14:textId="77777777" w:rsidTr="00A26E58">
        <w:trPr>
          <w:cantSplit/>
        </w:trPr>
        <w:tc>
          <w:tcPr>
            <w:tcW w:w="1080" w:type="dxa"/>
            <w:tcBorders>
              <w:top w:val="nil"/>
              <w:bottom w:val="nil"/>
            </w:tcBorders>
          </w:tcPr>
          <w:p w14:paraId="3FEA7C8C"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21B8ECD7" w14:textId="77777777" w:rsidR="00D85883" w:rsidRPr="00177130" w:rsidRDefault="00D85883" w:rsidP="00177130">
            <w:pPr>
              <w:spacing w:line="276" w:lineRule="auto"/>
              <w:rPr>
                <w:rFonts w:cs="Arial"/>
                <w:sz w:val="22"/>
                <w:szCs w:val="22"/>
              </w:rPr>
            </w:pPr>
            <w:r w:rsidRPr="00177130">
              <w:rPr>
                <w:rFonts w:cs="Arial"/>
                <w:sz w:val="22"/>
                <w:szCs w:val="22"/>
              </w:rPr>
              <w:t xml:space="preserve">Liability for failure by the </w:t>
            </w:r>
            <w:r w:rsidRPr="00177130">
              <w:rPr>
                <w:rFonts w:cs="Arial"/>
                <w:i/>
                <w:sz w:val="22"/>
                <w:szCs w:val="22"/>
              </w:rPr>
              <w:t>Consultant</w:t>
            </w:r>
            <w:r w:rsidRPr="00177130">
              <w:rPr>
                <w:rFonts w:cs="Arial"/>
                <w:sz w:val="22"/>
                <w:szCs w:val="22"/>
              </w:rPr>
              <w:t xml:space="preserve"> to use the skill and care normally used by professionals providing services similar to the</w:t>
            </w:r>
            <w:r w:rsidR="00EC4C99" w:rsidRPr="00177130">
              <w:rPr>
                <w:rFonts w:cs="Arial"/>
                <w:sz w:val="22"/>
                <w:szCs w:val="22"/>
              </w:rPr>
              <w:t>se</w:t>
            </w:r>
            <w:r w:rsidRPr="00177130">
              <w:rPr>
                <w:rFonts w:cs="Arial"/>
                <w:sz w:val="22"/>
                <w:szCs w:val="22"/>
              </w:rPr>
              <w:t xml:space="preserve"> </w:t>
            </w:r>
            <w:r w:rsidRPr="00177130">
              <w:rPr>
                <w:rFonts w:cs="Arial"/>
                <w:i/>
                <w:sz w:val="22"/>
                <w:szCs w:val="22"/>
              </w:rPr>
              <w:t>service</w:t>
            </w:r>
            <w:r w:rsidRPr="00177130">
              <w:rPr>
                <w:rFonts w:cs="Arial"/>
                <w:sz w:val="22"/>
                <w:szCs w:val="22"/>
              </w:rPr>
              <w:t>s</w:t>
            </w:r>
          </w:p>
        </w:tc>
        <w:tc>
          <w:tcPr>
            <w:tcW w:w="2375" w:type="dxa"/>
            <w:tcBorders>
              <w:top w:val="nil"/>
              <w:bottom w:val="nil"/>
            </w:tcBorders>
            <w:shd w:val="clear" w:color="auto" w:fill="auto"/>
          </w:tcPr>
          <w:p w14:paraId="4E62AFBF" w14:textId="77777777" w:rsidR="00D85883" w:rsidRPr="00177130" w:rsidRDefault="00D85883" w:rsidP="00177130">
            <w:pPr>
              <w:spacing w:line="276" w:lineRule="auto"/>
              <w:rPr>
                <w:rFonts w:cs="Arial"/>
                <w:b/>
                <w:sz w:val="22"/>
                <w:szCs w:val="22"/>
              </w:rPr>
            </w:pPr>
            <w:r w:rsidRPr="00177130">
              <w:rPr>
                <w:rFonts w:cs="Arial"/>
                <w:b/>
                <w:sz w:val="22"/>
                <w:szCs w:val="22"/>
              </w:rPr>
              <w:t xml:space="preserve">Whatever the </w:t>
            </w:r>
            <w:r w:rsidRPr="00177130">
              <w:rPr>
                <w:rFonts w:cs="Arial"/>
                <w:b/>
                <w:i/>
                <w:sz w:val="22"/>
                <w:szCs w:val="22"/>
              </w:rPr>
              <w:t>Consultant</w:t>
            </w:r>
            <w:r w:rsidRPr="00177130">
              <w:rPr>
                <w:rFonts w:cs="Arial"/>
                <w:b/>
                <w:sz w:val="22"/>
                <w:szCs w:val="22"/>
              </w:rPr>
              <w:t xml:space="preserve"> deems necessary in respect of each claim, without limit to the number of claims</w:t>
            </w:r>
          </w:p>
        </w:tc>
        <w:tc>
          <w:tcPr>
            <w:tcW w:w="2383" w:type="dxa"/>
            <w:gridSpan w:val="2"/>
            <w:tcBorders>
              <w:top w:val="nil"/>
              <w:bottom w:val="nil"/>
            </w:tcBorders>
            <w:shd w:val="clear" w:color="auto" w:fill="auto"/>
          </w:tcPr>
          <w:p w14:paraId="3AFD22B4" w14:textId="77777777" w:rsidR="00D85883" w:rsidRPr="00177130" w:rsidRDefault="00D85883" w:rsidP="00177130">
            <w:pPr>
              <w:spacing w:line="276" w:lineRule="auto"/>
              <w:rPr>
                <w:rFonts w:cs="Arial"/>
                <w:b/>
                <w:sz w:val="22"/>
                <w:szCs w:val="22"/>
              </w:rPr>
            </w:pPr>
            <w:r w:rsidRPr="00177130">
              <w:rPr>
                <w:rFonts w:cs="Arial"/>
                <w:b/>
                <w:sz w:val="22"/>
                <w:szCs w:val="22"/>
              </w:rPr>
              <w:t>Whatever the Consultant deems fit and necessary</w:t>
            </w:r>
          </w:p>
          <w:p w14:paraId="1C2937F2" w14:textId="77777777" w:rsidR="00D85883" w:rsidRPr="00177130" w:rsidRDefault="00D85883" w:rsidP="00177130">
            <w:pPr>
              <w:spacing w:line="276" w:lineRule="auto"/>
              <w:rPr>
                <w:rFonts w:cs="Arial"/>
                <w:b/>
                <w:sz w:val="22"/>
                <w:szCs w:val="22"/>
              </w:rPr>
            </w:pPr>
          </w:p>
          <w:p w14:paraId="74540F9C" w14:textId="77777777" w:rsidR="00D85883" w:rsidRPr="00177130" w:rsidRDefault="00D85883" w:rsidP="00177130">
            <w:pPr>
              <w:spacing w:line="276" w:lineRule="auto"/>
              <w:rPr>
                <w:rFonts w:cs="Arial"/>
                <w:b/>
                <w:sz w:val="22"/>
                <w:szCs w:val="22"/>
              </w:rPr>
            </w:pPr>
            <w:r w:rsidRPr="00177130">
              <w:rPr>
                <w:rFonts w:cs="Arial"/>
                <w:b/>
                <w:sz w:val="22"/>
                <w:szCs w:val="22"/>
              </w:rPr>
              <w:t>But,</w:t>
            </w:r>
          </w:p>
          <w:p w14:paraId="57E7C590" w14:textId="77777777" w:rsidR="00D85883" w:rsidRPr="00177130" w:rsidRDefault="00D85883" w:rsidP="00177130">
            <w:pPr>
              <w:spacing w:line="276" w:lineRule="auto"/>
              <w:rPr>
                <w:rFonts w:cs="Arial"/>
                <w:b/>
                <w:sz w:val="22"/>
                <w:szCs w:val="22"/>
              </w:rPr>
            </w:pPr>
            <w:r w:rsidRPr="00177130">
              <w:rPr>
                <w:rFonts w:cs="Arial"/>
                <w:b/>
                <w:sz w:val="22"/>
                <w:szCs w:val="22"/>
              </w:rPr>
              <w:t>Effective from the starting date;</w:t>
            </w:r>
          </w:p>
          <w:p w14:paraId="719302BF" w14:textId="77777777" w:rsidR="00D85883" w:rsidRPr="00177130" w:rsidRDefault="00D85883" w:rsidP="00177130">
            <w:pPr>
              <w:spacing w:line="276" w:lineRule="auto"/>
              <w:rPr>
                <w:rFonts w:cs="Arial"/>
                <w:b/>
                <w:sz w:val="22"/>
                <w:szCs w:val="22"/>
              </w:rPr>
            </w:pPr>
          </w:p>
          <w:p w14:paraId="2FDD46A2" w14:textId="77777777" w:rsidR="00D85883" w:rsidRPr="00177130" w:rsidRDefault="00D85883" w:rsidP="00177130">
            <w:pPr>
              <w:spacing w:line="276" w:lineRule="auto"/>
              <w:rPr>
                <w:rFonts w:cs="Arial"/>
                <w:b/>
                <w:sz w:val="22"/>
                <w:szCs w:val="22"/>
              </w:rPr>
            </w:pPr>
            <w:r w:rsidRPr="00177130">
              <w:rPr>
                <w:rFonts w:cs="Arial"/>
                <w:b/>
                <w:sz w:val="22"/>
                <w:szCs w:val="22"/>
              </w:rPr>
              <w:t>And,</w:t>
            </w:r>
          </w:p>
          <w:p w14:paraId="56EB8865" w14:textId="77777777" w:rsidR="00D85883" w:rsidRPr="00177130" w:rsidRDefault="00D85883" w:rsidP="00177130">
            <w:pPr>
              <w:spacing w:line="276" w:lineRule="auto"/>
              <w:rPr>
                <w:rFonts w:cs="Arial"/>
                <w:b/>
                <w:sz w:val="22"/>
                <w:szCs w:val="22"/>
              </w:rPr>
            </w:pPr>
            <w:r w:rsidRPr="00177130">
              <w:rPr>
                <w:rFonts w:cs="Arial"/>
                <w:b/>
                <w:sz w:val="22"/>
                <w:szCs w:val="22"/>
              </w:rPr>
              <w:t>The period of the cover, without derogating from or limiting the Consultant’s liability to the Employer or any other party shall be determined by the Consultant. Although this period is at the discretion of the Consultant, the period  must be sufficient to cover claims arising from the service</w:t>
            </w:r>
          </w:p>
        </w:tc>
      </w:tr>
      <w:tr w:rsidR="00D85883" w:rsidRPr="00177130" w14:paraId="0658B2E4" w14:textId="77777777" w:rsidTr="00A26E58">
        <w:trPr>
          <w:cantSplit/>
        </w:trPr>
        <w:tc>
          <w:tcPr>
            <w:tcW w:w="1080" w:type="dxa"/>
            <w:tcBorders>
              <w:top w:val="nil"/>
              <w:bottom w:val="nil"/>
            </w:tcBorders>
          </w:tcPr>
          <w:p w14:paraId="39148408"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6319FC06" w14:textId="77777777" w:rsidR="00D85883" w:rsidRPr="00177130" w:rsidRDefault="00D85883" w:rsidP="00177130">
            <w:pPr>
              <w:spacing w:line="276" w:lineRule="auto"/>
              <w:rPr>
                <w:rFonts w:cs="Arial"/>
                <w:sz w:val="22"/>
                <w:szCs w:val="22"/>
              </w:rPr>
            </w:pPr>
            <w:r w:rsidRPr="00177130">
              <w:rPr>
                <w:rFonts w:cs="Arial"/>
                <w:sz w:val="22"/>
                <w:szCs w:val="22"/>
              </w:rPr>
              <w:t xml:space="preserve">death of or bodily injury to a </w:t>
            </w:r>
          </w:p>
          <w:p w14:paraId="76E65934" w14:textId="77777777" w:rsidR="00D85883" w:rsidRPr="00177130" w:rsidRDefault="00D85883" w:rsidP="00177130">
            <w:pPr>
              <w:spacing w:line="276" w:lineRule="auto"/>
              <w:rPr>
                <w:rFonts w:cs="Arial"/>
                <w:sz w:val="22"/>
                <w:szCs w:val="22"/>
              </w:rPr>
            </w:pPr>
            <w:r w:rsidRPr="00177130">
              <w:rPr>
                <w:rFonts w:cs="Arial"/>
                <w:sz w:val="22"/>
                <w:szCs w:val="22"/>
              </w:rPr>
              <w:t xml:space="preserve">person (not an employee of </w:t>
            </w:r>
          </w:p>
          <w:p w14:paraId="7DF916B9" w14:textId="77777777" w:rsidR="00D85883" w:rsidRPr="00177130" w:rsidRDefault="00D85883" w:rsidP="00177130">
            <w:pPr>
              <w:spacing w:line="276" w:lineRule="auto"/>
              <w:rPr>
                <w:rFonts w:cs="Arial"/>
                <w:sz w:val="22"/>
                <w:szCs w:val="22"/>
              </w:rPr>
            </w:pPr>
            <w:r w:rsidRPr="00177130">
              <w:rPr>
                <w:rFonts w:cs="Arial"/>
                <w:sz w:val="22"/>
                <w:szCs w:val="22"/>
              </w:rPr>
              <w:t xml:space="preserve">the Consultant) or loss of or </w:t>
            </w:r>
          </w:p>
          <w:p w14:paraId="57E9BAB4" w14:textId="77777777" w:rsidR="00D85883" w:rsidRPr="00177130" w:rsidRDefault="00D85883" w:rsidP="00177130">
            <w:pPr>
              <w:spacing w:line="276" w:lineRule="auto"/>
              <w:rPr>
                <w:rFonts w:cs="Arial"/>
                <w:sz w:val="22"/>
                <w:szCs w:val="22"/>
              </w:rPr>
            </w:pPr>
            <w:r w:rsidRPr="00177130">
              <w:rPr>
                <w:rFonts w:cs="Arial"/>
                <w:sz w:val="22"/>
                <w:szCs w:val="22"/>
              </w:rPr>
              <w:t xml:space="preserve">damage to property resulting </w:t>
            </w:r>
          </w:p>
          <w:p w14:paraId="3CAC8334" w14:textId="77777777" w:rsidR="00D85883" w:rsidRPr="00177130" w:rsidRDefault="00D85883" w:rsidP="00177130">
            <w:pPr>
              <w:spacing w:line="276" w:lineRule="auto"/>
              <w:rPr>
                <w:rFonts w:cs="Arial"/>
                <w:sz w:val="22"/>
                <w:szCs w:val="22"/>
              </w:rPr>
            </w:pPr>
            <w:r w:rsidRPr="00177130">
              <w:rPr>
                <w:rFonts w:cs="Arial"/>
                <w:sz w:val="22"/>
                <w:szCs w:val="22"/>
              </w:rPr>
              <w:t xml:space="preserve">from an action or failure to </w:t>
            </w:r>
          </w:p>
          <w:p w14:paraId="41322660" w14:textId="77777777" w:rsidR="00D85883" w:rsidRPr="00177130" w:rsidRDefault="00D85883" w:rsidP="00177130">
            <w:pPr>
              <w:spacing w:line="276" w:lineRule="auto"/>
              <w:rPr>
                <w:rFonts w:cs="Arial"/>
                <w:sz w:val="22"/>
                <w:szCs w:val="22"/>
              </w:rPr>
            </w:pPr>
            <w:r w:rsidRPr="00177130">
              <w:rPr>
                <w:rFonts w:cs="Arial"/>
                <w:sz w:val="22"/>
                <w:szCs w:val="22"/>
              </w:rPr>
              <w:t>take action by the Consultant death</w:t>
            </w:r>
          </w:p>
        </w:tc>
        <w:tc>
          <w:tcPr>
            <w:tcW w:w="2375" w:type="dxa"/>
            <w:tcBorders>
              <w:top w:val="nil"/>
              <w:bottom w:val="nil"/>
            </w:tcBorders>
            <w:shd w:val="clear" w:color="auto" w:fill="auto"/>
          </w:tcPr>
          <w:p w14:paraId="3BF70B77" w14:textId="77777777" w:rsidR="00D85883" w:rsidRPr="00177130" w:rsidRDefault="00D85883" w:rsidP="00177130">
            <w:pPr>
              <w:spacing w:line="276" w:lineRule="auto"/>
              <w:rPr>
                <w:rFonts w:cs="Arial"/>
                <w:b/>
                <w:sz w:val="22"/>
                <w:szCs w:val="22"/>
              </w:rPr>
            </w:pPr>
            <w:r w:rsidRPr="00177130">
              <w:rPr>
                <w:rFonts w:cs="Arial"/>
                <w:b/>
                <w:sz w:val="22"/>
                <w:szCs w:val="22"/>
              </w:rPr>
              <w:t xml:space="preserve">Whatever the </w:t>
            </w:r>
            <w:r w:rsidRPr="00177130">
              <w:rPr>
                <w:rFonts w:cs="Arial"/>
                <w:b/>
                <w:i/>
                <w:sz w:val="22"/>
                <w:szCs w:val="22"/>
              </w:rPr>
              <w:t>Consultant</w:t>
            </w:r>
            <w:r w:rsidRPr="00177130">
              <w:rPr>
                <w:rFonts w:cs="Arial"/>
                <w:b/>
                <w:sz w:val="22"/>
                <w:szCs w:val="22"/>
              </w:rPr>
              <w:t xml:space="preserve"> deems necessary for any occurrence or series of occurrences arising out of one event without limit to the number of claims.</w:t>
            </w:r>
          </w:p>
          <w:p w14:paraId="0F7F9EDD" w14:textId="77777777" w:rsidR="00D85883" w:rsidRPr="00177130" w:rsidRDefault="00D85883" w:rsidP="00177130">
            <w:pPr>
              <w:spacing w:line="276" w:lineRule="auto"/>
              <w:rPr>
                <w:rFonts w:cs="Arial"/>
                <w:b/>
                <w:sz w:val="22"/>
                <w:szCs w:val="22"/>
              </w:rPr>
            </w:pPr>
          </w:p>
          <w:p w14:paraId="2DFE3477" w14:textId="77777777" w:rsidR="00D85883" w:rsidRPr="00177130" w:rsidRDefault="00D85883" w:rsidP="00177130">
            <w:pPr>
              <w:spacing w:line="276" w:lineRule="auto"/>
              <w:rPr>
                <w:rFonts w:cs="Arial"/>
                <w:b/>
                <w:sz w:val="22"/>
                <w:szCs w:val="22"/>
              </w:rPr>
            </w:pPr>
            <w:r w:rsidRPr="00177130">
              <w:rPr>
                <w:rFonts w:cs="Arial"/>
                <w:b/>
                <w:sz w:val="22"/>
                <w:szCs w:val="22"/>
              </w:rPr>
              <w:t>The amount of the cover, without derogating from or limiting the Consultant’s liability to the Employer or any other Party shall be determined by the Consultant. Although this amount is at the discretion of the Consultant, the Employer recommends that the Limit of</w:t>
            </w:r>
            <w:r w:rsidR="00F43EFC" w:rsidRPr="00177130">
              <w:rPr>
                <w:rFonts w:cs="Arial"/>
                <w:b/>
                <w:sz w:val="22"/>
                <w:szCs w:val="22"/>
              </w:rPr>
              <w:t xml:space="preserve"> the Cover should at least be R60 000 000 (</w:t>
            </w:r>
            <w:r w:rsidR="00A26E58" w:rsidRPr="00177130">
              <w:rPr>
                <w:rFonts w:cs="Arial"/>
                <w:b/>
                <w:sz w:val="22"/>
                <w:szCs w:val="22"/>
              </w:rPr>
              <w:t>six</w:t>
            </w:r>
            <w:r w:rsidR="00F43EFC" w:rsidRPr="00177130">
              <w:rPr>
                <w:rFonts w:cs="Arial"/>
                <w:b/>
                <w:sz w:val="22"/>
                <w:szCs w:val="22"/>
              </w:rPr>
              <w:t>ty</w:t>
            </w:r>
            <w:r w:rsidRPr="00177130">
              <w:rPr>
                <w:rFonts w:cs="Arial"/>
                <w:b/>
                <w:sz w:val="22"/>
                <w:szCs w:val="22"/>
              </w:rPr>
              <w:t xml:space="preserve"> million Rand)</w:t>
            </w:r>
          </w:p>
        </w:tc>
        <w:tc>
          <w:tcPr>
            <w:tcW w:w="2383" w:type="dxa"/>
            <w:gridSpan w:val="2"/>
            <w:tcBorders>
              <w:top w:val="nil"/>
              <w:bottom w:val="nil"/>
            </w:tcBorders>
            <w:shd w:val="clear" w:color="auto" w:fill="auto"/>
          </w:tcPr>
          <w:p w14:paraId="0C2F8B35" w14:textId="77777777" w:rsidR="00D85883" w:rsidRPr="00177130" w:rsidRDefault="00D85883" w:rsidP="00177130">
            <w:pPr>
              <w:spacing w:line="276" w:lineRule="auto"/>
              <w:rPr>
                <w:rFonts w:cs="Arial"/>
                <w:b/>
                <w:sz w:val="22"/>
                <w:szCs w:val="22"/>
              </w:rPr>
            </w:pPr>
            <w:r w:rsidRPr="00177130">
              <w:rPr>
                <w:rFonts w:cs="Arial"/>
                <w:b/>
                <w:sz w:val="22"/>
                <w:szCs w:val="22"/>
              </w:rPr>
              <w:t>Whatever the Consultant deems fit and necessary</w:t>
            </w:r>
          </w:p>
          <w:p w14:paraId="16FC18CB" w14:textId="77777777" w:rsidR="00D85883" w:rsidRPr="00177130" w:rsidRDefault="00D85883" w:rsidP="00177130">
            <w:pPr>
              <w:spacing w:line="276" w:lineRule="auto"/>
              <w:rPr>
                <w:rFonts w:cs="Arial"/>
                <w:b/>
                <w:sz w:val="22"/>
                <w:szCs w:val="22"/>
              </w:rPr>
            </w:pPr>
          </w:p>
          <w:p w14:paraId="604FE17C" w14:textId="77777777" w:rsidR="00D85883" w:rsidRPr="00177130" w:rsidRDefault="00D85883" w:rsidP="00177130">
            <w:pPr>
              <w:spacing w:line="276" w:lineRule="auto"/>
              <w:rPr>
                <w:rFonts w:cs="Arial"/>
                <w:b/>
                <w:sz w:val="22"/>
                <w:szCs w:val="22"/>
              </w:rPr>
            </w:pPr>
            <w:r w:rsidRPr="00177130">
              <w:rPr>
                <w:rFonts w:cs="Arial"/>
                <w:b/>
                <w:sz w:val="22"/>
                <w:szCs w:val="22"/>
              </w:rPr>
              <w:t>But,</w:t>
            </w:r>
          </w:p>
          <w:p w14:paraId="738A45A9" w14:textId="77777777" w:rsidR="00D85883" w:rsidRPr="00177130" w:rsidRDefault="00D85883" w:rsidP="00177130">
            <w:pPr>
              <w:spacing w:line="276" w:lineRule="auto"/>
              <w:rPr>
                <w:rFonts w:cs="Arial"/>
                <w:b/>
                <w:sz w:val="22"/>
                <w:szCs w:val="22"/>
              </w:rPr>
            </w:pPr>
            <w:r w:rsidRPr="00177130">
              <w:rPr>
                <w:rFonts w:cs="Arial"/>
                <w:b/>
                <w:sz w:val="22"/>
                <w:szCs w:val="22"/>
              </w:rPr>
              <w:t>Effective from the starting date;</w:t>
            </w:r>
          </w:p>
          <w:p w14:paraId="1A9F48A7" w14:textId="77777777" w:rsidR="00D85883" w:rsidRPr="00177130" w:rsidRDefault="00D85883" w:rsidP="00177130">
            <w:pPr>
              <w:spacing w:line="276" w:lineRule="auto"/>
              <w:rPr>
                <w:rFonts w:cs="Arial"/>
                <w:b/>
                <w:sz w:val="22"/>
                <w:szCs w:val="22"/>
              </w:rPr>
            </w:pPr>
          </w:p>
          <w:p w14:paraId="6BB2E3A4" w14:textId="77777777" w:rsidR="00D85883" w:rsidRPr="00177130" w:rsidRDefault="00D85883" w:rsidP="00177130">
            <w:pPr>
              <w:spacing w:line="276" w:lineRule="auto"/>
              <w:rPr>
                <w:rFonts w:cs="Arial"/>
                <w:b/>
                <w:sz w:val="22"/>
                <w:szCs w:val="22"/>
              </w:rPr>
            </w:pPr>
            <w:r w:rsidRPr="00177130">
              <w:rPr>
                <w:rFonts w:cs="Arial"/>
                <w:b/>
                <w:sz w:val="22"/>
                <w:szCs w:val="22"/>
              </w:rPr>
              <w:t>And,</w:t>
            </w:r>
          </w:p>
          <w:p w14:paraId="48D3F487" w14:textId="77777777" w:rsidR="00D85883" w:rsidRPr="00177130" w:rsidRDefault="00D85883" w:rsidP="00177130">
            <w:pPr>
              <w:spacing w:line="276" w:lineRule="auto"/>
              <w:rPr>
                <w:rFonts w:cs="Arial"/>
                <w:b/>
                <w:sz w:val="22"/>
                <w:szCs w:val="22"/>
              </w:rPr>
            </w:pPr>
            <w:r w:rsidRPr="00177130">
              <w:rPr>
                <w:rFonts w:cs="Arial"/>
                <w:b/>
                <w:sz w:val="22"/>
                <w:szCs w:val="22"/>
              </w:rPr>
              <w:t>The period of the cover, without derogating from or limiting the Consultant’s liability to the Employer or any other party shall be determined by the Consultant. Although this period is at the discretion of the Consultant, the period  must be sufficient to cover claims arising from the service</w:t>
            </w:r>
          </w:p>
        </w:tc>
      </w:tr>
      <w:tr w:rsidR="00D85883" w:rsidRPr="00177130" w14:paraId="3821510E" w14:textId="77777777" w:rsidTr="00A26E58">
        <w:trPr>
          <w:cantSplit/>
        </w:trPr>
        <w:tc>
          <w:tcPr>
            <w:tcW w:w="1080" w:type="dxa"/>
            <w:tcBorders>
              <w:top w:val="nil"/>
              <w:bottom w:val="single" w:sz="4" w:space="0" w:color="auto"/>
            </w:tcBorders>
          </w:tcPr>
          <w:p w14:paraId="13D3921F" w14:textId="77777777" w:rsidR="00D85883" w:rsidRPr="00177130" w:rsidRDefault="00D85883" w:rsidP="00177130">
            <w:pPr>
              <w:spacing w:line="276" w:lineRule="auto"/>
              <w:rPr>
                <w:rFonts w:cs="Arial"/>
                <w:sz w:val="22"/>
                <w:szCs w:val="22"/>
              </w:rPr>
            </w:pPr>
          </w:p>
        </w:tc>
        <w:tc>
          <w:tcPr>
            <w:tcW w:w="3967" w:type="dxa"/>
            <w:tcBorders>
              <w:top w:val="nil"/>
              <w:bottom w:val="single" w:sz="4" w:space="0" w:color="auto"/>
            </w:tcBorders>
          </w:tcPr>
          <w:p w14:paraId="36997911" w14:textId="77777777" w:rsidR="00D85883" w:rsidRPr="00177130" w:rsidRDefault="00D85883" w:rsidP="00177130">
            <w:pPr>
              <w:spacing w:line="276" w:lineRule="auto"/>
              <w:rPr>
                <w:rFonts w:cs="Arial"/>
                <w:sz w:val="22"/>
                <w:szCs w:val="22"/>
              </w:rPr>
            </w:pPr>
            <w:r w:rsidRPr="00177130">
              <w:rPr>
                <w:rFonts w:cs="Arial"/>
                <w:sz w:val="22"/>
                <w:szCs w:val="22"/>
              </w:rPr>
              <w:t xml:space="preserve">death of or bodily injury to employees of the </w:t>
            </w:r>
            <w:r w:rsidRPr="00177130">
              <w:rPr>
                <w:rFonts w:cs="Arial"/>
                <w:i/>
                <w:sz w:val="22"/>
                <w:szCs w:val="22"/>
              </w:rPr>
              <w:t>Consultant</w:t>
            </w:r>
            <w:r w:rsidRPr="00177130">
              <w:rPr>
                <w:rFonts w:cs="Arial"/>
                <w:sz w:val="22"/>
                <w:szCs w:val="22"/>
              </w:rPr>
              <w:t xml:space="preserve"> arising out of and in the course of their employment in connection with this contract</w:t>
            </w:r>
          </w:p>
        </w:tc>
        <w:tc>
          <w:tcPr>
            <w:tcW w:w="2375" w:type="dxa"/>
            <w:tcBorders>
              <w:top w:val="nil"/>
              <w:bottom w:val="single" w:sz="4" w:space="0" w:color="auto"/>
            </w:tcBorders>
            <w:shd w:val="clear" w:color="auto" w:fill="auto"/>
          </w:tcPr>
          <w:p w14:paraId="38C657CB" w14:textId="77777777" w:rsidR="00D85883" w:rsidRPr="00177130" w:rsidRDefault="00D85883" w:rsidP="00177130">
            <w:pPr>
              <w:spacing w:line="276" w:lineRule="auto"/>
              <w:rPr>
                <w:rFonts w:cs="Arial"/>
                <w:b/>
                <w:color w:val="000000"/>
                <w:sz w:val="22"/>
                <w:szCs w:val="22"/>
              </w:rPr>
            </w:pPr>
            <w:r w:rsidRPr="00177130">
              <w:rPr>
                <w:rFonts w:cs="Arial"/>
                <w:b/>
                <w:color w:val="000000"/>
                <w:sz w:val="22"/>
                <w:szCs w:val="22"/>
              </w:rPr>
              <w:t xml:space="preserve">In respect of each claim, </w:t>
            </w:r>
          </w:p>
          <w:p w14:paraId="2C22DFB0" w14:textId="77777777" w:rsidR="00D85883" w:rsidRPr="00177130" w:rsidRDefault="00D85883" w:rsidP="00177130">
            <w:pPr>
              <w:spacing w:line="276" w:lineRule="auto"/>
              <w:rPr>
                <w:rFonts w:cs="Arial"/>
                <w:b/>
                <w:color w:val="000000"/>
                <w:sz w:val="22"/>
                <w:szCs w:val="22"/>
              </w:rPr>
            </w:pPr>
            <w:r w:rsidRPr="00177130">
              <w:rPr>
                <w:rFonts w:cs="Arial"/>
                <w:b/>
                <w:color w:val="000000"/>
                <w:sz w:val="22"/>
                <w:szCs w:val="22"/>
              </w:rPr>
              <w:t xml:space="preserve">without limit to the number of </w:t>
            </w:r>
          </w:p>
          <w:p w14:paraId="50EC2DB7" w14:textId="77777777" w:rsidR="00D85883" w:rsidRPr="00177130" w:rsidRDefault="00D85883" w:rsidP="00177130">
            <w:pPr>
              <w:spacing w:line="276" w:lineRule="auto"/>
              <w:rPr>
                <w:rFonts w:cs="Arial"/>
                <w:b/>
                <w:color w:val="000000"/>
                <w:sz w:val="22"/>
                <w:szCs w:val="22"/>
              </w:rPr>
            </w:pPr>
            <w:r w:rsidRPr="00177130">
              <w:rPr>
                <w:rFonts w:cs="Arial"/>
                <w:b/>
                <w:color w:val="000000"/>
                <w:sz w:val="22"/>
                <w:szCs w:val="22"/>
              </w:rPr>
              <w:t>claims</w:t>
            </w:r>
          </w:p>
          <w:p w14:paraId="0FA2A9F6" w14:textId="77777777" w:rsidR="00D85883" w:rsidRPr="00177130" w:rsidRDefault="00D85883" w:rsidP="00177130">
            <w:pPr>
              <w:spacing w:line="276" w:lineRule="auto"/>
              <w:rPr>
                <w:rFonts w:cs="Arial"/>
                <w:b/>
                <w:color w:val="000000"/>
                <w:sz w:val="22"/>
                <w:szCs w:val="22"/>
              </w:rPr>
            </w:pPr>
          </w:p>
          <w:p w14:paraId="6E5F0C18" w14:textId="77777777" w:rsidR="00D85883" w:rsidRPr="00177130" w:rsidRDefault="00D85883" w:rsidP="00177130">
            <w:pPr>
              <w:spacing w:line="276" w:lineRule="auto"/>
              <w:rPr>
                <w:rFonts w:cs="Arial"/>
                <w:b/>
                <w:color w:val="000000"/>
                <w:sz w:val="22"/>
                <w:szCs w:val="22"/>
              </w:rPr>
            </w:pPr>
            <w:r w:rsidRPr="00177130">
              <w:rPr>
                <w:rFonts w:cs="Arial"/>
                <w:b/>
                <w:color w:val="000000"/>
                <w:sz w:val="22"/>
                <w:szCs w:val="22"/>
              </w:rPr>
              <w:t>As prescribed by the Compensation for Occupational Injuries and Diseases Act No. 130 of 1993 and the Consultant’s common law liability for people falling outside the scope of the Act with a limit of Indemnity of not less than R500 000-00 in respect of each claim, without limit to the number of claims;</w:t>
            </w:r>
          </w:p>
          <w:p w14:paraId="4F5FEABB" w14:textId="77777777" w:rsidR="00D85883" w:rsidRPr="00177130" w:rsidRDefault="00D85883" w:rsidP="00177130">
            <w:pPr>
              <w:spacing w:line="276" w:lineRule="auto"/>
              <w:rPr>
                <w:rFonts w:cs="Arial"/>
                <w:b/>
                <w:color w:val="000000"/>
                <w:sz w:val="22"/>
                <w:szCs w:val="22"/>
              </w:rPr>
            </w:pPr>
            <w:r w:rsidRPr="00177130">
              <w:rPr>
                <w:rFonts w:cs="Arial"/>
                <w:b/>
                <w:color w:val="000000"/>
                <w:sz w:val="22"/>
                <w:szCs w:val="22"/>
              </w:rPr>
              <w:t>and/or</w:t>
            </w:r>
          </w:p>
          <w:p w14:paraId="2DBCE512" w14:textId="77777777" w:rsidR="00D85883" w:rsidRPr="00177130" w:rsidRDefault="00D85883" w:rsidP="00177130">
            <w:pPr>
              <w:spacing w:line="276" w:lineRule="auto"/>
              <w:rPr>
                <w:rFonts w:cs="Arial"/>
                <w:b/>
                <w:sz w:val="22"/>
                <w:szCs w:val="22"/>
              </w:rPr>
            </w:pPr>
            <w:r w:rsidRPr="00177130">
              <w:rPr>
                <w:rFonts w:cs="Arial"/>
                <w:b/>
                <w:color w:val="000000"/>
                <w:sz w:val="22"/>
                <w:szCs w:val="22"/>
              </w:rPr>
              <w:t>As provided by the laws of the Country in which the Consultant’s employees are domiciled.</w:t>
            </w:r>
          </w:p>
        </w:tc>
        <w:tc>
          <w:tcPr>
            <w:tcW w:w="2383" w:type="dxa"/>
            <w:gridSpan w:val="2"/>
            <w:tcBorders>
              <w:top w:val="nil"/>
              <w:bottom w:val="single" w:sz="4" w:space="0" w:color="auto"/>
            </w:tcBorders>
            <w:shd w:val="clear" w:color="auto" w:fill="auto"/>
          </w:tcPr>
          <w:p w14:paraId="42ACB4E9" w14:textId="77777777" w:rsidR="00D85883" w:rsidRPr="00177130" w:rsidRDefault="00D85883" w:rsidP="00177130">
            <w:pPr>
              <w:spacing w:line="276" w:lineRule="auto"/>
              <w:rPr>
                <w:rFonts w:cs="Arial"/>
                <w:b/>
                <w:bCs/>
                <w:sz w:val="22"/>
                <w:szCs w:val="22"/>
              </w:rPr>
            </w:pPr>
            <w:r w:rsidRPr="00177130">
              <w:rPr>
                <w:rFonts w:cs="Arial"/>
                <w:b/>
                <w:bCs/>
                <w:sz w:val="22"/>
                <w:szCs w:val="22"/>
              </w:rPr>
              <w:t>Whatever the Consultant deems fit and necessary</w:t>
            </w:r>
          </w:p>
          <w:p w14:paraId="76A53285" w14:textId="77777777" w:rsidR="00D85883" w:rsidRPr="00177130" w:rsidRDefault="00D85883" w:rsidP="00177130">
            <w:pPr>
              <w:spacing w:line="276" w:lineRule="auto"/>
              <w:rPr>
                <w:rFonts w:cs="Arial"/>
                <w:b/>
                <w:bCs/>
                <w:sz w:val="22"/>
                <w:szCs w:val="22"/>
              </w:rPr>
            </w:pPr>
          </w:p>
          <w:p w14:paraId="3A901D64" w14:textId="77777777" w:rsidR="00D85883" w:rsidRPr="00177130" w:rsidRDefault="00D85883" w:rsidP="00177130">
            <w:pPr>
              <w:spacing w:line="276" w:lineRule="auto"/>
              <w:rPr>
                <w:rFonts w:cs="Arial"/>
                <w:b/>
                <w:bCs/>
                <w:sz w:val="22"/>
                <w:szCs w:val="22"/>
              </w:rPr>
            </w:pPr>
            <w:r w:rsidRPr="00177130">
              <w:rPr>
                <w:rFonts w:cs="Arial"/>
                <w:b/>
                <w:bCs/>
                <w:sz w:val="22"/>
                <w:szCs w:val="22"/>
              </w:rPr>
              <w:t>But,</w:t>
            </w:r>
          </w:p>
          <w:p w14:paraId="45C44F95" w14:textId="77777777" w:rsidR="00D85883" w:rsidRPr="00177130" w:rsidRDefault="00D85883" w:rsidP="00177130">
            <w:pPr>
              <w:spacing w:line="276" w:lineRule="auto"/>
              <w:rPr>
                <w:rFonts w:cs="Arial"/>
                <w:b/>
                <w:bCs/>
                <w:sz w:val="22"/>
                <w:szCs w:val="22"/>
              </w:rPr>
            </w:pPr>
            <w:r w:rsidRPr="00177130">
              <w:rPr>
                <w:rFonts w:cs="Arial"/>
                <w:b/>
                <w:bCs/>
                <w:sz w:val="22"/>
                <w:szCs w:val="22"/>
              </w:rPr>
              <w:t>Effective from the starting date;</w:t>
            </w:r>
          </w:p>
          <w:p w14:paraId="172DE132" w14:textId="77777777" w:rsidR="00D85883" w:rsidRPr="00177130" w:rsidRDefault="00D85883" w:rsidP="00177130">
            <w:pPr>
              <w:spacing w:line="276" w:lineRule="auto"/>
              <w:rPr>
                <w:rFonts w:cs="Arial"/>
                <w:b/>
                <w:bCs/>
                <w:sz w:val="22"/>
                <w:szCs w:val="22"/>
              </w:rPr>
            </w:pPr>
          </w:p>
          <w:p w14:paraId="5624FB60" w14:textId="77777777" w:rsidR="00D85883" w:rsidRPr="00177130" w:rsidRDefault="00D85883" w:rsidP="00177130">
            <w:pPr>
              <w:spacing w:line="276" w:lineRule="auto"/>
              <w:rPr>
                <w:rFonts w:cs="Arial"/>
                <w:b/>
                <w:bCs/>
                <w:sz w:val="22"/>
                <w:szCs w:val="22"/>
              </w:rPr>
            </w:pPr>
            <w:r w:rsidRPr="00177130">
              <w:rPr>
                <w:rFonts w:cs="Arial"/>
                <w:b/>
                <w:bCs/>
                <w:sz w:val="22"/>
                <w:szCs w:val="22"/>
              </w:rPr>
              <w:t>And,</w:t>
            </w:r>
          </w:p>
          <w:p w14:paraId="63CC8543" w14:textId="77777777" w:rsidR="00D85883" w:rsidRPr="00177130" w:rsidRDefault="00D85883" w:rsidP="00177130">
            <w:pPr>
              <w:spacing w:line="276" w:lineRule="auto"/>
              <w:rPr>
                <w:rFonts w:cs="Arial"/>
                <w:b/>
                <w:sz w:val="22"/>
                <w:szCs w:val="22"/>
              </w:rPr>
            </w:pPr>
            <w:r w:rsidRPr="00177130">
              <w:rPr>
                <w:rFonts w:cs="Arial"/>
                <w:b/>
                <w:bCs/>
                <w:sz w:val="22"/>
                <w:szCs w:val="22"/>
              </w:rPr>
              <w:t>The period of the cover, without derogating from or limiting the Consultant’s liability shall be determined by the Consultant. Although this period is at the discretion of the Consultant, the period  must be sufficient to cover claims arising from the services</w:t>
            </w:r>
          </w:p>
        </w:tc>
      </w:tr>
      <w:tr w:rsidR="00D85883" w:rsidRPr="00177130" w14:paraId="7E521063" w14:textId="77777777" w:rsidTr="00A26E58">
        <w:trPr>
          <w:cantSplit/>
        </w:trPr>
        <w:tc>
          <w:tcPr>
            <w:tcW w:w="1080" w:type="dxa"/>
            <w:tcBorders>
              <w:top w:val="single" w:sz="4" w:space="0" w:color="auto"/>
              <w:bottom w:val="single" w:sz="4" w:space="0" w:color="auto"/>
            </w:tcBorders>
          </w:tcPr>
          <w:p w14:paraId="712F4745" w14:textId="77777777" w:rsidR="00D85883" w:rsidRPr="00177130" w:rsidRDefault="00D85883" w:rsidP="00177130">
            <w:pPr>
              <w:spacing w:line="276" w:lineRule="auto"/>
              <w:rPr>
                <w:rFonts w:cs="Arial"/>
                <w:sz w:val="22"/>
                <w:szCs w:val="22"/>
              </w:rPr>
            </w:pPr>
            <w:r w:rsidRPr="00177130">
              <w:rPr>
                <w:rFonts w:cs="Arial"/>
                <w:sz w:val="22"/>
                <w:szCs w:val="22"/>
              </w:rPr>
              <w:t>81.1</w:t>
            </w:r>
          </w:p>
        </w:tc>
        <w:tc>
          <w:tcPr>
            <w:tcW w:w="3967" w:type="dxa"/>
            <w:tcBorders>
              <w:top w:val="single" w:sz="4" w:space="0" w:color="auto"/>
            </w:tcBorders>
          </w:tcPr>
          <w:p w14:paraId="3DCE2351"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provides the following insurances </w:t>
            </w:r>
          </w:p>
        </w:tc>
        <w:tc>
          <w:tcPr>
            <w:tcW w:w="4758" w:type="dxa"/>
            <w:gridSpan w:val="3"/>
            <w:tcBorders>
              <w:top w:val="single" w:sz="4" w:space="0" w:color="auto"/>
            </w:tcBorders>
          </w:tcPr>
          <w:p w14:paraId="282DC101" w14:textId="77777777" w:rsidR="00D85883" w:rsidRPr="00177130" w:rsidRDefault="00D85883" w:rsidP="00177130">
            <w:pPr>
              <w:spacing w:line="276" w:lineRule="auto"/>
              <w:rPr>
                <w:rFonts w:cs="Arial"/>
                <w:b/>
                <w:sz w:val="22"/>
                <w:szCs w:val="22"/>
              </w:rPr>
            </w:pPr>
            <w:r w:rsidRPr="00177130">
              <w:rPr>
                <w:rFonts w:cs="Arial"/>
                <w:b/>
                <w:sz w:val="22"/>
                <w:szCs w:val="22"/>
              </w:rPr>
              <w:t xml:space="preserve">Refer to Annexure A for details of insurance provided by the </w:t>
            </w:r>
            <w:r w:rsidRPr="00177130">
              <w:rPr>
                <w:rFonts w:cs="Arial"/>
                <w:b/>
                <w:i/>
                <w:sz w:val="22"/>
                <w:szCs w:val="22"/>
              </w:rPr>
              <w:t>Employer</w:t>
            </w:r>
            <w:r w:rsidRPr="00177130">
              <w:rPr>
                <w:rFonts w:cs="Arial"/>
                <w:b/>
                <w:sz w:val="22"/>
                <w:szCs w:val="22"/>
              </w:rPr>
              <w:t>.</w:t>
            </w:r>
          </w:p>
        </w:tc>
      </w:tr>
      <w:tr w:rsidR="00D85883" w:rsidRPr="00177130" w14:paraId="6C749FF1" w14:textId="77777777" w:rsidTr="00A26E58">
        <w:trPr>
          <w:cantSplit/>
        </w:trPr>
        <w:tc>
          <w:tcPr>
            <w:tcW w:w="1080" w:type="dxa"/>
            <w:tcBorders>
              <w:top w:val="single" w:sz="4" w:space="0" w:color="auto"/>
              <w:bottom w:val="single" w:sz="4" w:space="0" w:color="auto"/>
            </w:tcBorders>
          </w:tcPr>
          <w:p w14:paraId="2D4B9BAE" w14:textId="77777777" w:rsidR="00D85883" w:rsidRPr="00177130" w:rsidRDefault="00D85883" w:rsidP="00177130">
            <w:pPr>
              <w:spacing w:line="276" w:lineRule="auto"/>
              <w:rPr>
                <w:rFonts w:cs="Arial"/>
                <w:sz w:val="22"/>
                <w:szCs w:val="22"/>
              </w:rPr>
            </w:pPr>
            <w:r w:rsidRPr="00177130">
              <w:rPr>
                <w:rFonts w:cs="Arial"/>
                <w:sz w:val="22"/>
                <w:szCs w:val="22"/>
              </w:rPr>
              <w:t>82.1</w:t>
            </w:r>
          </w:p>
        </w:tc>
        <w:tc>
          <w:tcPr>
            <w:tcW w:w="3967" w:type="dxa"/>
            <w:tcBorders>
              <w:top w:val="single" w:sz="4" w:space="0" w:color="auto"/>
            </w:tcBorders>
          </w:tcPr>
          <w:p w14:paraId="48A02379"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’s total liability to the </w:t>
            </w:r>
            <w:r w:rsidRPr="00177130">
              <w:rPr>
                <w:rFonts w:cs="Arial"/>
                <w:i/>
                <w:sz w:val="22"/>
                <w:szCs w:val="22"/>
              </w:rPr>
              <w:t>Employer</w:t>
            </w:r>
            <w:r w:rsidRPr="00177130">
              <w:rPr>
                <w:rFonts w:cs="Arial"/>
                <w:sz w:val="22"/>
                <w:szCs w:val="22"/>
              </w:rPr>
              <w:t xml:space="preserve"> for all matters arising under or in connection with this contract, other than the excluded matters, is limited to </w:t>
            </w:r>
          </w:p>
        </w:tc>
        <w:tc>
          <w:tcPr>
            <w:tcW w:w="4758" w:type="dxa"/>
            <w:gridSpan w:val="3"/>
            <w:tcBorders>
              <w:top w:val="single" w:sz="4" w:space="0" w:color="auto"/>
            </w:tcBorders>
          </w:tcPr>
          <w:p w14:paraId="427DBAD0" w14:textId="414376D2" w:rsidR="00D85883" w:rsidRPr="00177130" w:rsidRDefault="00CC1738" w:rsidP="00177130">
            <w:pPr>
              <w:spacing w:line="276" w:lineRule="auto"/>
              <w:rPr>
                <w:rFonts w:cs="Arial"/>
                <w:b/>
                <w:sz w:val="22"/>
                <w:szCs w:val="22"/>
                <w:highlight w:val="yellow"/>
              </w:rPr>
            </w:pPr>
            <w:r w:rsidRPr="00177130">
              <w:rPr>
                <w:rFonts w:cs="Arial"/>
                <w:b/>
                <w:sz w:val="22"/>
                <w:szCs w:val="22"/>
              </w:rPr>
              <w:t>The total of the Task Order value</w:t>
            </w:r>
          </w:p>
        </w:tc>
      </w:tr>
      <w:tr w:rsidR="00D85883" w:rsidRPr="00177130" w14:paraId="506E42DA" w14:textId="77777777" w:rsidTr="00A26E58">
        <w:trPr>
          <w:cantSplit/>
        </w:trPr>
        <w:tc>
          <w:tcPr>
            <w:tcW w:w="1080" w:type="dxa"/>
            <w:tcBorders>
              <w:bottom w:val="nil"/>
            </w:tcBorders>
            <w:shd w:val="clear" w:color="auto" w:fill="FFFFFF"/>
          </w:tcPr>
          <w:p w14:paraId="5128CD59" w14:textId="77777777" w:rsidR="00D85883" w:rsidRPr="00177130" w:rsidRDefault="00D85883" w:rsidP="00177130">
            <w:pPr>
              <w:spacing w:line="276" w:lineRule="auto"/>
              <w:rPr>
                <w:rFonts w:cs="Arial"/>
                <w:b/>
                <w:sz w:val="22"/>
                <w:szCs w:val="22"/>
              </w:rPr>
            </w:pPr>
          </w:p>
        </w:tc>
        <w:tc>
          <w:tcPr>
            <w:tcW w:w="3967" w:type="dxa"/>
            <w:tcBorders>
              <w:bottom w:val="nil"/>
            </w:tcBorders>
          </w:tcPr>
          <w:p w14:paraId="255A9F48"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provides these additional insurances.</w:t>
            </w:r>
          </w:p>
        </w:tc>
        <w:tc>
          <w:tcPr>
            <w:tcW w:w="4758" w:type="dxa"/>
            <w:gridSpan w:val="3"/>
            <w:tcBorders>
              <w:bottom w:val="nil"/>
            </w:tcBorders>
          </w:tcPr>
          <w:p w14:paraId="209D5FBB" w14:textId="77777777" w:rsidR="00D85883" w:rsidRPr="00177130" w:rsidRDefault="00D85883" w:rsidP="00177130">
            <w:pPr>
              <w:spacing w:line="276" w:lineRule="auto"/>
              <w:rPr>
                <w:rFonts w:cs="Arial"/>
                <w:b/>
                <w:sz w:val="22"/>
                <w:szCs w:val="22"/>
              </w:rPr>
            </w:pPr>
          </w:p>
        </w:tc>
      </w:tr>
      <w:tr w:rsidR="00D85883" w:rsidRPr="00177130" w14:paraId="784A3927" w14:textId="77777777" w:rsidTr="00A26E58">
        <w:trPr>
          <w:cantSplit/>
        </w:trPr>
        <w:tc>
          <w:tcPr>
            <w:tcW w:w="1080" w:type="dxa"/>
            <w:tcBorders>
              <w:top w:val="nil"/>
              <w:bottom w:val="nil"/>
              <w:right w:val="nil"/>
            </w:tcBorders>
            <w:shd w:val="clear" w:color="auto" w:fill="FFFFFF"/>
          </w:tcPr>
          <w:p w14:paraId="31078EB2" w14:textId="77777777" w:rsidR="00D85883" w:rsidRPr="00177130" w:rsidRDefault="00D85883" w:rsidP="00177130">
            <w:pPr>
              <w:spacing w:line="276" w:lineRule="auto"/>
              <w:rPr>
                <w:rFonts w:cs="Arial"/>
                <w:sz w:val="22"/>
                <w:szCs w:val="22"/>
              </w:rPr>
            </w:pPr>
          </w:p>
        </w:tc>
        <w:tc>
          <w:tcPr>
            <w:tcW w:w="3967" w:type="dxa"/>
            <w:tcBorders>
              <w:top w:val="nil"/>
              <w:left w:val="nil"/>
              <w:bottom w:val="nil"/>
              <w:right w:val="nil"/>
            </w:tcBorders>
          </w:tcPr>
          <w:p w14:paraId="09FA12EA" w14:textId="77777777" w:rsidR="00D85883" w:rsidRPr="00177130" w:rsidRDefault="00D85883" w:rsidP="00177130">
            <w:pPr>
              <w:spacing w:line="276" w:lineRule="auto"/>
              <w:rPr>
                <w:rFonts w:cs="Arial"/>
                <w:sz w:val="22"/>
                <w:szCs w:val="22"/>
              </w:rPr>
            </w:pPr>
            <w:r w:rsidRPr="00177130">
              <w:rPr>
                <w:rFonts w:cs="Arial"/>
                <w:sz w:val="22"/>
                <w:szCs w:val="22"/>
              </w:rPr>
              <w:t>1</w:t>
            </w:r>
            <w:r w:rsidRPr="00177130">
              <w:rPr>
                <w:rFonts w:cs="Arial"/>
                <w:sz w:val="22"/>
                <w:szCs w:val="22"/>
              </w:rPr>
              <w:tab/>
              <w:t>Insurance against:</w:t>
            </w:r>
          </w:p>
        </w:tc>
        <w:tc>
          <w:tcPr>
            <w:tcW w:w="4758" w:type="dxa"/>
            <w:gridSpan w:val="3"/>
            <w:tcBorders>
              <w:top w:val="nil"/>
              <w:left w:val="nil"/>
              <w:bottom w:val="nil"/>
            </w:tcBorders>
          </w:tcPr>
          <w:p w14:paraId="5CBACD86" w14:textId="77777777" w:rsidR="00D85883" w:rsidRDefault="00D85883" w:rsidP="00177130">
            <w:pPr>
              <w:spacing w:line="276" w:lineRule="auto"/>
              <w:rPr>
                <w:rFonts w:cs="Arial"/>
                <w:b/>
                <w:sz w:val="22"/>
                <w:szCs w:val="22"/>
              </w:rPr>
            </w:pPr>
            <w:r w:rsidRPr="00177130">
              <w:rPr>
                <w:rFonts w:cs="Arial"/>
                <w:b/>
                <w:sz w:val="22"/>
                <w:szCs w:val="22"/>
              </w:rPr>
              <w:t xml:space="preserve">Whatever the </w:t>
            </w:r>
            <w:r w:rsidRPr="00177130">
              <w:rPr>
                <w:rFonts w:cs="Arial"/>
                <w:b/>
                <w:i/>
                <w:sz w:val="22"/>
                <w:szCs w:val="22"/>
              </w:rPr>
              <w:t>Consultant</w:t>
            </w:r>
            <w:r w:rsidRPr="00177130">
              <w:rPr>
                <w:rFonts w:cs="Arial"/>
                <w:b/>
                <w:sz w:val="22"/>
                <w:szCs w:val="22"/>
              </w:rPr>
              <w:t xml:space="preserve"> deems necessary including cover provided for payment of deductibles</w:t>
            </w:r>
          </w:p>
          <w:p w14:paraId="59B46316" w14:textId="7C46C931" w:rsidR="00177130" w:rsidRPr="00177130" w:rsidRDefault="00177130" w:rsidP="00177130">
            <w:pPr>
              <w:spacing w:line="276" w:lineRule="auto"/>
              <w:rPr>
                <w:rFonts w:cs="Arial"/>
                <w:b/>
                <w:sz w:val="22"/>
                <w:szCs w:val="22"/>
              </w:rPr>
            </w:pPr>
          </w:p>
        </w:tc>
      </w:tr>
      <w:tr w:rsidR="00D85883" w:rsidRPr="00177130" w14:paraId="6D0D8D38" w14:textId="77777777" w:rsidTr="00A26E58">
        <w:trPr>
          <w:cantSplit/>
        </w:trPr>
        <w:tc>
          <w:tcPr>
            <w:tcW w:w="1080" w:type="dxa"/>
            <w:tcBorders>
              <w:top w:val="single" w:sz="4" w:space="0" w:color="auto"/>
            </w:tcBorders>
          </w:tcPr>
          <w:p w14:paraId="527F782A" w14:textId="77777777" w:rsidR="00D85883" w:rsidRPr="00177130" w:rsidRDefault="00D85883" w:rsidP="00177130">
            <w:pPr>
              <w:pStyle w:val="Heading2"/>
              <w:spacing w:line="276" w:lineRule="auto"/>
              <w:rPr>
                <w:rFonts w:cs="Arial"/>
                <w:sz w:val="22"/>
                <w:szCs w:val="22"/>
              </w:rPr>
            </w:pPr>
            <w:r w:rsidRPr="00177130">
              <w:rPr>
                <w:rFonts w:cs="Arial"/>
                <w:sz w:val="22"/>
                <w:szCs w:val="22"/>
              </w:rPr>
              <w:t>9</w:t>
            </w:r>
          </w:p>
        </w:tc>
        <w:tc>
          <w:tcPr>
            <w:tcW w:w="3967" w:type="dxa"/>
          </w:tcPr>
          <w:p w14:paraId="7F31CBC7" w14:textId="77777777" w:rsidR="00D85883" w:rsidRPr="00177130" w:rsidRDefault="00D85883" w:rsidP="00177130">
            <w:pPr>
              <w:pStyle w:val="Heading2"/>
              <w:spacing w:line="276" w:lineRule="auto"/>
              <w:rPr>
                <w:rFonts w:cs="Arial"/>
                <w:sz w:val="22"/>
                <w:szCs w:val="22"/>
              </w:rPr>
            </w:pPr>
            <w:r w:rsidRPr="00177130">
              <w:rPr>
                <w:rFonts w:cs="Arial"/>
                <w:sz w:val="22"/>
                <w:szCs w:val="22"/>
              </w:rPr>
              <w:t>Termination</w:t>
            </w:r>
          </w:p>
        </w:tc>
        <w:tc>
          <w:tcPr>
            <w:tcW w:w="4758" w:type="dxa"/>
            <w:gridSpan w:val="3"/>
          </w:tcPr>
          <w:p w14:paraId="3463A068" w14:textId="77777777" w:rsidR="00D85883" w:rsidRPr="00177130" w:rsidRDefault="00C5548F" w:rsidP="00177130">
            <w:pPr>
              <w:spacing w:line="276" w:lineRule="auto"/>
              <w:rPr>
                <w:rFonts w:cs="Arial"/>
                <w:b/>
                <w:sz w:val="22"/>
                <w:szCs w:val="22"/>
              </w:rPr>
            </w:pPr>
            <w:r w:rsidRPr="00177130">
              <w:rPr>
                <w:rFonts w:cs="Arial"/>
                <w:b/>
                <w:sz w:val="22"/>
                <w:szCs w:val="22"/>
              </w:rPr>
              <w:t>R</w:t>
            </w:r>
            <w:r w:rsidR="00B812F3" w:rsidRPr="00177130">
              <w:rPr>
                <w:rFonts w:cs="Arial"/>
                <w:b/>
                <w:sz w:val="22"/>
                <w:szCs w:val="22"/>
              </w:rPr>
              <w:t>efer to core clause</w:t>
            </w:r>
            <w:r w:rsidRPr="00177130">
              <w:rPr>
                <w:rFonts w:cs="Arial"/>
                <w:b/>
                <w:sz w:val="22"/>
                <w:szCs w:val="22"/>
              </w:rPr>
              <w:t xml:space="preserve"> </w:t>
            </w:r>
            <w:r w:rsidR="00B812F3" w:rsidRPr="00177130">
              <w:rPr>
                <w:rFonts w:cs="Arial"/>
                <w:b/>
                <w:sz w:val="22"/>
                <w:szCs w:val="22"/>
              </w:rPr>
              <w:t xml:space="preserve">9 for reference. </w:t>
            </w:r>
          </w:p>
        </w:tc>
      </w:tr>
      <w:tr w:rsidR="00D85883" w:rsidRPr="00177130" w14:paraId="510170A1" w14:textId="77777777" w:rsidTr="00A26E58">
        <w:trPr>
          <w:cantSplit/>
        </w:trPr>
        <w:tc>
          <w:tcPr>
            <w:tcW w:w="1080" w:type="dxa"/>
            <w:tcBorders>
              <w:top w:val="single" w:sz="4" w:space="0" w:color="auto"/>
              <w:bottom w:val="single" w:sz="4" w:space="0" w:color="auto"/>
            </w:tcBorders>
          </w:tcPr>
          <w:p w14:paraId="3BEF9C93" w14:textId="77777777" w:rsidR="00D85883" w:rsidRPr="00177130" w:rsidRDefault="00D85883" w:rsidP="00177130">
            <w:pPr>
              <w:pStyle w:val="Heading2"/>
              <w:spacing w:line="276" w:lineRule="auto"/>
              <w:rPr>
                <w:rFonts w:cs="Arial"/>
                <w:sz w:val="22"/>
                <w:szCs w:val="22"/>
              </w:rPr>
            </w:pPr>
            <w:r w:rsidRPr="00177130">
              <w:rPr>
                <w:rFonts w:cs="Arial"/>
                <w:sz w:val="22"/>
                <w:szCs w:val="22"/>
              </w:rPr>
              <w:lastRenderedPageBreak/>
              <w:t>10</w:t>
            </w:r>
          </w:p>
        </w:tc>
        <w:tc>
          <w:tcPr>
            <w:tcW w:w="3967" w:type="dxa"/>
            <w:tcBorders>
              <w:top w:val="single" w:sz="4" w:space="0" w:color="auto"/>
            </w:tcBorders>
          </w:tcPr>
          <w:p w14:paraId="7256775C" w14:textId="77777777" w:rsidR="00D85883" w:rsidRPr="00177130" w:rsidRDefault="00D85883" w:rsidP="00177130">
            <w:pPr>
              <w:pStyle w:val="Heading2"/>
              <w:spacing w:line="276" w:lineRule="auto"/>
              <w:rPr>
                <w:rFonts w:cs="Arial"/>
                <w:sz w:val="22"/>
                <w:szCs w:val="22"/>
              </w:rPr>
            </w:pPr>
            <w:r w:rsidRPr="00177130">
              <w:rPr>
                <w:rFonts w:cs="Arial"/>
                <w:sz w:val="22"/>
                <w:szCs w:val="22"/>
              </w:rPr>
              <w:t>Data for main Option clause</w:t>
            </w:r>
          </w:p>
        </w:tc>
        <w:tc>
          <w:tcPr>
            <w:tcW w:w="4758" w:type="dxa"/>
            <w:gridSpan w:val="3"/>
            <w:tcBorders>
              <w:top w:val="single" w:sz="4" w:space="0" w:color="auto"/>
            </w:tcBorders>
          </w:tcPr>
          <w:p w14:paraId="7A2DFAF5" w14:textId="77777777" w:rsidR="00D85883" w:rsidRPr="00177130" w:rsidRDefault="00D85883" w:rsidP="00177130">
            <w:pPr>
              <w:spacing w:line="276" w:lineRule="auto"/>
              <w:rPr>
                <w:rFonts w:cs="Arial"/>
                <w:b/>
                <w:bCs/>
                <w:sz w:val="22"/>
                <w:szCs w:val="22"/>
              </w:rPr>
            </w:pPr>
          </w:p>
        </w:tc>
      </w:tr>
      <w:tr w:rsidR="00D85883" w:rsidRPr="00177130" w14:paraId="1F220524" w14:textId="77777777" w:rsidTr="00952E51">
        <w:trPr>
          <w:cantSplit/>
        </w:trPr>
        <w:tc>
          <w:tcPr>
            <w:tcW w:w="1080" w:type="dxa"/>
            <w:tcBorders>
              <w:top w:val="single" w:sz="4" w:space="0" w:color="auto"/>
              <w:bottom w:val="single" w:sz="4" w:space="0" w:color="auto"/>
            </w:tcBorders>
            <w:shd w:val="clear" w:color="auto" w:fill="FFFFFF"/>
          </w:tcPr>
          <w:p w14:paraId="3F4AB26C" w14:textId="77777777" w:rsidR="00D85883" w:rsidRPr="00177130" w:rsidRDefault="005F39E6" w:rsidP="00177130">
            <w:pPr>
              <w:spacing w:line="276" w:lineRule="auto"/>
              <w:rPr>
                <w:rFonts w:cs="Arial"/>
                <w:b/>
                <w:bCs/>
                <w:sz w:val="22"/>
                <w:szCs w:val="22"/>
                <w:lang w:val="de-DE"/>
              </w:rPr>
            </w:pPr>
            <w:r w:rsidRPr="00177130">
              <w:rPr>
                <w:rFonts w:cs="Arial"/>
                <w:b/>
                <w:bCs/>
                <w:sz w:val="22"/>
                <w:szCs w:val="22"/>
                <w:lang w:val="de-DE"/>
              </w:rPr>
              <w:t>E</w:t>
            </w:r>
          </w:p>
        </w:tc>
        <w:tc>
          <w:tcPr>
            <w:tcW w:w="3967" w:type="dxa"/>
            <w:tcBorders>
              <w:bottom w:val="single" w:sz="4" w:space="0" w:color="auto"/>
            </w:tcBorders>
          </w:tcPr>
          <w:p w14:paraId="2FAB9C39" w14:textId="77777777" w:rsidR="00D85883" w:rsidRPr="00177130" w:rsidRDefault="00D85883" w:rsidP="00177130">
            <w:pPr>
              <w:spacing w:line="276" w:lineRule="auto"/>
              <w:rPr>
                <w:rFonts w:cs="Arial"/>
                <w:b/>
                <w:bCs/>
                <w:sz w:val="22"/>
                <w:szCs w:val="22"/>
              </w:rPr>
            </w:pPr>
            <w:r w:rsidRPr="00177130">
              <w:rPr>
                <w:rFonts w:cs="Arial"/>
                <w:b/>
                <w:bCs/>
                <w:sz w:val="22"/>
                <w:szCs w:val="22"/>
              </w:rPr>
              <w:t>T</w:t>
            </w:r>
            <w:r w:rsidR="005F39E6" w:rsidRPr="00177130">
              <w:rPr>
                <w:rFonts w:cs="Arial"/>
                <w:b/>
                <w:bCs/>
                <w:sz w:val="22"/>
                <w:szCs w:val="22"/>
              </w:rPr>
              <w:t>ime Based</w:t>
            </w:r>
            <w:r w:rsidRPr="00177130">
              <w:rPr>
                <w:rFonts w:cs="Arial"/>
                <w:b/>
                <w:bCs/>
                <w:sz w:val="22"/>
                <w:szCs w:val="22"/>
              </w:rPr>
              <w:t xml:space="preserve"> contract</w:t>
            </w:r>
          </w:p>
        </w:tc>
        <w:tc>
          <w:tcPr>
            <w:tcW w:w="4758" w:type="dxa"/>
            <w:gridSpan w:val="3"/>
            <w:tcBorders>
              <w:bottom w:val="single" w:sz="4" w:space="0" w:color="auto"/>
            </w:tcBorders>
          </w:tcPr>
          <w:p w14:paraId="6594F904" w14:textId="77777777" w:rsidR="00D85883" w:rsidRPr="00177130" w:rsidRDefault="00D85883" w:rsidP="00177130">
            <w:pPr>
              <w:spacing w:line="276" w:lineRule="auto"/>
              <w:rPr>
                <w:rFonts w:cs="Arial"/>
                <w:b/>
                <w:sz w:val="22"/>
                <w:szCs w:val="22"/>
              </w:rPr>
            </w:pPr>
          </w:p>
        </w:tc>
      </w:tr>
      <w:tr w:rsidR="00D85883" w:rsidRPr="00177130" w14:paraId="5E42C5CE" w14:textId="77777777" w:rsidTr="00952E51">
        <w:trPr>
          <w:cantSplit/>
        </w:trPr>
        <w:tc>
          <w:tcPr>
            <w:tcW w:w="1080" w:type="dxa"/>
            <w:tcBorders>
              <w:top w:val="single" w:sz="4" w:space="0" w:color="auto"/>
              <w:bottom w:val="single" w:sz="4" w:space="0" w:color="auto"/>
            </w:tcBorders>
            <w:shd w:val="clear" w:color="auto" w:fill="FFFFFF"/>
          </w:tcPr>
          <w:p w14:paraId="772C0520" w14:textId="77777777" w:rsidR="00D85883" w:rsidRPr="00177130" w:rsidRDefault="00D85883" w:rsidP="00177130">
            <w:pPr>
              <w:spacing w:line="276" w:lineRule="auto"/>
              <w:rPr>
                <w:rFonts w:cs="Arial"/>
                <w:b/>
                <w:sz w:val="22"/>
                <w:szCs w:val="22"/>
                <w:lang w:val="de-DE"/>
              </w:rPr>
            </w:pPr>
            <w:r w:rsidRPr="00177130">
              <w:rPr>
                <w:rFonts w:cs="Arial"/>
                <w:sz w:val="22"/>
                <w:szCs w:val="22"/>
                <w:lang w:val="de-DE"/>
              </w:rPr>
              <w:t>50.4</w:t>
            </w:r>
          </w:p>
        </w:tc>
        <w:tc>
          <w:tcPr>
            <w:tcW w:w="3967" w:type="dxa"/>
            <w:tcBorders>
              <w:top w:val="single" w:sz="4" w:space="0" w:color="auto"/>
              <w:bottom w:val="single" w:sz="4" w:space="0" w:color="auto"/>
            </w:tcBorders>
          </w:tcPr>
          <w:p w14:paraId="6ECD8EAA" w14:textId="77777777" w:rsidR="00D85883" w:rsidRPr="00177130" w:rsidRDefault="00D85883" w:rsidP="00177130">
            <w:pPr>
              <w:spacing w:line="276" w:lineRule="auto"/>
              <w:rPr>
                <w:rFonts w:cs="Arial"/>
                <w:b/>
                <w:sz w:val="22"/>
                <w:szCs w:val="22"/>
              </w:rPr>
            </w:pPr>
            <w:r w:rsidRPr="00177130">
              <w:rPr>
                <w:rFonts w:cs="Arial"/>
                <w:sz w:val="22"/>
                <w:szCs w:val="22"/>
              </w:rPr>
              <w:t xml:space="preserve">The </w:t>
            </w:r>
            <w:r w:rsidRPr="00177130">
              <w:rPr>
                <w:rFonts w:cs="Arial"/>
                <w:i/>
                <w:sz w:val="22"/>
                <w:szCs w:val="22"/>
              </w:rPr>
              <w:t>exchange rates</w:t>
            </w:r>
            <w:r w:rsidRPr="00177130">
              <w:rPr>
                <w:rFonts w:cs="Arial"/>
                <w:sz w:val="22"/>
                <w:szCs w:val="22"/>
              </w:rPr>
              <w:t xml:space="preserve"> are those published in</w:t>
            </w:r>
          </w:p>
        </w:tc>
        <w:tc>
          <w:tcPr>
            <w:tcW w:w="4758" w:type="dxa"/>
            <w:gridSpan w:val="3"/>
            <w:tcBorders>
              <w:top w:val="single" w:sz="4" w:space="0" w:color="auto"/>
              <w:bottom w:val="single" w:sz="4" w:space="0" w:color="auto"/>
            </w:tcBorders>
          </w:tcPr>
          <w:p w14:paraId="5EE6FB47" w14:textId="77777777" w:rsidR="00D85883" w:rsidRPr="00177130" w:rsidRDefault="00D85883" w:rsidP="00177130">
            <w:pPr>
              <w:spacing w:line="276" w:lineRule="auto"/>
              <w:rPr>
                <w:rFonts w:cs="Arial"/>
                <w:b/>
                <w:sz w:val="22"/>
                <w:szCs w:val="22"/>
              </w:rPr>
            </w:pPr>
            <w:r w:rsidRPr="00177130">
              <w:rPr>
                <w:rFonts w:cs="Arial"/>
                <w:b/>
                <w:sz w:val="22"/>
                <w:szCs w:val="22"/>
              </w:rPr>
              <w:t>Standard Bank of South Africa Limited</w:t>
            </w:r>
          </w:p>
        </w:tc>
      </w:tr>
    </w:tbl>
    <w:p w14:paraId="42AB6912" w14:textId="77777777" w:rsidR="00952E51" w:rsidRPr="00177130" w:rsidRDefault="00952E51" w:rsidP="00177130">
      <w:pPr>
        <w:pStyle w:val="Heading1"/>
        <w:spacing w:line="276" w:lineRule="auto"/>
        <w:rPr>
          <w:rFonts w:cs="Arial"/>
          <w:sz w:val="22"/>
          <w:szCs w:val="22"/>
        </w:rPr>
      </w:pPr>
    </w:p>
    <w:p w14:paraId="44EAAD55" w14:textId="77777777" w:rsidR="00952E51" w:rsidRPr="00177130" w:rsidRDefault="00952E51" w:rsidP="00177130">
      <w:pPr>
        <w:spacing w:line="276" w:lineRule="auto"/>
        <w:rPr>
          <w:rFonts w:cs="Arial"/>
          <w:sz w:val="22"/>
          <w:szCs w:val="22"/>
        </w:rPr>
      </w:pPr>
    </w:p>
    <w:tbl>
      <w:tblPr>
        <w:tblW w:w="9890" w:type="dxa"/>
        <w:tblInd w:w="-8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85"/>
        <w:gridCol w:w="993"/>
        <w:gridCol w:w="80"/>
        <w:gridCol w:w="7"/>
        <w:gridCol w:w="3967"/>
        <w:gridCol w:w="4536"/>
        <w:gridCol w:w="56"/>
        <w:gridCol w:w="166"/>
      </w:tblGrid>
      <w:tr w:rsidR="00D85883" w:rsidRPr="00177130" w14:paraId="600297D5"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auto"/>
          </w:tcPr>
          <w:p w14:paraId="7A086EE4" w14:textId="77777777" w:rsidR="00D85883" w:rsidRPr="00177130" w:rsidRDefault="00D85883" w:rsidP="00177130">
            <w:pPr>
              <w:pStyle w:val="Heading2"/>
              <w:spacing w:line="276" w:lineRule="auto"/>
              <w:rPr>
                <w:rFonts w:cs="Arial"/>
                <w:sz w:val="22"/>
                <w:szCs w:val="22"/>
              </w:rPr>
            </w:pPr>
            <w:r w:rsidRPr="00177130">
              <w:rPr>
                <w:rFonts w:cs="Arial"/>
                <w:sz w:val="22"/>
                <w:szCs w:val="22"/>
              </w:rPr>
              <w:t>11</w:t>
            </w:r>
          </w:p>
        </w:tc>
        <w:tc>
          <w:tcPr>
            <w:tcW w:w="3967" w:type="dxa"/>
            <w:tcBorders>
              <w:top w:val="single" w:sz="4" w:space="0" w:color="auto"/>
              <w:bottom w:val="single" w:sz="4" w:space="0" w:color="auto"/>
            </w:tcBorders>
          </w:tcPr>
          <w:p w14:paraId="309318F0" w14:textId="77777777" w:rsidR="00D85883" w:rsidRPr="00177130" w:rsidRDefault="00D85883" w:rsidP="00177130">
            <w:pPr>
              <w:pStyle w:val="Heading2"/>
              <w:spacing w:line="276" w:lineRule="auto"/>
              <w:rPr>
                <w:rFonts w:cs="Arial"/>
                <w:spacing w:val="-2"/>
                <w:sz w:val="22"/>
                <w:szCs w:val="22"/>
              </w:rPr>
            </w:pPr>
            <w:r w:rsidRPr="00177130">
              <w:rPr>
                <w:rFonts w:cs="Arial"/>
                <w:spacing w:val="-2"/>
                <w:sz w:val="22"/>
                <w:szCs w:val="22"/>
              </w:rPr>
              <w:t>Data for Option W1</w:t>
            </w:r>
          </w:p>
        </w:tc>
        <w:tc>
          <w:tcPr>
            <w:tcW w:w="4758" w:type="dxa"/>
            <w:gridSpan w:val="3"/>
            <w:tcBorders>
              <w:top w:val="single" w:sz="4" w:space="0" w:color="auto"/>
              <w:bottom w:val="single" w:sz="4" w:space="0" w:color="auto"/>
            </w:tcBorders>
          </w:tcPr>
          <w:p w14:paraId="16308FA0" w14:textId="77777777" w:rsidR="00D85883" w:rsidRPr="00177130" w:rsidRDefault="00D85883" w:rsidP="00177130">
            <w:pPr>
              <w:spacing w:line="276" w:lineRule="auto"/>
              <w:rPr>
                <w:rFonts w:cs="Arial"/>
                <w:sz w:val="22"/>
                <w:szCs w:val="22"/>
              </w:rPr>
            </w:pPr>
          </w:p>
        </w:tc>
      </w:tr>
      <w:tr w:rsidR="00D85883" w:rsidRPr="00177130" w14:paraId="59AB2785" w14:textId="77777777" w:rsidTr="008E4FB2">
        <w:trPr>
          <w:gridBefore w:val="1"/>
          <w:wBefore w:w="85" w:type="dxa"/>
          <w:cantSplit/>
          <w:trHeight w:val="342"/>
        </w:trPr>
        <w:tc>
          <w:tcPr>
            <w:tcW w:w="1080" w:type="dxa"/>
            <w:gridSpan w:val="3"/>
            <w:tcBorders>
              <w:top w:val="single" w:sz="4" w:space="0" w:color="auto"/>
              <w:bottom w:val="nil"/>
            </w:tcBorders>
          </w:tcPr>
          <w:p w14:paraId="5E87B4BF" w14:textId="77777777" w:rsidR="00D85883" w:rsidRPr="00177130" w:rsidRDefault="00D85883" w:rsidP="00177130">
            <w:pPr>
              <w:spacing w:line="276" w:lineRule="auto"/>
              <w:rPr>
                <w:rFonts w:cs="Arial"/>
                <w:bCs/>
                <w:sz w:val="22"/>
                <w:szCs w:val="22"/>
              </w:rPr>
            </w:pPr>
            <w:r w:rsidRPr="00177130">
              <w:rPr>
                <w:rFonts w:cs="Arial"/>
                <w:bCs/>
                <w:sz w:val="22"/>
                <w:szCs w:val="22"/>
              </w:rPr>
              <w:t>W1.1</w:t>
            </w:r>
          </w:p>
        </w:tc>
        <w:tc>
          <w:tcPr>
            <w:tcW w:w="3967" w:type="dxa"/>
            <w:tcBorders>
              <w:top w:val="single" w:sz="4" w:space="0" w:color="auto"/>
              <w:bottom w:val="nil"/>
            </w:tcBorders>
          </w:tcPr>
          <w:p w14:paraId="172DF295"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Adjudicator</w:t>
            </w:r>
            <w:r w:rsidRPr="00177130">
              <w:rPr>
                <w:rFonts w:cs="Arial"/>
                <w:sz w:val="22"/>
                <w:szCs w:val="22"/>
              </w:rPr>
              <w:t xml:space="preserve"> is (Name)</w:t>
            </w:r>
          </w:p>
          <w:p w14:paraId="58C006E2" w14:textId="77777777" w:rsidR="00D85883" w:rsidRPr="00177130" w:rsidRDefault="00D85883" w:rsidP="00177130">
            <w:pPr>
              <w:spacing w:line="276" w:lineRule="auto"/>
              <w:jc w:val="right"/>
              <w:rPr>
                <w:rFonts w:cs="Arial"/>
                <w:sz w:val="22"/>
                <w:szCs w:val="22"/>
              </w:rPr>
            </w:pPr>
          </w:p>
        </w:tc>
        <w:tc>
          <w:tcPr>
            <w:tcW w:w="4758" w:type="dxa"/>
            <w:gridSpan w:val="3"/>
            <w:tcBorders>
              <w:top w:val="single" w:sz="4" w:space="0" w:color="auto"/>
              <w:bottom w:val="nil"/>
            </w:tcBorders>
          </w:tcPr>
          <w:p w14:paraId="59D4F440" w14:textId="77777777" w:rsidR="00E02B40" w:rsidRPr="00177130" w:rsidRDefault="00D85883" w:rsidP="00177130">
            <w:pPr>
              <w:spacing w:line="276" w:lineRule="auto"/>
              <w:rPr>
                <w:rFonts w:cs="Arial"/>
                <w:b/>
                <w:sz w:val="22"/>
                <w:szCs w:val="22"/>
              </w:rPr>
            </w:pPr>
            <w:r w:rsidRPr="00177130">
              <w:rPr>
                <w:rFonts w:cs="Arial"/>
                <w:b/>
                <w:sz w:val="22"/>
                <w:szCs w:val="22"/>
              </w:rPr>
              <w:t>the person selected from the Eskom Panel of Adjudicators listed in Annexure B</w:t>
            </w:r>
            <w:r w:rsidR="00F23D83" w:rsidRPr="00177130">
              <w:rPr>
                <w:rFonts w:cs="Arial"/>
                <w:b/>
                <w:sz w:val="22"/>
                <w:szCs w:val="22"/>
              </w:rPr>
              <w:t xml:space="preserve"> </w:t>
            </w:r>
          </w:p>
        </w:tc>
      </w:tr>
      <w:tr w:rsidR="00D85883" w:rsidRPr="00177130" w14:paraId="5F6BBC3F" w14:textId="77777777" w:rsidTr="008E4FB2">
        <w:trPr>
          <w:gridBefore w:val="1"/>
          <w:wBefore w:w="85" w:type="dxa"/>
          <w:cantSplit/>
        </w:trPr>
        <w:tc>
          <w:tcPr>
            <w:tcW w:w="1080" w:type="dxa"/>
            <w:gridSpan w:val="3"/>
            <w:tcBorders>
              <w:top w:val="single" w:sz="4" w:space="0" w:color="auto"/>
              <w:bottom w:val="nil"/>
            </w:tcBorders>
          </w:tcPr>
          <w:p w14:paraId="16180537" w14:textId="77777777" w:rsidR="00D85883" w:rsidRPr="00177130" w:rsidRDefault="00D85883" w:rsidP="00177130">
            <w:pPr>
              <w:spacing w:line="276" w:lineRule="auto"/>
              <w:rPr>
                <w:rFonts w:cs="Arial"/>
                <w:sz w:val="22"/>
                <w:szCs w:val="22"/>
              </w:rPr>
            </w:pPr>
            <w:r w:rsidRPr="00177130">
              <w:rPr>
                <w:rFonts w:cs="Arial"/>
                <w:sz w:val="22"/>
                <w:szCs w:val="22"/>
              </w:rPr>
              <w:t>W1.2(3)</w:t>
            </w:r>
          </w:p>
        </w:tc>
        <w:tc>
          <w:tcPr>
            <w:tcW w:w="3967" w:type="dxa"/>
            <w:tcBorders>
              <w:top w:val="single" w:sz="4" w:space="0" w:color="auto"/>
              <w:bottom w:val="nil"/>
            </w:tcBorders>
          </w:tcPr>
          <w:p w14:paraId="328CD809"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adjudicator nominating body</w:t>
            </w:r>
            <w:r w:rsidRPr="00177130">
              <w:rPr>
                <w:rFonts w:cs="Arial"/>
                <w:sz w:val="22"/>
                <w:szCs w:val="22"/>
              </w:rPr>
              <w:t xml:space="preserve"> is: </w:t>
            </w:r>
          </w:p>
        </w:tc>
        <w:tc>
          <w:tcPr>
            <w:tcW w:w="4758" w:type="dxa"/>
            <w:gridSpan w:val="3"/>
            <w:tcBorders>
              <w:top w:val="single" w:sz="4" w:space="0" w:color="auto"/>
              <w:bottom w:val="nil"/>
            </w:tcBorders>
          </w:tcPr>
          <w:p w14:paraId="6048AEEE" w14:textId="77777777" w:rsidR="00D85883" w:rsidRPr="00177130" w:rsidRDefault="00D85883" w:rsidP="00177130">
            <w:pPr>
              <w:spacing w:line="276" w:lineRule="auto"/>
              <w:rPr>
                <w:rFonts w:cs="Arial"/>
                <w:b/>
                <w:bCs/>
                <w:sz w:val="22"/>
                <w:szCs w:val="22"/>
              </w:rPr>
            </w:pPr>
            <w:r w:rsidRPr="00177130">
              <w:rPr>
                <w:rFonts w:cs="Arial"/>
                <w:b/>
                <w:sz w:val="22"/>
                <w:szCs w:val="22"/>
              </w:rPr>
              <w:t xml:space="preserve">the Chairman of the Joint Civils Division of the South African Institution of Civil Engineering or its successor body. (See </w:t>
            </w:r>
            <w:hyperlink r:id="rId9" w:history="1">
              <w:r w:rsidRPr="00177130">
                <w:rPr>
                  <w:rStyle w:val="Hyperlink"/>
                  <w:rFonts w:cs="Arial"/>
                  <w:b/>
                  <w:sz w:val="22"/>
                  <w:szCs w:val="22"/>
                </w:rPr>
                <w:t>www.jointcivils.co.za</w:t>
              </w:r>
            </w:hyperlink>
            <w:r w:rsidRPr="00177130">
              <w:rPr>
                <w:rFonts w:cs="Arial"/>
                <w:b/>
                <w:sz w:val="22"/>
                <w:szCs w:val="22"/>
              </w:rPr>
              <w:t>)</w:t>
            </w:r>
            <w:r w:rsidRPr="00177130">
              <w:rPr>
                <w:rFonts w:cs="Arial"/>
                <w:sz w:val="22"/>
                <w:szCs w:val="22"/>
              </w:rPr>
              <w:t>.</w:t>
            </w:r>
          </w:p>
        </w:tc>
      </w:tr>
      <w:tr w:rsidR="00D85883" w:rsidRPr="00177130" w14:paraId="33B2424E" w14:textId="77777777" w:rsidTr="008E4FB2">
        <w:trPr>
          <w:gridBefore w:val="1"/>
          <w:wBefore w:w="85" w:type="dxa"/>
          <w:cantSplit/>
        </w:trPr>
        <w:tc>
          <w:tcPr>
            <w:tcW w:w="1080" w:type="dxa"/>
            <w:gridSpan w:val="3"/>
            <w:tcBorders>
              <w:top w:val="single" w:sz="4" w:space="0" w:color="auto"/>
              <w:bottom w:val="single" w:sz="4" w:space="0" w:color="auto"/>
            </w:tcBorders>
          </w:tcPr>
          <w:p w14:paraId="4321AA48" w14:textId="77777777" w:rsidR="00D85883" w:rsidRPr="00177130" w:rsidRDefault="00D85883" w:rsidP="00177130">
            <w:pPr>
              <w:spacing w:line="276" w:lineRule="auto"/>
              <w:rPr>
                <w:rFonts w:cs="Arial"/>
                <w:sz w:val="22"/>
                <w:szCs w:val="22"/>
              </w:rPr>
            </w:pPr>
            <w:r w:rsidRPr="00177130">
              <w:rPr>
                <w:rFonts w:cs="Arial"/>
                <w:sz w:val="22"/>
                <w:szCs w:val="22"/>
              </w:rPr>
              <w:t>W1.4(2)</w:t>
            </w:r>
          </w:p>
        </w:tc>
        <w:tc>
          <w:tcPr>
            <w:tcW w:w="3967" w:type="dxa"/>
            <w:tcBorders>
              <w:top w:val="single" w:sz="4" w:space="0" w:color="auto"/>
              <w:bottom w:val="single" w:sz="4" w:space="0" w:color="auto"/>
            </w:tcBorders>
          </w:tcPr>
          <w:p w14:paraId="7D8E6D7C"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tribunal</w:t>
            </w:r>
            <w:r w:rsidRPr="00177130">
              <w:rPr>
                <w:rFonts w:cs="Arial"/>
                <w:sz w:val="22"/>
                <w:szCs w:val="22"/>
              </w:rPr>
              <w:t xml:space="preserve"> is: </w:t>
            </w:r>
          </w:p>
        </w:tc>
        <w:tc>
          <w:tcPr>
            <w:tcW w:w="4758" w:type="dxa"/>
            <w:gridSpan w:val="3"/>
            <w:tcBorders>
              <w:top w:val="single" w:sz="4" w:space="0" w:color="auto"/>
              <w:bottom w:val="single" w:sz="4" w:space="0" w:color="auto"/>
            </w:tcBorders>
          </w:tcPr>
          <w:p w14:paraId="5C0B2C60" w14:textId="77777777" w:rsidR="00D85883" w:rsidRPr="00177130" w:rsidRDefault="00814A0E" w:rsidP="00177130">
            <w:pPr>
              <w:spacing w:line="276" w:lineRule="auto"/>
              <w:rPr>
                <w:rFonts w:cs="Arial"/>
                <w:b/>
                <w:sz w:val="22"/>
                <w:szCs w:val="22"/>
              </w:rPr>
            </w:pPr>
            <w:r w:rsidRPr="00177130">
              <w:rPr>
                <w:rFonts w:cs="Arial"/>
                <w:b/>
                <w:sz w:val="22"/>
                <w:szCs w:val="22"/>
              </w:rPr>
              <w:t xml:space="preserve">arbitration </w:t>
            </w:r>
          </w:p>
        </w:tc>
      </w:tr>
      <w:tr w:rsidR="00D85883" w:rsidRPr="00177130" w14:paraId="7471EC54" w14:textId="77777777" w:rsidTr="008E4FB2">
        <w:trPr>
          <w:gridBefore w:val="1"/>
          <w:wBefore w:w="85" w:type="dxa"/>
          <w:cantSplit/>
        </w:trPr>
        <w:tc>
          <w:tcPr>
            <w:tcW w:w="1080" w:type="dxa"/>
            <w:gridSpan w:val="3"/>
            <w:tcBorders>
              <w:top w:val="single" w:sz="4" w:space="0" w:color="auto"/>
              <w:bottom w:val="nil"/>
            </w:tcBorders>
            <w:shd w:val="clear" w:color="auto" w:fill="FFFFFF"/>
          </w:tcPr>
          <w:p w14:paraId="58A68599" w14:textId="77777777" w:rsidR="00D85883" w:rsidRPr="00177130" w:rsidRDefault="00D85883" w:rsidP="00177130">
            <w:pPr>
              <w:spacing w:line="276" w:lineRule="auto"/>
              <w:rPr>
                <w:rFonts w:cs="Arial"/>
                <w:sz w:val="22"/>
                <w:szCs w:val="22"/>
              </w:rPr>
            </w:pPr>
            <w:r w:rsidRPr="00177130">
              <w:rPr>
                <w:rFonts w:cs="Arial"/>
                <w:sz w:val="22"/>
                <w:szCs w:val="22"/>
              </w:rPr>
              <w:t>W1.4(5)</w:t>
            </w:r>
          </w:p>
        </w:tc>
        <w:tc>
          <w:tcPr>
            <w:tcW w:w="3967" w:type="dxa"/>
            <w:tcBorders>
              <w:top w:val="single" w:sz="4" w:space="0" w:color="auto"/>
              <w:bottom w:val="nil"/>
            </w:tcBorders>
          </w:tcPr>
          <w:p w14:paraId="07602191"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arbitration procedure</w:t>
            </w:r>
            <w:r w:rsidRPr="00177130">
              <w:rPr>
                <w:rFonts w:cs="Arial"/>
                <w:sz w:val="22"/>
                <w:szCs w:val="22"/>
              </w:rPr>
              <w:t xml:space="preserve"> is </w:t>
            </w:r>
          </w:p>
        </w:tc>
        <w:tc>
          <w:tcPr>
            <w:tcW w:w="4758" w:type="dxa"/>
            <w:gridSpan w:val="3"/>
            <w:tcBorders>
              <w:top w:val="single" w:sz="4" w:space="0" w:color="auto"/>
              <w:bottom w:val="nil"/>
            </w:tcBorders>
          </w:tcPr>
          <w:p w14:paraId="0DF46922" w14:textId="77777777" w:rsidR="00D85883" w:rsidRPr="00177130" w:rsidRDefault="00D85883" w:rsidP="00177130">
            <w:pPr>
              <w:spacing w:line="276" w:lineRule="auto"/>
              <w:rPr>
                <w:rFonts w:cs="Arial"/>
                <w:b/>
                <w:sz w:val="22"/>
                <w:szCs w:val="22"/>
              </w:rPr>
            </w:pPr>
            <w:r w:rsidRPr="00177130">
              <w:rPr>
                <w:rFonts w:cs="Arial"/>
                <w:b/>
                <w:sz w:val="22"/>
                <w:szCs w:val="22"/>
              </w:rPr>
              <w:t>the latest edition of Rules for the Conduct of Arbitrations published by The Association of Arbitrators (Southern Africa) or its successor body.</w:t>
            </w:r>
          </w:p>
        </w:tc>
      </w:tr>
      <w:tr w:rsidR="00D85883" w:rsidRPr="00177130" w14:paraId="3C99916B" w14:textId="77777777" w:rsidTr="008E4FB2">
        <w:trPr>
          <w:gridBefore w:val="1"/>
          <w:wBefore w:w="85" w:type="dxa"/>
          <w:cantSplit/>
        </w:trPr>
        <w:tc>
          <w:tcPr>
            <w:tcW w:w="1080" w:type="dxa"/>
            <w:gridSpan w:val="3"/>
            <w:tcBorders>
              <w:top w:val="nil"/>
              <w:bottom w:val="nil"/>
            </w:tcBorders>
            <w:shd w:val="clear" w:color="auto" w:fill="FFFFFF"/>
          </w:tcPr>
          <w:p w14:paraId="51844E72"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5BC25609" w14:textId="77777777" w:rsidR="00D85883" w:rsidRPr="00177130" w:rsidRDefault="00D85883" w:rsidP="00177130">
            <w:pPr>
              <w:spacing w:line="276" w:lineRule="auto"/>
              <w:rPr>
                <w:rFonts w:cs="Arial"/>
                <w:sz w:val="22"/>
                <w:szCs w:val="22"/>
              </w:rPr>
            </w:pPr>
            <w:r w:rsidRPr="00177130">
              <w:rPr>
                <w:rFonts w:cs="Arial"/>
                <w:sz w:val="22"/>
                <w:szCs w:val="22"/>
              </w:rPr>
              <w:t>The place where arbitration is to be held is</w:t>
            </w:r>
          </w:p>
        </w:tc>
        <w:tc>
          <w:tcPr>
            <w:tcW w:w="4758" w:type="dxa"/>
            <w:gridSpan w:val="3"/>
            <w:tcBorders>
              <w:top w:val="nil"/>
              <w:bottom w:val="nil"/>
            </w:tcBorders>
          </w:tcPr>
          <w:p w14:paraId="496B8351" w14:textId="77777777" w:rsidR="00D85883" w:rsidRPr="00177130" w:rsidRDefault="00D85883" w:rsidP="00177130">
            <w:pPr>
              <w:spacing w:line="276" w:lineRule="auto"/>
              <w:rPr>
                <w:rFonts w:cs="Arial"/>
                <w:b/>
                <w:sz w:val="22"/>
                <w:szCs w:val="22"/>
              </w:rPr>
            </w:pPr>
            <w:r w:rsidRPr="00177130">
              <w:rPr>
                <w:rFonts w:cs="Arial"/>
                <w:b/>
                <w:bCs/>
                <w:sz w:val="22"/>
                <w:szCs w:val="22"/>
              </w:rPr>
              <w:t>South Africa (Johannesburg)</w:t>
            </w:r>
          </w:p>
        </w:tc>
      </w:tr>
      <w:tr w:rsidR="00D85883" w:rsidRPr="00177130" w14:paraId="499446DF" w14:textId="77777777" w:rsidTr="008E4FB2">
        <w:trPr>
          <w:gridBefore w:val="1"/>
          <w:wBefore w:w="85" w:type="dxa"/>
          <w:cantSplit/>
        </w:trPr>
        <w:tc>
          <w:tcPr>
            <w:tcW w:w="1080" w:type="dxa"/>
            <w:gridSpan w:val="3"/>
            <w:tcBorders>
              <w:top w:val="nil"/>
              <w:bottom w:val="nil"/>
            </w:tcBorders>
            <w:shd w:val="clear" w:color="auto" w:fill="FFFFFF"/>
          </w:tcPr>
          <w:p w14:paraId="6A6C8B49"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6128726B" w14:textId="77777777" w:rsidR="00D85883" w:rsidRPr="00177130" w:rsidRDefault="00D85883" w:rsidP="00177130">
            <w:pPr>
              <w:spacing w:line="276" w:lineRule="auto"/>
              <w:rPr>
                <w:rFonts w:cs="Arial"/>
                <w:sz w:val="22"/>
                <w:szCs w:val="22"/>
              </w:rPr>
            </w:pPr>
            <w:r w:rsidRPr="00177130">
              <w:rPr>
                <w:rFonts w:cs="Arial"/>
                <w:sz w:val="22"/>
                <w:szCs w:val="22"/>
              </w:rPr>
              <w:t xml:space="preserve">The person or organisation who will choose an arbitrator </w:t>
            </w:r>
          </w:p>
          <w:p w14:paraId="67BA5939" w14:textId="77777777" w:rsidR="00D85883" w:rsidRPr="00177130" w:rsidRDefault="00D85883" w:rsidP="00177130">
            <w:pPr>
              <w:pStyle w:val="ListBullet"/>
              <w:spacing w:line="276" w:lineRule="auto"/>
              <w:rPr>
                <w:rFonts w:cs="Arial"/>
                <w:sz w:val="22"/>
                <w:szCs w:val="22"/>
              </w:rPr>
            </w:pPr>
            <w:r w:rsidRPr="00177130">
              <w:rPr>
                <w:rFonts w:cs="Arial"/>
                <w:sz w:val="22"/>
                <w:szCs w:val="22"/>
              </w:rPr>
              <w:t>if the Parties cannot agree a choice or</w:t>
            </w:r>
          </w:p>
          <w:p w14:paraId="72FDBE30" w14:textId="77777777" w:rsidR="00D85883" w:rsidRPr="00177130" w:rsidRDefault="00D85883" w:rsidP="00177130">
            <w:pPr>
              <w:pStyle w:val="ListBullet"/>
              <w:spacing w:line="276" w:lineRule="auto"/>
              <w:rPr>
                <w:rFonts w:cs="Arial"/>
                <w:sz w:val="22"/>
                <w:szCs w:val="22"/>
              </w:rPr>
            </w:pPr>
            <w:r w:rsidRPr="00177130">
              <w:rPr>
                <w:rFonts w:cs="Arial"/>
                <w:sz w:val="22"/>
                <w:szCs w:val="22"/>
              </w:rPr>
              <w:t xml:space="preserve">if the </w:t>
            </w:r>
            <w:r w:rsidRPr="00177130">
              <w:rPr>
                <w:rFonts w:cs="Arial"/>
                <w:i/>
                <w:sz w:val="22"/>
                <w:szCs w:val="22"/>
              </w:rPr>
              <w:t>arbitration procedure</w:t>
            </w:r>
            <w:r w:rsidRPr="00177130">
              <w:rPr>
                <w:rFonts w:cs="Arial"/>
                <w:sz w:val="22"/>
                <w:szCs w:val="22"/>
              </w:rPr>
              <w:t xml:space="preserve"> does not state who selects an arbitrator, is</w:t>
            </w:r>
          </w:p>
        </w:tc>
        <w:tc>
          <w:tcPr>
            <w:tcW w:w="4758" w:type="dxa"/>
            <w:gridSpan w:val="3"/>
            <w:tcBorders>
              <w:top w:val="nil"/>
              <w:bottom w:val="nil"/>
            </w:tcBorders>
          </w:tcPr>
          <w:p w14:paraId="0B763984" w14:textId="77777777" w:rsidR="00D85883" w:rsidRPr="00177130" w:rsidRDefault="00D85883" w:rsidP="00177130">
            <w:pPr>
              <w:spacing w:line="276" w:lineRule="auto"/>
              <w:rPr>
                <w:rFonts w:cs="Arial"/>
                <w:b/>
                <w:sz w:val="22"/>
                <w:szCs w:val="22"/>
              </w:rPr>
            </w:pPr>
          </w:p>
          <w:p w14:paraId="51893D04" w14:textId="77777777" w:rsidR="00D85883" w:rsidRPr="00177130" w:rsidRDefault="00D85883" w:rsidP="00177130">
            <w:pPr>
              <w:spacing w:line="276" w:lineRule="auto"/>
              <w:rPr>
                <w:rFonts w:cs="Arial"/>
                <w:b/>
                <w:sz w:val="22"/>
                <w:szCs w:val="22"/>
              </w:rPr>
            </w:pPr>
          </w:p>
          <w:p w14:paraId="18F6A7E9" w14:textId="77777777" w:rsidR="00D85883" w:rsidRPr="00177130" w:rsidRDefault="00DE56EF" w:rsidP="00177130">
            <w:pPr>
              <w:spacing w:line="276" w:lineRule="auto"/>
              <w:rPr>
                <w:rFonts w:cs="Arial"/>
                <w:b/>
                <w:sz w:val="22"/>
                <w:szCs w:val="22"/>
              </w:rPr>
            </w:pPr>
            <w:r w:rsidRPr="00177130">
              <w:rPr>
                <w:rFonts w:cs="Arial"/>
                <w:b/>
                <w:sz w:val="22"/>
                <w:szCs w:val="22"/>
              </w:rPr>
              <w:t>The</w:t>
            </w:r>
            <w:r w:rsidR="00D85883" w:rsidRPr="00177130">
              <w:rPr>
                <w:rFonts w:cs="Arial"/>
                <w:b/>
                <w:sz w:val="22"/>
                <w:szCs w:val="22"/>
              </w:rPr>
              <w:t xml:space="preserve"> Chairman for the time being or his nominee of the Association of Arbitrators (Southern Africa) or its successor body.</w:t>
            </w:r>
          </w:p>
        </w:tc>
      </w:tr>
      <w:tr w:rsidR="00D85883" w:rsidRPr="00177130" w14:paraId="30563CF0" w14:textId="77777777" w:rsidTr="008E4FB2">
        <w:trPr>
          <w:gridBefore w:val="1"/>
          <w:wBefore w:w="85" w:type="dxa"/>
          <w:cantSplit/>
        </w:trPr>
        <w:tc>
          <w:tcPr>
            <w:tcW w:w="1080" w:type="dxa"/>
            <w:gridSpan w:val="3"/>
            <w:tcBorders>
              <w:top w:val="single" w:sz="4" w:space="0" w:color="auto"/>
              <w:bottom w:val="single" w:sz="4" w:space="0" w:color="auto"/>
            </w:tcBorders>
          </w:tcPr>
          <w:p w14:paraId="586FBFD0" w14:textId="77777777" w:rsidR="00D85883" w:rsidRPr="00177130" w:rsidRDefault="00D85883" w:rsidP="00177130">
            <w:pPr>
              <w:pStyle w:val="Heading2"/>
              <w:spacing w:line="276" w:lineRule="auto"/>
              <w:rPr>
                <w:rFonts w:cs="Arial"/>
                <w:sz w:val="22"/>
                <w:szCs w:val="22"/>
              </w:rPr>
            </w:pPr>
            <w:r w:rsidRPr="00177130">
              <w:rPr>
                <w:rFonts w:cs="Arial"/>
                <w:sz w:val="22"/>
                <w:szCs w:val="22"/>
              </w:rPr>
              <w:t>12</w:t>
            </w:r>
          </w:p>
        </w:tc>
        <w:tc>
          <w:tcPr>
            <w:tcW w:w="3967" w:type="dxa"/>
            <w:tcBorders>
              <w:top w:val="single" w:sz="4" w:space="0" w:color="auto"/>
              <w:bottom w:val="single" w:sz="4" w:space="0" w:color="auto"/>
            </w:tcBorders>
          </w:tcPr>
          <w:p w14:paraId="521E707E" w14:textId="77777777" w:rsidR="00D85883" w:rsidRPr="00177130" w:rsidRDefault="00D85883" w:rsidP="00177130">
            <w:pPr>
              <w:pStyle w:val="Heading2"/>
              <w:spacing w:line="276" w:lineRule="auto"/>
              <w:rPr>
                <w:rFonts w:cs="Arial"/>
                <w:sz w:val="22"/>
                <w:szCs w:val="22"/>
              </w:rPr>
            </w:pPr>
            <w:r w:rsidRPr="00177130">
              <w:rPr>
                <w:rFonts w:cs="Arial"/>
                <w:sz w:val="22"/>
                <w:szCs w:val="22"/>
              </w:rPr>
              <w:t>Data for secondary Option clauses</w:t>
            </w:r>
          </w:p>
        </w:tc>
        <w:tc>
          <w:tcPr>
            <w:tcW w:w="4758" w:type="dxa"/>
            <w:gridSpan w:val="3"/>
            <w:tcBorders>
              <w:top w:val="single" w:sz="4" w:space="0" w:color="auto"/>
              <w:bottom w:val="single" w:sz="4" w:space="0" w:color="auto"/>
            </w:tcBorders>
          </w:tcPr>
          <w:p w14:paraId="74CE7B1F" w14:textId="77777777" w:rsidR="00D85883" w:rsidRPr="00177130" w:rsidRDefault="00D85883" w:rsidP="00177130">
            <w:pPr>
              <w:pStyle w:val="Heading2"/>
              <w:spacing w:line="276" w:lineRule="auto"/>
              <w:rPr>
                <w:rFonts w:cs="Arial"/>
                <w:sz w:val="22"/>
                <w:szCs w:val="22"/>
              </w:rPr>
            </w:pPr>
          </w:p>
        </w:tc>
      </w:tr>
      <w:tr w:rsidR="00D85883" w:rsidRPr="00177130" w14:paraId="272F4B31" w14:textId="77777777" w:rsidTr="008E4FB2">
        <w:trPr>
          <w:gridBefore w:val="1"/>
          <w:wBefore w:w="85" w:type="dxa"/>
          <w:cantSplit/>
        </w:trPr>
        <w:tc>
          <w:tcPr>
            <w:tcW w:w="1080" w:type="dxa"/>
            <w:gridSpan w:val="3"/>
            <w:tcBorders>
              <w:top w:val="single" w:sz="4" w:space="0" w:color="auto"/>
              <w:bottom w:val="single" w:sz="4" w:space="0" w:color="auto"/>
              <w:right w:val="nil"/>
            </w:tcBorders>
          </w:tcPr>
          <w:p w14:paraId="776C9395" w14:textId="77777777" w:rsidR="00D85883" w:rsidRPr="00177130" w:rsidRDefault="00D85883" w:rsidP="00177130">
            <w:pPr>
              <w:spacing w:line="276" w:lineRule="auto"/>
              <w:rPr>
                <w:rFonts w:cs="Arial"/>
                <w:b/>
                <w:sz w:val="22"/>
                <w:szCs w:val="22"/>
              </w:rPr>
            </w:pPr>
            <w:r w:rsidRPr="00177130">
              <w:rPr>
                <w:rFonts w:cs="Arial"/>
                <w:b/>
                <w:sz w:val="22"/>
                <w:szCs w:val="22"/>
              </w:rPr>
              <w:t>X1</w:t>
            </w:r>
          </w:p>
        </w:tc>
        <w:tc>
          <w:tcPr>
            <w:tcW w:w="3967" w:type="dxa"/>
            <w:tcBorders>
              <w:top w:val="single" w:sz="4" w:space="0" w:color="auto"/>
              <w:left w:val="nil"/>
              <w:bottom w:val="single" w:sz="4" w:space="0" w:color="auto"/>
              <w:right w:val="nil"/>
            </w:tcBorders>
          </w:tcPr>
          <w:p w14:paraId="1B66B783" w14:textId="77777777" w:rsidR="00D85883" w:rsidRPr="00177130" w:rsidRDefault="00D85883" w:rsidP="00177130">
            <w:pPr>
              <w:spacing w:line="276" w:lineRule="auto"/>
              <w:rPr>
                <w:rFonts w:cs="Arial"/>
                <w:b/>
                <w:sz w:val="22"/>
                <w:szCs w:val="22"/>
              </w:rPr>
            </w:pPr>
            <w:r w:rsidRPr="00177130">
              <w:rPr>
                <w:rFonts w:cs="Arial"/>
                <w:b/>
                <w:sz w:val="22"/>
                <w:szCs w:val="22"/>
              </w:rPr>
              <w:t>Price adjustment for inflation</w:t>
            </w:r>
          </w:p>
        </w:tc>
        <w:tc>
          <w:tcPr>
            <w:tcW w:w="4758" w:type="dxa"/>
            <w:gridSpan w:val="3"/>
            <w:tcBorders>
              <w:top w:val="single" w:sz="4" w:space="0" w:color="auto"/>
              <w:left w:val="nil"/>
              <w:bottom w:val="single" w:sz="4" w:space="0" w:color="auto"/>
            </w:tcBorders>
          </w:tcPr>
          <w:p w14:paraId="4E9AE425" w14:textId="77777777" w:rsidR="00D85883" w:rsidRPr="00177130" w:rsidRDefault="00D85883" w:rsidP="00177130">
            <w:pPr>
              <w:pStyle w:val="Heading2"/>
              <w:spacing w:line="276" w:lineRule="auto"/>
              <w:rPr>
                <w:rFonts w:cs="Arial"/>
                <w:sz w:val="22"/>
                <w:szCs w:val="22"/>
              </w:rPr>
            </w:pPr>
          </w:p>
        </w:tc>
      </w:tr>
      <w:tr w:rsidR="00A46086" w:rsidRPr="00177130" w14:paraId="208D534D" w14:textId="77777777" w:rsidTr="008E4FB2">
        <w:trPr>
          <w:gridBefore w:val="1"/>
          <w:wBefore w:w="85" w:type="dxa"/>
          <w:cantSplit/>
        </w:trPr>
        <w:tc>
          <w:tcPr>
            <w:tcW w:w="1080" w:type="dxa"/>
            <w:gridSpan w:val="3"/>
            <w:tcBorders>
              <w:top w:val="single" w:sz="4" w:space="0" w:color="auto"/>
              <w:bottom w:val="nil"/>
              <w:right w:val="nil"/>
            </w:tcBorders>
          </w:tcPr>
          <w:p w14:paraId="5C6451EB" w14:textId="77777777" w:rsidR="00A46086" w:rsidRPr="00177130" w:rsidRDefault="00A46086" w:rsidP="00177130">
            <w:pPr>
              <w:spacing w:line="276" w:lineRule="auto"/>
              <w:rPr>
                <w:rFonts w:cs="Arial"/>
                <w:sz w:val="22"/>
                <w:szCs w:val="22"/>
              </w:rPr>
            </w:pPr>
            <w:r w:rsidRPr="00177130">
              <w:rPr>
                <w:rFonts w:cs="Arial"/>
                <w:sz w:val="22"/>
                <w:szCs w:val="22"/>
              </w:rPr>
              <w:t>X1.1</w:t>
            </w:r>
          </w:p>
        </w:tc>
        <w:tc>
          <w:tcPr>
            <w:tcW w:w="3967" w:type="dxa"/>
            <w:tcBorders>
              <w:top w:val="single" w:sz="4" w:space="0" w:color="auto"/>
              <w:left w:val="nil"/>
              <w:bottom w:val="nil"/>
              <w:right w:val="nil"/>
            </w:tcBorders>
          </w:tcPr>
          <w:p w14:paraId="0FA78A47" w14:textId="77777777" w:rsidR="00A46086" w:rsidRPr="00177130" w:rsidRDefault="00A46086" w:rsidP="00177130">
            <w:pPr>
              <w:spacing w:line="276" w:lineRule="auto"/>
              <w:rPr>
                <w:rFonts w:cs="Arial"/>
                <w:sz w:val="22"/>
                <w:szCs w:val="22"/>
              </w:rPr>
            </w:pPr>
            <w:r w:rsidRPr="00177130">
              <w:rPr>
                <w:rFonts w:cs="Arial"/>
                <w:sz w:val="22"/>
                <w:szCs w:val="22"/>
              </w:rPr>
              <w:t xml:space="preserve">The index is </w:t>
            </w:r>
          </w:p>
        </w:tc>
        <w:tc>
          <w:tcPr>
            <w:tcW w:w="4758" w:type="dxa"/>
            <w:gridSpan w:val="3"/>
            <w:tcBorders>
              <w:top w:val="single" w:sz="4" w:space="0" w:color="auto"/>
              <w:left w:val="nil"/>
              <w:bottom w:val="nil"/>
            </w:tcBorders>
          </w:tcPr>
          <w:p w14:paraId="29707A78" w14:textId="229B889D" w:rsidR="00A46086" w:rsidRPr="00177130" w:rsidRDefault="00A46086" w:rsidP="00177130">
            <w:pPr>
              <w:spacing w:line="276" w:lineRule="auto"/>
              <w:rPr>
                <w:rFonts w:cs="Arial"/>
                <w:sz w:val="22"/>
                <w:szCs w:val="22"/>
                <w:highlight w:val="lightGray"/>
              </w:rPr>
            </w:pPr>
            <w:r w:rsidRPr="00177130">
              <w:rPr>
                <w:rFonts w:cs="Arial"/>
                <w:sz w:val="22"/>
                <w:szCs w:val="22"/>
              </w:rPr>
              <w:t>Average of the CPI (Headline) index for the previous 12 month period as published by Statistics South Africa</w:t>
            </w:r>
          </w:p>
          <w:p w14:paraId="5B171BAB" w14:textId="77777777" w:rsidR="00A46086" w:rsidRPr="00177130" w:rsidRDefault="00A46086" w:rsidP="00177130">
            <w:pPr>
              <w:spacing w:line="276" w:lineRule="auto"/>
              <w:rPr>
                <w:rFonts w:cs="Arial"/>
                <w:sz w:val="22"/>
                <w:szCs w:val="22"/>
                <w:highlight w:val="lightGray"/>
              </w:rPr>
            </w:pPr>
          </w:p>
        </w:tc>
      </w:tr>
      <w:tr w:rsidR="00A46086" w:rsidRPr="00177130" w14:paraId="561139D6" w14:textId="77777777" w:rsidTr="008E4FB2">
        <w:trPr>
          <w:gridBefore w:val="1"/>
          <w:wBefore w:w="85" w:type="dxa"/>
          <w:cantSplit/>
        </w:trPr>
        <w:tc>
          <w:tcPr>
            <w:tcW w:w="1080" w:type="dxa"/>
            <w:gridSpan w:val="3"/>
            <w:tcBorders>
              <w:top w:val="nil"/>
              <w:bottom w:val="single" w:sz="4" w:space="0" w:color="auto"/>
              <w:right w:val="nil"/>
            </w:tcBorders>
          </w:tcPr>
          <w:p w14:paraId="68C18531" w14:textId="77777777" w:rsidR="00A46086" w:rsidRPr="00177130" w:rsidRDefault="00A46086" w:rsidP="00177130">
            <w:pPr>
              <w:spacing w:line="276" w:lineRule="auto"/>
              <w:rPr>
                <w:rFonts w:cs="Arial"/>
                <w:sz w:val="22"/>
                <w:szCs w:val="22"/>
              </w:rPr>
            </w:pPr>
          </w:p>
        </w:tc>
        <w:tc>
          <w:tcPr>
            <w:tcW w:w="3967" w:type="dxa"/>
            <w:tcBorders>
              <w:top w:val="nil"/>
              <w:left w:val="nil"/>
              <w:bottom w:val="single" w:sz="4" w:space="0" w:color="auto"/>
              <w:right w:val="nil"/>
            </w:tcBorders>
          </w:tcPr>
          <w:p w14:paraId="631F88EF" w14:textId="77777777" w:rsidR="00A46086" w:rsidRPr="00177130" w:rsidRDefault="00A46086" w:rsidP="00177130">
            <w:pPr>
              <w:spacing w:line="276" w:lineRule="auto"/>
              <w:rPr>
                <w:rFonts w:cs="Arial"/>
                <w:sz w:val="22"/>
                <w:szCs w:val="22"/>
              </w:rPr>
            </w:pPr>
            <w:r w:rsidRPr="00177130">
              <w:rPr>
                <w:rFonts w:cs="Arial"/>
                <w:sz w:val="22"/>
                <w:szCs w:val="22"/>
              </w:rPr>
              <w:t>The staff and production rates are</w:t>
            </w:r>
          </w:p>
          <w:p w14:paraId="4BD51463" w14:textId="77777777" w:rsidR="00A46086" w:rsidRPr="00177130" w:rsidRDefault="00A46086" w:rsidP="00177130">
            <w:pPr>
              <w:spacing w:line="276" w:lineRule="auto"/>
              <w:rPr>
                <w:rFonts w:cs="Arial"/>
                <w:sz w:val="22"/>
                <w:szCs w:val="22"/>
              </w:rPr>
            </w:pPr>
          </w:p>
        </w:tc>
        <w:tc>
          <w:tcPr>
            <w:tcW w:w="4758" w:type="dxa"/>
            <w:gridSpan w:val="3"/>
            <w:tcBorders>
              <w:top w:val="nil"/>
              <w:left w:val="nil"/>
              <w:bottom w:val="single" w:sz="4" w:space="0" w:color="auto"/>
            </w:tcBorders>
          </w:tcPr>
          <w:p w14:paraId="487BF274" w14:textId="77777777" w:rsidR="00A46086" w:rsidRPr="00177130" w:rsidRDefault="00A46086" w:rsidP="00177130">
            <w:pPr>
              <w:pStyle w:val="Heading2"/>
              <w:spacing w:line="276" w:lineRule="auto"/>
              <w:jc w:val="both"/>
              <w:rPr>
                <w:rFonts w:cs="Arial"/>
                <w:sz w:val="22"/>
                <w:szCs w:val="22"/>
              </w:rPr>
            </w:pPr>
            <w:r w:rsidRPr="00177130">
              <w:rPr>
                <w:rFonts w:cs="Arial"/>
                <w:b w:val="0"/>
                <w:bCs w:val="0"/>
                <w:sz w:val="22"/>
                <w:szCs w:val="22"/>
              </w:rPr>
              <w:t>The staff and production rates are fixed at contract date and are firm for the first twelve months of the contract</w:t>
            </w:r>
          </w:p>
        </w:tc>
      </w:tr>
      <w:tr w:rsidR="00D85883" w:rsidRPr="00177130" w14:paraId="6C00FE37" w14:textId="77777777" w:rsidTr="008E4FB2">
        <w:trPr>
          <w:gridBefore w:val="1"/>
          <w:wBefore w:w="85" w:type="dxa"/>
          <w:cantSplit/>
        </w:trPr>
        <w:tc>
          <w:tcPr>
            <w:tcW w:w="1080" w:type="dxa"/>
            <w:gridSpan w:val="3"/>
            <w:tcBorders>
              <w:top w:val="single" w:sz="4" w:space="0" w:color="auto"/>
              <w:bottom w:val="single" w:sz="4" w:space="0" w:color="auto"/>
              <w:right w:val="nil"/>
            </w:tcBorders>
          </w:tcPr>
          <w:p w14:paraId="6DE49D95" w14:textId="77777777" w:rsidR="00D85883" w:rsidRPr="00177130" w:rsidRDefault="00D85883" w:rsidP="00177130">
            <w:pPr>
              <w:spacing w:line="276" w:lineRule="auto"/>
              <w:rPr>
                <w:rFonts w:cs="Arial"/>
                <w:b/>
                <w:sz w:val="22"/>
                <w:szCs w:val="22"/>
              </w:rPr>
            </w:pPr>
            <w:r w:rsidRPr="00177130">
              <w:rPr>
                <w:rFonts w:cs="Arial"/>
                <w:b/>
                <w:sz w:val="22"/>
                <w:szCs w:val="22"/>
              </w:rPr>
              <w:t>X2</w:t>
            </w:r>
          </w:p>
        </w:tc>
        <w:tc>
          <w:tcPr>
            <w:tcW w:w="3967" w:type="dxa"/>
            <w:tcBorders>
              <w:top w:val="single" w:sz="4" w:space="0" w:color="auto"/>
              <w:left w:val="nil"/>
              <w:bottom w:val="single" w:sz="4" w:space="0" w:color="auto"/>
              <w:right w:val="nil"/>
            </w:tcBorders>
          </w:tcPr>
          <w:p w14:paraId="767E4AF9" w14:textId="77777777" w:rsidR="00D85883" w:rsidRPr="00177130" w:rsidRDefault="00D85883" w:rsidP="00177130">
            <w:pPr>
              <w:spacing w:line="276" w:lineRule="auto"/>
              <w:rPr>
                <w:rFonts w:cs="Arial"/>
                <w:b/>
                <w:sz w:val="22"/>
                <w:szCs w:val="22"/>
              </w:rPr>
            </w:pPr>
            <w:r w:rsidRPr="00177130">
              <w:rPr>
                <w:rFonts w:cs="Arial"/>
                <w:b/>
                <w:sz w:val="22"/>
                <w:szCs w:val="22"/>
              </w:rPr>
              <w:t>Changes in the law</w:t>
            </w:r>
          </w:p>
        </w:tc>
        <w:tc>
          <w:tcPr>
            <w:tcW w:w="4758" w:type="dxa"/>
            <w:gridSpan w:val="3"/>
            <w:tcBorders>
              <w:top w:val="single" w:sz="4" w:space="0" w:color="auto"/>
              <w:left w:val="nil"/>
              <w:bottom w:val="single" w:sz="4" w:space="0" w:color="auto"/>
            </w:tcBorders>
          </w:tcPr>
          <w:p w14:paraId="660F1762" w14:textId="77777777" w:rsidR="00D85883" w:rsidRPr="00177130" w:rsidRDefault="00D85883" w:rsidP="00177130">
            <w:pPr>
              <w:pStyle w:val="Heading2"/>
              <w:spacing w:line="276" w:lineRule="auto"/>
              <w:rPr>
                <w:rFonts w:cs="Arial"/>
                <w:sz w:val="22"/>
                <w:szCs w:val="22"/>
              </w:rPr>
            </w:pPr>
          </w:p>
        </w:tc>
      </w:tr>
      <w:tr w:rsidR="00D85883" w:rsidRPr="00177130" w14:paraId="4C49608A" w14:textId="77777777" w:rsidTr="008E4FB2">
        <w:trPr>
          <w:gridBefore w:val="1"/>
          <w:wBefore w:w="85" w:type="dxa"/>
          <w:cantSplit/>
        </w:trPr>
        <w:tc>
          <w:tcPr>
            <w:tcW w:w="1080" w:type="dxa"/>
            <w:gridSpan w:val="3"/>
            <w:tcBorders>
              <w:top w:val="single" w:sz="4" w:space="0" w:color="auto"/>
              <w:bottom w:val="single" w:sz="4" w:space="0" w:color="auto"/>
              <w:right w:val="nil"/>
            </w:tcBorders>
          </w:tcPr>
          <w:p w14:paraId="7D25683B" w14:textId="77777777" w:rsidR="00D85883" w:rsidRPr="00177130" w:rsidRDefault="00D85883" w:rsidP="00177130">
            <w:pPr>
              <w:spacing w:line="276" w:lineRule="auto"/>
              <w:rPr>
                <w:rFonts w:cs="Arial"/>
                <w:sz w:val="22"/>
                <w:szCs w:val="22"/>
              </w:rPr>
            </w:pPr>
            <w:r w:rsidRPr="00177130">
              <w:rPr>
                <w:rFonts w:cs="Arial"/>
                <w:sz w:val="22"/>
                <w:szCs w:val="22"/>
              </w:rPr>
              <w:t>X2.1</w:t>
            </w:r>
          </w:p>
        </w:tc>
        <w:tc>
          <w:tcPr>
            <w:tcW w:w="3967" w:type="dxa"/>
            <w:tcBorders>
              <w:top w:val="single" w:sz="4" w:space="0" w:color="auto"/>
              <w:left w:val="nil"/>
              <w:bottom w:val="single" w:sz="4" w:space="0" w:color="auto"/>
              <w:right w:val="nil"/>
            </w:tcBorders>
          </w:tcPr>
          <w:p w14:paraId="1F1CA123" w14:textId="77777777" w:rsidR="00D85883" w:rsidRPr="00177130" w:rsidRDefault="00D85883" w:rsidP="00177130">
            <w:pPr>
              <w:spacing w:line="276" w:lineRule="auto"/>
              <w:rPr>
                <w:rFonts w:cs="Arial"/>
                <w:sz w:val="22"/>
                <w:szCs w:val="22"/>
              </w:rPr>
            </w:pPr>
            <w:r w:rsidRPr="00177130">
              <w:rPr>
                <w:rFonts w:cs="Arial"/>
                <w:sz w:val="22"/>
                <w:szCs w:val="22"/>
              </w:rPr>
              <w:t xml:space="preserve">The law of the project is </w:t>
            </w:r>
          </w:p>
        </w:tc>
        <w:tc>
          <w:tcPr>
            <w:tcW w:w="4758" w:type="dxa"/>
            <w:gridSpan w:val="3"/>
            <w:tcBorders>
              <w:top w:val="single" w:sz="4" w:space="0" w:color="auto"/>
              <w:left w:val="nil"/>
              <w:bottom w:val="single" w:sz="4" w:space="0" w:color="auto"/>
            </w:tcBorders>
          </w:tcPr>
          <w:p w14:paraId="285E7F60" w14:textId="77777777" w:rsidR="00D85883" w:rsidRPr="00177130" w:rsidRDefault="00D85883" w:rsidP="00177130">
            <w:pPr>
              <w:pStyle w:val="Heading2"/>
              <w:spacing w:line="276" w:lineRule="auto"/>
              <w:rPr>
                <w:rFonts w:cs="Arial"/>
                <w:sz w:val="22"/>
                <w:szCs w:val="22"/>
              </w:rPr>
            </w:pPr>
            <w:r w:rsidRPr="00177130">
              <w:rPr>
                <w:rFonts w:cs="Arial"/>
                <w:b w:val="0"/>
                <w:bCs w:val="0"/>
                <w:sz w:val="22"/>
                <w:szCs w:val="22"/>
              </w:rPr>
              <w:t xml:space="preserve">The law of the Republic of South Africa </w:t>
            </w:r>
          </w:p>
        </w:tc>
      </w:tr>
      <w:tr w:rsidR="00D85883" w:rsidRPr="00177130" w14:paraId="31075529" w14:textId="77777777" w:rsidTr="008E4FB2">
        <w:trPr>
          <w:gridBefore w:val="1"/>
          <w:wBefore w:w="85" w:type="dxa"/>
          <w:cantSplit/>
        </w:trPr>
        <w:tc>
          <w:tcPr>
            <w:tcW w:w="1080" w:type="dxa"/>
            <w:gridSpan w:val="3"/>
            <w:tcBorders>
              <w:top w:val="nil"/>
              <w:bottom w:val="single" w:sz="4" w:space="0" w:color="auto"/>
            </w:tcBorders>
            <w:shd w:val="clear" w:color="auto" w:fill="FFFFFF"/>
          </w:tcPr>
          <w:p w14:paraId="36095FBB" w14:textId="77777777" w:rsidR="00D85883" w:rsidRPr="00177130" w:rsidRDefault="00D85883" w:rsidP="00177130">
            <w:pPr>
              <w:spacing w:line="276" w:lineRule="auto"/>
              <w:rPr>
                <w:rFonts w:cs="Arial"/>
                <w:b/>
                <w:bCs/>
                <w:sz w:val="22"/>
                <w:szCs w:val="22"/>
              </w:rPr>
            </w:pPr>
          </w:p>
        </w:tc>
        <w:tc>
          <w:tcPr>
            <w:tcW w:w="3967" w:type="dxa"/>
            <w:tcBorders>
              <w:top w:val="nil"/>
              <w:bottom w:val="single" w:sz="4" w:space="0" w:color="auto"/>
            </w:tcBorders>
          </w:tcPr>
          <w:p w14:paraId="20AA5B5B" w14:textId="77777777" w:rsidR="00D85883" w:rsidRPr="00177130" w:rsidRDefault="00D85883" w:rsidP="00177130">
            <w:pPr>
              <w:spacing w:line="276" w:lineRule="auto"/>
              <w:rPr>
                <w:rFonts w:cs="Arial"/>
                <w:b/>
                <w:bCs/>
                <w:sz w:val="22"/>
                <w:szCs w:val="22"/>
              </w:rPr>
            </w:pPr>
          </w:p>
        </w:tc>
        <w:tc>
          <w:tcPr>
            <w:tcW w:w="4758" w:type="dxa"/>
            <w:gridSpan w:val="3"/>
            <w:tcBorders>
              <w:top w:val="nil"/>
              <w:bottom w:val="single" w:sz="4" w:space="0" w:color="auto"/>
            </w:tcBorders>
          </w:tcPr>
          <w:p w14:paraId="427F8468" w14:textId="77777777" w:rsidR="00D85883" w:rsidRPr="00177130" w:rsidRDefault="00D85883" w:rsidP="00177130">
            <w:pPr>
              <w:spacing w:line="276" w:lineRule="auto"/>
              <w:rPr>
                <w:rFonts w:cs="Arial"/>
                <w:b/>
                <w:bCs/>
                <w:sz w:val="22"/>
                <w:szCs w:val="22"/>
              </w:rPr>
            </w:pPr>
          </w:p>
        </w:tc>
      </w:tr>
      <w:tr w:rsidR="00D85883" w:rsidRPr="00177130" w14:paraId="4C8F49CB"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FFFFFF"/>
          </w:tcPr>
          <w:p w14:paraId="015AD566" w14:textId="77777777" w:rsidR="00D85883" w:rsidRPr="00177130" w:rsidRDefault="00D85883" w:rsidP="00177130">
            <w:pPr>
              <w:spacing w:line="276" w:lineRule="auto"/>
              <w:rPr>
                <w:rFonts w:cs="Arial"/>
                <w:b/>
                <w:bCs/>
                <w:sz w:val="22"/>
                <w:szCs w:val="22"/>
              </w:rPr>
            </w:pPr>
            <w:r w:rsidRPr="00177130">
              <w:rPr>
                <w:rFonts w:cs="Arial"/>
                <w:b/>
                <w:bCs/>
                <w:sz w:val="22"/>
                <w:szCs w:val="22"/>
              </w:rPr>
              <w:t>X7</w:t>
            </w:r>
          </w:p>
        </w:tc>
        <w:tc>
          <w:tcPr>
            <w:tcW w:w="3967" w:type="dxa"/>
            <w:tcBorders>
              <w:top w:val="single" w:sz="4" w:space="0" w:color="auto"/>
              <w:bottom w:val="single" w:sz="4" w:space="0" w:color="auto"/>
            </w:tcBorders>
          </w:tcPr>
          <w:p w14:paraId="14B952D2" w14:textId="77777777" w:rsidR="00D85883" w:rsidRPr="00177130" w:rsidRDefault="00D85883" w:rsidP="00177130">
            <w:pPr>
              <w:spacing w:line="276" w:lineRule="auto"/>
              <w:rPr>
                <w:rFonts w:cs="Arial"/>
                <w:b/>
                <w:bCs/>
                <w:sz w:val="22"/>
                <w:szCs w:val="22"/>
              </w:rPr>
            </w:pPr>
            <w:r w:rsidRPr="00177130">
              <w:rPr>
                <w:rFonts w:cs="Arial"/>
                <w:b/>
                <w:bCs/>
                <w:sz w:val="22"/>
                <w:szCs w:val="22"/>
              </w:rPr>
              <w:t>Delay damages</w:t>
            </w:r>
          </w:p>
        </w:tc>
        <w:tc>
          <w:tcPr>
            <w:tcW w:w="4758" w:type="dxa"/>
            <w:gridSpan w:val="3"/>
            <w:tcBorders>
              <w:top w:val="single" w:sz="4" w:space="0" w:color="auto"/>
              <w:bottom w:val="single" w:sz="4" w:space="0" w:color="auto"/>
            </w:tcBorders>
          </w:tcPr>
          <w:p w14:paraId="24AAEE93" w14:textId="77777777" w:rsidR="00D85883" w:rsidRPr="00177130" w:rsidRDefault="00D85883" w:rsidP="00177130">
            <w:pPr>
              <w:spacing w:line="276" w:lineRule="auto"/>
              <w:rPr>
                <w:rFonts w:cs="Arial"/>
                <w:b/>
                <w:sz w:val="22"/>
                <w:szCs w:val="22"/>
              </w:rPr>
            </w:pPr>
          </w:p>
        </w:tc>
      </w:tr>
      <w:tr w:rsidR="00A46086" w:rsidRPr="00177130" w14:paraId="3590AC87"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FFFFFF"/>
          </w:tcPr>
          <w:p w14:paraId="300EBE69" w14:textId="77777777" w:rsidR="00A46086" w:rsidRPr="00177130" w:rsidRDefault="00A46086" w:rsidP="00177130">
            <w:pPr>
              <w:spacing w:line="276" w:lineRule="auto"/>
              <w:rPr>
                <w:rFonts w:cs="Arial"/>
                <w:sz w:val="22"/>
                <w:szCs w:val="22"/>
              </w:rPr>
            </w:pPr>
            <w:r w:rsidRPr="00177130">
              <w:rPr>
                <w:rFonts w:cs="Arial"/>
                <w:sz w:val="22"/>
                <w:szCs w:val="22"/>
              </w:rPr>
              <w:t>X7.1</w:t>
            </w:r>
          </w:p>
        </w:tc>
        <w:tc>
          <w:tcPr>
            <w:tcW w:w="3967" w:type="dxa"/>
            <w:tcBorders>
              <w:top w:val="single" w:sz="4" w:space="0" w:color="auto"/>
              <w:bottom w:val="single" w:sz="4" w:space="0" w:color="auto"/>
            </w:tcBorders>
          </w:tcPr>
          <w:p w14:paraId="40AB9338" w14:textId="77777777" w:rsidR="00A46086" w:rsidRPr="00177130" w:rsidRDefault="00A46086" w:rsidP="00177130">
            <w:pPr>
              <w:spacing w:line="276" w:lineRule="auto"/>
              <w:rPr>
                <w:rFonts w:cs="Arial"/>
                <w:sz w:val="22"/>
                <w:szCs w:val="22"/>
              </w:rPr>
            </w:pPr>
            <w:r w:rsidRPr="00177130">
              <w:rPr>
                <w:rFonts w:cs="Arial"/>
                <w:sz w:val="22"/>
                <w:szCs w:val="22"/>
              </w:rPr>
              <w:t xml:space="preserve">Delay damages for late Completion of the whole of the </w:t>
            </w:r>
            <w:r w:rsidRPr="00177130">
              <w:rPr>
                <w:rFonts w:cs="Arial"/>
                <w:i/>
                <w:sz w:val="22"/>
                <w:szCs w:val="22"/>
              </w:rPr>
              <w:t>services</w:t>
            </w:r>
            <w:r w:rsidRPr="00177130">
              <w:rPr>
                <w:rFonts w:cs="Arial"/>
                <w:sz w:val="22"/>
                <w:szCs w:val="22"/>
              </w:rPr>
              <w:t xml:space="preserve"> are</w:t>
            </w:r>
          </w:p>
        </w:tc>
        <w:tc>
          <w:tcPr>
            <w:tcW w:w="4758" w:type="dxa"/>
            <w:gridSpan w:val="3"/>
            <w:tcBorders>
              <w:top w:val="single" w:sz="4" w:space="0" w:color="auto"/>
              <w:bottom w:val="single" w:sz="4" w:space="0" w:color="auto"/>
            </w:tcBorders>
          </w:tcPr>
          <w:p w14:paraId="113B935A" w14:textId="77777777" w:rsidR="00A46086" w:rsidRPr="00177130" w:rsidRDefault="00A46086" w:rsidP="00177130">
            <w:pPr>
              <w:spacing w:line="276" w:lineRule="auto"/>
              <w:rPr>
                <w:rFonts w:cs="Arial"/>
                <w:b/>
                <w:sz w:val="22"/>
                <w:szCs w:val="22"/>
              </w:rPr>
            </w:pPr>
            <w:r w:rsidRPr="00177130">
              <w:rPr>
                <w:rFonts w:cs="Arial"/>
                <w:b/>
                <w:sz w:val="22"/>
                <w:szCs w:val="22"/>
              </w:rPr>
              <w:t>Delay damages will only be applicable to some Task Orders, the delay damage rate to be agreed before acceptance of the Task Order.</w:t>
            </w:r>
          </w:p>
        </w:tc>
      </w:tr>
      <w:tr w:rsidR="00A46086" w:rsidRPr="00177130" w14:paraId="04C231CA"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auto"/>
          </w:tcPr>
          <w:p w14:paraId="0A377FCD" w14:textId="77777777" w:rsidR="00A46086" w:rsidRPr="00177130" w:rsidRDefault="00A46086" w:rsidP="00177130">
            <w:pPr>
              <w:spacing w:line="276" w:lineRule="auto"/>
              <w:rPr>
                <w:rFonts w:cs="Arial"/>
                <w:b/>
                <w:bCs/>
                <w:sz w:val="22"/>
                <w:szCs w:val="22"/>
              </w:rPr>
            </w:pPr>
            <w:r w:rsidRPr="00177130">
              <w:rPr>
                <w:rFonts w:cs="Arial"/>
                <w:b/>
                <w:bCs/>
                <w:sz w:val="22"/>
                <w:szCs w:val="22"/>
              </w:rPr>
              <w:t>X9</w:t>
            </w:r>
          </w:p>
        </w:tc>
        <w:tc>
          <w:tcPr>
            <w:tcW w:w="3967" w:type="dxa"/>
            <w:tcBorders>
              <w:top w:val="single" w:sz="4" w:space="0" w:color="auto"/>
              <w:bottom w:val="single" w:sz="4" w:space="0" w:color="auto"/>
            </w:tcBorders>
          </w:tcPr>
          <w:p w14:paraId="0E2E9D43" w14:textId="77777777" w:rsidR="00A46086" w:rsidRPr="00177130" w:rsidRDefault="00A46086" w:rsidP="00177130">
            <w:pPr>
              <w:spacing w:line="276" w:lineRule="auto"/>
              <w:rPr>
                <w:rFonts w:cs="Arial"/>
                <w:b/>
                <w:bCs/>
                <w:sz w:val="22"/>
                <w:szCs w:val="22"/>
              </w:rPr>
            </w:pPr>
            <w:r w:rsidRPr="00177130">
              <w:rPr>
                <w:rFonts w:cs="Arial"/>
                <w:b/>
                <w:bCs/>
                <w:sz w:val="22"/>
                <w:szCs w:val="22"/>
              </w:rPr>
              <w:t>Transfer of rights</w:t>
            </w:r>
          </w:p>
        </w:tc>
        <w:tc>
          <w:tcPr>
            <w:tcW w:w="4758" w:type="dxa"/>
            <w:gridSpan w:val="3"/>
            <w:tcBorders>
              <w:top w:val="single" w:sz="4" w:space="0" w:color="auto"/>
              <w:bottom w:val="single" w:sz="4" w:space="0" w:color="auto"/>
            </w:tcBorders>
          </w:tcPr>
          <w:p w14:paraId="2D53D940" w14:textId="77777777" w:rsidR="00A46086" w:rsidRPr="00177130" w:rsidRDefault="00A46086" w:rsidP="00177130">
            <w:pPr>
              <w:spacing w:line="276" w:lineRule="auto"/>
              <w:jc w:val="both"/>
              <w:rPr>
                <w:rFonts w:cs="Arial"/>
                <w:b/>
                <w:sz w:val="22"/>
                <w:szCs w:val="22"/>
              </w:rPr>
            </w:pPr>
            <w:r w:rsidRPr="00177130">
              <w:rPr>
                <w:rFonts w:cs="Arial"/>
                <w:b/>
                <w:sz w:val="22"/>
                <w:szCs w:val="22"/>
              </w:rPr>
              <w:t xml:space="preserve">The </w:t>
            </w:r>
            <w:r w:rsidRPr="00177130">
              <w:rPr>
                <w:rFonts w:cs="Arial"/>
                <w:b/>
                <w:i/>
                <w:sz w:val="22"/>
                <w:szCs w:val="22"/>
              </w:rPr>
              <w:t>Employer</w:t>
            </w:r>
            <w:r w:rsidRPr="00177130">
              <w:rPr>
                <w:rFonts w:cs="Arial"/>
                <w:b/>
                <w:sz w:val="22"/>
                <w:szCs w:val="22"/>
              </w:rPr>
              <w:t xml:space="preserve"> shall own the rights to the material produced by the Consultant in delivery of the service</w:t>
            </w:r>
          </w:p>
        </w:tc>
      </w:tr>
      <w:tr w:rsidR="00D85883" w:rsidRPr="00177130" w14:paraId="1F3ECB7B"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auto"/>
          </w:tcPr>
          <w:p w14:paraId="28FCB514" w14:textId="77777777" w:rsidR="00D85883" w:rsidRPr="00177130" w:rsidRDefault="00D85883" w:rsidP="00177130">
            <w:pPr>
              <w:spacing w:line="276" w:lineRule="auto"/>
              <w:rPr>
                <w:rFonts w:cs="Arial"/>
                <w:b/>
                <w:bCs/>
                <w:sz w:val="22"/>
                <w:szCs w:val="22"/>
              </w:rPr>
            </w:pPr>
            <w:r w:rsidRPr="00177130">
              <w:rPr>
                <w:rFonts w:cs="Arial"/>
                <w:b/>
                <w:bCs/>
                <w:sz w:val="22"/>
                <w:szCs w:val="22"/>
              </w:rPr>
              <w:t>X10</w:t>
            </w:r>
          </w:p>
        </w:tc>
        <w:tc>
          <w:tcPr>
            <w:tcW w:w="3967" w:type="dxa"/>
            <w:tcBorders>
              <w:top w:val="single" w:sz="4" w:space="0" w:color="auto"/>
              <w:bottom w:val="single" w:sz="4" w:space="0" w:color="auto"/>
            </w:tcBorders>
          </w:tcPr>
          <w:p w14:paraId="01BB7791" w14:textId="77777777" w:rsidR="00D85883" w:rsidRPr="00177130" w:rsidRDefault="00D85883" w:rsidP="00177130">
            <w:pPr>
              <w:spacing w:line="276" w:lineRule="auto"/>
              <w:rPr>
                <w:rFonts w:cs="Arial"/>
                <w:b/>
                <w:bCs/>
                <w:sz w:val="22"/>
                <w:szCs w:val="22"/>
              </w:rPr>
            </w:pPr>
            <w:r w:rsidRPr="00177130">
              <w:rPr>
                <w:rFonts w:cs="Arial"/>
                <w:b/>
                <w:bCs/>
                <w:sz w:val="22"/>
                <w:szCs w:val="22"/>
              </w:rPr>
              <w:t xml:space="preserve">The </w:t>
            </w:r>
            <w:r w:rsidRPr="00177130">
              <w:rPr>
                <w:rFonts w:cs="Arial"/>
                <w:b/>
                <w:bCs/>
                <w:i/>
                <w:sz w:val="22"/>
                <w:szCs w:val="22"/>
              </w:rPr>
              <w:t>Employer</w:t>
            </w:r>
            <w:r w:rsidRPr="00177130">
              <w:rPr>
                <w:rFonts w:cs="Arial"/>
                <w:b/>
                <w:bCs/>
                <w:sz w:val="22"/>
                <w:szCs w:val="22"/>
              </w:rPr>
              <w:t>’</w:t>
            </w:r>
            <w:r w:rsidRPr="00177130">
              <w:rPr>
                <w:rFonts w:cs="Arial"/>
                <w:b/>
                <w:bCs/>
                <w:i/>
                <w:sz w:val="22"/>
                <w:szCs w:val="22"/>
              </w:rPr>
              <w:t>s Agent</w:t>
            </w:r>
          </w:p>
        </w:tc>
        <w:tc>
          <w:tcPr>
            <w:tcW w:w="4758" w:type="dxa"/>
            <w:gridSpan w:val="3"/>
            <w:tcBorders>
              <w:top w:val="single" w:sz="4" w:space="0" w:color="auto"/>
              <w:bottom w:val="single" w:sz="4" w:space="0" w:color="auto"/>
            </w:tcBorders>
          </w:tcPr>
          <w:p w14:paraId="0FE6AB1A" w14:textId="77777777" w:rsidR="00D85883" w:rsidRPr="00177130" w:rsidRDefault="00D85883" w:rsidP="00177130">
            <w:pPr>
              <w:spacing w:line="276" w:lineRule="auto"/>
              <w:rPr>
                <w:rFonts w:cs="Arial"/>
                <w:b/>
                <w:sz w:val="22"/>
                <w:szCs w:val="22"/>
              </w:rPr>
            </w:pPr>
          </w:p>
        </w:tc>
      </w:tr>
      <w:tr w:rsidR="00D85883" w:rsidRPr="00177130" w14:paraId="28882BEE" w14:textId="77777777" w:rsidTr="008E4FB2">
        <w:trPr>
          <w:gridBefore w:val="1"/>
          <w:wBefore w:w="85" w:type="dxa"/>
          <w:cantSplit/>
        </w:trPr>
        <w:tc>
          <w:tcPr>
            <w:tcW w:w="1080" w:type="dxa"/>
            <w:gridSpan w:val="3"/>
            <w:tcBorders>
              <w:top w:val="single" w:sz="4" w:space="0" w:color="auto"/>
              <w:bottom w:val="nil"/>
            </w:tcBorders>
            <w:shd w:val="clear" w:color="auto" w:fill="auto"/>
          </w:tcPr>
          <w:p w14:paraId="4710FFA8" w14:textId="77777777" w:rsidR="00D85883" w:rsidRPr="00177130" w:rsidRDefault="00D85883" w:rsidP="00177130">
            <w:pPr>
              <w:spacing w:line="276" w:lineRule="auto"/>
              <w:rPr>
                <w:rFonts w:cs="Arial"/>
                <w:b/>
                <w:sz w:val="22"/>
                <w:szCs w:val="22"/>
              </w:rPr>
            </w:pPr>
            <w:r w:rsidRPr="00177130">
              <w:rPr>
                <w:rFonts w:cs="Arial"/>
                <w:sz w:val="22"/>
                <w:szCs w:val="22"/>
              </w:rPr>
              <w:t>X10.1</w:t>
            </w:r>
          </w:p>
        </w:tc>
        <w:tc>
          <w:tcPr>
            <w:tcW w:w="3967" w:type="dxa"/>
            <w:tcBorders>
              <w:top w:val="single" w:sz="4" w:space="0" w:color="auto"/>
              <w:bottom w:val="nil"/>
            </w:tcBorders>
          </w:tcPr>
          <w:p w14:paraId="722C9EEE"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w:t>
            </w:r>
            <w:r w:rsidRPr="00177130">
              <w:rPr>
                <w:rFonts w:cs="Arial"/>
                <w:i/>
                <w:sz w:val="22"/>
                <w:szCs w:val="22"/>
              </w:rPr>
              <w:t>s Agent</w:t>
            </w:r>
            <w:r w:rsidRPr="00177130">
              <w:rPr>
                <w:rFonts w:cs="Arial"/>
                <w:sz w:val="22"/>
                <w:szCs w:val="22"/>
              </w:rPr>
              <w:t xml:space="preserve"> is</w:t>
            </w:r>
          </w:p>
        </w:tc>
        <w:tc>
          <w:tcPr>
            <w:tcW w:w="4758" w:type="dxa"/>
            <w:gridSpan w:val="3"/>
            <w:tcBorders>
              <w:top w:val="single" w:sz="4" w:space="0" w:color="auto"/>
              <w:bottom w:val="nil"/>
            </w:tcBorders>
          </w:tcPr>
          <w:p w14:paraId="34D9F491" w14:textId="77777777" w:rsidR="00D85883" w:rsidRPr="00177130" w:rsidRDefault="00D85883" w:rsidP="00177130">
            <w:pPr>
              <w:spacing w:line="276" w:lineRule="auto"/>
              <w:rPr>
                <w:rFonts w:cs="Arial"/>
                <w:b/>
                <w:sz w:val="22"/>
                <w:szCs w:val="22"/>
              </w:rPr>
            </w:pPr>
          </w:p>
        </w:tc>
      </w:tr>
      <w:tr w:rsidR="00D85883" w:rsidRPr="00177130" w14:paraId="5F3A3878" w14:textId="77777777" w:rsidTr="008E4FB2">
        <w:trPr>
          <w:gridBefore w:val="1"/>
          <w:wBefore w:w="85" w:type="dxa"/>
          <w:cantSplit/>
        </w:trPr>
        <w:tc>
          <w:tcPr>
            <w:tcW w:w="1080" w:type="dxa"/>
            <w:gridSpan w:val="3"/>
            <w:tcBorders>
              <w:top w:val="nil"/>
              <w:bottom w:val="nil"/>
            </w:tcBorders>
            <w:shd w:val="clear" w:color="auto" w:fill="auto"/>
          </w:tcPr>
          <w:p w14:paraId="0B0A075B"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1AC8E2E3" w14:textId="77777777" w:rsidR="00D85883" w:rsidRPr="00177130" w:rsidRDefault="00D85883" w:rsidP="00177130">
            <w:pPr>
              <w:spacing w:line="276" w:lineRule="auto"/>
              <w:rPr>
                <w:rFonts w:cs="Arial"/>
                <w:sz w:val="22"/>
                <w:szCs w:val="22"/>
              </w:rPr>
            </w:pPr>
            <w:r w:rsidRPr="00177130">
              <w:rPr>
                <w:rFonts w:cs="Arial"/>
                <w:sz w:val="22"/>
                <w:szCs w:val="22"/>
              </w:rPr>
              <w:t>Name:</w:t>
            </w:r>
          </w:p>
        </w:tc>
        <w:tc>
          <w:tcPr>
            <w:tcW w:w="4758" w:type="dxa"/>
            <w:gridSpan w:val="3"/>
            <w:tcBorders>
              <w:top w:val="nil"/>
              <w:bottom w:val="nil"/>
            </w:tcBorders>
            <w:shd w:val="clear" w:color="auto" w:fill="auto"/>
          </w:tcPr>
          <w:p w14:paraId="27B4D41E" w14:textId="71E268B6" w:rsidR="00D85883" w:rsidRPr="00177130" w:rsidRDefault="00B128AD" w:rsidP="00177130">
            <w:pPr>
              <w:spacing w:line="276" w:lineRule="auto"/>
              <w:rPr>
                <w:rFonts w:cs="Arial"/>
                <w:b/>
                <w:sz w:val="22"/>
                <w:szCs w:val="22"/>
                <w:highlight w:val="yellow"/>
              </w:rPr>
            </w:pPr>
            <w:r w:rsidRPr="00177130">
              <w:rPr>
                <w:rFonts w:cs="Arial"/>
                <w:b/>
                <w:sz w:val="22"/>
                <w:szCs w:val="22"/>
              </w:rPr>
              <w:t>TBC</w:t>
            </w:r>
          </w:p>
        </w:tc>
      </w:tr>
      <w:tr w:rsidR="00D85883" w:rsidRPr="00177130" w14:paraId="0052E169" w14:textId="77777777" w:rsidTr="008E4FB2">
        <w:trPr>
          <w:gridBefore w:val="1"/>
          <w:wBefore w:w="85" w:type="dxa"/>
          <w:cantSplit/>
        </w:trPr>
        <w:tc>
          <w:tcPr>
            <w:tcW w:w="1080" w:type="dxa"/>
            <w:gridSpan w:val="3"/>
            <w:tcBorders>
              <w:top w:val="nil"/>
              <w:bottom w:val="nil"/>
            </w:tcBorders>
            <w:shd w:val="clear" w:color="auto" w:fill="auto"/>
          </w:tcPr>
          <w:p w14:paraId="57954EED" w14:textId="77777777" w:rsidR="00D85883" w:rsidRPr="00177130" w:rsidRDefault="00D85883" w:rsidP="00177130">
            <w:pPr>
              <w:spacing w:line="276" w:lineRule="auto"/>
              <w:rPr>
                <w:rFonts w:cs="Arial"/>
                <w:sz w:val="22"/>
                <w:szCs w:val="22"/>
              </w:rPr>
            </w:pPr>
          </w:p>
        </w:tc>
        <w:tc>
          <w:tcPr>
            <w:tcW w:w="3967" w:type="dxa"/>
            <w:tcBorders>
              <w:top w:val="nil"/>
              <w:bottom w:val="nil"/>
            </w:tcBorders>
          </w:tcPr>
          <w:p w14:paraId="1601B331" w14:textId="77777777" w:rsidR="00D85883" w:rsidRPr="00177130" w:rsidRDefault="00D85883" w:rsidP="00177130">
            <w:pPr>
              <w:spacing w:line="276" w:lineRule="auto"/>
              <w:rPr>
                <w:rFonts w:cs="Arial"/>
                <w:sz w:val="22"/>
                <w:szCs w:val="22"/>
              </w:rPr>
            </w:pPr>
            <w:r w:rsidRPr="00177130">
              <w:rPr>
                <w:rFonts w:cs="Arial"/>
                <w:sz w:val="22"/>
                <w:szCs w:val="22"/>
              </w:rPr>
              <w:t>Address</w:t>
            </w:r>
          </w:p>
        </w:tc>
        <w:tc>
          <w:tcPr>
            <w:tcW w:w="4758" w:type="dxa"/>
            <w:gridSpan w:val="3"/>
            <w:tcBorders>
              <w:top w:val="nil"/>
              <w:bottom w:val="nil"/>
            </w:tcBorders>
          </w:tcPr>
          <w:p w14:paraId="5A441127" w14:textId="77777777" w:rsidR="00D85883" w:rsidRPr="00177130" w:rsidRDefault="00AF4A9B" w:rsidP="00177130">
            <w:pPr>
              <w:spacing w:line="276" w:lineRule="auto"/>
              <w:rPr>
                <w:rFonts w:cs="Arial"/>
                <w:b/>
                <w:sz w:val="22"/>
                <w:szCs w:val="22"/>
              </w:rPr>
            </w:pPr>
            <w:r w:rsidRPr="00177130">
              <w:rPr>
                <w:rFonts w:cs="Arial"/>
                <w:b/>
                <w:sz w:val="22"/>
                <w:szCs w:val="22"/>
              </w:rPr>
              <w:t>P O Box 1091, Megawatt Park, 1 Maxwell Drive, Sandton, Johannesburg, 2000</w:t>
            </w:r>
          </w:p>
        </w:tc>
      </w:tr>
      <w:tr w:rsidR="00D85883" w:rsidRPr="00177130" w14:paraId="23387671" w14:textId="77777777" w:rsidTr="008E4FB2">
        <w:trPr>
          <w:gridBefore w:val="1"/>
          <w:wBefore w:w="85" w:type="dxa"/>
          <w:cantSplit/>
        </w:trPr>
        <w:tc>
          <w:tcPr>
            <w:tcW w:w="1080" w:type="dxa"/>
            <w:gridSpan w:val="3"/>
            <w:tcBorders>
              <w:top w:val="nil"/>
              <w:bottom w:val="single" w:sz="4" w:space="0" w:color="auto"/>
            </w:tcBorders>
            <w:shd w:val="clear" w:color="auto" w:fill="auto"/>
          </w:tcPr>
          <w:p w14:paraId="069E1D44" w14:textId="77777777" w:rsidR="00C635D7" w:rsidRPr="00177130" w:rsidRDefault="00C635D7" w:rsidP="00177130">
            <w:pPr>
              <w:spacing w:line="276" w:lineRule="auto"/>
              <w:rPr>
                <w:rFonts w:cs="Arial"/>
                <w:sz w:val="22"/>
                <w:szCs w:val="22"/>
              </w:rPr>
            </w:pPr>
          </w:p>
        </w:tc>
        <w:tc>
          <w:tcPr>
            <w:tcW w:w="3967" w:type="dxa"/>
            <w:tcBorders>
              <w:top w:val="nil"/>
              <w:bottom w:val="single" w:sz="4" w:space="0" w:color="auto"/>
            </w:tcBorders>
          </w:tcPr>
          <w:p w14:paraId="7AD55BF2" w14:textId="77777777" w:rsidR="00D85883" w:rsidRPr="00177130" w:rsidRDefault="00D85883" w:rsidP="00177130">
            <w:pPr>
              <w:spacing w:line="276" w:lineRule="auto"/>
              <w:rPr>
                <w:rFonts w:cs="Arial"/>
                <w:sz w:val="22"/>
                <w:szCs w:val="22"/>
              </w:rPr>
            </w:pPr>
            <w:r w:rsidRPr="00177130">
              <w:rPr>
                <w:rFonts w:cs="Arial"/>
                <w:sz w:val="22"/>
                <w:szCs w:val="22"/>
              </w:rPr>
              <w:t xml:space="preserve">The authority of the </w:t>
            </w:r>
            <w:r w:rsidRPr="00177130">
              <w:rPr>
                <w:rFonts w:cs="Arial"/>
                <w:i/>
                <w:sz w:val="22"/>
                <w:szCs w:val="22"/>
              </w:rPr>
              <w:t>Employer</w:t>
            </w:r>
            <w:r w:rsidRPr="00177130">
              <w:rPr>
                <w:rFonts w:cs="Arial"/>
                <w:sz w:val="22"/>
                <w:szCs w:val="22"/>
              </w:rPr>
              <w:t>’</w:t>
            </w:r>
            <w:r w:rsidRPr="00177130">
              <w:rPr>
                <w:rFonts w:cs="Arial"/>
                <w:i/>
                <w:sz w:val="22"/>
                <w:szCs w:val="22"/>
              </w:rPr>
              <w:t>s Agent</w:t>
            </w:r>
            <w:r w:rsidRPr="00177130">
              <w:rPr>
                <w:rFonts w:cs="Arial"/>
                <w:sz w:val="22"/>
                <w:szCs w:val="22"/>
              </w:rPr>
              <w:t xml:space="preserve"> is</w:t>
            </w:r>
          </w:p>
        </w:tc>
        <w:tc>
          <w:tcPr>
            <w:tcW w:w="4758" w:type="dxa"/>
            <w:gridSpan w:val="3"/>
            <w:tcBorders>
              <w:top w:val="nil"/>
              <w:bottom w:val="single" w:sz="4" w:space="0" w:color="auto"/>
            </w:tcBorders>
          </w:tcPr>
          <w:p w14:paraId="66353B7F" w14:textId="77777777" w:rsidR="00C635D7" w:rsidRPr="00177130" w:rsidRDefault="00D85883" w:rsidP="00177130">
            <w:pPr>
              <w:spacing w:line="276" w:lineRule="auto"/>
              <w:rPr>
                <w:rFonts w:cs="Arial"/>
                <w:b/>
                <w:bCs/>
                <w:sz w:val="22"/>
                <w:szCs w:val="22"/>
              </w:rPr>
            </w:pPr>
            <w:r w:rsidRPr="00177130">
              <w:rPr>
                <w:rFonts w:cs="Arial"/>
                <w:b/>
                <w:bCs/>
                <w:sz w:val="22"/>
                <w:szCs w:val="22"/>
              </w:rPr>
              <w:t xml:space="preserve">To carry out all the actions of </w:t>
            </w:r>
            <w:r w:rsidR="00F23D83" w:rsidRPr="00177130">
              <w:rPr>
                <w:rFonts w:cs="Arial"/>
                <w:b/>
                <w:bCs/>
                <w:sz w:val="22"/>
                <w:szCs w:val="22"/>
              </w:rPr>
              <w:t xml:space="preserve">the </w:t>
            </w:r>
            <w:r w:rsidRPr="00177130">
              <w:rPr>
                <w:rFonts w:cs="Arial"/>
                <w:b/>
                <w:bCs/>
                <w:i/>
                <w:sz w:val="22"/>
                <w:szCs w:val="22"/>
              </w:rPr>
              <w:t>Employer</w:t>
            </w:r>
            <w:r w:rsidRPr="00177130">
              <w:rPr>
                <w:rFonts w:cs="Arial"/>
                <w:b/>
                <w:bCs/>
                <w:sz w:val="22"/>
                <w:szCs w:val="22"/>
              </w:rPr>
              <w:t xml:space="preserve"> </w:t>
            </w:r>
          </w:p>
        </w:tc>
      </w:tr>
      <w:tr w:rsidR="00C635D7" w:rsidRPr="00177130" w14:paraId="3F9D31BF"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auto"/>
          </w:tcPr>
          <w:p w14:paraId="482497D4" w14:textId="77777777" w:rsidR="00C635D7" w:rsidRPr="00177130" w:rsidRDefault="00C635D7" w:rsidP="00177130">
            <w:pPr>
              <w:spacing w:line="276" w:lineRule="auto"/>
              <w:rPr>
                <w:rFonts w:cs="Arial"/>
                <w:b/>
                <w:bCs/>
                <w:sz w:val="22"/>
                <w:szCs w:val="22"/>
              </w:rPr>
            </w:pPr>
            <w:r w:rsidRPr="00177130">
              <w:rPr>
                <w:rFonts w:cs="Arial"/>
                <w:b/>
                <w:bCs/>
                <w:sz w:val="22"/>
                <w:szCs w:val="22"/>
              </w:rPr>
              <w:t>X11</w:t>
            </w:r>
          </w:p>
        </w:tc>
        <w:tc>
          <w:tcPr>
            <w:tcW w:w="3967" w:type="dxa"/>
            <w:tcBorders>
              <w:top w:val="single" w:sz="4" w:space="0" w:color="auto"/>
              <w:bottom w:val="single" w:sz="4" w:space="0" w:color="auto"/>
            </w:tcBorders>
          </w:tcPr>
          <w:p w14:paraId="3EE1847F" w14:textId="77777777" w:rsidR="00C635D7" w:rsidRPr="00177130" w:rsidRDefault="00C635D7" w:rsidP="00177130">
            <w:pPr>
              <w:spacing w:line="276" w:lineRule="auto"/>
              <w:rPr>
                <w:rFonts w:cs="Arial"/>
                <w:b/>
                <w:bCs/>
                <w:sz w:val="22"/>
                <w:szCs w:val="22"/>
              </w:rPr>
            </w:pPr>
            <w:r w:rsidRPr="00177130">
              <w:rPr>
                <w:rFonts w:cs="Arial"/>
                <w:b/>
                <w:bCs/>
                <w:sz w:val="22"/>
                <w:szCs w:val="22"/>
              </w:rPr>
              <w:t>Termination by the Employer</w:t>
            </w:r>
          </w:p>
          <w:p w14:paraId="6CA4C5DD" w14:textId="77777777" w:rsidR="00C635D7" w:rsidRPr="00177130" w:rsidRDefault="00C635D7" w:rsidP="00177130">
            <w:pPr>
              <w:spacing w:line="276" w:lineRule="auto"/>
              <w:rPr>
                <w:rFonts w:cs="Arial"/>
                <w:b/>
                <w:bCs/>
                <w:sz w:val="22"/>
                <w:szCs w:val="22"/>
              </w:rPr>
            </w:pPr>
          </w:p>
        </w:tc>
        <w:tc>
          <w:tcPr>
            <w:tcW w:w="4758" w:type="dxa"/>
            <w:gridSpan w:val="3"/>
            <w:tcBorders>
              <w:top w:val="single" w:sz="4" w:space="0" w:color="auto"/>
              <w:bottom w:val="single" w:sz="4" w:space="0" w:color="auto"/>
            </w:tcBorders>
          </w:tcPr>
          <w:p w14:paraId="0847A54D" w14:textId="2BD0CFF9" w:rsidR="00C635D7" w:rsidRPr="00177130" w:rsidRDefault="00547188" w:rsidP="00177130">
            <w:pPr>
              <w:spacing w:line="276" w:lineRule="auto"/>
              <w:rPr>
                <w:rFonts w:cs="Arial"/>
                <w:b/>
                <w:sz w:val="22"/>
                <w:szCs w:val="22"/>
              </w:rPr>
            </w:pPr>
            <w:r w:rsidRPr="00177130">
              <w:rPr>
                <w:rFonts w:cs="Arial"/>
                <w:b/>
                <w:sz w:val="22"/>
                <w:szCs w:val="22"/>
              </w:rPr>
              <w:t>NEC Clause X11 will apply</w:t>
            </w:r>
          </w:p>
        </w:tc>
      </w:tr>
      <w:tr w:rsidR="00D85883" w:rsidRPr="00177130" w14:paraId="40DC83D2"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auto"/>
          </w:tcPr>
          <w:p w14:paraId="0C8A3DC3" w14:textId="77777777" w:rsidR="00D85883" w:rsidRPr="00177130" w:rsidRDefault="00D85883" w:rsidP="00177130">
            <w:pPr>
              <w:spacing w:line="276" w:lineRule="auto"/>
              <w:rPr>
                <w:rFonts w:cs="Arial"/>
                <w:b/>
                <w:bCs/>
                <w:sz w:val="22"/>
                <w:szCs w:val="22"/>
              </w:rPr>
            </w:pPr>
            <w:r w:rsidRPr="00177130">
              <w:rPr>
                <w:rFonts w:cs="Arial"/>
                <w:b/>
                <w:bCs/>
                <w:sz w:val="22"/>
                <w:szCs w:val="22"/>
              </w:rPr>
              <w:t>X18</w:t>
            </w:r>
          </w:p>
        </w:tc>
        <w:tc>
          <w:tcPr>
            <w:tcW w:w="3967" w:type="dxa"/>
            <w:tcBorders>
              <w:top w:val="single" w:sz="4" w:space="0" w:color="auto"/>
              <w:bottom w:val="single" w:sz="4" w:space="0" w:color="auto"/>
            </w:tcBorders>
          </w:tcPr>
          <w:p w14:paraId="2E701F5B" w14:textId="77777777" w:rsidR="00D85883" w:rsidRPr="00177130" w:rsidRDefault="00D85883" w:rsidP="00177130">
            <w:pPr>
              <w:spacing w:line="276" w:lineRule="auto"/>
              <w:rPr>
                <w:rFonts w:cs="Arial"/>
                <w:b/>
                <w:bCs/>
                <w:sz w:val="22"/>
                <w:szCs w:val="22"/>
              </w:rPr>
            </w:pPr>
            <w:r w:rsidRPr="00177130">
              <w:rPr>
                <w:rFonts w:cs="Arial"/>
                <w:b/>
                <w:bCs/>
                <w:sz w:val="22"/>
                <w:szCs w:val="22"/>
              </w:rPr>
              <w:t>Limitation of liability</w:t>
            </w:r>
          </w:p>
        </w:tc>
        <w:tc>
          <w:tcPr>
            <w:tcW w:w="4758" w:type="dxa"/>
            <w:gridSpan w:val="3"/>
            <w:tcBorders>
              <w:top w:val="single" w:sz="4" w:space="0" w:color="auto"/>
              <w:bottom w:val="single" w:sz="4" w:space="0" w:color="auto"/>
            </w:tcBorders>
          </w:tcPr>
          <w:p w14:paraId="1E6FC4C5" w14:textId="77777777" w:rsidR="00D85883" w:rsidRPr="00177130" w:rsidRDefault="00D85883" w:rsidP="00177130">
            <w:pPr>
              <w:spacing w:line="276" w:lineRule="auto"/>
              <w:rPr>
                <w:rFonts w:cs="Arial"/>
                <w:b/>
                <w:sz w:val="22"/>
                <w:szCs w:val="22"/>
              </w:rPr>
            </w:pPr>
          </w:p>
        </w:tc>
      </w:tr>
      <w:tr w:rsidR="00D85883" w:rsidRPr="00177130" w14:paraId="520881DA" w14:textId="77777777" w:rsidTr="008E4FB2">
        <w:trPr>
          <w:gridBefore w:val="1"/>
          <w:wBefore w:w="85" w:type="dxa"/>
          <w:cantSplit/>
        </w:trPr>
        <w:tc>
          <w:tcPr>
            <w:tcW w:w="1080" w:type="dxa"/>
            <w:gridSpan w:val="3"/>
            <w:tcBorders>
              <w:top w:val="single" w:sz="4" w:space="0" w:color="auto"/>
              <w:bottom w:val="nil"/>
            </w:tcBorders>
            <w:shd w:val="clear" w:color="auto" w:fill="auto"/>
          </w:tcPr>
          <w:p w14:paraId="66B9E95A" w14:textId="77777777" w:rsidR="00D85883" w:rsidRPr="00177130" w:rsidRDefault="00D85883" w:rsidP="00177130">
            <w:pPr>
              <w:spacing w:line="276" w:lineRule="auto"/>
              <w:rPr>
                <w:rFonts w:cs="Arial"/>
                <w:bCs/>
                <w:sz w:val="22"/>
                <w:szCs w:val="22"/>
              </w:rPr>
            </w:pPr>
            <w:r w:rsidRPr="00177130">
              <w:rPr>
                <w:rFonts w:cs="Arial"/>
                <w:bCs/>
                <w:sz w:val="22"/>
                <w:szCs w:val="22"/>
              </w:rPr>
              <w:t>X18.1</w:t>
            </w:r>
          </w:p>
        </w:tc>
        <w:tc>
          <w:tcPr>
            <w:tcW w:w="3967" w:type="dxa"/>
            <w:tcBorders>
              <w:top w:val="single" w:sz="4" w:space="0" w:color="auto"/>
              <w:bottom w:val="nil"/>
            </w:tcBorders>
          </w:tcPr>
          <w:p w14:paraId="053A0847"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Consultant’s</w:t>
            </w:r>
            <w:r w:rsidRPr="00177130">
              <w:rPr>
                <w:rFonts w:cs="Arial"/>
                <w:sz w:val="22"/>
                <w:szCs w:val="22"/>
              </w:rPr>
              <w:t xml:space="preserve"> liability to the </w:t>
            </w:r>
            <w:r w:rsidRPr="00177130">
              <w:rPr>
                <w:rFonts w:cs="Arial"/>
                <w:i/>
                <w:sz w:val="22"/>
                <w:szCs w:val="22"/>
              </w:rPr>
              <w:t>Employer</w:t>
            </w:r>
            <w:r w:rsidRPr="00177130">
              <w:rPr>
                <w:rFonts w:cs="Arial"/>
                <w:sz w:val="22"/>
                <w:szCs w:val="22"/>
              </w:rPr>
              <w:t xml:space="preserve"> for indirect or consequential loss is limited to:</w:t>
            </w:r>
          </w:p>
        </w:tc>
        <w:tc>
          <w:tcPr>
            <w:tcW w:w="4758" w:type="dxa"/>
            <w:gridSpan w:val="3"/>
            <w:tcBorders>
              <w:top w:val="single" w:sz="4" w:space="0" w:color="auto"/>
              <w:bottom w:val="nil"/>
            </w:tcBorders>
          </w:tcPr>
          <w:p w14:paraId="1E5C3275" w14:textId="77777777" w:rsidR="00D85883" w:rsidRPr="00177130" w:rsidRDefault="00D85883" w:rsidP="00177130">
            <w:pPr>
              <w:spacing w:line="276" w:lineRule="auto"/>
              <w:rPr>
                <w:rFonts w:cs="Arial"/>
                <w:b/>
                <w:sz w:val="22"/>
                <w:szCs w:val="22"/>
              </w:rPr>
            </w:pPr>
            <w:r w:rsidRPr="00177130">
              <w:rPr>
                <w:rFonts w:cs="Arial"/>
                <w:b/>
                <w:sz w:val="22"/>
                <w:szCs w:val="22"/>
              </w:rPr>
              <w:t>R0.00 (Zero Rand)</w:t>
            </w:r>
          </w:p>
        </w:tc>
      </w:tr>
      <w:tr w:rsidR="00D85883" w:rsidRPr="00177130" w14:paraId="3A39EB93" w14:textId="77777777" w:rsidTr="008E4FB2">
        <w:trPr>
          <w:gridBefore w:val="1"/>
          <w:wBefore w:w="85" w:type="dxa"/>
          <w:cantSplit/>
        </w:trPr>
        <w:tc>
          <w:tcPr>
            <w:tcW w:w="1080" w:type="dxa"/>
            <w:gridSpan w:val="3"/>
            <w:tcBorders>
              <w:top w:val="nil"/>
              <w:bottom w:val="nil"/>
            </w:tcBorders>
            <w:shd w:val="clear" w:color="auto" w:fill="auto"/>
          </w:tcPr>
          <w:p w14:paraId="2B6A6FBF" w14:textId="77777777" w:rsidR="00D85883" w:rsidRPr="00177130" w:rsidRDefault="00D85883" w:rsidP="00177130">
            <w:pPr>
              <w:spacing w:line="276" w:lineRule="auto"/>
              <w:rPr>
                <w:rFonts w:cs="Arial"/>
                <w:bCs/>
                <w:sz w:val="22"/>
                <w:szCs w:val="22"/>
              </w:rPr>
            </w:pPr>
            <w:r w:rsidRPr="00177130">
              <w:rPr>
                <w:rFonts w:cs="Arial"/>
                <w:bCs/>
                <w:sz w:val="22"/>
                <w:szCs w:val="22"/>
              </w:rPr>
              <w:t>X18.2</w:t>
            </w:r>
          </w:p>
        </w:tc>
        <w:tc>
          <w:tcPr>
            <w:tcW w:w="3967" w:type="dxa"/>
            <w:tcBorders>
              <w:top w:val="nil"/>
              <w:bottom w:val="nil"/>
            </w:tcBorders>
          </w:tcPr>
          <w:p w14:paraId="2D4DCD47"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Consultant’s</w:t>
            </w:r>
            <w:r w:rsidRPr="00177130">
              <w:rPr>
                <w:rFonts w:cs="Arial"/>
                <w:sz w:val="22"/>
                <w:szCs w:val="22"/>
              </w:rPr>
              <w:t xml:space="preserve"> liability to the </w:t>
            </w:r>
            <w:r w:rsidRPr="00177130">
              <w:rPr>
                <w:rFonts w:cs="Arial"/>
                <w:i/>
                <w:sz w:val="22"/>
                <w:szCs w:val="22"/>
              </w:rPr>
              <w:t>Employer</w:t>
            </w:r>
            <w:r w:rsidRPr="00177130">
              <w:rPr>
                <w:rFonts w:cs="Arial"/>
                <w:sz w:val="22"/>
                <w:szCs w:val="22"/>
              </w:rPr>
              <w:t xml:space="preserve"> for Defects that are not found until after the </w:t>
            </w:r>
            <w:r w:rsidRPr="00177130">
              <w:rPr>
                <w:rFonts w:cs="Arial"/>
                <w:i/>
                <w:sz w:val="22"/>
                <w:szCs w:val="22"/>
              </w:rPr>
              <w:t>defects date</w:t>
            </w:r>
            <w:r w:rsidRPr="00177130">
              <w:rPr>
                <w:rFonts w:cs="Arial"/>
                <w:sz w:val="22"/>
                <w:szCs w:val="22"/>
              </w:rPr>
              <w:t xml:space="preserve"> is limited to:</w:t>
            </w:r>
          </w:p>
        </w:tc>
        <w:tc>
          <w:tcPr>
            <w:tcW w:w="4758" w:type="dxa"/>
            <w:gridSpan w:val="3"/>
            <w:tcBorders>
              <w:top w:val="nil"/>
              <w:bottom w:val="nil"/>
            </w:tcBorders>
          </w:tcPr>
          <w:p w14:paraId="1CC8DCEF" w14:textId="77777777" w:rsidR="00D85883" w:rsidRPr="00177130" w:rsidRDefault="00D85883" w:rsidP="00177130">
            <w:pPr>
              <w:spacing w:line="276" w:lineRule="auto"/>
              <w:rPr>
                <w:rFonts w:cs="Arial"/>
                <w:b/>
                <w:sz w:val="22"/>
                <w:szCs w:val="22"/>
              </w:rPr>
            </w:pPr>
            <w:r w:rsidRPr="00177130">
              <w:rPr>
                <w:rFonts w:cs="Arial"/>
                <w:b/>
                <w:sz w:val="22"/>
                <w:szCs w:val="22"/>
              </w:rPr>
              <w:t xml:space="preserve">The </w:t>
            </w:r>
            <w:r w:rsidR="0055495B" w:rsidRPr="00177130">
              <w:rPr>
                <w:rFonts w:cs="Arial"/>
                <w:b/>
                <w:sz w:val="22"/>
                <w:szCs w:val="22"/>
              </w:rPr>
              <w:t>price of the task order in question</w:t>
            </w:r>
          </w:p>
          <w:p w14:paraId="60D082E1" w14:textId="77777777" w:rsidR="00D85883" w:rsidRPr="00177130" w:rsidRDefault="00D85883" w:rsidP="00177130">
            <w:pPr>
              <w:pStyle w:val="ListBullet"/>
              <w:numPr>
                <w:ilvl w:val="0"/>
                <w:numId w:val="0"/>
              </w:numPr>
              <w:spacing w:line="276" w:lineRule="auto"/>
              <w:ind w:left="357" w:hanging="357"/>
              <w:rPr>
                <w:rFonts w:cs="Arial"/>
                <w:b/>
                <w:sz w:val="22"/>
                <w:szCs w:val="22"/>
              </w:rPr>
            </w:pPr>
          </w:p>
        </w:tc>
      </w:tr>
      <w:tr w:rsidR="00D85883" w:rsidRPr="00177130" w14:paraId="1533492A" w14:textId="77777777" w:rsidTr="008E4FB2">
        <w:trPr>
          <w:gridBefore w:val="1"/>
          <w:wBefore w:w="85" w:type="dxa"/>
          <w:cantSplit/>
        </w:trPr>
        <w:tc>
          <w:tcPr>
            <w:tcW w:w="1080" w:type="dxa"/>
            <w:gridSpan w:val="3"/>
            <w:tcBorders>
              <w:top w:val="nil"/>
              <w:bottom w:val="single" w:sz="4" w:space="0" w:color="auto"/>
            </w:tcBorders>
            <w:shd w:val="clear" w:color="auto" w:fill="auto"/>
          </w:tcPr>
          <w:p w14:paraId="5B0F2737" w14:textId="77777777" w:rsidR="00D85883" w:rsidRPr="00177130" w:rsidRDefault="00D85883" w:rsidP="00177130">
            <w:pPr>
              <w:spacing w:line="276" w:lineRule="auto"/>
              <w:rPr>
                <w:rFonts w:cs="Arial"/>
                <w:bCs/>
                <w:sz w:val="22"/>
                <w:szCs w:val="22"/>
              </w:rPr>
            </w:pPr>
            <w:r w:rsidRPr="00177130">
              <w:rPr>
                <w:rFonts w:cs="Arial"/>
                <w:bCs/>
                <w:sz w:val="22"/>
                <w:szCs w:val="22"/>
              </w:rPr>
              <w:t>X18.3</w:t>
            </w:r>
          </w:p>
        </w:tc>
        <w:tc>
          <w:tcPr>
            <w:tcW w:w="3967" w:type="dxa"/>
            <w:tcBorders>
              <w:top w:val="nil"/>
              <w:bottom w:val="single" w:sz="4" w:space="0" w:color="auto"/>
            </w:tcBorders>
          </w:tcPr>
          <w:p w14:paraId="6F604763" w14:textId="77777777" w:rsidR="00D85883" w:rsidRPr="00177130" w:rsidRDefault="00D85883"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end of liability date</w:t>
            </w:r>
            <w:r w:rsidRPr="00177130">
              <w:rPr>
                <w:rFonts w:cs="Arial"/>
                <w:sz w:val="22"/>
                <w:szCs w:val="22"/>
              </w:rPr>
              <w:t xml:space="preserve"> is </w:t>
            </w:r>
          </w:p>
        </w:tc>
        <w:tc>
          <w:tcPr>
            <w:tcW w:w="4758" w:type="dxa"/>
            <w:gridSpan w:val="3"/>
            <w:tcBorders>
              <w:top w:val="nil"/>
              <w:bottom w:val="single" w:sz="4" w:space="0" w:color="auto"/>
            </w:tcBorders>
          </w:tcPr>
          <w:p w14:paraId="5B9F9C12" w14:textId="77777777" w:rsidR="00D85883" w:rsidRPr="00177130" w:rsidRDefault="00A46086" w:rsidP="00177130">
            <w:pPr>
              <w:spacing w:line="276" w:lineRule="auto"/>
              <w:rPr>
                <w:rFonts w:cs="Arial"/>
                <w:b/>
                <w:sz w:val="22"/>
                <w:szCs w:val="22"/>
              </w:rPr>
            </w:pPr>
            <w:r w:rsidRPr="00177130">
              <w:rPr>
                <w:rFonts w:cs="Arial"/>
                <w:b/>
                <w:sz w:val="22"/>
                <w:szCs w:val="22"/>
              </w:rPr>
              <w:t>Two years</w:t>
            </w:r>
            <w:r w:rsidR="00D85883" w:rsidRPr="00177130">
              <w:rPr>
                <w:rFonts w:cs="Arial"/>
                <w:b/>
                <w:sz w:val="22"/>
                <w:szCs w:val="22"/>
              </w:rPr>
              <w:t xml:space="preserve"> after </w:t>
            </w:r>
            <w:r w:rsidR="00F23D83" w:rsidRPr="00177130">
              <w:rPr>
                <w:rFonts w:cs="Arial"/>
                <w:b/>
                <w:i/>
                <w:sz w:val="22"/>
                <w:szCs w:val="22"/>
              </w:rPr>
              <w:t>C</w:t>
            </w:r>
            <w:r w:rsidR="00D85883" w:rsidRPr="00177130">
              <w:rPr>
                <w:rFonts w:cs="Arial"/>
                <w:b/>
                <w:i/>
                <w:sz w:val="22"/>
                <w:szCs w:val="22"/>
              </w:rPr>
              <w:t xml:space="preserve">ompletion </w:t>
            </w:r>
            <w:r w:rsidRPr="00177130">
              <w:rPr>
                <w:rFonts w:cs="Arial"/>
                <w:b/>
                <w:i/>
                <w:sz w:val="22"/>
                <w:szCs w:val="22"/>
              </w:rPr>
              <w:t>of the whole of the services / Task order</w:t>
            </w:r>
          </w:p>
        </w:tc>
      </w:tr>
      <w:tr w:rsidR="00D85883" w:rsidRPr="00177130" w14:paraId="2C33AF6B" w14:textId="77777777" w:rsidTr="008E4FB2">
        <w:trPr>
          <w:gridBefore w:val="1"/>
          <w:wBefore w:w="85" w:type="dxa"/>
          <w:cantSplit/>
        </w:trPr>
        <w:tc>
          <w:tcPr>
            <w:tcW w:w="1080" w:type="dxa"/>
            <w:gridSpan w:val="3"/>
            <w:tcBorders>
              <w:top w:val="single" w:sz="4" w:space="0" w:color="auto"/>
              <w:bottom w:val="single" w:sz="4" w:space="0" w:color="auto"/>
            </w:tcBorders>
            <w:shd w:val="clear" w:color="auto" w:fill="auto"/>
          </w:tcPr>
          <w:p w14:paraId="6B8A95F0" w14:textId="77777777" w:rsidR="00D85883" w:rsidRPr="00177130" w:rsidRDefault="00D85883" w:rsidP="00177130">
            <w:pPr>
              <w:spacing w:line="276" w:lineRule="auto"/>
              <w:rPr>
                <w:rFonts w:cs="Arial"/>
                <w:b/>
                <w:bCs/>
                <w:sz w:val="22"/>
                <w:szCs w:val="22"/>
              </w:rPr>
            </w:pPr>
            <w:r w:rsidRPr="00177130">
              <w:rPr>
                <w:rFonts w:cs="Arial"/>
                <w:b/>
                <w:bCs/>
                <w:sz w:val="22"/>
                <w:szCs w:val="22"/>
              </w:rPr>
              <w:t>X20</w:t>
            </w:r>
          </w:p>
        </w:tc>
        <w:tc>
          <w:tcPr>
            <w:tcW w:w="3967" w:type="dxa"/>
            <w:tcBorders>
              <w:top w:val="single" w:sz="4" w:space="0" w:color="auto"/>
              <w:bottom w:val="single" w:sz="4" w:space="0" w:color="auto"/>
            </w:tcBorders>
          </w:tcPr>
          <w:p w14:paraId="3EA7158B" w14:textId="77777777" w:rsidR="00D85883" w:rsidRPr="00177130" w:rsidRDefault="00A71EEA" w:rsidP="00177130">
            <w:pPr>
              <w:spacing w:line="276" w:lineRule="auto"/>
              <w:rPr>
                <w:rFonts w:cs="Arial"/>
                <w:b/>
                <w:bCs/>
                <w:sz w:val="22"/>
                <w:szCs w:val="22"/>
              </w:rPr>
            </w:pPr>
            <w:r w:rsidRPr="00177130">
              <w:rPr>
                <w:rFonts w:cs="Arial"/>
                <w:b/>
                <w:bCs/>
                <w:sz w:val="22"/>
                <w:szCs w:val="22"/>
              </w:rPr>
              <w:t>Key Performance Indicators</w:t>
            </w:r>
          </w:p>
        </w:tc>
        <w:tc>
          <w:tcPr>
            <w:tcW w:w="4758" w:type="dxa"/>
            <w:gridSpan w:val="3"/>
            <w:tcBorders>
              <w:top w:val="single" w:sz="4" w:space="0" w:color="auto"/>
              <w:bottom w:val="single" w:sz="4" w:space="0" w:color="auto"/>
            </w:tcBorders>
          </w:tcPr>
          <w:p w14:paraId="2AF24AFE" w14:textId="77777777" w:rsidR="00D85883" w:rsidRPr="00177130" w:rsidRDefault="00D85883" w:rsidP="00177130">
            <w:pPr>
              <w:spacing w:line="276" w:lineRule="auto"/>
              <w:rPr>
                <w:rFonts w:cs="Arial"/>
                <w:b/>
                <w:sz w:val="22"/>
                <w:szCs w:val="22"/>
              </w:rPr>
            </w:pPr>
          </w:p>
        </w:tc>
      </w:tr>
      <w:tr w:rsidR="00D85883" w:rsidRPr="00177130" w14:paraId="6D3B670C" w14:textId="77777777" w:rsidTr="008E4FB2">
        <w:trPr>
          <w:gridBefore w:val="1"/>
          <w:wBefore w:w="85" w:type="dxa"/>
          <w:cantSplit/>
        </w:trPr>
        <w:tc>
          <w:tcPr>
            <w:tcW w:w="1080" w:type="dxa"/>
            <w:gridSpan w:val="3"/>
            <w:tcBorders>
              <w:top w:val="single" w:sz="4" w:space="0" w:color="auto"/>
              <w:bottom w:val="nil"/>
            </w:tcBorders>
            <w:shd w:val="clear" w:color="auto" w:fill="auto"/>
          </w:tcPr>
          <w:p w14:paraId="55DD57BD" w14:textId="77777777" w:rsidR="00D85883" w:rsidRPr="00177130" w:rsidRDefault="00D85883" w:rsidP="00177130">
            <w:pPr>
              <w:spacing w:line="276" w:lineRule="auto"/>
              <w:rPr>
                <w:rFonts w:cs="Arial"/>
                <w:bCs/>
                <w:sz w:val="22"/>
                <w:szCs w:val="22"/>
              </w:rPr>
            </w:pPr>
            <w:r w:rsidRPr="00177130">
              <w:rPr>
                <w:rFonts w:cs="Arial"/>
                <w:bCs/>
                <w:sz w:val="22"/>
                <w:szCs w:val="22"/>
              </w:rPr>
              <w:t>X20.1</w:t>
            </w:r>
          </w:p>
        </w:tc>
        <w:tc>
          <w:tcPr>
            <w:tcW w:w="3967" w:type="dxa"/>
            <w:tcBorders>
              <w:top w:val="single" w:sz="4" w:space="0" w:color="auto"/>
              <w:bottom w:val="nil"/>
            </w:tcBorders>
          </w:tcPr>
          <w:p w14:paraId="277BCC85" w14:textId="77777777" w:rsidR="00D85883" w:rsidRPr="00177130" w:rsidRDefault="00A71EEA"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incentive schedule</w:t>
            </w:r>
            <w:r w:rsidRPr="00177130">
              <w:rPr>
                <w:rFonts w:cs="Arial"/>
                <w:sz w:val="22"/>
                <w:szCs w:val="22"/>
              </w:rPr>
              <w:t xml:space="preserve"> for Key Performance Indicators is in</w:t>
            </w:r>
          </w:p>
        </w:tc>
        <w:tc>
          <w:tcPr>
            <w:tcW w:w="4758" w:type="dxa"/>
            <w:gridSpan w:val="3"/>
            <w:tcBorders>
              <w:top w:val="single" w:sz="4" w:space="0" w:color="auto"/>
              <w:bottom w:val="nil"/>
            </w:tcBorders>
          </w:tcPr>
          <w:p w14:paraId="5361E282" w14:textId="77777777" w:rsidR="00D85883" w:rsidRPr="00177130" w:rsidRDefault="00AE737D" w:rsidP="00177130">
            <w:pPr>
              <w:spacing w:line="276" w:lineRule="auto"/>
              <w:rPr>
                <w:rFonts w:cs="Arial"/>
                <w:b/>
                <w:sz w:val="22"/>
                <w:szCs w:val="22"/>
              </w:rPr>
            </w:pPr>
            <w:r w:rsidRPr="00177130">
              <w:rPr>
                <w:rFonts w:cs="Arial"/>
                <w:b/>
                <w:sz w:val="22"/>
                <w:szCs w:val="22"/>
              </w:rPr>
              <w:t>Performance measurement tool used by the Employer</w:t>
            </w:r>
            <w:r w:rsidR="005F4269" w:rsidRPr="00177130">
              <w:rPr>
                <w:rFonts w:cs="Arial"/>
                <w:b/>
                <w:sz w:val="22"/>
                <w:szCs w:val="22"/>
              </w:rPr>
              <w:t xml:space="preserve"> is not linked to additional incentives</w:t>
            </w:r>
          </w:p>
        </w:tc>
      </w:tr>
      <w:tr w:rsidR="00D85883" w:rsidRPr="00177130" w14:paraId="633637FC" w14:textId="77777777" w:rsidTr="008E4FB2">
        <w:trPr>
          <w:gridBefore w:val="1"/>
          <w:wBefore w:w="85" w:type="dxa"/>
          <w:cantSplit/>
        </w:trPr>
        <w:tc>
          <w:tcPr>
            <w:tcW w:w="1080" w:type="dxa"/>
            <w:gridSpan w:val="3"/>
            <w:tcBorders>
              <w:top w:val="nil"/>
              <w:bottom w:val="nil"/>
            </w:tcBorders>
            <w:shd w:val="clear" w:color="auto" w:fill="auto"/>
          </w:tcPr>
          <w:p w14:paraId="1AED1EB0" w14:textId="77777777" w:rsidR="00D85883" w:rsidRPr="00177130" w:rsidRDefault="00D85883" w:rsidP="00177130">
            <w:pPr>
              <w:spacing w:line="276" w:lineRule="auto"/>
              <w:rPr>
                <w:rFonts w:cs="Arial"/>
                <w:bCs/>
                <w:sz w:val="22"/>
                <w:szCs w:val="22"/>
              </w:rPr>
            </w:pPr>
            <w:r w:rsidRPr="00177130">
              <w:rPr>
                <w:rFonts w:cs="Arial"/>
                <w:bCs/>
                <w:sz w:val="22"/>
                <w:szCs w:val="22"/>
              </w:rPr>
              <w:t>X20.2</w:t>
            </w:r>
          </w:p>
        </w:tc>
        <w:tc>
          <w:tcPr>
            <w:tcW w:w="3967" w:type="dxa"/>
            <w:tcBorders>
              <w:top w:val="nil"/>
              <w:bottom w:val="nil"/>
            </w:tcBorders>
          </w:tcPr>
          <w:p w14:paraId="15BF0C00" w14:textId="77777777" w:rsidR="00D85883" w:rsidRPr="00177130" w:rsidRDefault="00614050" w:rsidP="00177130">
            <w:pPr>
              <w:spacing w:line="276" w:lineRule="auto"/>
              <w:rPr>
                <w:rFonts w:cs="Arial"/>
                <w:sz w:val="22"/>
                <w:szCs w:val="22"/>
              </w:rPr>
            </w:pPr>
            <w:r w:rsidRPr="00177130">
              <w:rPr>
                <w:rFonts w:cs="Arial"/>
                <w:sz w:val="22"/>
                <w:szCs w:val="22"/>
              </w:rPr>
              <w:t>A report of performance against each Key Performance Indicator is provided at intervals of</w:t>
            </w:r>
          </w:p>
        </w:tc>
        <w:tc>
          <w:tcPr>
            <w:tcW w:w="4758" w:type="dxa"/>
            <w:gridSpan w:val="3"/>
            <w:tcBorders>
              <w:top w:val="nil"/>
              <w:bottom w:val="nil"/>
            </w:tcBorders>
          </w:tcPr>
          <w:p w14:paraId="5D3C091B" w14:textId="77777777" w:rsidR="00D85883" w:rsidRPr="00177130" w:rsidRDefault="005F4269" w:rsidP="00177130">
            <w:pPr>
              <w:spacing w:line="276" w:lineRule="auto"/>
              <w:rPr>
                <w:rFonts w:cs="Arial"/>
                <w:b/>
                <w:sz w:val="22"/>
                <w:szCs w:val="22"/>
              </w:rPr>
            </w:pPr>
            <w:r w:rsidRPr="00177130">
              <w:rPr>
                <w:rFonts w:cs="Arial"/>
                <w:b/>
                <w:sz w:val="22"/>
                <w:szCs w:val="22"/>
              </w:rPr>
              <w:t>1</w:t>
            </w:r>
            <w:r w:rsidR="00CD6FA9" w:rsidRPr="00177130">
              <w:rPr>
                <w:rFonts w:cs="Arial"/>
                <w:b/>
                <w:sz w:val="22"/>
                <w:szCs w:val="22"/>
              </w:rPr>
              <w:t>2</w:t>
            </w:r>
            <w:r w:rsidR="00AE737D" w:rsidRPr="00177130">
              <w:rPr>
                <w:rFonts w:cs="Arial"/>
                <w:b/>
                <w:sz w:val="22"/>
                <w:szCs w:val="22"/>
              </w:rPr>
              <w:t xml:space="preserve"> month</w:t>
            </w:r>
            <w:r w:rsidR="00CD6FA9" w:rsidRPr="00177130">
              <w:rPr>
                <w:rFonts w:cs="Arial"/>
                <w:b/>
                <w:sz w:val="22"/>
                <w:szCs w:val="22"/>
              </w:rPr>
              <w:t>s</w:t>
            </w:r>
          </w:p>
        </w:tc>
      </w:tr>
      <w:tr w:rsidR="00D85883" w:rsidRPr="00177130" w14:paraId="3E4BAA0E" w14:textId="77777777" w:rsidTr="008E4FB2">
        <w:trPr>
          <w:gridBefore w:val="1"/>
          <w:wBefore w:w="85" w:type="dxa"/>
        </w:trPr>
        <w:tc>
          <w:tcPr>
            <w:tcW w:w="1080" w:type="dxa"/>
            <w:gridSpan w:val="3"/>
            <w:tcBorders>
              <w:top w:val="single" w:sz="4" w:space="0" w:color="auto"/>
              <w:bottom w:val="single" w:sz="4" w:space="0" w:color="auto"/>
            </w:tcBorders>
            <w:shd w:val="clear" w:color="auto" w:fill="auto"/>
          </w:tcPr>
          <w:p w14:paraId="320E9CF5" w14:textId="77777777" w:rsidR="00D85883" w:rsidRPr="00177130" w:rsidRDefault="00D85883" w:rsidP="00177130">
            <w:pPr>
              <w:spacing w:line="276" w:lineRule="auto"/>
              <w:rPr>
                <w:rFonts w:cs="Arial"/>
                <w:b/>
                <w:bCs/>
                <w:sz w:val="22"/>
                <w:szCs w:val="22"/>
              </w:rPr>
            </w:pPr>
            <w:r w:rsidRPr="00177130">
              <w:rPr>
                <w:rFonts w:cs="Arial"/>
                <w:b/>
                <w:bCs/>
                <w:sz w:val="22"/>
                <w:szCs w:val="22"/>
              </w:rPr>
              <w:t>Z</w:t>
            </w:r>
          </w:p>
        </w:tc>
        <w:tc>
          <w:tcPr>
            <w:tcW w:w="3967" w:type="dxa"/>
            <w:tcBorders>
              <w:top w:val="single" w:sz="4" w:space="0" w:color="auto"/>
              <w:bottom w:val="single" w:sz="4" w:space="0" w:color="auto"/>
            </w:tcBorders>
          </w:tcPr>
          <w:p w14:paraId="75A837BF" w14:textId="77777777" w:rsidR="00D85883" w:rsidRPr="00177130" w:rsidRDefault="00D85883" w:rsidP="00177130">
            <w:pPr>
              <w:spacing w:line="276" w:lineRule="auto"/>
              <w:rPr>
                <w:rFonts w:cs="Arial"/>
                <w:b/>
                <w:sz w:val="22"/>
                <w:szCs w:val="22"/>
              </w:rPr>
            </w:pPr>
            <w:r w:rsidRPr="00177130">
              <w:rPr>
                <w:rFonts w:cs="Arial"/>
                <w:b/>
                <w:sz w:val="22"/>
                <w:szCs w:val="22"/>
              </w:rPr>
              <w:t xml:space="preserve">The </w:t>
            </w:r>
            <w:r w:rsidRPr="00177130">
              <w:rPr>
                <w:rFonts w:cs="Arial"/>
                <w:b/>
                <w:bCs/>
                <w:i/>
                <w:sz w:val="22"/>
                <w:szCs w:val="22"/>
              </w:rPr>
              <w:t>Additional conditions of contract</w:t>
            </w:r>
            <w:r w:rsidRPr="00177130">
              <w:rPr>
                <w:rFonts w:cs="Arial"/>
                <w:b/>
                <w:bCs/>
                <w:sz w:val="22"/>
                <w:szCs w:val="22"/>
              </w:rPr>
              <w:t xml:space="preserve"> are</w:t>
            </w:r>
          </w:p>
        </w:tc>
        <w:tc>
          <w:tcPr>
            <w:tcW w:w="4758" w:type="dxa"/>
            <w:gridSpan w:val="3"/>
            <w:tcBorders>
              <w:top w:val="single" w:sz="4" w:space="0" w:color="auto"/>
              <w:bottom w:val="single" w:sz="4" w:space="0" w:color="auto"/>
            </w:tcBorders>
          </w:tcPr>
          <w:p w14:paraId="516F84EF" w14:textId="187CE1A6" w:rsidR="00D85883" w:rsidRPr="00177130" w:rsidRDefault="00614050" w:rsidP="00177130">
            <w:pPr>
              <w:spacing w:line="276" w:lineRule="auto"/>
              <w:rPr>
                <w:rFonts w:cs="Arial"/>
                <w:b/>
                <w:sz w:val="22"/>
                <w:szCs w:val="22"/>
              </w:rPr>
            </w:pPr>
            <w:r w:rsidRPr="00177130">
              <w:rPr>
                <w:rFonts w:cs="Arial"/>
                <w:b/>
                <w:sz w:val="22"/>
                <w:szCs w:val="22"/>
              </w:rPr>
              <w:t>Z1 to Z1</w:t>
            </w:r>
            <w:r w:rsidR="00B128AD" w:rsidRPr="00177130">
              <w:rPr>
                <w:rFonts w:cs="Arial"/>
                <w:b/>
                <w:sz w:val="22"/>
                <w:szCs w:val="22"/>
              </w:rPr>
              <w:t>4</w:t>
            </w:r>
            <w:r w:rsidRPr="00177130">
              <w:rPr>
                <w:rFonts w:cs="Arial"/>
                <w:b/>
                <w:sz w:val="22"/>
                <w:szCs w:val="22"/>
              </w:rPr>
              <w:t xml:space="preserve"> always apply</w:t>
            </w:r>
          </w:p>
        </w:tc>
      </w:tr>
      <w:tr w:rsidR="00D85883" w:rsidRPr="00177130" w14:paraId="5509C3D1" w14:textId="77777777" w:rsidTr="008E4FB2">
        <w:trPr>
          <w:gridBefore w:val="1"/>
          <w:gridAfter w:val="2"/>
          <w:wBefore w:w="85" w:type="dxa"/>
          <w:wAfter w:w="222" w:type="dxa"/>
        </w:trPr>
        <w:tc>
          <w:tcPr>
            <w:tcW w:w="1073" w:type="dxa"/>
            <w:gridSpan w:val="2"/>
            <w:tcBorders>
              <w:top w:val="nil"/>
              <w:bottom w:val="nil"/>
            </w:tcBorders>
            <w:shd w:val="clear" w:color="auto" w:fill="FFFFFF"/>
            <w:vAlign w:val="center"/>
          </w:tcPr>
          <w:p w14:paraId="77C79DC5" w14:textId="77777777" w:rsidR="00D85883" w:rsidRPr="00177130" w:rsidRDefault="00D85883" w:rsidP="00177130">
            <w:pPr>
              <w:tabs>
                <w:tab w:val="clear" w:pos="357"/>
              </w:tabs>
              <w:spacing w:line="276" w:lineRule="auto"/>
              <w:rPr>
                <w:rFonts w:cs="Arial"/>
                <w:b/>
                <w:bCs/>
                <w:sz w:val="22"/>
                <w:szCs w:val="22"/>
              </w:rPr>
            </w:pPr>
          </w:p>
        </w:tc>
        <w:tc>
          <w:tcPr>
            <w:tcW w:w="8510" w:type="dxa"/>
            <w:gridSpan w:val="3"/>
            <w:tcBorders>
              <w:top w:val="nil"/>
              <w:bottom w:val="nil"/>
            </w:tcBorders>
          </w:tcPr>
          <w:p w14:paraId="3FFC81BB" w14:textId="77777777" w:rsidR="00D85883" w:rsidRPr="00177130" w:rsidRDefault="00D85883" w:rsidP="00177130">
            <w:pPr>
              <w:spacing w:line="276" w:lineRule="auto"/>
              <w:rPr>
                <w:rFonts w:cs="Arial"/>
                <w:b/>
                <w:sz w:val="22"/>
                <w:szCs w:val="22"/>
              </w:rPr>
            </w:pPr>
          </w:p>
        </w:tc>
      </w:tr>
      <w:tr w:rsidR="003E3275" w:rsidRPr="00177130" w14:paraId="414CEE80" w14:textId="77777777" w:rsidTr="008E4FB2">
        <w:trPr>
          <w:gridBefore w:val="1"/>
          <w:gridAfter w:val="2"/>
          <w:wBefore w:w="85" w:type="dxa"/>
          <w:wAfter w:w="222" w:type="dxa"/>
        </w:trPr>
        <w:tc>
          <w:tcPr>
            <w:tcW w:w="1073" w:type="dxa"/>
            <w:gridSpan w:val="2"/>
            <w:tcBorders>
              <w:top w:val="nil"/>
              <w:bottom w:val="nil"/>
            </w:tcBorders>
            <w:shd w:val="clear" w:color="auto" w:fill="FFFFFF"/>
            <w:vAlign w:val="center"/>
          </w:tcPr>
          <w:p w14:paraId="30C149DE" w14:textId="77777777" w:rsidR="003E3275" w:rsidRPr="00177130" w:rsidRDefault="003E3275" w:rsidP="00177130">
            <w:pPr>
              <w:tabs>
                <w:tab w:val="clear" w:pos="357"/>
              </w:tabs>
              <w:spacing w:line="276" w:lineRule="auto"/>
              <w:rPr>
                <w:rFonts w:cs="Arial"/>
                <w:b/>
                <w:bCs/>
                <w:sz w:val="22"/>
                <w:szCs w:val="22"/>
              </w:rPr>
            </w:pPr>
          </w:p>
        </w:tc>
        <w:tc>
          <w:tcPr>
            <w:tcW w:w="8510" w:type="dxa"/>
            <w:gridSpan w:val="3"/>
            <w:tcBorders>
              <w:top w:val="nil"/>
              <w:bottom w:val="nil"/>
            </w:tcBorders>
          </w:tcPr>
          <w:p w14:paraId="023B8AEA" w14:textId="77777777" w:rsidR="003E3275" w:rsidRPr="00177130" w:rsidRDefault="003E3275" w:rsidP="00177130">
            <w:pPr>
              <w:spacing w:line="276" w:lineRule="auto"/>
              <w:rPr>
                <w:rFonts w:cs="Arial"/>
                <w:b/>
                <w:sz w:val="22"/>
                <w:szCs w:val="22"/>
              </w:rPr>
            </w:pPr>
          </w:p>
        </w:tc>
      </w:tr>
      <w:tr w:rsidR="008E4FB2" w:rsidRPr="00177130" w14:paraId="259FE9E2" w14:textId="77777777" w:rsidTr="008E4FB2">
        <w:trPr>
          <w:gridAfter w:val="1"/>
          <w:wAfter w:w="166" w:type="dxa"/>
        </w:trPr>
        <w:tc>
          <w:tcPr>
            <w:tcW w:w="1078" w:type="dxa"/>
            <w:gridSpan w:val="2"/>
            <w:tcBorders>
              <w:top w:val="nil"/>
              <w:left w:val="nil"/>
              <w:bottom w:val="nil"/>
              <w:right w:val="nil"/>
            </w:tcBorders>
            <w:shd w:val="clear" w:color="auto" w:fill="FFFFFF"/>
            <w:vAlign w:val="center"/>
          </w:tcPr>
          <w:p w14:paraId="0ABC216A" w14:textId="77777777" w:rsidR="008E4FB2" w:rsidRPr="00177130" w:rsidRDefault="008E4FB2" w:rsidP="00177130">
            <w:pPr>
              <w:spacing w:line="276" w:lineRule="auto"/>
              <w:rPr>
                <w:rFonts w:cs="Arial"/>
                <w:b/>
                <w:bCs/>
                <w:sz w:val="22"/>
                <w:szCs w:val="22"/>
              </w:rPr>
            </w:pPr>
            <w:bookmarkStart w:id="0" w:name="_Hlk106720331"/>
            <w:r w:rsidRPr="00177130">
              <w:rPr>
                <w:rFonts w:cs="Arial"/>
                <w:b/>
                <w:bCs/>
                <w:sz w:val="22"/>
                <w:szCs w:val="22"/>
              </w:rPr>
              <w:t>Z1</w:t>
            </w:r>
          </w:p>
        </w:tc>
        <w:tc>
          <w:tcPr>
            <w:tcW w:w="8646" w:type="dxa"/>
            <w:gridSpan w:val="5"/>
            <w:tcBorders>
              <w:top w:val="nil"/>
              <w:left w:val="nil"/>
              <w:bottom w:val="nil"/>
              <w:right w:val="nil"/>
            </w:tcBorders>
          </w:tcPr>
          <w:p w14:paraId="6E5A9F58" w14:textId="77777777" w:rsidR="008E4FB2" w:rsidRPr="00177130" w:rsidRDefault="008E4FB2" w:rsidP="00177130">
            <w:pPr>
              <w:spacing w:line="276" w:lineRule="auto"/>
              <w:rPr>
                <w:rFonts w:cs="Arial"/>
                <w:b/>
                <w:bCs/>
                <w:sz w:val="22"/>
                <w:szCs w:val="22"/>
              </w:rPr>
            </w:pPr>
            <w:r w:rsidRPr="00177130">
              <w:rPr>
                <w:rFonts w:cs="Arial"/>
                <w:b/>
                <w:bCs/>
                <w:sz w:val="22"/>
                <w:szCs w:val="22"/>
              </w:rPr>
              <w:t>Cession delegation and assignment</w:t>
            </w:r>
          </w:p>
        </w:tc>
      </w:tr>
      <w:tr w:rsidR="008E4FB2" w:rsidRPr="00177130" w14:paraId="5ADAEC35" w14:textId="77777777" w:rsidTr="008E4FB2">
        <w:trPr>
          <w:gridAfter w:val="1"/>
          <w:wAfter w:w="166" w:type="dxa"/>
        </w:trPr>
        <w:tc>
          <w:tcPr>
            <w:tcW w:w="1078" w:type="dxa"/>
            <w:gridSpan w:val="2"/>
            <w:tcBorders>
              <w:top w:val="nil"/>
              <w:left w:val="nil"/>
              <w:bottom w:val="nil"/>
              <w:right w:val="nil"/>
            </w:tcBorders>
            <w:shd w:val="clear" w:color="auto" w:fill="FFFFFF"/>
          </w:tcPr>
          <w:p w14:paraId="02DC40C6" w14:textId="77777777" w:rsidR="008E4FB2" w:rsidRPr="00177130" w:rsidRDefault="008E4FB2" w:rsidP="00177130">
            <w:pPr>
              <w:spacing w:line="276" w:lineRule="auto"/>
              <w:jc w:val="right"/>
              <w:rPr>
                <w:rFonts w:cs="Arial"/>
                <w:bCs/>
                <w:sz w:val="22"/>
                <w:szCs w:val="22"/>
              </w:rPr>
            </w:pPr>
            <w:r w:rsidRPr="00177130">
              <w:rPr>
                <w:rFonts w:cs="Arial"/>
                <w:sz w:val="22"/>
                <w:szCs w:val="22"/>
              </w:rPr>
              <w:t>Z1.1</w:t>
            </w:r>
          </w:p>
        </w:tc>
        <w:tc>
          <w:tcPr>
            <w:tcW w:w="8646" w:type="dxa"/>
            <w:gridSpan w:val="5"/>
            <w:tcBorders>
              <w:top w:val="nil"/>
              <w:left w:val="nil"/>
              <w:bottom w:val="nil"/>
              <w:right w:val="nil"/>
            </w:tcBorders>
          </w:tcPr>
          <w:p w14:paraId="56AD8BD9" w14:textId="77777777" w:rsidR="008E4FB2" w:rsidRPr="00177130" w:rsidRDefault="008E4FB2" w:rsidP="00177130">
            <w:pPr>
              <w:autoSpaceDE w:val="0"/>
              <w:autoSpaceDN w:val="0"/>
              <w:adjustRightInd w:val="0"/>
              <w:spacing w:line="276" w:lineRule="auto"/>
              <w:ind w:left="-18" w:right="-1" w:firstLine="18"/>
              <w:jc w:val="both"/>
              <w:rPr>
                <w:rFonts w:cs="Arial"/>
                <w:sz w:val="22"/>
                <w:szCs w:val="22"/>
              </w:rPr>
            </w:pPr>
            <w:r w:rsidRPr="00177130">
              <w:rPr>
                <w:rFonts w:cs="Arial"/>
                <w:bCs/>
                <w:color w:val="000000"/>
                <w:sz w:val="22"/>
                <w:szCs w:val="22"/>
              </w:rPr>
              <w:t xml:space="preserve">The </w:t>
            </w:r>
            <w:r w:rsidRPr="00177130">
              <w:rPr>
                <w:rFonts w:cs="Arial"/>
                <w:bCs/>
                <w:i/>
                <w:color w:val="000000"/>
                <w:sz w:val="22"/>
                <w:szCs w:val="22"/>
              </w:rPr>
              <w:t xml:space="preserve">Consultant </w:t>
            </w:r>
            <w:r w:rsidRPr="00177130">
              <w:rPr>
                <w:rFonts w:cs="Arial"/>
                <w:bCs/>
                <w:color w:val="000000"/>
                <w:sz w:val="22"/>
                <w:szCs w:val="22"/>
              </w:rPr>
              <w:t>does not</w:t>
            </w:r>
            <w:r w:rsidRPr="00177130">
              <w:rPr>
                <w:rFonts w:cs="Arial"/>
                <w:bCs/>
                <w:i/>
                <w:color w:val="000000"/>
                <w:sz w:val="22"/>
                <w:szCs w:val="22"/>
              </w:rPr>
              <w:t xml:space="preserve"> </w:t>
            </w:r>
            <w:r w:rsidRPr="00177130">
              <w:rPr>
                <w:rFonts w:cs="Arial"/>
                <w:bCs/>
                <w:color w:val="000000"/>
                <w:sz w:val="22"/>
                <w:szCs w:val="22"/>
              </w:rPr>
              <w:t xml:space="preserve">cede, delegate or assign any of its rights or obligations to any person without the written consent of the </w:t>
            </w:r>
            <w:r w:rsidRPr="00177130">
              <w:rPr>
                <w:rFonts w:cs="Arial"/>
                <w:bCs/>
                <w:i/>
                <w:color w:val="000000"/>
                <w:sz w:val="22"/>
                <w:szCs w:val="22"/>
              </w:rPr>
              <w:t>Employer.</w:t>
            </w:r>
          </w:p>
        </w:tc>
      </w:tr>
      <w:tr w:rsidR="008E4FB2" w:rsidRPr="00177130" w14:paraId="1CABB3BB" w14:textId="77777777" w:rsidTr="008E4FB2">
        <w:trPr>
          <w:gridAfter w:val="1"/>
          <w:wAfter w:w="166" w:type="dxa"/>
        </w:trPr>
        <w:tc>
          <w:tcPr>
            <w:tcW w:w="1078" w:type="dxa"/>
            <w:gridSpan w:val="2"/>
            <w:tcBorders>
              <w:top w:val="nil"/>
              <w:left w:val="nil"/>
              <w:bottom w:val="nil"/>
              <w:right w:val="nil"/>
            </w:tcBorders>
            <w:shd w:val="clear" w:color="auto" w:fill="FFFFFF"/>
          </w:tcPr>
          <w:p w14:paraId="1BA49F13" w14:textId="77777777" w:rsidR="008E4FB2" w:rsidRPr="00177130" w:rsidRDefault="008E4FB2" w:rsidP="00177130">
            <w:pPr>
              <w:spacing w:line="276" w:lineRule="auto"/>
              <w:jc w:val="right"/>
              <w:rPr>
                <w:rFonts w:cs="Arial"/>
                <w:bCs/>
                <w:sz w:val="22"/>
                <w:szCs w:val="22"/>
              </w:rPr>
            </w:pPr>
            <w:r w:rsidRPr="00177130">
              <w:rPr>
                <w:rFonts w:cs="Arial"/>
                <w:sz w:val="22"/>
                <w:szCs w:val="22"/>
              </w:rPr>
              <w:t>Z1.2</w:t>
            </w:r>
          </w:p>
        </w:tc>
        <w:tc>
          <w:tcPr>
            <w:tcW w:w="8646" w:type="dxa"/>
            <w:gridSpan w:val="5"/>
            <w:tcBorders>
              <w:top w:val="nil"/>
              <w:left w:val="nil"/>
              <w:bottom w:val="nil"/>
              <w:right w:val="nil"/>
            </w:tcBorders>
          </w:tcPr>
          <w:p w14:paraId="15774C02" w14:textId="77777777" w:rsidR="008E4FB2" w:rsidRPr="00177130" w:rsidRDefault="008E4FB2" w:rsidP="00177130">
            <w:pPr>
              <w:spacing w:line="276" w:lineRule="auto"/>
              <w:rPr>
                <w:rFonts w:cs="Arial"/>
                <w:sz w:val="22"/>
                <w:szCs w:val="22"/>
              </w:rPr>
            </w:pPr>
            <w:r w:rsidRPr="00177130">
              <w:rPr>
                <w:rFonts w:cs="Arial"/>
                <w:bCs/>
                <w:color w:val="000000"/>
                <w:sz w:val="22"/>
                <w:szCs w:val="22"/>
              </w:rPr>
              <w:t>Notwithstanding the above, the</w:t>
            </w:r>
            <w:r w:rsidRPr="00177130">
              <w:rPr>
                <w:rFonts w:cs="Arial"/>
                <w:bCs/>
                <w:i/>
                <w:color w:val="000000"/>
                <w:sz w:val="22"/>
                <w:szCs w:val="22"/>
              </w:rPr>
              <w:t xml:space="preserve"> Employer</w:t>
            </w:r>
            <w:r w:rsidRPr="00177130">
              <w:rPr>
                <w:rFonts w:cs="Arial"/>
                <w:bCs/>
                <w:color w:val="000000"/>
                <w:sz w:val="22"/>
                <w:szCs w:val="22"/>
              </w:rPr>
              <w:t xml:space="preserve"> may on written notice to the </w:t>
            </w:r>
            <w:r w:rsidRPr="00177130">
              <w:rPr>
                <w:rFonts w:cs="Arial"/>
                <w:bCs/>
                <w:i/>
                <w:color w:val="000000"/>
                <w:sz w:val="22"/>
                <w:szCs w:val="22"/>
              </w:rPr>
              <w:t>Consultant</w:t>
            </w:r>
            <w:r w:rsidRPr="00177130">
              <w:rPr>
                <w:rFonts w:cs="Arial"/>
                <w:bCs/>
                <w:color w:val="000000"/>
                <w:sz w:val="22"/>
                <w:szCs w:val="22"/>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r>
      <w:tr w:rsidR="008E4FB2" w:rsidRPr="00177130" w14:paraId="3206484A"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021ADFF5" w14:textId="77777777" w:rsidR="008E4FB2" w:rsidRPr="00177130" w:rsidRDefault="008E4FB2" w:rsidP="00177130">
            <w:pPr>
              <w:spacing w:line="276" w:lineRule="auto"/>
              <w:jc w:val="right"/>
              <w:rPr>
                <w:rFonts w:cs="Arial"/>
                <w:sz w:val="22"/>
                <w:szCs w:val="22"/>
              </w:rPr>
            </w:pPr>
          </w:p>
        </w:tc>
        <w:tc>
          <w:tcPr>
            <w:tcW w:w="8646" w:type="dxa"/>
            <w:gridSpan w:val="5"/>
            <w:tcBorders>
              <w:top w:val="nil"/>
              <w:left w:val="nil"/>
              <w:bottom w:val="nil"/>
              <w:right w:val="nil"/>
            </w:tcBorders>
          </w:tcPr>
          <w:p w14:paraId="5C0E775E" w14:textId="77777777" w:rsidR="008E4FB2" w:rsidRPr="00177130" w:rsidRDefault="008E4FB2" w:rsidP="00177130">
            <w:pPr>
              <w:spacing w:line="276" w:lineRule="auto"/>
              <w:rPr>
                <w:rFonts w:cs="Arial"/>
                <w:bCs/>
                <w:sz w:val="22"/>
                <w:szCs w:val="22"/>
              </w:rPr>
            </w:pPr>
          </w:p>
        </w:tc>
      </w:tr>
      <w:tr w:rsidR="008E4FB2" w:rsidRPr="00177130" w14:paraId="34683642" w14:textId="77777777" w:rsidTr="008E4FB2">
        <w:trPr>
          <w:gridAfter w:val="1"/>
          <w:wAfter w:w="166" w:type="dxa"/>
          <w:cantSplit/>
        </w:trPr>
        <w:tc>
          <w:tcPr>
            <w:tcW w:w="1078" w:type="dxa"/>
            <w:gridSpan w:val="2"/>
            <w:tcBorders>
              <w:top w:val="nil"/>
              <w:left w:val="nil"/>
              <w:bottom w:val="nil"/>
              <w:right w:val="nil"/>
            </w:tcBorders>
            <w:shd w:val="clear" w:color="auto" w:fill="FFFFFF"/>
            <w:vAlign w:val="center"/>
          </w:tcPr>
          <w:p w14:paraId="36100205" w14:textId="77777777" w:rsidR="008E4FB2" w:rsidRPr="00177130" w:rsidRDefault="008E4FB2" w:rsidP="00177130">
            <w:pPr>
              <w:spacing w:line="276" w:lineRule="auto"/>
              <w:rPr>
                <w:rFonts w:cs="Arial"/>
                <w:b/>
                <w:bCs/>
                <w:sz w:val="22"/>
                <w:szCs w:val="22"/>
              </w:rPr>
            </w:pPr>
            <w:r w:rsidRPr="00177130">
              <w:rPr>
                <w:rFonts w:cs="Arial"/>
                <w:b/>
                <w:bCs/>
                <w:sz w:val="22"/>
                <w:szCs w:val="22"/>
              </w:rPr>
              <w:t>Z2</w:t>
            </w:r>
          </w:p>
        </w:tc>
        <w:tc>
          <w:tcPr>
            <w:tcW w:w="8646" w:type="dxa"/>
            <w:gridSpan w:val="5"/>
            <w:tcBorders>
              <w:top w:val="nil"/>
              <w:left w:val="nil"/>
              <w:bottom w:val="nil"/>
              <w:right w:val="nil"/>
            </w:tcBorders>
          </w:tcPr>
          <w:p w14:paraId="1F2A4A11" w14:textId="77777777" w:rsidR="008E4FB2" w:rsidRPr="00177130" w:rsidRDefault="008E4FB2" w:rsidP="00177130">
            <w:pPr>
              <w:spacing w:line="276" w:lineRule="auto"/>
              <w:rPr>
                <w:rFonts w:cs="Arial"/>
                <w:b/>
                <w:sz w:val="22"/>
                <w:szCs w:val="22"/>
              </w:rPr>
            </w:pPr>
            <w:r w:rsidRPr="00177130">
              <w:rPr>
                <w:rFonts w:cs="Arial"/>
                <w:b/>
                <w:sz w:val="22"/>
                <w:szCs w:val="22"/>
              </w:rPr>
              <w:t>Joint ventures</w:t>
            </w:r>
          </w:p>
        </w:tc>
      </w:tr>
      <w:tr w:rsidR="008E4FB2" w:rsidRPr="00177130" w14:paraId="521F839F"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1CF651C7" w14:textId="77777777" w:rsidR="008E4FB2" w:rsidRPr="00177130" w:rsidRDefault="008E4FB2" w:rsidP="00177130">
            <w:pPr>
              <w:spacing w:line="276" w:lineRule="auto"/>
              <w:jc w:val="right"/>
              <w:rPr>
                <w:rFonts w:cs="Arial"/>
                <w:bCs/>
                <w:sz w:val="22"/>
                <w:szCs w:val="22"/>
              </w:rPr>
            </w:pPr>
            <w:r w:rsidRPr="00177130">
              <w:rPr>
                <w:rFonts w:cs="Arial"/>
                <w:sz w:val="22"/>
                <w:szCs w:val="22"/>
              </w:rPr>
              <w:t>Z2.1</w:t>
            </w:r>
          </w:p>
        </w:tc>
        <w:tc>
          <w:tcPr>
            <w:tcW w:w="8646" w:type="dxa"/>
            <w:gridSpan w:val="5"/>
            <w:tcBorders>
              <w:top w:val="nil"/>
              <w:left w:val="nil"/>
              <w:bottom w:val="nil"/>
              <w:right w:val="nil"/>
            </w:tcBorders>
          </w:tcPr>
          <w:p w14:paraId="30AC03EE" w14:textId="77777777" w:rsidR="008E4FB2" w:rsidRPr="00177130" w:rsidRDefault="008E4FB2" w:rsidP="00177130">
            <w:pPr>
              <w:spacing w:line="276" w:lineRule="auto"/>
              <w:rPr>
                <w:rFonts w:cs="Arial"/>
                <w:sz w:val="22"/>
                <w:szCs w:val="22"/>
              </w:rPr>
            </w:pPr>
            <w:r w:rsidRPr="00177130">
              <w:rPr>
                <w:rFonts w:cs="Arial"/>
                <w:sz w:val="22"/>
                <w:szCs w:val="22"/>
              </w:rPr>
              <w:t xml:space="preserve">If the </w:t>
            </w:r>
            <w:r w:rsidRPr="00177130">
              <w:rPr>
                <w:rFonts w:cs="Arial"/>
                <w:i/>
                <w:sz w:val="22"/>
                <w:szCs w:val="22"/>
              </w:rPr>
              <w:t>Consultant</w:t>
            </w:r>
            <w:r w:rsidRPr="00177130">
              <w:rPr>
                <w:rFonts w:cs="Arial"/>
                <w:sz w:val="22"/>
                <w:szCs w:val="22"/>
              </w:rPr>
              <w:t xml:space="preserve"> constitutes a joint venture, consortium or other unincorporated grouping of two or more persons or organisations then these persons or organisations are deemed to be jointly and severally liable to the </w:t>
            </w:r>
            <w:r w:rsidRPr="00177130">
              <w:rPr>
                <w:rFonts w:cs="Arial"/>
                <w:i/>
                <w:sz w:val="22"/>
                <w:szCs w:val="22"/>
              </w:rPr>
              <w:t>Employer</w:t>
            </w:r>
            <w:r w:rsidRPr="00177130">
              <w:rPr>
                <w:rFonts w:cs="Arial"/>
                <w:sz w:val="22"/>
                <w:szCs w:val="22"/>
              </w:rPr>
              <w:t xml:space="preserve"> for the performance of this contract.</w:t>
            </w:r>
          </w:p>
        </w:tc>
      </w:tr>
      <w:tr w:rsidR="008E4FB2" w:rsidRPr="00177130" w14:paraId="2C636C08"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1E095384" w14:textId="77777777" w:rsidR="008E4FB2" w:rsidRPr="00177130" w:rsidRDefault="008E4FB2" w:rsidP="00177130">
            <w:pPr>
              <w:spacing w:line="276" w:lineRule="auto"/>
              <w:jc w:val="right"/>
              <w:rPr>
                <w:rFonts w:cs="Arial"/>
                <w:bCs/>
                <w:sz w:val="22"/>
                <w:szCs w:val="22"/>
              </w:rPr>
            </w:pPr>
            <w:r w:rsidRPr="00177130">
              <w:rPr>
                <w:rFonts w:cs="Arial"/>
                <w:sz w:val="22"/>
                <w:szCs w:val="22"/>
              </w:rPr>
              <w:t>Z2.2</w:t>
            </w:r>
          </w:p>
        </w:tc>
        <w:tc>
          <w:tcPr>
            <w:tcW w:w="8646" w:type="dxa"/>
            <w:gridSpan w:val="5"/>
            <w:tcBorders>
              <w:top w:val="nil"/>
              <w:left w:val="nil"/>
              <w:bottom w:val="nil"/>
              <w:right w:val="nil"/>
            </w:tcBorders>
          </w:tcPr>
          <w:p w14:paraId="66D59FE1" w14:textId="77777777" w:rsidR="008E4FB2" w:rsidRPr="00177130" w:rsidRDefault="008E4FB2" w:rsidP="00177130">
            <w:pPr>
              <w:spacing w:line="276" w:lineRule="auto"/>
              <w:rPr>
                <w:rFonts w:cs="Arial"/>
                <w:sz w:val="22"/>
                <w:szCs w:val="22"/>
              </w:rPr>
            </w:pPr>
            <w:r w:rsidRPr="00177130">
              <w:rPr>
                <w:rFonts w:cs="Arial"/>
                <w:sz w:val="22"/>
                <w:szCs w:val="22"/>
              </w:rPr>
              <w:t xml:space="preserve">Unless already notified to the </w:t>
            </w:r>
            <w:r w:rsidRPr="00177130">
              <w:rPr>
                <w:rFonts w:cs="Arial"/>
                <w:i/>
                <w:sz w:val="22"/>
                <w:szCs w:val="22"/>
              </w:rPr>
              <w:t>Employer</w:t>
            </w:r>
            <w:r w:rsidRPr="00177130">
              <w:rPr>
                <w:rFonts w:cs="Arial"/>
                <w:sz w:val="22"/>
                <w:szCs w:val="22"/>
              </w:rPr>
              <w:t xml:space="preserve">, the persons or organisations notify the </w:t>
            </w:r>
            <w:r w:rsidRPr="00177130">
              <w:rPr>
                <w:rFonts w:cs="Arial"/>
                <w:i/>
                <w:sz w:val="22"/>
                <w:szCs w:val="22"/>
              </w:rPr>
              <w:t>Employer</w:t>
            </w:r>
            <w:r w:rsidRPr="00177130">
              <w:rPr>
                <w:rFonts w:cs="Arial"/>
                <w:sz w:val="22"/>
                <w:szCs w:val="22"/>
              </w:rPr>
              <w:t xml:space="preserve"> within two weeks of the Contract Date of the key person who has the authority to bind the </w:t>
            </w:r>
            <w:r w:rsidRPr="00177130">
              <w:rPr>
                <w:rFonts w:cs="Arial"/>
                <w:i/>
                <w:sz w:val="22"/>
                <w:szCs w:val="22"/>
              </w:rPr>
              <w:t>Consultant</w:t>
            </w:r>
            <w:r w:rsidRPr="00177130">
              <w:rPr>
                <w:rFonts w:cs="Arial"/>
                <w:sz w:val="22"/>
                <w:szCs w:val="22"/>
              </w:rPr>
              <w:t xml:space="preserve"> on their behalf.</w:t>
            </w:r>
          </w:p>
        </w:tc>
      </w:tr>
      <w:tr w:rsidR="008E4FB2" w:rsidRPr="00177130" w14:paraId="7C7B921A"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7D343AF4" w14:textId="77777777" w:rsidR="008E4FB2" w:rsidRPr="00177130" w:rsidRDefault="008E4FB2" w:rsidP="00177130">
            <w:pPr>
              <w:spacing w:line="276" w:lineRule="auto"/>
              <w:jc w:val="right"/>
              <w:rPr>
                <w:rFonts w:cs="Arial"/>
                <w:bCs/>
                <w:sz w:val="22"/>
                <w:szCs w:val="22"/>
              </w:rPr>
            </w:pPr>
            <w:r w:rsidRPr="00177130">
              <w:rPr>
                <w:rFonts w:cs="Arial"/>
                <w:sz w:val="22"/>
                <w:szCs w:val="22"/>
              </w:rPr>
              <w:t>Z2.3</w:t>
            </w:r>
          </w:p>
        </w:tc>
        <w:tc>
          <w:tcPr>
            <w:tcW w:w="8646" w:type="dxa"/>
            <w:gridSpan w:val="5"/>
            <w:tcBorders>
              <w:top w:val="nil"/>
              <w:left w:val="nil"/>
              <w:bottom w:val="nil"/>
              <w:right w:val="nil"/>
            </w:tcBorders>
          </w:tcPr>
          <w:p w14:paraId="57C6B0DA" w14:textId="77777777" w:rsidR="008E4FB2" w:rsidRPr="00177130" w:rsidRDefault="008E4FB2"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does not alter the composition of the joint venture, consortium or other unincorporated grouping of two or more persons without the consent of the </w:t>
            </w:r>
            <w:r w:rsidRPr="00177130">
              <w:rPr>
                <w:rFonts w:cs="Arial"/>
                <w:i/>
                <w:sz w:val="22"/>
                <w:szCs w:val="22"/>
              </w:rPr>
              <w:t>Employer</w:t>
            </w:r>
            <w:r w:rsidRPr="00177130">
              <w:rPr>
                <w:rFonts w:cs="Arial"/>
                <w:sz w:val="22"/>
                <w:szCs w:val="22"/>
              </w:rPr>
              <w:t xml:space="preserve"> having been given to the </w:t>
            </w:r>
            <w:r w:rsidRPr="00177130">
              <w:rPr>
                <w:rFonts w:cs="Arial"/>
                <w:i/>
                <w:sz w:val="22"/>
                <w:szCs w:val="22"/>
              </w:rPr>
              <w:t>Consultant</w:t>
            </w:r>
            <w:r w:rsidRPr="00177130">
              <w:rPr>
                <w:rFonts w:cs="Arial"/>
                <w:sz w:val="22"/>
                <w:szCs w:val="22"/>
              </w:rPr>
              <w:t xml:space="preserve"> in writing.</w:t>
            </w:r>
          </w:p>
        </w:tc>
      </w:tr>
      <w:tr w:rsidR="008E4FB2" w:rsidRPr="00177130" w14:paraId="1A1FDB31"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2BA0F9C4" w14:textId="77777777" w:rsidR="008E4FB2" w:rsidRPr="00177130" w:rsidRDefault="008E4FB2" w:rsidP="00177130">
            <w:pPr>
              <w:spacing w:line="276" w:lineRule="auto"/>
              <w:jc w:val="right"/>
              <w:rPr>
                <w:rFonts w:cs="Arial"/>
                <w:sz w:val="22"/>
                <w:szCs w:val="22"/>
              </w:rPr>
            </w:pPr>
          </w:p>
        </w:tc>
        <w:tc>
          <w:tcPr>
            <w:tcW w:w="8646" w:type="dxa"/>
            <w:gridSpan w:val="5"/>
            <w:tcBorders>
              <w:top w:val="nil"/>
              <w:left w:val="nil"/>
              <w:bottom w:val="nil"/>
              <w:right w:val="nil"/>
            </w:tcBorders>
          </w:tcPr>
          <w:p w14:paraId="599A93AB" w14:textId="77777777" w:rsidR="008E4FB2" w:rsidRPr="00177130" w:rsidRDefault="008E4FB2" w:rsidP="00177130">
            <w:pPr>
              <w:spacing w:line="276" w:lineRule="auto"/>
              <w:rPr>
                <w:rFonts w:cs="Arial"/>
                <w:sz w:val="22"/>
                <w:szCs w:val="22"/>
              </w:rPr>
            </w:pPr>
          </w:p>
        </w:tc>
      </w:tr>
      <w:tr w:rsidR="008E4FB2" w:rsidRPr="00177130" w14:paraId="355AB0CB" w14:textId="77777777" w:rsidTr="008E4FB2">
        <w:trPr>
          <w:gridAfter w:val="1"/>
          <w:wAfter w:w="166" w:type="dxa"/>
          <w:cantSplit/>
        </w:trPr>
        <w:tc>
          <w:tcPr>
            <w:tcW w:w="1078" w:type="dxa"/>
            <w:gridSpan w:val="2"/>
            <w:tcBorders>
              <w:top w:val="nil"/>
              <w:left w:val="nil"/>
              <w:bottom w:val="nil"/>
              <w:right w:val="nil"/>
            </w:tcBorders>
            <w:shd w:val="clear" w:color="auto" w:fill="FFFFFF"/>
            <w:vAlign w:val="center"/>
          </w:tcPr>
          <w:p w14:paraId="5328B8FF" w14:textId="77777777" w:rsidR="008E4FB2" w:rsidRPr="00177130" w:rsidRDefault="008E4FB2" w:rsidP="00177130">
            <w:pPr>
              <w:spacing w:line="276" w:lineRule="auto"/>
              <w:rPr>
                <w:rFonts w:cs="Arial"/>
                <w:b/>
                <w:bCs/>
                <w:sz w:val="22"/>
                <w:szCs w:val="22"/>
              </w:rPr>
            </w:pPr>
            <w:r w:rsidRPr="00177130">
              <w:rPr>
                <w:rFonts w:cs="Arial"/>
                <w:b/>
                <w:bCs/>
                <w:sz w:val="22"/>
                <w:szCs w:val="22"/>
              </w:rPr>
              <w:t>Z3</w:t>
            </w:r>
          </w:p>
        </w:tc>
        <w:tc>
          <w:tcPr>
            <w:tcW w:w="8646" w:type="dxa"/>
            <w:gridSpan w:val="5"/>
            <w:tcBorders>
              <w:top w:val="nil"/>
              <w:left w:val="nil"/>
              <w:bottom w:val="nil"/>
              <w:right w:val="nil"/>
            </w:tcBorders>
          </w:tcPr>
          <w:p w14:paraId="5C4DF271" w14:textId="77777777" w:rsidR="008E4FB2" w:rsidRPr="00177130" w:rsidRDefault="008E4FB2" w:rsidP="00177130">
            <w:pPr>
              <w:spacing w:line="276" w:lineRule="auto"/>
              <w:rPr>
                <w:rFonts w:cs="Arial"/>
                <w:b/>
                <w:iCs/>
                <w:sz w:val="22"/>
                <w:szCs w:val="22"/>
              </w:rPr>
            </w:pPr>
            <w:r w:rsidRPr="00177130">
              <w:rPr>
                <w:rFonts w:cs="Arial"/>
                <w:b/>
                <w:sz w:val="22"/>
                <w:szCs w:val="22"/>
              </w:rPr>
              <w:t>Change of Broad Based Black Economic Empowerment (B-BBEE) status</w:t>
            </w:r>
          </w:p>
        </w:tc>
      </w:tr>
      <w:tr w:rsidR="008E4FB2" w:rsidRPr="00177130" w14:paraId="02481474" w14:textId="77777777" w:rsidTr="008E4FB2">
        <w:trPr>
          <w:gridAfter w:val="1"/>
          <w:wAfter w:w="166" w:type="dxa"/>
        </w:trPr>
        <w:tc>
          <w:tcPr>
            <w:tcW w:w="1078" w:type="dxa"/>
            <w:gridSpan w:val="2"/>
            <w:tcBorders>
              <w:top w:val="nil"/>
              <w:left w:val="nil"/>
              <w:bottom w:val="nil"/>
              <w:right w:val="nil"/>
            </w:tcBorders>
            <w:shd w:val="clear" w:color="auto" w:fill="FFFFFF"/>
          </w:tcPr>
          <w:p w14:paraId="733D2A1E" w14:textId="77777777" w:rsidR="008E4FB2" w:rsidRPr="00177130" w:rsidRDefault="008E4FB2" w:rsidP="00177130">
            <w:pPr>
              <w:spacing w:line="276" w:lineRule="auto"/>
              <w:jc w:val="right"/>
              <w:rPr>
                <w:rFonts w:cs="Arial"/>
                <w:bCs/>
                <w:sz w:val="22"/>
                <w:szCs w:val="22"/>
              </w:rPr>
            </w:pPr>
            <w:r w:rsidRPr="00177130">
              <w:rPr>
                <w:rFonts w:cs="Arial"/>
                <w:bCs/>
                <w:sz w:val="22"/>
                <w:szCs w:val="22"/>
              </w:rPr>
              <w:t>Z3.1</w:t>
            </w:r>
          </w:p>
        </w:tc>
        <w:tc>
          <w:tcPr>
            <w:tcW w:w="8646" w:type="dxa"/>
            <w:gridSpan w:val="5"/>
            <w:tcBorders>
              <w:top w:val="nil"/>
              <w:left w:val="nil"/>
              <w:bottom w:val="nil"/>
              <w:right w:val="nil"/>
            </w:tcBorders>
          </w:tcPr>
          <w:p w14:paraId="0C85C0F4" w14:textId="77777777" w:rsidR="008E4FB2" w:rsidRPr="00177130" w:rsidRDefault="008E4FB2" w:rsidP="00177130">
            <w:pPr>
              <w:spacing w:line="276" w:lineRule="auto"/>
              <w:rPr>
                <w:rFonts w:cs="Arial"/>
                <w:iCs/>
                <w:sz w:val="22"/>
                <w:szCs w:val="22"/>
              </w:rPr>
            </w:pPr>
            <w:r w:rsidRPr="00177130">
              <w:rPr>
                <w:rFonts w:cs="Arial"/>
                <w:sz w:val="22"/>
                <w:szCs w:val="22"/>
              </w:rPr>
              <w:t xml:space="preserve">Where a change in the </w:t>
            </w:r>
            <w:r w:rsidRPr="00177130">
              <w:rPr>
                <w:rFonts w:cs="Arial"/>
                <w:i/>
                <w:sz w:val="22"/>
                <w:szCs w:val="22"/>
              </w:rPr>
              <w:t>Consultant’s</w:t>
            </w:r>
            <w:r w:rsidRPr="00177130">
              <w:rPr>
                <w:rFonts w:cs="Arial"/>
                <w:sz w:val="22"/>
                <w:szCs w:val="22"/>
              </w:rPr>
              <w:t xml:space="preserve"> legal status, ownership or any other change to his business composition or business dealings results in a change to the </w:t>
            </w:r>
            <w:r w:rsidRPr="00177130">
              <w:rPr>
                <w:rFonts w:cs="Arial"/>
                <w:i/>
                <w:sz w:val="22"/>
                <w:szCs w:val="22"/>
              </w:rPr>
              <w:t>Consultant’s</w:t>
            </w:r>
            <w:r w:rsidRPr="00177130">
              <w:rPr>
                <w:rFonts w:cs="Arial"/>
                <w:sz w:val="22"/>
                <w:szCs w:val="22"/>
              </w:rPr>
              <w:t xml:space="preserve"> B-BBEE status, the </w:t>
            </w:r>
            <w:r w:rsidRPr="00177130">
              <w:rPr>
                <w:rFonts w:cs="Arial"/>
                <w:i/>
                <w:sz w:val="22"/>
                <w:szCs w:val="22"/>
              </w:rPr>
              <w:t>Consultant</w:t>
            </w:r>
            <w:r w:rsidRPr="00177130">
              <w:rPr>
                <w:rFonts w:cs="Arial"/>
                <w:sz w:val="22"/>
                <w:szCs w:val="22"/>
              </w:rPr>
              <w:t xml:space="preserve"> notifies the </w:t>
            </w:r>
            <w:r w:rsidRPr="00177130">
              <w:rPr>
                <w:rFonts w:cs="Arial"/>
                <w:i/>
                <w:sz w:val="22"/>
                <w:szCs w:val="22"/>
              </w:rPr>
              <w:t>Employer</w:t>
            </w:r>
            <w:r w:rsidRPr="00177130">
              <w:rPr>
                <w:rFonts w:cs="Arial"/>
                <w:sz w:val="22"/>
                <w:szCs w:val="22"/>
              </w:rPr>
              <w:t xml:space="preserve"> within seven days of the change.</w:t>
            </w:r>
          </w:p>
        </w:tc>
      </w:tr>
      <w:tr w:rsidR="008E4FB2" w:rsidRPr="00177130" w14:paraId="40832364"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22456861" w14:textId="77777777" w:rsidR="008E4FB2" w:rsidRPr="00177130" w:rsidRDefault="008E4FB2" w:rsidP="00177130">
            <w:pPr>
              <w:spacing w:line="276" w:lineRule="auto"/>
              <w:jc w:val="right"/>
              <w:rPr>
                <w:rFonts w:cs="Arial"/>
                <w:bCs/>
                <w:sz w:val="22"/>
                <w:szCs w:val="22"/>
              </w:rPr>
            </w:pPr>
            <w:r w:rsidRPr="00177130">
              <w:rPr>
                <w:rFonts w:cs="Arial"/>
                <w:bCs/>
                <w:sz w:val="22"/>
                <w:szCs w:val="22"/>
              </w:rPr>
              <w:t>Z3.2</w:t>
            </w:r>
          </w:p>
        </w:tc>
        <w:tc>
          <w:tcPr>
            <w:tcW w:w="8646" w:type="dxa"/>
            <w:gridSpan w:val="5"/>
            <w:tcBorders>
              <w:top w:val="nil"/>
              <w:left w:val="nil"/>
              <w:bottom w:val="nil"/>
              <w:right w:val="nil"/>
            </w:tcBorders>
          </w:tcPr>
          <w:p w14:paraId="5BC21A98" w14:textId="77777777" w:rsidR="008E4FB2" w:rsidRPr="00177130" w:rsidRDefault="008E4FB2" w:rsidP="00177130">
            <w:pPr>
              <w:spacing w:line="276" w:lineRule="auto"/>
              <w:rPr>
                <w:rFonts w:cs="Arial"/>
                <w:iCs/>
                <w:sz w:val="22"/>
                <w:szCs w:val="22"/>
              </w:rPr>
            </w:pPr>
            <w:r w:rsidRPr="00177130">
              <w:rPr>
                <w:rFonts w:cs="Arial"/>
                <w:iCs/>
                <w:sz w:val="22"/>
                <w:szCs w:val="22"/>
              </w:rPr>
              <w:t xml:space="preserve">The </w:t>
            </w:r>
            <w:r w:rsidRPr="00177130">
              <w:rPr>
                <w:rFonts w:cs="Arial"/>
                <w:i/>
                <w:iCs/>
                <w:sz w:val="22"/>
                <w:szCs w:val="22"/>
              </w:rPr>
              <w:t>Consultant</w:t>
            </w:r>
            <w:r w:rsidRPr="00177130">
              <w:rPr>
                <w:rFonts w:cs="Arial"/>
                <w:iCs/>
                <w:sz w:val="22"/>
                <w:szCs w:val="22"/>
              </w:rPr>
              <w:t xml:space="preserve"> is required to submit an updated verification certificate and necessary supporting documentation confirming the change in his B-BBEE status to the </w:t>
            </w:r>
            <w:r w:rsidRPr="00177130">
              <w:rPr>
                <w:rFonts w:cs="Arial"/>
                <w:i/>
                <w:iCs/>
                <w:sz w:val="22"/>
                <w:szCs w:val="22"/>
              </w:rPr>
              <w:t>Employer</w:t>
            </w:r>
            <w:r w:rsidRPr="00177130">
              <w:rPr>
                <w:rFonts w:cs="Arial"/>
                <w:iCs/>
                <w:sz w:val="22"/>
                <w:szCs w:val="22"/>
              </w:rPr>
              <w:t xml:space="preserve"> within thirty days of the notification or as otherwise instructed by the </w:t>
            </w:r>
            <w:r w:rsidRPr="00177130">
              <w:rPr>
                <w:rFonts w:cs="Arial"/>
                <w:i/>
                <w:iCs/>
                <w:sz w:val="22"/>
                <w:szCs w:val="22"/>
              </w:rPr>
              <w:t>Employer</w:t>
            </w:r>
            <w:r w:rsidRPr="00177130">
              <w:rPr>
                <w:rFonts w:cs="Arial"/>
                <w:iCs/>
                <w:sz w:val="22"/>
                <w:szCs w:val="22"/>
              </w:rPr>
              <w:t>.</w:t>
            </w:r>
          </w:p>
        </w:tc>
      </w:tr>
      <w:tr w:rsidR="008E4FB2" w:rsidRPr="00177130" w14:paraId="37F99F19"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01F19BEF" w14:textId="77777777" w:rsidR="008E4FB2" w:rsidRPr="00177130" w:rsidRDefault="008E4FB2" w:rsidP="00177130">
            <w:pPr>
              <w:spacing w:line="276" w:lineRule="auto"/>
              <w:jc w:val="right"/>
              <w:rPr>
                <w:rFonts w:cs="Arial"/>
                <w:bCs/>
                <w:sz w:val="22"/>
                <w:szCs w:val="22"/>
              </w:rPr>
            </w:pPr>
            <w:r w:rsidRPr="00177130">
              <w:rPr>
                <w:rFonts w:cs="Arial"/>
                <w:bCs/>
                <w:sz w:val="22"/>
                <w:szCs w:val="22"/>
              </w:rPr>
              <w:t>Z3.3</w:t>
            </w:r>
          </w:p>
        </w:tc>
        <w:tc>
          <w:tcPr>
            <w:tcW w:w="8646" w:type="dxa"/>
            <w:gridSpan w:val="5"/>
            <w:tcBorders>
              <w:top w:val="nil"/>
              <w:left w:val="nil"/>
              <w:bottom w:val="nil"/>
              <w:right w:val="nil"/>
            </w:tcBorders>
          </w:tcPr>
          <w:p w14:paraId="2CF7C2D1" w14:textId="77777777" w:rsidR="008E4FB2" w:rsidRPr="00177130" w:rsidRDefault="008E4FB2" w:rsidP="00177130">
            <w:pPr>
              <w:spacing w:line="276" w:lineRule="auto"/>
              <w:rPr>
                <w:rFonts w:cs="Arial"/>
                <w:iCs/>
                <w:sz w:val="22"/>
                <w:szCs w:val="22"/>
              </w:rPr>
            </w:pPr>
            <w:r w:rsidRPr="00177130">
              <w:rPr>
                <w:rFonts w:cs="Arial"/>
                <w:sz w:val="22"/>
                <w:szCs w:val="22"/>
              </w:rPr>
              <w:t xml:space="preserve">Where, as a result, the </w:t>
            </w:r>
            <w:r w:rsidRPr="00177130">
              <w:rPr>
                <w:rFonts w:cs="Arial"/>
                <w:i/>
                <w:sz w:val="22"/>
                <w:szCs w:val="22"/>
              </w:rPr>
              <w:t>Consultant’s</w:t>
            </w:r>
            <w:r w:rsidRPr="00177130">
              <w:rPr>
                <w:rFonts w:cs="Arial"/>
                <w:sz w:val="22"/>
                <w:szCs w:val="22"/>
              </w:rPr>
              <w:t xml:space="preserve"> B-BBEE status has decreased since the Contract Date the</w:t>
            </w:r>
            <w:r w:rsidRPr="00177130">
              <w:rPr>
                <w:rFonts w:cs="Arial"/>
                <w:i/>
                <w:sz w:val="22"/>
                <w:szCs w:val="22"/>
              </w:rPr>
              <w:t xml:space="preserve"> Employer </w:t>
            </w:r>
            <w:r w:rsidRPr="00177130">
              <w:rPr>
                <w:rFonts w:cs="Arial"/>
                <w:sz w:val="22"/>
                <w:szCs w:val="22"/>
              </w:rPr>
              <w:t xml:space="preserve">may either re-negotiate this contract or alternatively, terminate the </w:t>
            </w:r>
            <w:r w:rsidRPr="00177130">
              <w:rPr>
                <w:rFonts w:cs="Arial"/>
                <w:i/>
                <w:sz w:val="22"/>
                <w:szCs w:val="22"/>
              </w:rPr>
              <w:t>Consultant’s</w:t>
            </w:r>
            <w:r w:rsidRPr="00177130">
              <w:rPr>
                <w:rFonts w:cs="Arial"/>
                <w:sz w:val="22"/>
                <w:szCs w:val="22"/>
              </w:rPr>
              <w:t xml:space="preserve"> obligation to Provide the Services.</w:t>
            </w:r>
          </w:p>
        </w:tc>
      </w:tr>
      <w:tr w:rsidR="008E4FB2" w:rsidRPr="00177130" w14:paraId="6103B2E4"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7E596462" w14:textId="77777777" w:rsidR="008E4FB2" w:rsidRPr="00177130" w:rsidRDefault="008E4FB2" w:rsidP="00177130">
            <w:pPr>
              <w:spacing w:line="276" w:lineRule="auto"/>
              <w:jc w:val="right"/>
              <w:rPr>
                <w:rFonts w:cs="Arial"/>
                <w:bCs/>
                <w:sz w:val="22"/>
                <w:szCs w:val="22"/>
              </w:rPr>
            </w:pPr>
            <w:r w:rsidRPr="00177130">
              <w:rPr>
                <w:rFonts w:cs="Arial"/>
                <w:bCs/>
                <w:sz w:val="22"/>
                <w:szCs w:val="22"/>
              </w:rPr>
              <w:t>Z3.4</w:t>
            </w:r>
          </w:p>
        </w:tc>
        <w:tc>
          <w:tcPr>
            <w:tcW w:w="8646" w:type="dxa"/>
            <w:gridSpan w:val="5"/>
            <w:tcBorders>
              <w:top w:val="nil"/>
              <w:left w:val="nil"/>
              <w:bottom w:val="nil"/>
              <w:right w:val="nil"/>
            </w:tcBorders>
          </w:tcPr>
          <w:p w14:paraId="466D0FCB" w14:textId="77777777" w:rsidR="008E4FB2" w:rsidRPr="00177130" w:rsidRDefault="008E4FB2" w:rsidP="00177130">
            <w:pPr>
              <w:spacing w:line="276" w:lineRule="auto"/>
              <w:rPr>
                <w:rFonts w:cs="Arial"/>
                <w:iCs/>
                <w:sz w:val="22"/>
                <w:szCs w:val="22"/>
              </w:rPr>
            </w:pPr>
            <w:r w:rsidRPr="00177130">
              <w:rPr>
                <w:rFonts w:cs="Arial"/>
                <w:sz w:val="22"/>
                <w:szCs w:val="22"/>
              </w:rPr>
              <w:t xml:space="preserve">Failure by the </w:t>
            </w:r>
            <w:r w:rsidRPr="00177130">
              <w:rPr>
                <w:rFonts w:cs="Arial"/>
                <w:i/>
                <w:sz w:val="22"/>
                <w:szCs w:val="22"/>
              </w:rPr>
              <w:t xml:space="preserve">Consultant </w:t>
            </w:r>
            <w:r w:rsidRPr="00177130">
              <w:rPr>
                <w:rFonts w:cs="Arial"/>
                <w:sz w:val="22"/>
                <w:szCs w:val="22"/>
              </w:rPr>
              <w:t xml:space="preserve">to notify the </w:t>
            </w:r>
            <w:r w:rsidRPr="00177130">
              <w:rPr>
                <w:rFonts w:cs="Arial"/>
                <w:i/>
                <w:sz w:val="22"/>
                <w:szCs w:val="22"/>
              </w:rPr>
              <w:t xml:space="preserve">Employer </w:t>
            </w:r>
            <w:r w:rsidRPr="00177130">
              <w:rPr>
                <w:rFonts w:cs="Arial"/>
                <w:sz w:val="22"/>
                <w:szCs w:val="22"/>
              </w:rPr>
              <w:t xml:space="preserve">of a change in its B-BBEE status may constitute a reason for termination. </w:t>
            </w:r>
            <w:r w:rsidRPr="00177130">
              <w:rPr>
                <w:rFonts w:cs="Arial"/>
                <w:color w:val="000000"/>
                <w:sz w:val="22"/>
                <w:szCs w:val="22"/>
              </w:rPr>
              <w:t xml:space="preserve">If the </w:t>
            </w:r>
            <w:r w:rsidRPr="00177130">
              <w:rPr>
                <w:rFonts w:cs="Arial"/>
                <w:i/>
                <w:color w:val="000000"/>
                <w:sz w:val="22"/>
                <w:szCs w:val="22"/>
              </w:rPr>
              <w:t>Employer</w:t>
            </w:r>
            <w:r w:rsidRPr="00177130">
              <w:rPr>
                <w:rFonts w:cs="Arial"/>
                <w:color w:val="000000"/>
                <w:sz w:val="22"/>
                <w:szCs w:val="22"/>
              </w:rPr>
              <w:t xml:space="preserve"> terminates in terms of this clause, t</w:t>
            </w:r>
            <w:r w:rsidRPr="00177130">
              <w:rPr>
                <w:rFonts w:cs="Arial"/>
                <w:sz w:val="22"/>
                <w:szCs w:val="22"/>
              </w:rPr>
              <w:t xml:space="preserve">he procedures on termination are those stated in core clause 91.  The payment on termination includes a deduction of the forecast of the additional cost to the </w:t>
            </w:r>
            <w:r w:rsidRPr="00177130">
              <w:rPr>
                <w:rFonts w:cs="Arial"/>
                <w:i/>
                <w:sz w:val="22"/>
                <w:szCs w:val="22"/>
              </w:rPr>
              <w:t>Employer</w:t>
            </w:r>
            <w:r w:rsidRPr="00177130">
              <w:rPr>
                <w:rFonts w:cs="Arial"/>
                <w:sz w:val="22"/>
                <w:szCs w:val="22"/>
              </w:rPr>
              <w:t xml:space="preserve"> of completing the whole of the </w:t>
            </w:r>
            <w:r w:rsidRPr="00177130">
              <w:rPr>
                <w:rFonts w:cs="Arial"/>
                <w:i/>
                <w:sz w:val="22"/>
                <w:szCs w:val="22"/>
                <w:lang w:val="en-ZA"/>
              </w:rPr>
              <w:t>service</w:t>
            </w:r>
            <w:r w:rsidRPr="00177130">
              <w:rPr>
                <w:rFonts w:cs="Arial"/>
                <w:sz w:val="22"/>
                <w:szCs w:val="22"/>
              </w:rPr>
              <w:t>s in addition to the amounts due in terms of core clause 92.1.</w:t>
            </w:r>
          </w:p>
        </w:tc>
      </w:tr>
      <w:tr w:rsidR="008E4FB2" w:rsidRPr="00177130" w14:paraId="546F371E" w14:textId="77777777" w:rsidTr="008E4FB2">
        <w:trPr>
          <w:gridAfter w:val="1"/>
          <w:wAfter w:w="166" w:type="dxa"/>
          <w:cantSplit/>
        </w:trPr>
        <w:tc>
          <w:tcPr>
            <w:tcW w:w="1078" w:type="dxa"/>
            <w:gridSpan w:val="2"/>
            <w:tcBorders>
              <w:top w:val="nil"/>
              <w:left w:val="nil"/>
              <w:bottom w:val="nil"/>
              <w:right w:val="nil"/>
            </w:tcBorders>
            <w:shd w:val="clear" w:color="auto" w:fill="FFFFFF"/>
          </w:tcPr>
          <w:p w14:paraId="65F2ADFE" w14:textId="77777777" w:rsidR="008E4FB2" w:rsidRPr="00177130" w:rsidRDefault="008E4FB2" w:rsidP="00177130">
            <w:pPr>
              <w:spacing w:line="276" w:lineRule="auto"/>
              <w:jc w:val="right"/>
              <w:rPr>
                <w:rFonts w:cs="Arial"/>
                <w:bCs/>
                <w:sz w:val="22"/>
                <w:szCs w:val="22"/>
              </w:rPr>
            </w:pPr>
          </w:p>
        </w:tc>
        <w:tc>
          <w:tcPr>
            <w:tcW w:w="8646" w:type="dxa"/>
            <w:gridSpan w:val="5"/>
            <w:tcBorders>
              <w:top w:val="nil"/>
              <w:left w:val="nil"/>
              <w:bottom w:val="nil"/>
              <w:right w:val="nil"/>
            </w:tcBorders>
          </w:tcPr>
          <w:p w14:paraId="2A09C8F5" w14:textId="77777777" w:rsidR="008E4FB2" w:rsidRPr="00177130" w:rsidRDefault="008E4FB2" w:rsidP="00177130">
            <w:pPr>
              <w:spacing w:line="276" w:lineRule="auto"/>
              <w:rPr>
                <w:rFonts w:cs="Arial"/>
                <w:sz w:val="22"/>
                <w:szCs w:val="22"/>
              </w:rPr>
            </w:pPr>
          </w:p>
        </w:tc>
      </w:tr>
    </w:tbl>
    <w:p w14:paraId="49A26B1D" w14:textId="77777777" w:rsidR="008E4FB2" w:rsidRPr="00177130" w:rsidRDefault="008E4FB2" w:rsidP="00177130">
      <w:pPr>
        <w:spacing w:line="276" w:lineRule="auto"/>
        <w:rPr>
          <w:rFonts w:cs="Arial"/>
          <w:sz w:val="22"/>
          <w:szCs w:val="22"/>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708"/>
        <w:gridCol w:w="7796"/>
        <w:gridCol w:w="284"/>
      </w:tblGrid>
      <w:tr w:rsidR="008E4FB2" w:rsidRPr="00177130" w14:paraId="7D8D45A0" w14:textId="77777777" w:rsidTr="008E4FB2">
        <w:trPr>
          <w:cantSplit/>
        </w:trPr>
        <w:tc>
          <w:tcPr>
            <w:tcW w:w="936" w:type="dxa"/>
            <w:tcBorders>
              <w:top w:val="nil"/>
              <w:left w:val="nil"/>
              <w:bottom w:val="nil"/>
              <w:right w:val="nil"/>
            </w:tcBorders>
            <w:shd w:val="clear" w:color="auto" w:fill="FFFFFF"/>
          </w:tcPr>
          <w:p w14:paraId="76F422FB" w14:textId="77777777" w:rsidR="008E4FB2" w:rsidRPr="00177130" w:rsidRDefault="008E4FB2" w:rsidP="00177130">
            <w:pPr>
              <w:spacing w:line="276" w:lineRule="auto"/>
              <w:rPr>
                <w:rFonts w:cs="Arial"/>
                <w:b/>
                <w:bCs/>
                <w:sz w:val="22"/>
                <w:szCs w:val="22"/>
              </w:rPr>
            </w:pPr>
            <w:r w:rsidRPr="00177130">
              <w:rPr>
                <w:rFonts w:cs="Arial"/>
                <w:b/>
                <w:bCs/>
                <w:sz w:val="22"/>
                <w:szCs w:val="22"/>
              </w:rPr>
              <w:t>Z4</w:t>
            </w:r>
          </w:p>
        </w:tc>
        <w:tc>
          <w:tcPr>
            <w:tcW w:w="8788" w:type="dxa"/>
            <w:gridSpan w:val="3"/>
            <w:tcBorders>
              <w:top w:val="nil"/>
              <w:left w:val="nil"/>
              <w:bottom w:val="nil"/>
              <w:right w:val="nil"/>
            </w:tcBorders>
          </w:tcPr>
          <w:p w14:paraId="0EEEE329" w14:textId="77777777" w:rsidR="008E4FB2" w:rsidRPr="00177130" w:rsidRDefault="008E4FB2" w:rsidP="00177130">
            <w:pPr>
              <w:spacing w:line="276" w:lineRule="auto"/>
              <w:rPr>
                <w:rFonts w:cs="Arial"/>
                <w:b/>
                <w:sz w:val="22"/>
                <w:szCs w:val="22"/>
              </w:rPr>
            </w:pPr>
            <w:r w:rsidRPr="00177130">
              <w:rPr>
                <w:rFonts w:cs="Arial"/>
                <w:b/>
                <w:sz w:val="22"/>
                <w:szCs w:val="22"/>
              </w:rPr>
              <w:t>Confidentiality</w:t>
            </w:r>
          </w:p>
        </w:tc>
      </w:tr>
      <w:tr w:rsidR="008E4FB2" w:rsidRPr="00177130" w14:paraId="627E4618" w14:textId="77777777" w:rsidTr="008E4FB2">
        <w:trPr>
          <w:cantSplit/>
        </w:trPr>
        <w:tc>
          <w:tcPr>
            <w:tcW w:w="936" w:type="dxa"/>
            <w:tcBorders>
              <w:top w:val="nil"/>
              <w:left w:val="nil"/>
              <w:bottom w:val="nil"/>
              <w:right w:val="nil"/>
            </w:tcBorders>
            <w:shd w:val="clear" w:color="auto" w:fill="FFFFFF"/>
          </w:tcPr>
          <w:p w14:paraId="2FB511FF" w14:textId="77777777" w:rsidR="008E4FB2" w:rsidRPr="00177130" w:rsidRDefault="008E4FB2" w:rsidP="00177130">
            <w:pPr>
              <w:spacing w:line="276" w:lineRule="auto"/>
              <w:jc w:val="right"/>
              <w:rPr>
                <w:rFonts w:cs="Arial"/>
                <w:bCs/>
                <w:sz w:val="22"/>
                <w:szCs w:val="22"/>
              </w:rPr>
            </w:pPr>
            <w:r w:rsidRPr="00177130">
              <w:rPr>
                <w:rFonts w:cs="Arial"/>
                <w:sz w:val="22"/>
                <w:szCs w:val="22"/>
              </w:rPr>
              <w:t>Z4.1</w:t>
            </w:r>
          </w:p>
        </w:tc>
        <w:tc>
          <w:tcPr>
            <w:tcW w:w="8788" w:type="dxa"/>
            <w:gridSpan w:val="3"/>
            <w:tcBorders>
              <w:top w:val="nil"/>
              <w:left w:val="nil"/>
              <w:bottom w:val="nil"/>
              <w:right w:val="nil"/>
            </w:tcBorders>
          </w:tcPr>
          <w:p w14:paraId="50803BAD" w14:textId="77777777" w:rsidR="008E4FB2" w:rsidRPr="00177130" w:rsidRDefault="008E4FB2"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sidRPr="00177130">
              <w:rPr>
                <w:rFonts w:cs="Arial"/>
                <w:i/>
                <w:sz w:val="22"/>
                <w:szCs w:val="22"/>
              </w:rPr>
              <w:t>Consultant</w:t>
            </w:r>
            <w:r w:rsidRPr="00177130">
              <w:rPr>
                <w:rFonts w:cs="Arial"/>
                <w:sz w:val="22"/>
                <w:szCs w:val="22"/>
              </w:rPr>
              <w:t xml:space="preserve">, enters the public domain or to information which was already in the possession of the </w:t>
            </w:r>
            <w:r w:rsidRPr="00177130">
              <w:rPr>
                <w:rFonts w:cs="Arial"/>
                <w:i/>
                <w:sz w:val="22"/>
                <w:szCs w:val="22"/>
              </w:rPr>
              <w:t>Consultant</w:t>
            </w:r>
            <w:r w:rsidRPr="00177130">
              <w:rPr>
                <w:rFonts w:cs="Arial"/>
                <w:sz w:val="22"/>
                <w:szCs w:val="22"/>
              </w:rPr>
              <w:t xml:space="preserve"> at the time of disclosure (evidenced by written records in existence at that time).  Should the </w:t>
            </w:r>
            <w:r w:rsidRPr="00177130">
              <w:rPr>
                <w:rFonts w:cs="Arial"/>
                <w:i/>
                <w:sz w:val="22"/>
                <w:szCs w:val="22"/>
              </w:rPr>
              <w:t xml:space="preserve">Consultant </w:t>
            </w:r>
            <w:r w:rsidRPr="00177130">
              <w:rPr>
                <w:rFonts w:cs="Arial"/>
                <w:sz w:val="22"/>
                <w:szCs w:val="22"/>
              </w:rPr>
              <w:t xml:space="preserve">disclose information to Others in terms of clause 23.1, the </w:t>
            </w:r>
            <w:r w:rsidRPr="00177130">
              <w:rPr>
                <w:rFonts w:cs="Arial"/>
                <w:i/>
                <w:sz w:val="22"/>
                <w:szCs w:val="22"/>
              </w:rPr>
              <w:t>Consultant</w:t>
            </w:r>
            <w:r w:rsidRPr="00177130">
              <w:rPr>
                <w:rFonts w:cs="Arial"/>
                <w:sz w:val="22"/>
                <w:szCs w:val="22"/>
              </w:rPr>
              <w:t xml:space="preserve"> ensures that the provisions of this clause are complied with by the recipient.</w:t>
            </w:r>
          </w:p>
        </w:tc>
      </w:tr>
      <w:tr w:rsidR="008E4FB2" w:rsidRPr="00177130" w14:paraId="2EEE6472" w14:textId="77777777" w:rsidTr="008E4FB2">
        <w:trPr>
          <w:cantSplit/>
        </w:trPr>
        <w:tc>
          <w:tcPr>
            <w:tcW w:w="936" w:type="dxa"/>
            <w:tcBorders>
              <w:top w:val="nil"/>
              <w:left w:val="nil"/>
              <w:bottom w:val="nil"/>
              <w:right w:val="nil"/>
            </w:tcBorders>
            <w:shd w:val="clear" w:color="auto" w:fill="FFFFFF"/>
          </w:tcPr>
          <w:p w14:paraId="2153F64A" w14:textId="77777777" w:rsidR="008E4FB2" w:rsidRPr="00177130" w:rsidRDefault="008E4FB2" w:rsidP="00177130">
            <w:pPr>
              <w:spacing w:line="276" w:lineRule="auto"/>
              <w:jc w:val="right"/>
              <w:rPr>
                <w:rFonts w:cs="Arial"/>
                <w:bCs/>
                <w:sz w:val="22"/>
                <w:szCs w:val="22"/>
              </w:rPr>
            </w:pPr>
            <w:r w:rsidRPr="00177130">
              <w:rPr>
                <w:rFonts w:cs="Arial"/>
                <w:sz w:val="22"/>
                <w:szCs w:val="22"/>
              </w:rPr>
              <w:t>Z4.2</w:t>
            </w:r>
          </w:p>
        </w:tc>
        <w:tc>
          <w:tcPr>
            <w:tcW w:w="8788" w:type="dxa"/>
            <w:gridSpan w:val="3"/>
            <w:tcBorders>
              <w:top w:val="nil"/>
              <w:left w:val="nil"/>
              <w:bottom w:val="nil"/>
              <w:right w:val="nil"/>
            </w:tcBorders>
          </w:tcPr>
          <w:p w14:paraId="2D1C3A1E" w14:textId="77777777" w:rsidR="008E4FB2" w:rsidRPr="00177130" w:rsidRDefault="008E4FB2" w:rsidP="00177130">
            <w:pPr>
              <w:spacing w:line="276" w:lineRule="auto"/>
              <w:rPr>
                <w:rFonts w:cs="Arial"/>
                <w:sz w:val="22"/>
                <w:szCs w:val="22"/>
              </w:rPr>
            </w:pPr>
            <w:r w:rsidRPr="00177130">
              <w:rPr>
                <w:rFonts w:cs="Arial"/>
                <w:sz w:val="22"/>
                <w:szCs w:val="22"/>
              </w:rPr>
              <w:t xml:space="preserve">If </w:t>
            </w:r>
            <w:r w:rsidRPr="00177130">
              <w:rPr>
                <w:rFonts w:cs="Arial"/>
                <w:sz w:val="22"/>
                <w:szCs w:val="22"/>
                <w:lang w:val="en-US"/>
              </w:rPr>
              <w:t xml:space="preserve">the </w:t>
            </w:r>
            <w:r w:rsidRPr="00177130">
              <w:rPr>
                <w:rFonts w:cs="Arial"/>
                <w:i/>
                <w:sz w:val="22"/>
                <w:szCs w:val="22"/>
                <w:lang w:val="en-US"/>
              </w:rPr>
              <w:t>Consultant</w:t>
            </w:r>
            <w:r w:rsidRPr="00177130">
              <w:rPr>
                <w:rFonts w:cs="Arial"/>
                <w:sz w:val="22"/>
                <w:szCs w:val="22"/>
                <w:lang w:val="en-US"/>
              </w:rPr>
              <w:t xml:space="preserve"> </w:t>
            </w:r>
            <w:r w:rsidRPr="00177130">
              <w:rPr>
                <w:rFonts w:cs="Arial"/>
                <w:sz w:val="22"/>
                <w:szCs w:val="22"/>
              </w:rPr>
              <w:t xml:space="preserve">is uncertain about whether any such information is confidential, it is to be regarded as such until notified otherwise by the </w:t>
            </w:r>
            <w:r w:rsidRPr="00177130">
              <w:rPr>
                <w:rFonts w:cs="Arial"/>
                <w:i/>
                <w:sz w:val="22"/>
                <w:szCs w:val="22"/>
              </w:rPr>
              <w:t>Employer.</w:t>
            </w:r>
          </w:p>
        </w:tc>
      </w:tr>
      <w:tr w:rsidR="008E4FB2" w:rsidRPr="00177130" w14:paraId="44F5A842" w14:textId="77777777" w:rsidTr="008E4FB2">
        <w:trPr>
          <w:cantSplit/>
        </w:trPr>
        <w:tc>
          <w:tcPr>
            <w:tcW w:w="936" w:type="dxa"/>
            <w:tcBorders>
              <w:top w:val="nil"/>
              <w:left w:val="nil"/>
              <w:bottom w:val="nil"/>
              <w:right w:val="nil"/>
            </w:tcBorders>
            <w:shd w:val="clear" w:color="auto" w:fill="FFFFFF"/>
          </w:tcPr>
          <w:p w14:paraId="0A903133" w14:textId="77777777" w:rsidR="008E4FB2" w:rsidRPr="00177130" w:rsidRDefault="008E4FB2" w:rsidP="00177130">
            <w:pPr>
              <w:spacing w:line="276" w:lineRule="auto"/>
              <w:jc w:val="right"/>
              <w:rPr>
                <w:rFonts w:cs="Arial"/>
                <w:bCs/>
                <w:sz w:val="22"/>
                <w:szCs w:val="22"/>
              </w:rPr>
            </w:pPr>
            <w:r w:rsidRPr="00177130">
              <w:rPr>
                <w:rFonts w:cs="Arial"/>
                <w:sz w:val="22"/>
                <w:szCs w:val="22"/>
              </w:rPr>
              <w:t>Z4.3</w:t>
            </w:r>
          </w:p>
        </w:tc>
        <w:tc>
          <w:tcPr>
            <w:tcW w:w="8788" w:type="dxa"/>
            <w:gridSpan w:val="3"/>
            <w:tcBorders>
              <w:top w:val="nil"/>
              <w:left w:val="nil"/>
              <w:bottom w:val="nil"/>
              <w:right w:val="nil"/>
            </w:tcBorders>
          </w:tcPr>
          <w:p w14:paraId="58BC2574" w14:textId="77777777" w:rsidR="008E4FB2" w:rsidRPr="00177130" w:rsidRDefault="008E4FB2" w:rsidP="00177130">
            <w:pPr>
              <w:spacing w:line="276" w:lineRule="auto"/>
              <w:rPr>
                <w:rFonts w:cs="Arial"/>
                <w:sz w:val="22"/>
                <w:szCs w:val="22"/>
              </w:rPr>
            </w:pPr>
            <w:r w:rsidRPr="00177130">
              <w:rPr>
                <w:rFonts w:cs="Arial"/>
                <w:sz w:val="22"/>
                <w:szCs w:val="22"/>
              </w:rPr>
              <w:t xml:space="preserve">In the event that the </w:t>
            </w:r>
            <w:r w:rsidRPr="00177130">
              <w:rPr>
                <w:rFonts w:cs="Arial"/>
                <w:i/>
                <w:sz w:val="22"/>
                <w:szCs w:val="22"/>
              </w:rPr>
              <w:t>Consultant</w:t>
            </w:r>
            <w:r w:rsidRPr="00177130">
              <w:rPr>
                <w:rFonts w:cs="Arial"/>
                <w:sz w:val="22"/>
                <w:szCs w:val="22"/>
              </w:rPr>
              <w:t xml:space="preserve"> is, at any time, required by law to disclose any such information which is required to be kept confidential, the </w:t>
            </w:r>
            <w:r w:rsidRPr="00177130">
              <w:rPr>
                <w:rFonts w:cs="Arial"/>
                <w:i/>
                <w:sz w:val="22"/>
                <w:szCs w:val="22"/>
              </w:rPr>
              <w:t>Consultant</w:t>
            </w:r>
            <w:r w:rsidRPr="00177130">
              <w:rPr>
                <w:rFonts w:cs="Arial"/>
                <w:sz w:val="22"/>
                <w:szCs w:val="22"/>
              </w:rPr>
              <w:t xml:space="preserve">, to the extent permitted by law prior to disclosure, notifies the </w:t>
            </w:r>
            <w:r w:rsidRPr="00177130">
              <w:rPr>
                <w:rFonts w:cs="Arial"/>
                <w:i/>
                <w:sz w:val="22"/>
                <w:szCs w:val="22"/>
              </w:rPr>
              <w:t>Employer</w:t>
            </w:r>
            <w:r w:rsidRPr="00177130">
              <w:rPr>
                <w:rFonts w:cs="Arial"/>
                <w:sz w:val="22"/>
                <w:szCs w:val="22"/>
              </w:rPr>
              <w:t xml:space="preserve"> so that an appropriate protection order and/or any other action can be taken if possible, prior to any disclosure.  In the event that such protective order is not, or cannot, be obtained, then the </w:t>
            </w:r>
            <w:r w:rsidRPr="00177130">
              <w:rPr>
                <w:rFonts w:cs="Arial"/>
                <w:i/>
                <w:sz w:val="22"/>
                <w:szCs w:val="22"/>
              </w:rPr>
              <w:t>Consultant</w:t>
            </w:r>
            <w:r w:rsidRPr="00177130">
              <w:rPr>
                <w:rFonts w:cs="Arial"/>
                <w:sz w:val="22"/>
                <w:szCs w:val="22"/>
              </w:rPr>
              <w:t xml:space="preserve"> may disclose that portion of the information which it is required to be disclosed by law and uses reasonable efforts to obtain assurances that confidential treatment will be afforded to the information so disclosed.</w:t>
            </w:r>
          </w:p>
        </w:tc>
      </w:tr>
      <w:tr w:rsidR="008E4FB2" w:rsidRPr="00177130" w14:paraId="2536F7BB" w14:textId="77777777" w:rsidTr="008E4FB2">
        <w:trPr>
          <w:cantSplit/>
        </w:trPr>
        <w:tc>
          <w:tcPr>
            <w:tcW w:w="936" w:type="dxa"/>
            <w:tcBorders>
              <w:top w:val="nil"/>
              <w:left w:val="nil"/>
              <w:bottom w:val="nil"/>
              <w:right w:val="nil"/>
            </w:tcBorders>
            <w:shd w:val="clear" w:color="auto" w:fill="FFFFFF"/>
          </w:tcPr>
          <w:p w14:paraId="1F44D301" w14:textId="77777777" w:rsidR="008E4FB2" w:rsidRPr="00177130" w:rsidRDefault="008E4FB2" w:rsidP="00177130">
            <w:pPr>
              <w:spacing w:line="276" w:lineRule="auto"/>
              <w:jc w:val="right"/>
              <w:rPr>
                <w:rFonts w:cs="Arial"/>
                <w:bCs/>
                <w:sz w:val="22"/>
                <w:szCs w:val="22"/>
              </w:rPr>
            </w:pPr>
            <w:r w:rsidRPr="00177130">
              <w:rPr>
                <w:rFonts w:cs="Arial"/>
                <w:sz w:val="22"/>
                <w:szCs w:val="22"/>
              </w:rPr>
              <w:t>Z4.4</w:t>
            </w:r>
          </w:p>
        </w:tc>
        <w:tc>
          <w:tcPr>
            <w:tcW w:w="8788" w:type="dxa"/>
            <w:gridSpan w:val="3"/>
            <w:tcBorders>
              <w:top w:val="nil"/>
              <w:left w:val="nil"/>
              <w:bottom w:val="nil"/>
              <w:right w:val="nil"/>
            </w:tcBorders>
          </w:tcPr>
          <w:p w14:paraId="2E5F9DD6" w14:textId="77777777" w:rsidR="008E4FB2" w:rsidRPr="00177130" w:rsidRDefault="008E4FB2" w:rsidP="00177130">
            <w:pPr>
              <w:spacing w:line="276" w:lineRule="auto"/>
              <w:rPr>
                <w:rFonts w:cs="Arial"/>
                <w:sz w:val="22"/>
                <w:szCs w:val="22"/>
              </w:rPr>
            </w:pPr>
            <w:r w:rsidRPr="00177130">
              <w:rPr>
                <w:rFonts w:cs="Arial"/>
                <w:sz w:val="22"/>
                <w:szCs w:val="22"/>
              </w:rPr>
              <w:t xml:space="preserve">The taking of images (whether photographs, video footage or otherwise) of the </w:t>
            </w:r>
            <w:r w:rsidRPr="00177130">
              <w:rPr>
                <w:rFonts w:cs="Arial"/>
                <w:i/>
                <w:sz w:val="22"/>
                <w:szCs w:val="22"/>
              </w:rPr>
              <w:t>Employer</w:t>
            </w:r>
            <w:r w:rsidRPr="00177130">
              <w:rPr>
                <w:rFonts w:cs="Arial"/>
                <w:sz w:val="22"/>
                <w:szCs w:val="22"/>
              </w:rPr>
              <w:t xml:space="preserve">’s project works or any portion thereof, in the course of Providing the Services and after Completion, requires the prior written consent of the </w:t>
            </w:r>
            <w:r w:rsidRPr="00177130">
              <w:rPr>
                <w:rFonts w:cs="Arial"/>
                <w:i/>
                <w:sz w:val="22"/>
                <w:szCs w:val="22"/>
              </w:rPr>
              <w:t>Employer</w:t>
            </w:r>
            <w:r w:rsidRPr="00177130">
              <w:rPr>
                <w:rFonts w:cs="Arial"/>
                <w:sz w:val="22"/>
                <w:szCs w:val="22"/>
              </w:rPr>
              <w:t xml:space="preserve">.  All rights in and to all such images vests exclusively in the </w:t>
            </w:r>
            <w:r w:rsidRPr="00177130">
              <w:rPr>
                <w:rFonts w:cs="Arial"/>
                <w:i/>
                <w:sz w:val="22"/>
                <w:szCs w:val="22"/>
              </w:rPr>
              <w:t>Employer</w:t>
            </w:r>
            <w:r w:rsidRPr="00177130">
              <w:rPr>
                <w:rFonts w:cs="Arial"/>
                <w:sz w:val="22"/>
                <w:szCs w:val="22"/>
              </w:rPr>
              <w:t xml:space="preserve">.  </w:t>
            </w:r>
          </w:p>
        </w:tc>
      </w:tr>
      <w:tr w:rsidR="008E4FB2" w:rsidRPr="00177130" w14:paraId="1CA89307" w14:textId="77777777" w:rsidTr="008E4FB2">
        <w:trPr>
          <w:cantSplit/>
        </w:trPr>
        <w:tc>
          <w:tcPr>
            <w:tcW w:w="936" w:type="dxa"/>
            <w:tcBorders>
              <w:top w:val="nil"/>
              <w:left w:val="nil"/>
              <w:bottom w:val="nil"/>
              <w:right w:val="nil"/>
            </w:tcBorders>
            <w:shd w:val="clear" w:color="auto" w:fill="FFFFFF"/>
          </w:tcPr>
          <w:p w14:paraId="48CA845E" w14:textId="77777777" w:rsidR="008E4FB2" w:rsidRPr="00177130" w:rsidRDefault="008E4FB2" w:rsidP="00177130">
            <w:pPr>
              <w:spacing w:line="276" w:lineRule="auto"/>
              <w:jc w:val="right"/>
              <w:rPr>
                <w:rFonts w:cs="Arial"/>
                <w:bCs/>
                <w:sz w:val="22"/>
                <w:szCs w:val="22"/>
              </w:rPr>
            </w:pPr>
          </w:p>
        </w:tc>
        <w:tc>
          <w:tcPr>
            <w:tcW w:w="8788" w:type="dxa"/>
            <w:gridSpan w:val="3"/>
            <w:tcBorders>
              <w:top w:val="nil"/>
              <w:left w:val="nil"/>
              <w:bottom w:val="nil"/>
              <w:right w:val="nil"/>
            </w:tcBorders>
          </w:tcPr>
          <w:p w14:paraId="1C44F646" w14:textId="77777777" w:rsidR="008E4FB2" w:rsidRPr="00177130" w:rsidRDefault="008E4FB2" w:rsidP="00177130">
            <w:pPr>
              <w:spacing w:line="276" w:lineRule="auto"/>
              <w:rPr>
                <w:rFonts w:cs="Arial"/>
                <w:sz w:val="22"/>
                <w:szCs w:val="22"/>
              </w:rPr>
            </w:pPr>
          </w:p>
        </w:tc>
      </w:tr>
      <w:tr w:rsidR="008E4FB2" w:rsidRPr="00177130" w14:paraId="73BA8148" w14:textId="77777777" w:rsidTr="008E4FB2">
        <w:trPr>
          <w:cantSplit/>
        </w:trPr>
        <w:tc>
          <w:tcPr>
            <w:tcW w:w="936" w:type="dxa"/>
            <w:tcBorders>
              <w:top w:val="nil"/>
              <w:left w:val="nil"/>
              <w:bottom w:val="nil"/>
              <w:right w:val="nil"/>
            </w:tcBorders>
            <w:shd w:val="clear" w:color="auto" w:fill="FFFFFF"/>
            <w:vAlign w:val="center"/>
          </w:tcPr>
          <w:p w14:paraId="0A1D44D8" w14:textId="77777777" w:rsidR="008E4FB2" w:rsidRPr="00177130" w:rsidRDefault="008E4FB2" w:rsidP="00177130">
            <w:pPr>
              <w:spacing w:line="276" w:lineRule="auto"/>
              <w:rPr>
                <w:rFonts w:cs="Arial"/>
                <w:b/>
                <w:bCs/>
                <w:sz w:val="22"/>
                <w:szCs w:val="22"/>
              </w:rPr>
            </w:pPr>
            <w:r w:rsidRPr="00177130">
              <w:rPr>
                <w:rFonts w:cs="Arial"/>
                <w:b/>
                <w:bCs/>
                <w:sz w:val="22"/>
                <w:szCs w:val="22"/>
              </w:rPr>
              <w:t>Z5</w:t>
            </w:r>
          </w:p>
        </w:tc>
        <w:tc>
          <w:tcPr>
            <w:tcW w:w="8788" w:type="dxa"/>
            <w:gridSpan w:val="3"/>
            <w:tcBorders>
              <w:top w:val="nil"/>
              <w:left w:val="nil"/>
              <w:bottom w:val="nil"/>
              <w:right w:val="nil"/>
            </w:tcBorders>
          </w:tcPr>
          <w:p w14:paraId="1FE6C905" w14:textId="77777777" w:rsidR="008E4FB2" w:rsidRPr="00177130" w:rsidRDefault="008E4FB2" w:rsidP="00177130">
            <w:pPr>
              <w:spacing w:line="276" w:lineRule="auto"/>
              <w:rPr>
                <w:rFonts w:cs="Arial"/>
                <w:b/>
                <w:sz w:val="22"/>
                <w:szCs w:val="22"/>
              </w:rPr>
            </w:pPr>
            <w:r w:rsidRPr="00177130">
              <w:rPr>
                <w:rFonts w:cs="Arial"/>
                <w:b/>
                <w:sz w:val="22"/>
                <w:szCs w:val="22"/>
              </w:rPr>
              <w:t>Waiver and estoppel: Add to core clause 12.3:</w:t>
            </w:r>
          </w:p>
        </w:tc>
      </w:tr>
      <w:tr w:rsidR="008E4FB2" w:rsidRPr="00177130" w14:paraId="7C688523" w14:textId="77777777" w:rsidTr="008E4FB2">
        <w:trPr>
          <w:cantSplit/>
        </w:trPr>
        <w:tc>
          <w:tcPr>
            <w:tcW w:w="936" w:type="dxa"/>
            <w:tcBorders>
              <w:top w:val="nil"/>
              <w:left w:val="nil"/>
              <w:bottom w:val="nil"/>
              <w:right w:val="nil"/>
            </w:tcBorders>
            <w:shd w:val="clear" w:color="auto" w:fill="FFFFFF"/>
          </w:tcPr>
          <w:p w14:paraId="54FE9766" w14:textId="77777777" w:rsidR="008E4FB2" w:rsidRPr="00177130" w:rsidRDefault="008E4FB2" w:rsidP="00177130">
            <w:pPr>
              <w:spacing w:line="276" w:lineRule="auto"/>
              <w:jc w:val="right"/>
              <w:rPr>
                <w:rFonts w:cs="Arial"/>
                <w:bCs/>
                <w:sz w:val="22"/>
                <w:szCs w:val="22"/>
              </w:rPr>
            </w:pPr>
            <w:r w:rsidRPr="00177130">
              <w:rPr>
                <w:rFonts w:cs="Arial"/>
                <w:bCs/>
                <w:sz w:val="22"/>
                <w:szCs w:val="22"/>
              </w:rPr>
              <w:t>Z5.1</w:t>
            </w:r>
          </w:p>
        </w:tc>
        <w:tc>
          <w:tcPr>
            <w:tcW w:w="8788" w:type="dxa"/>
            <w:gridSpan w:val="3"/>
            <w:tcBorders>
              <w:top w:val="nil"/>
              <w:left w:val="nil"/>
              <w:bottom w:val="nil"/>
              <w:right w:val="nil"/>
            </w:tcBorders>
          </w:tcPr>
          <w:p w14:paraId="460301CA" w14:textId="41BE12BC" w:rsidR="008E4FB2" w:rsidRPr="00177130" w:rsidRDefault="008E4FB2" w:rsidP="00177130">
            <w:pPr>
              <w:spacing w:line="276" w:lineRule="auto"/>
              <w:rPr>
                <w:rFonts w:cs="Arial"/>
                <w:sz w:val="22"/>
                <w:szCs w:val="22"/>
              </w:rPr>
            </w:pPr>
            <w:r w:rsidRPr="00177130">
              <w:rPr>
                <w:rFonts w:cs="Arial"/>
                <w:sz w:val="22"/>
                <w:szCs w:val="22"/>
              </w:rPr>
              <w:t>Any extension, concession, waiver or relaxation of any action stated in this contract by the Parties</w:t>
            </w:r>
            <w:r w:rsidRPr="00177130">
              <w:rPr>
                <w:rFonts w:cs="Arial"/>
                <w:i/>
                <w:sz w:val="22"/>
                <w:szCs w:val="22"/>
              </w:rPr>
              <w:t>,</w:t>
            </w:r>
            <w:r w:rsidRPr="00177130">
              <w:rPr>
                <w:rFonts w:cs="Arial"/>
                <w:sz w:val="22"/>
                <w:szCs w:val="22"/>
              </w:rPr>
              <w:t xml:space="preserve"> or the </w:t>
            </w:r>
            <w:r w:rsidRPr="00177130">
              <w:rPr>
                <w:rFonts w:cs="Arial"/>
                <w:i/>
                <w:sz w:val="22"/>
                <w:szCs w:val="22"/>
              </w:rPr>
              <w:t>Adjudicator</w:t>
            </w:r>
            <w:r w:rsidRPr="00177130">
              <w:rPr>
                <w:rFonts w:cs="Arial"/>
                <w:sz w:val="22"/>
                <w:szCs w:val="22"/>
              </w:rPr>
              <w:t xml:space="preserve"> does not constitute a waiver of </w:t>
            </w:r>
            <w:r w:rsidR="00C11C8B" w:rsidRPr="00177130">
              <w:rPr>
                <w:rFonts w:cs="Arial"/>
                <w:sz w:val="22"/>
                <w:szCs w:val="22"/>
              </w:rPr>
              <w:t>rights</w:t>
            </w:r>
            <w:r w:rsidR="00C11C8B" w:rsidRPr="00177130">
              <w:rPr>
                <w:rFonts w:cs="Arial"/>
                <w:sz w:val="22"/>
                <w:szCs w:val="22"/>
                <w:lang w:val="en-US"/>
              </w:rPr>
              <w:t xml:space="preserve"> and</w:t>
            </w:r>
            <w:r w:rsidRPr="00177130">
              <w:rPr>
                <w:rFonts w:cs="Arial"/>
                <w:sz w:val="22"/>
                <w:szCs w:val="22"/>
                <w:lang w:val="en-US"/>
              </w:rPr>
              <w:t xml:space="preserve"> does not give rise to an estoppel unless the Parties agree otherwise and confirm such agreement in writing.</w:t>
            </w:r>
          </w:p>
        </w:tc>
      </w:tr>
      <w:tr w:rsidR="008E4FB2" w:rsidRPr="00177130" w14:paraId="7CBB58B6" w14:textId="77777777" w:rsidTr="008E4FB2">
        <w:trPr>
          <w:cantSplit/>
        </w:trPr>
        <w:tc>
          <w:tcPr>
            <w:tcW w:w="936" w:type="dxa"/>
            <w:tcBorders>
              <w:top w:val="nil"/>
              <w:left w:val="nil"/>
              <w:bottom w:val="nil"/>
              <w:right w:val="nil"/>
            </w:tcBorders>
            <w:shd w:val="clear" w:color="auto" w:fill="FFFFFF"/>
          </w:tcPr>
          <w:p w14:paraId="50C878FD" w14:textId="77777777" w:rsidR="008E4FB2" w:rsidRPr="00177130" w:rsidRDefault="008E4FB2" w:rsidP="00177130">
            <w:pPr>
              <w:spacing w:line="276" w:lineRule="auto"/>
              <w:jc w:val="right"/>
              <w:rPr>
                <w:rFonts w:cs="Arial"/>
                <w:bCs/>
                <w:sz w:val="22"/>
                <w:szCs w:val="22"/>
              </w:rPr>
            </w:pPr>
          </w:p>
        </w:tc>
        <w:tc>
          <w:tcPr>
            <w:tcW w:w="8788" w:type="dxa"/>
            <w:gridSpan w:val="3"/>
            <w:tcBorders>
              <w:top w:val="nil"/>
              <w:left w:val="nil"/>
              <w:bottom w:val="nil"/>
              <w:right w:val="nil"/>
            </w:tcBorders>
          </w:tcPr>
          <w:p w14:paraId="35D663B1" w14:textId="77777777" w:rsidR="008E4FB2" w:rsidRPr="00177130" w:rsidRDefault="008E4FB2" w:rsidP="00177130">
            <w:pPr>
              <w:spacing w:line="276" w:lineRule="auto"/>
              <w:rPr>
                <w:rFonts w:cs="Arial"/>
                <w:sz w:val="22"/>
                <w:szCs w:val="22"/>
              </w:rPr>
            </w:pPr>
          </w:p>
        </w:tc>
      </w:tr>
      <w:tr w:rsidR="008E4FB2" w:rsidRPr="00177130" w14:paraId="69DB836E" w14:textId="77777777" w:rsidTr="008E4FB2">
        <w:tc>
          <w:tcPr>
            <w:tcW w:w="936" w:type="dxa"/>
            <w:tcBorders>
              <w:top w:val="nil"/>
              <w:left w:val="nil"/>
              <w:bottom w:val="nil"/>
              <w:right w:val="nil"/>
            </w:tcBorders>
            <w:shd w:val="clear" w:color="auto" w:fill="FFFFFF"/>
            <w:vAlign w:val="center"/>
          </w:tcPr>
          <w:p w14:paraId="3A472F09" w14:textId="77777777" w:rsidR="008E4FB2" w:rsidRPr="00177130" w:rsidRDefault="008E4FB2" w:rsidP="00177130">
            <w:pPr>
              <w:spacing w:line="276" w:lineRule="auto"/>
              <w:rPr>
                <w:rFonts w:cs="Arial"/>
                <w:b/>
                <w:bCs/>
                <w:sz w:val="22"/>
                <w:szCs w:val="22"/>
              </w:rPr>
            </w:pPr>
            <w:r w:rsidRPr="00177130">
              <w:rPr>
                <w:rFonts w:cs="Arial"/>
                <w:b/>
                <w:bCs/>
                <w:sz w:val="22"/>
                <w:szCs w:val="22"/>
              </w:rPr>
              <w:t>Z6</w:t>
            </w:r>
          </w:p>
        </w:tc>
        <w:tc>
          <w:tcPr>
            <w:tcW w:w="8788" w:type="dxa"/>
            <w:gridSpan w:val="3"/>
            <w:tcBorders>
              <w:top w:val="nil"/>
              <w:left w:val="nil"/>
              <w:bottom w:val="nil"/>
              <w:right w:val="nil"/>
            </w:tcBorders>
          </w:tcPr>
          <w:p w14:paraId="57E43BEB" w14:textId="77777777" w:rsidR="008E4FB2" w:rsidRPr="00177130" w:rsidRDefault="008E4FB2" w:rsidP="00177130">
            <w:pPr>
              <w:spacing w:line="276" w:lineRule="auto"/>
              <w:rPr>
                <w:rFonts w:cs="Arial"/>
                <w:b/>
                <w:sz w:val="22"/>
                <w:szCs w:val="22"/>
              </w:rPr>
            </w:pPr>
            <w:r w:rsidRPr="00177130">
              <w:rPr>
                <w:rFonts w:cs="Arial"/>
                <w:b/>
                <w:sz w:val="22"/>
                <w:szCs w:val="22"/>
              </w:rPr>
              <w:t>Provision of a Tax Invoice.  Add to core clause 51</w:t>
            </w:r>
          </w:p>
        </w:tc>
      </w:tr>
      <w:tr w:rsidR="008E4FB2" w:rsidRPr="00177130" w14:paraId="25F46560" w14:textId="77777777" w:rsidTr="008E4FB2">
        <w:tc>
          <w:tcPr>
            <w:tcW w:w="936" w:type="dxa"/>
            <w:tcBorders>
              <w:top w:val="nil"/>
              <w:left w:val="nil"/>
              <w:bottom w:val="nil"/>
              <w:right w:val="nil"/>
            </w:tcBorders>
            <w:shd w:val="clear" w:color="auto" w:fill="FFFFFF"/>
          </w:tcPr>
          <w:p w14:paraId="254E03BB" w14:textId="77777777" w:rsidR="008E4FB2" w:rsidRPr="00177130" w:rsidRDefault="008E4FB2" w:rsidP="00177130">
            <w:pPr>
              <w:spacing w:line="276" w:lineRule="auto"/>
              <w:jc w:val="right"/>
              <w:rPr>
                <w:rFonts w:cs="Arial"/>
                <w:bCs/>
                <w:sz w:val="22"/>
                <w:szCs w:val="22"/>
              </w:rPr>
            </w:pPr>
            <w:r w:rsidRPr="00177130">
              <w:rPr>
                <w:rFonts w:cs="Arial"/>
                <w:sz w:val="22"/>
                <w:szCs w:val="22"/>
              </w:rPr>
              <w:t>Z6.1</w:t>
            </w:r>
          </w:p>
        </w:tc>
        <w:tc>
          <w:tcPr>
            <w:tcW w:w="8788" w:type="dxa"/>
            <w:gridSpan w:val="3"/>
            <w:tcBorders>
              <w:top w:val="nil"/>
              <w:left w:val="nil"/>
              <w:bottom w:val="nil"/>
              <w:right w:val="nil"/>
            </w:tcBorders>
          </w:tcPr>
          <w:p w14:paraId="3CF1DE92" w14:textId="77777777" w:rsidR="008E4FB2" w:rsidRPr="00177130" w:rsidRDefault="008E4FB2" w:rsidP="00177130">
            <w:pPr>
              <w:spacing w:line="276" w:lineRule="auto"/>
              <w:rPr>
                <w:rFonts w:cs="Arial"/>
                <w:sz w:val="22"/>
                <w:szCs w:val="22"/>
              </w:rPr>
            </w:pPr>
            <w:r w:rsidRPr="00177130">
              <w:rPr>
                <w:rFonts w:cs="Arial"/>
                <w:bCs/>
                <w:sz w:val="22"/>
                <w:szCs w:val="22"/>
              </w:rPr>
              <w:t xml:space="preserve">The </w:t>
            </w:r>
            <w:r w:rsidRPr="00177130">
              <w:rPr>
                <w:rFonts w:cs="Arial"/>
                <w:bCs/>
                <w:i/>
                <w:sz w:val="22"/>
                <w:szCs w:val="22"/>
              </w:rPr>
              <w:t>Consultant</w:t>
            </w:r>
            <w:r w:rsidRPr="00177130">
              <w:rPr>
                <w:rFonts w:cs="Arial"/>
                <w:bCs/>
                <w:sz w:val="22"/>
                <w:szCs w:val="22"/>
              </w:rPr>
              <w:t xml:space="preserve"> (if registered in South Africa in terms of the companies Act) is required to comply with the requirements of the Value Added Tax Act, no 89 of 1991 (as amended)</w:t>
            </w:r>
            <w:r w:rsidRPr="00177130">
              <w:rPr>
                <w:rFonts w:cs="Arial"/>
                <w:bCs/>
                <w:sz w:val="22"/>
                <w:szCs w:val="22"/>
                <w:lang w:val="en-US"/>
              </w:rPr>
              <w:t xml:space="preserve"> and to include the </w:t>
            </w:r>
            <w:r w:rsidRPr="00177130">
              <w:rPr>
                <w:rFonts w:cs="Arial"/>
                <w:bCs/>
                <w:i/>
                <w:sz w:val="22"/>
                <w:szCs w:val="22"/>
                <w:lang w:val="en-US"/>
              </w:rPr>
              <w:t>Employer</w:t>
            </w:r>
            <w:r w:rsidRPr="00177130">
              <w:rPr>
                <w:rFonts w:cs="Arial"/>
                <w:bCs/>
                <w:sz w:val="22"/>
                <w:szCs w:val="22"/>
                <w:lang w:val="en-US"/>
              </w:rPr>
              <w:t>’s VAT number 4740101508 on each invoice he submits for payment.</w:t>
            </w:r>
          </w:p>
        </w:tc>
      </w:tr>
      <w:tr w:rsidR="008E4FB2" w:rsidRPr="00177130" w14:paraId="2AF8B42A" w14:textId="77777777" w:rsidTr="008E4FB2">
        <w:tc>
          <w:tcPr>
            <w:tcW w:w="936" w:type="dxa"/>
            <w:tcBorders>
              <w:top w:val="nil"/>
              <w:left w:val="nil"/>
              <w:bottom w:val="nil"/>
              <w:right w:val="nil"/>
            </w:tcBorders>
            <w:shd w:val="clear" w:color="auto" w:fill="FFFFFF"/>
          </w:tcPr>
          <w:p w14:paraId="2BE1E1A7" w14:textId="77777777" w:rsidR="008E4FB2" w:rsidRPr="00177130" w:rsidRDefault="008E4FB2" w:rsidP="00177130">
            <w:pPr>
              <w:spacing w:line="276" w:lineRule="auto"/>
              <w:jc w:val="right"/>
              <w:rPr>
                <w:rFonts w:cs="Arial"/>
                <w:sz w:val="22"/>
                <w:szCs w:val="22"/>
              </w:rPr>
            </w:pPr>
          </w:p>
        </w:tc>
        <w:tc>
          <w:tcPr>
            <w:tcW w:w="8788" w:type="dxa"/>
            <w:gridSpan w:val="3"/>
            <w:tcBorders>
              <w:top w:val="nil"/>
              <w:left w:val="nil"/>
              <w:bottom w:val="nil"/>
              <w:right w:val="nil"/>
            </w:tcBorders>
          </w:tcPr>
          <w:p w14:paraId="4490947E" w14:textId="77777777" w:rsidR="008E4FB2" w:rsidRDefault="008E4FB2" w:rsidP="00177130">
            <w:pPr>
              <w:spacing w:line="276" w:lineRule="auto"/>
              <w:rPr>
                <w:rFonts w:cs="Arial"/>
                <w:bCs/>
                <w:sz w:val="22"/>
                <w:szCs w:val="22"/>
              </w:rPr>
            </w:pPr>
          </w:p>
          <w:p w14:paraId="139A8BFA" w14:textId="42A16445" w:rsidR="00177130" w:rsidRPr="00177130" w:rsidRDefault="00177130" w:rsidP="00177130">
            <w:pPr>
              <w:spacing w:line="276" w:lineRule="auto"/>
              <w:rPr>
                <w:rFonts w:cs="Arial"/>
                <w:bCs/>
                <w:sz w:val="22"/>
                <w:szCs w:val="22"/>
              </w:rPr>
            </w:pPr>
          </w:p>
        </w:tc>
      </w:tr>
      <w:tr w:rsidR="008E4FB2" w:rsidRPr="00177130" w14:paraId="6929577C" w14:textId="77777777" w:rsidTr="008E4FB2">
        <w:tc>
          <w:tcPr>
            <w:tcW w:w="936" w:type="dxa"/>
            <w:tcBorders>
              <w:top w:val="nil"/>
              <w:left w:val="nil"/>
              <w:bottom w:val="nil"/>
              <w:right w:val="nil"/>
            </w:tcBorders>
            <w:shd w:val="clear" w:color="auto" w:fill="FFFFFF"/>
            <w:vAlign w:val="center"/>
          </w:tcPr>
          <w:p w14:paraId="22246788" w14:textId="77777777" w:rsidR="008E4FB2" w:rsidRPr="00177130" w:rsidRDefault="008E4FB2" w:rsidP="00177130">
            <w:pPr>
              <w:spacing w:line="276" w:lineRule="auto"/>
              <w:rPr>
                <w:rFonts w:cs="Arial"/>
                <w:b/>
                <w:sz w:val="22"/>
                <w:szCs w:val="22"/>
              </w:rPr>
            </w:pPr>
            <w:r w:rsidRPr="00177130">
              <w:rPr>
                <w:rFonts w:cs="Arial"/>
                <w:b/>
                <w:sz w:val="22"/>
                <w:szCs w:val="22"/>
              </w:rPr>
              <w:lastRenderedPageBreak/>
              <w:t>Z7</w:t>
            </w:r>
          </w:p>
        </w:tc>
        <w:tc>
          <w:tcPr>
            <w:tcW w:w="8788" w:type="dxa"/>
            <w:gridSpan w:val="3"/>
            <w:tcBorders>
              <w:top w:val="nil"/>
              <w:left w:val="nil"/>
              <w:bottom w:val="nil"/>
              <w:right w:val="nil"/>
            </w:tcBorders>
          </w:tcPr>
          <w:p w14:paraId="69A48FB1" w14:textId="77777777" w:rsidR="008E4FB2" w:rsidRPr="00177130" w:rsidRDefault="008E4FB2" w:rsidP="00177130">
            <w:pPr>
              <w:spacing w:line="276" w:lineRule="auto"/>
              <w:rPr>
                <w:rFonts w:cs="Arial"/>
                <w:b/>
                <w:bCs/>
                <w:sz w:val="22"/>
                <w:szCs w:val="22"/>
              </w:rPr>
            </w:pPr>
            <w:r w:rsidRPr="00177130">
              <w:rPr>
                <w:rFonts w:cs="Arial"/>
                <w:b/>
                <w:bCs/>
                <w:sz w:val="22"/>
                <w:szCs w:val="22"/>
              </w:rPr>
              <w:t>Notifying compensation events</w:t>
            </w:r>
          </w:p>
        </w:tc>
      </w:tr>
      <w:tr w:rsidR="008E4FB2" w:rsidRPr="00177130" w14:paraId="22E62724" w14:textId="77777777" w:rsidTr="008E4FB2">
        <w:tc>
          <w:tcPr>
            <w:tcW w:w="936" w:type="dxa"/>
            <w:tcBorders>
              <w:top w:val="nil"/>
              <w:left w:val="nil"/>
              <w:bottom w:val="nil"/>
              <w:right w:val="nil"/>
            </w:tcBorders>
            <w:shd w:val="clear" w:color="auto" w:fill="FFFFFF"/>
          </w:tcPr>
          <w:p w14:paraId="720E163F" w14:textId="77777777" w:rsidR="008E4FB2" w:rsidRPr="00177130" w:rsidRDefault="008E4FB2" w:rsidP="00177130">
            <w:pPr>
              <w:spacing w:line="276" w:lineRule="auto"/>
              <w:jc w:val="right"/>
              <w:rPr>
                <w:rFonts w:cs="Arial"/>
                <w:sz w:val="22"/>
                <w:szCs w:val="22"/>
              </w:rPr>
            </w:pPr>
            <w:r w:rsidRPr="00177130">
              <w:rPr>
                <w:rFonts w:cs="Arial"/>
                <w:sz w:val="22"/>
                <w:szCs w:val="22"/>
              </w:rPr>
              <w:t>Z7.1</w:t>
            </w:r>
          </w:p>
        </w:tc>
        <w:tc>
          <w:tcPr>
            <w:tcW w:w="8788" w:type="dxa"/>
            <w:gridSpan w:val="3"/>
            <w:tcBorders>
              <w:top w:val="nil"/>
              <w:left w:val="nil"/>
              <w:bottom w:val="nil"/>
              <w:right w:val="nil"/>
            </w:tcBorders>
          </w:tcPr>
          <w:p w14:paraId="217865CD" w14:textId="77777777" w:rsidR="008E4FB2" w:rsidRPr="00177130" w:rsidRDefault="008E4FB2" w:rsidP="00177130">
            <w:pPr>
              <w:spacing w:line="276" w:lineRule="auto"/>
              <w:rPr>
                <w:rFonts w:cs="Arial"/>
                <w:bCs/>
                <w:sz w:val="22"/>
                <w:szCs w:val="22"/>
              </w:rPr>
            </w:pPr>
            <w:r w:rsidRPr="00177130">
              <w:rPr>
                <w:rFonts w:cs="Arial"/>
                <w:bCs/>
                <w:sz w:val="22"/>
                <w:szCs w:val="22"/>
              </w:rPr>
              <w:t xml:space="preserve">Delete from the last sentence in core clause 61.3, “unless the </w:t>
            </w:r>
            <w:r w:rsidRPr="00177130">
              <w:rPr>
                <w:rFonts w:cs="Arial"/>
                <w:bCs/>
                <w:i/>
                <w:sz w:val="22"/>
                <w:szCs w:val="22"/>
                <w:lang w:val="en-US"/>
              </w:rPr>
              <w:t>Employer</w:t>
            </w:r>
            <w:r w:rsidRPr="00177130">
              <w:rPr>
                <w:rFonts w:cs="Arial"/>
                <w:bCs/>
                <w:sz w:val="22"/>
                <w:szCs w:val="22"/>
              </w:rPr>
              <w:t xml:space="preserve"> should have notified the event to the </w:t>
            </w:r>
            <w:r w:rsidRPr="00177130">
              <w:rPr>
                <w:rFonts w:cs="Arial"/>
                <w:bCs/>
                <w:i/>
                <w:sz w:val="22"/>
                <w:szCs w:val="22"/>
              </w:rPr>
              <w:t>Consultant</w:t>
            </w:r>
            <w:r w:rsidRPr="00177130">
              <w:rPr>
                <w:rFonts w:cs="Arial"/>
                <w:bCs/>
                <w:sz w:val="22"/>
                <w:szCs w:val="22"/>
              </w:rPr>
              <w:t xml:space="preserve"> but did not”.</w:t>
            </w:r>
          </w:p>
        </w:tc>
      </w:tr>
      <w:tr w:rsidR="008E4FB2" w:rsidRPr="00177130" w14:paraId="4C1D3FFF" w14:textId="77777777" w:rsidTr="008E4FB2">
        <w:tc>
          <w:tcPr>
            <w:tcW w:w="936" w:type="dxa"/>
            <w:tcBorders>
              <w:top w:val="nil"/>
              <w:left w:val="nil"/>
              <w:bottom w:val="nil"/>
              <w:right w:val="nil"/>
            </w:tcBorders>
            <w:shd w:val="clear" w:color="auto" w:fill="FFFFFF"/>
          </w:tcPr>
          <w:p w14:paraId="7278565C" w14:textId="77777777" w:rsidR="008E4FB2" w:rsidRPr="00177130" w:rsidRDefault="008E4FB2" w:rsidP="00177130">
            <w:pPr>
              <w:spacing w:line="276" w:lineRule="auto"/>
              <w:jc w:val="right"/>
              <w:rPr>
                <w:rFonts w:cs="Arial"/>
                <w:sz w:val="22"/>
                <w:szCs w:val="22"/>
              </w:rPr>
            </w:pPr>
          </w:p>
        </w:tc>
        <w:tc>
          <w:tcPr>
            <w:tcW w:w="8788" w:type="dxa"/>
            <w:gridSpan w:val="3"/>
            <w:tcBorders>
              <w:top w:val="nil"/>
              <w:left w:val="nil"/>
              <w:bottom w:val="nil"/>
              <w:right w:val="nil"/>
            </w:tcBorders>
          </w:tcPr>
          <w:p w14:paraId="0D95EFCD" w14:textId="77777777" w:rsidR="008E4FB2" w:rsidRPr="00177130" w:rsidRDefault="008E4FB2" w:rsidP="00177130">
            <w:pPr>
              <w:spacing w:line="276" w:lineRule="auto"/>
              <w:rPr>
                <w:rFonts w:cs="Arial"/>
                <w:bCs/>
                <w:sz w:val="22"/>
                <w:szCs w:val="22"/>
              </w:rPr>
            </w:pPr>
          </w:p>
        </w:tc>
      </w:tr>
      <w:tr w:rsidR="008E4FB2" w:rsidRPr="00177130" w14:paraId="2062B130" w14:textId="77777777" w:rsidTr="008E4FB2">
        <w:tc>
          <w:tcPr>
            <w:tcW w:w="936" w:type="dxa"/>
            <w:tcBorders>
              <w:top w:val="nil"/>
              <w:left w:val="nil"/>
              <w:bottom w:val="nil"/>
              <w:right w:val="nil"/>
            </w:tcBorders>
            <w:shd w:val="clear" w:color="auto" w:fill="FFFFFF"/>
          </w:tcPr>
          <w:p w14:paraId="192D0024" w14:textId="77777777" w:rsidR="008E4FB2" w:rsidRPr="00177130" w:rsidRDefault="008E4FB2" w:rsidP="00177130">
            <w:pPr>
              <w:spacing w:line="276" w:lineRule="auto"/>
              <w:rPr>
                <w:rFonts w:cs="Arial"/>
                <w:b/>
                <w:bCs/>
                <w:sz w:val="22"/>
                <w:szCs w:val="22"/>
              </w:rPr>
            </w:pPr>
            <w:bookmarkStart w:id="1" w:name="OLE_LINK5"/>
            <w:bookmarkStart w:id="2" w:name="OLE_LINK6"/>
            <w:r w:rsidRPr="00177130">
              <w:rPr>
                <w:rFonts w:cs="Arial"/>
                <w:b/>
                <w:bCs/>
                <w:sz w:val="22"/>
                <w:szCs w:val="22"/>
              </w:rPr>
              <w:t>Z8</w:t>
            </w:r>
          </w:p>
        </w:tc>
        <w:tc>
          <w:tcPr>
            <w:tcW w:w="8788" w:type="dxa"/>
            <w:gridSpan w:val="3"/>
            <w:tcBorders>
              <w:top w:val="nil"/>
              <w:left w:val="nil"/>
              <w:bottom w:val="nil"/>
              <w:right w:val="nil"/>
            </w:tcBorders>
          </w:tcPr>
          <w:p w14:paraId="6E6B2B22" w14:textId="77777777" w:rsidR="008E4FB2" w:rsidRPr="00177130" w:rsidRDefault="008E4FB2" w:rsidP="00177130">
            <w:pPr>
              <w:spacing w:line="276" w:lineRule="auto"/>
              <w:rPr>
                <w:rFonts w:cs="Arial"/>
                <w:b/>
                <w:iCs/>
                <w:sz w:val="22"/>
                <w:szCs w:val="22"/>
                <w:lang w:val="en-US"/>
              </w:rPr>
            </w:pPr>
            <w:r w:rsidRPr="00177130">
              <w:rPr>
                <w:rFonts w:cs="Arial"/>
                <w:b/>
                <w:i/>
                <w:iCs/>
                <w:sz w:val="22"/>
                <w:szCs w:val="22"/>
                <w:lang w:val="en-US"/>
              </w:rPr>
              <w:t>Employer’s</w:t>
            </w:r>
            <w:r w:rsidRPr="00177130">
              <w:rPr>
                <w:rFonts w:cs="Arial"/>
                <w:b/>
                <w:iCs/>
                <w:sz w:val="22"/>
                <w:szCs w:val="22"/>
                <w:lang w:val="en-US"/>
              </w:rPr>
              <w:t xml:space="preserve"> limitation of liability</w:t>
            </w:r>
          </w:p>
        </w:tc>
      </w:tr>
      <w:tr w:rsidR="008E4FB2" w:rsidRPr="00177130" w14:paraId="4DC1F3EB" w14:textId="77777777" w:rsidTr="008E4FB2">
        <w:tc>
          <w:tcPr>
            <w:tcW w:w="936" w:type="dxa"/>
            <w:tcBorders>
              <w:top w:val="nil"/>
              <w:left w:val="nil"/>
              <w:bottom w:val="nil"/>
              <w:right w:val="nil"/>
            </w:tcBorders>
            <w:shd w:val="clear" w:color="auto" w:fill="FFFFFF"/>
          </w:tcPr>
          <w:p w14:paraId="05343F67" w14:textId="77777777" w:rsidR="008E4FB2" w:rsidRPr="00177130" w:rsidRDefault="008E4FB2" w:rsidP="00177130">
            <w:pPr>
              <w:spacing w:line="276" w:lineRule="auto"/>
              <w:jc w:val="right"/>
              <w:rPr>
                <w:rFonts w:cs="Arial"/>
                <w:bCs/>
                <w:sz w:val="22"/>
                <w:szCs w:val="22"/>
              </w:rPr>
            </w:pPr>
            <w:r w:rsidRPr="00177130">
              <w:rPr>
                <w:rFonts w:cs="Arial"/>
                <w:bCs/>
                <w:sz w:val="22"/>
                <w:szCs w:val="22"/>
              </w:rPr>
              <w:t>Z8.1</w:t>
            </w:r>
          </w:p>
        </w:tc>
        <w:tc>
          <w:tcPr>
            <w:tcW w:w="8788" w:type="dxa"/>
            <w:gridSpan w:val="3"/>
            <w:tcBorders>
              <w:top w:val="nil"/>
              <w:left w:val="nil"/>
              <w:bottom w:val="nil"/>
              <w:right w:val="nil"/>
            </w:tcBorders>
          </w:tcPr>
          <w:p w14:paraId="40711867" w14:textId="77777777" w:rsidR="008E4FB2" w:rsidRPr="00177130" w:rsidRDefault="008E4FB2" w:rsidP="00177130">
            <w:pPr>
              <w:spacing w:line="276" w:lineRule="auto"/>
              <w:rPr>
                <w:rFonts w:cs="Arial"/>
                <w:sz w:val="22"/>
                <w:szCs w:val="22"/>
                <w:lang w:val="en-ZA"/>
              </w:rPr>
            </w:pPr>
            <w:r w:rsidRPr="00177130">
              <w:rPr>
                <w:rFonts w:cs="Arial"/>
                <w:sz w:val="22"/>
                <w:szCs w:val="22"/>
                <w:lang w:val="en-ZA"/>
              </w:rPr>
              <w:t xml:space="preserve">The </w:t>
            </w:r>
            <w:r w:rsidRPr="00177130">
              <w:rPr>
                <w:rFonts w:cs="Arial"/>
                <w:i/>
                <w:sz w:val="22"/>
                <w:szCs w:val="22"/>
                <w:lang w:val="en-ZA"/>
              </w:rPr>
              <w:t>Employer’s</w:t>
            </w:r>
            <w:r w:rsidRPr="00177130">
              <w:rPr>
                <w:rFonts w:cs="Arial"/>
                <w:sz w:val="22"/>
                <w:szCs w:val="22"/>
                <w:lang w:val="en-ZA"/>
              </w:rPr>
              <w:t xml:space="preserve"> liability to the </w:t>
            </w:r>
            <w:r w:rsidRPr="00177130">
              <w:rPr>
                <w:rFonts w:cs="Arial"/>
                <w:i/>
                <w:sz w:val="22"/>
                <w:szCs w:val="22"/>
                <w:lang w:val="en-ZA"/>
              </w:rPr>
              <w:t>Consultant</w:t>
            </w:r>
            <w:r w:rsidRPr="00177130">
              <w:rPr>
                <w:rFonts w:cs="Arial"/>
                <w:sz w:val="22"/>
                <w:szCs w:val="22"/>
                <w:lang w:val="en-ZA"/>
              </w:rPr>
              <w:t xml:space="preserve"> for the </w:t>
            </w:r>
            <w:r w:rsidRPr="00177130">
              <w:rPr>
                <w:rFonts w:cs="Arial"/>
                <w:i/>
                <w:sz w:val="22"/>
                <w:szCs w:val="22"/>
                <w:lang w:val="en-ZA"/>
              </w:rPr>
              <w:t>Consultant’s</w:t>
            </w:r>
            <w:r w:rsidRPr="00177130">
              <w:rPr>
                <w:rFonts w:cs="Arial"/>
                <w:sz w:val="22"/>
                <w:szCs w:val="22"/>
                <w:lang w:val="en-ZA"/>
              </w:rPr>
              <w:t xml:space="preserve"> indirect or consequential loss is limited to R0.00 (zero Rand)</w:t>
            </w:r>
          </w:p>
        </w:tc>
      </w:tr>
      <w:tr w:rsidR="008E4FB2" w:rsidRPr="00177130" w14:paraId="42490DCC" w14:textId="77777777" w:rsidTr="008E4FB2">
        <w:tc>
          <w:tcPr>
            <w:tcW w:w="936" w:type="dxa"/>
            <w:tcBorders>
              <w:top w:val="nil"/>
              <w:left w:val="nil"/>
              <w:bottom w:val="nil"/>
              <w:right w:val="nil"/>
            </w:tcBorders>
            <w:shd w:val="clear" w:color="auto" w:fill="FFFFFF"/>
          </w:tcPr>
          <w:p w14:paraId="24B769AC" w14:textId="77777777" w:rsidR="008E4FB2" w:rsidRPr="00177130" w:rsidRDefault="008E4FB2" w:rsidP="00177130">
            <w:pPr>
              <w:spacing w:line="276" w:lineRule="auto"/>
              <w:jc w:val="right"/>
              <w:rPr>
                <w:rFonts w:cs="Arial"/>
                <w:bCs/>
                <w:sz w:val="22"/>
                <w:szCs w:val="22"/>
              </w:rPr>
            </w:pPr>
          </w:p>
        </w:tc>
        <w:tc>
          <w:tcPr>
            <w:tcW w:w="8788" w:type="dxa"/>
            <w:gridSpan w:val="3"/>
            <w:tcBorders>
              <w:top w:val="nil"/>
              <w:left w:val="nil"/>
              <w:bottom w:val="nil"/>
              <w:right w:val="nil"/>
            </w:tcBorders>
          </w:tcPr>
          <w:p w14:paraId="2B5DA328" w14:textId="77777777" w:rsidR="008E4FB2" w:rsidRPr="00177130" w:rsidRDefault="008E4FB2" w:rsidP="00177130">
            <w:pPr>
              <w:spacing w:line="276" w:lineRule="auto"/>
              <w:rPr>
                <w:rFonts w:cs="Arial"/>
                <w:sz w:val="22"/>
                <w:szCs w:val="22"/>
                <w:lang w:val="en-ZA"/>
              </w:rPr>
            </w:pPr>
          </w:p>
        </w:tc>
      </w:tr>
      <w:bookmarkEnd w:id="1"/>
      <w:bookmarkEnd w:id="2"/>
      <w:tr w:rsidR="008E4FB2" w:rsidRPr="00177130" w14:paraId="0FA72C33" w14:textId="77777777" w:rsidTr="008E4FB2">
        <w:trPr>
          <w:cantSplit/>
        </w:trPr>
        <w:tc>
          <w:tcPr>
            <w:tcW w:w="936" w:type="dxa"/>
            <w:tcBorders>
              <w:top w:val="nil"/>
              <w:left w:val="nil"/>
              <w:bottom w:val="nil"/>
              <w:right w:val="nil"/>
            </w:tcBorders>
            <w:shd w:val="clear" w:color="auto" w:fill="FFFFFF"/>
            <w:vAlign w:val="center"/>
          </w:tcPr>
          <w:p w14:paraId="07A323E7" w14:textId="77777777" w:rsidR="008E4FB2" w:rsidRPr="00177130" w:rsidRDefault="008E4FB2" w:rsidP="00177130">
            <w:pPr>
              <w:spacing w:line="276" w:lineRule="auto"/>
              <w:rPr>
                <w:rFonts w:cs="Arial"/>
                <w:b/>
                <w:bCs/>
                <w:sz w:val="22"/>
                <w:szCs w:val="22"/>
              </w:rPr>
            </w:pPr>
            <w:r w:rsidRPr="00177130">
              <w:rPr>
                <w:rFonts w:cs="Arial"/>
                <w:b/>
                <w:bCs/>
                <w:sz w:val="22"/>
                <w:szCs w:val="22"/>
              </w:rPr>
              <w:t>Z9</w:t>
            </w:r>
          </w:p>
        </w:tc>
        <w:tc>
          <w:tcPr>
            <w:tcW w:w="8788" w:type="dxa"/>
            <w:gridSpan w:val="3"/>
            <w:tcBorders>
              <w:top w:val="nil"/>
              <w:left w:val="nil"/>
              <w:bottom w:val="nil"/>
              <w:right w:val="nil"/>
            </w:tcBorders>
          </w:tcPr>
          <w:p w14:paraId="18A511C3" w14:textId="77777777" w:rsidR="008E4FB2" w:rsidRPr="00177130" w:rsidRDefault="008E4FB2" w:rsidP="00177130">
            <w:pPr>
              <w:spacing w:line="276" w:lineRule="auto"/>
              <w:rPr>
                <w:rFonts w:cs="Arial"/>
                <w:b/>
                <w:sz w:val="22"/>
                <w:szCs w:val="22"/>
              </w:rPr>
            </w:pPr>
            <w:r w:rsidRPr="00177130">
              <w:rPr>
                <w:rFonts w:cs="Arial"/>
                <w:b/>
                <w:sz w:val="22"/>
                <w:szCs w:val="22"/>
              </w:rPr>
              <w:t xml:space="preserve">Termination: Add to core clause 90.1, at the second main bullet point, fourth sub-bullet point, after the words "against it":  </w:t>
            </w:r>
          </w:p>
        </w:tc>
      </w:tr>
      <w:tr w:rsidR="008E4FB2" w:rsidRPr="00177130" w14:paraId="1919F548" w14:textId="77777777" w:rsidTr="008E4FB2">
        <w:trPr>
          <w:cantSplit/>
        </w:trPr>
        <w:tc>
          <w:tcPr>
            <w:tcW w:w="936" w:type="dxa"/>
            <w:tcBorders>
              <w:top w:val="nil"/>
              <w:left w:val="nil"/>
              <w:bottom w:val="nil"/>
              <w:right w:val="nil"/>
            </w:tcBorders>
            <w:shd w:val="clear" w:color="auto" w:fill="FFFFFF"/>
          </w:tcPr>
          <w:p w14:paraId="1B576983" w14:textId="77777777" w:rsidR="008E4FB2" w:rsidRPr="00177130" w:rsidRDefault="008E4FB2" w:rsidP="00177130">
            <w:pPr>
              <w:spacing w:line="276" w:lineRule="auto"/>
              <w:jc w:val="right"/>
              <w:rPr>
                <w:rFonts w:cs="Arial"/>
                <w:bCs/>
                <w:sz w:val="22"/>
                <w:szCs w:val="22"/>
              </w:rPr>
            </w:pPr>
            <w:r w:rsidRPr="00177130">
              <w:rPr>
                <w:rFonts w:cs="Arial"/>
                <w:bCs/>
                <w:sz w:val="22"/>
                <w:szCs w:val="22"/>
              </w:rPr>
              <w:t>Z9.1</w:t>
            </w:r>
          </w:p>
        </w:tc>
        <w:tc>
          <w:tcPr>
            <w:tcW w:w="8788" w:type="dxa"/>
            <w:gridSpan w:val="3"/>
            <w:tcBorders>
              <w:top w:val="nil"/>
              <w:left w:val="nil"/>
              <w:bottom w:val="nil"/>
              <w:right w:val="nil"/>
            </w:tcBorders>
          </w:tcPr>
          <w:p w14:paraId="037776EC" w14:textId="77777777" w:rsidR="008E4FB2" w:rsidRPr="00177130" w:rsidRDefault="008E4FB2" w:rsidP="00177130">
            <w:pPr>
              <w:spacing w:line="276" w:lineRule="auto"/>
              <w:rPr>
                <w:rFonts w:cs="Arial"/>
                <w:sz w:val="22"/>
                <w:szCs w:val="22"/>
              </w:rPr>
            </w:pPr>
            <w:r w:rsidRPr="00177130">
              <w:rPr>
                <w:rFonts w:cs="Arial"/>
                <w:sz w:val="22"/>
                <w:szCs w:val="22"/>
              </w:rPr>
              <w:t xml:space="preserve">   or had a business rescue order granted against it.</w:t>
            </w:r>
          </w:p>
        </w:tc>
      </w:tr>
      <w:tr w:rsidR="008E4FB2" w:rsidRPr="00177130" w14:paraId="53387814" w14:textId="77777777" w:rsidTr="008E4FB2">
        <w:trPr>
          <w:cantSplit/>
        </w:trPr>
        <w:tc>
          <w:tcPr>
            <w:tcW w:w="936" w:type="dxa"/>
            <w:tcBorders>
              <w:top w:val="nil"/>
              <w:left w:val="nil"/>
              <w:bottom w:val="nil"/>
              <w:right w:val="nil"/>
            </w:tcBorders>
            <w:shd w:val="clear" w:color="auto" w:fill="FFFFFF"/>
          </w:tcPr>
          <w:p w14:paraId="13E391D1" w14:textId="77777777" w:rsidR="008E4FB2" w:rsidRPr="00177130" w:rsidRDefault="008E4FB2" w:rsidP="00177130">
            <w:pPr>
              <w:spacing w:line="276" w:lineRule="auto"/>
              <w:jc w:val="right"/>
              <w:rPr>
                <w:rFonts w:cs="Arial"/>
                <w:bCs/>
                <w:sz w:val="22"/>
                <w:szCs w:val="22"/>
              </w:rPr>
            </w:pPr>
          </w:p>
        </w:tc>
        <w:tc>
          <w:tcPr>
            <w:tcW w:w="8788" w:type="dxa"/>
            <w:gridSpan w:val="3"/>
            <w:tcBorders>
              <w:top w:val="nil"/>
              <w:left w:val="nil"/>
              <w:bottom w:val="nil"/>
              <w:right w:val="nil"/>
            </w:tcBorders>
          </w:tcPr>
          <w:p w14:paraId="1C5DBD6B" w14:textId="77777777" w:rsidR="008E4FB2" w:rsidRPr="00177130" w:rsidRDefault="008E4FB2" w:rsidP="00177130">
            <w:pPr>
              <w:spacing w:line="276" w:lineRule="auto"/>
              <w:rPr>
                <w:rFonts w:cs="Arial"/>
                <w:sz w:val="22"/>
                <w:szCs w:val="22"/>
              </w:rPr>
            </w:pPr>
          </w:p>
        </w:tc>
      </w:tr>
      <w:tr w:rsidR="008E4FB2" w:rsidRPr="00177130" w14:paraId="72561107" w14:textId="77777777" w:rsidTr="008E4FB2">
        <w:trPr>
          <w:cantSplit/>
        </w:trPr>
        <w:tc>
          <w:tcPr>
            <w:tcW w:w="936" w:type="dxa"/>
            <w:tcBorders>
              <w:top w:val="nil"/>
              <w:left w:val="nil"/>
              <w:bottom w:val="nil"/>
              <w:right w:val="nil"/>
            </w:tcBorders>
            <w:shd w:val="clear" w:color="auto" w:fill="FFFFFF"/>
          </w:tcPr>
          <w:p w14:paraId="386378AC" w14:textId="77777777" w:rsidR="008E4FB2" w:rsidRPr="00177130" w:rsidRDefault="008E4FB2" w:rsidP="00177130">
            <w:pPr>
              <w:spacing w:line="276" w:lineRule="auto"/>
              <w:rPr>
                <w:rFonts w:cs="Arial"/>
                <w:b/>
                <w:bCs/>
                <w:sz w:val="22"/>
                <w:szCs w:val="22"/>
              </w:rPr>
            </w:pPr>
            <w:r w:rsidRPr="00177130">
              <w:rPr>
                <w:rFonts w:cs="Arial"/>
                <w:b/>
                <w:bCs/>
                <w:sz w:val="22"/>
                <w:szCs w:val="22"/>
              </w:rPr>
              <w:t>Z10</w:t>
            </w:r>
          </w:p>
        </w:tc>
        <w:tc>
          <w:tcPr>
            <w:tcW w:w="8788" w:type="dxa"/>
            <w:gridSpan w:val="3"/>
            <w:tcBorders>
              <w:top w:val="nil"/>
              <w:left w:val="nil"/>
              <w:bottom w:val="nil"/>
              <w:right w:val="nil"/>
            </w:tcBorders>
          </w:tcPr>
          <w:p w14:paraId="5B193D6B" w14:textId="77777777" w:rsidR="008E4FB2" w:rsidRPr="00177130" w:rsidRDefault="008E4FB2" w:rsidP="00177130">
            <w:pPr>
              <w:spacing w:line="276" w:lineRule="auto"/>
              <w:rPr>
                <w:rFonts w:cs="Arial"/>
                <w:b/>
                <w:iCs/>
                <w:sz w:val="22"/>
                <w:szCs w:val="22"/>
              </w:rPr>
            </w:pPr>
            <w:r w:rsidRPr="00177130">
              <w:rPr>
                <w:rFonts w:cs="Arial"/>
                <w:b/>
                <w:iCs/>
                <w:sz w:val="22"/>
                <w:szCs w:val="22"/>
              </w:rPr>
              <w:t>Delay damages: Addition to secondary Option X7 Delay damages (if applicable in this contract)</w:t>
            </w:r>
          </w:p>
        </w:tc>
      </w:tr>
      <w:tr w:rsidR="008E4FB2" w:rsidRPr="00177130" w14:paraId="6430C47F" w14:textId="77777777" w:rsidTr="008E4FB2">
        <w:tc>
          <w:tcPr>
            <w:tcW w:w="936" w:type="dxa"/>
            <w:tcBorders>
              <w:top w:val="nil"/>
              <w:left w:val="nil"/>
              <w:bottom w:val="nil"/>
              <w:right w:val="nil"/>
            </w:tcBorders>
            <w:shd w:val="clear" w:color="auto" w:fill="FFFFFF"/>
          </w:tcPr>
          <w:p w14:paraId="6AD82D9B" w14:textId="77777777" w:rsidR="008E4FB2" w:rsidRPr="00177130" w:rsidRDefault="008E4FB2" w:rsidP="00177130">
            <w:pPr>
              <w:spacing w:line="276" w:lineRule="auto"/>
              <w:jc w:val="right"/>
              <w:rPr>
                <w:rFonts w:cs="Arial"/>
                <w:bCs/>
                <w:sz w:val="22"/>
                <w:szCs w:val="22"/>
              </w:rPr>
            </w:pPr>
            <w:r w:rsidRPr="00177130">
              <w:rPr>
                <w:rFonts w:cs="Arial"/>
                <w:bCs/>
                <w:sz w:val="22"/>
                <w:szCs w:val="22"/>
              </w:rPr>
              <w:t>Z10.1</w:t>
            </w:r>
          </w:p>
        </w:tc>
        <w:tc>
          <w:tcPr>
            <w:tcW w:w="8788" w:type="dxa"/>
            <w:gridSpan w:val="3"/>
            <w:tcBorders>
              <w:top w:val="nil"/>
              <w:left w:val="nil"/>
              <w:bottom w:val="nil"/>
              <w:right w:val="nil"/>
            </w:tcBorders>
          </w:tcPr>
          <w:p w14:paraId="025A7B17" w14:textId="77777777" w:rsidR="008E4FB2" w:rsidRPr="00177130" w:rsidRDefault="008E4FB2" w:rsidP="00177130">
            <w:pPr>
              <w:spacing w:line="276" w:lineRule="auto"/>
              <w:rPr>
                <w:rFonts w:cs="Arial"/>
                <w:iCs/>
                <w:sz w:val="22"/>
                <w:szCs w:val="22"/>
              </w:rPr>
            </w:pPr>
            <w:r w:rsidRPr="00177130">
              <w:rPr>
                <w:rFonts w:cs="Arial"/>
                <w:iCs/>
                <w:sz w:val="22"/>
                <w:szCs w:val="22"/>
              </w:rPr>
              <w:t xml:space="preserve">If the </w:t>
            </w:r>
            <w:r w:rsidRPr="00177130">
              <w:rPr>
                <w:rFonts w:cs="Arial"/>
                <w:i/>
                <w:iCs/>
                <w:sz w:val="22"/>
                <w:szCs w:val="22"/>
              </w:rPr>
              <w:t>Consultant’s</w:t>
            </w:r>
            <w:r w:rsidRPr="00177130">
              <w:rPr>
                <w:rFonts w:cs="Arial"/>
                <w:iCs/>
                <w:sz w:val="22"/>
                <w:szCs w:val="22"/>
              </w:rPr>
              <w:t xml:space="preserve"> payment of delay damages reaches the limits stated in this Contract Data for Option X7 or Options X5 and X7 used together, the </w:t>
            </w:r>
            <w:r w:rsidRPr="00177130">
              <w:rPr>
                <w:rFonts w:cs="Arial"/>
                <w:i/>
                <w:iCs/>
                <w:sz w:val="22"/>
                <w:szCs w:val="22"/>
              </w:rPr>
              <w:t>Employer</w:t>
            </w:r>
            <w:r w:rsidRPr="00177130">
              <w:rPr>
                <w:rFonts w:cs="Arial"/>
                <w:iCs/>
                <w:sz w:val="22"/>
                <w:szCs w:val="22"/>
              </w:rPr>
              <w:t xml:space="preserve"> may terminate the </w:t>
            </w:r>
            <w:r w:rsidRPr="00177130">
              <w:rPr>
                <w:rFonts w:cs="Arial"/>
                <w:i/>
                <w:iCs/>
                <w:sz w:val="22"/>
                <w:szCs w:val="22"/>
              </w:rPr>
              <w:t>Consultant’s</w:t>
            </w:r>
            <w:r w:rsidRPr="00177130">
              <w:rPr>
                <w:rFonts w:cs="Arial"/>
                <w:iCs/>
                <w:sz w:val="22"/>
                <w:szCs w:val="22"/>
              </w:rPr>
              <w:t xml:space="preserve"> obligation to Provide the Services</w:t>
            </w:r>
            <w:r w:rsidRPr="00177130">
              <w:rPr>
                <w:rFonts w:cs="Arial"/>
                <w:sz w:val="22"/>
                <w:szCs w:val="22"/>
              </w:rPr>
              <w:t>.</w:t>
            </w:r>
          </w:p>
        </w:tc>
      </w:tr>
      <w:tr w:rsidR="008E4FB2" w:rsidRPr="00177130" w14:paraId="0D6CF7DC" w14:textId="77777777" w:rsidTr="008E4FB2">
        <w:tc>
          <w:tcPr>
            <w:tcW w:w="936" w:type="dxa"/>
            <w:tcBorders>
              <w:top w:val="nil"/>
              <w:left w:val="nil"/>
              <w:bottom w:val="nil"/>
              <w:right w:val="nil"/>
            </w:tcBorders>
            <w:shd w:val="clear" w:color="auto" w:fill="FFFFFF"/>
          </w:tcPr>
          <w:p w14:paraId="3DEF1D3F" w14:textId="77777777" w:rsidR="008E4FB2" w:rsidRPr="00177130" w:rsidRDefault="008E4FB2" w:rsidP="00177130">
            <w:pPr>
              <w:spacing w:line="276" w:lineRule="auto"/>
              <w:jc w:val="right"/>
              <w:rPr>
                <w:rFonts w:cs="Arial"/>
                <w:bCs/>
                <w:sz w:val="22"/>
                <w:szCs w:val="22"/>
              </w:rPr>
            </w:pPr>
            <w:r w:rsidRPr="00177130">
              <w:rPr>
                <w:rFonts w:cs="Arial"/>
                <w:bCs/>
                <w:sz w:val="22"/>
                <w:szCs w:val="22"/>
              </w:rPr>
              <w:t>Z10.2</w:t>
            </w:r>
          </w:p>
        </w:tc>
        <w:tc>
          <w:tcPr>
            <w:tcW w:w="8788" w:type="dxa"/>
            <w:gridSpan w:val="3"/>
            <w:tcBorders>
              <w:top w:val="nil"/>
              <w:left w:val="nil"/>
              <w:bottom w:val="nil"/>
              <w:right w:val="nil"/>
            </w:tcBorders>
          </w:tcPr>
          <w:p w14:paraId="1941D3F4" w14:textId="77777777" w:rsidR="008E4FB2" w:rsidRPr="00177130" w:rsidRDefault="008E4FB2" w:rsidP="00177130">
            <w:pPr>
              <w:spacing w:line="276" w:lineRule="auto"/>
              <w:rPr>
                <w:rFonts w:cs="Arial"/>
                <w:sz w:val="22"/>
                <w:szCs w:val="22"/>
              </w:rPr>
            </w:pPr>
            <w:r w:rsidRPr="00177130">
              <w:rPr>
                <w:rFonts w:cs="Arial"/>
                <w:sz w:val="22"/>
                <w:szCs w:val="22"/>
              </w:rPr>
              <w:t xml:space="preserve">If the </w:t>
            </w:r>
            <w:r w:rsidRPr="00177130">
              <w:rPr>
                <w:rFonts w:cs="Arial"/>
                <w:i/>
                <w:sz w:val="22"/>
                <w:szCs w:val="22"/>
              </w:rPr>
              <w:t>Employer</w:t>
            </w:r>
            <w:r w:rsidRPr="00177130">
              <w:rPr>
                <w:rFonts w:cs="Arial"/>
                <w:sz w:val="22"/>
                <w:szCs w:val="22"/>
              </w:rPr>
              <w:t xml:space="preserve"> terminates in terms of this clause, the procedures on termination are those stated in core clause 91.  The payment on termination includes a deduction of the forecast of the additional cost to the </w:t>
            </w:r>
            <w:r w:rsidRPr="00177130">
              <w:rPr>
                <w:rFonts w:cs="Arial"/>
                <w:i/>
                <w:sz w:val="22"/>
                <w:szCs w:val="22"/>
              </w:rPr>
              <w:t>Employer</w:t>
            </w:r>
            <w:r w:rsidRPr="00177130">
              <w:rPr>
                <w:rFonts w:cs="Arial"/>
                <w:sz w:val="22"/>
                <w:szCs w:val="22"/>
              </w:rPr>
              <w:t xml:space="preserve"> of completing the whole of the </w:t>
            </w:r>
            <w:r w:rsidRPr="00177130">
              <w:rPr>
                <w:rFonts w:cs="Arial"/>
                <w:i/>
                <w:sz w:val="22"/>
                <w:szCs w:val="22"/>
                <w:lang w:val="en-ZA"/>
              </w:rPr>
              <w:t>service</w:t>
            </w:r>
            <w:r w:rsidRPr="00177130">
              <w:rPr>
                <w:rFonts w:cs="Arial"/>
                <w:sz w:val="22"/>
                <w:szCs w:val="22"/>
              </w:rPr>
              <w:t>s in addition to the amounts due in terms of core clause 92.1.</w:t>
            </w:r>
          </w:p>
        </w:tc>
      </w:tr>
      <w:tr w:rsidR="008E4FB2" w:rsidRPr="00177130" w14:paraId="136485A9" w14:textId="77777777" w:rsidTr="008E4FB2">
        <w:tc>
          <w:tcPr>
            <w:tcW w:w="936" w:type="dxa"/>
            <w:tcBorders>
              <w:top w:val="nil"/>
              <w:left w:val="nil"/>
              <w:bottom w:val="nil"/>
              <w:right w:val="nil"/>
            </w:tcBorders>
            <w:shd w:val="clear" w:color="auto" w:fill="FFFFFF"/>
          </w:tcPr>
          <w:p w14:paraId="286D5996" w14:textId="77777777" w:rsidR="008E4FB2" w:rsidRPr="00177130" w:rsidRDefault="008E4FB2" w:rsidP="00177130">
            <w:pPr>
              <w:spacing w:line="276" w:lineRule="auto"/>
              <w:jc w:val="right"/>
              <w:rPr>
                <w:rFonts w:cs="Arial"/>
                <w:bCs/>
                <w:sz w:val="22"/>
                <w:szCs w:val="22"/>
              </w:rPr>
            </w:pPr>
          </w:p>
        </w:tc>
        <w:tc>
          <w:tcPr>
            <w:tcW w:w="8788" w:type="dxa"/>
            <w:gridSpan w:val="3"/>
            <w:tcBorders>
              <w:top w:val="nil"/>
              <w:left w:val="nil"/>
              <w:bottom w:val="nil"/>
              <w:right w:val="nil"/>
            </w:tcBorders>
          </w:tcPr>
          <w:p w14:paraId="06129ED8" w14:textId="77777777" w:rsidR="008E4FB2" w:rsidRPr="00177130" w:rsidRDefault="008E4FB2" w:rsidP="00177130">
            <w:pPr>
              <w:spacing w:line="276" w:lineRule="auto"/>
              <w:rPr>
                <w:rFonts w:cs="Arial"/>
                <w:iCs/>
                <w:sz w:val="22"/>
                <w:szCs w:val="22"/>
              </w:rPr>
            </w:pPr>
          </w:p>
        </w:tc>
      </w:tr>
      <w:tr w:rsidR="008E4FB2" w:rsidRPr="00177130" w14:paraId="44DBF86F" w14:textId="77777777" w:rsidTr="008E4FB2">
        <w:trPr>
          <w:gridAfter w:val="1"/>
          <w:wAfter w:w="284" w:type="dxa"/>
        </w:trPr>
        <w:tc>
          <w:tcPr>
            <w:tcW w:w="936" w:type="dxa"/>
            <w:tcBorders>
              <w:top w:val="nil"/>
              <w:left w:val="nil"/>
              <w:bottom w:val="nil"/>
              <w:right w:val="nil"/>
            </w:tcBorders>
            <w:shd w:val="clear" w:color="auto" w:fill="FFFFFF"/>
          </w:tcPr>
          <w:p w14:paraId="126858EC" w14:textId="77777777" w:rsidR="008E4FB2" w:rsidRPr="00177130" w:rsidRDefault="008E4FB2" w:rsidP="00177130">
            <w:pPr>
              <w:spacing w:line="276" w:lineRule="auto"/>
              <w:rPr>
                <w:rFonts w:cs="Arial"/>
                <w:b/>
                <w:bCs/>
                <w:sz w:val="22"/>
                <w:szCs w:val="22"/>
              </w:rPr>
            </w:pPr>
            <w:r w:rsidRPr="00177130">
              <w:rPr>
                <w:rFonts w:cs="Arial"/>
                <w:b/>
                <w:bCs/>
                <w:sz w:val="22"/>
                <w:szCs w:val="22"/>
              </w:rPr>
              <w:t>Z11</w:t>
            </w:r>
          </w:p>
        </w:tc>
        <w:tc>
          <w:tcPr>
            <w:tcW w:w="8504" w:type="dxa"/>
            <w:gridSpan w:val="2"/>
            <w:tcBorders>
              <w:top w:val="nil"/>
              <w:left w:val="nil"/>
              <w:bottom w:val="nil"/>
              <w:right w:val="nil"/>
            </w:tcBorders>
          </w:tcPr>
          <w:p w14:paraId="482815DF" w14:textId="77777777" w:rsidR="008E4FB2" w:rsidRPr="00177130" w:rsidRDefault="008E4FB2" w:rsidP="00177130">
            <w:pPr>
              <w:spacing w:line="276" w:lineRule="auto"/>
              <w:rPr>
                <w:rFonts w:cs="Arial"/>
                <w:b/>
                <w:iCs/>
                <w:sz w:val="22"/>
                <w:szCs w:val="22"/>
              </w:rPr>
            </w:pPr>
            <w:r w:rsidRPr="00177130">
              <w:rPr>
                <w:rFonts w:cs="Arial"/>
                <w:b/>
                <w:iCs/>
                <w:sz w:val="22"/>
                <w:szCs w:val="22"/>
                <w:lang w:val="en-ZA"/>
              </w:rPr>
              <w:t>Ethics</w:t>
            </w:r>
          </w:p>
        </w:tc>
      </w:tr>
      <w:tr w:rsidR="008E4FB2" w:rsidRPr="00177130" w14:paraId="530A8BEC" w14:textId="77777777" w:rsidTr="008E4FB2">
        <w:trPr>
          <w:gridAfter w:val="1"/>
          <w:wAfter w:w="284" w:type="dxa"/>
        </w:trPr>
        <w:tc>
          <w:tcPr>
            <w:tcW w:w="9440" w:type="dxa"/>
            <w:gridSpan w:val="3"/>
            <w:tcBorders>
              <w:top w:val="nil"/>
              <w:left w:val="nil"/>
              <w:bottom w:val="nil"/>
              <w:right w:val="nil"/>
            </w:tcBorders>
            <w:shd w:val="clear" w:color="auto" w:fill="FFFFFF"/>
          </w:tcPr>
          <w:p w14:paraId="45D68DCB"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For the purposes of this Z-clause, the following definitions apply:</w:t>
            </w:r>
          </w:p>
        </w:tc>
      </w:tr>
      <w:tr w:rsidR="008E4FB2" w:rsidRPr="00177130" w14:paraId="50F8A89F" w14:textId="77777777" w:rsidTr="008E4FB2">
        <w:trPr>
          <w:gridAfter w:val="1"/>
          <w:wAfter w:w="284" w:type="dxa"/>
        </w:trPr>
        <w:tc>
          <w:tcPr>
            <w:tcW w:w="1644" w:type="dxa"/>
            <w:gridSpan w:val="2"/>
            <w:tcBorders>
              <w:top w:val="nil"/>
              <w:left w:val="nil"/>
              <w:bottom w:val="nil"/>
              <w:right w:val="nil"/>
            </w:tcBorders>
            <w:shd w:val="clear" w:color="auto" w:fill="FFFFFF"/>
          </w:tcPr>
          <w:p w14:paraId="56A6BB25" w14:textId="77777777" w:rsidR="008E4FB2" w:rsidRPr="00177130" w:rsidRDefault="008E4FB2" w:rsidP="00177130">
            <w:pPr>
              <w:spacing w:line="276" w:lineRule="auto"/>
              <w:rPr>
                <w:rFonts w:cs="Arial"/>
                <w:b/>
                <w:bCs/>
                <w:sz w:val="22"/>
                <w:szCs w:val="22"/>
              </w:rPr>
            </w:pPr>
            <w:r w:rsidRPr="00177130">
              <w:rPr>
                <w:rFonts w:cs="Arial"/>
                <w:b/>
                <w:bCs/>
                <w:sz w:val="22"/>
                <w:szCs w:val="22"/>
              </w:rPr>
              <w:t>Affected Party</w:t>
            </w:r>
          </w:p>
        </w:tc>
        <w:tc>
          <w:tcPr>
            <w:tcW w:w="7796" w:type="dxa"/>
            <w:tcBorders>
              <w:top w:val="nil"/>
              <w:left w:val="nil"/>
              <w:bottom w:val="nil"/>
              <w:right w:val="nil"/>
            </w:tcBorders>
          </w:tcPr>
          <w:p w14:paraId="55664F2F"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 xml:space="preserve">means, as the context requires, any party, irrespective of whether it is the </w:t>
            </w:r>
            <w:r w:rsidRPr="00177130">
              <w:rPr>
                <w:rFonts w:cs="Arial"/>
                <w:i/>
                <w:iCs/>
                <w:sz w:val="22"/>
                <w:szCs w:val="22"/>
                <w:lang w:val="en-ZA"/>
              </w:rPr>
              <w:t>Consultant</w:t>
            </w:r>
            <w:r w:rsidRPr="00177130">
              <w:rPr>
                <w:rFonts w:cs="Arial"/>
                <w:sz w:val="22"/>
                <w:szCs w:val="22"/>
                <w:lang w:val="en-ZA"/>
              </w:rPr>
              <w:t xml:space="preserve"> or a third party, such party’s employees, agents, or Subconsultants or Subconsultant’s employees, or any one or more of all of these parties’ relatives or friends,</w:t>
            </w:r>
          </w:p>
        </w:tc>
      </w:tr>
      <w:tr w:rsidR="008E4FB2" w:rsidRPr="00177130" w14:paraId="2F0EE064" w14:textId="77777777" w:rsidTr="008E4FB2">
        <w:trPr>
          <w:gridAfter w:val="1"/>
          <w:wAfter w:w="284" w:type="dxa"/>
        </w:trPr>
        <w:tc>
          <w:tcPr>
            <w:tcW w:w="1644" w:type="dxa"/>
            <w:gridSpan w:val="2"/>
            <w:tcBorders>
              <w:top w:val="nil"/>
              <w:left w:val="nil"/>
              <w:bottom w:val="nil"/>
              <w:right w:val="nil"/>
            </w:tcBorders>
            <w:shd w:val="clear" w:color="auto" w:fill="FFFFFF"/>
          </w:tcPr>
          <w:p w14:paraId="6E69C0D6" w14:textId="77777777" w:rsidR="008E4FB2" w:rsidRPr="00177130" w:rsidRDefault="008E4FB2" w:rsidP="00177130">
            <w:pPr>
              <w:spacing w:line="276" w:lineRule="auto"/>
              <w:rPr>
                <w:rFonts w:cs="Arial"/>
                <w:b/>
                <w:bCs/>
                <w:sz w:val="22"/>
                <w:szCs w:val="22"/>
              </w:rPr>
            </w:pPr>
            <w:r w:rsidRPr="00177130">
              <w:rPr>
                <w:rFonts w:cs="Arial"/>
                <w:b/>
                <w:bCs/>
                <w:sz w:val="22"/>
                <w:szCs w:val="22"/>
                <w:lang w:val="en-ZA"/>
              </w:rPr>
              <w:t>Coercive Action</w:t>
            </w:r>
          </w:p>
        </w:tc>
        <w:tc>
          <w:tcPr>
            <w:tcW w:w="7796" w:type="dxa"/>
            <w:tcBorders>
              <w:top w:val="nil"/>
              <w:left w:val="nil"/>
              <w:bottom w:val="nil"/>
              <w:right w:val="nil"/>
            </w:tcBorders>
          </w:tcPr>
          <w:p w14:paraId="6A17D337"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means to harm or threaten to harm, directly or indirectly, an Affected Party or the property of an Affected Party, or to otherwise influence or attempt to influence an Affected Party to act unlawfully or illegally,</w:t>
            </w:r>
          </w:p>
        </w:tc>
      </w:tr>
      <w:tr w:rsidR="008E4FB2" w:rsidRPr="00177130" w14:paraId="2B2D608B" w14:textId="77777777" w:rsidTr="008E4FB2">
        <w:trPr>
          <w:gridAfter w:val="1"/>
          <w:wAfter w:w="284" w:type="dxa"/>
        </w:trPr>
        <w:tc>
          <w:tcPr>
            <w:tcW w:w="1644" w:type="dxa"/>
            <w:gridSpan w:val="2"/>
            <w:tcBorders>
              <w:top w:val="nil"/>
              <w:left w:val="nil"/>
              <w:bottom w:val="nil"/>
              <w:right w:val="nil"/>
            </w:tcBorders>
            <w:shd w:val="clear" w:color="auto" w:fill="FFFFFF"/>
          </w:tcPr>
          <w:p w14:paraId="68C31605" w14:textId="77777777" w:rsidR="008E4FB2" w:rsidRPr="00177130" w:rsidRDefault="008E4FB2" w:rsidP="00177130">
            <w:pPr>
              <w:spacing w:line="276" w:lineRule="auto"/>
              <w:rPr>
                <w:rFonts w:cs="Arial"/>
                <w:b/>
                <w:bCs/>
                <w:sz w:val="22"/>
                <w:szCs w:val="22"/>
              </w:rPr>
            </w:pPr>
            <w:r w:rsidRPr="00177130">
              <w:rPr>
                <w:rFonts w:cs="Arial"/>
                <w:b/>
                <w:bCs/>
                <w:sz w:val="22"/>
                <w:szCs w:val="22"/>
                <w:lang w:val="en-ZA"/>
              </w:rPr>
              <w:t>Collusive Action</w:t>
            </w:r>
          </w:p>
        </w:tc>
        <w:tc>
          <w:tcPr>
            <w:tcW w:w="7796" w:type="dxa"/>
            <w:tcBorders>
              <w:top w:val="nil"/>
              <w:left w:val="nil"/>
              <w:bottom w:val="nil"/>
              <w:right w:val="nil"/>
            </w:tcBorders>
          </w:tcPr>
          <w:p w14:paraId="1F30B8C7"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means where two or more parties co-operate to achieve an unlawful or illegal purpose, including to influence an Affected Party to act unlawfully or illegally,</w:t>
            </w:r>
          </w:p>
        </w:tc>
      </w:tr>
      <w:tr w:rsidR="008E4FB2" w:rsidRPr="00177130" w14:paraId="1EB88FF4" w14:textId="77777777" w:rsidTr="008E4FB2">
        <w:trPr>
          <w:gridAfter w:val="1"/>
          <w:wAfter w:w="284" w:type="dxa"/>
        </w:trPr>
        <w:tc>
          <w:tcPr>
            <w:tcW w:w="1644" w:type="dxa"/>
            <w:gridSpan w:val="2"/>
            <w:tcBorders>
              <w:top w:val="nil"/>
              <w:left w:val="nil"/>
              <w:bottom w:val="nil"/>
              <w:right w:val="nil"/>
            </w:tcBorders>
            <w:shd w:val="clear" w:color="auto" w:fill="FFFFFF"/>
          </w:tcPr>
          <w:p w14:paraId="06DD7B75" w14:textId="77777777" w:rsidR="008E4FB2" w:rsidRPr="00177130" w:rsidRDefault="008E4FB2" w:rsidP="00177130">
            <w:pPr>
              <w:spacing w:line="276" w:lineRule="auto"/>
              <w:rPr>
                <w:rFonts w:cs="Arial"/>
                <w:b/>
                <w:bCs/>
                <w:sz w:val="22"/>
                <w:szCs w:val="22"/>
              </w:rPr>
            </w:pPr>
            <w:r w:rsidRPr="00177130">
              <w:rPr>
                <w:rFonts w:cs="Arial"/>
                <w:b/>
                <w:bCs/>
                <w:sz w:val="22"/>
                <w:szCs w:val="22"/>
                <w:lang w:val="en-ZA"/>
              </w:rPr>
              <w:t>Committing Party</w:t>
            </w:r>
          </w:p>
        </w:tc>
        <w:tc>
          <w:tcPr>
            <w:tcW w:w="7796" w:type="dxa"/>
            <w:tcBorders>
              <w:top w:val="nil"/>
              <w:left w:val="nil"/>
              <w:bottom w:val="nil"/>
              <w:right w:val="nil"/>
            </w:tcBorders>
          </w:tcPr>
          <w:p w14:paraId="79D5EB80"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 xml:space="preserve">means, as the context requires, the </w:t>
            </w:r>
            <w:r w:rsidRPr="00177130">
              <w:rPr>
                <w:rFonts w:cs="Arial"/>
                <w:i/>
                <w:iCs/>
                <w:sz w:val="22"/>
                <w:szCs w:val="22"/>
                <w:lang w:val="en-ZA"/>
              </w:rPr>
              <w:t>Consultant</w:t>
            </w:r>
            <w:r w:rsidRPr="00177130">
              <w:rPr>
                <w:rFonts w:cs="Arial"/>
                <w:sz w:val="22"/>
                <w:szCs w:val="22"/>
                <w:lang w:val="en-ZA"/>
              </w:rPr>
              <w:t>, or any member thereof in the case of a joint venture, or its employees, agents, or Subconsultants or the Subconsultant’s employees,</w:t>
            </w:r>
          </w:p>
        </w:tc>
      </w:tr>
      <w:tr w:rsidR="008E4FB2" w:rsidRPr="00177130" w14:paraId="2B107017" w14:textId="77777777" w:rsidTr="008E4FB2">
        <w:trPr>
          <w:gridAfter w:val="1"/>
          <w:wAfter w:w="284" w:type="dxa"/>
        </w:trPr>
        <w:tc>
          <w:tcPr>
            <w:tcW w:w="1644" w:type="dxa"/>
            <w:gridSpan w:val="2"/>
            <w:tcBorders>
              <w:top w:val="nil"/>
              <w:left w:val="nil"/>
              <w:bottom w:val="nil"/>
              <w:right w:val="nil"/>
            </w:tcBorders>
            <w:shd w:val="clear" w:color="auto" w:fill="FFFFFF"/>
          </w:tcPr>
          <w:p w14:paraId="29774042" w14:textId="77777777" w:rsidR="008E4FB2" w:rsidRPr="00177130" w:rsidRDefault="008E4FB2" w:rsidP="00177130">
            <w:pPr>
              <w:spacing w:line="276" w:lineRule="auto"/>
              <w:rPr>
                <w:rFonts w:cs="Arial"/>
                <w:b/>
                <w:bCs/>
                <w:sz w:val="22"/>
                <w:szCs w:val="22"/>
              </w:rPr>
            </w:pPr>
            <w:r w:rsidRPr="00177130">
              <w:rPr>
                <w:rFonts w:cs="Arial"/>
                <w:b/>
                <w:bCs/>
                <w:sz w:val="22"/>
                <w:szCs w:val="22"/>
                <w:lang w:val="en-ZA"/>
              </w:rPr>
              <w:lastRenderedPageBreak/>
              <w:t>Corrupt Action</w:t>
            </w:r>
          </w:p>
        </w:tc>
        <w:tc>
          <w:tcPr>
            <w:tcW w:w="7796" w:type="dxa"/>
            <w:tcBorders>
              <w:top w:val="nil"/>
              <w:left w:val="nil"/>
              <w:bottom w:val="nil"/>
              <w:right w:val="nil"/>
            </w:tcBorders>
          </w:tcPr>
          <w:p w14:paraId="5EE8FBCA"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means the offering, giving, taking, or soliciting, directly or indirectly, of a good or service to unlawfully or illegally influence the actions of an Affected Party,</w:t>
            </w:r>
          </w:p>
        </w:tc>
      </w:tr>
      <w:tr w:rsidR="008E4FB2" w:rsidRPr="00177130" w14:paraId="6253E65D" w14:textId="77777777" w:rsidTr="008E4FB2">
        <w:trPr>
          <w:gridAfter w:val="1"/>
          <w:wAfter w:w="284" w:type="dxa"/>
        </w:trPr>
        <w:tc>
          <w:tcPr>
            <w:tcW w:w="1644" w:type="dxa"/>
            <w:gridSpan w:val="2"/>
            <w:tcBorders>
              <w:top w:val="nil"/>
              <w:left w:val="nil"/>
              <w:bottom w:val="nil"/>
              <w:right w:val="nil"/>
            </w:tcBorders>
            <w:shd w:val="clear" w:color="auto" w:fill="FFFFFF"/>
          </w:tcPr>
          <w:p w14:paraId="30A8F7ED" w14:textId="77777777" w:rsidR="008E4FB2" w:rsidRPr="00177130" w:rsidRDefault="008E4FB2" w:rsidP="00177130">
            <w:pPr>
              <w:spacing w:line="276" w:lineRule="auto"/>
              <w:rPr>
                <w:rFonts w:cs="Arial"/>
                <w:b/>
                <w:bCs/>
                <w:sz w:val="22"/>
                <w:szCs w:val="22"/>
              </w:rPr>
            </w:pPr>
            <w:r w:rsidRPr="00177130">
              <w:rPr>
                <w:rFonts w:cs="Arial"/>
                <w:b/>
                <w:bCs/>
                <w:sz w:val="22"/>
                <w:szCs w:val="22"/>
                <w:lang w:val="en-ZA"/>
              </w:rPr>
              <w:t>Fraudulent Action</w:t>
            </w:r>
          </w:p>
        </w:tc>
        <w:tc>
          <w:tcPr>
            <w:tcW w:w="7796" w:type="dxa"/>
            <w:tcBorders>
              <w:top w:val="nil"/>
              <w:left w:val="nil"/>
              <w:bottom w:val="nil"/>
              <w:right w:val="nil"/>
            </w:tcBorders>
          </w:tcPr>
          <w:p w14:paraId="5D3C0335"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means any unlawfully or illegally intentional act or omission that misleads, or attempts to mislead, an Affected Party, in order to obtain a financial or other benefit or to avoid an obligation or incurring an obligation,</w:t>
            </w:r>
          </w:p>
        </w:tc>
      </w:tr>
      <w:tr w:rsidR="008E4FB2" w:rsidRPr="00177130" w14:paraId="003941A1" w14:textId="77777777" w:rsidTr="008E4FB2">
        <w:trPr>
          <w:gridAfter w:val="1"/>
          <w:wAfter w:w="284" w:type="dxa"/>
        </w:trPr>
        <w:tc>
          <w:tcPr>
            <w:tcW w:w="1644" w:type="dxa"/>
            <w:gridSpan w:val="2"/>
            <w:tcBorders>
              <w:top w:val="nil"/>
              <w:left w:val="nil"/>
              <w:bottom w:val="nil"/>
              <w:right w:val="nil"/>
            </w:tcBorders>
            <w:shd w:val="clear" w:color="auto" w:fill="FFFFFF"/>
          </w:tcPr>
          <w:p w14:paraId="47B95D05" w14:textId="77777777" w:rsidR="008E4FB2" w:rsidRPr="00177130" w:rsidRDefault="008E4FB2" w:rsidP="00177130">
            <w:pPr>
              <w:spacing w:line="276" w:lineRule="auto"/>
              <w:rPr>
                <w:rFonts w:cs="Arial"/>
                <w:b/>
                <w:bCs/>
                <w:sz w:val="22"/>
                <w:szCs w:val="22"/>
              </w:rPr>
            </w:pPr>
            <w:r w:rsidRPr="00177130">
              <w:rPr>
                <w:rFonts w:cs="Arial"/>
                <w:b/>
                <w:bCs/>
                <w:sz w:val="22"/>
                <w:szCs w:val="22"/>
                <w:lang w:val="en-ZA"/>
              </w:rPr>
              <w:t>Obstructive Action</w:t>
            </w:r>
          </w:p>
        </w:tc>
        <w:tc>
          <w:tcPr>
            <w:tcW w:w="7796" w:type="dxa"/>
            <w:tcBorders>
              <w:top w:val="nil"/>
              <w:left w:val="nil"/>
              <w:bottom w:val="nil"/>
              <w:right w:val="nil"/>
            </w:tcBorders>
          </w:tcPr>
          <w:p w14:paraId="2D325D7D"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means a Committing Party unlawfully or illegally destroying, falsifying, altering or concealing information or making false statements to materially impede an investigation into allegations of Prohibited Action, and</w:t>
            </w:r>
          </w:p>
        </w:tc>
      </w:tr>
      <w:tr w:rsidR="008E4FB2" w:rsidRPr="00177130" w14:paraId="6BCE73C7" w14:textId="77777777" w:rsidTr="008E4FB2">
        <w:trPr>
          <w:gridAfter w:val="1"/>
          <w:wAfter w:w="284" w:type="dxa"/>
        </w:trPr>
        <w:tc>
          <w:tcPr>
            <w:tcW w:w="1644" w:type="dxa"/>
            <w:gridSpan w:val="2"/>
            <w:tcBorders>
              <w:top w:val="nil"/>
              <w:left w:val="nil"/>
              <w:bottom w:val="nil"/>
              <w:right w:val="nil"/>
            </w:tcBorders>
            <w:shd w:val="clear" w:color="auto" w:fill="FFFFFF"/>
          </w:tcPr>
          <w:p w14:paraId="2F978053" w14:textId="77777777" w:rsidR="008E4FB2" w:rsidRPr="00177130" w:rsidRDefault="008E4FB2" w:rsidP="00177130">
            <w:pPr>
              <w:spacing w:line="276" w:lineRule="auto"/>
              <w:rPr>
                <w:rFonts w:cs="Arial"/>
                <w:b/>
                <w:bCs/>
                <w:sz w:val="22"/>
                <w:szCs w:val="22"/>
              </w:rPr>
            </w:pPr>
            <w:r w:rsidRPr="00177130">
              <w:rPr>
                <w:rFonts w:cs="Arial"/>
                <w:b/>
                <w:bCs/>
                <w:sz w:val="22"/>
                <w:szCs w:val="22"/>
                <w:lang w:val="en-ZA"/>
              </w:rPr>
              <w:t>Prohibited Action</w:t>
            </w:r>
          </w:p>
        </w:tc>
        <w:tc>
          <w:tcPr>
            <w:tcW w:w="7796" w:type="dxa"/>
            <w:tcBorders>
              <w:top w:val="nil"/>
              <w:left w:val="nil"/>
              <w:bottom w:val="nil"/>
              <w:right w:val="nil"/>
            </w:tcBorders>
          </w:tcPr>
          <w:p w14:paraId="6222CAE4" w14:textId="77777777" w:rsidR="008E4FB2" w:rsidRPr="00177130" w:rsidRDefault="008E4FB2" w:rsidP="00177130">
            <w:pPr>
              <w:spacing w:line="276" w:lineRule="auto"/>
              <w:jc w:val="both"/>
              <w:rPr>
                <w:rFonts w:cs="Arial"/>
                <w:b/>
                <w:iCs/>
                <w:sz w:val="22"/>
                <w:szCs w:val="22"/>
                <w:lang w:val="en-ZA"/>
              </w:rPr>
            </w:pPr>
            <w:r w:rsidRPr="00177130">
              <w:rPr>
                <w:rFonts w:cs="Arial"/>
                <w:sz w:val="22"/>
                <w:szCs w:val="22"/>
                <w:lang w:val="en-ZA"/>
              </w:rPr>
              <w:t>means any one or more of a Coercive Action, Collusive Action Corrupt Action, Fraudulent Action or Obstructive Action.</w:t>
            </w:r>
          </w:p>
        </w:tc>
      </w:tr>
      <w:tr w:rsidR="008E4FB2" w:rsidRPr="00177130" w14:paraId="1589884C" w14:textId="77777777" w:rsidTr="008E4FB2">
        <w:trPr>
          <w:gridAfter w:val="1"/>
          <w:wAfter w:w="284" w:type="dxa"/>
        </w:trPr>
        <w:tc>
          <w:tcPr>
            <w:tcW w:w="936" w:type="dxa"/>
            <w:tcBorders>
              <w:top w:val="nil"/>
              <w:left w:val="nil"/>
              <w:bottom w:val="nil"/>
              <w:right w:val="nil"/>
            </w:tcBorders>
            <w:shd w:val="clear" w:color="auto" w:fill="FFFFFF"/>
          </w:tcPr>
          <w:p w14:paraId="6A3C8929" w14:textId="77777777" w:rsidR="008E4FB2" w:rsidRPr="00177130" w:rsidRDefault="008E4FB2" w:rsidP="00177130">
            <w:pPr>
              <w:spacing w:line="276" w:lineRule="auto"/>
              <w:jc w:val="right"/>
              <w:rPr>
                <w:rFonts w:cs="Arial"/>
                <w:sz w:val="22"/>
                <w:szCs w:val="22"/>
              </w:rPr>
            </w:pPr>
            <w:r w:rsidRPr="00177130">
              <w:rPr>
                <w:rFonts w:cs="Arial"/>
                <w:sz w:val="22"/>
                <w:szCs w:val="22"/>
              </w:rPr>
              <w:t>Z11.1</w:t>
            </w:r>
          </w:p>
        </w:tc>
        <w:tc>
          <w:tcPr>
            <w:tcW w:w="8504" w:type="dxa"/>
            <w:gridSpan w:val="2"/>
            <w:tcBorders>
              <w:top w:val="nil"/>
              <w:left w:val="nil"/>
              <w:bottom w:val="nil"/>
              <w:right w:val="nil"/>
            </w:tcBorders>
          </w:tcPr>
          <w:p w14:paraId="2F66CB14"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A Committing Party may not take any Prohibited Action during the course of the procurement of this contract or in execution thereof.</w:t>
            </w:r>
          </w:p>
        </w:tc>
      </w:tr>
      <w:tr w:rsidR="008E4FB2" w:rsidRPr="00177130" w14:paraId="2B0D3158" w14:textId="77777777" w:rsidTr="008E4FB2">
        <w:trPr>
          <w:gridAfter w:val="1"/>
          <w:wAfter w:w="284" w:type="dxa"/>
        </w:trPr>
        <w:tc>
          <w:tcPr>
            <w:tcW w:w="936" w:type="dxa"/>
            <w:tcBorders>
              <w:top w:val="nil"/>
              <w:left w:val="nil"/>
              <w:bottom w:val="nil"/>
              <w:right w:val="nil"/>
            </w:tcBorders>
            <w:shd w:val="clear" w:color="auto" w:fill="FFFFFF"/>
          </w:tcPr>
          <w:p w14:paraId="583E90C4" w14:textId="77777777" w:rsidR="008E4FB2" w:rsidRPr="00177130" w:rsidRDefault="008E4FB2" w:rsidP="00177130">
            <w:pPr>
              <w:spacing w:line="276" w:lineRule="auto"/>
              <w:jc w:val="right"/>
              <w:rPr>
                <w:rFonts w:cs="Arial"/>
                <w:sz w:val="22"/>
                <w:szCs w:val="22"/>
              </w:rPr>
            </w:pPr>
            <w:r w:rsidRPr="00177130">
              <w:rPr>
                <w:rFonts w:cs="Arial"/>
                <w:sz w:val="22"/>
                <w:szCs w:val="22"/>
              </w:rPr>
              <w:t>Z11.2</w:t>
            </w:r>
          </w:p>
        </w:tc>
        <w:tc>
          <w:tcPr>
            <w:tcW w:w="8504" w:type="dxa"/>
            <w:gridSpan w:val="2"/>
            <w:tcBorders>
              <w:top w:val="nil"/>
              <w:left w:val="nil"/>
              <w:bottom w:val="nil"/>
              <w:right w:val="nil"/>
            </w:tcBorders>
          </w:tcPr>
          <w:p w14:paraId="7344A224"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 xml:space="preserve">The </w:t>
            </w:r>
            <w:r w:rsidRPr="00177130">
              <w:rPr>
                <w:rFonts w:cs="Arial"/>
                <w:i/>
                <w:iCs/>
                <w:sz w:val="22"/>
                <w:szCs w:val="22"/>
                <w:lang w:val="en-ZA"/>
              </w:rPr>
              <w:t>Employer</w:t>
            </w:r>
            <w:r w:rsidRPr="00177130">
              <w:rPr>
                <w:rFonts w:cs="Arial"/>
                <w:sz w:val="22"/>
                <w:szCs w:val="22"/>
                <w:lang w:val="en-ZA"/>
              </w:rPr>
              <w:t xml:space="preserve"> may terminate the </w:t>
            </w:r>
            <w:r w:rsidRPr="00177130">
              <w:rPr>
                <w:rFonts w:cs="Arial"/>
                <w:i/>
                <w:sz w:val="22"/>
                <w:szCs w:val="22"/>
                <w:lang w:val="en-ZA"/>
              </w:rPr>
              <w:t>Consultant</w:t>
            </w:r>
            <w:r w:rsidRPr="00177130">
              <w:rPr>
                <w:rFonts w:cs="Arial"/>
                <w:sz w:val="22"/>
                <w:szCs w:val="22"/>
                <w:lang w:val="en-ZA"/>
              </w:rPr>
              <w:t xml:space="preserve">’s obligation to Provide the Services if a Committing Party has taken such Prohibited Action and the </w:t>
            </w:r>
            <w:r w:rsidRPr="00177130">
              <w:rPr>
                <w:rFonts w:cs="Arial"/>
                <w:i/>
                <w:iCs/>
                <w:sz w:val="22"/>
                <w:szCs w:val="22"/>
                <w:lang w:val="en-ZA"/>
              </w:rPr>
              <w:t>Consultant</w:t>
            </w:r>
            <w:r w:rsidRPr="00177130">
              <w:rPr>
                <w:rFonts w:cs="Arial"/>
                <w:sz w:val="22"/>
                <w:szCs w:val="22"/>
                <w:lang w:val="en-ZA"/>
              </w:rPr>
              <w:t xml:space="preserve"> did not take timely and appropriate action to prevent or remedy the situation, without limiting any other rights or remedies the </w:t>
            </w:r>
            <w:r w:rsidRPr="00177130">
              <w:rPr>
                <w:rFonts w:cs="Arial"/>
                <w:i/>
                <w:sz w:val="22"/>
                <w:szCs w:val="22"/>
                <w:lang w:val="en-ZA"/>
              </w:rPr>
              <w:t>Employer</w:t>
            </w:r>
            <w:r w:rsidRPr="00177130">
              <w:rPr>
                <w:rFonts w:cs="Arial"/>
                <w:sz w:val="22"/>
                <w:szCs w:val="22"/>
                <w:lang w:val="en-ZA"/>
              </w:rPr>
              <w:t xml:space="preserve"> has. It is not required that the Committing Party had to have been found guilty, in court or in any other similar process, of such Prohibited Action before the </w:t>
            </w:r>
            <w:r w:rsidRPr="00177130">
              <w:rPr>
                <w:rFonts w:cs="Arial"/>
                <w:i/>
                <w:iCs/>
                <w:sz w:val="22"/>
                <w:szCs w:val="22"/>
                <w:lang w:val="en-ZA"/>
              </w:rPr>
              <w:t>Employer</w:t>
            </w:r>
            <w:r w:rsidRPr="00177130">
              <w:rPr>
                <w:rFonts w:cs="Arial"/>
                <w:sz w:val="22"/>
                <w:szCs w:val="22"/>
                <w:lang w:val="en-ZA"/>
              </w:rPr>
              <w:t xml:space="preserve"> can terminate the </w:t>
            </w:r>
            <w:r w:rsidRPr="00177130">
              <w:rPr>
                <w:rFonts w:cs="Arial"/>
                <w:i/>
                <w:iCs/>
                <w:sz w:val="22"/>
                <w:szCs w:val="22"/>
                <w:lang w:val="en-ZA"/>
              </w:rPr>
              <w:t>Consultant</w:t>
            </w:r>
            <w:r w:rsidRPr="00177130">
              <w:rPr>
                <w:rFonts w:cs="Arial"/>
                <w:sz w:val="22"/>
                <w:szCs w:val="22"/>
                <w:lang w:val="en-ZA"/>
              </w:rPr>
              <w:t>’s obligation to Provide the Services for this reason.</w:t>
            </w:r>
          </w:p>
        </w:tc>
      </w:tr>
      <w:tr w:rsidR="008E4FB2" w:rsidRPr="00177130" w14:paraId="180BDC2F" w14:textId="77777777" w:rsidTr="008E4FB2">
        <w:trPr>
          <w:gridAfter w:val="1"/>
          <w:wAfter w:w="284" w:type="dxa"/>
        </w:trPr>
        <w:tc>
          <w:tcPr>
            <w:tcW w:w="936" w:type="dxa"/>
            <w:tcBorders>
              <w:top w:val="nil"/>
              <w:left w:val="nil"/>
              <w:bottom w:val="nil"/>
              <w:right w:val="nil"/>
            </w:tcBorders>
            <w:shd w:val="clear" w:color="auto" w:fill="FFFFFF"/>
          </w:tcPr>
          <w:p w14:paraId="342AD6F5" w14:textId="77777777" w:rsidR="008E4FB2" w:rsidRPr="00177130" w:rsidRDefault="008E4FB2" w:rsidP="00177130">
            <w:pPr>
              <w:spacing w:line="276" w:lineRule="auto"/>
              <w:jc w:val="right"/>
              <w:rPr>
                <w:rFonts w:cs="Arial"/>
                <w:sz w:val="22"/>
                <w:szCs w:val="22"/>
              </w:rPr>
            </w:pPr>
            <w:r w:rsidRPr="00177130">
              <w:rPr>
                <w:rFonts w:cs="Arial"/>
                <w:sz w:val="22"/>
                <w:szCs w:val="22"/>
              </w:rPr>
              <w:t>Z11.3</w:t>
            </w:r>
          </w:p>
        </w:tc>
        <w:tc>
          <w:tcPr>
            <w:tcW w:w="8504" w:type="dxa"/>
            <w:gridSpan w:val="2"/>
            <w:tcBorders>
              <w:top w:val="nil"/>
              <w:left w:val="nil"/>
              <w:bottom w:val="nil"/>
              <w:right w:val="nil"/>
            </w:tcBorders>
          </w:tcPr>
          <w:p w14:paraId="6A85549C"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 xml:space="preserve">If the </w:t>
            </w:r>
            <w:r w:rsidRPr="00177130">
              <w:rPr>
                <w:rFonts w:cs="Arial"/>
                <w:i/>
                <w:iCs/>
                <w:sz w:val="22"/>
                <w:szCs w:val="22"/>
                <w:lang w:val="en-ZA"/>
              </w:rPr>
              <w:t>Employer</w:t>
            </w:r>
            <w:r w:rsidRPr="00177130">
              <w:rPr>
                <w:rFonts w:cs="Arial"/>
                <w:sz w:val="22"/>
                <w:szCs w:val="22"/>
                <w:lang w:val="en-ZA"/>
              </w:rPr>
              <w:t xml:space="preserve"> terminates the </w:t>
            </w:r>
            <w:r w:rsidRPr="00177130">
              <w:rPr>
                <w:rFonts w:cs="Arial"/>
                <w:i/>
                <w:iCs/>
                <w:sz w:val="22"/>
                <w:szCs w:val="22"/>
                <w:lang w:val="en-ZA"/>
              </w:rPr>
              <w:t>Consultant</w:t>
            </w:r>
            <w:r w:rsidRPr="00177130">
              <w:rPr>
                <w:rFonts w:cs="Arial"/>
                <w:sz w:val="22"/>
                <w:szCs w:val="22"/>
                <w:lang w:val="en-ZA"/>
              </w:rPr>
              <w:t>’s obligation to Provide the Services for this reason, the amounts due on termination are those intended in core clauses 92.1 and 92.2.</w:t>
            </w:r>
          </w:p>
        </w:tc>
      </w:tr>
      <w:tr w:rsidR="008E4FB2" w:rsidRPr="00177130" w14:paraId="3F435C74" w14:textId="77777777" w:rsidTr="008E4FB2">
        <w:trPr>
          <w:gridAfter w:val="1"/>
          <w:wAfter w:w="284" w:type="dxa"/>
        </w:trPr>
        <w:tc>
          <w:tcPr>
            <w:tcW w:w="936" w:type="dxa"/>
            <w:tcBorders>
              <w:top w:val="nil"/>
              <w:left w:val="nil"/>
              <w:bottom w:val="nil"/>
              <w:right w:val="nil"/>
            </w:tcBorders>
            <w:shd w:val="clear" w:color="auto" w:fill="FFFFFF"/>
          </w:tcPr>
          <w:p w14:paraId="1A0AC60D" w14:textId="77777777" w:rsidR="008E4FB2" w:rsidRPr="00177130" w:rsidRDefault="008E4FB2" w:rsidP="00177130">
            <w:pPr>
              <w:spacing w:line="276" w:lineRule="auto"/>
              <w:jc w:val="right"/>
              <w:rPr>
                <w:rFonts w:cs="Arial"/>
                <w:sz w:val="22"/>
                <w:szCs w:val="22"/>
              </w:rPr>
            </w:pPr>
            <w:r w:rsidRPr="00177130">
              <w:rPr>
                <w:rFonts w:cs="Arial"/>
                <w:sz w:val="22"/>
                <w:szCs w:val="22"/>
              </w:rPr>
              <w:t>Z11.4</w:t>
            </w:r>
          </w:p>
        </w:tc>
        <w:tc>
          <w:tcPr>
            <w:tcW w:w="8504" w:type="dxa"/>
            <w:gridSpan w:val="2"/>
            <w:tcBorders>
              <w:top w:val="nil"/>
              <w:left w:val="nil"/>
              <w:bottom w:val="nil"/>
              <w:right w:val="nil"/>
            </w:tcBorders>
          </w:tcPr>
          <w:p w14:paraId="2A5CA56F" w14:textId="77777777" w:rsidR="008E4FB2" w:rsidRPr="00177130" w:rsidRDefault="008E4FB2" w:rsidP="00177130">
            <w:pPr>
              <w:spacing w:line="276" w:lineRule="auto"/>
              <w:rPr>
                <w:rFonts w:cs="Arial"/>
                <w:b/>
                <w:iCs/>
                <w:sz w:val="22"/>
                <w:szCs w:val="22"/>
                <w:lang w:val="en-ZA"/>
              </w:rPr>
            </w:pPr>
            <w:r w:rsidRPr="00177130">
              <w:rPr>
                <w:rFonts w:cs="Arial"/>
                <w:sz w:val="22"/>
                <w:szCs w:val="22"/>
                <w:lang w:val="en-ZA"/>
              </w:rPr>
              <w:t xml:space="preserve">A Committing Party co-operates fully with any investigation pursuant to alleged Prohibited Action. Where the </w:t>
            </w:r>
            <w:r w:rsidRPr="00177130">
              <w:rPr>
                <w:rFonts w:cs="Arial"/>
                <w:i/>
                <w:sz w:val="22"/>
                <w:szCs w:val="22"/>
                <w:lang w:val="en-ZA"/>
              </w:rPr>
              <w:t>Employer</w:t>
            </w:r>
            <w:r w:rsidRPr="00177130">
              <w:rPr>
                <w:rFonts w:cs="Arial"/>
                <w:sz w:val="22"/>
                <w:szCs w:val="22"/>
                <w:lang w:val="en-ZA"/>
              </w:rPr>
              <w:t xml:space="preserve"> does not have a contractual bond with the Committing Party, the </w:t>
            </w:r>
            <w:r w:rsidRPr="00177130">
              <w:rPr>
                <w:rFonts w:cs="Arial"/>
                <w:i/>
                <w:sz w:val="22"/>
                <w:szCs w:val="22"/>
                <w:lang w:val="en-ZA"/>
              </w:rPr>
              <w:t>Consultant</w:t>
            </w:r>
            <w:r w:rsidRPr="00177130">
              <w:rPr>
                <w:rFonts w:cs="Arial"/>
                <w:sz w:val="22"/>
                <w:szCs w:val="22"/>
                <w:lang w:val="en-ZA"/>
              </w:rPr>
              <w:t xml:space="preserve"> ensures that the Committing Party co-operates fully with an investigation.</w:t>
            </w:r>
          </w:p>
        </w:tc>
      </w:tr>
      <w:tr w:rsidR="008E4FB2" w:rsidRPr="00177130" w14:paraId="51EB5034" w14:textId="77777777" w:rsidTr="008E4FB2">
        <w:trPr>
          <w:gridAfter w:val="1"/>
          <w:wAfter w:w="284" w:type="dxa"/>
        </w:trPr>
        <w:tc>
          <w:tcPr>
            <w:tcW w:w="936" w:type="dxa"/>
            <w:tcBorders>
              <w:top w:val="nil"/>
              <w:left w:val="nil"/>
              <w:bottom w:val="nil"/>
              <w:right w:val="nil"/>
            </w:tcBorders>
            <w:shd w:val="clear" w:color="auto" w:fill="FFFFFF"/>
          </w:tcPr>
          <w:p w14:paraId="163EB2C6" w14:textId="77777777" w:rsidR="008E4FB2" w:rsidRPr="00177130" w:rsidRDefault="008E4FB2" w:rsidP="00177130">
            <w:pPr>
              <w:spacing w:line="276" w:lineRule="auto"/>
              <w:rPr>
                <w:rFonts w:cs="Arial"/>
                <w:b/>
                <w:bCs/>
                <w:sz w:val="22"/>
                <w:szCs w:val="22"/>
              </w:rPr>
            </w:pPr>
          </w:p>
        </w:tc>
        <w:tc>
          <w:tcPr>
            <w:tcW w:w="8504" w:type="dxa"/>
            <w:gridSpan w:val="2"/>
            <w:tcBorders>
              <w:top w:val="nil"/>
              <w:left w:val="nil"/>
              <w:bottom w:val="nil"/>
              <w:right w:val="nil"/>
            </w:tcBorders>
          </w:tcPr>
          <w:p w14:paraId="7E5D073B" w14:textId="77777777" w:rsidR="008E4FB2" w:rsidRPr="00177130" w:rsidRDefault="008E4FB2" w:rsidP="00177130">
            <w:pPr>
              <w:spacing w:line="276" w:lineRule="auto"/>
              <w:rPr>
                <w:rFonts w:cs="Arial"/>
                <w:sz w:val="22"/>
                <w:szCs w:val="22"/>
                <w:lang w:val="en-ZA"/>
              </w:rPr>
            </w:pPr>
          </w:p>
        </w:tc>
      </w:tr>
      <w:tr w:rsidR="008E4FB2" w:rsidRPr="00177130" w14:paraId="081FD8CC" w14:textId="77777777" w:rsidTr="008E4FB2">
        <w:trPr>
          <w:gridAfter w:val="1"/>
          <w:wAfter w:w="284" w:type="dxa"/>
        </w:trPr>
        <w:tc>
          <w:tcPr>
            <w:tcW w:w="936" w:type="dxa"/>
            <w:tcBorders>
              <w:top w:val="nil"/>
              <w:left w:val="nil"/>
              <w:bottom w:val="nil"/>
              <w:right w:val="nil"/>
            </w:tcBorders>
            <w:shd w:val="clear" w:color="auto" w:fill="FFFFFF"/>
          </w:tcPr>
          <w:p w14:paraId="4B70B8C7" w14:textId="77777777" w:rsidR="008E4FB2" w:rsidRPr="00177130" w:rsidRDefault="008E4FB2" w:rsidP="00177130">
            <w:pPr>
              <w:spacing w:line="276" w:lineRule="auto"/>
              <w:rPr>
                <w:rFonts w:cs="Arial"/>
                <w:b/>
                <w:bCs/>
                <w:sz w:val="22"/>
                <w:szCs w:val="22"/>
              </w:rPr>
            </w:pPr>
            <w:r w:rsidRPr="00177130">
              <w:rPr>
                <w:rFonts w:cs="Arial"/>
                <w:b/>
                <w:bCs/>
                <w:sz w:val="22"/>
                <w:szCs w:val="22"/>
              </w:rPr>
              <w:t>Z12</w:t>
            </w:r>
          </w:p>
        </w:tc>
        <w:tc>
          <w:tcPr>
            <w:tcW w:w="8504" w:type="dxa"/>
            <w:gridSpan w:val="2"/>
            <w:tcBorders>
              <w:top w:val="nil"/>
              <w:left w:val="nil"/>
              <w:bottom w:val="nil"/>
              <w:right w:val="nil"/>
            </w:tcBorders>
          </w:tcPr>
          <w:p w14:paraId="3E6D749F" w14:textId="77777777" w:rsidR="008E4FB2" w:rsidRPr="00177130" w:rsidRDefault="008E4FB2" w:rsidP="00177130">
            <w:pPr>
              <w:spacing w:line="276" w:lineRule="auto"/>
              <w:rPr>
                <w:rFonts w:cs="Arial"/>
                <w:sz w:val="22"/>
                <w:szCs w:val="22"/>
                <w:lang w:val="en-ZA"/>
              </w:rPr>
            </w:pPr>
            <w:r w:rsidRPr="00177130">
              <w:rPr>
                <w:rFonts w:cs="Arial"/>
                <w:b/>
                <w:bCs/>
                <w:sz w:val="22"/>
                <w:szCs w:val="22"/>
              </w:rPr>
              <w:t>Insurance</w:t>
            </w:r>
          </w:p>
        </w:tc>
      </w:tr>
      <w:tr w:rsidR="008E4FB2" w:rsidRPr="00177130" w:rsidDel="00532A25" w14:paraId="1118B714" w14:textId="77777777" w:rsidTr="008E4FB2">
        <w:tc>
          <w:tcPr>
            <w:tcW w:w="936" w:type="dxa"/>
            <w:tcBorders>
              <w:top w:val="nil"/>
              <w:left w:val="nil"/>
              <w:bottom w:val="nil"/>
              <w:right w:val="nil"/>
            </w:tcBorders>
            <w:shd w:val="clear" w:color="auto" w:fill="FFFFFF"/>
          </w:tcPr>
          <w:p w14:paraId="48CCC634" w14:textId="77777777" w:rsidR="008E4FB2" w:rsidRPr="00177130" w:rsidRDefault="008E4FB2" w:rsidP="00177130">
            <w:pPr>
              <w:spacing w:line="276" w:lineRule="auto"/>
              <w:rPr>
                <w:rFonts w:cs="Arial"/>
                <w:b/>
                <w:bCs/>
                <w:sz w:val="22"/>
                <w:szCs w:val="22"/>
              </w:rPr>
            </w:pPr>
            <w:r w:rsidRPr="00177130">
              <w:rPr>
                <w:rFonts w:cs="Arial"/>
                <w:sz w:val="22"/>
                <w:szCs w:val="22"/>
              </w:rPr>
              <w:t>Z12.1</w:t>
            </w:r>
          </w:p>
        </w:tc>
        <w:tc>
          <w:tcPr>
            <w:tcW w:w="8788" w:type="dxa"/>
            <w:gridSpan w:val="3"/>
            <w:tcBorders>
              <w:top w:val="nil"/>
              <w:left w:val="nil"/>
              <w:bottom w:val="nil"/>
              <w:right w:val="nil"/>
            </w:tcBorders>
          </w:tcPr>
          <w:p w14:paraId="72DC864A" w14:textId="77777777" w:rsidR="008E4FB2" w:rsidRPr="00177130" w:rsidRDefault="008E4FB2" w:rsidP="00177130">
            <w:pPr>
              <w:spacing w:line="276" w:lineRule="auto"/>
              <w:rPr>
                <w:rFonts w:cs="Arial"/>
                <w:b/>
                <w:bCs/>
                <w:sz w:val="22"/>
                <w:szCs w:val="22"/>
              </w:rPr>
            </w:pPr>
            <w:r w:rsidRPr="00177130">
              <w:rPr>
                <w:rFonts w:eastAsia="Calibri" w:cs="Arial"/>
                <w:bCs/>
                <w:sz w:val="22"/>
                <w:szCs w:val="22"/>
                <w:lang w:val="en-US"/>
              </w:rPr>
              <w:t>Replace core clause 81 with the following:</w:t>
            </w:r>
          </w:p>
        </w:tc>
      </w:tr>
      <w:tr w:rsidR="008E4FB2" w:rsidRPr="00177130" w:rsidDel="00532A25" w14:paraId="1605AF44" w14:textId="77777777" w:rsidTr="008E4FB2">
        <w:tc>
          <w:tcPr>
            <w:tcW w:w="936" w:type="dxa"/>
            <w:tcBorders>
              <w:top w:val="nil"/>
              <w:left w:val="nil"/>
              <w:bottom w:val="nil"/>
              <w:right w:val="nil"/>
            </w:tcBorders>
            <w:shd w:val="clear" w:color="auto" w:fill="FFFFFF"/>
          </w:tcPr>
          <w:p w14:paraId="7C3426D8" w14:textId="77777777" w:rsidR="008E4FB2" w:rsidRPr="00177130" w:rsidRDefault="008E4FB2" w:rsidP="00177130">
            <w:pPr>
              <w:spacing w:line="276" w:lineRule="auto"/>
              <w:rPr>
                <w:rFonts w:cs="Arial"/>
                <w:sz w:val="22"/>
                <w:szCs w:val="22"/>
              </w:rPr>
            </w:pPr>
            <w:r w:rsidRPr="00177130">
              <w:rPr>
                <w:rFonts w:cs="Arial"/>
                <w:sz w:val="22"/>
                <w:szCs w:val="22"/>
              </w:rPr>
              <w:t>81.1</w:t>
            </w:r>
          </w:p>
        </w:tc>
        <w:tc>
          <w:tcPr>
            <w:tcW w:w="8788" w:type="dxa"/>
            <w:gridSpan w:val="3"/>
            <w:tcBorders>
              <w:top w:val="nil"/>
              <w:left w:val="nil"/>
              <w:bottom w:val="nil"/>
              <w:right w:val="nil"/>
            </w:tcBorders>
          </w:tcPr>
          <w:p w14:paraId="77C32F97" w14:textId="77777777" w:rsidR="008E4FB2" w:rsidRPr="00177130" w:rsidRDefault="008E4FB2" w:rsidP="00177130">
            <w:pPr>
              <w:spacing w:line="276" w:lineRule="auto"/>
              <w:rPr>
                <w:rFonts w:eastAsia="Calibri" w:cs="Arial"/>
                <w:bCs/>
                <w:sz w:val="22"/>
                <w:szCs w:val="22"/>
                <w:lang w:val="en-US"/>
              </w:rPr>
            </w:pPr>
            <w:r w:rsidRPr="00177130">
              <w:rPr>
                <w:rFonts w:cs="Arial"/>
                <w:sz w:val="22"/>
                <w:szCs w:val="22"/>
                <w:lang w:val="en-ZA"/>
              </w:rPr>
              <w:t>When requested by a Party, the other Party provides certificates from his insurer or broker stating that the insurances required by this contract are in force.</w:t>
            </w:r>
          </w:p>
        </w:tc>
      </w:tr>
      <w:tr w:rsidR="008E4FB2" w:rsidRPr="00177130" w:rsidDel="00532A25" w14:paraId="7084D4F4" w14:textId="77777777" w:rsidTr="008E4FB2">
        <w:tc>
          <w:tcPr>
            <w:tcW w:w="936" w:type="dxa"/>
            <w:tcBorders>
              <w:top w:val="nil"/>
              <w:left w:val="nil"/>
              <w:bottom w:val="nil"/>
              <w:right w:val="nil"/>
            </w:tcBorders>
            <w:shd w:val="clear" w:color="auto" w:fill="FFFFFF"/>
          </w:tcPr>
          <w:p w14:paraId="73217D78" w14:textId="77777777" w:rsidR="008E4FB2" w:rsidRPr="00177130" w:rsidRDefault="008E4FB2" w:rsidP="00177130">
            <w:pPr>
              <w:spacing w:line="276" w:lineRule="auto"/>
              <w:rPr>
                <w:rFonts w:cs="Arial"/>
                <w:sz w:val="22"/>
                <w:szCs w:val="22"/>
              </w:rPr>
            </w:pPr>
            <w:r w:rsidRPr="00177130">
              <w:rPr>
                <w:rFonts w:cs="Arial"/>
                <w:sz w:val="22"/>
                <w:szCs w:val="22"/>
              </w:rPr>
              <w:t>81.2</w:t>
            </w:r>
          </w:p>
        </w:tc>
        <w:tc>
          <w:tcPr>
            <w:tcW w:w="8788" w:type="dxa"/>
            <w:gridSpan w:val="3"/>
            <w:tcBorders>
              <w:top w:val="nil"/>
              <w:left w:val="nil"/>
              <w:bottom w:val="nil"/>
              <w:right w:val="nil"/>
            </w:tcBorders>
          </w:tcPr>
          <w:p w14:paraId="78677775" w14:textId="77777777" w:rsidR="008E4FB2" w:rsidRPr="00177130" w:rsidRDefault="008E4FB2" w:rsidP="00177130">
            <w:pPr>
              <w:spacing w:line="276" w:lineRule="auto"/>
              <w:rPr>
                <w:rFonts w:cs="Arial"/>
                <w:sz w:val="22"/>
                <w:szCs w:val="22"/>
                <w:lang w:val="en-US"/>
              </w:rPr>
            </w:pPr>
            <w:r w:rsidRPr="00177130">
              <w:rPr>
                <w:rFonts w:cs="Arial"/>
                <w:sz w:val="22"/>
                <w:szCs w:val="22"/>
                <w:lang w:val="en-ZA"/>
              </w:rPr>
              <w:t xml:space="preserve">The </w:t>
            </w:r>
            <w:r w:rsidRPr="00177130">
              <w:rPr>
                <w:rFonts w:cs="Arial"/>
                <w:i/>
                <w:iCs/>
                <w:sz w:val="22"/>
                <w:szCs w:val="22"/>
                <w:lang w:val="en-ZA"/>
              </w:rPr>
              <w:t>Consultant</w:t>
            </w:r>
            <w:r w:rsidRPr="00177130">
              <w:rPr>
                <w:rFonts w:cs="Arial"/>
                <w:sz w:val="22"/>
                <w:szCs w:val="22"/>
                <w:lang w:val="en-ZA"/>
              </w:rPr>
              <w:t xml:space="preserve"> provides the insurances stated in the Insurance Table A from the </w:t>
            </w:r>
            <w:r w:rsidRPr="00177130">
              <w:rPr>
                <w:rFonts w:cs="Arial"/>
                <w:i/>
                <w:iCs/>
                <w:sz w:val="22"/>
                <w:szCs w:val="22"/>
                <w:lang w:val="en-ZA"/>
              </w:rPr>
              <w:t xml:space="preserve">starting date </w:t>
            </w:r>
            <w:r w:rsidRPr="00177130">
              <w:rPr>
                <w:rFonts w:cs="Arial"/>
                <w:sz w:val="22"/>
                <w:szCs w:val="22"/>
                <w:lang w:val="en-ZA"/>
              </w:rPr>
              <w:t>until the earlier of Completion and the date of the termination certificate</w:t>
            </w:r>
            <w:r w:rsidRPr="00177130">
              <w:rPr>
                <w:rFonts w:cs="Arial"/>
                <w:sz w:val="22"/>
                <w:szCs w:val="22"/>
                <w:lang w:val="en-US"/>
              </w:rPr>
              <w:t>.</w:t>
            </w:r>
          </w:p>
          <w:p w14:paraId="321F4D28" w14:textId="77777777" w:rsidR="00177130" w:rsidRPr="00177130" w:rsidRDefault="00177130" w:rsidP="00177130">
            <w:pPr>
              <w:spacing w:line="276" w:lineRule="auto"/>
              <w:rPr>
                <w:rFonts w:cs="Arial"/>
                <w:sz w:val="22"/>
                <w:szCs w:val="22"/>
                <w:lang w:val="en-US"/>
              </w:rPr>
            </w:pPr>
          </w:p>
          <w:p w14:paraId="26A698BA" w14:textId="77777777" w:rsidR="00177130" w:rsidRPr="00177130" w:rsidRDefault="00177130" w:rsidP="00177130">
            <w:pPr>
              <w:spacing w:line="276" w:lineRule="auto"/>
              <w:rPr>
                <w:rFonts w:cs="Arial"/>
                <w:sz w:val="22"/>
                <w:szCs w:val="22"/>
                <w:lang w:val="en-US"/>
              </w:rPr>
            </w:pPr>
          </w:p>
          <w:p w14:paraId="43185E2E" w14:textId="77777777" w:rsidR="00177130" w:rsidRPr="00177130" w:rsidRDefault="00177130" w:rsidP="00177130">
            <w:pPr>
              <w:spacing w:line="276" w:lineRule="auto"/>
              <w:rPr>
                <w:rFonts w:cs="Arial"/>
                <w:sz w:val="22"/>
                <w:szCs w:val="22"/>
                <w:lang w:val="en-US"/>
              </w:rPr>
            </w:pPr>
          </w:p>
          <w:p w14:paraId="2BC7D561" w14:textId="77777777" w:rsidR="00177130" w:rsidRPr="00177130" w:rsidRDefault="00177130" w:rsidP="00177130">
            <w:pPr>
              <w:spacing w:line="276" w:lineRule="auto"/>
              <w:rPr>
                <w:rFonts w:cs="Arial"/>
                <w:sz w:val="22"/>
                <w:szCs w:val="22"/>
                <w:lang w:val="en-US"/>
              </w:rPr>
            </w:pPr>
          </w:p>
          <w:p w14:paraId="57F8C3A5" w14:textId="77777777" w:rsidR="00177130" w:rsidRPr="00177130" w:rsidRDefault="00177130" w:rsidP="00177130">
            <w:pPr>
              <w:spacing w:line="276" w:lineRule="auto"/>
              <w:rPr>
                <w:rFonts w:cs="Arial"/>
                <w:sz w:val="22"/>
                <w:szCs w:val="22"/>
                <w:lang w:val="en-US"/>
              </w:rPr>
            </w:pPr>
          </w:p>
          <w:p w14:paraId="426CD205" w14:textId="77777777" w:rsidR="00177130" w:rsidRPr="00177130" w:rsidRDefault="00177130" w:rsidP="00177130">
            <w:pPr>
              <w:spacing w:line="276" w:lineRule="auto"/>
              <w:rPr>
                <w:rFonts w:cs="Arial"/>
                <w:sz w:val="22"/>
                <w:szCs w:val="22"/>
                <w:lang w:val="en-US"/>
              </w:rPr>
            </w:pPr>
          </w:p>
          <w:p w14:paraId="1EA98854" w14:textId="77777777" w:rsidR="00177130" w:rsidRPr="00177130" w:rsidRDefault="00177130" w:rsidP="00177130">
            <w:pPr>
              <w:spacing w:line="276" w:lineRule="auto"/>
              <w:rPr>
                <w:rFonts w:cs="Arial"/>
                <w:sz w:val="22"/>
                <w:szCs w:val="22"/>
                <w:lang w:val="en-US"/>
              </w:rPr>
            </w:pPr>
          </w:p>
          <w:p w14:paraId="66D76684" w14:textId="5D598D47" w:rsidR="00177130" w:rsidRPr="00177130" w:rsidRDefault="00177130" w:rsidP="00177130">
            <w:pPr>
              <w:spacing w:line="276" w:lineRule="auto"/>
              <w:rPr>
                <w:rFonts w:cs="Arial"/>
                <w:sz w:val="22"/>
                <w:szCs w:val="22"/>
                <w:lang w:val="en-ZA"/>
              </w:rPr>
            </w:pPr>
          </w:p>
        </w:tc>
      </w:tr>
      <w:tr w:rsidR="008E4FB2" w:rsidRPr="00177130" w:rsidDel="00532A25" w14:paraId="7E4D66E0" w14:textId="77777777" w:rsidTr="008E4FB2">
        <w:tc>
          <w:tcPr>
            <w:tcW w:w="936" w:type="dxa"/>
            <w:tcBorders>
              <w:top w:val="nil"/>
              <w:left w:val="nil"/>
              <w:bottom w:val="nil"/>
              <w:right w:val="nil"/>
            </w:tcBorders>
            <w:shd w:val="clear" w:color="auto" w:fill="FFFFFF"/>
          </w:tcPr>
          <w:p w14:paraId="32EA9046" w14:textId="77777777" w:rsidR="008E4FB2" w:rsidRPr="00177130" w:rsidRDefault="008E4FB2" w:rsidP="00177130">
            <w:pPr>
              <w:spacing w:line="276" w:lineRule="auto"/>
              <w:rPr>
                <w:rFonts w:cs="Arial"/>
                <w:sz w:val="22"/>
                <w:szCs w:val="22"/>
              </w:rPr>
            </w:pPr>
          </w:p>
        </w:tc>
        <w:tc>
          <w:tcPr>
            <w:tcW w:w="8788" w:type="dxa"/>
            <w:gridSpan w:val="3"/>
            <w:tcBorders>
              <w:top w:val="nil"/>
              <w:left w:val="nil"/>
              <w:bottom w:val="nil"/>
              <w:right w:val="nil"/>
            </w:tcBorders>
          </w:tcPr>
          <w:p w14:paraId="6BAD9C2D" w14:textId="77777777" w:rsidR="008E4FB2" w:rsidRPr="00177130" w:rsidRDefault="008E4FB2" w:rsidP="00177130">
            <w:pPr>
              <w:spacing w:line="276" w:lineRule="auto"/>
              <w:rPr>
                <w:rFonts w:cs="Arial"/>
                <w:sz w:val="22"/>
                <w:szCs w:val="22"/>
                <w:lang w:val="en-ZA"/>
              </w:rPr>
            </w:pPr>
            <w:r w:rsidRPr="00177130">
              <w:rPr>
                <w:rFonts w:cs="Arial"/>
                <w:b/>
                <w:bCs/>
                <w:sz w:val="22"/>
                <w:szCs w:val="22"/>
                <w:lang w:val="en-US"/>
              </w:rPr>
              <w:t>INSURANCE TABLE A</w:t>
            </w:r>
          </w:p>
        </w:tc>
      </w:tr>
      <w:tr w:rsidR="008E4FB2" w:rsidRPr="00177130" w:rsidDel="00532A25" w14:paraId="44AC34D1" w14:textId="77777777" w:rsidTr="008E4FB2">
        <w:tc>
          <w:tcPr>
            <w:tcW w:w="936" w:type="dxa"/>
            <w:tcBorders>
              <w:top w:val="nil"/>
              <w:left w:val="nil"/>
              <w:bottom w:val="nil"/>
              <w:right w:val="nil"/>
            </w:tcBorders>
            <w:shd w:val="clear" w:color="auto" w:fill="FFFFFF"/>
          </w:tcPr>
          <w:p w14:paraId="7A709B61" w14:textId="77777777" w:rsidR="008E4FB2" w:rsidRPr="00177130" w:rsidRDefault="008E4FB2" w:rsidP="00177130">
            <w:pPr>
              <w:spacing w:line="276" w:lineRule="auto"/>
              <w:rPr>
                <w:rFonts w:cs="Arial"/>
                <w:sz w:val="22"/>
                <w:szCs w:val="22"/>
              </w:rPr>
            </w:pPr>
          </w:p>
        </w:tc>
        <w:tc>
          <w:tcPr>
            <w:tcW w:w="8788" w:type="dxa"/>
            <w:gridSpan w:val="3"/>
            <w:tcBorders>
              <w:top w:val="nil"/>
              <w:left w:val="nil"/>
              <w:bottom w:val="nil"/>
              <w:right w:val="nil"/>
            </w:tcBorders>
          </w:tcPr>
          <w:tbl>
            <w:tblPr>
              <w:tblW w:w="8595"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18"/>
              <w:gridCol w:w="2551"/>
              <w:gridCol w:w="2126"/>
            </w:tblGrid>
            <w:tr w:rsidR="008E4FB2" w:rsidRPr="00177130" w14:paraId="015EC01C" w14:textId="77777777" w:rsidTr="00501AB6">
              <w:tc>
                <w:tcPr>
                  <w:tcW w:w="3918" w:type="dxa"/>
                  <w:shd w:val="clear" w:color="auto" w:fill="auto"/>
                </w:tcPr>
                <w:p w14:paraId="4D05C9C1" w14:textId="77777777" w:rsidR="008E4FB2" w:rsidRPr="00177130" w:rsidRDefault="008E4FB2" w:rsidP="00177130">
                  <w:pPr>
                    <w:keepNext/>
                    <w:tabs>
                      <w:tab w:val="clear" w:pos="357"/>
                    </w:tabs>
                    <w:spacing w:after="60" w:line="276" w:lineRule="auto"/>
                    <w:outlineLvl w:val="0"/>
                    <w:rPr>
                      <w:rFonts w:cs="Arial"/>
                      <w:b/>
                      <w:sz w:val="22"/>
                      <w:szCs w:val="22"/>
                      <w:lang w:val="en-US"/>
                    </w:rPr>
                  </w:pPr>
                  <w:r w:rsidRPr="00177130">
                    <w:rPr>
                      <w:rFonts w:cs="Arial"/>
                      <w:b/>
                      <w:sz w:val="22"/>
                      <w:szCs w:val="22"/>
                      <w:lang w:val="en-US"/>
                    </w:rPr>
                    <w:t>Insurance against</w:t>
                  </w:r>
                </w:p>
              </w:tc>
              <w:tc>
                <w:tcPr>
                  <w:tcW w:w="2551" w:type="dxa"/>
                  <w:shd w:val="clear" w:color="auto" w:fill="auto"/>
                </w:tcPr>
                <w:p w14:paraId="7219D225" w14:textId="77777777" w:rsidR="008E4FB2" w:rsidRPr="00177130" w:rsidRDefault="008E4FB2" w:rsidP="00177130">
                  <w:pPr>
                    <w:tabs>
                      <w:tab w:val="clear" w:pos="357"/>
                    </w:tabs>
                    <w:spacing w:after="60" w:line="276" w:lineRule="auto"/>
                    <w:rPr>
                      <w:rFonts w:cs="Arial"/>
                      <w:b/>
                      <w:sz w:val="22"/>
                      <w:szCs w:val="22"/>
                      <w:lang w:val="en-US"/>
                    </w:rPr>
                  </w:pPr>
                  <w:r w:rsidRPr="00177130">
                    <w:rPr>
                      <w:rFonts w:cs="Arial"/>
                      <w:b/>
                      <w:sz w:val="22"/>
                      <w:szCs w:val="22"/>
                      <w:lang w:val="en-US"/>
                    </w:rPr>
                    <w:t>Minimum amount of cover</w:t>
                  </w:r>
                </w:p>
              </w:tc>
              <w:tc>
                <w:tcPr>
                  <w:tcW w:w="2126" w:type="dxa"/>
                </w:tcPr>
                <w:p w14:paraId="639FB7E5" w14:textId="77777777" w:rsidR="008E4FB2" w:rsidRPr="00177130" w:rsidRDefault="008E4FB2" w:rsidP="00177130">
                  <w:pPr>
                    <w:tabs>
                      <w:tab w:val="clear" w:pos="357"/>
                    </w:tabs>
                    <w:spacing w:after="60" w:line="276" w:lineRule="auto"/>
                    <w:rPr>
                      <w:rFonts w:cs="Arial"/>
                      <w:b/>
                      <w:sz w:val="22"/>
                      <w:szCs w:val="22"/>
                      <w:lang w:val="en-US"/>
                    </w:rPr>
                  </w:pPr>
                  <w:r w:rsidRPr="00177130">
                    <w:rPr>
                      <w:rFonts w:cs="Arial"/>
                      <w:b/>
                      <w:sz w:val="22"/>
                      <w:szCs w:val="22"/>
                      <w:lang w:val="en-US"/>
                    </w:rPr>
                    <w:t xml:space="preserve">For the period following Completion of the whole of the </w:t>
                  </w:r>
                  <w:r w:rsidRPr="00177130">
                    <w:rPr>
                      <w:rFonts w:cs="Arial"/>
                      <w:b/>
                      <w:i/>
                      <w:iCs/>
                      <w:sz w:val="22"/>
                      <w:szCs w:val="22"/>
                      <w:lang w:val="en-US"/>
                    </w:rPr>
                    <w:t>services</w:t>
                  </w:r>
                  <w:r w:rsidRPr="00177130">
                    <w:rPr>
                      <w:rFonts w:cs="Arial"/>
                      <w:b/>
                      <w:sz w:val="22"/>
                      <w:szCs w:val="22"/>
                      <w:lang w:val="en-US"/>
                    </w:rPr>
                    <w:t xml:space="preserve"> or earlier termination</w:t>
                  </w:r>
                </w:p>
              </w:tc>
            </w:tr>
            <w:tr w:rsidR="008E4FB2" w:rsidRPr="00177130" w14:paraId="5CC513C0" w14:textId="77777777" w:rsidTr="00501AB6">
              <w:trPr>
                <w:trHeight w:val="1461"/>
              </w:trPr>
              <w:tc>
                <w:tcPr>
                  <w:tcW w:w="3918" w:type="dxa"/>
                  <w:shd w:val="clear" w:color="auto" w:fill="auto"/>
                </w:tcPr>
                <w:p w14:paraId="2AFCA593"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 xml:space="preserve">Liability of the </w:t>
                  </w:r>
                  <w:r w:rsidRPr="00177130">
                    <w:rPr>
                      <w:rFonts w:cs="Arial"/>
                      <w:i/>
                      <w:iCs/>
                      <w:sz w:val="22"/>
                      <w:szCs w:val="22"/>
                      <w:lang w:val="en-US"/>
                    </w:rPr>
                    <w:t>Consultant</w:t>
                  </w:r>
                  <w:r w:rsidRPr="00177130">
                    <w:rPr>
                      <w:rFonts w:cs="Arial"/>
                      <w:sz w:val="22"/>
                      <w:szCs w:val="22"/>
                      <w:lang w:val="en-US"/>
                    </w:rPr>
                    <w:t xml:space="preserve"> for claims made against him arising out of his failure to use the skill and care normally used by professionals providing services similar to the </w:t>
                  </w:r>
                  <w:r w:rsidRPr="00177130">
                    <w:rPr>
                      <w:rFonts w:cs="Arial"/>
                      <w:i/>
                      <w:iCs/>
                      <w:sz w:val="22"/>
                      <w:szCs w:val="22"/>
                      <w:lang w:val="en-US"/>
                    </w:rPr>
                    <w:t>services</w:t>
                  </w:r>
                </w:p>
              </w:tc>
              <w:tc>
                <w:tcPr>
                  <w:tcW w:w="2551" w:type="dxa"/>
                  <w:shd w:val="clear" w:color="auto" w:fill="auto"/>
                </w:tcPr>
                <w:p w14:paraId="3968C31C"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b/>
                      <w:sz w:val="22"/>
                      <w:szCs w:val="22"/>
                    </w:rPr>
                    <w:t xml:space="preserve">Whatever the </w:t>
                  </w:r>
                  <w:r w:rsidRPr="00177130">
                    <w:rPr>
                      <w:rFonts w:cs="Arial"/>
                      <w:b/>
                      <w:i/>
                      <w:sz w:val="22"/>
                      <w:szCs w:val="22"/>
                    </w:rPr>
                    <w:t>Consultant</w:t>
                  </w:r>
                  <w:r w:rsidRPr="00177130">
                    <w:rPr>
                      <w:rFonts w:cs="Arial"/>
                      <w:b/>
                      <w:sz w:val="22"/>
                      <w:szCs w:val="22"/>
                    </w:rPr>
                    <w:t xml:space="preserve"> deems necessary in respect of each claim, without limit to the number of claims</w:t>
                  </w:r>
                </w:p>
              </w:tc>
              <w:tc>
                <w:tcPr>
                  <w:tcW w:w="2126" w:type="dxa"/>
                </w:tcPr>
                <w:p w14:paraId="0311CBD3"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b/>
                      <w:sz w:val="22"/>
                      <w:szCs w:val="22"/>
                      <w:lang w:val="en-ZA"/>
                    </w:rPr>
                    <w:t>Four (4) weeks</w:t>
                  </w:r>
                </w:p>
              </w:tc>
            </w:tr>
            <w:tr w:rsidR="008E4FB2" w:rsidRPr="00177130" w14:paraId="78FCC42C" w14:textId="77777777" w:rsidTr="00501AB6">
              <w:tc>
                <w:tcPr>
                  <w:tcW w:w="3918" w:type="dxa"/>
                  <w:shd w:val="clear" w:color="auto" w:fill="auto"/>
                </w:tcPr>
                <w:p w14:paraId="0F938C24"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 xml:space="preserve">Liability for death of or bodily injury to a person (not an employee of the </w:t>
                  </w:r>
                  <w:r w:rsidRPr="00177130">
                    <w:rPr>
                      <w:rFonts w:cs="Arial"/>
                      <w:i/>
                      <w:iCs/>
                      <w:sz w:val="22"/>
                      <w:szCs w:val="22"/>
                      <w:lang w:val="en-US"/>
                    </w:rPr>
                    <w:t>Consultant</w:t>
                  </w:r>
                  <w:r w:rsidRPr="00177130">
                    <w:rPr>
                      <w:rFonts w:cs="Arial"/>
                      <w:sz w:val="22"/>
                      <w:szCs w:val="22"/>
                      <w:lang w:val="en-US"/>
                    </w:rPr>
                    <w:t xml:space="preserve">) or loss of or damage to property resulting from an action or failure to take action by the </w:t>
                  </w:r>
                  <w:r w:rsidRPr="00177130">
                    <w:rPr>
                      <w:rFonts w:cs="Arial"/>
                      <w:i/>
                      <w:iCs/>
                      <w:sz w:val="22"/>
                      <w:szCs w:val="22"/>
                      <w:lang w:val="en-US"/>
                    </w:rPr>
                    <w:t>Consultant</w:t>
                  </w:r>
                </w:p>
              </w:tc>
              <w:tc>
                <w:tcPr>
                  <w:tcW w:w="2551" w:type="dxa"/>
                  <w:shd w:val="clear" w:color="auto" w:fill="auto"/>
                </w:tcPr>
                <w:p w14:paraId="2A73EDF6" w14:textId="77777777" w:rsidR="008E4FB2" w:rsidRPr="00177130" w:rsidRDefault="008E4FB2" w:rsidP="00177130">
                  <w:pPr>
                    <w:tabs>
                      <w:tab w:val="clear" w:pos="357"/>
                    </w:tabs>
                    <w:spacing w:after="60" w:line="276" w:lineRule="auto"/>
                    <w:rPr>
                      <w:rFonts w:cs="Arial"/>
                      <w:b/>
                      <w:sz w:val="22"/>
                      <w:szCs w:val="22"/>
                      <w:lang w:val="en-US"/>
                    </w:rPr>
                  </w:pPr>
                  <w:r w:rsidRPr="00177130">
                    <w:rPr>
                      <w:rFonts w:cs="Arial"/>
                      <w:b/>
                      <w:sz w:val="22"/>
                      <w:szCs w:val="22"/>
                      <w:u w:val="single"/>
                      <w:lang w:val="en-US"/>
                    </w:rPr>
                    <w:t>Loss of or damage to property</w:t>
                  </w:r>
                  <w:r w:rsidRPr="00177130">
                    <w:rPr>
                      <w:rFonts w:cs="Arial"/>
                      <w:b/>
                      <w:sz w:val="22"/>
                      <w:szCs w:val="22"/>
                      <w:lang w:val="en-US"/>
                    </w:rPr>
                    <w:t>:</w:t>
                  </w:r>
                </w:p>
                <w:p w14:paraId="3C7CC8A4"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 xml:space="preserve">The replacement cost where not covered by the </w:t>
                  </w:r>
                  <w:r w:rsidRPr="00177130">
                    <w:rPr>
                      <w:rFonts w:cs="Arial"/>
                      <w:i/>
                      <w:iCs/>
                      <w:sz w:val="22"/>
                      <w:szCs w:val="22"/>
                      <w:lang w:val="en-US"/>
                    </w:rPr>
                    <w:t>Employer</w:t>
                  </w:r>
                  <w:r w:rsidRPr="00177130">
                    <w:rPr>
                      <w:rFonts w:cs="Arial"/>
                      <w:sz w:val="22"/>
                      <w:szCs w:val="22"/>
                      <w:lang w:val="en-US"/>
                    </w:rPr>
                    <w:t>’s insurance</w:t>
                  </w:r>
                </w:p>
                <w:p w14:paraId="584E6087"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rPr>
                    <w:t xml:space="preserve">The </w:t>
                  </w:r>
                  <w:r w:rsidRPr="00177130">
                    <w:rPr>
                      <w:rFonts w:cs="Arial"/>
                      <w:i/>
                      <w:iCs/>
                      <w:sz w:val="22"/>
                      <w:szCs w:val="22"/>
                    </w:rPr>
                    <w:t>Employer</w:t>
                  </w:r>
                  <w:r w:rsidRPr="00177130">
                    <w:rPr>
                      <w:rFonts w:cs="Arial"/>
                      <w:sz w:val="22"/>
                      <w:szCs w:val="22"/>
                    </w:rPr>
                    <w:t xml:space="preserve">’s policy deductible, as at Contract Date, where covered by the </w:t>
                  </w:r>
                  <w:r w:rsidRPr="00177130">
                    <w:rPr>
                      <w:rFonts w:cs="Arial"/>
                      <w:i/>
                      <w:sz w:val="22"/>
                      <w:szCs w:val="22"/>
                    </w:rPr>
                    <w:t>Employer</w:t>
                  </w:r>
                  <w:r w:rsidRPr="00177130">
                    <w:rPr>
                      <w:rFonts w:cs="Arial"/>
                      <w:sz w:val="22"/>
                      <w:szCs w:val="22"/>
                    </w:rPr>
                    <w:t>’s insurance</w:t>
                  </w:r>
                </w:p>
                <w:p w14:paraId="35AAA4B3" w14:textId="77777777" w:rsidR="008E4FB2" w:rsidRPr="00177130" w:rsidRDefault="008E4FB2" w:rsidP="00177130">
                  <w:pPr>
                    <w:tabs>
                      <w:tab w:val="clear" w:pos="357"/>
                    </w:tabs>
                    <w:spacing w:after="60" w:line="276" w:lineRule="auto"/>
                    <w:rPr>
                      <w:rFonts w:cs="Arial"/>
                      <w:b/>
                      <w:sz w:val="22"/>
                      <w:szCs w:val="22"/>
                      <w:lang w:val="en-US"/>
                    </w:rPr>
                  </w:pPr>
                  <w:r w:rsidRPr="00177130">
                    <w:rPr>
                      <w:rFonts w:cs="Arial"/>
                      <w:b/>
                      <w:sz w:val="22"/>
                      <w:szCs w:val="22"/>
                      <w:u w:val="single"/>
                      <w:lang w:val="en-US"/>
                    </w:rPr>
                    <w:t>Bodily injury to or death of a person</w:t>
                  </w:r>
                  <w:r w:rsidRPr="00177130">
                    <w:rPr>
                      <w:rFonts w:cs="Arial"/>
                      <w:b/>
                      <w:sz w:val="22"/>
                      <w:szCs w:val="22"/>
                      <w:lang w:val="en-US"/>
                    </w:rPr>
                    <w:t>:</w:t>
                  </w:r>
                </w:p>
                <w:p w14:paraId="6E7D3C85"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The amount required by the applicable law.</w:t>
                  </w:r>
                </w:p>
                <w:p w14:paraId="55879DD2" w14:textId="77777777" w:rsidR="008E4FB2" w:rsidRPr="00177130" w:rsidRDefault="008E4FB2" w:rsidP="00177130">
                  <w:pPr>
                    <w:tabs>
                      <w:tab w:val="clear" w:pos="357"/>
                    </w:tabs>
                    <w:spacing w:after="60" w:line="276" w:lineRule="auto"/>
                    <w:rPr>
                      <w:rFonts w:cs="Arial"/>
                      <w:sz w:val="22"/>
                      <w:szCs w:val="22"/>
                      <w:lang w:val="en-US"/>
                    </w:rPr>
                  </w:pPr>
                </w:p>
              </w:tc>
              <w:tc>
                <w:tcPr>
                  <w:tcW w:w="2126" w:type="dxa"/>
                </w:tcPr>
                <w:p w14:paraId="4EBE6385"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b/>
                      <w:sz w:val="22"/>
                      <w:szCs w:val="22"/>
                      <w:lang w:val="en-ZA"/>
                    </w:rPr>
                    <w:t>Four (4) weeks</w:t>
                  </w:r>
                </w:p>
              </w:tc>
            </w:tr>
            <w:tr w:rsidR="008E4FB2" w:rsidRPr="00177130" w14:paraId="7AF43DF7" w14:textId="77777777" w:rsidTr="00501AB6">
              <w:tc>
                <w:tcPr>
                  <w:tcW w:w="3918" w:type="dxa"/>
                  <w:shd w:val="clear" w:color="auto" w:fill="auto"/>
                </w:tcPr>
                <w:p w14:paraId="13FECA8B"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 xml:space="preserve">Liability for death of or bodily injury to employees of the </w:t>
                  </w:r>
                  <w:r w:rsidRPr="00177130">
                    <w:rPr>
                      <w:rFonts w:cs="Arial"/>
                      <w:i/>
                      <w:iCs/>
                      <w:sz w:val="22"/>
                      <w:szCs w:val="22"/>
                      <w:lang w:val="en-US"/>
                    </w:rPr>
                    <w:t>Consultant</w:t>
                  </w:r>
                  <w:r w:rsidRPr="00177130">
                    <w:rPr>
                      <w:rFonts w:cs="Arial"/>
                      <w:sz w:val="22"/>
                      <w:szCs w:val="22"/>
                      <w:lang w:val="en-US"/>
                    </w:rPr>
                    <w:t xml:space="preserve"> arising out of and in the course of their employment in connection with this contract</w:t>
                  </w:r>
                </w:p>
              </w:tc>
              <w:tc>
                <w:tcPr>
                  <w:tcW w:w="2551" w:type="dxa"/>
                  <w:shd w:val="clear" w:color="auto" w:fill="auto"/>
                </w:tcPr>
                <w:p w14:paraId="30ACE208"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The amount required by the applicable law</w:t>
                  </w:r>
                </w:p>
              </w:tc>
              <w:tc>
                <w:tcPr>
                  <w:tcW w:w="2126" w:type="dxa"/>
                </w:tcPr>
                <w:p w14:paraId="736814D6"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b/>
                      <w:sz w:val="22"/>
                      <w:szCs w:val="22"/>
                      <w:lang w:val="en-ZA"/>
                    </w:rPr>
                    <w:t>Four (4) weeks</w:t>
                  </w:r>
                </w:p>
              </w:tc>
            </w:tr>
          </w:tbl>
          <w:p w14:paraId="06FA200D" w14:textId="77777777" w:rsidR="008E4FB2" w:rsidRPr="00177130" w:rsidRDefault="008E4FB2" w:rsidP="00177130">
            <w:pPr>
              <w:spacing w:line="276" w:lineRule="auto"/>
              <w:rPr>
                <w:rFonts w:cs="Arial"/>
                <w:b/>
                <w:bCs/>
                <w:sz w:val="22"/>
                <w:szCs w:val="22"/>
                <w:lang w:val="en-US"/>
              </w:rPr>
            </w:pPr>
          </w:p>
        </w:tc>
      </w:tr>
      <w:tr w:rsidR="008E4FB2" w:rsidRPr="00177130" w:rsidDel="00532A25" w14:paraId="0742C38F" w14:textId="77777777" w:rsidTr="008E4FB2">
        <w:tc>
          <w:tcPr>
            <w:tcW w:w="936" w:type="dxa"/>
            <w:tcBorders>
              <w:top w:val="nil"/>
              <w:left w:val="nil"/>
              <w:bottom w:val="nil"/>
              <w:right w:val="nil"/>
            </w:tcBorders>
            <w:shd w:val="clear" w:color="auto" w:fill="FFFFFF"/>
          </w:tcPr>
          <w:p w14:paraId="1D730235" w14:textId="77777777" w:rsidR="008E4FB2" w:rsidRPr="00177130" w:rsidRDefault="008E4FB2" w:rsidP="00177130">
            <w:pPr>
              <w:spacing w:line="276" w:lineRule="auto"/>
              <w:rPr>
                <w:rFonts w:cs="Arial"/>
                <w:sz w:val="22"/>
                <w:szCs w:val="22"/>
              </w:rPr>
            </w:pPr>
            <w:r w:rsidRPr="00177130">
              <w:rPr>
                <w:rFonts w:cs="Arial"/>
                <w:sz w:val="22"/>
                <w:szCs w:val="22"/>
              </w:rPr>
              <w:t>81.3</w:t>
            </w:r>
          </w:p>
        </w:tc>
        <w:tc>
          <w:tcPr>
            <w:tcW w:w="8788" w:type="dxa"/>
            <w:gridSpan w:val="3"/>
            <w:tcBorders>
              <w:top w:val="nil"/>
              <w:left w:val="nil"/>
              <w:bottom w:val="nil"/>
              <w:right w:val="nil"/>
            </w:tcBorders>
          </w:tcPr>
          <w:p w14:paraId="60285B48" w14:textId="77777777" w:rsidR="008E4FB2" w:rsidRPr="00177130" w:rsidRDefault="008E4FB2" w:rsidP="00177130">
            <w:pPr>
              <w:keepNext/>
              <w:tabs>
                <w:tab w:val="clear" w:pos="357"/>
              </w:tabs>
              <w:spacing w:after="60" w:line="276" w:lineRule="auto"/>
              <w:outlineLvl w:val="0"/>
              <w:rPr>
                <w:rFonts w:cs="Arial"/>
                <w:b/>
                <w:sz w:val="22"/>
                <w:szCs w:val="22"/>
                <w:lang w:val="en-US"/>
              </w:rPr>
            </w:pPr>
            <w:r w:rsidRPr="00177130">
              <w:rPr>
                <w:rFonts w:eastAsia="Calibri" w:cs="Arial"/>
                <w:sz w:val="22"/>
                <w:szCs w:val="22"/>
                <w:lang w:val="en-US"/>
              </w:rPr>
              <w:t xml:space="preserve">The </w:t>
            </w:r>
            <w:r w:rsidRPr="00177130">
              <w:rPr>
                <w:rFonts w:eastAsia="Calibri" w:cs="Arial"/>
                <w:i/>
                <w:sz w:val="22"/>
                <w:szCs w:val="22"/>
                <w:lang w:val="en-US"/>
              </w:rPr>
              <w:t>Employer</w:t>
            </w:r>
            <w:r w:rsidRPr="00177130">
              <w:rPr>
                <w:rFonts w:eastAsia="Calibri" w:cs="Arial"/>
                <w:sz w:val="22"/>
                <w:szCs w:val="22"/>
                <w:lang w:val="en-US"/>
              </w:rPr>
              <w:t xml:space="preserve"> provides the insurances stated in the Insurance Table B.</w:t>
            </w:r>
          </w:p>
        </w:tc>
      </w:tr>
      <w:tr w:rsidR="008E4FB2" w:rsidRPr="00177130" w:rsidDel="00532A25" w14:paraId="6B602F64" w14:textId="77777777" w:rsidTr="008E4FB2">
        <w:tc>
          <w:tcPr>
            <w:tcW w:w="936" w:type="dxa"/>
            <w:tcBorders>
              <w:top w:val="nil"/>
              <w:left w:val="nil"/>
              <w:bottom w:val="nil"/>
              <w:right w:val="nil"/>
            </w:tcBorders>
            <w:shd w:val="clear" w:color="auto" w:fill="FFFFFF"/>
          </w:tcPr>
          <w:p w14:paraId="2754F5BB" w14:textId="77777777" w:rsidR="008E4FB2" w:rsidRPr="00177130" w:rsidRDefault="008E4FB2" w:rsidP="00177130">
            <w:pPr>
              <w:spacing w:line="276" w:lineRule="auto"/>
              <w:rPr>
                <w:rFonts w:cs="Arial"/>
                <w:sz w:val="22"/>
                <w:szCs w:val="22"/>
              </w:rPr>
            </w:pPr>
          </w:p>
        </w:tc>
        <w:tc>
          <w:tcPr>
            <w:tcW w:w="8788" w:type="dxa"/>
            <w:gridSpan w:val="3"/>
            <w:tcBorders>
              <w:top w:val="nil"/>
              <w:left w:val="nil"/>
              <w:bottom w:val="nil"/>
              <w:right w:val="nil"/>
            </w:tcBorders>
          </w:tcPr>
          <w:p w14:paraId="0163C3EE" w14:textId="77777777" w:rsidR="008E4FB2" w:rsidRPr="00177130" w:rsidRDefault="008E4FB2" w:rsidP="00177130">
            <w:pPr>
              <w:keepNext/>
              <w:tabs>
                <w:tab w:val="clear" w:pos="357"/>
              </w:tabs>
              <w:spacing w:after="60" w:line="276" w:lineRule="auto"/>
              <w:outlineLvl w:val="0"/>
              <w:rPr>
                <w:rFonts w:eastAsia="Calibri" w:cs="Arial"/>
                <w:sz w:val="22"/>
                <w:szCs w:val="22"/>
                <w:lang w:val="en-US"/>
              </w:rPr>
            </w:pPr>
            <w:r w:rsidRPr="00177130">
              <w:rPr>
                <w:rFonts w:cs="Arial"/>
                <w:b/>
                <w:sz w:val="22"/>
                <w:szCs w:val="22"/>
                <w:lang w:val="en-US"/>
              </w:rPr>
              <w:t>INSURANCE TABLE B</w:t>
            </w:r>
          </w:p>
        </w:tc>
      </w:tr>
      <w:tr w:rsidR="008E4FB2" w:rsidRPr="00177130" w:rsidDel="00532A25" w14:paraId="39619501" w14:textId="77777777" w:rsidTr="008E4FB2">
        <w:tc>
          <w:tcPr>
            <w:tcW w:w="936" w:type="dxa"/>
            <w:tcBorders>
              <w:top w:val="nil"/>
              <w:left w:val="nil"/>
              <w:bottom w:val="nil"/>
              <w:right w:val="nil"/>
            </w:tcBorders>
            <w:shd w:val="clear" w:color="auto" w:fill="FFFFFF"/>
          </w:tcPr>
          <w:p w14:paraId="6406F66E" w14:textId="77777777" w:rsidR="008E4FB2" w:rsidRPr="00177130" w:rsidRDefault="008E4FB2" w:rsidP="00177130">
            <w:pPr>
              <w:spacing w:line="276" w:lineRule="auto"/>
              <w:rPr>
                <w:rFonts w:cs="Arial"/>
                <w:sz w:val="22"/>
                <w:szCs w:val="22"/>
              </w:rPr>
            </w:pPr>
          </w:p>
        </w:tc>
        <w:tc>
          <w:tcPr>
            <w:tcW w:w="8788" w:type="dxa"/>
            <w:gridSpan w:val="3"/>
            <w:tcBorders>
              <w:top w:val="nil"/>
              <w:left w:val="nil"/>
              <w:bottom w:val="nil"/>
              <w:right w:val="nil"/>
            </w:tcBorders>
          </w:tcPr>
          <w:tbl>
            <w:tblP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5858"/>
            </w:tblGrid>
            <w:tr w:rsidR="008E4FB2" w:rsidRPr="00177130" w14:paraId="0109887F" w14:textId="77777777" w:rsidTr="00501AB6">
              <w:tc>
                <w:tcPr>
                  <w:tcW w:w="2845" w:type="dxa"/>
                  <w:shd w:val="clear" w:color="auto" w:fill="auto"/>
                  <w:tcMar>
                    <w:top w:w="60" w:type="dxa"/>
                    <w:left w:w="60" w:type="dxa"/>
                    <w:right w:w="60" w:type="dxa"/>
                  </w:tcMar>
                </w:tcPr>
                <w:p w14:paraId="7A28BCF0" w14:textId="77777777" w:rsidR="008E4FB2" w:rsidRPr="00177130" w:rsidRDefault="008E4FB2" w:rsidP="00177130">
                  <w:pPr>
                    <w:tabs>
                      <w:tab w:val="clear" w:pos="357"/>
                    </w:tabs>
                    <w:spacing w:after="60" w:line="276" w:lineRule="auto"/>
                    <w:rPr>
                      <w:rFonts w:cs="Arial"/>
                      <w:b/>
                      <w:sz w:val="22"/>
                      <w:szCs w:val="22"/>
                      <w:lang w:val="en-US"/>
                    </w:rPr>
                  </w:pPr>
                  <w:r w:rsidRPr="00177130">
                    <w:rPr>
                      <w:rFonts w:cs="Arial"/>
                      <w:b/>
                      <w:sz w:val="22"/>
                      <w:szCs w:val="22"/>
                      <w:lang w:val="en-US"/>
                    </w:rPr>
                    <w:t>Insurance against or name of policy</w:t>
                  </w:r>
                </w:p>
              </w:tc>
              <w:tc>
                <w:tcPr>
                  <w:tcW w:w="5858" w:type="dxa"/>
                  <w:shd w:val="clear" w:color="auto" w:fill="auto"/>
                  <w:tcMar>
                    <w:top w:w="60" w:type="dxa"/>
                    <w:left w:w="60" w:type="dxa"/>
                    <w:right w:w="60" w:type="dxa"/>
                  </w:tcMar>
                </w:tcPr>
                <w:p w14:paraId="07E5415F" w14:textId="77777777" w:rsidR="008E4FB2" w:rsidRPr="00177130" w:rsidRDefault="008E4FB2" w:rsidP="00177130">
                  <w:pPr>
                    <w:tabs>
                      <w:tab w:val="clear" w:pos="357"/>
                    </w:tabs>
                    <w:spacing w:after="60" w:line="276" w:lineRule="auto"/>
                    <w:rPr>
                      <w:rFonts w:cs="Arial"/>
                      <w:b/>
                      <w:sz w:val="22"/>
                      <w:szCs w:val="22"/>
                      <w:lang w:val="en-US"/>
                    </w:rPr>
                  </w:pPr>
                  <w:r w:rsidRPr="00177130">
                    <w:rPr>
                      <w:rFonts w:cs="Arial"/>
                      <w:b/>
                      <w:sz w:val="22"/>
                      <w:szCs w:val="22"/>
                      <w:lang w:val="en-US"/>
                    </w:rPr>
                    <w:t>Minimum amount of cover or minimum limit of indemnity</w:t>
                  </w:r>
                </w:p>
              </w:tc>
            </w:tr>
            <w:tr w:rsidR="008E4FB2" w:rsidRPr="00177130" w14:paraId="1C26E3D8" w14:textId="77777777" w:rsidTr="00501AB6">
              <w:tc>
                <w:tcPr>
                  <w:tcW w:w="2845" w:type="dxa"/>
                  <w:shd w:val="clear" w:color="auto" w:fill="auto"/>
                  <w:tcMar>
                    <w:top w:w="60" w:type="dxa"/>
                    <w:left w:w="60" w:type="dxa"/>
                    <w:right w:w="60" w:type="dxa"/>
                  </w:tcMar>
                </w:tcPr>
                <w:p w14:paraId="65C61F57"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Assets All Risk</w:t>
                  </w:r>
                </w:p>
              </w:tc>
              <w:tc>
                <w:tcPr>
                  <w:tcW w:w="5858" w:type="dxa"/>
                  <w:shd w:val="clear" w:color="auto" w:fill="auto"/>
                  <w:tcMar>
                    <w:top w:w="60" w:type="dxa"/>
                    <w:left w:w="60" w:type="dxa"/>
                    <w:right w:w="60" w:type="dxa"/>
                  </w:tcMar>
                </w:tcPr>
                <w:p w14:paraId="7CAD3714"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Per the insurance policy document</w:t>
                  </w:r>
                </w:p>
              </w:tc>
            </w:tr>
            <w:tr w:rsidR="008E4FB2" w:rsidRPr="00177130" w14:paraId="71C5AC99" w14:textId="77777777" w:rsidTr="00501AB6">
              <w:tc>
                <w:tcPr>
                  <w:tcW w:w="2845" w:type="dxa"/>
                  <w:shd w:val="clear" w:color="auto" w:fill="auto"/>
                  <w:tcMar>
                    <w:top w:w="60" w:type="dxa"/>
                    <w:left w:w="60" w:type="dxa"/>
                    <w:right w:w="60" w:type="dxa"/>
                  </w:tcMar>
                </w:tcPr>
                <w:p w14:paraId="1AFF8666"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lastRenderedPageBreak/>
                    <w:t>Contract Works insurance</w:t>
                  </w:r>
                </w:p>
              </w:tc>
              <w:tc>
                <w:tcPr>
                  <w:tcW w:w="5858" w:type="dxa"/>
                  <w:shd w:val="clear" w:color="auto" w:fill="auto"/>
                  <w:tcMar>
                    <w:top w:w="60" w:type="dxa"/>
                    <w:left w:w="60" w:type="dxa"/>
                    <w:right w:w="60" w:type="dxa"/>
                  </w:tcMar>
                </w:tcPr>
                <w:p w14:paraId="57D3C1FB"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Per the insurance policy document</w:t>
                  </w:r>
                </w:p>
              </w:tc>
            </w:tr>
            <w:tr w:rsidR="008E4FB2" w:rsidRPr="00177130" w14:paraId="6D6C51F7" w14:textId="77777777" w:rsidTr="00501AB6">
              <w:tc>
                <w:tcPr>
                  <w:tcW w:w="2845" w:type="dxa"/>
                  <w:shd w:val="clear" w:color="auto" w:fill="auto"/>
                  <w:tcMar>
                    <w:top w:w="60" w:type="dxa"/>
                    <w:left w:w="60" w:type="dxa"/>
                    <w:right w:w="60" w:type="dxa"/>
                  </w:tcMar>
                </w:tcPr>
                <w:p w14:paraId="477B516F"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Environmental Liability</w:t>
                  </w:r>
                </w:p>
              </w:tc>
              <w:tc>
                <w:tcPr>
                  <w:tcW w:w="5858" w:type="dxa"/>
                  <w:shd w:val="clear" w:color="auto" w:fill="auto"/>
                  <w:tcMar>
                    <w:top w:w="60" w:type="dxa"/>
                    <w:left w:w="60" w:type="dxa"/>
                    <w:right w:w="60" w:type="dxa"/>
                  </w:tcMar>
                </w:tcPr>
                <w:p w14:paraId="60EFDFDF" w14:textId="77777777" w:rsidR="008E4FB2" w:rsidRPr="00177130" w:rsidRDefault="008E4FB2" w:rsidP="00177130">
                  <w:pPr>
                    <w:tabs>
                      <w:tab w:val="clear" w:pos="357"/>
                    </w:tabs>
                    <w:spacing w:line="276" w:lineRule="auto"/>
                    <w:rPr>
                      <w:rFonts w:cs="Arial"/>
                      <w:color w:val="000000"/>
                      <w:sz w:val="22"/>
                      <w:szCs w:val="22"/>
                      <w:lang w:val="en-US" w:eastAsia="ja-JP"/>
                    </w:rPr>
                  </w:pPr>
                  <w:r w:rsidRPr="00177130">
                    <w:rPr>
                      <w:rFonts w:cs="Arial"/>
                      <w:sz w:val="22"/>
                      <w:szCs w:val="22"/>
                      <w:lang w:val="en-US"/>
                    </w:rPr>
                    <w:t>Per the insurance policy document</w:t>
                  </w:r>
                </w:p>
              </w:tc>
            </w:tr>
            <w:tr w:rsidR="008E4FB2" w:rsidRPr="00177130" w14:paraId="3F5C1E2D" w14:textId="77777777" w:rsidTr="00501AB6">
              <w:tc>
                <w:tcPr>
                  <w:tcW w:w="2845" w:type="dxa"/>
                  <w:shd w:val="clear" w:color="auto" w:fill="auto"/>
                  <w:tcMar>
                    <w:top w:w="60" w:type="dxa"/>
                    <w:left w:w="60" w:type="dxa"/>
                    <w:right w:w="60" w:type="dxa"/>
                  </w:tcMar>
                </w:tcPr>
                <w:p w14:paraId="6F915668"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General and Public Liability</w:t>
                  </w:r>
                </w:p>
              </w:tc>
              <w:tc>
                <w:tcPr>
                  <w:tcW w:w="5858" w:type="dxa"/>
                  <w:shd w:val="clear" w:color="auto" w:fill="auto"/>
                  <w:tcMar>
                    <w:top w:w="60" w:type="dxa"/>
                    <w:left w:w="60" w:type="dxa"/>
                    <w:right w:w="60" w:type="dxa"/>
                  </w:tcMar>
                </w:tcPr>
                <w:p w14:paraId="35ACC05A" w14:textId="77777777" w:rsidR="008E4FB2" w:rsidRPr="00177130" w:rsidRDefault="008E4FB2" w:rsidP="00177130">
                  <w:pPr>
                    <w:tabs>
                      <w:tab w:val="clear" w:pos="357"/>
                    </w:tabs>
                    <w:spacing w:line="276" w:lineRule="auto"/>
                    <w:rPr>
                      <w:rFonts w:cs="Arial"/>
                      <w:color w:val="000000"/>
                      <w:sz w:val="22"/>
                      <w:szCs w:val="22"/>
                      <w:lang w:val="en-US" w:eastAsia="ja-JP"/>
                    </w:rPr>
                  </w:pPr>
                  <w:r w:rsidRPr="00177130">
                    <w:rPr>
                      <w:rFonts w:cs="Arial"/>
                      <w:sz w:val="22"/>
                      <w:szCs w:val="22"/>
                      <w:lang w:val="en-US"/>
                    </w:rPr>
                    <w:t>Per the insurance policy document</w:t>
                  </w:r>
                </w:p>
              </w:tc>
            </w:tr>
            <w:tr w:rsidR="008E4FB2" w:rsidRPr="00177130" w14:paraId="53E7A8F5" w14:textId="77777777" w:rsidTr="00501AB6">
              <w:tc>
                <w:tcPr>
                  <w:tcW w:w="2845" w:type="dxa"/>
                  <w:shd w:val="clear" w:color="auto" w:fill="auto"/>
                  <w:tcMar>
                    <w:top w:w="60" w:type="dxa"/>
                    <w:left w:w="60" w:type="dxa"/>
                    <w:right w:w="60" w:type="dxa"/>
                  </w:tcMar>
                </w:tcPr>
                <w:p w14:paraId="4BFE8A40"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Transportation (Marine)</w:t>
                  </w:r>
                </w:p>
              </w:tc>
              <w:tc>
                <w:tcPr>
                  <w:tcW w:w="5858" w:type="dxa"/>
                  <w:shd w:val="clear" w:color="auto" w:fill="auto"/>
                  <w:tcMar>
                    <w:top w:w="60" w:type="dxa"/>
                    <w:left w:w="60" w:type="dxa"/>
                    <w:right w:w="60" w:type="dxa"/>
                  </w:tcMar>
                </w:tcPr>
                <w:p w14:paraId="7F0A9449" w14:textId="77777777" w:rsidR="008E4FB2" w:rsidRPr="00177130" w:rsidRDefault="008E4FB2" w:rsidP="00177130">
                  <w:pPr>
                    <w:tabs>
                      <w:tab w:val="clear" w:pos="357"/>
                    </w:tabs>
                    <w:spacing w:line="276" w:lineRule="auto"/>
                    <w:rPr>
                      <w:rFonts w:cs="Arial"/>
                      <w:color w:val="000000"/>
                      <w:sz w:val="22"/>
                      <w:szCs w:val="22"/>
                      <w:lang w:val="en-US" w:eastAsia="ja-JP"/>
                    </w:rPr>
                  </w:pPr>
                  <w:r w:rsidRPr="00177130">
                    <w:rPr>
                      <w:rFonts w:cs="Arial"/>
                      <w:sz w:val="22"/>
                      <w:szCs w:val="22"/>
                      <w:lang w:val="en-US"/>
                    </w:rPr>
                    <w:t>Per the insurance policy document</w:t>
                  </w:r>
                </w:p>
              </w:tc>
            </w:tr>
            <w:tr w:rsidR="008E4FB2" w:rsidRPr="00177130" w14:paraId="761EEF4F" w14:textId="77777777" w:rsidTr="00501AB6">
              <w:tc>
                <w:tcPr>
                  <w:tcW w:w="2845" w:type="dxa"/>
                  <w:shd w:val="clear" w:color="auto" w:fill="auto"/>
                  <w:tcMar>
                    <w:top w:w="60" w:type="dxa"/>
                    <w:left w:w="60" w:type="dxa"/>
                    <w:right w:w="60" w:type="dxa"/>
                  </w:tcMar>
                </w:tcPr>
                <w:p w14:paraId="7949A354"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Motor Fleet and Mobile Plant</w:t>
                  </w:r>
                </w:p>
              </w:tc>
              <w:tc>
                <w:tcPr>
                  <w:tcW w:w="5858" w:type="dxa"/>
                  <w:shd w:val="clear" w:color="auto" w:fill="auto"/>
                  <w:tcMar>
                    <w:top w:w="60" w:type="dxa"/>
                    <w:left w:w="60" w:type="dxa"/>
                    <w:right w:w="60" w:type="dxa"/>
                  </w:tcMar>
                </w:tcPr>
                <w:p w14:paraId="190BD60A" w14:textId="77777777" w:rsidR="008E4FB2" w:rsidRPr="00177130" w:rsidRDefault="008E4FB2" w:rsidP="00177130">
                  <w:pPr>
                    <w:tabs>
                      <w:tab w:val="clear" w:pos="357"/>
                    </w:tabs>
                    <w:spacing w:line="276" w:lineRule="auto"/>
                    <w:rPr>
                      <w:rFonts w:cs="Arial"/>
                      <w:color w:val="000000"/>
                      <w:sz w:val="22"/>
                      <w:szCs w:val="22"/>
                      <w:lang w:val="en-US" w:eastAsia="ja-JP"/>
                    </w:rPr>
                  </w:pPr>
                  <w:r w:rsidRPr="00177130">
                    <w:rPr>
                      <w:rFonts w:cs="Arial"/>
                      <w:sz w:val="22"/>
                      <w:szCs w:val="22"/>
                      <w:lang w:val="en-US"/>
                    </w:rPr>
                    <w:t>Per the insurance policy document</w:t>
                  </w:r>
                </w:p>
              </w:tc>
            </w:tr>
            <w:tr w:rsidR="008E4FB2" w:rsidRPr="00177130" w14:paraId="0C180C07" w14:textId="77777777" w:rsidTr="00501AB6">
              <w:tc>
                <w:tcPr>
                  <w:tcW w:w="2845" w:type="dxa"/>
                  <w:shd w:val="clear" w:color="auto" w:fill="auto"/>
                  <w:tcMar>
                    <w:top w:w="60" w:type="dxa"/>
                    <w:left w:w="60" w:type="dxa"/>
                    <w:right w:w="60" w:type="dxa"/>
                  </w:tcMar>
                </w:tcPr>
                <w:p w14:paraId="1BCF93F3"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Terrorism</w:t>
                  </w:r>
                </w:p>
              </w:tc>
              <w:tc>
                <w:tcPr>
                  <w:tcW w:w="5858" w:type="dxa"/>
                  <w:shd w:val="clear" w:color="auto" w:fill="auto"/>
                  <w:tcMar>
                    <w:top w:w="60" w:type="dxa"/>
                    <w:left w:w="60" w:type="dxa"/>
                    <w:right w:w="60" w:type="dxa"/>
                  </w:tcMar>
                </w:tcPr>
                <w:p w14:paraId="056B9AA3" w14:textId="77777777" w:rsidR="008E4FB2" w:rsidRPr="00177130" w:rsidRDefault="008E4FB2" w:rsidP="00177130">
                  <w:pPr>
                    <w:tabs>
                      <w:tab w:val="clear" w:pos="357"/>
                    </w:tabs>
                    <w:spacing w:line="276" w:lineRule="auto"/>
                    <w:rPr>
                      <w:rFonts w:cs="Arial"/>
                      <w:color w:val="000000"/>
                      <w:sz w:val="22"/>
                      <w:szCs w:val="22"/>
                      <w:lang w:val="en-US" w:eastAsia="ja-JP"/>
                    </w:rPr>
                  </w:pPr>
                  <w:r w:rsidRPr="00177130">
                    <w:rPr>
                      <w:rFonts w:cs="Arial"/>
                      <w:sz w:val="22"/>
                      <w:szCs w:val="22"/>
                      <w:lang w:val="en-US"/>
                    </w:rPr>
                    <w:t>Per the insurance policy document</w:t>
                  </w:r>
                </w:p>
              </w:tc>
            </w:tr>
            <w:tr w:rsidR="008E4FB2" w:rsidRPr="00177130" w14:paraId="6F9AFF02" w14:textId="77777777" w:rsidTr="00501AB6">
              <w:tc>
                <w:tcPr>
                  <w:tcW w:w="2845" w:type="dxa"/>
                  <w:shd w:val="clear" w:color="auto" w:fill="auto"/>
                  <w:tcMar>
                    <w:top w:w="60" w:type="dxa"/>
                    <w:left w:w="60" w:type="dxa"/>
                    <w:right w:w="60" w:type="dxa"/>
                  </w:tcMar>
                </w:tcPr>
                <w:p w14:paraId="11920D7C"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Cyber Liability</w:t>
                  </w:r>
                </w:p>
              </w:tc>
              <w:tc>
                <w:tcPr>
                  <w:tcW w:w="5858" w:type="dxa"/>
                  <w:shd w:val="clear" w:color="auto" w:fill="auto"/>
                  <w:tcMar>
                    <w:top w:w="60" w:type="dxa"/>
                    <w:left w:w="60" w:type="dxa"/>
                    <w:right w:w="60" w:type="dxa"/>
                  </w:tcMar>
                </w:tcPr>
                <w:p w14:paraId="2B1C1694" w14:textId="77777777" w:rsidR="008E4FB2" w:rsidRPr="00177130" w:rsidRDefault="008E4FB2" w:rsidP="00177130">
                  <w:pPr>
                    <w:tabs>
                      <w:tab w:val="clear" w:pos="357"/>
                    </w:tabs>
                    <w:spacing w:line="276" w:lineRule="auto"/>
                    <w:rPr>
                      <w:rFonts w:cs="Arial"/>
                      <w:sz w:val="22"/>
                      <w:szCs w:val="22"/>
                      <w:lang w:val="en-US"/>
                    </w:rPr>
                  </w:pPr>
                  <w:r w:rsidRPr="00177130">
                    <w:rPr>
                      <w:rFonts w:cs="Arial"/>
                      <w:sz w:val="22"/>
                      <w:szCs w:val="22"/>
                      <w:lang w:val="en-US"/>
                    </w:rPr>
                    <w:t>Per the insurance policy document</w:t>
                  </w:r>
                </w:p>
              </w:tc>
            </w:tr>
            <w:tr w:rsidR="008E4FB2" w:rsidRPr="00177130" w14:paraId="61209D86" w14:textId="77777777" w:rsidTr="00501AB6">
              <w:tc>
                <w:tcPr>
                  <w:tcW w:w="2845" w:type="dxa"/>
                  <w:shd w:val="clear" w:color="auto" w:fill="auto"/>
                  <w:tcMar>
                    <w:top w:w="60" w:type="dxa"/>
                    <w:left w:w="60" w:type="dxa"/>
                    <w:right w:w="60" w:type="dxa"/>
                  </w:tcMar>
                </w:tcPr>
                <w:p w14:paraId="2835E85D"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Nuclear Material Damage and Business Interruption</w:t>
                  </w:r>
                </w:p>
              </w:tc>
              <w:tc>
                <w:tcPr>
                  <w:tcW w:w="5858" w:type="dxa"/>
                  <w:shd w:val="clear" w:color="auto" w:fill="auto"/>
                  <w:tcMar>
                    <w:top w:w="60" w:type="dxa"/>
                    <w:left w:w="60" w:type="dxa"/>
                    <w:right w:w="60" w:type="dxa"/>
                  </w:tcMar>
                </w:tcPr>
                <w:p w14:paraId="371FFC58" w14:textId="77777777" w:rsidR="008E4FB2" w:rsidRPr="00177130" w:rsidRDefault="008E4FB2" w:rsidP="00177130">
                  <w:pPr>
                    <w:tabs>
                      <w:tab w:val="clear" w:pos="357"/>
                    </w:tabs>
                    <w:spacing w:line="276" w:lineRule="auto"/>
                    <w:rPr>
                      <w:rFonts w:cs="Arial"/>
                      <w:sz w:val="22"/>
                      <w:szCs w:val="22"/>
                      <w:lang w:val="en-US"/>
                    </w:rPr>
                  </w:pPr>
                  <w:r w:rsidRPr="00177130">
                    <w:rPr>
                      <w:rFonts w:cs="Arial"/>
                      <w:sz w:val="22"/>
                      <w:szCs w:val="22"/>
                      <w:lang w:val="en-US"/>
                    </w:rPr>
                    <w:t>Per the insurance policy document</w:t>
                  </w:r>
                </w:p>
              </w:tc>
            </w:tr>
            <w:tr w:rsidR="008E4FB2" w:rsidRPr="00177130" w14:paraId="322B2587" w14:textId="77777777" w:rsidTr="00501AB6">
              <w:tc>
                <w:tcPr>
                  <w:tcW w:w="2845" w:type="dxa"/>
                  <w:shd w:val="clear" w:color="auto" w:fill="auto"/>
                  <w:tcMar>
                    <w:top w:w="60" w:type="dxa"/>
                    <w:left w:w="60" w:type="dxa"/>
                    <w:right w:w="60" w:type="dxa"/>
                  </w:tcMar>
                </w:tcPr>
                <w:p w14:paraId="3B480A8D" w14:textId="77777777" w:rsidR="008E4FB2" w:rsidRPr="00177130" w:rsidRDefault="008E4FB2" w:rsidP="00177130">
                  <w:pPr>
                    <w:tabs>
                      <w:tab w:val="clear" w:pos="357"/>
                    </w:tabs>
                    <w:spacing w:after="60" w:line="276" w:lineRule="auto"/>
                    <w:rPr>
                      <w:rFonts w:cs="Arial"/>
                      <w:sz w:val="22"/>
                      <w:szCs w:val="22"/>
                      <w:lang w:val="en-US"/>
                    </w:rPr>
                  </w:pPr>
                  <w:r w:rsidRPr="00177130">
                    <w:rPr>
                      <w:rFonts w:cs="Arial"/>
                      <w:sz w:val="22"/>
                      <w:szCs w:val="22"/>
                      <w:lang w:val="en-US"/>
                    </w:rPr>
                    <w:t>Nuclear Material Damage Terrorism</w:t>
                  </w:r>
                </w:p>
              </w:tc>
              <w:tc>
                <w:tcPr>
                  <w:tcW w:w="5858" w:type="dxa"/>
                  <w:shd w:val="clear" w:color="auto" w:fill="auto"/>
                  <w:tcMar>
                    <w:top w:w="60" w:type="dxa"/>
                    <w:left w:w="60" w:type="dxa"/>
                    <w:right w:w="60" w:type="dxa"/>
                  </w:tcMar>
                </w:tcPr>
                <w:p w14:paraId="55C99A23" w14:textId="77777777" w:rsidR="008E4FB2" w:rsidRPr="00177130" w:rsidRDefault="008E4FB2" w:rsidP="00177130">
                  <w:pPr>
                    <w:tabs>
                      <w:tab w:val="clear" w:pos="357"/>
                    </w:tabs>
                    <w:spacing w:line="276" w:lineRule="auto"/>
                    <w:rPr>
                      <w:rFonts w:cs="Arial"/>
                      <w:sz w:val="22"/>
                      <w:szCs w:val="22"/>
                      <w:lang w:val="en-US"/>
                    </w:rPr>
                  </w:pPr>
                  <w:r w:rsidRPr="00177130">
                    <w:rPr>
                      <w:rFonts w:cs="Arial"/>
                      <w:sz w:val="22"/>
                      <w:szCs w:val="22"/>
                      <w:lang w:val="en-US"/>
                    </w:rPr>
                    <w:t>Per the insurance policy document</w:t>
                  </w:r>
                </w:p>
              </w:tc>
            </w:tr>
          </w:tbl>
          <w:p w14:paraId="3C4B8CB3" w14:textId="77777777" w:rsidR="008E4FB2" w:rsidRPr="00177130" w:rsidRDefault="008E4FB2" w:rsidP="00177130">
            <w:pPr>
              <w:keepNext/>
              <w:tabs>
                <w:tab w:val="clear" w:pos="357"/>
              </w:tabs>
              <w:spacing w:after="60" w:line="276" w:lineRule="auto"/>
              <w:outlineLvl w:val="0"/>
              <w:rPr>
                <w:rFonts w:cs="Arial"/>
                <w:b/>
                <w:sz w:val="22"/>
                <w:szCs w:val="22"/>
                <w:lang w:val="en-US"/>
              </w:rPr>
            </w:pPr>
          </w:p>
        </w:tc>
      </w:tr>
    </w:tbl>
    <w:p w14:paraId="6F9E295E" w14:textId="77777777" w:rsidR="008E4FB2" w:rsidRPr="00177130" w:rsidRDefault="008E4FB2" w:rsidP="00177130">
      <w:pPr>
        <w:keepNext/>
        <w:spacing w:line="276" w:lineRule="auto"/>
        <w:outlineLvl w:val="0"/>
        <w:rPr>
          <w:rFonts w:cs="Arial"/>
          <w:b/>
          <w:sz w:val="22"/>
          <w:szCs w:val="22"/>
        </w:rPr>
      </w:pPr>
    </w:p>
    <w:tbl>
      <w:tblPr>
        <w:tblW w:w="9440" w:type="dxa"/>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8E4FB2" w:rsidRPr="00177130" w14:paraId="43918797" w14:textId="77777777" w:rsidTr="008E4FB2">
        <w:tc>
          <w:tcPr>
            <w:tcW w:w="936" w:type="dxa"/>
            <w:shd w:val="clear" w:color="auto" w:fill="FFFFFF"/>
          </w:tcPr>
          <w:p w14:paraId="21A5EB78" w14:textId="77777777" w:rsidR="008E4FB2" w:rsidRPr="00177130" w:rsidRDefault="008E4FB2" w:rsidP="00177130">
            <w:pPr>
              <w:tabs>
                <w:tab w:val="clear" w:pos="357"/>
                <w:tab w:val="left" w:pos="727"/>
              </w:tabs>
              <w:spacing w:line="276" w:lineRule="auto"/>
              <w:rPr>
                <w:rFonts w:cs="Arial"/>
                <w:b/>
                <w:bCs/>
                <w:sz w:val="22"/>
                <w:szCs w:val="22"/>
              </w:rPr>
            </w:pPr>
            <w:r w:rsidRPr="00177130">
              <w:rPr>
                <w:rFonts w:cs="Arial"/>
                <w:b/>
                <w:bCs/>
                <w:sz w:val="22"/>
                <w:szCs w:val="22"/>
              </w:rPr>
              <w:tab/>
            </w:r>
          </w:p>
        </w:tc>
        <w:tc>
          <w:tcPr>
            <w:tcW w:w="8504" w:type="dxa"/>
            <w:gridSpan w:val="2"/>
          </w:tcPr>
          <w:p w14:paraId="754718DB" w14:textId="77777777" w:rsidR="008E4FB2" w:rsidRPr="00177130" w:rsidRDefault="008E4FB2" w:rsidP="00177130">
            <w:pPr>
              <w:tabs>
                <w:tab w:val="clear" w:pos="357"/>
              </w:tabs>
              <w:spacing w:after="60" w:line="276" w:lineRule="auto"/>
              <w:rPr>
                <w:rFonts w:cs="Arial"/>
                <w:b/>
                <w:sz w:val="22"/>
                <w:szCs w:val="22"/>
                <w:lang w:val="en-US"/>
              </w:rPr>
            </w:pPr>
          </w:p>
        </w:tc>
      </w:tr>
      <w:tr w:rsidR="008E4FB2" w:rsidRPr="00177130" w14:paraId="08460250" w14:textId="77777777" w:rsidTr="008E4FB2">
        <w:tc>
          <w:tcPr>
            <w:tcW w:w="936" w:type="dxa"/>
            <w:shd w:val="clear" w:color="auto" w:fill="FFFFFF"/>
          </w:tcPr>
          <w:p w14:paraId="410B736A" w14:textId="77777777" w:rsidR="008E4FB2" w:rsidRPr="00177130" w:rsidRDefault="008E4FB2" w:rsidP="00177130">
            <w:pPr>
              <w:spacing w:line="276" w:lineRule="auto"/>
              <w:rPr>
                <w:rFonts w:cs="Arial"/>
                <w:b/>
                <w:bCs/>
                <w:sz w:val="22"/>
                <w:szCs w:val="22"/>
              </w:rPr>
            </w:pPr>
            <w:r w:rsidRPr="00177130">
              <w:rPr>
                <w:rFonts w:cs="Arial"/>
                <w:b/>
                <w:bCs/>
                <w:sz w:val="22"/>
                <w:szCs w:val="22"/>
              </w:rPr>
              <w:t>Z13</w:t>
            </w:r>
          </w:p>
        </w:tc>
        <w:tc>
          <w:tcPr>
            <w:tcW w:w="8504" w:type="dxa"/>
            <w:gridSpan w:val="2"/>
          </w:tcPr>
          <w:p w14:paraId="6F576EE4" w14:textId="77777777" w:rsidR="008E4FB2" w:rsidRPr="00177130" w:rsidRDefault="008E4FB2" w:rsidP="00177130">
            <w:pPr>
              <w:tabs>
                <w:tab w:val="clear" w:pos="357"/>
              </w:tabs>
              <w:spacing w:after="60" w:line="276" w:lineRule="auto"/>
              <w:rPr>
                <w:rFonts w:cs="Arial"/>
                <w:b/>
                <w:sz w:val="22"/>
                <w:szCs w:val="22"/>
                <w:lang w:val="en-US"/>
              </w:rPr>
            </w:pPr>
            <w:r w:rsidRPr="00177130">
              <w:rPr>
                <w:rFonts w:eastAsia="Calibri" w:cs="Arial"/>
                <w:b/>
                <w:sz w:val="22"/>
                <w:szCs w:val="22"/>
                <w:lang w:val="en-ZA"/>
              </w:rPr>
              <w:t>Nuclear Liability</w:t>
            </w:r>
          </w:p>
        </w:tc>
      </w:tr>
      <w:tr w:rsidR="008E4FB2" w:rsidRPr="00177130" w14:paraId="09001785" w14:textId="77777777" w:rsidTr="008E4FB2">
        <w:tc>
          <w:tcPr>
            <w:tcW w:w="936" w:type="dxa"/>
            <w:shd w:val="clear" w:color="auto" w:fill="FFFFFF"/>
          </w:tcPr>
          <w:p w14:paraId="00D376AE" w14:textId="77777777" w:rsidR="008E4FB2" w:rsidRPr="00177130" w:rsidRDefault="008E4FB2" w:rsidP="00177130">
            <w:pPr>
              <w:spacing w:line="276" w:lineRule="auto"/>
              <w:jc w:val="right"/>
              <w:rPr>
                <w:rFonts w:cs="Arial"/>
                <w:sz w:val="22"/>
                <w:szCs w:val="22"/>
              </w:rPr>
            </w:pPr>
            <w:r w:rsidRPr="00177130">
              <w:rPr>
                <w:rFonts w:cs="Arial"/>
                <w:sz w:val="22"/>
                <w:szCs w:val="22"/>
              </w:rPr>
              <w:t>Z13.1</w:t>
            </w:r>
          </w:p>
        </w:tc>
        <w:tc>
          <w:tcPr>
            <w:tcW w:w="8504" w:type="dxa"/>
            <w:gridSpan w:val="2"/>
          </w:tcPr>
          <w:p w14:paraId="4B7CACDA" w14:textId="713ACB2D" w:rsidR="008E4FB2" w:rsidRPr="00177130" w:rsidRDefault="008E4FB2" w:rsidP="00177130">
            <w:pPr>
              <w:tabs>
                <w:tab w:val="clear" w:pos="357"/>
              </w:tabs>
              <w:spacing w:after="60" w:line="276" w:lineRule="auto"/>
              <w:rPr>
                <w:rFonts w:cs="Arial"/>
                <w:b/>
                <w:sz w:val="22"/>
                <w:szCs w:val="22"/>
                <w:lang w:val="en-US"/>
              </w:rPr>
            </w:pPr>
            <w:r w:rsidRPr="00177130">
              <w:rPr>
                <w:rFonts w:eastAsia="Calibri" w:cs="Arial"/>
                <w:sz w:val="22"/>
                <w:szCs w:val="22"/>
                <w:lang w:val="en-ZA"/>
              </w:rPr>
              <w:t xml:space="preserve">The </w:t>
            </w:r>
            <w:r w:rsidRPr="00177130">
              <w:rPr>
                <w:rFonts w:eastAsia="Calibri" w:cs="Arial"/>
                <w:i/>
                <w:iCs/>
                <w:sz w:val="22"/>
                <w:szCs w:val="22"/>
                <w:lang w:val="en-ZA"/>
              </w:rPr>
              <w:t>Employer</w:t>
            </w:r>
            <w:r w:rsidRPr="00177130">
              <w:rPr>
                <w:rFonts w:eastAsia="Calibri" w:cs="Arial"/>
                <w:sz w:val="22"/>
                <w:szCs w:val="22"/>
                <w:lang w:val="en-ZA"/>
              </w:rPr>
              <w:t xml:space="preserve"> is the operator of the Koeberg Nuclear Power Station (KNPS), a nuclear installation, as designated by the National Nuclear Regulator of the Republic of South </w:t>
            </w:r>
            <w:r w:rsidR="00C11C8B" w:rsidRPr="00177130">
              <w:rPr>
                <w:rFonts w:eastAsia="Calibri" w:cs="Arial"/>
                <w:sz w:val="22"/>
                <w:szCs w:val="22"/>
                <w:lang w:val="en-ZA"/>
              </w:rPr>
              <w:t>Africa and</w:t>
            </w:r>
            <w:r w:rsidRPr="00177130">
              <w:rPr>
                <w:rFonts w:eastAsia="Calibri" w:cs="Arial"/>
                <w:sz w:val="22"/>
                <w:szCs w:val="22"/>
                <w:lang w:val="en-ZA"/>
              </w:rPr>
              <w:t xml:space="preserve"> is the holder of a nuclear licence in respect of the KNPS.</w:t>
            </w:r>
          </w:p>
        </w:tc>
      </w:tr>
      <w:tr w:rsidR="008E4FB2" w:rsidRPr="00177130" w14:paraId="0FEA8EE1" w14:textId="77777777" w:rsidTr="008E4FB2">
        <w:tc>
          <w:tcPr>
            <w:tcW w:w="936" w:type="dxa"/>
            <w:shd w:val="clear" w:color="auto" w:fill="FFFFFF"/>
          </w:tcPr>
          <w:p w14:paraId="6392EC9B" w14:textId="77777777" w:rsidR="008E4FB2" w:rsidRPr="00177130" w:rsidRDefault="008E4FB2" w:rsidP="00177130">
            <w:pPr>
              <w:spacing w:line="276" w:lineRule="auto"/>
              <w:jc w:val="right"/>
              <w:rPr>
                <w:rFonts w:cs="Arial"/>
                <w:sz w:val="22"/>
                <w:szCs w:val="22"/>
              </w:rPr>
            </w:pPr>
            <w:r w:rsidRPr="00177130">
              <w:rPr>
                <w:rFonts w:cs="Arial"/>
                <w:sz w:val="22"/>
                <w:szCs w:val="22"/>
              </w:rPr>
              <w:t>Z13.2</w:t>
            </w:r>
          </w:p>
        </w:tc>
        <w:tc>
          <w:tcPr>
            <w:tcW w:w="8504" w:type="dxa"/>
            <w:gridSpan w:val="2"/>
          </w:tcPr>
          <w:p w14:paraId="168BE55B" w14:textId="77777777" w:rsidR="008E4FB2" w:rsidRPr="00177130" w:rsidRDefault="008E4FB2" w:rsidP="00177130">
            <w:pPr>
              <w:tabs>
                <w:tab w:val="clear" w:pos="357"/>
              </w:tabs>
              <w:spacing w:after="60" w:line="276" w:lineRule="auto"/>
              <w:rPr>
                <w:rFonts w:cs="Arial"/>
                <w:b/>
                <w:sz w:val="22"/>
                <w:szCs w:val="22"/>
                <w:lang w:val="en-US"/>
              </w:rPr>
            </w:pPr>
            <w:r w:rsidRPr="00177130">
              <w:rPr>
                <w:rFonts w:eastAsia="Calibri" w:cs="Arial"/>
                <w:sz w:val="22"/>
                <w:szCs w:val="22"/>
                <w:lang w:val="en-ZA"/>
              </w:rPr>
              <w:t xml:space="preserve">The </w:t>
            </w:r>
            <w:r w:rsidRPr="00177130">
              <w:rPr>
                <w:rFonts w:eastAsia="Calibri" w:cs="Arial"/>
                <w:i/>
                <w:iCs/>
                <w:sz w:val="22"/>
                <w:szCs w:val="22"/>
                <w:lang w:val="en-ZA"/>
              </w:rPr>
              <w:t>Employer</w:t>
            </w:r>
            <w:r w:rsidRPr="00177130">
              <w:rPr>
                <w:rFonts w:eastAsia="Calibri" w:cs="Arial"/>
                <w:sz w:val="22"/>
                <w:szCs w:val="22"/>
                <w:lang w:val="en-ZA"/>
              </w:rPr>
              <w:t xml:space="preserve"> is solely responsible for and indemnifies the </w:t>
            </w:r>
            <w:r w:rsidRPr="00177130">
              <w:rPr>
                <w:rFonts w:eastAsia="Calibri" w:cs="Arial"/>
                <w:i/>
                <w:iCs/>
                <w:sz w:val="22"/>
                <w:szCs w:val="22"/>
                <w:lang w:val="en-ZA"/>
              </w:rPr>
              <w:t>Consultant</w:t>
            </w:r>
            <w:r w:rsidRPr="00177130">
              <w:rPr>
                <w:rFonts w:eastAsia="Calibri" w:cs="Arial"/>
                <w:sz w:val="22"/>
                <w:szCs w:val="22"/>
                <w:lang w:val="en-ZA"/>
              </w:rPr>
              <w:t xml:space="preserve"> or any other person against any and all liabilities which the</w:t>
            </w:r>
            <w:r w:rsidRPr="00177130">
              <w:rPr>
                <w:rFonts w:eastAsia="Calibri" w:cs="Arial"/>
                <w:i/>
                <w:sz w:val="22"/>
                <w:szCs w:val="22"/>
                <w:lang w:val="en-ZA"/>
              </w:rPr>
              <w:t xml:space="preserve"> Consultant</w:t>
            </w:r>
            <w:r w:rsidRPr="00177130">
              <w:rPr>
                <w:rFonts w:eastAsia="Calibri" w:cs="Arial"/>
                <w:sz w:val="22"/>
                <w:szCs w:val="22"/>
                <w:lang w:val="en-ZA"/>
              </w:rPr>
              <w:t xml:space="preserve"> or any person may incur arising out of or resulting from nuclear damage, as defined in Act 44 of 1999, save to the extent that any liabilities are incurred due to the unlawful intent of the </w:t>
            </w:r>
            <w:r w:rsidRPr="00177130">
              <w:rPr>
                <w:rFonts w:eastAsia="Calibri" w:cs="Arial"/>
                <w:i/>
                <w:sz w:val="22"/>
                <w:szCs w:val="22"/>
                <w:lang w:val="en-ZA"/>
              </w:rPr>
              <w:t xml:space="preserve">Consultant </w:t>
            </w:r>
            <w:r w:rsidRPr="00177130">
              <w:rPr>
                <w:rFonts w:eastAsia="Calibri" w:cs="Arial"/>
                <w:sz w:val="22"/>
                <w:szCs w:val="22"/>
                <w:lang w:val="en-ZA"/>
              </w:rPr>
              <w:t xml:space="preserve">or any other person or the presence of the </w:t>
            </w:r>
            <w:r w:rsidRPr="00177130">
              <w:rPr>
                <w:rFonts w:eastAsia="Calibri" w:cs="Arial"/>
                <w:i/>
                <w:sz w:val="22"/>
                <w:szCs w:val="22"/>
                <w:lang w:val="en-ZA"/>
              </w:rPr>
              <w:t>Consultant</w:t>
            </w:r>
            <w:r w:rsidRPr="00177130">
              <w:rPr>
                <w:rFonts w:eastAsia="Calibri" w:cs="Arial"/>
                <w:sz w:val="22"/>
                <w:szCs w:val="22"/>
                <w:lang w:val="en-ZA"/>
              </w:rPr>
              <w:t xml:space="preserve"> or that person or any property of the </w:t>
            </w:r>
            <w:r w:rsidRPr="00177130">
              <w:rPr>
                <w:rFonts w:eastAsia="Calibri" w:cs="Arial"/>
                <w:i/>
                <w:sz w:val="22"/>
                <w:szCs w:val="22"/>
                <w:lang w:val="en-ZA"/>
              </w:rPr>
              <w:t>Consultant</w:t>
            </w:r>
            <w:r w:rsidRPr="00177130">
              <w:rPr>
                <w:rFonts w:eastAsia="Calibri" w:cs="Arial"/>
                <w:sz w:val="22"/>
                <w:szCs w:val="22"/>
                <w:lang w:val="en-ZA"/>
              </w:rPr>
              <w:t xml:space="preserve"> or such person at or in the KNPS or on the KNPS site, without the permission of the </w:t>
            </w:r>
            <w:r w:rsidRPr="00177130">
              <w:rPr>
                <w:rFonts w:eastAsia="Calibri" w:cs="Arial"/>
                <w:i/>
                <w:iCs/>
                <w:sz w:val="22"/>
                <w:szCs w:val="22"/>
                <w:lang w:val="en-ZA"/>
              </w:rPr>
              <w:t>Employer</w:t>
            </w:r>
            <w:r w:rsidRPr="00177130">
              <w:rPr>
                <w:rFonts w:eastAsia="Calibri" w:cs="Arial"/>
                <w:sz w:val="22"/>
                <w:szCs w:val="22"/>
                <w:lang w:val="en-ZA"/>
              </w:rPr>
              <w:t xml:space="preserve"> or of a person acting on behalf of the </w:t>
            </w:r>
            <w:r w:rsidRPr="00177130">
              <w:rPr>
                <w:rFonts w:eastAsia="Calibri" w:cs="Arial"/>
                <w:i/>
                <w:iCs/>
                <w:sz w:val="22"/>
                <w:szCs w:val="22"/>
                <w:lang w:val="en-ZA"/>
              </w:rPr>
              <w:t>Employer</w:t>
            </w:r>
            <w:r w:rsidRPr="00177130">
              <w:rPr>
                <w:rFonts w:eastAsia="Calibri" w:cs="Arial"/>
                <w:sz w:val="22"/>
                <w:szCs w:val="22"/>
                <w:lang w:val="en-ZA"/>
              </w:rPr>
              <w:t>.</w:t>
            </w:r>
          </w:p>
        </w:tc>
      </w:tr>
      <w:tr w:rsidR="008E4FB2" w:rsidRPr="00177130" w14:paraId="44C69D26" w14:textId="77777777" w:rsidTr="008E4FB2">
        <w:tc>
          <w:tcPr>
            <w:tcW w:w="936" w:type="dxa"/>
            <w:shd w:val="clear" w:color="auto" w:fill="FFFFFF"/>
          </w:tcPr>
          <w:p w14:paraId="347817C5" w14:textId="77777777" w:rsidR="008E4FB2" w:rsidRPr="00177130" w:rsidRDefault="008E4FB2" w:rsidP="00177130">
            <w:pPr>
              <w:spacing w:line="276" w:lineRule="auto"/>
              <w:jc w:val="right"/>
              <w:rPr>
                <w:rFonts w:cs="Arial"/>
                <w:sz w:val="22"/>
                <w:szCs w:val="22"/>
              </w:rPr>
            </w:pPr>
            <w:r w:rsidRPr="00177130">
              <w:rPr>
                <w:rFonts w:cs="Arial"/>
                <w:sz w:val="22"/>
                <w:szCs w:val="22"/>
              </w:rPr>
              <w:t>Z13.3</w:t>
            </w:r>
          </w:p>
        </w:tc>
        <w:tc>
          <w:tcPr>
            <w:tcW w:w="8504" w:type="dxa"/>
            <w:gridSpan w:val="2"/>
          </w:tcPr>
          <w:p w14:paraId="7E34A5B9"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Subject to clause Z13.4 below, the </w:t>
            </w:r>
            <w:r w:rsidRPr="00177130">
              <w:rPr>
                <w:rFonts w:eastAsia="Calibri" w:cs="Arial"/>
                <w:i/>
                <w:iCs/>
                <w:sz w:val="22"/>
                <w:szCs w:val="22"/>
                <w:lang w:val="en-ZA"/>
              </w:rPr>
              <w:t>Employer</w:t>
            </w:r>
            <w:r w:rsidRPr="00177130">
              <w:rPr>
                <w:rFonts w:eastAsia="Calibri" w:cs="Arial"/>
                <w:sz w:val="22"/>
                <w:szCs w:val="22"/>
                <w:lang w:val="en-ZA"/>
              </w:rPr>
              <w:t xml:space="preserve"> waives all rights of recourse, arising from the aforesaid, save to the extent that any claims arise or liability is incurred due or attributable to the unlawful intent of the </w:t>
            </w:r>
            <w:r w:rsidRPr="00177130">
              <w:rPr>
                <w:rFonts w:eastAsia="Calibri" w:cs="Arial"/>
                <w:i/>
                <w:iCs/>
                <w:sz w:val="22"/>
                <w:szCs w:val="22"/>
                <w:lang w:val="en-ZA"/>
              </w:rPr>
              <w:t>Consultant</w:t>
            </w:r>
            <w:r w:rsidRPr="00177130">
              <w:rPr>
                <w:rFonts w:eastAsia="Calibri" w:cs="Arial"/>
                <w:sz w:val="22"/>
                <w:szCs w:val="22"/>
                <w:lang w:val="en-ZA"/>
              </w:rPr>
              <w:t xml:space="preserve"> or any other person, or the presence of the </w:t>
            </w:r>
            <w:r w:rsidRPr="00177130">
              <w:rPr>
                <w:rFonts w:eastAsia="Calibri" w:cs="Arial"/>
                <w:i/>
                <w:iCs/>
                <w:sz w:val="22"/>
                <w:szCs w:val="22"/>
                <w:lang w:val="en-ZA"/>
              </w:rPr>
              <w:t>Consultant</w:t>
            </w:r>
            <w:r w:rsidRPr="00177130">
              <w:rPr>
                <w:rFonts w:eastAsia="Calibri" w:cs="Arial"/>
                <w:sz w:val="22"/>
                <w:szCs w:val="22"/>
                <w:lang w:val="en-ZA"/>
              </w:rPr>
              <w:t xml:space="preserve"> or that person or any property of the </w:t>
            </w:r>
            <w:r w:rsidRPr="00177130">
              <w:rPr>
                <w:rFonts w:eastAsia="Calibri" w:cs="Arial"/>
                <w:i/>
                <w:iCs/>
                <w:sz w:val="22"/>
                <w:szCs w:val="22"/>
                <w:lang w:val="en-ZA"/>
              </w:rPr>
              <w:t>Consultant</w:t>
            </w:r>
            <w:r w:rsidRPr="00177130">
              <w:rPr>
                <w:rFonts w:eastAsia="Calibri" w:cs="Arial"/>
                <w:sz w:val="22"/>
                <w:szCs w:val="22"/>
                <w:lang w:val="en-ZA"/>
              </w:rPr>
              <w:t xml:space="preserve"> or such person at or in the KNPS or on the KNPS site, without the permission of the </w:t>
            </w:r>
            <w:r w:rsidRPr="00177130">
              <w:rPr>
                <w:rFonts w:eastAsia="Calibri" w:cs="Arial"/>
                <w:i/>
                <w:iCs/>
                <w:sz w:val="22"/>
                <w:szCs w:val="22"/>
                <w:lang w:val="en-ZA"/>
              </w:rPr>
              <w:t>Employer</w:t>
            </w:r>
            <w:r w:rsidRPr="00177130">
              <w:rPr>
                <w:rFonts w:eastAsia="Calibri" w:cs="Arial"/>
                <w:sz w:val="22"/>
                <w:szCs w:val="22"/>
                <w:lang w:val="en-ZA"/>
              </w:rPr>
              <w:t xml:space="preserve"> or of a person acting on behalf of the </w:t>
            </w:r>
            <w:r w:rsidRPr="00177130">
              <w:rPr>
                <w:rFonts w:eastAsia="Calibri" w:cs="Arial"/>
                <w:i/>
                <w:iCs/>
                <w:sz w:val="22"/>
                <w:szCs w:val="22"/>
                <w:lang w:val="en-ZA"/>
              </w:rPr>
              <w:t>Employer</w:t>
            </w:r>
            <w:r w:rsidRPr="00177130">
              <w:rPr>
                <w:rFonts w:eastAsia="Calibri" w:cs="Arial"/>
                <w:sz w:val="22"/>
                <w:szCs w:val="22"/>
                <w:lang w:val="en-ZA"/>
              </w:rPr>
              <w:t>.</w:t>
            </w:r>
          </w:p>
        </w:tc>
      </w:tr>
      <w:tr w:rsidR="008E4FB2" w:rsidRPr="00177130" w14:paraId="5884F78B" w14:textId="77777777" w:rsidTr="008E4FB2">
        <w:tc>
          <w:tcPr>
            <w:tcW w:w="936" w:type="dxa"/>
            <w:shd w:val="clear" w:color="auto" w:fill="FFFFFF"/>
          </w:tcPr>
          <w:p w14:paraId="128786DC" w14:textId="77777777" w:rsidR="008E4FB2" w:rsidRPr="00177130" w:rsidRDefault="008E4FB2" w:rsidP="00177130">
            <w:pPr>
              <w:spacing w:line="276" w:lineRule="auto"/>
              <w:jc w:val="right"/>
              <w:rPr>
                <w:rFonts w:cs="Arial"/>
                <w:sz w:val="22"/>
                <w:szCs w:val="22"/>
              </w:rPr>
            </w:pPr>
            <w:r w:rsidRPr="00177130">
              <w:rPr>
                <w:rFonts w:cs="Arial"/>
                <w:sz w:val="22"/>
                <w:szCs w:val="22"/>
              </w:rPr>
              <w:t>Z13.4</w:t>
            </w:r>
          </w:p>
        </w:tc>
        <w:tc>
          <w:tcPr>
            <w:tcW w:w="8504" w:type="dxa"/>
            <w:gridSpan w:val="2"/>
          </w:tcPr>
          <w:p w14:paraId="744D6768" w14:textId="77777777" w:rsidR="008E4FB2" w:rsidRPr="00177130" w:rsidRDefault="008E4FB2" w:rsidP="00177130">
            <w:pPr>
              <w:tabs>
                <w:tab w:val="clear" w:pos="357"/>
              </w:tabs>
              <w:spacing w:after="60" w:line="276" w:lineRule="auto"/>
              <w:rPr>
                <w:rFonts w:cs="Arial"/>
                <w:b/>
                <w:sz w:val="22"/>
                <w:szCs w:val="22"/>
                <w:lang w:val="en-US"/>
              </w:rPr>
            </w:pPr>
            <w:r w:rsidRPr="00177130">
              <w:rPr>
                <w:rFonts w:eastAsia="Calibri" w:cs="Arial"/>
                <w:sz w:val="22"/>
                <w:szCs w:val="22"/>
                <w:lang w:val="en-ZA"/>
              </w:rPr>
              <w:t xml:space="preserve">The </w:t>
            </w:r>
            <w:r w:rsidRPr="00177130">
              <w:rPr>
                <w:rFonts w:eastAsia="Calibri" w:cs="Arial"/>
                <w:i/>
                <w:iCs/>
                <w:sz w:val="22"/>
                <w:szCs w:val="22"/>
                <w:lang w:val="en-ZA"/>
              </w:rPr>
              <w:t>Employer</w:t>
            </w:r>
            <w:r w:rsidRPr="00177130">
              <w:rPr>
                <w:rFonts w:eastAsia="Calibri" w:cs="Arial"/>
                <w:sz w:val="22"/>
                <w:szCs w:val="22"/>
                <w:lang w:val="en-ZA"/>
              </w:rPr>
              <w:t xml:space="preserve"> does not waive its rights provided for in section 30 (7) of Act 44 of 1999, or any replacement section dealing with the same subject matter.</w:t>
            </w:r>
          </w:p>
        </w:tc>
      </w:tr>
      <w:tr w:rsidR="008E4FB2" w:rsidRPr="00177130" w14:paraId="67F610DD" w14:textId="77777777" w:rsidTr="008E4FB2">
        <w:tc>
          <w:tcPr>
            <w:tcW w:w="936" w:type="dxa"/>
            <w:shd w:val="clear" w:color="auto" w:fill="FFFFFF"/>
          </w:tcPr>
          <w:p w14:paraId="00196598" w14:textId="77777777" w:rsidR="008E4FB2" w:rsidRPr="00177130" w:rsidRDefault="008E4FB2" w:rsidP="00177130">
            <w:pPr>
              <w:spacing w:line="276" w:lineRule="auto"/>
              <w:jc w:val="right"/>
              <w:rPr>
                <w:rFonts w:cs="Arial"/>
                <w:sz w:val="22"/>
                <w:szCs w:val="22"/>
              </w:rPr>
            </w:pPr>
            <w:r w:rsidRPr="00177130">
              <w:rPr>
                <w:rFonts w:cs="Arial"/>
                <w:sz w:val="22"/>
                <w:szCs w:val="22"/>
              </w:rPr>
              <w:t>Z13.5</w:t>
            </w:r>
          </w:p>
        </w:tc>
        <w:tc>
          <w:tcPr>
            <w:tcW w:w="8504" w:type="dxa"/>
            <w:gridSpan w:val="2"/>
          </w:tcPr>
          <w:p w14:paraId="695B2061" w14:textId="77777777" w:rsidR="008E4FB2" w:rsidRPr="00177130" w:rsidRDefault="008E4FB2" w:rsidP="00177130">
            <w:pPr>
              <w:tabs>
                <w:tab w:val="clear" w:pos="357"/>
              </w:tabs>
              <w:spacing w:after="60" w:line="276" w:lineRule="auto"/>
              <w:rPr>
                <w:rFonts w:cs="Arial"/>
                <w:b/>
                <w:sz w:val="22"/>
                <w:szCs w:val="22"/>
                <w:lang w:val="en-US"/>
              </w:rPr>
            </w:pPr>
            <w:r w:rsidRPr="00177130">
              <w:rPr>
                <w:rFonts w:eastAsia="Calibri" w:cs="Arial"/>
                <w:sz w:val="22"/>
                <w:szCs w:val="22"/>
                <w:lang w:val="en-ZA"/>
              </w:rPr>
              <w:t>The protection afforded by the provisions hereof shall be in effect until the KNPS is decommissioned.</w:t>
            </w:r>
          </w:p>
        </w:tc>
      </w:tr>
      <w:tr w:rsidR="008E4FB2" w:rsidRPr="00177130" w14:paraId="4EC7D866" w14:textId="77777777" w:rsidTr="008E4FB2">
        <w:tc>
          <w:tcPr>
            <w:tcW w:w="936" w:type="dxa"/>
            <w:shd w:val="clear" w:color="auto" w:fill="FFFFFF"/>
          </w:tcPr>
          <w:p w14:paraId="65F1DDC7" w14:textId="77777777" w:rsidR="008E4FB2" w:rsidRPr="00177130" w:rsidRDefault="008E4FB2" w:rsidP="00177130">
            <w:pPr>
              <w:spacing w:line="276" w:lineRule="auto"/>
              <w:rPr>
                <w:rFonts w:cs="Arial"/>
                <w:b/>
                <w:bCs/>
                <w:sz w:val="22"/>
                <w:szCs w:val="22"/>
              </w:rPr>
            </w:pPr>
          </w:p>
        </w:tc>
        <w:tc>
          <w:tcPr>
            <w:tcW w:w="8504" w:type="dxa"/>
            <w:gridSpan w:val="2"/>
          </w:tcPr>
          <w:p w14:paraId="0AD5FFED" w14:textId="77777777" w:rsidR="008E4FB2" w:rsidRPr="00177130" w:rsidRDefault="008E4FB2" w:rsidP="00177130">
            <w:pPr>
              <w:tabs>
                <w:tab w:val="clear" w:pos="357"/>
              </w:tabs>
              <w:spacing w:after="60" w:line="276" w:lineRule="auto"/>
              <w:rPr>
                <w:rFonts w:eastAsia="Calibri" w:cs="Arial"/>
                <w:sz w:val="22"/>
                <w:szCs w:val="22"/>
                <w:lang w:val="en-ZA"/>
              </w:rPr>
            </w:pPr>
          </w:p>
        </w:tc>
      </w:tr>
      <w:tr w:rsidR="008E4FB2" w:rsidRPr="00177130" w14:paraId="2E5B4298" w14:textId="77777777" w:rsidTr="008E4FB2">
        <w:tc>
          <w:tcPr>
            <w:tcW w:w="936" w:type="dxa"/>
            <w:shd w:val="clear" w:color="auto" w:fill="FFFFFF"/>
          </w:tcPr>
          <w:p w14:paraId="63C5AED3" w14:textId="77777777" w:rsidR="008E4FB2" w:rsidRPr="00177130" w:rsidRDefault="008E4FB2" w:rsidP="00177130">
            <w:pPr>
              <w:spacing w:line="276" w:lineRule="auto"/>
              <w:rPr>
                <w:rFonts w:cs="Arial"/>
                <w:b/>
                <w:bCs/>
                <w:sz w:val="22"/>
                <w:szCs w:val="22"/>
              </w:rPr>
            </w:pPr>
            <w:r w:rsidRPr="00177130">
              <w:rPr>
                <w:rFonts w:cs="Arial"/>
                <w:b/>
                <w:bCs/>
                <w:sz w:val="22"/>
                <w:szCs w:val="22"/>
              </w:rPr>
              <w:lastRenderedPageBreak/>
              <w:t>Z14</w:t>
            </w:r>
          </w:p>
        </w:tc>
        <w:tc>
          <w:tcPr>
            <w:tcW w:w="8504" w:type="dxa"/>
            <w:gridSpan w:val="2"/>
          </w:tcPr>
          <w:p w14:paraId="31D0B277"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cs="Arial"/>
                <w:b/>
                <w:sz w:val="22"/>
                <w:szCs w:val="22"/>
                <w:lang w:val="en-US"/>
              </w:rPr>
              <w:t>Asbestos</w:t>
            </w:r>
          </w:p>
        </w:tc>
      </w:tr>
      <w:tr w:rsidR="008E4FB2" w:rsidRPr="00177130" w14:paraId="4039AECF" w14:textId="77777777" w:rsidTr="008E4FB2">
        <w:tc>
          <w:tcPr>
            <w:tcW w:w="9440" w:type="dxa"/>
            <w:gridSpan w:val="3"/>
            <w:shd w:val="clear" w:color="auto" w:fill="FFFFFF"/>
          </w:tcPr>
          <w:p w14:paraId="7E168001"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cs="Arial"/>
                <w:sz w:val="22"/>
                <w:szCs w:val="22"/>
                <w:lang w:val="en-ZA"/>
              </w:rPr>
              <w:t>For the purposes of this Z-clause, the following definitions apply:</w:t>
            </w:r>
          </w:p>
        </w:tc>
      </w:tr>
      <w:tr w:rsidR="008E4FB2" w:rsidRPr="00177130" w14:paraId="1002A4A1" w14:textId="77777777" w:rsidTr="008E4FB2">
        <w:tc>
          <w:tcPr>
            <w:tcW w:w="1928" w:type="dxa"/>
            <w:gridSpan w:val="2"/>
            <w:shd w:val="clear" w:color="auto" w:fill="FFFFFF"/>
          </w:tcPr>
          <w:p w14:paraId="7FF40C31"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lang w:val="en-ZA"/>
              </w:rPr>
              <w:t>AAIA</w:t>
            </w:r>
          </w:p>
        </w:tc>
        <w:tc>
          <w:tcPr>
            <w:tcW w:w="7512" w:type="dxa"/>
          </w:tcPr>
          <w:p w14:paraId="5084C190"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means approved asbestos inspection authority.</w:t>
            </w:r>
          </w:p>
        </w:tc>
      </w:tr>
      <w:tr w:rsidR="008E4FB2" w:rsidRPr="00177130" w14:paraId="096FF04E" w14:textId="77777777" w:rsidTr="008E4FB2">
        <w:tc>
          <w:tcPr>
            <w:tcW w:w="1928" w:type="dxa"/>
            <w:gridSpan w:val="2"/>
            <w:shd w:val="clear" w:color="auto" w:fill="FFFFFF"/>
          </w:tcPr>
          <w:p w14:paraId="50727CDE"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lang w:val="en-ZA"/>
              </w:rPr>
              <w:t>ACM</w:t>
            </w:r>
          </w:p>
        </w:tc>
        <w:tc>
          <w:tcPr>
            <w:tcW w:w="7512" w:type="dxa"/>
          </w:tcPr>
          <w:p w14:paraId="532D3C52"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 xml:space="preserve">means asbestos </w:t>
            </w:r>
            <w:r w:rsidRPr="00177130">
              <w:rPr>
                <w:rFonts w:eastAsia="Calibri" w:cs="Arial"/>
                <w:sz w:val="22"/>
                <w:szCs w:val="22"/>
                <w:lang w:val="en-ZA"/>
              </w:rPr>
              <w:t>containing</w:t>
            </w:r>
            <w:r w:rsidRPr="00177130">
              <w:rPr>
                <w:rFonts w:eastAsia="Calibri" w:cs="Arial"/>
                <w:sz w:val="22"/>
                <w:szCs w:val="22"/>
              </w:rPr>
              <w:t xml:space="preserve"> materials.</w:t>
            </w:r>
          </w:p>
        </w:tc>
      </w:tr>
      <w:tr w:rsidR="008E4FB2" w:rsidRPr="00177130" w14:paraId="23F48392" w14:textId="77777777" w:rsidTr="008E4FB2">
        <w:tc>
          <w:tcPr>
            <w:tcW w:w="1928" w:type="dxa"/>
            <w:gridSpan w:val="2"/>
            <w:shd w:val="clear" w:color="auto" w:fill="FFFFFF"/>
          </w:tcPr>
          <w:p w14:paraId="2662A400"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lang w:val="en-ZA"/>
              </w:rPr>
              <w:t>AL</w:t>
            </w:r>
          </w:p>
        </w:tc>
        <w:tc>
          <w:tcPr>
            <w:tcW w:w="7512" w:type="dxa"/>
          </w:tcPr>
          <w:p w14:paraId="313A484D"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 xml:space="preserve">means action level, i.e. a level of 50% of the OEL, i.e. </w:t>
            </w:r>
            <w:r w:rsidRPr="00177130">
              <w:rPr>
                <w:rFonts w:eastAsia="Calibri" w:cs="Arial"/>
                <w:sz w:val="22"/>
                <w:szCs w:val="22"/>
                <w:lang w:val="en-ZA"/>
              </w:rPr>
              <w:t>0.1 regulated asbestos fibres per ml of air measured over a 4 hour period</w:t>
            </w:r>
            <w:r w:rsidRPr="00177130">
              <w:rPr>
                <w:rFonts w:eastAsia="Calibri" w:cs="Arial"/>
                <w:sz w:val="22"/>
                <w:szCs w:val="22"/>
              </w:rPr>
              <w:t xml:space="preserve">. The value at which </w:t>
            </w:r>
            <w:r w:rsidRPr="00177130">
              <w:rPr>
                <w:rFonts w:eastAsia="Calibri" w:cs="Arial"/>
                <w:sz w:val="22"/>
                <w:szCs w:val="22"/>
                <w:lang w:val="en-ZA"/>
              </w:rPr>
              <w:t xml:space="preserve">proactive actions is required in order to control asbestos exposure to prevent exceeding the </w:t>
            </w:r>
            <w:r w:rsidRPr="00177130">
              <w:rPr>
                <w:rFonts w:eastAsia="Calibri" w:cs="Arial"/>
                <w:sz w:val="22"/>
                <w:szCs w:val="22"/>
              </w:rPr>
              <w:t>OEL.</w:t>
            </w:r>
          </w:p>
        </w:tc>
      </w:tr>
      <w:tr w:rsidR="008E4FB2" w:rsidRPr="00177130" w14:paraId="28D4006F" w14:textId="77777777" w:rsidTr="008E4FB2">
        <w:tc>
          <w:tcPr>
            <w:tcW w:w="1928" w:type="dxa"/>
            <w:gridSpan w:val="2"/>
            <w:shd w:val="clear" w:color="auto" w:fill="FFFFFF"/>
          </w:tcPr>
          <w:p w14:paraId="76684A75"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lang w:val="en-ZA"/>
              </w:rPr>
              <w:t>Ambient Air</w:t>
            </w:r>
          </w:p>
        </w:tc>
        <w:tc>
          <w:tcPr>
            <w:tcW w:w="7512" w:type="dxa"/>
          </w:tcPr>
          <w:p w14:paraId="19FD6337"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means b</w:t>
            </w:r>
            <w:r w:rsidRPr="00177130">
              <w:rPr>
                <w:rFonts w:eastAsia="Calibri" w:cs="Arial"/>
                <w:sz w:val="22"/>
                <w:szCs w:val="22"/>
                <w:lang w:val="en-ZA"/>
              </w:rPr>
              <w:t>reathable air in area of work with specific reference to breathing zone, which is defined to be a virtual area within a radius of approximately 30cm from the nose inlet.</w:t>
            </w:r>
          </w:p>
        </w:tc>
      </w:tr>
      <w:tr w:rsidR="008E4FB2" w:rsidRPr="00177130" w14:paraId="63BF6EC5" w14:textId="77777777" w:rsidTr="008E4FB2">
        <w:tc>
          <w:tcPr>
            <w:tcW w:w="1928" w:type="dxa"/>
            <w:gridSpan w:val="2"/>
            <w:shd w:val="clear" w:color="auto" w:fill="FFFFFF"/>
          </w:tcPr>
          <w:p w14:paraId="682178CA"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rPr>
              <w:t>Compliance Monitoring</w:t>
            </w:r>
          </w:p>
        </w:tc>
        <w:tc>
          <w:tcPr>
            <w:tcW w:w="7512" w:type="dxa"/>
          </w:tcPr>
          <w:p w14:paraId="6723CEBF"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means c</w:t>
            </w:r>
            <w:r w:rsidRPr="00177130">
              <w:rPr>
                <w:rFonts w:eastAsia="Calibri" w:cs="Arial"/>
                <w:sz w:val="22"/>
                <w:szCs w:val="22"/>
                <w:lang w:val="en-ZA"/>
              </w:rPr>
              <w:t xml:space="preserve">ompliance sampling used to assess whether or not the personal exposure of workers to regulated asbestos fibres is in compliance with the Standard’s </w:t>
            </w:r>
            <w:r w:rsidRPr="00177130">
              <w:rPr>
                <w:rFonts w:eastAsia="Calibri" w:cs="Arial"/>
                <w:bCs/>
                <w:sz w:val="22"/>
                <w:szCs w:val="22"/>
                <w:lang w:val="en-ZA"/>
              </w:rPr>
              <w:t>requirements for safe processing, handling, storing, disposal and phase-out of asbestos and asbestos containing material, equipment and articles</w:t>
            </w:r>
            <w:r w:rsidRPr="00177130">
              <w:rPr>
                <w:rFonts w:eastAsia="Calibri" w:cs="Arial"/>
                <w:sz w:val="22"/>
                <w:szCs w:val="22"/>
              </w:rPr>
              <w:t>.</w:t>
            </w:r>
          </w:p>
        </w:tc>
      </w:tr>
      <w:tr w:rsidR="008E4FB2" w:rsidRPr="00177130" w14:paraId="301CFD19" w14:textId="77777777" w:rsidTr="008E4FB2">
        <w:tc>
          <w:tcPr>
            <w:tcW w:w="1928" w:type="dxa"/>
            <w:gridSpan w:val="2"/>
            <w:shd w:val="clear" w:color="auto" w:fill="FFFFFF"/>
          </w:tcPr>
          <w:p w14:paraId="42095F4C"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rPr>
              <w:t>OEL</w:t>
            </w:r>
          </w:p>
        </w:tc>
        <w:tc>
          <w:tcPr>
            <w:tcW w:w="7512" w:type="dxa"/>
          </w:tcPr>
          <w:p w14:paraId="7C99B761"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means o</w:t>
            </w:r>
            <w:r w:rsidRPr="00177130">
              <w:rPr>
                <w:rFonts w:eastAsia="Calibri" w:cs="Arial"/>
                <w:sz w:val="22"/>
                <w:szCs w:val="22"/>
                <w:lang w:val="en-ZA"/>
              </w:rPr>
              <w:t>ccupational exposure limit.</w:t>
            </w:r>
          </w:p>
        </w:tc>
      </w:tr>
      <w:tr w:rsidR="008E4FB2" w:rsidRPr="00177130" w14:paraId="12694FD4" w14:textId="77777777" w:rsidTr="008E4FB2">
        <w:tc>
          <w:tcPr>
            <w:tcW w:w="1928" w:type="dxa"/>
            <w:gridSpan w:val="2"/>
            <w:shd w:val="clear" w:color="auto" w:fill="FFFFFF"/>
          </w:tcPr>
          <w:p w14:paraId="63268178"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rPr>
              <w:t>Parallel Measurements</w:t>
            </w:r>
          </w:p>
        </w:tc>
        <w:tc>
          <w:tcPr>
            <w:tcW w:w="7512" w:type="dxa"/>
          </w:tcPr>
          <w:p w14:paraId="5741CD2E"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means m</w:t>
            </w:r>
            <w:r w:rsidRPr="00177130">
              <w:rPr>
                <w:rFonts w:eastAsia="Calibri" w:cs="Arial"/>
                <w:sz w:val="22"/>
                <w:szCs w:val="22"/>
                <w:lang w:val="en-ZA"/>
              </w:rPr>
              <w:t>easurements performed in parallel, yet separately, to existing measurements to verify validity of results.</w:t>
            </w:r>
          </w:p>
        </w:tc>
      </w:tr>
      <w:tr w:rsidR="008E4FB2" w:rsidRPr="00177130" w14:paraId="776DFB1F" w14:textId="77777777" w:rsidTr="008E4FB2">
        <w:tc>
          <w:tcPr>
            <w:tcW w:w="1928" w:type="dxa"/>
            <w:gridSpan w:val="2"/>
            <w:shd w:val="clear" w:color="auto" w:fill="FFFFFF"/>
          </w:tcPr>
          <w:p w14:paraId="6D2843FE"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rPr>
              <w:t>Safe Levels</w:t>
            </w:r>
          </w:p>
        </w:tc>
        <w:tc>
          <w:tcPr>
            <w:tcW w:w="7512" w:type="dxa"/>
          </w:tcPr>
          <w:p w14:paraId="3CC54828"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 xml:space="preserve">means  airborne asbestos exposure levels conforming to the Standard’s </w:t>
            </w:r>
            <w:r w:rsidRPr="00177130">
              <w:rPr>
                <w:rFonts w:eastAsia="Calibri" w:cs="Arial"/>
                <w:bCs/>
                <w:sz w:val="22"/>
                <w:szCs w:val="22"/>
                <w:lang w:val="en-ZA"/>
              </w:rPr>
              <w:t>requirements for safe processing, handling, storing, disposal and phase-out of asbestos and asbestos containing material, equipment and articles</w:t>
            </w:r>
            <w:r w:rsidRPr="00177130">
              <w:rPr>
                <w:rFonts w:eastAsia="Calibri" w:cs="Arial"/>
                <w:sz w:val="22"/>
                <w:szCs w:val="22"/>
              </w:rPr>
              <w:t>.</w:t>
            </w:r>
          </w:p>
        </w:tc>
      </w:tr>
      <w:tr w:rsidR="008E4FB2" w:rsidRPr="00177130" w14:paraId="770C8742" w14:textId="77777777" w:rsidTr="008E4FB2">
        <w:tc>
          <w:tcPr>
            <w:tcW w:w="1928" w:type="dxa"/>
            <w:gridSpan w:val="2"/>
            <w:shd w:val="clear" w:color="auto" w:fill="FFFFFF"/>
          </w:tcPr>
          <w:p w14:paraId="5147D73C" w14:textId="77777777" w:rsidR="008E4FB2" w:rsidRPr="00177130" w:rsidRDefault="008E4FB2" w:rsidP="00177130">
            <w:pPr>
              <w:spacing w:line="276" w:lineRule="auto"/>
              <w:rPr>
                <w:rFonts w:eastAsia="Calibri" w:cs="Arial"/>
                <w:b/>
                <w:bCs/>
                <w:sz w:val="22"/>
                <w:szCs w:val="22"/>
              </w:rPr>
            </w:pPr>
            <w:r w:rsidRPr="00177130">
              <w:rPr>
                <w:rFonts w:eastAsia="Calibri" w:cs="Arial"/>
                <w:b/>
                <w:bCs/>
                <w:sz w:val="22"/>
                <w:szCs w:val="22"/>
              </w:rPr>
              <w:t>Standard</w:t>
            </w:r>
          </w:p>
        </w:tc>
        <w:tc>
          <w:tcPr>
            <w:tcW w:w="7512" w:type="dxa"/>
          </w:tcPr>
          <w:p w14:paraId="4C19061E" w14:textId="77777777" w:rsidR="008E4FB2" w:rsidRPr="00177130" w:rsidRDefault="008E4FB2" w:rsidP="00177130">
            <w:pPr>
              <w:tabs>
                <w:tab w:val="clear" w:pos="357"/>
              </w:tabs>
              <w:spacing w:after="60" w:line="276" w:lineRule="auto"/>
              <w:rPr>
                <w:rFonts w:eastAsia="Calibri" w:cs="Arial"/>
                <w:sz w:val="22"/>
                <w:szCs w:val="22"/>
              </w:rPr>
            </w:pPr>
            <w:r w:rsidRPr="00177130">
              <w:rPr>
                <w:rFonts w:eastAsia="Calibri" w:cs="Arial"/>
                <w:sz w:val="22"/>
                <w:szCs w:val="22"/>
              </w:rPr>
              <w:t xml:space="preserve">means the </w:t>
            </w:r>
            <w:r w:rsidRPr="00177130">
              <w:rPr>
                <w:rFonts w:eastAsia="Calibri" w:cs="Arial"/>
                <w:i/>
                <w:iCs/>
                <w:sz w:val="22"/>
                <w:szCs w:val="22"/>
              </w:rPr>
              <w:t>Employer</w:t>
            </w:r>
            <w:r w:rsidRPr="00177130">
              <w:rPr>
                <w:rFonts w:eastAsia="Calibri" w:cs="Arial"/>
                <w:sz w:val="22"/>
                <w:szCs w:val="22"/>
              </w:rPr>
              <w:t xml:space="preserve">’s </w:t>
            </w:r>
            <w:r w:rsidRPr="00177130">
              <w:rPr>
                <w:rFonts w:eastAsia="Calibri" w:cs="Arial"/>
                <w:sz w:val="22"/>
                <w:szCs w:val="22"/>
                <w:lang w:val="en-ZA"/>
              </w:rPr>
              <w:t>Asbestos Standard 32-303: Requirements for Safe Processing, Handling, Storing, Disposal and Phase-out of Asbestos and Asbestos Containing Material, Equipment and Articles.</w:t>
            </w:r>
          </w:p>
        </w:tc>
      </w:tr>
      <w:tr w:rsidR="008E4FB2" w:rsidRPr="00177130" w14:paraId="738F9694" w14:textId="77777777" w:rsidTr="008E4FB2">
        <w:tc>
          <w:tcPr>
            <w:tcW w:w="1928" w:type="dxa"/>
            <w:gridSpan w:val="2"/>
            <w:shd w:val="clear" w:color="auto" w:fill="FFFFFF"/>
          </w:tcPr>
          <w:p w14:paraId="36ADF16D"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rPr>
              <w:t>SANAS</w:t>
            </w:r>
          </w:p>
        </w:tc>
        <w:tc>
          <w:tcPr>
            <w:tcW w:w="7512" w:type="dxa"/>
          </w:tcPr>
          <w:p w14:paraId="4A13C594"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means the South African National Accreditation System</w:t>
            </w:r>
            <w:r w:rsidRPr="00177130">
              <w:rPr>
                <w:rFonts w:eastAsia="Calibri" w:cs="Arial"/>
                <w:sz w:val="22"/>
                <w:szCs w:val="22"/>
              </w:rPr>
              <w:t>.</w:t>
            </w:r>
          </w:p>
        </w:tc>
      </w:tr>
      <w:tr w:rsidR="008E4FB2" w:rsidRPr="00177130" w14:paraId="79EBB905" w14:textId="77777777" w:rsidTr="008E4FB2">
        <w:tc>
          <w:tcPr>
            <w:tcW w:w="1928" w:type="dxa"/>
            <w:gridSpan w:val="2"/>
            <w:shd w:val="clear" w:color="auto" w:fill="FFFFFF"/>
          </w:tcPr>
          <w:p w14:paraId="6690A778" w14:textId="77777777" w:rsidR="008E4FB2" w:rsidRPr="00177130" w:rsidRDefault="008E4FB2" w:rsidP="00177130">
            <w:pPr>
              <w:spacing w:line="276" w:lineRule="auto"/>
              <w:rPr>
                <w:rFonts w:cs="Arial"/>
                <w:b/>
                <w:bCs/>
                <w:sz w:val="22"/>
                <w:szCs w:val="22"/>
              </w:rPr>
            </w:pPr>
            <w:r w:rsidRPr="00177130">
              <w:rPr>
                <w:rFonts w:eastAsia="Calibri" w:cs="Arial"/>
                <w:b/>
                <w:bCs/>
                <w:sz w:val="22"/>
                <w:szCs w:val="22"/>
                <w:lang w:val="en-ZA"/>
              </w:rPr>
              <w:t>TWA</w:t>
            </w:r>
          </w:p>
        </w:tc>
        <w:tc>
          <w:tcPr>
            <w:tcW w:w="7512" w:type="dxa"/>
          </w:tcPr>
          <w:p w14:paraId="5675A299"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rPr>
              <w:t>means t</w:t>
            </w:r>
            <w:r w:rsidRPr="00177130">
              <w:rPr>
                <w:rFonts w:eastAsia="Calibri" w:cs="Arial"/>
                <w:sz w:val="22"/>
                <w:szCs w:val="22"/>
                <w:lang w:val="en-US"/>
              </w:rPr>
              <w:t xml:space="preserve">he average exposure, within a given workplace, to airborne </w:t>
            </w:r>
            <w:r w:rsidRPr="00177130">
              <w:rPr>
                <w:rFonts w:eastAsia="Calibri" w:cs="Arial"/>
                <w:sz w:val="22"/>
                <w:szCs w:val="22"/>
              </w:rPr>
              <w:t xml:space="preserve">asbestos fibres, </w:t>
            </w:r>
            <w:r w:rsidRPr="00177130">
              <w:rPr>
                <w:rFonts w:eastAsia="Calibri" w:cs="Arial"/>
                <w:sz w:val="22"/>
                <w:szCs w:val="22"/>
                <w:lang w:val="en-US"/>
              </w:rPr>
              <w:t>normalised to the baseline of a 4 hour continuous period, also applicable to short term exposures, i.e. 10-minute TWA.</w:t>
            </w:r>
          </w:p>
        </w:tc>
      </w:tr>
      <w:tr w:rsidR="008E4FB2" w:rsidRPr="00177130" w14:paraId="78D15273" w14:textId="77777777" w:rsidTr="008E4FB2">
        <w:tc>
          <w:tcPr>
            <w:tcW w:w="936" w:type="dxa"/>
            <w:shd w:val="clear" w:color="auto" w:fill="FFFFFF"/>
          </w:tcPr>
          <w:p w14:paraId="6325F52B" w14:textId="77777777" w:rsidR="008E4FB2" w:rsidRPr="00177130" w:rsidRDefault="008E4FB2" w:rsidP="00177130">
            <w:pPr>
              <w:spacing w:line="276" w:lineRule="auto"/>
              <w:jc w:val="right"/>
              <w:rPr>
                <w:rFonts w:eastAsia="Calibri" w:cs="Arial"/>
                <w:sz w:val="22"/>
                <w:szCs w:val="22"/>
                <w:lang w:val="en-ZA"/>
              </w:rPr>
            </w:pPr>
            <w:r w:rsidRPr="00177130">
              <w:rPr>
                <w:rFonts w:eastAsia="Calibri" w:cs="Arial"/>
                <w:sz w:val="22"/>
                <w:szCs w:val="22"/>
                <w:lang w:val="en-ZA"/>
              </w:rPr>
              <w:t>Z14.1</w:t>
            </w:r>
          </w:p>
        </w:tc>
        <w:tc>
          <w:tcPr>
            <w:tcW w:w="8504" w:type="dxa"/>
            <w:gridSpan w:val="2"/>
          </w:tcPr>
          <w:p w14:paraId="423B524E"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The </w:t>
            </w:r>
            <w:r w:rsidRPr="00177130">
              <w:rPr>
                <w:rFonts w:eastAsia="Calibri" w:cs="Arial"/>
                <w:i/>
                <w:iCs/>
                <w:sz w:val="22"/>
                <w:szCs w:val="22"/>
                <w:lang w:val="en-ZA"/>
              </w:rPr>
              <w:t>Employer</w:t>
            </w:r>
            <w:r w:rsidRPr="00177130">
              <w:rPr>
                <w:rFonts w:eastAsia="Calibri" w:cs="Arial"/>
                <w:sz w:val="22"/>
                <w:szCs w:val="22"/>
                <w:lang w:val="en-ZA"/>
              </w:rPr>
              <w:t xml:space="preserve"> ensures that the Ambient Air in the area where the </w:t>
            </w:r>
            <w:r w:rsidRPr="00177130">
              <w:rPr>
                <w:rFonts w:eastAsia="Calibri" w:cs="Arial"/>
                <w:i/>
                <w:sz w:val="22"/>
                <w:szCs w:val="22"/>
                <w:lang w:val="en-ZA"/>
              </w:rPr>
              <w:t>Consultant</w:t>
            </w:r>
            <w:r w:rsidRPr="00177130">
              <w:rPr>
                <w:rFonts w:eastAsia="Calibri" w:cs="Arial"/>
                <w:sz w:val="22"/>
                <w:szCs w:val="22"/>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177130">
              <w:rPr>
                <w:rFonts w:eastAsia="Calibri" w:cs="Arial"/>
                <w:sz w:val="22"/>
                <w:szCs w:val="22"/>
              </w:rPr>
              <w:t>OEL</w:t>
            </w:r>
            <w:r w:rsidRPr="00177130">
              <w:rPr>
                <w:rFonts w:eastAsia="Calibri" w:cs="Arial"/>
                <w:sz w:val="22"/>
                <w:szCs w:val="22"/>
                <w:lang w:val="en-ZA"/>
              </w:rPr>
              <w:t xml:space="preserve"> for asbestos is 0.2 regulated asbestos fibres per millilitre of air as a 4-hour TWA, averaged over any continuous period of four hours, and the short term exposure limit of 0.6 regulated asbestos fibres per millilitre of air as a 10-</w:t>
            </w:r>
            <w:r w:rsidRPr="00177130">
              <w:rPr>
                <w:rFonts w:eastAsia="Calibri" w:cs="Arial"/>
                <w:sz w:val="22"/>
                <w:szCs w:val="22"/>
                <w:lang w:val="en-ZA"/>
              </w:rPr>
              <w:lastRenderedPageBreak/>
              <w:t>minute TWA, averaged over any 10 minutes, measured in accordance with HSG248 and monitored according to HSG173 and OESSM.</w:t>
            </w:r>
          </w:p>
        </w:tc>
      </w:tr>
      <w:tr w:rsidR="008E4FB2" w:rsidRPr="00177130" w14:paraId="6D45B3AF" w14:textId="77777777" w:rsidTr="008E4FB2">
        <w:tc>
          <w:tcPr>
            <w:tcW w:w="936" w:type="dxa"/>
            <w:shd w:val="clear" w:color="auto" w:fill="FFFFFF"/>
          </w:tcPr>
          <w:p w14:paraId="1154F6FF" w14:textId="77777777" w:rsidR="008E4FB2" w:rsidRPr="00177130" w:rsidRDefault="008E4FB2" w:rsidP="00177130">
            <w:pPr>
              <w:spacing w:line="276" w:lineRule="auto"/>
              <w:jc w:val="right"/>
              <w:rPr>
                <w:rFonts w:eastAsia="Calibri" w:cs="Arial"/>
                <w:sz w:val="22"/>
                <w:szCs w:val="22"/>
                <w:lang w:val="en-ZA"/>
              </w:rPr>
            </w:pPr>
            <w:r w:rsidRPr="00177130">
              <w:rPr>
                <w:rFonts w:eastAsia="Calibri" w:cs="Arial"/>
                <w:sz w:val="22"/>
                <w:szCs w:val="22"/>
                <w:lang w:val="en-ZA"/>
              </w:rPr>
              <w:lastRenderedPageBreak/>
              <w:t>Z14.2</w:t>
            </w:r>
          </w:p>
        </w:tc>
        <w:tc>
          <w:tcPr>
            <w:tcW w:w="8504" w:type="dxa"/>
            <w:gridSpan w:val="2"/>
          </w:tcPr>
          <w:p w14:paraId="039459CD"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Upon written request by the </w:t>
            </w:r>
            <w:r w:rsidRPr="00177130">
              <w:rPr>
                <w:rFonts w:eastAsia="Calibri" w:cs="Arial"/>
                <w:i/>
                <w:sz w:val="22"/>
                <w:szCs w:val="22"/>
                <w:lang w:val="en-ZA"/>
              </w:rPr>
              <w:t>Consultant</w:t>
            </w:r>
            <w:r w:rsidRPr="00177130">
              <w:rPr>
                <w:rFonts w:eastAsia="Calibri" w:cs="Arial"/>
                <w:sz w:val="22"/>
                <w:szCs w:val="22"/>
                <w:lang w:val="en-ZA"/>
              </w:rPr>
              <w:t xml:space="preserve">, the </w:t>
            </w:r>
            <w:r w:rsidRPr="00177130">
              <w:rPr>
                <w:rFonts w:eastAsia="Calibri" w:cs="Arial"/>
                <w:i/>
                <w:iCs/>
                <w:sz w:val="22"/>
                <w:szCs w:val="22"/>
                <w:lang w:val="en-ZA"/>
              </w:rPr>
              <w:t>Employer</w:t>
            </w:r>
            <w:r w:rsidRPr="00177130">
              <w:rPr>
                <w:rFonts w:eastAsia="Calibri" w:cs="Arial"/>
                <w:sz w:val="22"/>
                <w:szCs w:val="22"/>
                <w:lang w:val="en-ZA"/>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sidRPr="00177130">
              <w:rPr>
                <w:rFonts w:eastAsia="Calibri" w:cs="Arial"/>
                <w:i/>
                <w:sz w:val="22"/>
                <w:szCs w:val="22"/>
                <w:lang w:val="en-ZA"/>
              </w:rPr>
              <w:t>Consultant</w:t>
            </w:r>
            <w:r w:rsidRPr="00177130">
              <w:rPr>
                <w:rFonts w:eastAsia="Calibri" w:cs="Arial"/>
                <w:sz w:val="22"/>
                <w:szCs w:val="22"/>
                <w:lang w:val="en-ZA"/>
              </w:rPr>
              <w:t xml:space="preserve"> may perform Parallel Measurements and related control measures at the </w:t>
            </w:r>
            <w:r w:rsidRPr="00177130">
              <w:rPr>
                <w:rFonts w:eastAsia="Calibri" w:cs="Arial"/>
                <w:i/>
                <w:iCs/>
                <w:sz w:val="22"/>
                <w:szCs w:val="22"/>
                <w:lang w:val="en-ZA"/>
              </w:rPr>
              <w:t>Consultant</w:t>
            </w:r>
            <w:r w:rsidRPr="00177130">
              <w:rPr>
                <w:rFonts w:eastAsia="Calibri" w:cs="Arial"/>
                <w:sz w:val="22"/>
                <w:szCs w:val="22"/>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8E4FB2" w:rsidRPr="00177130" w14:paraId="1BD04454" w14:textId="77777777" w:rsidTr="008E4FB2">
        <w:tc>
          <w:tcPr>
            <w:tcW w:w="936" w:type="dxa"/>
            <w:shd w:val="clear" w:color="auto" w:fill="FFFFFF"/>
          </w:tcPr>
          <w:p w14:paraId="260B32D7" w14:textId="77777777" w:rsidR="008E4FB2" w:rsidRPr="00177130" w:rsidRDefault="008E4FB2" w:rsidP="00177130">
            <w:pPr>
              <w:spacing w:line="276" w:lineRule="auto"/>
              <w:jc w:val="right"/>
              <w:rPr>
                <w:rFonts w:eastAsia="Calibri" w:cs="Arial"/>
                <w:sz w:val="22"/>
                <w:szCs w:val="22"/>
                <w:lang w:val="en-ZA"/>
              </w:rPr>
            </w:pPr>
            <w:r w:rsidRPr="00177130">
              <w:rPr>
                <w:rFonts w:eastAsia="Calibri" w:cs="Arial"/>
                <w:sz w:val="22"/>
                <w:szCs w:val="22"/>
                <w:lang w:val="en-ZA"/>
              </w:rPr>
              <w:t>Z14.3</w:t>
            </w:r>
          </w:p>
        </w:tc>
        <w:tc>
          <w:tcPr>
            <w:tcW w:w="8504" w:type="dxa"/>
            <w:gridSpan w:val="2"/>
          </w:tcPr>
          <w:p w14:paraId="16AA3C19"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The </w:t>
            </w:r>
            <w:r w:rsidRPr="00177130">
              <w:rPr>
                <w:rFonts w:eastAsia="Calibri" w:cs="Arial"/>
                <w:i/>
                <w:iCs/>
                <w:sz w:val="22"/>
                <w:szCs w:val="22"/>
                <w:lang w:val="en-ZA"/>
              </w:rPr>
              <w:t>Employer</w:t>
            </w:r>
            <w:r w:rsidRPr="00177130">
              <w:rPr>
                <w:rFonts w:eastAsia="Calibri" w:cs="Arial"/>
                <w:sz w:val="22"/>
                <w:szCs w:val="22"/>
                <w:lang w:val="en-ZA"/>
              </w:rPr>
              <w:t xml:space="preserve"> manages asbestos and ACM according to the Standard.</w:t>
            </w:r>
          </w:p>
        </w:tc>
      </w:tr>
      <w:tr w:rsidR="008E4FB2" w:rsidRPr="00177130" w14:paraId="53EF4C01" w14:textId="77777777" w:rsidTr="008E4FB2">
        <w:tc>
          <w:tcPr>
            <w:tcW w:w="936" w:type="dxa"/>
            <w:shd w:val="clear" w:color="auto" w:fill="FFFFFF"/>
          </w:tcPr>
          <w:p w14:paraId="1FDA1BAA" w14:textId="77777777" w:rsidR="008E4FB2" w:rsidRPr="00177130" w:rsidRDefault="008E4FB2" w:rsidP="00177130">
            <w:pPr>
              <w:spacing w:line="276" w:lineRule="auto"/>
              <w:jc w:val="right"/>
              <w:rPr>
                <w:rFonts w:eastAsia="Calibri" w:cs="Arial"/>
                <w:sz w:val="22"/>
                <w:szCs w:val="22"/>
                <w:lang w:val="en-ZA"/>
              </w:rPr>
            </w:pPr>
            <w:r w:rsidRPr="00177130">
              <w:rPr>
                <w:rFonts w:eastAsia="Calibri" w:cs="Arial"/>
                <w:sz w:val="22"/>
                <w:szCs w:val="22"/>
                <w:lang w:val="en-ZA"/>
              </w:rPr>
              <w:t>Z14.4</w:t>
            </w:r>
          </w:p>
        </w:tc>
        <w:tc>
          <w:tcPr>
            <w:tcW w:w="8504" w:type="dxa"/>
            <w:gridSpan w:val="2"/>
          </w:tcPr>
          <w:p w14:paraId="0D6417BC"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In the event that any asbestos is identified while Providing the Services, a risk assessment is conducted and if so required, with reference to possible exposure to an airborne concentration of above the </w:t>
            </w:r>
            <w:r w:rsidRPr="00177130">
              <w:rPr>
                <w:rFonts w:eastAsia="Calibri" w:cs="Arial"/>
                <w:sz w:val="22"/>
                <w:szCs w:val="22"/>
              </w:rPr>
              <w:t xml:space="preserve">AL </w:t>
            </w:r>
            <w:r w:rsidRPr="00177130">
              <w:rPr>
                <w:rFonts w:eastAsia="Calibri" w:cs="Arial"/>
                <w:sz w:val="22"/>
                <w:szCs w:val="22"/>
                <w:lang w:val="en-ZA"/>
              </w:rPr>
              <w:t>for asbestos, immediate control measures are implemented and relevant air monitoring conducted in order to declare the area safe.</w:t>
            </w:r>
          </w:p>
        </w:tc>
      </w:tr>
      <w:tr w:rsidR="008E4FB2" w:rsidRPr="00177130" w14:paraId="0F86201B" w14:textId="77777777" w:rsidTr="008E4FB2">
        <w:tc>
          <w:tcPr>
            <w:tcW w:w="936" w:type="dxa"/>
            <w:shd w:val="clear" w:color="auto" w:fill="FFFFFF"/>
          </w:tcPr>
          <w:p w14:paraId="1E43B1DC" w14:textId="77777777" w:rsidR="008E4FB2" w:rsidRPr="00177130" w:rsidRDefault="008E4FB2" w:rsidP="00177130">
            <w:pPr>
              <w:spacing w:line="276" w:lineRule="auto"/>
              <w:jc w:val="right"/>
              <w:rPr>
                <w:rFonts w:eastAsia="Calibri" w:cs="Arial"/>
                <w:sz w:val="22"/>
                <w:szCs w:val="22"/>
                <w:lang w:val="en-ZA"/>
              </w:rPr>
            </w:pPr>
            <w:r w:rsidRPr="00177130">
              <w:rPr>
                <w:rFonts w:eastAsia="Calibri" w:cs="Arial"/>
                <w:sz w:val="22"/>
                <w:szCs w:val="22"/>
                <w:lang w:val="en-ZA"/>
              </w:rPr>
              <w:t>Z14.5</w:t>
            </w:r>
          </w:p>
        </w:tc>
        <w:tc>
          <w:tcPr>
            <w:tcW w:w="8504" w:type="dxa"/>
            <w:gridSpan w:val="2"/>
          </w:tcPr>
          <w:p w14:paraId="260B0330"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The </w:t>
            </w:r>
            <w:r w:rsidRPr="00177130">
              <w:rPr>
                <w:rFonts w:eastAsia="Calibri" w:cs="Arial"/>
                <w:i/>
                <w:iCs/>
                <w:sz w:val="22"/>
                <w:szCs w:val="22"/>
                <w:lang w:val="en-ZA"/>
              </w:rPr>
              <w:t>Consultant</w:t>
            </w:r>
            <w:r w:rsidRPr="00177130">
              <w:rPr>
                <w:rFonts w:eastAsia="Calibri" w:cs="Arial"/>
                <w:sz w:val="22"/>
                <w:szCs w:val="22"/>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8E4FB2" w:rsidRPr="00177130" w14:paraId="2373491C" w14:textId="77777777" w:rsidTr="008E4FB2">
        <w:tc>
          <w:tcPr>
            <w:tcW w:w="936" w:type="dxa"/>
            <w:shd w:val="clear" w:color="auto" w:fill="FFFFFF"/>
          </w:tcPr>
          <w:p w14:paraId="278A7338" w14:textId="77777777" w:rsidR="008E4FB2" w:rsidRPr="00177130" w:rsidRDefault="008E4FB2" w:rsidP="00177130">
            <w:pPr>
              <w:spacing w:line="276" w:lineRule="auto"/>
              <w:jc w:val="right"/>
              <w:rPr>
                <w:rFonts w:eastAsia="Calibri" w:cs="Arial"/>
                <w:sz w:val="22"/>
                <w:szCs w:val="22"/>
                <w:lang w:val="en-ZA"/>
              </w:rPr>
            </w:pPr>
            <w:r w:rsidRPr="00177130">
              <w:rPr>
                <w:rFonts w:eastAsia="Calibri" w:cs="Arial"/>
                <w:sz w:val="22"/>
                <w:szCs w:val="22"/>
                <w:lang w:val="en-ZA"/>
              </w:rPr>
              <w:t>Z14.6</w:t>
            </w:r>
          </w:p>
        </w:tc>
        <w:tc>
          <w:tcPr>
            <w:tcW w:w="8504" w:type="dxa"/>
            <w:gridSpan w:val="2"/>
          </w:tcPr>
          <w:p w14:paraId="0572E2CB"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The </w:t>
            </w:r>
            <w:r w:rsidRPr="00177130">
              <w:rPr>
                <w:rFonts w:eastAsia="Calibri" w:cs="Arial"/>
                <w:i/>
                <w:iCs/>
                <w:sz w:val="22"/>
                <w:szCs w:val="22"/>
                <w:lang w:val="en-ZA"/>
              </w:rPr>
              <w:t xml:space="preserve">Consultant </w:t>
            </w:r>
            <w:r w:rsidRPr="00177130">
              <w:rPr>
                <w:rFonts w:eastAsia="Calibri" w:cs="Arial"/>
                <w:sz w:val="22"/>
                <w:szCs w:val="22"/>
                <w:lang w:val="en-ZA"/>
              </w:rPr>
              <w:t>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8E4FB2" w:rsidRPr="00177130" w14:paraId="2BE1A919" w14:textId="77777777" w:rsidTr="008E4FB2">
        <w:tc>
          <w:tcPr>
            <w:tcW w:w="936" w:type="dxa"/>
            <w:shd w:val="clear" w:color="auto" w:fill="FFFFFF"/>
          </w:tcPr>
          <w:p w14:paraId="18C875F7" w14:textId="77777777" w:rsidR="008E4FB2" w:rsidRPr="00177130" w:rsidRDefault="008E4FB2" w:rsidP="00177130">
            <w:pPr>
              <w:spacing w:line="276" w:lineRule="auto"/>
              <w:jc w:val="right"/>
              <w:rPr>
                <w:rFonts w:eastAsia="Calibri" w:cs="Arial"/>
                <w:sz w:val="22"/>
                <w:szCs w:val="22"/>
                <w:lang w:val="en-ZA"/>
              </w:rPr>
            </w:pPr>
            <w:r w:rsidRPr="00177130">
              <w:rPr>
                <w:rFonts w:eastAsia="Calibri" w:cs="Arial"/>
                <w:sz w:val="22"/>
                <w:szCs w:val="22"/>
                <w:lang w:val="en-ZA"/>
              </w:rPr>
              <w:t>Z14.7</w:t>
            </w:r>
          </w:p>
        </w:tc>
        <w:tc>
          <w:tcPr>
            <w:tcW w:w="8504" w:type="dxa"/>
            <w:gridSpan w:val="2"/>
          </w:tcPr>
          <w:p w14:paraId="5D624072" w14:textId="77777777" w:rsidR="008E4FB2" w:rsidRPr="00177130" w:rsidRDefault="008E4FB2" w:rsidP="00177130">
            <w:pPr>
              <w:tabs>
                <w:tab w:val="clear" w:pos="357"/>
              </w:tabs>
              <w:spacing w:after="60" w:line="276" w:lineRule="auto"/>
              <w:rPr>
                <w:rFonts w:eastAsia="Calibri" w:cs="Arial"/>
                <w:sz w:val="22"/>
                <w:szCs w:val="22"/>
                <w:lang w:val="en-ZA"/>
              </w:rPr>
            </w:pPr>
            <w:r w:rsidRPr="00177130">
              <w:rPr>
                <w:rFonts w:eastAsia="Calibri" w:cs="Arial"/>
                <w:sz w:val="22"/>
                <w:szCs w:val="22"/>
                <w:lang w:val="en-ZA"/>
              </w:rPr>
              <w:t xml:space="preserve">Any removal and disposal of asbestos, asbestos containing materials and waste, is done by a registered asbestos contractor, instructed by the </w:t>
            </w:r>
            <w:r w:rsidRPr="00177130">
              <w:rPr>
                <w:rFonts w:eastAsia="Calibri" w:cs="Arial"/>
                <w:i/>
                <w:iCs/>
                <w:sz w:val="22"/>
                <w:szCs w:val="22"/>
                <w:lang w:val="en-ZA"/>
              </w:rPr>
              <w:t>Employer</w:t>
            </w:r>
            <w:r w:rsidRPr="00177130">
              <w:rPr>
                <w:rFonts w:eastAsia="Calibri" w:cs="Arial"/>
                <w:sz w:val="22"/>
                <w:szCs w:val="22"/>
                <w:lang w:val="en-ZA"/>
              </w:rPr>
              <w:t xml:space="preserve"> at the </w:t>
            </w:r>
            <w:r w:rsidRPr="00177130">
              <w:rPr>
                <w:rFonts w:eastAsia="Calibri" w:cs="Arial"/>
                <w:i/>
                <w:iCs/>
                <w:sz w:val="22"/>
                <w:szCs w:val="22"/>
                <w:lang w:val="en-ZA"/>
              </w:rPr>
              <w:t>Employer</w:t>
            </w:r>
            <w:r w:rsidRPr="00177130">
              <w:rPr>
                <w:rFonts w:eastAsia="Calibri" w:cs="Arial"/>
                <w:sz w:val="22"/>
                <w:szCs w:val="22"/>
                <w:lang w:val="en-ZA"/>
              </w:rPr>
              <w:t>’s expense, and conducted in line with South African legislation.</w:t>
            </w:r>
          </w:p>
          <w:p w14:paraId="75949384" w14:textId="77777777" w:rsidR="008E4FB2" w:rsidRPr="00177130" w:rsidRDefault="008E4FB2" w:rsidP="00177130">
            <w:pPr>
              <w:tabs>
                <w:tab w:val="clear" w:pos="357"/>
              </w:tabs>
              <w:spacing w:after="60" w:line="276" w:lineRule="auto"/>
              <w:rPr>
                <w:rFonts w:eastAsia="Calibri" w:cs="Arial"/>
                <w:sz w:val="22"/>
                <w:szCs w:val="22"/>
                <w:lang w:val="en-ZA"/>
              </w:rPr>
            </w:pPr>
          </w:p>
          <w:p w14:paraId="5FEC1AD9" w14:textId="77777777" w:rsidR="008E4FB2" w:rsidRPr="00177130" w:rsidRDefault="008E4FB2" w:rsidP="00177130">
            <w:pPr>
              <w:tabs>
                <w:tab w:val="clear" w:pos="357"/>
              </w:tabs>
              <w:spacing w:after="60" w:line="276" w:lineRule="auto"/>
              <w:rPr>
                <w:rFonts w:eastAsia="Calibri" w:cs="Arial"/>
                <w:sz w:val="22"/>
                <w:szCs w:val="22"/>
                <w:lang w:val="en-ZA"/>
              </w:rPr>
            </w:pPr>
          </w:p>
          <w:p w14:paraId="7FCEE63F" w14:textId="77777777" w:rsidR="008E4FB2" w:rsidRPr="00177130" w:rsidRDefault="008E4FB2" w:rsidP="00177130">
            <w:pPr>
              <w:tabs>
                <w:tab w:val="clear" w:pos="357"/>
              </w:tabs>
              <w:spacing w:after="60" w:line="276" w:lineRule="auto"/>
              <w:rPr>
                <w:rFonts w:eastAsia="Calibri" w:cs="Arial"/>
                <w:sz w:val="22"/>
                <w:szCs w:val="22"/>
                <w:lang w:val="en-ZA"/>
              </w:rPr>
            </w:pPr>
          </w:p>
          <w:p w14:paraId="3F6402E9" w14:textId="77777777" w:rsidR="008E4FB2" w:rsidRPr="00177130" w:rsidRDefault="008E4FB2" w:rsidP="00177130">
            <w:pPr>
              <w:tabs>
                <w:tab w:val="clear" w:pos="357"/>
              </w:tabs>
              <w:spacing w:after="60" w:line="276" w:lineRule="auto"/>
              <w:rPr>
                <w:rFonts w:eastAsia="Calibri" w:cs="Arial"/>
                <w:sz w:val="22"/>
                <w:szCs w:val="22"/>
                <w:lang w:val="en-ZA"/>
              </w:rPr>
            </w:pPr>
          </w:p>
          <w:p w14:paraId="7AD08094" w14:textId="77777777" w:rsidR="008E4FB2" w:rsidRPr="00177130" w:rsidRDefault="008E4FB2" w:rsidP="00177130">
            <w:pPr>
              <w:tabs>
                <w:tab w:val="clear" w:pos="357"/>
              </w:tabs>
              <w:spacing w:after="60" w:line="276" w:lineRule="auto"/>
              <w:rPr>
                <w:rFonts w:eastAsia="Calibri" w:cs="Arial"/>
                <w:sz w:val="22"/>
                <w:szCs w:val="22"/>
                <w:lang w:val="en-ZA"/>
              </w:rPr>
            </w:pPr>
          </w:p>
        </w:tc>
      </w:tr>
      <w:bookmarkEnd w:id="0"/>
    </w:tbl>
    <w:p w14:paraId="01505E26" w14:textId="77777777" w:rsidR="00D36B8F" w:rsidRPr="00177130" w:rsidRDefault="00D36B8F" w:rsidP="00177130">
      <w:pPr>
        <w:pStyle w:val="Heading1"/>
        <w:spacing w:line="276" w:lineRule="auto"/>
        <w:rPr>
          <w:rFonts w:cs="Arial"/>
          <w:sz w:val="22"/>
          <w:szCs w:val="22"/>
        </w:rPr>
      </w:pPr>
    </w:p>
    <w:p w14:paraId="0338897C" w14:textId="77777777" w:rsidR="00072E0B" w:rsidRPr="00177130" w:rsidRDefault="00D36B8F" w:rsidP="00177130">
      <w:pPr>
        <w:pStyle w:val="Heading1"/>
        <w:spacing w:line="276" w:lineRule="auto"/>
        <w:rPr>
          <w:rFonts w:cs="Arial"/>
          <w:sz w:val="22"/>
          <w:szCs w:val="22"/>
        </w:rPr>
      </w:pPr>
      <w:r w:rsidRPr="00177130">
        <w:rPr>
          <w:rFonts w:cs="Arial"/>
          <w:sz w:val="22"/>
          <w:szCs w:val="22"/>
        </w:rPr>
        <w:br w:type="page"/>
      </w:r>
      <w:r w:rsidR="00072E0B" w:rsidRPr="00177130">
        <w:rPr>
          <w:rFonts w:cs="Arial"/>
          <w:sz w:val="22"/>
          <w:szCs w:val="22"/>
        </w:rPr>
        <w:lastRenderedPageBreak/>
        <w:t>Annexure A:</w:t>
      </w:r>
      <w:r w:rsidR="00072E0B" w:rsidRPr="00177130">
        <w:rPr>
          <w:rFonts w:cs="Arial"/>
          <w:sz w:val="22"/>
          <w:szCs w:val="22"/>
        </w:rPr>
        <w:tab/>
        <w:t>Notes to Consultants</w:t>
      </w:r>
    </w:p>
    <w:p w14:paraId="2AFF1DEF" w14:textId="77777777" w:rsidR="00072E0B" w:rsidRPr="00177130" w:rsidRDefault="00072E0B" w:rsidP="00177130">
      <w:pPr>
        <w:spacing w:line="276" w:lineRule="auto"/>
        <w:jc w:val="both"/>
        <w:rPr>
          <w:rFonts w:cs="Arial"/>
          <w:i/>
          <w:sz w:val="22"/>
          <w:szCs w:val="22"/>
        </w:rPr>
      </w:pPr>
    </w:p>
    <w:p w14:paraId="182C2E88" w14:textId="77777777" w:rsidR="00072E0B" w:rsidRPr="00177130" w:rsidRDefault="00072E0B" w:rsidP="00177130">
      <w:pPr>
        <w:spacing w:line="276" w:lineRule="auto"/>
        <w:jc w:val="both"/>
        <w:rPr>
          <w:rFonts w:cs="Arial"/>
          <w:i/>
          <w:sz w:val="22"/>
          <w:szCs w:val="22"/>
        </w:rPr>
      </w:pPr>
      <w:r w:rsidRPr="00177130">
        <w:rPr>
          <w:rFonts w:cs="Arial"/>
          <w:i/>
          <w:sz w:val="22"/>
          <w:szCs w:val="22"/>
        </w:rPr>
        <w:t>This is guidance to Consultants to assist their decision making about what cover to arrange in the insurance to be provided by the Consultant.  The guidance is not part of the contract and the Employer carries no liability for it.</w:t>
      </w:r>
    </w:p>
    <w:p w14:paraId="7201D448" w14:textId="77777777" w:rsidR="00072E0B" w:rsidRPr="00177130" w:rsidRDefault="00072E0B" w:rsidP="00177130">
      <w:pPr>
        <w:spacing w:line="276" w:lineRule="auto"/>
        <w:jc w:val="both"/>
        <w:rPr>
          <w:rFonts w:cs="Arial"/>
          <w:i/>
          <w:sz w:val="22"/>
          <w:szCs w:val="22"/>
        </w:rPr>
      </w:pPr>
    </w:p>
    <w:p w14:paraId="4B39D18B" w14:textId="77777777" w:rsidR="00072E0B" w:rsidRPr="00177130" w:rsidRDefault="00072E0B" w:rsidP="00177130">
      <w:pPr>
        <w:numPr>
          <w:ilvl w:val="0"/>
          <w:numId w:val="13"/>
        </w:numPr>
        <w:spacing w:line="276" w:lineRule="auto"/>
        <w:rPr>
          <w:rFonts w:cs="Arial"/>
          <w:sz w:val="22"/>
          <w:szCs w:val="22"/>
        </w:rPr>
      </w:pPr>
      <w:r w:rsidRPr="00177130">
        <w:rPr>
          <w:rFonts w:cs="Arial"/>
          <w:sz w:val="22"/>
          <w:szCs w:val="22"/>
        </w:rPr>
        <w:t xml:space="preserve">For the purpose of works contracts, insurance provided by Eskom (the </w:t>
      </w:r>
      <w:r w:rsidRPr="00177130">
        <w:rPr>
          <w:rFonts w:cs="Arial"/>
          <w:i/>
          <w:sz w:val="22"/>
          <w:szCs w:val="22"/>
        </w:rPr>
        <w:t>Employer</w:t>
      </w:r>
      <w:r w:rsidRPr="00177130">
        <w:rPr>
          <w:rFonts w:cs="Arial"/>
          <w:sz w:val="22"/>
          <w:szCs w:val="22"/>
        </w:rPr>
        <w:t xml:space="preserve">) has been arranged on the basis of “project” or “contract” value, where the value is the total of the Prices at Completion of the whole of the works including VAT. </w:t>
      </w:r>
    </w:p>
    <w:p w14:paraId="04289BA4" w14:textId="77777777" w:rsidR="00072E0B" w:rsidRPr="00177130" w:rsidRDefault="00072E0B" w:rsidP="00177130">
      <w:pPr>
        <w:spacing w:line="276" w:lineRule="auto"/>
        <w:jc w:val="both"/>
        <w:rPr>
          <w:rFonts w:cs="Arial"/>
          <w:sz w:val="22"/>
          <w:szCs w:val="22"/>
        </w:rPr>
      </w:pPr>
    </w:p>
    <w:p w14:paraId="24E78366" w14:textId="77777777" w:rsidR="00072E0B" w:rsidRPr="00177130" w:rsidRDefault="00072E0B" w:rsidP="00177130">
      <w:pPr>
        <w:spacing w:line="276" w:lineRule="auto"/>
        <w:ind w:left="360"/>
        <w:jc w:val="both"/>
        <w:rPr>
          <w:rFonts w:cs="Arial"/>
          <w:sz w:val="22"/>
          <w:szCs w:val="22"/>
        </w:rPr>
      </w:pPr>
      <w:r w:rsidRPr="00177130">
        <w:rPr>
          <w:rFonts w:cs="Arial"/>
          <w:sz w:val="22"/>
          <w:szCs w:val="22"/>
        </w:rPr>
        <w:t xml:space="preserve">A “project” is a collection of contracts or work packages to be undertaken as part of a single identified capital expansion or refurbishment of a particular asset or facility. </w:t>
      </w:r>
    </w:p>
    <w:p w14:paraId="60A8A8F5" w14:textId="77777777" w:rsidR="00072E0B" w:rsidRPr="00177130" w:rsidRDefault="00072E0B" w:rsidP="00177130">
      <w:pPr>
        <w:spacing w:line="276" w:lineRule="auto"/>
        <w:ind w:left="360"/>
        <w:jc w:val="both"/>
        <w:rPr>
          <w:rFonts w:cs="Arial"/>
          <w:sz w:val="22"/>
          <w:szCs w:val="22"/>
        </w:rPr>
      </w:pPr>
    </w:p>
    <w:p w14:paraId="4166B517" w14:textId="77777777" w:rsidR="00072E0B" w:rsidRPr="00177130" w:rsidRDefault="00072E0B" w:rsidP="00177130">
      <w:pPr>
        <w:spacing w:line="276" w:lineRule="auto"/>
        <w:ind w:left="360"/>
        <w:jc w:val="both"/>
        <w:rPr>
          <w:rFonts w:cs="Arial"/>
          <w:sz w:val="22"/>
          <w:szCs w:val="22"/>
        </w:rPr>
      </w:pPr>
      <w:r w:rsidRPr="00177130">
        <w:rPr>
          <w:rFonts w:cs="Arial"/>
          <w:sz w:val="22"/>
          <w:szCs w:val="22"/>
        </w:rPr>
        <w:t>A “contract” is a single contract not linked to or being part of a “project”.</w:t>
      </w:r>
    </w:p>
    <w:p w14:paraId="1C3E1763" w14:textId="77777777" w:rsidR="00072E0B" w:rsidRPr="00177130" w:rsidRDefault="00072E0B" w:rsidP="00177130">
      <w:pPr>
        <w:spacing w:line="276" w:lineRule="auto"/>
        <w:jc w:val="both"/>
        <w:rPr>
          <w:rFonts w:cs="Arial"/>
          <w:sz w:val="22"/>
          <w:szCs w:val="22"/>
        </w:rPr>
      </w:pPr>
    </w:p>
    <w:p w14:paraId="1513F740" w14:textId="77777777" w:rsidR="00072E0B" w:rsidRPr="00177130" w:rsidRDefault="00072E0B" w:rsidP="00177130">
      <w:pPr>
        <w:numPr>
          <w:ilvl w:val="0"/>
          <w:numId w:val="13"/>
        </w:numPr>
        <w:spacing w:line="276" w:lineRule="auto"/>
        <w:jc w:val="both"/>
        <w:rPr>
          <w:rFonts w:cs="Arial"/>
          <w:sz w:val="22"/>
          <w:szCs w:val="22"/>
        </w:rPr>
      </w:pPr>
      <w:r w:rsidRPr="00177130">
        <w:rPr>
          <w:rFonts w:cs="Arial"/>
          <w:sz w:val="22"/>
          <w:szCs w:val="22"/>
        </w:rPr>
        <w:t xml:space="preserve">There are three main “formats” of cover and deductible structure; Format A, Format B and Format Dx. </w:t>
      </w:r>
    </w:p>
    <w:p w14:paraId="3A011443" w14:textId="77777777" w:rsidR="00072E0B" w:rsidRPr="00177130" w:rsidRDefault="00072E0B" w:rsidP="00177130">
      <w:pPr>
        <w:spacing w:line="276" w:lineRule="auto"/>
        <w:jc w:val="both"/>
        <w:rPr>
          <w:rFonts w:cs="Arial"/>
          <w:sz w:val="22"/>
          <w:szCs w:val="22"/>
        </w:rPr>
      </w:pPr>
    </w:p>
    <w:p w14:paraId="56732927" w14:textId="77777777" w:rsidR="00072E0B" w:rsidRPr="00177130" w:rsidRDefault="00072E0B" w:rsidP="00177130">
      <w:pPr>
        <w:spacing w:line="276" w:lineRule="auto"/>
        <w:ind w:left="357"/>
        <w:jc w:val="both"/>
        <w:rPr>
          <w:rFonts w:cs="Arial"/>
          <w:sz w:val="22"/>
          <w:szCs w:val="22"/>
        </w:rPr>
      </w:pPr>
      <w:r w:rsidRPr="00177130">
        <w:rPr>
          <w:rFonts w:cs="Arial"/>
          <w:b/>
          <w:sz w:val="22"/>
          <w:szCs w:val="22"/>
        </w:rPr>
        <w:t>Format A</w:t>
      </w:r>
      <w:r w:rsidRPr="00177130">
        <w:rPr>
          <w:rFonts w:cs="Arial"/>
          <w:sz w:val="22"/>
          <w:szCs w:val="22"/>
        </w:rPr>
        <w:t xml:space="preserve"> is for a project or contract value less than or equal to R350M (three hundred and fifty million Rand) inclusive of VAT. </w:t>
      </w:r>
    </w:p>
    <w:p w14:paraId="1AFE9CB4" w14:textId="77777777" w:rsidR="00072E0B" w:rsidRPr="00177130" w:rsidRDefault="00072E0B" w:rsidP="00177130">
      <w:pPr>
        <w:spacing w:line="276" w:lineRule="auto"/>
        <w:ind w:left="357"/>
        <w:jc w:val="both"/>
        <w:rPr>
          <w:rFonts w:cs="Arial"/>
          <w:sz w:val="22"/>
          <w:szCs w:val="22"/>
        </w:rPr>
      </w:pPr>
    </w:p>
    <w:p w14:paraId="34CE6F92" w14:textId="77777777" w:rsidR="00072E0B" w:rsidRPr="00177130" w:rsidRDefault="00072E0B" w:rsidP="00177130">
      <w:pPr>
        <w:spacing w:line="276" w:lineRule="auto"/>
        <w:ind w:left="357"/>
        <w:jc w:val="both"/>
        <w:rPr>
          <w:rFonts w:cs="Arial"/>
          <w:sz w:val="22"/>
          <w:szCs w:val="22"/>
        </w:rPr>
      </w:pPr>
      <w:r w:rsidRPr="00177130">
        <w:rPr>
          <w:rFonts w:cs="Arial"/>
          <w:b/>
          <w:sz w:val="22"/>
          <w:szCs w:val="22"/>
        </w:rPr>
        <w:t>Format B</w:t>
      </w:r>
      <w:r w:rsidRPr="00177130">
        <w:rPr>
          <w:rFonts w:cs="Arial"/>
          <w:sz w:val="22"/>
          <w:szCs w:val="22"/>
        </w:rPr>
        <w:t xml:space="preserve"> is for a project or contract value greater than R350M .(three hundred and fifty million Rand) inclusive of VAT.</w:t>
      </w:r>
    </w:p>
    <w:p w14:paraId="6E9B0722" w14:textId="77777777" w:rsidR="00072E0B" w:rsidRPr="00177130" w:rsidRDefault="00072E0B" w:rsidP="00177130">
      <w:pPr>
        <w:spacing w:line="276" w:lineRule="auto"/>
        <w:ind w:left="357"/>
        <w:jc w:val="both"/>
        <w:rPr>
          <w:rFonts w:cs="Arial"/>
          <w:sz w:val="22"/>
          <w:szCs w:val="22"/>
        </w:rPr>
      </w:pPr>
    </w:p>
    <w:p w14:paraId="4C6D8E0D" w14:textId="77777777" w:rsidR="00072E0B" w:rsidRPr="00177130" w:rsidRDefault="00072E0B" w:rsidP="00177130">
      <w:pPr>
        <w:spacing w:line="276" w:lineRule="auto"/>
        <w:ind w:left="357"/>
        <w:jc w:val="both"/>
        <w:rPr>
          <w:rFonts w:cs="Arial"/>
          <w:sz w:val="22"/>
          <w:szCs w:val="22"/>
        </w:rPr>
      </w:pPr>
      <w:r w:rsidRPr="00177130">
        <w:rPr>
          <w:rFonts w:cs="Arial"/>
          <w:sz w:val="22"/>
          <w:szCs w:val="22"/>
        </w:rPr>
        <w:t>In the case of contracts / packages within a project:</w:t>
      </w:r>
    </w:p>
    <w:p w14:paraId="21EF5560" w14:textId="77777777" w:rsidR="00072E0B" w:rsidRPr="00177130" w:rsidRDefault="00072E0B" w:rsidP="00177130">
      <w:pPr>
        <w:spacing w:line="276" w:lineRule="auto"/>
        <w:ind w:left="357"/>
        <w:jc w:val="both"/>
        <w:rPr>
          <w:rFonts w:cs="Arial"/>
          <w:sz w:val="22"/>
          <w:szCs w:val="22"/>
        </w:rPr>
      </w:pPr>
    </w:p>
    <w:p w14:paraId="75AB16BE" w14:textId="77777777" w:rsidR="00072E0B" w:rsidRPr="00177130" w:rsidRDefault="00072E0B" w:rsidP="00177130">
      <w:pPr>
        <w:numPr>
          <w:ilvl w:val="0"/>
          <w:numId w:val="11"/>
        </w:numPr>
        <w:spacing w:line="276" w:lineRule="auto"/>
        <w:ind w:left="1077"/>
        <w:jc w:val="both"/>
        <w:rPr>
          <w:rFonts w:cs="Arial"/>
          <w:sz w:val="22"/>
          <w:szCs w:val="22"/>
        </w:rPr>
      </w:pPr>
      <w:r w:rsidRPr="00177130">
        <w:rPr>
          <w:rFonts w:cs="Arial"/>
          <w:sz w:val="22"/>
          <w:szCs w:val="22"/>
        </w:rPr>
        <w:t>For a contract / package of R50M which is part of a R400M project, Format B will apply</w:t>
      </w:r>
    </w:p>
    <w:p w14:paraId="3F94732E" w14:textId="77777777" w:rsidR="00072E0B" w:rsidRPr="00177130" w:rsidRDefault="00072E0B" w:rsidP="00177130">
      <w:pPr>
        <w:numPr>
          <w:ilvl w:val="0"/>
          <w:numId w:val="11"/>
        </w:numPr>
        <w:spacing w:line="276" w:lineRule="auto"/>
        <w:ind w:left="1077"/>
        <w:jc w:val="both"/>
        <w:rPr>
          <w:rFonts w:cs="Arial"/>
          <w:sz w:val="22"/>
          <w:szCs w:val="22"/>
        </w:rPr>
      </w:pPr>
      <w:r w:rsidRPr="00177130">
        <w:rPr>
          <w:rFonts w:cs="Arial"/>
          <w:sz w:val="22"/>
          <w:szCs w:val="22"/>
        </w:rPr>
        <w:t>For a contract / package of R250M which is part of a R6 billion project, Format B will apply;</w:t>
      </w:r>
    </w:p>
    <w:p w14:paraId="3D1384CD" w14:textId="77777777" w:rsidR="00072E0B" w:rsidRPr="00177130" w:rsidRDefault="00072E0B" w:rsidP="00177130">
      <w:pPr>
        <w:numPr>
          <w:ilvl w:val="0"/>
          <w:numId w:val="11"/>
        </w:numPr>
        <w:spacing w:line="276" w:lineRule="auto"/>
        <w:ind w:left="1077"/>
        <w:jc w:val="both"/>
        <w:rPr>
          <w:rFonts w:cs="Arial"/>
          <w:sz w:val="22"/>
          <w:szCs w:val="22"/>
        </w:rPr>
      </w:pPr>
      <w:r w:rsidRPr="00177130">
        <w:rPr>
          <w:rFonts w:cs="Arial"/>
          <w:sz w:val="22"/>
          <w:szCs w:val="22"/>
        </w:rPr>
        <w:t>For a contract / package of R120M which is part of a R350M project Format A will apply;</w:t>
      </w:r>
    </w:p>
    <w:p w14:paraId="30DA8530" w14:textId="77777777" w:rsidR="00072E0B" w:rsidRPr="00177130" w:rsidRDefault="00072E0B" w:rsidP="00177130">
      <w:pPr>
        <w:spacing w:line="276" w:lineRule="auto"/>
        <w:ind w:left="357"/>
        <w:jc w:val="both"/>
        <w:rPr>
          <w:rFonts w:cs="Arial"/>
          <w:sz w:val="22"/>
          <w:szCs w:val="22"/>
        </w:rPr>
      </w:pPr>
    </w:p>
    <w:p w14:paraId="4A345EAD" w14:textId="77777777" w:rsidR="00072E0B" w:rsidRPr="00177130" w:rsidRDefault="00072E0B" w:rsidP="00177130">
      <w:pPr>
        <w:spacing w:line="276" w:lineRule="auto"/>
        <w:ind w:left="357"/>
        <w:jc w:val="both"/>
        <w:rPr>
          <w:rFonts w:cs="Arial"/>
          <w:sz w:val="22"/>
          <w:szCs w:val="22"/>
        </w:rPr>
      </w:pPr>
      <w:r w:rsidRPr="00177130">
        <w:rPr>
          <w:rFonts w:cs="Arial"/>
          <w:sz w:val="22"/>
          <w:szCs w:val="22"/>
        </w:rPr>
        <w:t>For a contract which is not part of a project the same limits apply:</w:t>
      </w:r>
    </w:p>
    <w:p w14:paraId="5620DD53" w14:textId="77777777" w:rsidR="00072E0B" w:rsidRPr="00177130" w:rsidRDefault="00072E0B" w:rsidP="00177130">
      <w:pPr>
        <w:spacing w:line="276" w:lineRule="auto"/>
        <w:ind w:left="357"/>
        <w:jc w:val="both"/>
        <w:rPr>
          <w:rFonts w:cs="Arial"/>
          <w:sz w:val="22"/>
          <w:szCs w:val="22"/>
        </w:rPr>
      </w:pPr>
    </w:p>
    <w:p w14:paraId="45D7A81F" w14:textId="77777777" w:rsidR="00072E0B" w:rsidRPr="00177130" w:rsidRDefault="00072E0B" w:rsidP="00177130">
      <w:pPr>
        <w:numPr>
          <w:ilvl w:val="0"/>
          <w:numId w:val="12"/>
        </w:numPr>
        <w:spacing w:line="276" w:lineRule="auto"/>
        <w:ind w:left="1077"/>
        <w:jc w:val="both"/>
        <w:rPr>
          <w:rFonts w:cs="Arial"/>
          <w:sz w:val="22"/>
          <w:szCs w:val="22"/>
        </w:rPr>
      </w:pPr>
      <w:r w:rsidRPr="00177130">
        <w:rPr>
          <w:rFonts w:cs="Arial"/>
          <w:sz w:val="22"/>
          <w:szCs w:val="22"/>
        </w:rPr>
        <w:t>For a contract of R50M, Format A will apply</w:t>
      </w:r>
    </w:p>
    <w:p w14:paraId="7D598779" w14:textId="77777777" w:rsidR="00072E0B" w:rsidRPr="00177130" w:rsidRDefault="00072E0B" w:rsidP="00177130">
      <w:pPr>
        <w:numPr>
          <w:ilvl w:val="0"/>
          <w:numId w:val="12"/>
        </w:numPr>
        <w:spacing w:line="276" w:lineRule="auto"/>
        <w:ind w:left="1077"/>
        <w:jc w:val="both"/>
        <w:rPr>
          <w:rFonts w:cs="Arial"/>
          <w:sz w:val="22"/>
          <w:szCs w:val="22"/>
        </w:rPr>
      </w:pPr>
      <w:r w:rsidRPr="00177130">
        <w:rPr>
          <w:rFonts w:cs="Arial"/>
          <w:sz w:val="22"/>
          <w:szCs w:val="22"/>
        </w:rPr>
        <w:t>For a contract of R355M, Format B will apply.</w:t>
      </w:r>
    </w:p>
    <w:p w14:paraId="6EAF2178" w14:textId="77777777" w:rsidR="00072E0B" w:rsidRPr="00177130" w:rsidRDefault="00072E0B" w:rsidP="00177130">
      <w:pPr>
        <w:spacing w:line="276" w:lineRule="auto"/>
        <w:jc w:val="both"/>
        <w:rPr>
          <w:rFonts w:cs="Arial"/>
          <w:sz w:val="22"/>
          <w:szCs w:val="22"/>
        </w:rPr>
      </w:pPr>
    </w:p>
    <w:p w14:paraId="4FA3E3D1" w14:textId="77777777" w:rsidR="00072E0B" w:rsidRPr="00177130" w:rsidRDefault="00072E0B" w:rsidP="00177130">
      <w:pPr>
        <w:spacing w:line="276" w:lineRule="auto"/>
        <w:ind w:left="357"/>
        <w:jc w:val="both"/>
        <w:rPr>
          <w:rFonts w:cs="Arial"/>
          <w:color w:val="000000"/>
          <w:sz w:val="22"/>
          <w:szCs w:val="22"/>
        </w:rPr>
      </w:pPr>
      <w:r w:rsidRPr="00177130">
        <w:rPr>
          <w:rFonts w:cs="Arial"/>
          <w:b/>
          <w:sz w:val="22"/>
          <w:szCs w:val="22"/>
        </w:rPr>
        <w:t>Format D</w:t>
      </w:r>
      <w:r w:rsidR="005575A0" w:rsidRPr="00177130">
        <w:rPr>
          <w:rFonts w:cs="Arial"/>
          <w:b/>
          <w:sz w:val="22"/>
          <w:szCs w:val="22"/>
        </w:rPr>
        <w:t>istribution</w:t>
      </w:r>
      <w:r w:rsidRPr="00177130">
        <w:rPr>
          <w:rFonts w:cs="Arial"/>
          <w:b/>
          <w:sz w:val="22"/>
          <w:szCs w:val="22"/>
        </w:rPr>
        <w:t xml:space="preserve"> </w:t>
      </w:r>
      <w:r w:rsidRPr="00177130">
        <w:rPr>
          <w:rFonts w:cs="Arial"/>
          <w:sz w:val="22"/>
          <w:szCs w:val="22"/>
        </w:rPr>
        <w:t xml:space="preserve">applies only to Distribution Division projects and contracts. If a Distribution Division project or contract exceeds the Format A limit, the </w:t>
      </w:r>
      <w:r w:rsidRPr="00177130">
        <w:rPr>
          <w:rFonts w:cs="Arial"/>
          <w:color w:val="000000"/>
          <w:sz w:val="22"/>
          <w:szCs w:val="22"/>
        </w:rPr>
        <w:t xml:space="preserve">Eskom Insurance Management Services [EIMS] need to be contacted for advice on how to formulate the insurance cover.  Cover and deductibles for Distribution Division are per the relevant policy available on the internet web link given below.   </w:t>
      </w:r>
    </w:p>
    <w:p w14:paraId="5D67A011" w14:textId="77777777" w:rsidR="00072E0B" w:rsidRPr="00177130" w:rsidRDefault="00072E0B" w:rsidP="00177130">
      <w:pPr>
        <w:spacing w:line="276" w:lineRule="auto"/>
        <w:jc w:val="both"/>
        <w:rPr>
          <w:rFonts w:cs="Arial"/>
          <w:b/>
          <w:bCs/>
          <w:color w:val="000000"/>
          <w:sz w:val="22"/>
          <w:szCs w:val="22"/>
        </w:rPr>
      </w:pPr>
    </w:p>
    <w:p w14:paraId="6B748F87" w14:textId="77777777" w:rsidR="00072E0B" w:rsidRPr="00177130" w:rsidRDefault="00072E0B" w:rsidP="00177130">
      <w:pPr>
        <w:spacing w:line="276" w:lineRule="auto"/>
        <w:ind w:left="357"/>
        <w:jc w:val="both"/>
        <w:rPr>
          <w:rFonts w:cs="Arial"/>
          <w:color w:val="000000"/>
          <w:sz w:val="22"/>
          <w:szCs w:val="22"/>
        </w:rPr>
      </w:pPr>
      <w:r w:rsidRPr="00177130">
        <w:rPr>
          <w:rFonts w:cs="Arial"/>
          <w:b/>
          <w:bCs/>
          <w:color w:val="000000"/>
          <w:sz w:val="22"/>
          <w:szCs w:val="22"/>
        </w:rPr>
        <w:t xml:space="preserve">Format A generally applies to Transmission Division </w:t>
      </w:r>
      <w:r w:rsidRPr="00177130">
        <w:rPr>
          <w:rFonts w:cs="Arial"/>
          <w:color w:val="000000"/>
          <w:sz w:val="22"/>
          <w:szCs w:val="22"/>
        </w:rPr>
        <w:t xml:space="preserve">projects and contracts. If a Transmission Division project or contract exceeds the Format A limit, the Eskom Insurance </w:t>
      </w:r>
      <w:r w:rsidRPr="00177130">
        <w:rPr>
          <w:rFonts w:cs="Arial"/>
          <w:color w:val="000000"/>
          <w:sz w:val="22"/>
          <w:szCs w:val="22"/>
        </w:rPr>
        <w:lastRenderedPageBreak/>
        <w:t>Management Services [EIMS] need to be contacted for advice on how to formulate the insurance cover.</w:t>
      </w:r>
    </w:p>
    <w:p w14:paraId="71B328B3" w14:textId="77777777" w:rsidR="00072E0B" w:rsidRPr="00177130" w:rsidRDefault="00072E0B" w:rsidP="00177130">
      <w:pPr>
        <w:spacing w:line="276" w:lineRule="auto"/>
        <w:ind w:left="357"/>
        <w:jc w:val="both"/>
        <w:rPr>
          <w:rFonts w:cs="Arial"/>
          <w:sz w:val="22"/>
          <w:szCs w:val="22"/>
        </w:rPr>
      </w:pPr>
    </w:p>
    <w:p w14:paraId="012D4235" w14:textId="77777777" w:rsidR="00992437" w:rsidRPr="00177130" w:rsidRDefault="00992437" w:rsidP="00177130">
      <w:pPr>
        <w:spacing w:line="276" w:lineRule="auto"/>
        <w:jc w:val="both"/>
        <w:rPr>
          <w:rFonts w:cs="Arial"/>
          <w:sz w:val="22"/>
          <w:szCs w:val="22"/>
        </w:rPr>
      </w:pPr>
    </w:p>
    <w:p w14:paraId="4051A360" w14:textId="77777777" w:rsidR="00072E0B" w:rsidRPr="00177130" w:rsidRDefault="00072E0B" w:rsidP="00177130">
      <w:pPr>
        <w:numPr>
          <w:ilvl w:val="0"/>
          <w:numId w:val="13"/>
        </w:numPr>
        <w:spacing w:line="276" w:lineRule="auto"/>
        <w:jc w:val="both"/>
        <w:rPr>
          <w:rFonts w:cs="Arial"/>
          <w:b/>
          <w:sz w:val="22"/>
          <w:szCs w:val="22"/>
        </w:rPr>
      </w:pPr>
      <w:r w:rsidRPr="00177130">
        <w:rPr>
          <w:rFonts w:cs="Arial"/>
          <w:b/>
          <w:sz w:val="22"/>
          <w:szCs w:val="22"/>
        </w:rPr>
        <w:t xml:space="preserve">Further information and full details of all Eskom provided policies and procedures may be obtained from: </w:t>
      </w:r>
    </w:p>
    <w:p w14:paraId="16F57597" w14:textId="77777777" w:rsidR="00072E0B" w:rsidRPr="00177130" w:rsidRDefault="00072E0B" w:rsidP="00177130">
      <w:pPr>
        <w:spacing w:line="276" w:lineRule="auto"/>
        <w:rPr>
          <w:rFonts w:cs="Arial"/>
          <w:sz w:val="22"/>
          <w:szCs w:val="22"/>
        </w:rPr>
      </w:pPr>
    </w:p>
    <w:p w14:paraId="61ACED62" w14:textId="77777777" w:rsidR="00072E0B" w:rsidRPr="00177130" w:rsidRDefault="00831BF4" w:rsidP="00177130">
      <w:pPr>
        <w:spacing w:line="276" w:lineRule="auto"/>
        <w:jc w:val="center"/>
        <w:rPr>
          <w:rFonts w:cs="Arial"/>
          <w:b/>
          <w:sz w:val="22"/>
          <w:szCs w:val="22"/>
        </w:rPr>
      </w:pPr>
      <w:hyperlink r:id="rId10" w:history="1">
        <w:r w:rsidR="00072E0B" w:rsidRPr="00177130">
          <w:rPr>
            <w:rStyle w:val="Hyperlink"/>
            <w:rFonts w:cs="Arial"/>
            <w:b/>
            <w:sz w:val="22"/>
            <w:szCs w:val="22"/>
          </w:rPr>
          <w:t>http://www.eskom.co.za/live/content.php?Item_ID=9248</w:t>
        </w:r>
      </w:hyperlink>
    </w:p>
    <w:p w14:paraId="421BA60A" w14:textId="77777777" w:rsidR="00072E0B" w:rsidRPr="00177130" w:rsidRDefault="00072E0B" w:rsidP="00177130">
      <w:pPr>
        <w:spacing w:line="276" w:lineRule="auto"/>
        <w:ind w:left="357"/>
        <w:jc w:val="both"/>
        <w:rPr>
          <w:rFonts w:cs="Arial"/>
          <w:sz w:val="22"/>
          <w:szCs w:val="22"/>
        </w:rPr>
      </w:pPr>
    </w:p>
    <w:p w14:paraId="39BD9484" w14:textId="77777777" w:rsidR="000E44DD" w:rsidRPr="00177130" w:rsidRDefault="00072E0B" w:rsidP="00177130">
      <w:pPr>
        <w:spacing w:line="276" w:lineRule="auto"/>
        <w:rPr>
          <w:rFonts w:cs="Arial"/>
          <w:sz w:val="22"/>
          <w:szCs w:val="22"/>
        </w:rPr>
      </w:pPr>
      <w:r w:rsidRPr="00177130">
        <w:rPr>
          <w:rFonts w:cs="Arial"/>
          <w:sz w:val="22"/>
          <w:szCs w:val="22"/>
        </w:rPr>
        <w:t xml:space="preserve">The Insurance which the </w:t>
      </w:r>
      <w:r w:rsidRPr="00177130">
        <w:rPr>
          <w:rFonts w:cs="Arial"/>
          <w:i/>
          <w:sz w:val="22"/>
          <w:szCs w:val="22"/>
        </w:rPr>
        <w:t>Consultant</w:t>
      </w:r>
      <w:r w:rsidRPr="00177130">
        <w:rPr>
          <w:rFonts w:cs="Arial"/>
          <w:sz w:val="22"/>
          <w:szCs w:val="22"/>
        </w:rPr>
        <w:t xml:space="preserve"> is to provide against his liability for claims made against him arising out of his failure to use reasonable skill and care (first row in the Insurance Table of clause 81.1 in the PSC3) should also indemnify the </w:t>
      </w:r>
      <w:r w:rsidRPr="00177130">
        <w:rPr>
          <w:rFonts w:cs="Arial"/>
          <w:i/>
          <w:sz w:val="22"/>
          <w:szCs w:val="22"/>
        </w:rPr>
        <w:t>Consultant</w:t>
      </w:r>
      <w:r w:rsidRPr="00177130">
        <w:rPr>
          <w:rFonts w:cs="Arial"/>
          <w:sz w:val="22"/>
          <w:szCs w:val="22"/>
        </w:rPr>
        <w:t xml:space="preserve"> for those sums which he could become legally liable to pay as damages arising from any claim first made against him and reported to Insurers </w:t>
      </w:r>
      <w:r w:rsidR="00B21D94" w:rsidRPr="00177130">
        <w:rPr>
          <w:rFonts w:cs="Arial"/>
          <w:sz w:val="22"/>
          <w:szCs w:val="22"/>
        </w:rPr>
        <w:t>sometime</w:t>
      </w:r>
      <w:r w:rsidRPr="00177130">
        <w:rPr>
          <w:rFonts w:cs="Arial"/>
          <w:sz w:val="22"/>
          <w:szCs w:val="22"/>
        </w:rPr>
        <w:t xml:space="preserve"> after Completion of the whole of the </w:t>
      </w:r>
      <w:r w:rsidRPr="00177130">
        <w:rPr>
          <w:rFonts w:cs="Arial"/>
          <w:i/>
          <w:sz w:val="22"/>
          <w:szCs w:val="22"/>
          <w:lang w:val="en-ZA"/>
        </w:rPr>
        <w:t>service</w:t>
      </w:r>
      <w:r w:rsidRPr="00177130">
        <w:rPr>
          <w:rFonts w:cs="Arial"/>
          <w:sz w:val="22"/>
          <w:szCs w:val="22"/>
        </w:rPr>
        <w:t xml:space="preserve">s.   Hence the </w:t>
      </w:r>
      <w:r w:rsidRPr="00177130">
        <w:rPr>
          <w:rFonts w:cs="Arial"/>
          <w:i/>
          <w:sz w:val="22"/>
          <w:szCs w:val="22"/>
        </w:rPr>
        <w:t>Consultant</w:t>
      </w:r>
      <w:r w:rsidRPr="00177130">
        <w:rPr>
          <w:rFonts w:cs="Arial"/>
          <w:sz w:val="22"/>
          <w:szCs w:val="22"/>
        </w:rPr>
        <w:t xml:space="preserve"> needs to ensure that his cover is in place at least until all his liabilities under the contract have expired.  Such claims could arise out of any negligent act, error or omission committed or alleged to have been committed by the </w:t>
      </w:r>
      <w:r w:rsidRPr="00177130">
        <w:rPr>
          <w:rFonts w:cs="Arial"/>
          <w:i/>
          <w:sz w:val="22"/>
          <w:szCs w:val="22"/>
        </w:rPr>
        <w:t>Consultant</w:t>
      </w:r>
      <w:r w:rsidRPr="00177130">
        <w:rPr>
          <w:rFonts w:cs="Arial"/>
          <w:sz w:val="22"/>
          <w:szCs w:val="22"/>
        </w:rPr>
        <w:t xml:space="preserve"> in the conduct of professional services in connection with the contract</w:t>
      </w:r>
      <w:r w:rsidR="00A71EEA" w:rsidRPr="00177130">
        <w:rPr>
          <w:rFonts w:cs="Arial"/>
          <w:sz w:val="22"/>
          <w:szCs w:val="22"/>
        </w:rPr>
        <w:t>.</w:t>
      </w:r>
    </w:p>
    <w:p w14:paraId="38F75F59" w14:textId="77777777" w:rsidR="000E44DD" w:rsidRPr="00177130" w:rsidRDefault="000E44DD" w:rsidP="00177130">
      <w:pPr>
        <w:spacing w:line="276" w:lineRule="auto"/>
        <w:rPr>
          <w:rFonts w:cs="Arial"/>
          <w:sz w:val="22"/>
          <w:szCs w:val="22"/>
        </w:rPr>
      </w:pPr>
    </w:p>
    <w:p w14:paraId="0511B98B" w14:textId="77777777" w:rsidR="00A71EEA" w:rsidRPr="00177130" w:rsidRDefault="00A71EEA" w:rsidP="00177130">
      <w:pPr>
        <w:spacing w:line="276" w:lineRule="auto"/>
        <w:rPr>
          <w:rFonts w:cs="Arial"/>
          <w:sz w:val="22"/>
          <w:szCs w:val="22"/>
        </w:rPr>
      </w:pPr>
    </w:p>
    <w:p w14:paraId="1407C5AB" w14:textId="77777777" w:rsidR="00072E0B" w:rsidRPr="00177130" w:rsidRDefault="00072E0B" w:rsidP="00177130">
      <w:pPr>
        <w:spacing w:line="276" w:lineRule="auto"/>
        <w:rPr>
          <w:rFonts w:cs="Arial"/>
          <w:sz w:val="22"/>
          <w:szCs w:val="22"/>
        </w:rPr>
      </w:pPr>
      <w:r w:rsidRPr="00177130">
        <w:rPr>
          <w:rFonts w:cs="Arial"/>
          <w:b/>
          <w:sz w:val="22"/>
          <w:szCs w:val="22"/>
        </w:rPr>
        <w:t>Annexure B:</w:t>
      </w:r>
      <w:r w:rsidR="000E44DD" w:rsidRPr="00177130">
        <w:rPr>
          <w:rFonts w:cs="Arial"/>
          <w:b/>
          <w:sz w:val="22"/>
          <w:szCs w:val="22"/>
        </w:rPr>
        <w:t xml:space="preserve">  </w:t>
      </w:r>
      <w:r w:rsidRPr="00177130">
        <w:rPr>
          <w:rFonts w:cs="Arial"/>
          <w:b/>
          <w:sz w:val="22"/>
          <w:szCs w:val="22"/>
        </w:rPr>
        <w:t xml:space="preserve">The </w:t>
      </w:r>
      <w:r w:rsidRPr="00177130">
        <w:rPr>
          <w:rFonts w:cs="Arial"/>
          <w:b/>
          <w:i/>
          <w:sz w:val="22"/>
          <w:szCs w:val="22"/>
        </w:rPr>
        <w:t>Employer</w:t>
      </w:r>
      <w:r w:rsidRPr="00177130">
        <w:rPr>
          <w:rFonts w:cs="Arial"/>
          <w:b/>
          <w:sz w:val="22"/>
          <w:szCs w:val="22"/>
        </w:rPr>
        <w:t>’s Panel of Adjudicators</w:t>
      </w:r>
      <w:r w:rsidRPr="00177130">
        <w:rPr>
          <w:rFonts w:cs="Arial"/>
          <w:sz w:val="22"/>
          <w:szCs w:val="22"/>
        </w:rPr>
        <w:t xml:space="preserve"> </w:t>
      </w:r>
    </w:p>
    <w:p w14:paraId="0936DF21" w14:textId="77777777" w:rsidR="00072E0B" w:rsidRPr="00177130" w:rsidRDefault="00072E0B" w:rsidP="00177130">
      <w:pPr>
        <w:pStyle w:val="BodyText"/>
        <w:spacing w:line="276" w:lineRule="auto"/>
        <w:rPr>
          <w:rFonts w:cs="Arial"/>
          <w:sz w:val="22"/>
          <w:szCs w:val="22"/>
        </w:rPr>
      </w:pPr>
    </w:p>
    <w:p w14:paraId="191ABCB3" w14:textId="77777777" w:rsidR="00072E0B" w:rsidRPr="00177130" w:rsidRDefault="00072E0B" w:rsidP="00177130">
      <w:pPr>
        <w:pStyle w:val="BodyText"/>
        <w:spacing w:line="276" w:lineRule="auto"/>
        <w:rPr>
          <w:rFonts w:cs="Arial"/>
          <w:sz w:val="22"/>
          <w:szCs w:val="22"/>
        </w:rPr>
      </w:pPr>
      <w:r w:rsidRPr="00177130">
        <w:rPr>
          <w:rFonts w:cs="Arial"/>
          <w:sz w:val="22"/>
          <w:szCs w:val="22"/>
        </w:rPr>
        <w:t>The following persons listed in alphabetical order of their surname have indicated their willingness to be included in the Eskom Panel of Adjudicators.  Their CV’s may be obtained by using the contact details provided.</w:t>
      </w:r>
    </w:p>
    <w:p w14:paraId="31C5CBFC" w14:textId="77777777" w:rsidR="00072E0B" w:rsidRPr="00177130" w:rsidRDefault="00072E0B" w:rsidP="00177130">
      <w:pPr>
        <w:spacing w:line="276" w:lineRule="auto"/>
        <w:rPr>
          <w:rFonts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2226"/>
        <w:gridCol w:w="3343"/>
      </w:tblGrid>
      <w:tr w:rsidR="00072E0B" w:rsidRPr="00177130" w14:paraId="427DDFE9" w14:textId="77777777" w:rsidTr="0058779B">
        <w:tc>
          <w:tcPr>
            <w:tcW w:w="3012" w:type="dxa"/>
            <w:tcMar>
              <w:top w:w="57" w:type="dxa"/>
              <w:bottom w:w="57" w:type="dxa"/>
            </w:tcMar>
          </w:tcPr>
          <w:p w14:paraId="0C2F5BCA" w14:textId="77777777" w:rsidR="00072E0B" w:rsidRPr="00177130" w:rsidRDefault="00072E0B" w:rsidP="00177130">
            <w:pPr>
              <w:spacing w:line="276" w:lineRule="auto"/>
              <w:rPr>
                <w:rFonts w:cs="Arial"/>
                <w:sz w:val="22"/>
                <w:szCs w:val="22"/>
              </w:rPr>
            </w:pPr>
            <w:r w:rsidRPr="00177130">
              <w:rPr>
                <w:rFonts w:cs="Arial"/>
                <w:sz w:val="22"/>
                <w:szCs w:val="22"/>
              </w:rPr>
              <w:t>Name</w:t>
            </w:r>
          </w:p>
        </w:tc>
        <w:tc>
          <w:tcPr>
            <w:tcW w:w="2658" w:type="dxa"/>
            <w:tcMar>
              <w:top w:w="57" w:type="dxa"/>
              <w:bottom w:w="57" w:type="dxa"/>
            </w:tcMar>
          </w:tcPr>
          <w:p w14:paraId="0FE114AD" w14:textId="77777777" w:rsidR="00072E0B" w:rsidRPr="00177130" w:rsidRDefault="00072E0B" w:rsidP="00177130">
            <w:pPr>
              <w:spacing w:line="276" w:lineRule="auto"/>
              <w:rPr>
                <w:rFonts w:cs="Arial"/>
                <w:sz w:val="22"/>
                <w:szCs w:val="22"/>
              </w:rPr>
            </w:pPr>
            <w:r w:rsidRPr="00177130">
              <w:rPr>
                <w:rFonts w:cs="Arial"/>
                <w:sz w:val="22"/>
                <w:szCs w:val="22"/>
              </w:rPr>
              <w:t>Location</w:t>
            </w:r>
          </w:p>
        </w:tc>
        <w:tc>
          <w:tcPr>
            <w:tcW w:w="3367" w:type="dxa"/>
            <w:tcMar>
              <w:top w:w="57" w:type="dxa"/>
              <w:bottom w:w="57" w:type="dxa"/>
            </w:tcMar>
          </w:tcPr>
          <w:p w14:paraId="48E2DE7B" w14:textId="77777777" w:rsidR="00072E0B" w:rsidRPr="00177130" w:rsidRDefault="00072E0B" w:rsidP="00177130">
            <w:pPr>
              <w:spacing w:line="276" w:lineRule="auto"/>
              <w:rPr>
                <w:rFonts w:cs="Arial"/>
                <w:sz w:val="22"/>
                <w:szCs w:val="22"/>
              </w:rPr>
            </w:pPr>
            <w:r w:rsidRPr="00177130">
              <w:rPr>
                <w:rFonts w:cs="Arial"/>
                <w:sz w:val="22"/>
                <w:szCs w:val="22"/>
              </w:rPr>
              <w:t>Contact details (phone &amp; e mail)</w:t>
            </w:r>
          </w:p>
        </w:tc>
      </w:tr>
      <w:tr w:rsidR="00072E0B" w:rsidRPr="00177130" w14:paraId="42D80C16" w14:textId="77777777" w:rsidTr="0058779B">
        <w:tc>
          <w:tcPr>
            <w:tcW w:w="3012" w:type="dxa"/>
            <w:tcMar>
              <w:top w:w="57" w:type="dxa"/>
              <w:bottom w:w="57" w:type="dxa"/>
            </w:tcMar>
          </w:tcPr>
          <w:p w14:paraId="7203D591" w14:textId="77777777" w:rsidR="00072E0B" w:rsidRPr="00177130" w:rsidRDefault="00072E0B" w:rsidP="00177130">
            <w:pPr>
              <w:spacing w:line="276" w:lineRule="auto"/>
              <w:rPr>
                <w:rFonts w:cs="Arial"/>
                <w:sz w:val="22"/>
                <w:szCs w:val="22"/>
              </w:rPr>
            </w:pPr>
            <w:r w:rsidRPr="00177130">
              <w:rPr>
                <w:rFonts w:cs="Arial"/>
                <w:sz w:val="22"/>
                <w:szCs w:val="22"/>
              </w:rPr>
              <w:t>Nigel ANDREWS</w:t>
            </w:r>
          </w:p>
        </w:tc>
        <w:tc>
          <w:tcPr>
            <w:tcW w:w="2658" w:type="dxa"/>
            <w:tcMar>
              <w:top w:w="57" w:type="dxa"/>
              <w:bottom w:w="57" w:type="dxa"/>
            </w:tcMar>
          </w:tcPr>
          <w:p w14:paraId="18251969" w14:textId="77777777" w:rsidR="00072E0B" w:rsidRPr="00177130" w:rsidRDefault="00072E0B" w:rsidP="00177130">
            <w:pPr>
              <w:spacing w:line="276" w:lineRule="auto"/>
              <w:rPr>
                <w:rFonts w:cs="Arial"/>
                <w:sz w:val="22"/>
                <w:szCs w:val="22"/>
              </w:rPr>
            </w:pPr>
            <w:r w:rsidRPr="00177130">
              <w:rPr>
                <w:rFonts w:cs="Arial"/>
                <w:sz w:val="22"/>
                <w:szCs w:val="22"/>
              </w:rPr>
              <w:t>Gauteng</w:t>
            </w:r>
          </w:p>
        </w:tc>
        <w:tc>
          <w:tcPr>
            <w:tcW w:w="3367" w:type="dxa"/>
            <w:tcMar>
              <w:top w:w="57" w:type="dxa"/>
              <w:bottom w:w="57" w:type="dxa"/>
            </w:tcMar>
          </w:tcPr>
          <w:p w14:paraId="624C7CD3" w14:textId="77777777" w:rsidR="00072E0B" w:rsidRPr="00177130" w:rsidRDefault="00072E0B" w:rsidP="00177130">
            <w:pPr>
              <w:spacing w:line="276" w:lineRule="auto"/>
              <w:rPr>
                <w:rFonts w:cs="Arial"/>
                <w:sz w:val="22"/>
                <w:szCs w:val="22"/>
              </w:rPr>
            </w:pPr>
            <w:r w:rsidRPr="00177130">
              <w:rPr>
                <w:rFonts w:cs="Arial"/>
                <w:sz w:val="22"/>
                <w:szCs w:val="22"/>
              </w:rPr>
              <w:t>+27 11 836-6760</w:t>
            </w:r>
          </w:p>
          <w:p w14:paraId="2B5DA6E3" w14:textId="77777777" w:rsidR="00072E0B" w:rsidRPr="00177130" w:rsidRDefault="00072E0B" w:rsidP="00177130">
            <w:pPr>
              <w:spacing w:line="276" w:lineRule="auto"/>
              <w:rPr>
                <w:rFonts w:cs="Arial"/>
                <w:sz w:val="22"/>
                <w:szCs w:val="22"/>
              </w:rPr>
            </w:pPr>
            <w:r w:rsidRPr="00177130">
              <w:rPr>
                <w:rFonts w:cs="Arial"/>
                <w:sz w:val="22"/>
                <w:szCs w:val="22"/>
              </w:rPr>
              <w:t>nigela@quoin.net</w:t>
            </w:r>
          </w:p>
        </w:tc>
      </w:tr>
      <w:tr w:rsidR="00072E0B" w:rsidRPr="00177130" w14:paraId="3D8C4956" w14:textId="77777777" w:rsidTr="0058779B">
        <w:tc>
          <w:tcPr>
            <w:tcW w:w="3012" w:type="dxa"/>
            <w:tcMar>
              <w:top w:w="57" w:type="dxa"/>
              <w:bottom w:w="57" w:type="dxa"/>
            </w:tcMar>
          </w:tcPr>
          <w:p w14:paraId="7554759D" w14:textId="77777777" w:rsidR="00072E0B" w:rsidRPr="00177130" w:rsidRDefault="00072E0B" w:rsidP="00177130">
            <w:pPr>
              <w:spacing w:line="276" w:lineRule="auto"/>
              <w:rPr>
                <w:rFonts w:cs="Arial"/>
                <w:sz w:val="22"/>
                <w:szCs w:val="22"/>
              </w:rPr>
            </w:pPr>
            <w:r w:rsidRPr="00177130">
              <w:rPr>
                <w:rFonts w:cs="Arial"/>
                <w:sz w:val="22"/>
                <w:szCs w:val="22"/>
              </w:rPr>
              <w:t>Andrew BAIRD</w:t>
            </w:r>
          </w:p>
        </w:tc>
        <w:tc>
          <w:tcPr>
            <w:tcW w:w="2658" w:type="dxa"/>
            <w:tcMar>
              <w:top w:w="57" w:type="dxa"/>
              <w:bottom w:w="57" w:type="dxa"/>
            </w:tcMar>
          </w:tcPr>
          <w:p w14:paraId="44310F22" w14:textId="77777777" w:rsidR="00072E0B" w:rsidRPr="00177130" w:rsidRDefault="00072E0B" w:rsidP="00177130">
            <w:pPr>
              <w:spacing w:line="276" w:lineRule="auto"/>
              <w:rPr>
                <w:rFonts w:cs="Arial"/>
                <w:sz w:val="22"/>
                <w:szCs w:val="22"/>
              </w:rPr>
            </w:pPr>
            <w:r w:rsidRPr="00177130">
              <w:rPr>
                <w:rFonts w:cs="Arial"/>
                <w:sz w:val="22"/>
                <w:szCs w:val="22"/>
              </w:rPr>
              <w:t>Gauteng</w:t>
            </w:r>
          </w:p>
        </w:tc>
        <w:tc>
          <w:tcPr>
            <w:tcW w:w="3367" w:type="dxa"/>
            <w:tcMar>
              <w:top w:w="57" w:type="dxa"/>
              <w:bottom w:w="57" w:type="dxa"/>
            </w:tcMar>
          </w:tcPr>
          <w:p w14:paraId="291E5203" w14:textId="77777777" w:rsidR="00072E0B" w:rsidRPr="00177130" w:rsidRDefault="00072E0B" w:rsidP="00177130">
            <w:pPr>
              <w:spacing w:line="276" w:lineRule="auto"/>
              <w:rPr>
                <w:rFonts w:cs="Arial"/>
                <w:sz w:val="22"/>
                <w:szCs w:val="22"/>
              </w:rPr>
            </w:pPr>
            <w:r w:rsidRPr="00177130">
              <w:rPr>
                <w:rFonts w:cs="Arial"/>
                <w:sz w:val="22"/>
                <w:szCs w:val="22"/>
              </w:rPr>
              <w:t>+27 11 803 3008</w:t>
            </w:r>
          </w:p>
          <w:p w14:paraId="0B3CFB95" w14:textId="77777777" w:rsidR="00072E0B" w:rsidRPr="00177130" w:rsidRDefault="00831BF4" w:rsidP="00177130">
            <w:pPr>
              <w:spacing w:line="276" w:lineRule="auto"/>
              <w:rPr>
                <w:rFonts w:cs="Arial"/>
                <w:sz w:val="22"/>
                <w:szCs w:val="22"/>
              </w:rPr>
            </w:pPr>
            <w:hyperlink r:id="rId11" w:history="1">
              <w:r w:rsidR="00072E0B" w:rsidRPr="00177130">
                <w:rPr>
                  <w:rStyle w:val="Hyperlink"/>
                  <w:rFonts w:cs="Arial"/>
                  <w:sz w:val="22"/>
                  <w:szCs w:val="22"/>
                </w:rPr>
                <w:t>andrewbaird@ecsconsult.co.za</w:t>
              </w:r>
            </w:hyperlink>
          </w:p>
        </w:tc>
      </w:tr>
      <w:tr w:rsidR="00072E0B" w:rsidRPr="00177130" w14:paraId="7C7BAD1C" w14:textId="77777777" w:rsidTr="0058779B">
        <w:tc>
          <w:tcPr>
            <w:tcW w:w="3012" w:type="dxa"/>
            <w:tcMar>
              <w:top w:w="57" w:type="dxa"/>
              <w:bottom w:w="57" w:type="dxa"/>
            </w:tcMar>
          </w:tcPr>
          <w:p w14:paraId="49E649A6" w14:textId="77777777" w:rsidR="00072E0B" w:rsidRPr="00177130" w:rsidRDefault="00072E0B" w:rsidP="00177130">
            <w:pPr>
              <w:spacing w:line="276" w:lineRule="auto"/>
              <w:rPr>
                <w:rFonts w:cs="Arial"/>
                <w:sz w:val="22"/>
                <w:szCs w:val="22"/>
              </w:rPr>
            </w:pPr>
            <w:r w:rsidRPr="00177130">
              <w:rPr>
                <w:rFonts w:cs="Arial"/>
                <w:sz w:val="22"/>
                <w:szCs w:val="22"/>
              </w:rPr>
              <w:t>Christopher BINNINGTON</w:t>
            </w:r>
          </w:p>
        </w:tc>
        <w:tc>
          <w:tcPr>
            <w:tcW w:w="2658" w:type="dxa"/>
            <w:tcMar>
              <w:top w:w="57" w:type="dxa"/>
              <w:bottom w:w="57" w:type="dxa"/>
            </w:tcMar>
          </w:tcPr>
          <w:p w14:paraId="22A4443E" w14:textId="77777777" w:rsidR="00072E0B" w:rsidRPr="00177130" w:rsidRDefault="00072E0B" w:rsidP="00177130">
            <w:pPr>
              <w:spacing w:line="276" w:lineRule="auto"/>
              <w:rPr>
                <w:rFonts w:cs="Arial"/>
                <w:sz w:val="22"/>
                <w:szCs w:val="22"/>
              </w:rPr>
            </w:pPr>
            <w:r w:rsidRPr="00177130">
              <w:rPr>
                <w:rFonts w:cs="Arial"/>
                <w:sz w:val="22"/>
                <w:szCs w:val="22"/>
              </w:rPr>
              <w:t>Gauteng</w:t>
            </w:r>
          </w:p>
        </w:tc>
        <w:tc>
          <w:tcPr>
            <w:tcW w:w="3367" w:type="dxa"/>
            <w:tcMar>
              <w:top w:w="57" w:type="dxa"/>
              <w:bottom w:w="57" w:type="dxa"/>
            </w:tcMar>
          </w:tcPr>
          <w:p w14:paraId="12DAB752" w14:textId="77777777" w:rsidR="00072E0B" w:rsidRPr="00177130" w:rsidRDefault="00072E0B" w:rsidP="00177130">
            <w:pPr>
              <w:spacing w:line="276" w:lineRule="auto"/>
              <w:rPr>
                <w:rFonts w:cs="Arial"/>
                <w:sz w:val="22"/>
                <w:szCs w:val="22"/>
              </w:rPr>
            </w:pPr>
            <w:r w:rsidRPr="00177130">
              <w:rPr>
                <w:rFonts w:cs="Arial"/>
                <w:sz w:val="22"/>
                <w:szCs w:val="22"/>
              </w:rPr>
              <w:t>+27 11 888-6141</w:t>
            </w:r>
          </w:p>
          <w:p w14:paraId="6BB7927D" w14:textId="77777777" w:rsidR="00072E0B" w:rsidRPr="00177130" w:rsidRDefault="00831BF4" w:rsidP="00177130">
            <w:pPr>
              <w:spacing w:line="276" w:lineRule="auto"/>
              <w:rPr>
                <w:rFonts w:cs="Arial"/>
                <w:sz w:val="22"/>
                <w:szCs w:val="22"/>
              </w:rPr>
            </w:pPr>
            <w:hyperlink r:id="rId12" w:history="1">
              <w:r w:rsidR="00072E0B" w:rsidRPr="00177130">
                <w:rPr>
                  <w:rStyle w:val="Hyperlink"/>
                  <w:rFonts w:cs="Arial"/>
                  <w:sz w:val="22"/>
                  <w:szCs w:val="22"/>
                </w:rPr>
                <w:t>cdb@bca.co.za</w:t>
              </w:r>
            </w:hyperlink>
          </w:p>
        </w:tc>
      </w:tr>
      <w:tr w:rsidR="00072E0B" w:rsidRPr="00177130" w14:paraId="37740D3A" w14:textId="77777777" w:rsidTr="0058779B">
        <w:tc>
          <w:tcPr>
            <w:tcW w:w="3012" w:type="dxa"/>
            <w:tcMar>
              <w:top w:w="57" w:type="dxa"/>
              <w:bottom w:w="57" w:type="dxa"/>
            </w:tcMar>
          </w:tcPr>
          <w:p w14:paraId="2FACF3FF" w14:textId="77777777" w:rsidR="00072E0B" w:rsidRPr="00177130" w:rsidRDefault="00072E0B" w:rsidP="00177130">
            <w:pPr>
              <w:spacing w:line="276" w:lineRule="auto"/>
              <w:rPr>
                <w:rFonts w:cs="Arial"/>
                <w:sz w:val="22"/>
                <w:szCs w:val="22"/>
              </w:rPr>
            </w:pPr>
            <w:r w:rsidRPr="00177130">
              <w:rPr>
                <w:rFonts w:cs="Arial"/>
                <w:sz w:val="22"/>
                <w:szCs w:val="22"/>
              </w:rPr>
              <w:t>Peter HIGGINS</w:t>
            </w:r>
          </w:p>
        </w:tc>
        <w:tc>
          <w:tcPr>
            <w:tcW w:w="2658" w:type="dxa"/>
            <w:tcMar>
              <w:top w:w="57" w:type="dxa"/>
              <w:bottom w:w="57" w:type="dxa"/>
            </w:tcMar>
          </w:tcPr>
          <w:p w14:paraId="19195BF9" w14:textId="77777777" w:rsidR="00072E0B" w:rsidRPr="00177130" w:rsidRDefault="00072E0B" w:rsidP="00177130">
            <w:pPr>
              <w:spacing w:line="276" w:lineRule="auto"/>
              <w:rPr>
                <w:rFonts w:cs="Arial"/>
                <w:sz w:val="22"/>
                <w:szCs w:val="22"/>
              </w:rPr>
            </w:pPr>
            <w:r w:rsidRPr="00177130">
              <w:rPr>
                <w:rFonts w:cs="Arial"/>
                <w:sz w:val="22"/>
                <w:szCs w:val="22"/>
              </w:rPr>
              <w:t>UK</w:t>
            </w:r>
          </w:p>
        </w:tc>
        <w:tc>
          <w:tcPr>
            <w:tcW w:w="3367" w:type="dxa"/>
            <w:tcMar>
              <w:top w:w="57" w:type="dxa"/>
              <w:bottom w:w="57" w:type="dxa"/>
            </w:tcMar>
          </w:tcPr>
          <w:p w14:paraId="7CEA2D3B" w14:textId="77777777" w:rsidR="00072E0B" w:rsidRPr="00177130" w:rsidRDefault="00072E0B" w:rsidP="00177130">
            <w:pPr>
              <w:spacing w:line="276" w:lineRule="auto"/>
              <w:rPr>
                <w:rFonts w:cs="Arial"/>
                <w:sz w:val="22"/>
                <w:szCs w:val="22"/>
              </w:rPr>
            </w:pPr>
            <w:r w:rsidRPr="00177130">
              <w:rPr>
                <w:rFonts w:cs="Arial"/>
                <w:sz w:val="22"/>
                <w:szCs w:val="22"/>
              </w:rPr>
              <w:t>+44 1293 873 868</w:t>
            </w:r>
          </w:p>
          <w:p w14:paraId="3ED61F1A" w14:textId="77777777" w:rsidR="00072E0B" w:rsidRPr="00177130" w:rsidRDefault="00072E0B" w:rsidP="00177130">
            <w:pPr>
              <w:spacing w:line="276" w:lineRule="auto"/>
              <w:rPr>
                <w:rFonts w:cs="Arial"/>
                <w:sz w:val="22"/>
                <w:szCs w:val="22"/>
              </w:rPr>
            </w:pPr>
            <w:r w:rsidRPr="00177130">
              <w:rPr>
                <w:rFonts w:cs="Arial"/>
                <w:sz w:val="22"/>
                <w:szCs w:val="22"/>
              </w:rPr>
              <w:t>peterhiggins@pdconsult.co.uk</w:t>
            </w:r>
          </w:p>
        </w:tc>
      </w:tr>
      <w:tr w:rsidR="00072E0B" w:rsidRPr="00177130" w14:paraId="34A640D2" w14:textId="77777777" w:rsidTr="0058779B">
        <w:tc>
          <w:tcPr>
            <w:tcW w:w="3012" w:type="dxa"/>
            <w:tcMar>
              <w:top w:w="57" w:type="dxa"/>
              <w:bottom w:w="57" w:type="dxa"/>
            </w:tcMar>
          </w:tcPr>
          <w:p w14:paraId="7A2C294E" w14:textId="77777777" w:rsidR="00072E0B" w:rsidRPr="00177130" w:rsidRDefault="00072E0B" w:rsidP="00177130">
            <w:pPr>
              <w:spacing w:line="276" w:lineRule="auto"/>
              <w:rPr>
                <w:rFonts w:cs="Arial"/>
                <w:sz w:val="22"/>
                <w:szCs w:val="22"/>
              </w:rPr>
            </w:pPr>
            <w:r w:rsidRPr="00177130">
              <w:rPr>
                <w:rFonts w:cs="Arial"/>
                <w:sz w:val="22"/>
                <w:szCs w:val="22"/>
              </w:rPr>
              <w:t>Bruce LEECH</w:t>
            </w:r>
          </w:p>
        </w:tc>
        <w:tc>
          <w:tcPr>
            <w:tcW w:w="2658" w:type="dxa"/>
            <w:tcMar>
              <w:top w:w="57" w:type="dxa"/>
              <w:bottom w:w="57" w:type="dxa"/>
            </w:tcMar>
          </w:tcPr>
          <w:p w14:paraId="0B39A13B" w14:textId="77777777" w:rsidR="00072E0B" w:rsidRPr="00177130" w:rsidRDefault="00072E0B" w:rsidP="00177130">
            <w:pPr>
              <w:spacing w:line="276" w:lineRule="auto"/>
              <w:rPr>
                <w:rFonts w:cs="Arial"/>
                <w:sz w:val="22"/>
                <w:szCs w:val="22"/>
              </w:rPr>
            </w:pPr>
            <w:r w:rsidRPr="00177130">
              <w:rPr>
                <w:rFonts w:cs="Arial"/>
                <w:sz w:val="22"/>
                <w:szCs w:val="22"/>
              </w:rPr>
              <w:t>Gauteng</w:t>
            </w:r>
          </w:p>
        </w:tc>
        <w:tc>
          <w:tcPr>
            <w:tcW w:w="3367" w:type="dxa"/>
            <w:tcMar>
              <w:top w:w="57" w:type="dxa"/>
              <w:bottom w:w="57" w:type="dxa"/>
            </w:tcMar>
          </w:tcPr>
          <w:p w14:paraId="3CEB0CB5" w14:textId="77777777" w:rsidR="00072E0B" w:rsidRPr="00177130" w:rsidRDefault="00072E0B" w:rsidP="00177130">
            <w:pPr>
              <w:spacing w:line="276" w:lineRule="auto"/>
              <w:rPr>
                <w:rFonts w:cs="Arial"/>
                <w:sz w:val="22"/>
                <w:szCs w:val="22"/>
              </w:rPr>
            </w:pPr>
            <w:r w:rsidRPr="00177130">
              <w:rPr>
                <w:rFonts w:cs="Arial"/>
                <w:sz w:val="22"/>
                <w:szCs w:val="22"/>
              </w:rPr>
              <w:t>+27 11 290 4000</w:t>
            </w:r>
          </w:p>
          <w:p w14:paraId="20533F0B" w14:textId="77777777" w:rsidR="00072E0B" w:rsidRPr="00177130" w:rsidRDefault="00072E0B" w:rsidP="00177130">
            <w:pPr>
              <w:spacing w:line="276" w:lineRule="auto"/>
              <w:rPr>
                <w:rFonts w:cs="Arial"/>
                <w:sz w:val="22"/>
                <w:szCs w:val="22"/>
              </w:rPr>
            </w:pPr>
            <w:r w:rsidRPr="00177130">
              <w:rPr>
                <w:rFonts w:cs="Arial"/>
                <w:sz w:val="22"/>
                <w:szCs w:val="22"/>
              </w:rPr>
              <w:t>leech@counsel.co.za</w:t>
            </w:r>
          </w:p>
        </w:tc>
      </w:tr>
      <w:tr w:rsidR="00072E0B" w:rsidRPr="00177130" w14:paraId="227127E3" w14:textId="77777777" w:rsidTr="0058779B">
        <w:tc>
          <w:tcPr>
            <w:tcW w:w="3012" w:type="dxa"/>
            <w:tcMar>
              <w:top w:w="57" w:type="dxa"/>
              <w:bottom w:w="57" w:type="dxa"/>
            </w:tcMar>
          </w:tcPr>
          <w:p w14:paraId="69117820" w14:textId="77777777" w:rsidR="00072E0B" w:rsidRPr="00177130" w:rsidRDefault="00072E0B" w:rsidP="00177130">
            <w:pPr>
              <w:spacing w:line="276" w:lineRule="auto"/>
              <w:rPr>
                <w:rFonts w:cs="Arial"/>
                <w:sz w:val="22"/>
                <w:szCs w:val="22"/>
              </w:rPr>
            </w:pPr>
            <w:r w:rsidRPr="00177130">
              <w:rPr>
                <w:rFonts w:cs="Arial"/>
                <w:sz w:val="22"/>
                <w:szCs w:val="22"/>
              </w:rPr>
              <w:t>Nigel NILEN</w:t>
            </w:r>
          </w:p>
        </w:tc>
        <w:tc>
          <w:tcPr>
            <w:tcW w:w="2658" w:type="dxa"/>
            <w:tcMar>
              <w:top w:w="57" w:type="dxa"/>
              <w:bottom w:w="57" w:type="dxa"/>
            </w:tcMar>
          </w:tcPr>
          <w:p w14:paraId="5E3A5A89" w14:textId="77777777" w:rsidR="00072E0B" w:rsidRPr="00177130" w:rsidRDefault="00072E0B" w:rsidP="00177130">
            <w:pPr>
              <w:spacing w:line="276" w:lineRule="auto"/>
              <w:rPr>
                <w:rFonts w:cs="Arial"/>
                <w:sz w:val="22"/>
                <w:szCs w:val="22"/>
              </w:rPr>
            </w:pPr>
            <w:r w:rsidRPr="00177130">
              <w:rPr>
                <w:rFonts w:cs="Arial"/>
                <w:sz w:val="22"/>
                <w:szCs w:val="22"/>
              </w:rPr>
              <w:t>Gauteng</w:t>
            </w:r>
          </w:p>
        </w:tc>
        <w:tc>
          <w:tcPr>
            <w:tcW w:w="3367" w:type="dxa"/>
            <w:tcMar>
              <w:top w:w="57" w:type="dxa"/>
              <w:bottom w:w="57" w:type="dxa"/>
            </w:tcMar>
          </w:tcPr>
          <w:p w14:paraId="7FB01DB8" w14:textId="77777777" w:rsidR="00072E0B" w:rsidRPr="00177130" w:rsidRDefault="00072E0B" w:rsidP="00177130">
            <w:pPr>
              <w:spacing w:line="276" w:lineRule="auto"/>
              <w:rPr>
                <w:rFonts w:cs="Arial"/>
                <w:sz w:val="22"/>
                <w:szCs w:val="22"/>
              </w:rPr>
            </w:pPr>
            <w:r w:rsidRPr="00177130">
              <w:rPr>
                <w:rFonts w:cs="Arial"/>
                <w:sz w:val="22"/>
                <w:szCs w:val="22"/>
              </w:rPr>
              <w:t>+27 11 465 3601; nilences@global.co.za</w:t>
            </w:r>
          </w:p>
        </w:tc>
      </w:tr>
      <w:tr w:rsidR="00072E0B" w:rsidRPr="00177130" w14:paraId="2291DEB4" w14:textId="77777777" w:rsidTr="0058779B">
        <w:tc>
          <w:tcPr>
            <w:tcW w:w="3012" w:type="dxa"/>
            <w:tcMar>
              <w:top w:w="57" w:type="dxa"/>
              <w:bottom w:w="57" w:type="dxa"/>
            </w:tcMar>
          </w:tcPr>
          <w:p w14:paraId="6A13F5AC" w14:textId="77777777" w:rsidR="00072E0B" w:rsidRPr="00177130" w:rsidRDefault="00072E0B" w:rsidP="00177130">
            <w:pPr>
              <w:spacing w:line="276" w:lineRule="auto"/>
              <w:rPr>
                <w:rFonts w:cs="Arial"/>
                <w:sz w:val="22"/>
                <w:szCs w:val="22"/>
              </w:rPr>
            </w:pPr>
            <w:r w:rsidRPr="00177130">
              <w:rPr>
                <w:rFonts w:cs="Arial"/>
                <w:sz w:val="22"/>
                <w:szCs w:val="22"/>
              </w:rPr>
              <w:t>Peter THURLOW</w:t>
            </w:r>
          </w:p>
        </w:tc>
        <w:tc>
          <w:tcPr>
            <w:tcW w:w="2658" w:type="dxa"/>
            <w:tcMar>
              <w:top w:w="57" w:type="dxa"/>
              <w:bottom w:w="57" w:type="dxa"/>
            </w:tcMar>
          </w:tcPr>
          <w:p w14:paraId="1AC4A8E5" w14:textId="77777777" w:rsidR="00072E0B" w:rsidRPr="00177130" w:rsidRDefault="00072E0B" w:rsidP="00177130">
            <w:pPr>
              <w:spacing w:line="276" w:lineRule="auto"/>
              <w:rPr>
                <w:rFonts w:cs="Arial"/>
                <w:sz w:val="22"/>
                <w:szCs w:val="22"/>
              </w:rPr>
            </w:pPr>
            <w:r w:rsidRPr="00177130">
              <w:rPr>
                <w:rFonts w:cs="Arial"/>
                <w:sz w:val="22"/>
                <w:szCs w:val="22"/>
              </w:rPr>
              <w:t>Gauteng</w:t>
            </w:r>
          </w:p>
        </w:tc>
        <w:tc>
          <w:tcPr>
            <w:tcW w:w="3367" w:type="dxa"/>
            <w:tcMar>
              <w:top w:w="57" w:type="dxa"/>
              <w:bottom w:w="57" w:type="dxa"/>
            </w:tcMar>
          </w:tcPr>
          <w:p w14:paraId="059011C4" w14:textId="77777777" w:rsidR="00072E0B" w:rsidRPr="00177130" w:rsidRDefault="00072E0B" w:rsidP="00177130">
            <w:pPr>
              <w:spacing w:line="276" w:lineRule="auto"/>
              <w:rPr>
                <w:rFonts w:cs="Arial"/>
                <w:sz w:val="22"/>
                <w:szCs w:val="22"/>
              </w:rPr>
            </w:pPr>
            <w:r w:rsidRPr="00177130">
              <w:rPr>
                <w:rFonts w:cs="Arial"/>
                <w:sz w:val="22"/>
                <w:szCs w:val="22"/>
              </w:rPr>
              <w:t>+27 11 787 6226</w:t>
            </w:r>
          </w:p>
          <w:p w14:paraId="03064501" w14:textId="77777777" w:rsidR="00072E0B" w:rsidRPr="00177130" w:rsidRDefault="00831BF4" w:rsidP="00177130">
            <w:pPr>
              <w:spacing w:line="276" w:lineRule="auto"/>
              <w:rPr>
                <w:rFonts w:cs="Arial"/>
                <w:sz w:val="22"/>
                <w:szCs w:val="22"/>
              </w:rPr>
            </w:pPr>
            <w:hyperlink r:id="rId13" w:history="1">
              <w:r w:rsidR="00072E0B" w:rsidRPr="00177130">
                <w:rPr>
                  <w:rStyle w:val="Hyperlink"/>
                  <w:rFonts w:cs="Arial"/>
                  <w:sz w:val="22"/>
                  <w:szCs w:val="22"/>
                </w:rPr>
                <w:t>info@thurlowassoc.com</w:t>
              </w:r>
            </w:hyperlink>
            <w:r w:rsidR="00072E0B" w:rsidRPr="00177130">
              <w:rPr>
                <w:rFonts w:cs="Arial"/>
                <w:sz w:val="22"/>
                <w:szCs w:val="22"/>
              </w:rPr>
              <w:t xml:space="preserve"> </w:t>
            </w:r>
            <w:hyperlink r:id="rId14" w:history="1"/>
          </w:p>
        </w:tc>
      </w:tr>
    </w:tbl>
    <w:p w14:paraId="511960BB" w14:textId="77777777" w:rsidR="00072E0B" w:rsidRPr="00177130" w:rsidRDefault="00072E0B" w:rsidP="00177130">
      <w:pPr>
        <w:spacing w:line="276" w:lineRule="auto"/>
        <w:rPr>
          <w:rFonts w:cs="Arial"/>
          <w:sz w:val="22"/>
          <w:szCs w:val="22"/>
        </w:rPr>
      </w:pPr>
    </w:p>
    <w:p w14:paraId="55A0BF66" w14:textId="77777777" w:rsidR="00072E0B" w:rsidRPr="00177130" w:rsidRDefault="00072E0B" w:rsidP="00177130">
      <w:pPr>
        <w:spacing w:line="276" w:lineRule="auto"/>
        <w:rPr>
          <w:rFonts w:cs="Arial"/>
          <w:sz w:val="22"/>
          <w:szCs w:val="22"/>
        </w:rPr>
      </w:pPr>
    </w:p>
    <w:p w14:paraId="12DB8140" w14:textId="77777777" w:rsidR="00072E0B" w:rsidRPr="00177130" w:rsidRDefault="00072E0B" w:rsidP="00177130">
      <w:pPr>
        <w:spacing w:line="276" w:lineRule="auto"/>
        <w:rPr>
          <w:rFonts w:cs="Arial"/>
          <w:b/>
          <w:sz w:val="22"/>
          <w:szCs w:val="22"/>
        </w:rPr>
      </w:pPr>
      <w:r w:rsidRPr="00177130">
        <w:rPr>
          <w:rFonts w:cs="Arial"/>
          <w:b/>
          <w:sz w:val="22"/>
          <w:szCs w:val="22"/>
        </w:rPr>
        <w:t xml:space="preserve">Information about the Panel and appointment of the selected </w:t>
      </w:r>
      <w:r w:rsidRPr="00177130">
        <w:rPr>
          <w:rFonts w:cs="Arial"/>
          <w:b/>
          <w:i/>
          <w:sz w:val="22"/>
          <w:szCs w:val="22"/>
        </w:rPr>
        <w:t>Adjudicator</w:t>
      </w:r>
      <w:r w:rsidRPr="00177130">
        <w:rPr>
          <w:rFonts w:cs="Arial"/>
          <w:b/>
          <w:sz w:val="22"/>
          <w:szCs w:val="22"/>
        </w:rPr>
        <w:t xml:space="preserve"> is available from Eskom Supply Chain Operations management, by contacting </w:t>
      </w:r>
      <w:r w:rsidR="00D918E1" w:rsidRPr="00177130">
        <w:rPr>
          <w:rFonts w:cs="Arial"/>
          <w:b/>
          <w:sz w:val="22"/>
          <w:szCs w:val="22"/>
        </w:rPr>
        <w:t>Marumo Lekoto</w:t>
      </w:r>
      <w:r w:rsidR="00B17860" w:rsidRPr="00177130">
        <w:rPr>
          <w:rFonts w:cs="Arial"/>
          <w:b/>
          <w:sz w:val="22"/>
          <w:szCs w:val="22"/>
        </w:rPr>
        <w:t>:</w:t>
      </w:r>
      <w:r w:rsidR="00D918E1" w:rsidRPr="00177130">
        <w:rPr>
          <w:rFonts w:cs="Arial"/>
          <w:b/>
          <w:sz w:val="22"/>
          <w:szCs w:val="22"/>
        </w:rPr>
        <w:t xml:space="preserve">  011 800 5383 or [LekotoMH</w:t>
      </w:r>
      <w:r w:rsidRPr="00177130">
        <w:rPr>
          <w:rFonts w:cs="Arial"/>
          <w:b/>
          <w:sz w:val="22"/>
          <w:szCs w:val="22"/>
        </w:rPr>
        <w:t xml:space="preserve">@eskom.co.za] </w:t>
      </w:r>
    </w:p>
    <w:p w14:paraId="09FA3BE3" w14:textId="77777777" w:rsidR="00072E0B" w:rsidRPr="00177130" w:rsidRDefault="00072E0B" w:rsidP="00177130">
      <w:pPr>
        <w:spacing w:line="276" w:lineRule="auto"/>
        <w:rPr>
          <w:rFonts w:cs="Arial"/>
          <w:sz w:val="22"/>
          <w:szCs w:val="22"/>
        </w:rPr>
      </w:pPr>
    </w:p>
    <w:p w14:paraId="5FD81974" w14:textId="77777777" w:rsidR="00072E0B" w:rsidRPr="00177130" w:rsidRDefault="00072E0B" w:rsidP="00177130">
      <w:pPr>
        <w:spacing w:line="276" w:lineRule="auto"/>
        <w:jc w:val="both"/>
        <w:rPr>
          <w:rFonts w:cs="Arial"/>
          <w:sz w:val="22"/>
          <w:szCs w:val="22"/>
        </w:rPr>
      </w:pPr>
    </w:p>
    <w:p w14:paraId="00555481" w14:textId="77777777" w:rsidR="00072E0B" w:rsidRPr="00177130" w:rsidRDefault="00072E0B" w:rsidP="00177130">
      <w:pPr>
        <w:spacing w:line="276" w:lineRule="auto"/>
        <w:rPr>
          <w:rFonts w:cs="Arial"/>
          <w:sz w:val="22"/>
          <w:szCs w:val="22"/>
        </w:rPr>
      </w:pPr>
    </w:p>
    <w:p w14:paraId="649798C6" w14:textId="77777777" w:rsidR="00072E0B" w:rsidRPr="00177130" w:rsidRDefault="00072E0B" w:rsidP="00177130">
      <w:pPr>
        <w:spacing w:line="276" w:lineRule="auto"/>
        <w:rPr>
          <w:rFonts w:cs="Arial"/>
          <w:sz w:val="22"/>
          <w:szCs w:val="22"/>
        </w:rPr>
      </w:pPr>
    </w:p>
    <w:p w14:paraId="26CCE1D0" w14:textId="77777777" w:rsidR="00072E0B" w:rsidRPr="00177130" w:rsidRDefault="00072E0B" w:rsidP="00177130">
      <w:pPr>
        <w:spacing w:line="276" w:lineRule="auto"/>
        <w:rPr>
          <w:rFonts w:cs="Arial"/>
          <w:sz w:val="22"/>
          <w:szCs w:val="22"/>
        </w:rPr>
      </w:pPr>
    </w:p>
    <w:p w14:paraId="1CFFB06C" w14:textId="77777777" w:rsidR="00072E0B" w:rsidRPr="00177130" w:rsidRDefault="00072E0B" w:rsidP="00177130">
      <w:pPr>
        <w:spacing w:line="276" w:lineRule="auto"/>
        <w:rPr>
          <w:rFonts w:cs="Arial"/>
          <w:sz w:val="22"/>
          <w:szCs w:val="22"/>
        </w:rPr>
      </w:pPr>
    </w:p>
    <w:p w14:paraId="181FDA21" w14:textId="77777777" w:rsidR="00992437" w:rsidRPr="00177130" w:rsidRDefault="000E44DD" w:rsidP="00177130">
      <w:pPr>
        <w:spacing w:line="276" w:lineRule="auto"/>
        <w:rPr>
          <w:rFonts w:cs="Arial"/>
          <w:sz w:val="22"/>
          <w:szCs w:val="22"/>
        </w:rPr>
      </w:pPr>
      <w:r w:rsidRPr="00177130">
        <w:rPr>
          <w:rFonts w:cs="Arial"/>
          <w:sz w:val="22"/>
          <w:szCs w:val="22"/>
        </w:rPr>
        <w:br w:type="page"/>
      </w:r>
    </w:p>
    <w:p w14:paraId="7209D8D0" w14:textId="77777777" w:rsidR="00072E0B" w:rsidRPr="00177130" w:rsidRDefault="00072E0B" w:rsidP="00177130">
      <w:pPr>
        <w:pStyle w:val="Style26ptTopSinglesolidlineAuto075ptLinewidthFr"/>
        <w:spacing w:line="276" w:lineRule="auto"/>
        <w:rPr>
          <w:rFonts w:cs="Arial"/>
          <w:sz w:val="22"/>
          <w:szCs w:val="22"/>
        </w:rPr>
      </w:pPr>
      <w:r w:rsidRPr="00177130">
        <w:rPr>
          <w:rFonts w:cs="Arial"/>
          <w:sz w:val="22"/>
          <w:szCs w:val="22"/>
        </w:rPr>
        <w:lastRenderedPageBreak/>
        <w:t>C1.2 Contract Data</w:t>
      </w:r>
    </w:p>
    <w:p w14:paraId="7ECF8F3B" w14:textId="77777777" w:rsidR="00072E0B" w:rsidRPr="00177130" w:rsidRDefault="00072E0B" w:rsidP="00177130">
      <w:pPr>
        <w:spacing w:line="276" w:lineRule="auto"/>
        <w:rPr>
          <w:rFonts w:cs="Arial"/>
          <w:sz w:val="22"/>
          <w:szCs w:val="22"/>
        </w:rPr>
      </w:pPr>
    </w:p>
    <w:p w14:paraId="7BB6CB62" w14:textId="77777777" w:rsidR="00072E0B" w:rsidRPr="00177130" w:rsidRDefault="00072E0B" w:rsidP="00177130">
      <w:pPr>
        <w:pStyle w:val="Heading1"/>
        <w:spacing w:line="276" w:lineRule="auto"/>
        <w:rPr>
          <w:rFonts w:cs="Arial"/>
          <w:sz w:val="22"/>
          <w:szCs w:val="22"/>
        </w:rPr>
      </w:pPr>
      <w:r w:rsidRPr="00177130">
        <w:rPr>
          <w:rFonts w:cs="Arial"/>
          <w:sz w:val="22"/>
          <w:szCs w:val="22"/>
        </w:rPr>
        <w:t xml:space="preserve">Part two - Data provided by the </w:t>
      </w:r>
      <w:r w:rsidRPr="00177130">
        <w:rPr>
          <w:rFonts w:cs="Arial"/>
          <w:i/>
          <w:iCs/>
          <w:sz w:val="22"/>
          <w:szCs w:val="22"/>
        </w:rPr>
        <w:t>Consultant</w:t>
      </w:r>
    </w:p>
    <w:p w14:paraId="2EA55FAB" w14:textId="77777777" w:rsidR="00072E0B" w:rsidRPr="00177130" w:rsidRDefault="00072E0B" w:rsidP="00177130">
      <w:pPr>
        <w:spacing w:line="276" w:lineRule="auto"/>
        <w:rPr>
          <w:rFonts w:cs="Arial"/>
          <w:sz w:val="22"/>
          <w:szCs w:val="22"/>
        </w:rPr>
      </w:pPr>
    </w:p>
    <w:p w14:paraId="195400B6" w14:textId="77777777" w:rsidR="00072E0B" w:rsidRPr="00177130" w:rsidRDefault="00072E0B" w:rsidP="00177130">
      <w:pPr>
        <w:spacing w:line="276" w:lineRule="auto"/>
        <w:jc w:val="both"/>
        <w:rPr>
          <w:rFonts w:cs="Arial"/>
          <w:sz w:val="22"/>
          <w:szCs w:val="22"/>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1991"/>
        <w:gridCol w:w="804"/>
        <w:gridCol w:w="1579"/>
      </w:tblGrid>
      <w:tr w:rsidR="00072E0B" w:rsidRPr="00177130" w14:paraId="0DD6DDFD" w14:textId="77777777" w:rsidTr="0058779B">
        <w:trPr>
          <w:cantSplit/>
        </w:trPr>
        <w:tc>
          <w:tcPr>
            <w:tcW w:w="1080" w:type="dxa"/>
            <w:tcBorders>
              <w:top w:val="single" w:sz="4" w:space="0" w:color="auto"/>
              <w:bottom w:val="nil"/>
              <w:right w:val="single" w:sz="4" w:space="0" w:color="auto"/>
            </w:tcBorders>
          </w:tcPr>
          <w:p w14:paraId="46ABF493" w14:textId="77777777" w:rsidR="00072E0B" w:rsidRPr="00177130" w:rsidRDefault="00072E0B" w:rsidP="00177130">
            <w:pPr>
              <w:pStyle w:val="Heading2"/>
              <w:spacing w:line="276" w:lineRule="auto"/>
              <w:rPr>
                <w:rFonts w:cs="Arial"/>
                <w:sz w:val="22"/>
                <w:szCs w:val="22"/>
              </w:rPr>
            </w:pPr>
            <w:r w:rsidRPr="00177130">
              <w:rPr>
                <w:rFonts w:cs="Arial"/>
                <w:sz w:val="22"/>
                <w:szCs w:val="22"/>
              </w:rPr>
              <w:t>Clause</w:t>
            </w:r>
          </w:p>
        </w:tc>
        <w:tc>
          <w:tcPr>
            <w:tcW w:w="3960" w:type="dxa"/>
            <w:tcBorders>
              <w:top w:val="single" w:sz="4" w:space="0" w:color="auto"/>
              <w:bottom w:val="nil"/>
              <w:right w:val="single" w:sz="4" w:space="0" w:color="auto"/>
            </w:tcBorders>
          </w:tcPr>
          <w:p w14:paraId="4DD2768E" w14:textId="77777777" w:rsidR="00072E0B" w:rsidRPr="00177130" w:rsidRDefault="00072E0B" w:rsidP="00177130">
            <w:pPr>
              <w:pStyle w:val="Heading2"/>
              <w:spacing w:line="276" w:lineRule="auto"/>
              <w:rPr>
                <w:rFonts w:cs="Arial"/>
                <w:sz w:val="22"/>
                <w:szCs w:val="22"/>
              </w:rPr>
            </w:pPr>
            <w:r w:rsidRPr="00177130">
              <w:rPr>
                <w:rFonts w:cs="Arial"/>
                <w:sz w:val="22"/>
                <w:szCs w:val="22"/>
              </w:rPr>
              <w:t>Statement</w:t>
            </w:r>
          </w:p>
        </w:tc>
        <w:tc>
          <w:tcPr>
            <w:tcW w:w="4765" w:type="dxa"/>
            <w:gridSpan w:val="4"/>
            <w:tcBorders>
              <w:top w:val="single" w:sz="4" w:space="0" w:color="auto"/>
              <w:bottom w:val="nil"/>
            </w:tcBorders>
          </w:tcPr>
          <w:p w14:paraId="1E1B068C" w14:textId="77777777" w:rsidR="00072E0B" w:rsidRPr="00177130" w:rsidRDefault="00072E0B" w:rsidP="00177130">
            <w:pPr>
              <w:pStyle w:val="Heading2"/>
              <w:spacing w:line="276" w:lineRule="auto"/>
              <w:rPr>
                <w:rFonts w:cs="Arial"/>
                <w:sz w:val="22"/>
                <w:szCs w:val="22"/>
              </w:rPr>
            </w:pPr>
            <w:r w:rsidRPr="00177130">
              <w:rPr>
                <w:rFonts w:cs="Arial"/>
                <w:sz w:val="22"/>
                <w:szCs w:val="22"/>
              </w:rPr>
              <w:t>Data</w:t>
            </w:r>
          </w:p>
        </w:tc>
      </w:tr>
      <w:tr w:rsidR="00A42EAA" w:rsidRPr="00177130" w14:paraId="36F74D07" w14:textId="77777777" w:rsidTr="00552A83">
        <w:trPr>
          <w:cantSplit/>
        </w:trPr>
        <w:tc>
          <w:tcPr>
            <w:tcW w:w="1080" w:type="dxa"/>
            <w:tcBorders>
              <w:top w:val="single" w:sz="4" w:space="0" w:color="auto"/>
              <w:bottom w:val="nil"/>
            </w:tcBorders>
            <w:shd w:val="clear" w:color="auto" w:fill="auto"/>
          </w:tcPr>
          <w:p w14:paraId="070EDE13" w14:textId="77777777" w:rsidR="00A42EAA" w:rsidRPr="00177130" w:rsidRDefault="00A42EAA" w:rsidP="00177130">
            <w:pPr>
              <w:spacing w:line="276" w:lineRule="auto"/>
              <w:rPr>
                <w:rFonts w:cs="Arial"/>
                <w:b/>
                <w:bCs/>
                <w:sz w:val="22"/>
                <w:szCs w:val="22"/>
              </w:rPr>
            </w:pPr>
            <w:r w:rsidRPr="00177130">
              <w:rPr>
                <w:rFonts w:cs="Arial"/>
                <w:bCs/>
                <w:sz w:val="22"/>
                <w:szCs w:val="22"/>
              </w:rPr>
              <w:t>10.1</w:t>
            </w:r>
          </w:p>
        </w:tc>
        <w:tc>
          <w:tcPr>
            <w:tcW w:w="3960" w:type="dxa"/>
            <w:tcBorders>
              <w:top w:val="single" w:sz="4" w:space="0" w:color="auto"/>
              <w:bottom w:val="nil"/>
            </w:tcBorders>
          </w:tcPr>
          <w:p w14:paraId="606A23FD" w14:textId="77777777" w:rsidR="00A42EAA" w:rsidRPr="00177130" w:rsidRDefault="00A42EAA"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is (Name):</w:t>
            </w:r>
          </w:p>
        </w:tc>
        <w:tc>
          <w:tcPr>
            <w:tcW w:w="4765" w:type="dxa"/>
            <w:gridSpan w:val="4"/>
            <w:tcBorders>
              <w:top w:val="single" w:sz="4" w:space="0" w:color="auto"/>
              <w:left w:val="dashed" w:sz="4" w:space="0" w:color="auto"/>
              <w:bottom w:val="nil"/>
              <w:right w:val="nil"/>
            </w:tcBorders>
          </w:tcPr>
          <w:p w14:paraId="62F39DBD" w14:textId="09E955CE" w:rsidR="00A42EAA" w:rsidRPr="00177130" w:rsidRDefault="00A42EAA" w:rsidP="00177130">
            <w:pPr>
              <w:spacing w:line="276" w:lineRule="auto"/>
              <w:rPr>
                <w:rFonts w:cs="Arial"/>
                <w:b/>
                <w:sz w:val="22"/>
                <w:szCs w:val="22"/>
              </w:rPr>
            </w:pPr>
          </w:p>
        </w:tc>
      </w:tr>
      <w:tr w:rsidR="00A42EAA" w:rsidRPr="00177130" w14:paraId="07F5A611" w14:textId="77777777" w:rsidTr="00552A83">
        <w:trPr>
          <w:cantSplit/>
        </w:trPr>
        <w:tc>
          <w:tcPr>
            <w:tcW w:w="1080" w:type="dxa"/>
            <w:tcBorders>
              <w:top w:val="nil"/>
              <w:bottom w:val="nil"/>
            </w:tcBorders>
            <w:shd w:val="clear" w:color="auto" w:fill="auto"/>
          </w:tcPr>
          <w:p w14:paraId="4852D890" w14:textId="77777777" w:rsidR="00A42EAA" w:rsidRPr="00177130" w:rsidRDefault="00A42EAA" w:rsidP="00177130">
            <w:pPr>
              <w:spacing w:line="276" w:lineRule="auto"/>
              <w:rPr>
                <w:rFonts w:cs="Arial"/>
                <w:bCs/>
                <w:sz w:val="22"/>
                <w:szCs w:val="22"/>
              </w:rPr>
            </w:pPr>
          </w:p>
        </w:tc>
        <w:tc>
          <w:tcPr>
            <w:tcW w:w="3960" w:type="dxa"/>
            <w:tcBorders>
              <w:top w:val="nil"/>
              <w:bottom w:val="nil"/>
            </w:tcBorders>
          </w:tcPr>
          <w:p w14:paraId="2D4AF00B" w14:textId="77777777" w:rsidR="00A42EAA" w:rsidRPr="00177130" w:rsidRDefault="00A42EAA" w:rsidP="00177130">
            <w:pPr>
              <w:spacing w:line="276" w:lineRule="auto"/>
              <w:rPr>
                <w:rFonts w:cs="Arial"/>
                <w:bCs/>
                <w:sz w:val="22"/>
                <w:szCs w:val="22"/>
              </w:rPr>
            </w:pPr>
            <w:r w:rsidRPr="00177130">
              <w:rPr>
                <w:rFonts w:cs="Arial"/>
                <w:sz w:val="22"/>
                <w:szCs w:val="22"/>
              </w:rPr>
              <w:t>Address</w:t>
            </w:r>
          </w:p>
        </w:tc>
        <w:tc>
          <w:tcPr>
            <w:tcW w:w="4765" w:type="dxa"/>
            <w:gridSpan w:val="4"/>
            <w:tcBorders>
              <w:top w:val="nil"/>
              <w:left w:val="dashed" w:sz="4" w:space="0" w:color="auto"/>
              <w:bottom w:val="nil"/>
              <w:right w:val="nil"/>
            </w:tcBorders>
          </w:tcPr>
          <w:p w14:paraId="2EE7A6C5" w14:textId="578D71AA" w:rsidR="00A42EAA" w:rsidRPr="00177130" w:rsidRDefault="00A42EAA" w:rsidP="00177130">
            <w:pPr>
              <w:spacing w:line="276" w:lineRule="auto"/>
              <w:rPr>
                <w:rFonts w:cs="Arial"/>
                <w:b/>
                <w:bCs/>
                <w:sz w:val="22"/>
                <w:szCs w:val="22"/>
              </w:rPr>
            </w:pPr>
          </w:p>
        </w:tc>
      </w:tr>
      <w:tr w:rsidR="00A42EAA" w:rsidRPr="00177130" w14:paraId="101C2651" w14:textId="77777777" w:rsidTr="00552A83">
        <w:trPr>
          <w:cantSplit/>
        </w:trPr>
        <w:tc>
          <w:tcPr>
            <w:tcW w:w="1080" w:type="dxa"/>
            <w:tcBorders>
              <w:top w:val="nil"/>
              <w:bottom w:val="nil"/>
            </w:tcBorders>
          </w:tcPr>
          <w:p w14:paraId="75F08D20" w14:textId="77777777" w:rsidR="00A42EAA" w:rsidRPr="00177130" w:rsidRDefault="00A42EAA" w:rsidP="00177130">
            <w:pPr>
              <w:spacing w:line="276" w:lineRule="auto"/>
              <w:rPr>
                <w:rFonts w:cs="Arial"/>
                <w:bCs/>
                <w:sz w:val="22"/>
                <w:szCs w:val="22"/>
              </w:rPr>
            </w:pPr>
          </w:p>
        </w:tc>
        <w:tc>
          <w:tcPr>
            <w:tcW w:w="3960" w:type="dxa"/>
            <w:tcBorders>
              <w:top w:val="nil"/>
              <w:bottom w:val="nil"/>
            </w:tcBorders>
          </w:tcPr>
          <w:p w14:paraId="2862F23F" w14:textId="77777777" w:rsidR="00A42EAA" w:rsidRPr="00177130" w:rsidRDefault="00A42EAA" w:rsidP="00177130">
            <w:pPr>
              <w:spacing w:line="276" w:lineRule="auto"/>
              <w:rPr>
                <w:rFonts w:cs="Arial"/>
                <w:bCs/>
                <w:sz w:val="22"/>
                <w:szCs w:val="22"/>
              </w:rPr>
            </w:pPr>
            <w:r w:rsidRPr="00177130">
              <w:rPr>
                <w:rFonts w:cs="Arial"/>
                <w:bCs/>
                <w:sz w:val="22"/>
                <w:szCs w:val="22"/>
              </w:rPr>
              <w:t>Tel No.</w:t>
            </w:r>
          </w:p>
        </w:tc>
        <w:tc>
          <w:tcPr>
            <w:tcW w:w="4765" w:type="dxa"/>
            <w:gridSpan w:val="4"/>
            <w:tcBorders>
              <w:top w:val="nil"/>
              <w:left w:val="dashed" w:sz="4" w:space="0" w:color="auto"/>
              <w:bottom w:val="nil"/>
              <w:right w:val="nil"/>
            </w:tcBorders>
          </w:tcPr>
          <w:p w14:paraId="76F42AD5" w14:textId="684E5894" w:rsidR="00A42EAA" w:rsidRPr="00177130" w:rsidRDefault="00A42EAA" w:rsidP="00177130">
            <w:pPr>
              <w:spacing w:line="276" w:lineRule="auto"/>
              <w:rPr>
                <w:rFonts w:cs="Arial"/>
                <w:b/>
                <w:bCs/>
                <w:sz w:val="22"/>
                <w:szCs w:val="22"/>
              </w:rPr>
            </w:pPr>
          </w:p>
        </w:tc>
      </w:tr>
      <w:tr w:rsidR="00A42EAA" w:rsidRPr="00177130" w14:paraId="16737E08" w14:textId="77777777" w:rsidTr="00552A83">
        <w:trPr>
          <w:cantSplit/>
        </w:trPr>
        <w:tc>
          <w:tcPr>
            <w:tcW w:w="1080" w:type="dxa"/>
            <w:tcBorders>
              <w:top w:val="nil"/>
              <w:bottom w:val="single" w:sz="4" w:space="0" w:color="auto"/>
            </w:tcBorders>
          </w:tcPr>
          <w:p w14:paraId="22F6AB7F" w14:textId="77777777" w:rsidR="00A42EAA" w:rsidRPr="00177130" w:rsidRDefault="00A42EAA" w:rsidP="00177130">
            <w:pPr>
              <w:spacing w:line="276" w:lineRule="auto"/>
              <w:rPr>
                <w:rFonts w:cs="Arial"/>
                <w:bCs/>
                <w:sz w:val="22"/>
                <w:szCs w:val="22"/>
              </w:rPr>
            </w:pPr>
          </w:p>
        </w:tc>
        <w:tc>
          <w:tcPr>
            <w:tcW w:w="3960" w:type="dxa"/>
            <w:tcBorders>
              <w:top w:val="nil"/>
              <w:bottom w:val="single" w:sz="4" w:space="0" w:color="auto"/>
            </w:tcBorders>
          </w:tcPr>
          <w:p w14:paraId="6C1DF835" w14:textId="77777777" w:rsidR="00A42EAA" w:rsidRPr="00177130" w:rsidRDefault="00A42EAA" w:rsidP="00177130">
            <w:pPr>
              <w:spacing w:line="276" w:lineRule="auto"/>
              <w:rPr>
                <w:rFonts w:cs="Arial"/>
                <w:sz w:val="22"/>
                <w:szCs w:val="22"/>
              </w:rPr>
            </w:pPr>
            <w:r w:rsidRPr="00177130">
              <w:rPr>
                <w:rFonts w:cs="Arial"/>
                <w:sz w:val="22"/>
                <w:szCs w:val="22"/>
              </w:rPr>
              <w:t>Fax No.</w:t>
            </w:r>
          </w:p>
        </w:tc>
        <w:tc>
          <w:tcPr>
            <w:tcW w:w="4765" w:type="dxa"/>
            <w:gridSpan w:val="4"/>
            <w:tcBorders>
              <w:top w:val="nil"/>
              <w:left w:val="dashed" w:sz="4" w:space="0" w:color="auto"/>
              <w:bottom w:val="single" w:sz="4" w:space="0" w:color="auto"/>
              <w:right w:val="nil"/>
            </w:tcBorders>
          </w:tcPr>
          <w:p w14:paraId="54C7F79F" w14:textId="41E70BAA" w:rsidR="00A42EAA" w:rsidRPr="00177130" w:rsidRDefault="00A42EAA" w:rsidP="00177130">
            <w:pPr>
              <w:spacing w:line="276" w:lineRule="auto"/>
              <w:rPr>
                <w:rFonts w:cs="Arial"/>
                <w:b/>
                <w:bCs/>
                <w:sz w:val="22"/>
                <w:szCs w:val="22"/>
              </w:rPr>
            </w:pPr>
            <w:r w:rsidRPr="00177130">
              <w:rPr>
                <w:rFonts w:cs="Arial"/>
                <w:b/>
                <w:bCs/>
                <w:sz w:val="22"/>
                <w:szCs w:val="22"/>
              </w:rPr>
              <w:t>n/a</w:t>
            </w:r>
          </w:p>
        </w:tc>
      </w:tr>
      <w:tr w:rsidR="00A42EAA" w:rsidRPr="00177130" w14:paraId="1B9345F6" w14:textId="77777777" w:rsidTr="0058779B">
        <w:trPr>
          <w:cantSplit/>
        </w:trPr>
        <w:tc>
          <w:tcPr>
            <w:tcW w:w="1080" w:type="dxa"/>
            <w:tcBorders>
              <w:top w:val="single" w:sz="4" w:space="0" w:color="auto"/>
              <w:bottom w:val="nil"/>
            </w:tcBorders>
          </w:tcPr>
          <w:p w14:paraId="67B6C8A1" w14:textId="77777777" w:rsidR="00A42EAA" w:rsidRPr="00177130" w:rsidRDefault="00A42EAA" w:rsidP="00177130">
            <w:pPr>
              <w:spacing w:line="276" w:lineRule="auto"/>
              <w:rPr>
                <w:rFonts w:cs="Arial"/>
                <w:bCs/>
                <w:sz w:val="22"/>
                <w:szCs w:val="22"/>
              </w:rPr>
            </w:pPr>
            <w:r w:rsidRPr="00177130">
              <w:rPr>
                <w:rFonts w:cs="Arial"/>
                <w:bCs/>
                <w:sz w:val="22"/>
                <w:szCs w:val="22"/>
              </w:rPr>
              <w:t>22.1</w:t>
            </w:r>
          </w:p>
        </w:tc>
        <w:tc>
          <w:tcPr>
            <w:tcW w:w="3960" w:type="dxa"/>
            <w:tcBorders>
              <w:top w:val="single" w:sz="4" w:space="0" w:color="auto"/>
              <w:bottom w:val="nil"/>
            </w:tcBorders>
          </w:tcPr>
          <w:p w14:paraId="6A3BAC84" w14:textId="77777777" w:rsidR="00A42EAA" w:rsidRPr="00177130" w:rsidRDefault="00A42EAA"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Consultant’s</w:t>
            </w:r>
            <w:r w:rsidRPr="00177130">
              <w:rPr>
                <w:rFonts w:cs="Arial"/>
                <w:sz w:val="22"/>
                <w:szCs w:val="22"/>
              </w:rPr>
              <w:t xml:space="preserve"> </w:t>
            </w:r>
            <w:r w:rsidRPr="00177130">
              <w:rPr>
                <w:rFonts w:cs="Arial"/>
                <w:i/>
                <w:sz w:val="22"/>
                <w:szCs w:val="22"/>
              </w:rPr>
              <w:t>key person</w:t>
            </w:r>
            <w:r w:rsidRPr="00177130">
              <w:rPr>
                <w:rFonts w:cs="Arial"/>
                <w:sz w:val="22"/>
                <w:szCs w:val="22"/>
              </w:rPr>
              <w:t>s are:</w:t>
            </w:r>
          </w:p>
        </w:tc>
        <w:tc>
          <w:tcPr>
            <w:tcW w:w="4765" w:type="dxa"/>
            <w:gridSpan w:val="4"/>
            <w:tcBorders>
              <w:top w:val="single" w:sz="4" w:space="0" w:color="auto"/>
              <w:bottom w:val="nil"/>
            </w:tcBorders>
          </w:tcPr>
          <w:p w14:paraId="0E56309A" w14:textId="77777777" w:rsidR="00A42EAA" w:rsidRPr="00177130" w:rsidRDefault="00A42EAA" w:rsidP="00177130">
            <w:pPr>
              <w:spacing w:line="276" w:lineRule="auto"/>
              <w:rPr>
                <w:rFonts w:cs="Arial"/>
                <w:b/>
                <w:sz w:val="22"/>
                <w:szCs w:val="22"/>
              </w:rPr>
            </w:pPr>
          </w:p>
        </w:tc>
      </w:tr>
      <w:tr w:rsidR="00A42EAA" w:rsidRPr="00177130" w14:paraId="28371754" w14:textId="77777777" w:rsidTr="00182DF5">
        <w:trPr>
          <w:cantSplit/>
        </w:trPr>
        <w:tc>
          <w:tcPr>
            <w:tcW w:w="1080" w:type="dxa"/>
            <w:tcBorders>
              <w:top w:val="nil"/>
              <w:bottom w:val="nil"/>
              <w:right w:val="nil"/>
            </w:tcBorders>
          </w:tcPr>
          <w:p w14:paraId="7BEFA2D0"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33460B76" w14:textId="77777777" w:rsidR="00A42EAA" w:rsidRPr="00177130" w:rsidRDefault="00A42EAA" w:rsidP="00177130">
            <w:pPr>
              <w:spacing w:line="276" w:lineRule="auto"/>
              <w:rPr>
                <w:rFonts w:cs="Arial"/>
                <w:sz w:val="22"/>
                <w:szCs w:val="22"/>
              </w:rPr>
            </w:pPr>
            <w:r w:rsidRPr="00177130">
              <w:rPr>
                <w:rFonts w:cs="Arial"/>
                <w:sz w:val="22"/>
                <w:szCs w:val="22"/>
              </w:rPr>
              <w:t>1</w:t>
            </w:r>
            <w:r w:rsidRPr="00177130">
              <w:rPr>
                <w:rFonts w:cs="Arial"/>
                <w:sz w:val="22"/>
                <w:szCs w:val="22"/>
              </w:rPr>
              <w:tab/>
              <w:t>Name:</w:t>
            </w:r>
          </w:p>
        </w:tc>
        <w:tc>
          <w:tcPr>
            <w:tcW w:w="4765" w:type="dxa"/>
            <w:gridSpan w:val="4"/>
            <w:tcBorders>
              <w:top w:val="nil"/>
              <w:left w:val="dashed" w:sz="4" w:space="0" w:color="auto"/>
              <w:bottom w:val="nil"/>
              <w:right w:val="nil"/>
            </w:tcBorders>
          </w:tcPr>
          <w:p w14:paraId="21327820" w14:textId="20A90D18" w:rsidR="00A42EAA" w:rsidRPr="00177130" w:rsidRDefault="00A42EAA" w:rsidP="00177130">
            <w:pPr>
              <w:spacing w:line="276" w:lineRule="auto"/>
              <w:rPr>
                <w:rFonts w:cs="Arial"/>
                <w:b/>
                <w:sz w:val="22"/>
                <w:szCs w:val="22"/>
              </w:rPr>
            </w:pPr>
          </w:p>
        </w:tc>
      </w:tr>
      <w:tr w:rsidR="00A42EAA" w:rsidRPr="00177130" w14:paraId="13BC2709" w14:textId="77777777" w:rsidTr="00182DF5">
        <w:trPr>
          <w:cantSplit/>
        </w:trPr>
        <w:tc>
          <w:tcPr>
            <w:tcW w:w="1080" w:type="dxa"/>
            <w:tcBorders>
              <w:top w:val="nil"/>
              <w:bottom w:val="nil"/>
              <w:right w:val="nil"/>
            </w:tcBorders>
          </w:tcPr>
          <w:p w14:paraId="6486B1BA"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1E5D1FF6" w14:textId="77777777" w:rsidR="00A42EAA" w:rsidRPr="00177130" w:rsidRDefault="00A42EAA" w:rsidP="00177130">
            <w:pPr>
              <w:spacing w:line="276" w:lineRule="auto"/>
              <w:rPr>
                <w:rFonts w:cs="Arial"/>
                <w:sz w:val="22"/>
                <w:szCs w:val="22"/>
              </w:rPr>
            </w:pPr>
            <w:r w:rsidRPr="00177130">
              <w:rPr>
                <w:rFonts w:cs="Arial"/>
                <w:sz w:val="22"/>
                <w:szCs w:val="22"/>
              </w:rPr>
              <w:tab/>
              <w:t>Job:</w:t>
            </w:r>
          </w:p>
        </w:tc>
        <w:tc>
          <w:tcPr>
            <w:tcW w:w="4765" w:type="dxa"/>
            <w:gridSpan w:val="4"/>
            <w:tcBorders>
              <w:top w:val="nil"/>
              <w:left w:val="dashed" w:sz="4" w:space="0" w:color="auto"/>
              <w:bottom w:val="nil"/>
              <w:right w:val="nil"/>
            </w:tcBorders>
          </w:tcPr>
          <w:p w14:paraId="759FEFB7" w14:textId="106817B4" w:rsidR="00A42EAA" w:rsidRPr="00177130" w:rsidRDefault="00A42EAA" w:rsidP="00177130">
            <w:pPr>
              <w:spacing w:line="276" w:lineRule="auto"/>
              <w:rPr>
                <w:rFonts w:cs="Arial"/>
                <w:b/>
                <w:sz w:val="22"/>
                <w:szCs w:val="22"/>
                <w:highlight w:val="yellow"/>
              </w:rPr>
            </w:pPr>
          </w:p>
        </w:tc>
      </w:tr>
      <w:tr w:rsidR="00A42EAA" w:rsidRPr="00177130" w14:paraId="31E78D93" w14:textId="77777777" w:rsidTr="00182DF5">
        <w:trPr>
          <w:cantSplit/>
        </w:trPr>
        <w:tc>
          <w:tcPr>
            <w:tcW w:w="1080" w:type="dxa"/>
            <w:tcBorders>
              <w:top w:val="nil"/>
              <w:bottom w:val="nil"/>
              <w:right w:val="nil"/>
            </w:tcBorders>
          </w:tcPr>
          <w:p w14:paraId="343238F2"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05BF69FE" w14:textId="77777777" w:rsidR="00A42EAA" w:rsidRPr="00177130" w:rsidRDefault="00A42EAA" w:rsidP="00177130">
            <w:pPr>
              <w:spacing w:line="276" w:lineRule="auto"/>
              <w:rPr>
                <w:rFonts w:cs="Arial"/>
                <w:sz w:val="22"/>
                <w:szCs w:val="22"/>
              </w:rPr>
            </w:pPr>
            <w:r w:rsidRPr="00177130">
              <w:rPr>
                <w:rFonts w:cs="Arial"/>
                <w:sz w:val="22"/>
                <w:szCs w:val="22"/>
              </w:rPr>
              <w:tab/>
              <w:t>Responsibilities:</w:t>
            </w:r>
          </w:p>
        </w:tc>
        <w:tc>
          <w:tcPr>
            <w:tcW w:w="4765" w:type="dxa"/>
            <w:gridSpan w:val="4"/>
            <w:tcBorders>
              <w:top w:val="nil"/>
              <w:left w:val="dashed" w:sz="4" w:space="0" w:color="auto"/>
              <w:bottom w:val="nil"/>
              <w:right w:val="nil"/>
            </w:tcBorders>
          </w:tcPr>
          <w:p w14:paraId="1B51F318" w14:textId="046220E5" w:rsidR="00A42EAA" w:rsidRPr="00177130" w:rsidRDefault="00A42EAA" w:rsidP="00177130">
            <w:pPr>
              <w:spacing w:line="276" w:lineRule="auto"/>
              <w:rPr>
                <w:rFonts w:cs="Arial"/>
                <w:b/>
                <w:sz w:val="22"/>
                <w:szCs w:val="22"/>
                <w:highlight w:val="yellow"/>
              </w:rPr>
            </w:pPr>
          </w:p>
        </w:tc>
      </w:tr>
      <w:tr w:rsidR="00A42EAA" w:rsidRPr="00177130" w14:paraId="48BD7FEB" w14:textId="77777777" w:rsidTr="00182DF5">
        <w:trPr>
          <w:cantSplit/>
        </w:trPr>
        <w:tc>
          <w:tcPr>
            <w:tcW w:w="1080" w:type="dxa"/>
            <w:tcBorders>
              <w:top w:val="nil"/>
              <w:bottom w:val="nil"/>
              <w:right w:val="nil"/>
            </w:tcBorders>
          </w:tcPr>
          <w:p w14:paraId="1B2F208A"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7A000354" w14:textId="77777777" w:rsidR="00A42EAA" w:rsidRPr="00177130" w:rsidRDefault="00A42EAA" w:rsidP="00177130">
            <w:pPr>
              <w:spacing w:line="276" w:lineRule="auto"/>
              <w:rPr>
                <w:rFonts w:cs="Arial"/>
                <w:sz w:val="22"/>
                <w:szCs w:val="22"/>
              </w:rPr>
            </w:pPr>
            <w:r w:rsidRPr="00177130">
              <w:rPr>
                <w:rFonts w:cs="Arial"/>
                <w:sz w:val="22"/>
                <w:szCs w:val="22"/>
              </w:rPr>
              <w:tab/>
              <w:t>Qualifications:</w:t>
            </w:r>
          </w:p>
        </w:tc>
        <w:tc>
          <w:tcPr>
            <w:tcW w:w="4765" w:type="dxa"/>
            <w:gridSpan w:val="4"/>
            <w:tcBorders>
              <w:top w:val="nil"/>
              <w:left w:val="dashed" w:sz="4" w:space="0" w:color="auto"/>
              <w:bottom w:val="nil"/>
              <w:right w:val="nil"/>
            </w:tcBorders>
          </w:tcPr>
          <w:p w14:paraId="6D8CAC5E" w14:textId="4394B620" w:rsidR="00A42EAA" w:rsidRPr="00177130" w:rsidRDefault="00A42EAA" w:rsidP="00177130">
            <w:pPr>
              <w:spacing w:line="276" w:lineRule="auto"/>
              <w:rPr>
                <w:rFonts w:cs="Arial"/>
                <w:b/>
                <w:sz w:val="22"/>
                <w:szCs w:val="22"/>
                <w:highlight w:val="yellow"/>
              </w:rPr>
            </w:pPr>
          </w:p>
        </w:tc>
      </w:tr>
      <w:tr w:rsidR="00A42EAA" w:rsidRPr="00177130" w14:paraId="55F85B9A" w14:textId="77777777" w:rsidTr="00182DF5">
        <w:trPr>
          <w:cantSplit/>
        </w:trPr>
        <w:tc>
          <w:tcPr>
            <w:tcW w:w="1080" w:type="dxa"/>
            <w:tcBorders>
              <w:top w:val="nil"/>
              <w:bottom w:val="nil"/>
              <w:right w:val="nil"/>
            </w:tcBorders>
          </w:tcPr>
          <w:p w14:paraId="28E13842"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6338064E" w14:textId="77777777" w:rsidR="00A42EAA" w:rsidRPr="00177130" w:rsidRDefault="00A42EAA" w:rsidP="00177130">
            <w:pPr>
              <w:spacing w:line="276" w:lineRule="auto"/>
              <w:rPr>
                <w:rFonts w:cs="Arial"/>
                <w:sz w:val="22"/>
                <w:szCs w:val="22"/>
              </w:rPr>
            </w:pPr>
            <w:r w:rsidRPr="00177130">
              <w:rPr>
                <w:rFonts w:cs="Arial"/>
                <w:sz w:val="22"/>
                <w:szCs w:val="22"/>
              </w:rPr>
              <w:tab/>
              <w:t>Experience:</w:t>
            </w:r>
          </w:p>
        </w:tc>
        <w:tc>
          <w:tcPr>
            <w:tcW w:w="4765" w:type="dxa"/>
            <w:gridSpan w:val="4"/>
            <w:tcBorders>
              <w:top w:val="nil"/>
              <w:left w:val="dashed" w:sz="4" w:space="0" w:color="auto"/>
              <w:bottom w:val="nil"/>
              <w:right w:val="nil"/>
            </w:tcBorders>
          </w:tcPr>
          <w:p w14:paraId="7756BF5D" w14:textId="3B1BC7A9" w:rsidR="00A42EAA" w:rsidRPr="00177130" w:rsidRDefault="00A42EAA" w:rsidP="00177130">
            <w:pPr>
              <w:spacing w:line="276" w:lineRule="auto"/>
              <w:rPr>
                <w:rFonts w:cs="Arial"/>
                <w:b/>
                <w:sz w:val="22"/>
                <w:szCs w:val="22"/>
                <w:highlight w:val="yellow"/>
              </w:rPr>
            </w:pPr>
          </w:p>
        </w:tc>
      </w:tr>
      <w:tr w:rsidR="00A42EAA" w:rsidRPr="00177130" w14:paraId="506D3A17" w14:textId="77777777" w:rsidTr="00182DF5">
        <w:trPr>
          <w:cantSplit/>
        </w:trPr>
        <w:tc>
          <w:tcPr>
            <w:tcW w:w="1080" w:type="dxa"/>
            <w:tcBorders>
              <w:top w:val="nil"/>
              <w:bottom w:val="nil"/>
              <w:right w:val="nil"/>
            </w:tcBorders>
          </w:tcPr>
          <w:p w14:paraId="33DF16DC"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107CCFB0" w14:textId="77777777" w:rsidR="00A42EAA" w:rsidRPr="00177130" w:rsidRDefault="00A42EAA" w:rsidP="00177130">
            <w:pPr>
              <w:spacing w:line="276" w:lineRule="auto"/>
              <w:rPr>
                <w:rFonts w:cs="Arial"/>
                <w:sz w:val="22"/>
                <w:szCs w:val="22"/>
              </w:rPr>
            </w:pPr>
            <w:r w:rsidRPr="00177130">
              <w:rPr>
                <w:rFonts w:cs="Arial"/>
                <w:sz w:val="22"/>
                <w:szCs w:val="22"/>
              </w:rPr>
              <w:t>2</w:t>
            </w:r>
            <w:r w:rsidRPr="00177130">
              <w:rPr>
                <w:rFonts w:cs="Arial"/>
                <w:sz w:val="22"/>
                <w:szCs w:val="22"/>
              </w:rPr>
              <w:tab/>
              <w:t>Name:</w:t>
            </w:r>
          </w:p>
        </w:tc>
        <w:tc>
          <w:tcPr>
            <w:tcW w:w="4765" w:type="dxa"/>
            <w:gridSpan w:val="4"/>
            <w:tcBorders>
              <w:top w:val="nil"/>
              <w:left w:val="dashed" w:sz="4" w:space="0" w:color="auto"/>
              <w:bottom w:val="nil"/>
              <w:right w:val="nil"/>
            </w:tcBorders>
          </w:tcPr>
          <w:p w14:paraId="1F385DA5" w14:textId="33C776A9" w:rsidR="00A42EAA" w:rsidRPr="00177130" w:rsidRDefault="00A42EAA" w:rsidP="00177130">
            <w:pPr>
              <w:spacing w:line="276" w:lineRule="auto"/>
              <w:rPr>
                <w:rFonts w:cs="Arial"/>
                <w:b/>
                <w:sz w:val="22"/>
                <w:szCs w:val="22"/>
              </w:rPr>
            </w:pPr>
          </w:p>
        </w:tc>
      </w:tr>
      <w:tr w:rsidR="00A42EAA" w:rsidRPr="00177130" w14:paraId="0A0C0223" w14:textId="77777777" w:rsidTr="00182DF5">
        <w:trPr>
          <w:cantSplit/>
        </w:trPr>
        <w:tc>
          <w:tcPr>
            <w:tcW w:w="1080" w:type="dxa"/>
            <w:tcBorders>
              <w:top w:val="nil"/>
              <w:bottom w:val="nil"/>
              <w:right w:val="nil"/>
            </w:tcBorders>
          </w:tcPr>
          <w:p w14:paraId="095A5236"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69108A87" w14:textId="77777777" w:rsidR="00A42EAA" w:rsidRPr="00177130" w:rsidRDefault="00A42EAA" w:rsidP="00177130">
            <w:pPr>
              <w:spacing w:line="276" w:lineRule="auto"/>
              <w:rPr>
                <w:rFonts w:cs="Arial"/>
                <w:sz w:val="22"/>
                <w:szCs w:val="22"/>
              </w:rPr>
            </w:pPr>
            <w:r w:rsidRPr="00177130">
              <w:rPr>
                <w:rFonts w:cs="Arial"/>
                <w:sz w:val="22"/>
                <w:szCs w:val="22"/>
              </w:rPr>
              <w:tab/>
              <w:t>Job</w:t>
            </w:r>
          </w:p>
        </w:tc>
        <w:tc>
          <w:tcPr>
            <w:tcW w:w="4765" w:type="dxa"/>
            <w:gridSpan w:val="4"/>
            <w:tcBorders>
              <w:top w:val="nil"/>
              <w:left w:val="dashed" w:sz="4" w:space="0" w:color="auto"/>
              <w:bottom w:val="nil"/>
              <w:right w:val="nil"/>
            </w:tcBorders>
          </w:tcPr>
          <w:p w14:paraId="3A9F3DA0" w14:textId="06200A30" w:rsidR="00A42EAA" w:rsidRPr="00177130" w:rsidRDefault="00A42EAA" w:rsidP="00177130">
            <w:pPr>
              <w:spacing w:line="276" w:lineRule="auto"/>
              <w:rPr>
                <w:rFonts w:cs="Arial"/>
                <w:b/>
                <w:sz w:val="22"/>
                <w:szCs w:val="22"/>
              </w:rPr>
            </w:pPr>
          </w:p>
        </w:tc>
      </w:tr>
      <w:tr w:rsidR="00A42EAA" w:rsidRPr="00177130" w14:paraId="329F41D0" w14:textId="77777777" w:rsidTr="00182DF5">
        <w:trPr>
          <w:cantSplit/>
        </w:trPr>
        <w:tc>
          <w:tcPr>
            <w:tcW w:w="1080" w:type="dxa"/>
            <w:tcBorders>
              <w:top w:val="nil"/>
              <w:bottom w:val="nil"/>
              <w:right w:val="nil"/>
            </w:tcBorders>
          </w:tcPr>
          <w:p w14:paraId="09BAB87C"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5B441043" w14:textId="77777777" w:rsidR="00A42EAA" w:rsidRPr="00177130" w:rsidRDefault="00A42EAA" w:rsidP="00177130">
            <w:pPr>
              <w:spacing w:line="276" w:lineRule="auto"/>
              <w:rPr>
                <w:rFonts w:cs="Arial"/>
                <w:sz w:val="22"/>
                <w:szCs w:val="22"/>
              </w:rPr>
            </w:pPr>
            <w:r w:rsidRPr="00177130">
              <w:rPr>
                <w:rFonts w:cs="Arial"/>
                <w:sz w:val="22"/>
                <w:szCs w:val="22"/>
              </w:rPr>
              <w:tab/>
              <w:t>Responsibilities:</w:t>
            </w:r>
          </w:p>
        </w:tc>
        <w:tc>
          <w:tcPr>
            <w:tcW w:w="4765" w:type="dxa"/>
            <w:gridSpan w:val="4"/>
            <w:tcBorders>
              <w:top w:val="nil"/>
              <w:left w:val="dashed" w:sz="4" w:space="0" w:color="auto"/>
              <w:bottom w:val="nil"/>
              <w:right w:val="nil"/>
            </w:tcBorders>
          </w:tcPr>
          <w:p w14:paraId="5D30C26A" w14:textId="16339048" w:rsidR="00A42EAA" w:rsidRPr="00177130" w:rsidRDefault="00A42EAA" w:rsidP="00177130">
            <w:pPr>
              <w:spacing w:line="276" w:lineRule="auto"/>
              <w:rPr>
                <w:rFonts w:cs="Arial"/>
                <w:b/>
                <w:sz w:val="22"/>
                <w:szCs w:val="22"/>
              </w:rPr>
            </w:pPr>
          </w:p>
        </w:tc>
      </w:tr>
      <w:tr w:rsidR="00A42EAA" w:rsidRPr="00177130" w14:paraId="48EE33D0" w14:textId="77777777" w:rsidTr="00182DF5">
        <w:trPr>
          <w:cantSplit/>
          <w:trHeight w:val="378"/>
        </w:trPr>
        <w:tc>
          <w:tcPr>
            <w:tcW w:w="1080" w:type="dxa"/>
            <w:tcBorders>
              <w:top w:val="nil"/>
              <w:bottom w:val="nil"/>
              <w:right w:val="nil"/>
            </w:tcBorders>
          </w:tcPr>
          <w:p w14:paraId="22AC9238"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51723706" w14:textId="77777777" w:rsidR="00A42EAA" w:rsidRPr="00177130" w:rsidRDefault="00A42EAA" w:rsidP="00177130">
            <w:pPr>
              <w:spacing w:line="276" w:lineRule="auto"/>
              <w:rPr>
                <w:rFonts w:cs="Arial"/>
                <w:sz w:val="22"/>
                <w:szCs w:val="22"/>
              </w:rPr>
            </w:pPr>
            <w:r w:rsidRPr="00177130">
              <w:rPr>
                <w:rFonts w:cs="Arial"/>
                <w:sz w:val="22"/>
                <w:szCs w:val="22"/>
              </w:rPr>
              <w:tab/>
              <w:t>Qualifications:</w:t>
            </w:r>
          </w:p>
        </w:tc>
        <w:tc>
          <w:tcPr>
            <w:tcW w:w="4765" w:type="dxa"/>
            <w:gridSpan w:val="4"/>
            <w:tcBorders>
              <w:top w:val="nil"/>
              <w:left w:val="dashed" w:sz="4" w:space="0" w:color="auto"/>
              <w:bottom w:val="nil"/>
              <w:right w:val="nil"/>
            </w:tcBorders>
          </w:tcPr>
          <w:p w14:paraId="25B5C25D" w14:textId="5332E083" w:rsidR="00A42EAA" w:rsidRPr="00177130" w:rsidRDefault="00A42EAA" w:rsidP="00177130">
            <w:pPr>
              <w:spacing w:line="276" w:lineRule="auto"/>
              <w:rPr>
                <w:rFonts w:cs="Arial"/>
                <w:b/>
                <w:sz w:val="22"/>
                <w:szCs w:val="22"/>
                <w:highlight w:val="yellow"/>
              </w:rPr>
            </w:pPr>
          </w:p>
        </w:tc>
      </w:tr>
      <w:tr w:rsidR="00A42EAA" w:rsidRPr="00177130" w14:paraId="55832135" w14:textId="77777777" w:rsidTr="00182DF5">
        <w:trPr>
          <w:cantSplit/>
        </w:trPr>
        <w:tc>
          <w:tcPr>
            <w:tcW w:w="1080" w:type="dxa"/>
            <w:tcBorders>
              <w:top w:val="nil"/>
              <w:bottom w:val="nil"/>
              <w:right w:val="nil"/>
            </w:tcBorders>
          </w:tcPr>
          <w:p w14:paraId="75469E15" w14:textId="77777777" w:rsidR="00A42EAA" w:rsidRPr="00177130" w:rsidRDefault="00A42EAA" w:rsidP="00177130">
            <w:pPr>
              <w:spacing w:line="276" w:lineRule="auto"/>
              <w:rPr>
                <w:rFonts w:cs="Arial"/>
                <w:sz w:val="22"/>
                <w:szCs w:val="22"/>
              </w:rPr>
            </w:pPr>
          </w:p>
        </w:tc>
        <w:tc>
          <w:tcPr>
            <w:tcW w:w="3960" w:type="dxa"/>
            <w:tcBorders>
              <w:top w:val="nil"/>
              <w:left w:val="nil"/>
              <w:bottom w:val="nil"/>
              <w:right w:val="nil"/>
            </w:tcBorders>
          </w:tcPr>
          <w:p w14:paraId="312B7E92" w14:textId="77777777" w:rsidR="00A42EAA" w:rsidRPr="00177130" w:rsidRDefault="00A42EAA" w:rsidP="00177130">
            <w:pPr>
              <w:spacing w:line="276" w:lineRule="auto"/>
              <w:rPr>
                <w:rFonts w:cs="Arial"/>
                <w:sz w:val="22"/>
                <w:szCs w:val="22"/>
              </w:rPr>
            </w:pPr>
            <w:r w:rsidRPr="00177130">
              <w:rPr>
                <w:rFonts w:cs="Arial"/>
                <w:sz w:val="22"/>
                <w:szCs w:val="22"/>
              </w:rPr>
              <w:tab/>
              <w:t>Experience:</w:t>
            </w:r>
          </w:p>
        </w:tc>
        <w:tc>
          <w:tcPr>
            <w:tcW w:w="4765" w:type="dxa"/>
            <w:gridSpan w:val="4"/>
            <w:tcBorders>
              <w:top w:val="nil"/>
              <w:left w:val="dashed" w:sz="4" w:space="0" w:color="auto"/>
              <w:bottom w:val="nil"/>
              <w:right w:val="nil"/>
            </w:tcBorders>
          </w:tcPr>
          <w:p w14:paraId="6CA37317" w14:textId="61DBF0EE" w:rsidR="00A42EAA" w:rsidRPr="00177130" w:rsidRDefault="00A42EAA" w:rsidP="00177130">
            <w:pPr>
              <w:spacing w:line="276" w:lineRule="auto"/>
              <w:rPr>
                <w:rFonts w:cs="Arial"/>
                <w:sz w:val="22"/>
                <w:szCs w:val="22"/>
                <w:highlight w:val="yellow"/>
              </w:rPr>
            </w:pPr>
          </w:p>
        </w:tc>
      </w:tr>
      <w:tr w:rsidR="00A42EAA" w:rsidRPr="00177130" w14:paraId="5BFF605E" w14:textId="77777777" w:rsidTr="00E241F2">
        <w:trPr>
          <w:cantSplit/>
        </w:trPr>
        <w:tc>
          <w:tcPr>
            <w:tcW w:w="1080" w:type="dxa"/>
            <w:tcBorders>
              <w:top w:val="single" w:sz="4" w:space="0" w:color="auto"/>
              <w:bottom w:val="single" w:sz="4" w:space="0" w:color="auto"/>
            </w:tcBorders>
            <w:shd w:val="clear" w:color="auto" w:fill="auto"/>
          </w:tcPr>
          <w:p w14:paraId="77BE0088" w14:textId="77777777" w:rsidR="00A42EAA" w:rsidRPr="00177130" w:rsidRDefault="00A42EAA" w:rsidP="00177130">
            <w:pPr>
              <w:spacing w:line="276" w:lineRule="auto"/>
              <w:rPr>
                <w:rFonts w:cs="Arial"/>
                <w:sz w:val="22"/>
                <w:szCs w:val="22"/>
              </w:rPr>
            </w:pPr>
            <w:r w:rsidRPr="00177130">
              <w:rPr>
                <w:rFonts w:cs="Arial"/>
                <w:sz w:val="22"/>
                <w:szCs w:val="22"/>
              </w:rPr>
              <w:t>11.2(3)</w:t>
            </w:r>
          </w:p>
        </w:tc>
        <w:tc>
          <w:tcPr>
            <w:tcW w:w="3960" w:type="dxa"/>
            <w:tcBorders>
              <w:top w:val="single" w:sz="4" w:space="0" w:color="auto"/>
              <w:bottom w:val="single" w:sz="4" w:space="0" w:color="auto"/>
            </w:tcBorders>
          </w:tcPr>
          <w:p w14:paraId="4F276AD3" w14:textId="77777777" w:rsidR="00A42EAA" w:rsidRPr="00177130" w:rsidRDefault="00A42EAA"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completion date</w:t>
            </w:r>
            <w:r w:rsidRPr="00177130">
              <w:rPr>
                <w:rFonts w:cs="Arial"/>
                <w:sz w:val="22"/>
                <w:szCs w:val="22"/>
              </w:rPr>
              <w:t xml:space="preserve"> for the whole of the </w:t>
            </w:r>
            <w:r w:rsidRPr="00177130">
              <w:rPr>
                <w:rFonts w:cs="Arial"/>
                <w:i/>
                <w:sz w:val="22"/>
                <w:szCs w:val="22"/>
              </w:rPr>
              <w:t>services</w:t>
            </w:r>
            <w:r w:rsidRPr="00177130">
              <w:rPr>
                <w:rFonts w:cs="Arial"/>
                <w:sz w:val="22"/>
                <w:szCs w:val="22"/>
              </w:rPr>
              <w:t xml:space="preserve"> is</w:t>
            </w:r>
          </w:p>
        </w:tc>
        <w:tc>
          <w:tcPr>
            <w:tcW w:w="4765" w:type="dxa"/>
            <w:gridSpan w:val="4"/>
            <w:tcBorders>
              <w:top w:val="single" w:sz="4" w:space="0" w:color="auto"/>
              <w:bottom w:val="single" w:sz="4" w:space="0" w:color="auto"/>
            </w:tcBorders>
          </w:tcPr>
          <w:p w14:paraId="6A0EFCA6" w14:textId="5D2D287A" w:rsidR="00A42EAA" w:rsidRPr="00177130" w:rsidRDefault="00B128AD" w:rsidP="00177130">
            <w:pPr>
              <w:spacing w:line="276" w:lineRule="auto"/>
              <w:rPr>
                <w:rFonts w:cs="Arial"/>
                <w:b/>
                <w:sz w:val="22"/>
                <w:szCs w:val="22"/>
              </w:rPr>
            </w:pPr>
            <w:r w:rsidRPr="00177130">
              <w:rPr>
                <w:rFonts w:cs="Arial"/>
                <w:b/>
                <w:sz w:val="22"/>
                <w:szCs w:val="22"/>
              </w:rPr>
              <w:t>TBC</w:t>
            </w:r>
          </w:p>
        </w:tc>
      </w:tr>
      <w:tr w:rsidR="00A42EAA" w:rsidRPr="00177130" w14:paraId="7C6EF466" w14:textId="77777777" w:rsidTr="00E241F2">
        <w:trPr>
          <w:cantSplit/>
        </w:trPr>
        <w:tc>
          <w:tcPr>
            <w:tcW w:w="1080" w:type="dxa"/>
            <w:tcBorders>
              <w:top w:val="single" w:sz="4" w:space="0" w:color="auto"/>
              <w:bottom w:val="single" w:sz="4" w:space="0" w:color="auto"/>
            </w:tcBorders>
            <w:shd w:val="clear" w:color="auto" w:fill="auto"/>
          </w:tcPr>
          <w:p w14:paraId="6F20DDD9" w14:textId="77777777" w:rsidR="00A42EAA" w:rsidRPr="00177130" w:rsidRDefault="00A42EAA" w:rsidP="00177130">
            <w:pPr>
              <w:spacing w:line="276" w:lineRule="auto"/>
              <w:rPr>
                <w:rFonts w:cs="Arial"/>
                <w:sz w:val="22"/>
                <w:szCs w:val="22"/>
              </w:rPr>
            </w:pPr>
            <w:r w:rsidRPr="00177130">
              <w:rPr>
                <w:rFonts w:cs="Arial"/>
                <w:sz w:val="22"/>
                <w:szCs w:val="22"/>
              </w:rPr>
              <w:t>11.2(10)</w:t>
            </w:r>
          </w:p>
        </w:tc>
        <w:tc>
          <w:tcPr>
            <w:tcW w:w="3960" w:type="dxa"/>
            <w:tcBorders>
              <w:top w:val="single" w:sz="4" w:space="0" w:color="auto"/>
              <w:bottom w:val="single" w:sz="4" w:space="0" w:color="auto"/>
            </w:tcBorders>
          </w:tcPr>
          <w:p w14:paraId="5AEBB6A8" w14:textId="77777777" w:rsidR="00A42EAA" w:rsidRPr="00177130" w:rsidRDefault="00A42EAA" w:rsidP="00177130">
            <w:pPr>
              <w:spacing w:line="276" w:lineRule="auto"/>
              <w:rPr>
                <w:rFonts w:cs="Arial"/>
                <w:sz w:val="22"/>
                <w:szCs w:val="22"/>
              </w:rPr>
            </w:pPr>
            <w:r w:rsidRPr="00177130">
              <w:rPr>
                <w:rFonts w:cs="Arial"/>
                <w:sz w:val="22"/>
                <w:szCs w:val="22"/>
              </w:rPr>
              <w:t>The following matters will be included in the Risk Register</w:t>
            </w:r>
          </w:p>
        </w:tc>
        <w:tc>
          <w:tcPr>
            <w:tcW w:w="4765" w:type="dxa"/>
            <w:gridSpan w:val="4"/>
            <w:tcBorders>
              <w:top w:val="single" w:sz="4" w:space="0" w:color="auto"/>
              <w:bottom w:val="single" w:sz="4" w:space="0" w:color="auto"/>
            </w:tcBorders>
          </w:tcPr>
          <w:p w14:paraId="1FCB295E" w14:textId="77777777" w:rsidR="00A42EAA" w:rsidRPr="00177130" w:rsidRDefault="00A42EAA" w:rsidP="00177130">
            <w:pPr>
              <w:spacing w:line="276" w:lineRule="auto"/>
              <w:rPr>
                <w:rFonts w:cs="Arial"/>
                <w:b/>
                <w:sz w:val="22"/>
                <w:szCs w:val="22"/>
              </w:rPr>
            </w:pPr>
          </w:p>
          <w:p w14:paraId="4FFEC8EC" w14:textId="77777777" w:rsidR="00A42EAA" w:rsidRPr="00177130" w:rsidRDefault="00A42EAA" w:rsidP="00177130">
            <w:pPr>
              <w:spacing w:line="276" w:lineRule="auto"/>
              <w:rPr>
                <w:rFonts w:cs="Arial"/>
                <w:b/>
                <w:sz w:val="22"/>
                <w:szCs w:val="22"/>
              </w:rPr>
            </w:pPr>
            <w:r w:rsidRPr="00177130">
              <w:rPr>
                <w:rFonts w:cs="Arial"/>
                <w:b/>
                <w:sz w:val="22"/>
                <w:szCs w:val="22"/>
              </w:rPr>
              <w:t xml:space="preserve">As agreed between the </w:t>
            </w:r>
            <w:r w:rsidRPr="00177130">
              <w:rPr>
                <w:rFonts w:cs="Arial"/>
                <w:b/>
                <w:i/>
                <w:sz w:val="22"/>
                <w:szCs w:val="22"/>
              </w:rPr>
              <w:t>Employer’s Agent</w:t>
            </w:r>
            <w:r w:rsidRPr="00177130">
              <w:rPr>
                <w:rFonts w:cs="Arial"/>
                <w:b/>
                <w:sz w:val="22"/>
                <w:szCs w:val="22"/>
              </w:rPr>
              <w:t xml:space="preserve"> and the </w:t>
            </w:r>
            <w:r w:rsidRPr="00177130">
              <w:rPr>
                <w:rFonts w:cs="Arial"/>
                <w:b/>
                <w:i/>
                <w:sz w:val="22"/>
                <w:szCs w:val="22"/>
              </w:rPr>
              <w:t>Consultant</w:t>
            </w:r>
          </w:p>
        </w:tc>
      </w:tr>
      <w:tr w:rsidR="00A42EAA" w:rsidRPr="00177130" w14:paraId="64278C15" w14:textId="77777777" w:rsidTr="00E241F2">
        <w:trPr>
          <w:cantSplit/>
        </w:trPr>
        <w:tc>
          <w:tcPr>
            <w:tcW w:w="1080" w:type="dxa"/>
            <w:tcBorders>
              <w:top w:val="single" w:sz="4" w:space="0" w:color="auto"/>
              <w:bottom w:val="single" w:sz="4" w:space="0" w:color="auto"/>
            </w:tcBorders>
            <w:shd w:val="clear" w:color="auto" w:fill="auto"/>
          </w:tcPr>
          <w:p w14:paraId="47A2F81F" w14:textId="77777777" w:rsidR="00A42EAA" w:rsidRPr="00177130" w:rsidRDefault="00A42EAA" w:rsidP="00177130">
            <w:pPr>
              <w:spacing w:line="276" w:lineRule="auto"/>
              <w:rPr>
                <w:rFonts w:cs="Arial"/>
                <w:bCs/>
                <w:sz w:val="22"/>
                <w:szCs w:val="22"/>
              </w:rPr>
            </w:pPr>
            <w:r w:rsidRPr="00177130">
              <w:rPr>
                <w:rFonts w:cs="Arial"/>
                <w:bCs/>
                <w:sz w:val="22"/>
                <w:szCs w:val="22"/>
              </w:rPr>
              <w:t>11.2(13)</w:t>
            </w:r>
          </w:p>
        </w:tc>
        <w:tc>
          <w:tcPr>
            <w:tcW w:w="3960" w:type="dxa"/>
            <w:tcBorders>
              <w:top w:val="single" w:sz="4" w:space="0" w:color="auto"/>
              <w:bottom w:val="single" w:sz="4" w:space="0" w:color="auto"/>
            </w:tcBorders>
          </w:tcPr>
          <w:p w14:paraId="52159BE5" w14:textId="77777777" w:rsidR="00A42EAA" w:rsidRPr="00177130" w:rsidRDefault="00A42EAA"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staff rates</w:t>
            </w:r>
            <w:r w:rsidRPr="00177130">
              <w:rPr>
                <w:rFonts w:cs="Arial"/>
                <w:sz w:val="22"/>
                <w:szCs w:val="22"/>
              </w:rPr>
              <w:t xml:space="preserve"> are:</w:t>
            </w:r>
          </w:p>
        </w:tc>
        <w:tc>
          <w:tcPr>
            <w:tcW w:w="2382" w:type="dxa"/>
            <w:gridSpan w:val="2"/>
            <w:tcBorders>
              <w:top w:val="single" w:sz="4" w:space="0" w:color="auto"/>
              <w:bottom w:val="single" w:sz="4" w:space="0" w:color="auto"/>
            </w:tcBorders>
          </w:tcPr>
          <w:p w14:paraId="220A89D8" w14:textId="77777777" w:rsidR="00A42EAA" w:rsidRPr="00177130" w:rsidRDefault="00A42EAA" w:rsidP="00177130">
            <w:pPr>
              <w:spacing w:line="276" w:lineRule="auto"/>
              <w:rPr>
                <w:rFonts w:cs="Arial"/>
                <w:b/>
                <w:sz w:val="22"/>
                <w:szCs w:val="22"/>
              </w:rPr>
            </w:pPr>
            <w:r w:rsidRPr="00177130">
              <w:rPr>
                <w:rFonts w:cs="Arial"/>
                <w:b/>
                <w:sz w:val="22"/>
                <w:szCs w:val="22"/>
              </w:rPr>
              <w:t>See Part C2.2</w:t>
            </w:r>
          </w:p>
        </w:tc>
        <w:tc>
          <w:tcPr>
            <w:tcW w:w="2383" w:type="dxa"/>
            <w:gridSpan w:val="2"/>
            <w:tcBorders>
              <w:top w:val="single" w:sz="4" w:space="0" w:color="auto"/>
              <w:bottom w:val="single" w:sz="4" w:space="0" w:color="auto"/>
            </w:tcBorders>
          </w:tcPr>
          <w:p w14:paraId="0956DB4B" w14:textId="77777777" w:rsidR="00A42EAA" w:rsidRPr="00177130" w:rsidRDefault="00A42EAA" w:rsidP="00177130">
            <w:pPr>
              <w:spacing w:line="276" w:lineRule="auto"/>
              <w:rPr>
                <w:rFonts w:cs="Arial"/>
                <w:b/>
                <w:sz w:val="22"/>
                <w:szCs w:val="22"/>
              </w:rPr>
            </w:pPr>
          </w:p>
        </w:tc>
      </w:tr>
      <w:tr w:rsidR="00A42EAA" w:rsidRPr="00177130" w14:paraId="0A602ED7" w14:textId="77777777" w:rsidTr="00E241F2">
        <w:trPr>
          <w:cantSplit/>
        </w:trPr>
        <w:tc>
          <w:tcPr>
            <w:tcW w:w="1080" w:type="dxa"/>
            <w:tcBorders>
              <w:top w:val="single" w:sz="4" w:space="0" w:color="auto"/>
              <w:bottom w:val="nil"/>
            </w:tcBorders>
            <w:shd w:val="clear" w:color="auto" w:fill="auto"/>
          </w:tcPr>
          <w:p w14:paraId="5C35F88A" w14:textId="77777777" w:rsidR="00A42EAA" w:rsidRPr="00177130" w:rsidRDefault="00A42EAA" w:rsidP="00177130">
            <w:pPr>
              <w:spacing w:line="276" w:lineRule="auto"/>
              <w:rPr>
                <w:rFonts w:cs="Arial"/>
                <w:sz w:val="22"/>
                <w:szCs w:val="22"/>
              </w:rPr>
            </w:pPr>
            <w:r w:rsidRPr="00177130">
              <w:rPr>
                <w:rFonts w:cs="Arial"/>
                <w:sz w:val="22"/>
                <w:szCs w:val="22"/>
              </w:rPr>
              <w:t>25.2</w:t>
            </w:r>
          </w:p>
        </w:tc>
        <w:tc>
          <w:tcPr>
            <w:tcW w:w="3960" w:type="dxa"/>
            <w:tcBorders>
              <w:bottom w:val="nil"/>
            </w:tcBorders>
          </w:tcPr>
          <w:p w14:paraId="1D8CAA17" w14:textId="77777777" w:rsidR="00A42EAA" w:rsidRPr="00177130" w:rsidRDefault="00A42EAA"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provides access to the following persons, places and things</w:t>
            </w:r>
          </w:p>
        </w:tc>
        <w:tc>
          <w:tcPr>
            <w:tcW w:w="3186" w:type="dxa"/>
            <w:gridSpan w:val="3"/>
            <w:tcBorders>
              <w:bottom w:val="nil"/>
            </w:tcBorders>
          </w:tcPr>
          <w:p w14:paraId="3865F3AC" w14:textId="77777777" w:rsidR="00A42EAA" w:rsidRPr="00177130" w:rsidRDefault="00A42EAA" w:rsidP="00177130">
            <w:pPr>
              <w:spacing w:line="276" w:lineRule="auto"/>
              <w:rPr>
                <w:rFonts w:cs="Arial"/>
                <w:b/>
                <w:sz w:val="22"/>
                <w:szCs w:val="22"/>
              </w:rPr>
            </w:pPr>
            <w:r w:rsidRPr="00177130">
              <w:rPr>
                <w:rFonts w:cs="Arial"/>
                <w:b/>
                <w:sz w:val="22"/>
                <w:szCs w:val="22"/>
              </w:rPr>
              <w:t>access to</w:t>
            </w:r>
          </w:p>
        </w:tc>
        <w:tc>
          <w:tcPr>
            <w:tcW w:w="1579" w:type="dxa"/>
            <w:tcBorders>
              <w:bottom w:val="nil"/>
            </w:tcBorders>
          </w:tcPr>
          <w:p w14:paraId="3A41D39E" w14:textId="77777777" w:rsidR="00A42EAA" w:rsidRPr="00177130" w:rsidRDefault="00A42EAA" w:rsidP="00177130">
            <w:pPr>
              <w:spacing w:line="276" w:lineRule="auto"/>
              <w:rPr>
                <w:rFonts w:cs="Arial"/>
                <w:b/>
                <w:i/>
                <w:sz w:val="22"/>
                <w:szCs w:val="22"/>
              </w:rPr>
            </w:pPr>
            <w:r w:rsidRPr="00177130">
              <w:rPr>
                <w:rFonts w:cs="Arial"/>
                <w:b/>
                <w:i/>
                <w:sz w:val="22"/>
                <w:szCs w:val="22"/>
              </w:rPr>
              <w:t>access date</w:t>
            </w:r>
          </w:p>
        </w:tc>
      </w:tr>
      <w:tr w:rsidR="00A42EAA" w:rsidRPr="00177130" w14:paraId="4F201D70" w14:textId="77777777" w:rsidTr="00E241F2">
        <w:trPr>
          <w:cantSplit/>
        </w:trPr>
        <w:tc>
          <w:tcPr>
            <w:tcW w:w="1080" w:type="dxa"/>
            <w:tcBorders>
              <w:top w:val="nil"/>
              <w:bottom w:val="nil"/>
            </w:tcBorders>
            <w:shd w:val="clear" w:color="auto" w:fill="auto"/>
          </w:tcPr>
          <w:p w14:paraId="26F1AACD" w14:textId="77777777" w:rsidR="00A42EAA" w:rsidRPr="00177130" w:rsidRDefault="00A42EAA" w:rsidP="00177130">
            <w:pPr>
              <w:spacing w:line="276" w:lineRule="auto"/>
              <w:rPr>
                <w:rFonts w:cs="Arial"/>
                <w:b/>
                <w:sz w:val="22"/>
                <w:szCs w:val="22"/>
              </w:rPr>
            </w:pPr>
          </w:p>
        </w:tc>
        <w:tc>
          <w:tcPr>
            <w:tcW w:w="3960" w:type="dxa"/>
            <w:tcBorders>
              <w:top w:val="nil"/>
              <w:bottom w:val="nil"/>
            </w:tcBorders>
          </w:tcPr>
          <w:p w14:paraId="203232E5" w14:textId="77777777" w:rsidR="00A42EAA" w:rsidRPr="00177130" w:rsidRDefault="00A42EAA" w:rsidP="00177130">
            <w:pPr>
              <w:spacing w:line="276" w:lineRule="auto"/>
              <w:rPr>
                <w:rFonts w:cs="Arial"/>
                <w:sz w:val="22"/>
                <w:szCs w:val="22"/>
              </w:rPr>
            </w:pPr>
          </w:p>
        </w:tc>
        <w:tc>
          <w:tcPr>
            <w:tcW w:w="391" w:type="dxa"/>
            <w:tcBorders>
              <w:top w:val="nil"/>
              <w:bottom w:val="nil"/>
              <w:right w:val="dashed" w:sz="4" w:space="0" w:color="auto"/>
            </w:tcBorders>
          </w:tcPr>
          <w:p w14:paraId="40D74C6A" w14:textId="77777777" w:rsidR="00A42EAA" w:rsidRPr="00177130" w:rsidRDefault="00A42EAA" w:rsidP="00177130">
            <w:pPr>
              <w:spacing w:line="276" w:lineRule="auto"/>
              <w:rPr>
                <w:rFonts w:cs="Arial"/>
                <w:b/>
                <w:sz w:val="22"/>
                <w:szCs w:val="22"/>
              </w:rPr>
            </w:pPr>
            <w:r w:rsidRPr="00177130">
              <w:rPr>
                <w:rFonts w:cs="Arial"/>
                <w:b/>
                <w:sz w:val="22"/>
                <w:szCs w:val="22"/>
              </w:rPr>
              <w:t>1</w:t>
            </w:r>
          </w:p>
        </w:tc>
        <w:tc>
          <w:tcPr>
            <w:tcW w:w="2795" w:type="dxa"/>
            <w:gridSpan w:val="2"/>
            <w:tcBorders>
              <w:top w:val="nil"/>
              <w:left w:val="dashed" w:sz="4" w:space="0" w:color="auto"/>
              <w:bottom w:val="nil"/>
              <w:right w:val="dashed" w:sz="4" w:space="0" w:color="auto"/>
            </w:tcBorders>
          </w:tcPr>
          <w:p w14:paraId="1E9B5474" w14:textId="77777777" w:rsidR="00A42EAA" w:rsidRPr="00177130" w:rsidRDefault="00A42EAA" w:rsidP="00177130">
            <w:pPr>
              <w:spacing w:line="276" w:lineRule="auto"/>
              <w:rPr>
                <w:rFonts w:cs="Arial"/>
                <w:b/>
                <w:sz w:val="22"/>
                <w:szCs w:val="22"/>
              </w:rPr>
            </w:pPr>
            <w:r w:rsidRPr="00177130">
              <w:rPr>
                <w:rFonts w:cs="Arial"/>
                <w:b/>
                <w:sz w:val="22"/>
                <w:szCs w:val="22"/>
              </w:rPr>
              <w:t>Eskom/ Sites/ offices</w:t>
            </w:r>
          </w:p>
        </w:tc>
        <w:tc>
          <w:tcPr>
            <w:tcW w:w="1579" w:type="dxa"/>
            <w:tcBorders>
              <w:top w:val="nil"/>
              <w:left w:val="dashed" w:sz="4" w:space="0" w:color="auto"/>
              <w:bottom w:val="nil"/>
            </w:tcBorders>
          </w:tcPr>
          <w:p w14:paraId="4803A6BB" w14:textId="77777777" w:rsidR="00A42EAA" w:rsidRPr="00177130" w:rsidRDefault="00A42EAA" w:rsidP="00177130">
            <w:pPr>
              <w:spacing w:line="276" w:lineRule="auto"/>
              <w:rPr>
                <w:rFonts w:cs="Arial"/>
                <w:b/>
                <w:sz w:val="22"/>
                <w:szCs w:val="22"/>
              </w:rPr>
            </w:pPr>
            <w:r w:rsidRPr="00177130">
              <w:rPr>
                <w:rFonts w:cs="Arial"/>
                <w:b/>
                <w:sz w:val="22"/>
                <w:szCs w:val="22"/>
              </w:rPr>
              <w:t>Contract Duration</w:t>
            </w:r>
          </w:p>
        </w:tc>
      </w:tr>
      <w:tr w:rsidR="00A42EAA" w:rsidRPr="00177130" w14:paraId="7B42C3B4" w14:textId="77777777" w:rsidTr="00E241F2">
        <w:trPr>
          <w:cantSplit/>
        </w:trPr>
        <w:tc>
          <w:tcPr>
            <w:tcW w:w="1080" w:type="dxa"/>
            <w:tcBorders>
              <w:top w:val="single" w:sz="4" w:space="0" w:color="auto"/>
              <w:bottom w:val="single" w:sz="4" w:space="0" w:color="auto"/>
            </w:tcBorders>
            <w:shd w:val="clear" w:color="auto" w:fill="auto"/>
          </w:tcPr>
          <w:p w14:paraId="1E1632CC" w14:textId="77777777" w:rsidR="00A42EAA" w:rsidRPr="00177130" w:rsidRDefault="00A42EAA" w:rsidP="00177130">
            <w:pPr>
              <w:spacing w:line="276" w:lineRule="auto"/>
              <w:rPr>
                <w:rFonts w:cs="Arial"/>
                <w:b/>
                <w:bCs/>
                <w:sz w:val="22"/>
                <w:szCs w:val="22"/>
              </w:rPr>
            </w:pPr>
            <w:r w:rsidRPr="00177130">
              <w:rPr>
                <w:rFonts w:cs="Arial"/>
                <w:sz w:val="22"/>
                <w:szCs w:val="22"/>
              </w:rPr>
              <w:lastRenderedPageBreak/>
              <w:t>31.1</w:t>
            </w:r>
          </w:p>
        </w:tc>
        <w:tc>
          <w:tcPr>
            <w:tcW w:w="3960" w:type="dxa"/>
            <w:tcBorders>
              <w:top w:val="single" w:sz="4" w:space="0" w:color="auto"/>
              <w:bottom w:val="single" w:sz="4" w:space="0" w:color="auto"/>
            </w:tcBorders>
          </w:tcPr>
          <w:p w14:paraId="54A77F2B" w14:textId="77777777" w:rsidR="00A42EAA" w:rsidRPr="00177130" w:rsidRDefault="00A42EAA" w:rsidP="00177130">
            <w:pPr>
              <w:spacing w:line="276" w:lineRule="auto"/>
              <w:rPr>
                <w:rFonts w:cs="Arial"/>
                <w:sz w:val="22"/>
                <w:szCs w:val="22"/>
              </w:rPr>
            </w:pPr>
            <w:r w:rsidRPr="00177130">
              <w:rPr>
                <w:rFonts w:cs="Arial"/>
                <w:sz w:val="22"/>
                <w:szCs w:val="22"/>
              </w:rPr>
              <w:t>The programme identified in the Contract Data is</w:t>
            </w:r>
          </w:p>
        </w:tc>
        <w:tc>
          <w:tcPr>
            <w:tcW w:w="4765" w:type="dxa"/>
            <w:gridSpan w:val="4"/>
            <w:tcBorders>
              <w:top w:val="single" w:sz="4" w:space="0" w:color="auto"/>
              <w:bottom w:val="single" w:sz="4" w:space="0" w:color="auto"/>
            </w:tcBorders>
          </w:tcPr>
          <w:p w14:paraId="38C68444" w14:textId="77777777" w:rsidR="00A42EAA" w:rsidRPr="00177130" w:rsidRDefault="00A42EAA" w:rsidP="00177130">
            <w:pPr>
              <w:spacing w:line="276" w:lineRule="auto"/>
              <w:jc w:val="both"/>
              <w:rPr>
                <w:rFonts w:cs="Arial"/>
                <w:b/>
                <w:sz w:val="22"/>
                <w:szCs w:val="22"/>
              </w:rPr>
            </w:pPr>
          </w:p>
          <w:p w14:paraId="32CCF0E8" w14:textId="77777777" w:rsidR="00A42EAA" w:rsidRPr="00177130" w:rsidRDefault="00A42EAA" w:rsidP="00177130">
            <w:pPr>
              <w:spacing w:line="276" w:lineRule="auto"/>
              <w:jc w:val="both"/>
              <w:rPr>
                <w:rFonts w:cs="Arial"/>
                <w:b/>
                <w:sz w:val="22"/>
                <w:szCs w:val="22"/>
              </w:rPr>
            </w:pPr>
            <w:r w:rsidRPr="00177130">
              <w:rPr>
                <w:rFonts w:cs="Arial"/>
                <w:b/>
                <w:sz w:val="22"/>
                <w:szCs w:val="22"/>
              </w:rPr>
              <w:t xml:space="preserve">As agreed between the </w:t>
            </w:r>
            <w:r w:rsidRPr="00177130">
              <w:rPr>
                <w:rFonts w:cs="Arial"/>
                <w:b/>
                <w:i/>
                <w:sz w:val="22"/>
                <w:szCs w:val="22"/>
              </w:rPr>
              <w:t>Employer’s Agent</w:t>
            </w:r>
            <w:r w:rsidRPr="00177130">
              <w:rPr>
                <w:rFonts w:cs="Arial"/>
                <w:b/>
                <w:sz w:val="22"/>
                <w:szCs w:val="22"/>
              </w:rPr>
              <w:t xml:space="preserve"> and the </w:t>
            </w:r>
            <w:r w:rsidRPr="00177130">
              <w:rPr>
                <w:rFonts w:cs="Arial"/>
                <w:b/>
                <w:i/>
                <w:sz w:val="22"/>
                <w:szCs w:val="22"/>
              </w:rPr>
              <w:t>Consultant</w:t>
            </w:r>
            <w:r w:rsidRPr="00177130">
              <w:rPr>
                <w:rFonts w:cs="Arial"/>
                <w:sz w:val="22"/>
                <w:szCs w:val="22"/>
              </w:rPr>
              <w:t xml:space="preserve"> </w:t>
            </w:r>
            <w:r w:rsidRPr="00177130">
              <w:rPr>
                <w:rFonts w:cs="Arial"/>
                <w:b/>
                <w:sz w:val="22"/>
                <w:szCs w:val="22"/>
              </w:rPr>
              <w:t xml:space="preserve"> in relation to each Agency Brief</w:t>
            </w:r>
          </w:p>
        </w:tc>
      </w:tr>
      <w:tr w:rsidR="00A42EAA" w:rsidRPr="00177130" w14:paraId="357147BB" w14:textId="77777777" w:rsidTr="00E241F2">
        <w:trPr>
          <w:cantSplit/>
        </w:trPr>
        <w:tc>
          <w:tcPr>
            <w:tcW w:w="1080" w:type="dxa"/>
            <w:tcBorders>
              <w:top w:val="single" w:sz="4" w:space="0" w:color="auto"/>
              <w:bottom w:val="nil"/>
            </w:tcBorders>
            <w:shd w:val="clear" w:color="auto" w:fill="auto"/>
          </w:tcPr>
          <w:p w14:paraId="4B5ABEE9" w14:textId="77777777" w:rsidR="00A42EAA" w:rsidRPr="00177130" w:rsidRDefault="00A42EAA" w:rsidP="00177130">
            <w:pPr>
              <w:spacing w:line="276" w:lineRule="auto"/>
              <w:rPr>
                <w:rFonts w:cs="Arial"/>
                <w:sz w:val="22"/>
                <w:szCs w:val="22"/>
              </w:rPr>
            </w:pPr>
            <w:r w:rsidRPr="00177130">
              <w:rPr>
                <w:rFonts w:cs="Arial"/>
                <w:sz w:val="22"/>
                <w:szCs w:val="22"/>
              </w:rPr>
              <w:t>50.3</w:t>
            </w:r>
          </w:p>
        </w:tc>
        <w:tc>
          <w:tcPr>
            <w:tcW w:w="3960" w:type="dxa"/>
            <w:tcBorders>
              <w:top w:val="single" w:sz="4" w:space="0" w:color="auto"/>
              <w:bottom w:val="nil"/>
            </w:tcBorders>
          </w:tcPr>
          <w:p w14:paraId="735AC77C" w14:textId="77777777" w:rsidR="00A42EAA" w:rsidRPr="00177130" w:rsidRDefault="00A42EAA" w:rsidP="00177130">
            <w:pPr>
              <w:spacing w:line="276" w:lineRule="auto"/>
              <w:rPr>
                <w:rFonts w:cs="Arial"/>
                <w:sz w:val="22"/>
                <w:szCs w:val="22"/>
              </w:rPr>
            </w:pPr>
            <w:r w:rsidRPr="00177130">
              <w:rPr>
                <w:rFonts w:cs="Arial"/>
                <w:sz w:val="22"/>
                <w:szCs w:val="22"/>
              </w:rPr>
              <w:t xml:space="preserve">The </w:t>
            </w:r>
            <w:r w:rsidRPr="00177130">
              <w:rPr>
                <w:rFonts w:cs="Arial"/>
                <w:i/>
                <w:sz w:val="22"/>
                <w:szCs w:val="22"/>
              </w:rPr>
              <w:t>expenses</w:t>
            </w:r>
            <w:r w:rsidRPr="00177130">
              <w:rPr>
                <w:rFonts w:cs="Arial"/>
                <w:sz w:val="22"/>
                <w:szCs w:val="22"/>
              </w:rPr>
              <w:t xml:space="preserve"> stated by the </w:t>
            </w:r>
            <w:r w:rsidRPr="00177130">
              <w:rPr>
                <w:rFonts w:cs="Arial"/>
                <w:i/>
                <w:sz w:val="22"/>
                <w:szCs w:val="22"/>
              </w:rPr>
              <w:t>Consultant</w:t>
            </w:r>
            <w:r w:rsidRPr="00177130">
              <w:rPr>
                <w:rFonts w:cs="Arial"/>
                <w:sz w:val="22"/>
                <w:szCs w:val="22"/>
              </w:rPr>
              <w:t xml:space="preserve"> are</w:t>
            </w:r>
          </w:p>
        </w:tc>
        <w:tc>
          <w:tcPr>
            <w:tcW w:w="2382" w:type="dxa"/>
            <w:gridSpan w:val="2"/>
            <w:tcBorders>
              <w:top w:val="single" w:sz="4" w:space="0" w:color="auto"/>
              <w:bottom w:val="nil"/>
            </w:tcBorders>
          </w:tcPr>
          <w:p w14:paraId="7CA3CDE3" w14:textId="2876202A" w:rsidR="00A42EAA" w:rsidRPr="00177130" w:rsidRDefault="00A42EAA" w:rsidP="00177130">
            <w:pPr>
              <w:spacing w:line="276" w:lineRule="auto"/>
              <w:jc w:val="both"/>
              <w:rPr>
                <w:rFonts w:cs="Arial"/>
                <w:b/>
                <w:sz w:val="22"/>
                <w:szCs w:val="22"/>
              </w:rPr>
            </w:pPr>
            <w:r w:rsidRPr="00177130">
              <w:rPr>
                <w:rFonts w:cs="Arial"/>
                <w:b/>
                <w:sz w:val="22"/>
                <w:szCs w:val="22"/>
              </w:rPr>
              <w:t>Billed at cost and subject to the limits set out in the Eskom T&amp;S (Travel &amp; Expenses) policy attached hereto as Annexure [C]</w:t>
            </w:r>
          </w:p>
        </w:tc>
        <w:tc>
          <w:tcPr>
            <w:tcW w:w="2383" w:type="dxa"/>
            <w:gridSpan w:val="2"/>
            <w:tcBorders>
              <w:top w:val="single" w:sz="4" w:space="0" w:color="auto"/>
              <w:bottom w:val="nil"/>
            </w:tcBorders>
          </w:tcPr>
          <w:p w14:paraId="331E88C2" w14:textId="77777777" w:rsidR="00A42EAA" w:rsidRPr="00177130" w:rsidRDefault="00A42EAA" w:rsidP="00177130">
            <w:pPr>
              <w:spacing w:line="276" w:lineRule="auto"/>
              <w:rPr>
                <w:rFonts w:cs="Arial"/>
                <w:b/>
                <w:sz w:val="22"/>
                <w:szCs w:val="22"/>
              </w:rPr>
            </w:pPr>
          </w:p>
        </w:tc>
      </w:tr>
      <w:tr w:rsidR="00A42EAA" w:rsidRPr="00177130" w14:paraId="6E2497B5" w14:textId="77777777" w:rsidTr="00E241F2">
        <w:trPr>
          <w:cantSplit/>
        </w:trPr>
        <w:tc>
          <w:tcPr>
            <w:tcW w:w="1080" w:type="dxa"/>
            <w:tcBorders>
              <w:top w:val="nil"/>
              <w:bottom w:val="nil"/>
            </w:tcBorders>
            <w:shd w:val="clear" w:color="auto" w:fill="auto"/>
          </w:tcPr>
          <w:p w14:paraId="55D98ED3" w14:textId="77777777" w:rsidR="00A42EAA" w:rsidRPr="00177130" w:rsidRDefault="00A42EAA" w:rsidP="00177130">
            <w:pPr>
              <w:spacing w:line="276" w:lineRule="auto"/>
              <w:rPr>
                <w:rFonts w:cs="Arial"/>
                <w:sz w:val="22"/>
                <w:szCs w:val="22"/>
              </w:rPr>
            </w:pPr>
          </w:p>
        </w:tc>
        <w:tc>
          <w:tcPr>
            <w:tcW w:w="3960" w:type="dxa"/>
            <w:tcBorders>
              <w:top w:val="nil"/>
              <w:bottom w:val="nil"/>
            </w:tcBorders>
          </w:tcPr>
          <w:p w14:paraId="16490FD8" w14:textId="77777777" w:rsidR="00A42EAA" w:rsidRPr="00177130" w:rsidRDefault="00A42EAA" w:rsidP="00177130">
            <w:pPr>
              <w:spacing w:line="276" w:lineRule="auto"/>
              <w:rPr>
                <w:rFonts w:cs="Arial"/>
                <w:sz w:val="22"/>
                <w:szCs w:val="22"/>
              </w:rPr>
            </w:pPr>
          </w:p>
        </w:tc>
        <w:tc>
          <w:tcPr>
            <w:tcW w:w="2382" w:type="dxa"/>
            <w:gridSpan w:val="2"/>
            <w:tcBorders>
              <w:top w:val="nil"/>
              <w:bottom w:val="nil"/>
            </w:tcBorders>
          </w:tcPr>
          <w:p w14:paraId="0BF1871F" w14:textId="77777777" w:rsidR="00A42EAA" w:rsidRPr="00177130" w:rsidRDefault="00A42EAA" w:rsidP="00177130">
            <w:pPr>
              <w:spacing w:line="276" w:lineRule="auto"/>
              <w:rPr>
                <w:rFonts w:cs="Arial"/>
                <w:b/>
                <w:sz w:val="22"/>
                <w:szCs w:val="22"/>
              </w:rPr>
            </w:pPr>
          </w:p>
        </w:tc>
        <w:tc>
          <w:tcPr>
            <w:tcW w:w="2383" w:type="dxa"/>
            <w:gridSpan w:val="2"/>
            <w:tcBorders>
              <w:top w:val="nil"/>
              <w:bottom w:val="nil"/>
            </w:tcBorders>
          </w:tcPr>
          <w:p w14:paraId="4BD965D6" w14:textId="77777777" w:rsidR="00A42EAA" w:rsidRPr="00177130" w:rsidRDefault="00A42EAA" w:rsidP="00177130">
            <w:pPr>
              <w:spacing w:line="276" w:lineRule="auto"/>
              <w:rPr>
                <w:rFonts w:cs="Arial"/>
                <w:b/>
                <w:sz w:val="22"/>
                <w:szCs w:val="22"/>
              </w:rPr>
            </w:pPr>
          </w:p>
        </w:tc>
      </w:tr>
      <w:tr w:rsidR="00A42EAA" w:rsidRPr="00177130" w14:paraId="5BC7D23F" w14:textId="77777777" w:rsidTr="00E241F2">
        <w:trPr>
          <w:cantSplit/>
        </w:trPr>
        <w:tc>
          <w:tcPr>
            <w:tcW w:w="1080" w:type="dxa"/>
            <w:tcBorders>
              <w:top w:val="single" w:sz="4" w:space="0" w:color="auto"/>
              <w:bottom w:val="single" w:sz="4" w:space="0" w:color="auto"/>
            </w:tcBorders>
            <w:shd w:val="clear" w:color="auto" w:fill="auto"/>
          </w:tcPr>
          <w:p w14:paraId="0CDCFA36" w14:textId="77777777" w:rsidR="00A42EAA" w:rsidRPr="00177130" w:rsidRDefault="00A42EAA" w:rsidP="00177130">
            <w:pPr>
              <w:spacing w:line="276" w:lineRule="auto"/>
              <w:rPr>
                <w:rFonts w:cs="Arial"/>
                <w:b/>
                <w:bCs/>
                <w:sz w:val="22"/>
                <w:szCs w:val="22"/>
              </w:rPr>
            </w:pPr>
            <w:r w:rsidRPr="00177130">
              <w:rPr>
                <w:rFonts w:cs="Arial"/>
                <w:b/>
                <w:bCs/>
                <w:sz w:val="22"/>
                <w:szCs w:val="22"/>
              </w:rPr>
              <w:t>G</w:t>
            </w:r>
          </w:p>
        </w:tc>
        <w:tc>
          <w:tcPr>
            <w:tcW w:w="3960" w:type="dxa"/>
            <w:tcBorders>
              <w:top w:val="single" w:sz="4" w:space="0" w:color="auto"/>
              <w:bottom w:val="single" w:sz="4" w:space="0" w:color="auto"/>
            </w:tcBorders>
          </w:tcPr>
          <w:p w14:paraId="14779C0C" w14:textId="77777777" w:rsidR="00A42EAA" w:rsidRPr="00177130" w:rsidRDefault="00A42EAA" w:rsidP="00177130">
            <w:pPr>
              <w:spacing w:line="276" w:lineRule="auto"/>
              <w:rPr>
                <w:rFonts w:cs="Arial"/>
                <w:b/>
                <w:bCs/>
                <w:sz w:val="22"/>
                <w:szCs w:val="22"/>
              </w:rPr>
            </w:pPr>
            <w:r w:rsidRPr="00177130">
              <w:rPr>
                <w:rFonts w:cs="Arial"/>
                <w:b/>
                <w:bCs/>
                <w:sz w:val="22"/>
                <w:szCs w:val="22"/>
              </w:rPr>
              <w:t>Term Contract</w:t>
            </w:r>
          </w:p>
        </w:tc>
        <w:tc>
          <w:tcPr>
            <w:tcW w:w="4765" w:type="dxa"/>
            <w:gridSpan w:val="4"/>
            <w:tcBorders>
              <w:top w:val="single" w:sz="4" w:space="0" w:color="auto"/>
              <w:bottom w:val="single" w:sz="4" w:space="0" w:color="auto"/>
            </w:tcBorders>
          </w:tcPr>
          <w:p w14:paraId="4BAA3533" w14:textId="77777777" w:rsidR="00A42EAA" w:rsidRPr="00177130" w:rsidRDefault="00A42EAA" w:rsidP="00177130">
            <w:pPr>
              <w:spacing w:line="276" w:lineRule="auto"/>
              <w:rPr>
                <w:rFonts w:cs="Arial"/>
                <w:b/>
                <w:sz w:val="22"/>
                <w:szCs w:val="22"/>
              </w:rPr>
            </w:pPr>
          </w:p>
        </w:tc>
      </w:tr>
      <w:tr w:rsidR="00A42EAA" w:rsidRPr="00177130" w14:paraId="5D7A5D6D" w14:textId="77777777" w:rsidTr="00E241F2">
        <w:trPr>
          <w:cantSplit/>
        </w:trPr>
        <w:tc>
          <w:tcPr>
            <w:tcW w:w="1080" w:type="dxa"/>
            <w:tcBorders>
              <w:top w:val="single" w:sz="4" w:space="0" w:color="auto"/>
              <w:bottom w:val="single" w:sz="4" w:space="0" w:color="auto"/>
            </w:tcBorders>
            <w:shd w:val="clear" w:color="auto" w:fill="auto"/>
          </w:tcPr>
          <w:p w14:paraId="1BD9AA3C" w14:textId="77777777" w:rsidR="00A42EAA" w:rsidRPr="00177130" w:rsidRDefault="00A42EAA" w:rsidP="00177130">
            <w:pPr>
              <w:spacing w:line="276" w:lineRule="auto"/>
              <w:rPr>
                <w:rFonts w:cs="Arial"/>
                <w:sz w:val="22"/>
                <w:szCs w:val="22"/>
              </w:rPr>
            </w:pPr>
            <w:r w:rsidRPr="00177130">
              <w:rPr>
                <w:rFonts w:cs="Arial"/>
                <w:sz w:val="22"/>
                <w:szCs w:val="22"/>
              </w:rPr>
              <w:t xml:space="preserve">11.2(25) </w:t>
            </w:r>
          </w:p>
        </w:tc>
        <w:tc>
          <w:tcPr>
            <w:tcW w:w="3960" w:type="dxa"/>
            <w:tcBorders>
              <w:top w:val="single" w:sz="4" w:space="0" w:color="auto"/>
              <w:bottom w:val="single" w:sz="4" w:space="0" w:color="auto"/>
            </w:tcBorders>
          </w:tcPr>
          <w:p w14:paraId="08647021" w14:textId="77777777" w:rsidR="00A42EAA" w:rsidRPr="00177130" w:rsidRDefault="00A42EAA" w:rsidP="00177130">
            <w:pPr>
              <w:spacing w:line="276" w:lineRule="auto"/>
              <w:rPr>
                <w:rFonts w:cs="Arial"/>
                <w:b/>
                <w:sz w:val="22"/>
                <w:szCs w:val="22"/>
              </w:rPr>
            </w:pPr>
            <w:r w:rsidRPr="00177130">
              <w:rPr>
                <w:rFonts w:cs="Arial"/>
                <w:sz w:val="22"/>
                <w:szCs w:val="22"/>
              </w:rPr>
              <w:t xml:space="preserve">The </w:t>
            </w:r>
            <w:r w:rsidRPr="00177130">
              <w:rPr>
                <w:rFonts w:cs="Arial"/>
                <w:i/>
                <w:sz w:val="22"/>
                <w:szCs w:val="22"/>
              </w:rPr>
              <w:t>task schedule</w:t>
            </w:r>
            <w:r w:rsidRPr="00177130">
              <w:rPr>
                <w:rFonts w:cs="Arial"/>
                <w:sz w:val="22"/>
                <w:szCs w:val="22"/>
              </w:rPr>
              <w:t xml:space="preserve"> is in Part C2.2</w:t>
            </w:r>
          </w:p>
        </w:tc>
        <w:tc>
          <w:tcPr>
            <w:tcW w:w="4765" w:type="dxa"/>
            <w:gridSpan w:val="4"/>
            <w:tcBorders>
              <w:top w:val="single" w:sz="4" w:space="0" w:color="auto"/>
              <w:bottom w:val="single" w:sz="4" w:space="0" w:color="auto"/>
            </w:tcBorders>
          </w:tcPr>
          <w:p w14:paraId="102E5B89" w14:textId="77777777" w:rsidR="00A42EAA" w:rsidRPr="00177130" w:rsidRDefault="00A42EAA" w:rsidP="00177130">
            <w:pPr>
              <w:spacing w:line="276" w:lineRule="auto"/>
              <w:rPr>
                <w:rFonts w:cs="Arial"/>
                <w:b/>
                <w:sz w:val="22"/>
                <w:szCs w:val="22"/>
              </w:rPr>
            </w:pPr>
          </w:p>
        </w:tc>
      </w:tr>
    </w:tbl>
    <w:p w14:paraId="3A5F0374" w14:textId="77777777" w:rsidR="00072E0B" w:rsidRPr="00177130" w:rsidRDefault="00072E0B" w:rsidP="00177130">
      <w:pPr>
        <w:widowControl w:val="0"/>
        <w:tabs>
          <w:tab w:val="left" w:pos="-720"/>
        </w:tabs>
        <w:spacing w:line="276" w:lineRule="auto"/>
        <w:ind w:right="209"/>
        <w:jc w:val="both"/>
        <w:rPr>
          <w:rFonts w:cs="Arial"/>
          <w:b/>
          <w:sz w:val="22"/>
          <w:szCs w:val="22"/>
        </w:rPr>
      </w:pPr>
    </w:p>
    <w:p w14:paraId="6A143F59" w14:textId="77777777" w:rsidR="00072E0B" w:rsidRPr="00177130" w:rsidRDefault="00072E0B" w:rsidP="00177130">
      <w:pPr>
        <w:widowControl w:val="0"/>
        <w:tabs>
          <w:tab w:val="left" w:pos="-720"/>
        </w:tabs>
        <w:spacing w:line="276" w:lineRule="auto"/>
        <w:ind w:right="209"/>
        <w:jc w:val="both"/>
        <w:rPr>
          <w:rFonts w:cs="Arial"/>
          <w:b/>
          <w:sz w:val="22"/>
          <w:szCs w:val="22"/>
        </w:rPr>
      </w:pPr>
    </w:p>
    <w:p w14:paraId="25CF1ABE" w14:textId="77777777" w:rsidR="00072E0B" w:rsidRPr="00177130" w:rsidRDefault="00072E0B" w:rsidP="00177130">
      <w:pPr>
        <w:spacing w:line="276" w:lineRule="auto"/>
        <w:rPr>
          <w:rFonts w:cs="Arial"/>
          <w:sz w:val="22"/>
          <w:szCs w:val="22"/>
        </w:rPr>
      </w:pPr>
    </w:p>
    <w:p w14:paraId="1541A399" w14:textId="77777777" w:rsidR="0083370B" w:rsidRPr="00177130" w:rsidRDefault="0083370B" w:rsidP="00177130">
      <w:pPr>
        <w:spacing w:line="276" w:lineRule="auto"/>
        <w:rPr>
          <w:rFonts w:cs="Arial"/>
          <w:sz w:val="22"/>
          <w:szCs w:val="22"/>
        </w:rPr>
      </w:pPr>
    </w:p>
    <w:p w14:paraId="122DDD61" w14:textId="77777777" w:rsidR="00072E0B" w:rsidRPr="00177130" w:rsidRDefault="00072E0B" w:rsidP="00177130">
      <w:pPr>
        <w:widowControl w:val="0"/>
        <w:tabs>
          <w:tab w:val="left" w:pos="-720"/>
        </w:tabs>
        <w:spacing w:line="276" w:lineRule="auto"/>
        <w:ind w:right="209"/>
        <w:jc w:val="both"/>
        <w:rPr>
          <w:rFonts w:cs="Arial"/>
          <w:sz w:val="22"/>
          <w:szCs w:val="22"/>
        </w:rPr>
        <w:sectPr w:rsidR="00072E0B" w:rsidRPr="00177130" w:rsidSect="001A236C">
          <w:headerReference w:type="default" r:id="rId15"/>
          <w:footerReference w:type="default" r:id="rId16"/>
          <w:endnotePr>
            <w:numFmt w:val="decimal"/>
          </w:endnotePr>
          <w:pgSz w:w="11906" w:h="16838" w:code="9"/>
          <w:pgMar w:top="1440" w:right="1440" w:bottom="1440" w:left="1440" w:header="720" w:footer="720" w:gutter="0"/>
          <w:pgNumType w:start="1"/>
          <w:cols w:space="720"/>
          <w:noEndnote/>
          <w:docGrid w:linePitch="272"/>
        </w:sectPr>
      </w:pPr>
    </w:p>
    <w:p w14:paraId="04929FF1" w14:textId="77777777" w:rsidR="00072E0B" w:rsidRPr="00177130" w:rsidRDefault="00072E0B" w:rsidP="00177130">
      <w:pPr>
        <w:pStyle w:val="Title"/>
        <w:spacing w:line="276" w:lineRule="auto"/>
        <w:rPr>
          <w:rFonts w:ascii="Arial" w:hAnsi="Arial"/>
          <w:sz w:val="22"/>
          <w:szCs w:val="22"/>
        </w:rPr>
      </w:pPr>
      <w:r w:rsidRPr="00177130">
        <w:rPr>
          <w:rFonts w:ascii="Arial" w:hAnsi="Arial"/>
          <w:sz w:val="22"/>
          <w:szCs w:val="22"/>
        </w:rPr>
        <w:lastRenderedPageBreak/>
        <w:t>Part 2: Pricing Data</w:t>
      </w:r>
    </w:p>
    <w:p w14:paraId="080EA1E4" w14:textId="77777777" w:rsidR="00072E0B" w:rsidRPr="00177130" w:rsidRDefault="00072E0B" w:rsidP="00177130">
      <w:pPr>
        <w:spacing w:line="276" w:lineRule="auto"/>
        <w:rPr>
          <w:rFonts w:cs="Arial"/>
          <w:b/>
          <w:sz w:val="22"/>
          <w:szCs w:val="22"/>
        </w:rPr>
      </w:pPr>
      <w:r w:rsidRPr="00177130">
        <w:rPr>
          <w:rFonts w:cs="Arial"/>
          <w:b/>
          <w:sz w:val="22"/>
          <w:szCs w:val="22"/>
        </w:rPr>
        <w:t>PSC3 Option</w:t>
      </w:r>
      <w:r w:rsidR="007F0A01" w:rsidRPr="00177130">
        <w:rPr>
          <w:rFonts w:cs="Arial"/>
          <w:b/>
          <w:sz w:val="22"/>
          <w:szCs w:val="22"/>
        </w:rPr>
        <w:t xml:space="preserve"> </w:t>
      </w:r>
      <w:r w:rsidR="007D3F7C" w:rsidRPr="00177130">
        <w:rPr>
          <w:rFonts w:cs="Arial"/>
          <w:b/>
          <w:sz w:val="22"/>
          <w:szCs w:val="22"/>
        </w:rPr>
        <w:t>G</w:t>
      </w:r>
    </w:p>
    <w:p w14:paraId="34656A4A" w14:textId="77777777" w:rsidR="00072E0B" w:rsidRPr="00177130" w:rsidRDefault="00072E0B" w:rsidP="00177130">
      <w:pPr>
        <w:spacing w:line="276" w:lineRule="auto"/>
        <w:rPr>
          <w:rFonts w:cs="Arial"/>
          <w:sz w:val="22"/>
          <w:szCs w:val="22"/>
        </w:rPr>
      </w:pPr>
    </w:p>
    <w:p w14:paraId="31AB7725" w14:textId="77777777" w:rsidR="00072E0B" w:rsidRPr="00177130" w:rsidRDefault="00072E0B" w:rsidP="00177130">
      <w:pPr>
        <w:spacing w:line="276" w:lineRule="auto"/>
        <w:rPr>
          <w:rFonts w:cs="Arial"/>
          <w:sz w:val="22"/>
          <w:szCs w:val="22"/>
        </w:rPr>
      </w:pPr>
    </w:p>
    <w:p w14:paraId="1A068D40" w14:textId="77777777" w:rsidR="00072E0B" w:rsidRPr="00177130" w:rsidRDefault="00072E0B" w:rsidP="00177130">
      <w:pPr>
        <w:spacing w:line="276" w:lineRule="auto"/>
        <w:rPr>
          <w:rFonts w:cs="Arial"/>
          <w:sz w:val="22"/>
          <w:szCs w:val="22"/>
        </w:rPr>
      </w:pPr>
    </w:p>
    <w:p w14:paraId="08659CAE" w14:textId="77777777" w:rsidR="00072E0B" w:rsidRPr="00177130" w:rsidRDefault="00072E0B" w:rsidP="00177130">
      <w:pPr>
        <w:spacing w:line="276" w:lineRule="auto"/>
        <w:rPr>
          <w:rFonts w:cs="Arial"/>
          <w:sz w:val="22"/>
          <w:szCs w:val="22"/>
        </w:rPr>
      </w:pPr>
    </w:p>
    <w:p w14:paraId="3D387D2D" w14:textId="77777777" w:rsidR="00072E0B" w:rsidRPr="00177130" w:rsidRDefault="00072E0B" w:rsidP="00177130">
      <w:pPr>
        <w:spacing w:line="276" w:lineRule="auto"/>
        <w:rPr>
          <w:rFonts w:cs="Arial"/>
          <w:sz w:val="22"/>
          <w:szCs w:val="22"/>
        </w:rPr>
      </w:pPr>
    </w:p>
    <w:p w14:paraId="3B270981" w14:textId="77777777" w:rsidR="00072E0B" w:rsidRPr="00177130" w:rsidRDefault="00072E0B" w:rsidP="00177130">
      <w:pPr>
        <w:spacing w:line="276" w:lineRule="auto"/>
        <w:rPr>
          <w:rFonts w:cs="Arial"/>
          <w:sz w:val="22"/>
          <w:szCs w:val="22"/>
        </w:rPr>
      </w:pPr>
    </w:p>
    <w:p w14:paraId="63A471C1" w14:textId="77777777" w:rsidR="00072E0B" w:rsidRPr="00177130" w:rsidRDefault="00072E0B" w:rsidP="00177130">
      <w:pPr>
        <w:spacing w:line="276" w:lineRule="auto"/>
        <w:rPr>
          <w:rFonts w:cs="Arial"/>
          <w:sz w:val="22"/>
          <w:szCs w:val="22"/>
        </w:rPr>
      </w:pPr>
    </w:p>
    <w:p w14:paraId="36ACD56D" w14:textId="77777777" w:rsidR="00072E0B" w:rsidRPr="00177130" w:rsidRDefault="00072E0B" w:rsidP="00177130">
      <w:pPr>
        <w:spacing w:line="276" w:lineRule="auto"/>
        <w:rPr>
          <w:rFonts w:cs="Arial"/>
          <w:sz w:val="22"/>
          <w:szCs w:val="22"/>
        </w:rPr>
      </w:pPr>
    </w:p>
    <w:p w14:paraId="1F84880C" w14:textId="77777777" w:rsidR="00072E0B" w:rsidRPr="00177130" w:rsidRDefault="00072E0B" w:rsidP="00177130">
      <w:pPr>
        <w:spacing w:line="276" w:lineRule="auto"/>
        <w:rPr>
          <w:rFonts w:cs="Arial"/>
          <w:sz w:val="22"/>
          <w:szCs w:val="22"/>
        </w:rPr>
      </w:pPr>
    </w:p>
    <w:p w14:paraId="3A63F8D8" w14:textId="77777777" w:rsidR="00072E0B" w:rsidRPr="00177130" w:rsidRDefault="00072E0B" w:rsidP="00177130">
      <w:pPr>
        <w:spacing w:line="276" w:lineRule="auto"/>
        <w:rPr>
          <w:rFonts w:cs="Arial"/>
          <w:sz w:val="22"/>
          <w:szCs w:val="22"/>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72E0B" w:rsidRPr="00177130" w14:paraId="548AA72B" w14:textId="77777777" w:rsidTr="0058779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84E510F" w14:textId="77777777" w:rsidR="00072E0B" w:rsidRPr="00177130" w:rsidRDefault="00072E0B" w:rsidP="00177130">
            <w:pPr>
              <w:spacing w:line="276" w:lineRule="auto"/>
              <w:rPr>
                <w:rFonts w:cs="Arial"/>
                <w:b/>
                <w:sz w:val="22"/>
                <w:szCs w:val="22"/>
              </w:rPr>
            </w:pPr>
            <w:r w:rsidRPr="00177130">
              <w:rPr>
                <w:rFonts w:cs="Arial"/>
                <w:b/>
                <w:sz w:val="22"/>
                <w:szCs w:val="22"/>
              </w:rPr>
              <w:t>Document reference</w:t>
            </w:r>
          </w:p>
        </w:tc>
        <w:tc>
          <w:tcPr>
            <w:tcW w:w="5940" w:type="dxa"/>
            <w:tcBorders>
              <w:left w:val="single" w:sz="2" w:space="0" w:color="auto"/>
              <w:bottom w:val="single" w:sz="2" w:space="0" w:color="auto"/>
              <w:right w:val="single" w:sz="2" w:space="0" w:color="auto"/>
            </w:tcBorders>
          </w:tcPr>
          <w:p w14:paraId="5F887714" w14:textId="77777777" w:rsidR="00072E0B" w:rsidRPr="00177130" w:rsidRDefault="00072E0B" w:rsidP="00177130">
            <w:pPr>
              <w:spacing w:line="276" w:lineRule="auto"/>
              <w:rPr>
                <w:rFonts w:cs="Arial"/>
                <w:b/>
                <w:sz w:val="22"/>
                <w:szCs w:val="22"/>
              </w:rPr>
            </w:pPr>
            <w:r w:rsidRPr="00177130">
              <w:rPr>
                <w:rFonts w:cs="Arial"/>
                <w:b/>
                <w:sz w:val="22"/>
                <w:szCs w:val="22"/>
              </w:rPr>
              <w:t>Title</w:t>
            </w:r>
          </w:p>
        </w:tc>
        <w:tc>
          <w:tcPr>
            <w:tcW w:w="1263" w:type="dxa"/>
            <w:tcBorders>
              <w:left w:val="single" w:sz="2" w:space="0" w:color="auto"/>
              <w:bottom w:val="single" w:sz="2" w:space="0" w:color="auto"/>
            </w:tcBorders>
            <w:tcMar>
              <w:top w:w="85" w:type="dxa"/>
              <w:left w:w="85" w:type="dxa"/>
              <w:bottom w:w="85" w:type="dxa"/>
              <w:right w:w="85" w:type="dxa"/>
            </w:tcMar>
          </w:tcPr>
          <w:p w14:paraId="114D10D0" w14:textId="77777777" w:rsidR="00072E0B" w:rsidRPr="00177130" w:rsidRDefault="00072E0B" w:rsidP="00177130">
            <w:pPr>
              <w:spacing w:line="276" w:lineRule="auto"/>
              <w:rPr>
                <w:rFonts w:cs="Arial"/>
                <w:b/>
                <w:sz w:val="22"/>
                <w:szCs w:val="22"/>
              </w:rPr>
            </w:pPr>
            <w:r w:rsidRPr="00177130">
              <w:rPr>
                <w:rFonts w:cs="Arial"/>
                <w:b/>
                <w:sz w:val="22"/>
                <w:szCs w:val="22"/>
              </w:rPr>
              <w:t>No of pages</w:t>
            </w:r>
          </w:p>
        </w:tc>
      </w:tr>
      <w:tr w:rsidR="00072E0B" w:rsidRPr="00177130" w14:paraId="1041E61F" w14:textId="77777777" w:rsidTr="0058779B">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63C11E2" w14:textId="77777777" w:rsidR="00072E0B" w:rsidRPr="00177130" w:rsidRDefault="00072E0B" w:rsidP="00177130">
            <w:pPr>
              <w:spacing w:line="276" w:lineRule="auto"/>
              <w:jc w:val="right"/>
              <w:rPr>
                <w:rFonts w:cs="Arial"/>
                <w:sz w:val="22"/>
                <w:szCs w:val="22"/>
              </w:rPr>
            </w:pPr>
            <w:r w:rsidRPr="00177130">
              <w:rPr>
                <w:rFonts w:cs="Arial"/>
                <w:sz w:val="22"/>
                <w:szCs w:val="22"/>
              </w:rPr>
              <w:t>C2.1</w:t>
            </w:r>
          </w:p>
        </w:tc>
        <w:tc>
          <w:tcPr>
            <w:tcW w:w="5940" w:type="dxa"/>
            <w:tcBorders>
              <w:top w:val="single" w:sz="2" w:space="0" w:color="auto"/>
              <w:left w:val="single" w:sz="2" w:space="0" w:color="auto"/>
              <w:right w:val="single" w:sz="2" w:space="0" w:color="auto"/>
            </w:tcBorders>
          </w:tcPr>
          <w:p w14:paraId="2986EF35" w14:textId="77777777" w:rsidR="00072E0B" w:rsidRPr="00177130" w:rsidRDefault="00072E0B" w:rsidP="00177130">
            <w:pPr>
              <w:spacing w:line="276" w:lineRule="auto"/>
              <w:rPr>
                <w:rFonts w:cs="Arial"/>
                <w:sz w:val="22"/>
                <w:szCs w:val="22"/>
              </w:rPr>
            </w:pPr>
            <w:r w:rsidRPr="00177130">
              <w:rPr>
                <w:rFonts w:cs="Arial"/>
                <w:sz w:val="22"/>
                <w:szCs w:val="22"/>
              </w:rPr>
              <w:t xml:space="preserve">Pricing </w:t>
            </w:r>
            <w:r w:rsidR="00E12CCF" w:rsidRPr="00177130">
              <w:rPr>
                <w:rFonts w:cs="Arial"/>
                <w:sz w:val="22"/>
                <w:szCs w:val="22"/>
              </w:rPr>
              <w:t>assump</w:t>
            </w:r>
            <w:r w:rsidRPr="00177130">
              <w:rPr>
                <w:rFonts w:cs="Arial"/>
                <w:sz w:val="22"/>
                <w:szCs w:val="22"/>
              </w:rPr>
              <w:t>tions: Option</w:t>
            </w:r>
            <w:r w:rsidR="007F0A01" w:rsidRPr="00177130">
              <w:rPr>
                <w:rFonts w:cs="Arial"/>
                <w:sz w:val="22"/>
                <w:szCs w:val="22"/>
              </w:rPr>
              <w:t xml:space="preserve"> </w:t>
            </w:r>
            <w:r w:rsidRPr="00177130">
              <w:rPr>
                <w:rFonts w:cs="Arial"/>
                <w:sz w:val="22"/>
                <w:szCs w:val="22"/>
              </w:rPr>
              <w:t>G</w:t>
            </w:r>
          </w:p>
        </w:tc>
        <w:tc>
          <w:tcPr>
            <w:tcW w:w="1263" w:type="dxa"/>
            <w:tcBorders>
              <w:top w:val="single" w:sz="2" w:space="0" w:color="auto"/>
              <w:left w:val="single" w:sz="2" w:space="0" w:color="auto"/>
            </w:tcBorders>
            <w:tcMar>
              <w:top w:w="85" w:type="dxa"/>
              <w:left w:w="85" w:type="dxa"/>
              <w:bottom w:w="85" w:type="dxa"/>
              <w:right w:w="85" w:type="dxa"/>
            </w:tcMar>
          </w:tcPr>
          <w:p w14:paraId="38939181" w14:textId="77777777" w:rsidR="00072E0B" w:rsidRPr="00177130" w:rsidRDefault="00AE1AE6" w:rsidP="00177130">
            <w:pPr>
              <w:spacing w:line="276" w:lineRule="auto"/>
              <w:jc w:val="center"/>
              <w:rPr>
                <w:rFonts w:cs="Arial"/>
                <w:sz w:val="22"/>
                <w:szCs w:val="22"/>
              </w:rPr>
            </w:pPr>
            <w:r w:rsidRPr="00177130">
              <w:rPr>
                <w:rFonts w:cs="Arial"/>
                <w:sz w:val="22"/>
                <w:szCs w:val="22"/>
              </w:rPr>
              <w:t>1</w:t>
            </w:r>
          </w:p>
        </w:tc>
      </w:tr>
      <w:tr w:rsidR="00072E0B" w:rsidRPr="00177130" w14:paraId="2F5308F1" w14:textId="77777777" w:rsidTr="0058779B">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B25E816" w14:textId="77777777" w:rsidR="00072E0B" w:rsidRPr="00177130" w:rsidRDefault="00072E0B" w:rsidP="00177130">
            <w:pPr>
              <w:spacing w:line="276" w:lineRule="auto"/>
              <w:jc w:val="right"/>
              <w:rPr>
                <w:rFonts w:cs="Arial"/>
                <w:sz w:val="22"/>
                <w:szCs w:val="22"/>
              </w:rPr>
            </w:pPr>
            <w:r w:rsidRPr="00177130">
              <w:rPr>
                <w:rFonts w:cs="Arial"/>
                <w:sz w:val="22"/>
                <w:szCs w:val="22"/>
              </w:rPr>
              <w:t>C2.2</w:t>
            </w:r>
          </w:p>
        </w:tc>
        <w:tc>
          <w:tcPr>
            <w:tcW w:w="5940" w:type="dxa"/>
            <w:tcBorders>
              <w:left w:val="single" w:sz="2" w:space="0" w:color="auto"/>
              <w:bottom w:val="single" w:sz="2" w:space="0" w:color="auto"/>
              <w:right w:val="single" w:sz="2" w:space="0" w:color="auto"/>
            </w:tcBorders>
          </w:tcPr>
          <w:p w14:paraId="08457002" w14:textId="77777777" w:rsidR="00072E0B" w:rsidRPr="00177130" w:rsidRDefault="00072E0B" w:rsidP="00177130">
            <w:pPr>
              <w:spacing w:line="276" w:lineRule="auto"/>
              <w:rPr>
                <w:rFonts w:cs="Arial"/>
                <w:sz w:val="22"/>
                <w:szCs w:val="22"/>
              </w:rPr>
            </w:pPr>
            <w:r w:rsidRPr="00177130">
              <w:rPr>
                <w:rFonts w:cs="Arial"/>
                <w:i/>
                <w:sz w:val="22"/>
                <w:szCs w:val="22"/>
              </w:rPr>
              <w:t>Staff rates, expenses</w:t>
            </w:r>
            <w:r w:rsidRPr="00177130">
              <w:rPr>
                <w:rFonts w:cs="Arial"/>
                <w:sz w:val="22"/>
                <w:szCs w:val="22"/>
              </w:rP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6AE6B24C" w14:textId="77777777" w:rsidR="00072E0B" w:rsidRPr="00177130" w:rsidRDefault="00595E09" w:rsidP="00177130">
            <w:pPr>
              <w:spacing w:line="276" w:lineRule="auto"/>
              <w:jc w:val="center"/>
              <w:rPr>
                <w:rFonts w:cs="Arial"/>
                <w:sz w:val="22"/>
                <w:szCs w:val="22"/>
              </w:rPr>
            </w:pPr>
            <w:r w:rsidRPr="00177130">
              <w:rPr>
                <w:rFonts w:cs="Arial"/>
                <w:sz w:val="22"/>
                <w:szCs w:val="22"/>
              </w:rPr>
              <w:t>7</w:t>
            </w:r>
          </w:p>
        </w:tc>
      </w:tr>
    </w:tbl>
    <w:p w14:paraId="1F8ADECB" w14:textId="77777777" w:rsidR="00072E0B" w:rsidRPr="00177130" w:rsidRDefault="00072E0B" w:rsidP="00177130">
      <w:pPr>
        <w:spacing w:line="276" w:lineRule="auto"/>
        <w:rPr>
          <w:rFonts w:cs="Arial"/>
          <w:sz w:val="22"/>
          <w:szCs w:val="22"/>
        </w:rPr>
      </w:pPr>
    </w:p>
    <w:p w14:paraId="2D91D209" w14:textId="77777777" w:rsidR="00072E0B" w:rsidRPr="00177130" w:rsidRDefault="00072E0B" w:rsidP="00177130">
      <w:pPr>
        <w:spacing w:line="276" w:lineRule="auto"/>
        <w:rPr>
          <w:rFonts w:cs="Arial"/>
          <w:sz w:val="22"/>
          <w:szCs w:val="22"/>
        </w:rPr>
      </w:pPr>
    </w:p>
    <w:p w14:paraId="4E337743" w14:textId="77777777" w:rsidR="00072E0B" w:rsidRPr="00177130" w:rsidRDefault="00072E0B" w:rsidP="00177130">
      <w:pPr>
        <w:spacing w:line="276" w:lineRule="auto"/>
        <w:rPr>
          <w:rFonts w:cs="Arial"/>
          <w:sz w:val="22"/>
          <w:szCs w:val="22"/>
        </w:rPr>
      </w:pPr>
    </w:p>
    <w:p w14:paraId="277336EF" w14:textId="77777777" w:rsidR="00072E0B" w:rsidRPr="00177130" w:rsidRDefault="00072E0B" w:rsidP="00177130">
      <w:pPr>
        <w:spacing w:line="276" w:lineRule="auto"/>
        <w:rPr>
          <w:rFonts w:cs="Arial"/>
          <w:sz w:val="22"/>
          <w:szCs w:val="22"/>
        </w:rPr>
      </w:pPr>
    </w:p>
    <w:p w14:paraId="0A0F3064" w14:textId="77777777" w:rsidR="00072E0B" w:rsidRPr="00177130" w:rsidRDefault="00072E0B" w:rsidP="00177130">
      <w:pPr>
        <w:spacing w:line="276" w:lineRule="auto"/>
        <w:rPr>
          <w:rFonts w:cs="Arial"/>
          <w:sz w:val="22"/>
          <w:szCs w:val="22"/>
        </w:rPr>
      </w:pPr>
    </w:p>
    <w:p w14:paraId="03C01D56" w14:textId="77777777" w:rsidR="00072E0B" w:rsidRPr="00177130" w:rsidRDefault="00072E0B" w:rsidP="00177130">
      <w:pPr>
        <w:spacing w:line="276" w:lineRule="auto"/>
        <w:rPr>
          <w:rFonts w:cs="Arial"/>
          <w:sz w:val="22"/>
          <w:szCs w:val="22"/>
        </w:rPr>
        <w:sectPr w:rsidR="00072E0B" w:rsidRPr="00177130" w:rsidSect="0058779B">
          <w:headerReference w:type="even" r:id="rId17"/>
          <w:headerReference w:type="default" r:id="rId18"/>
          <w:footerReference w:type="default" r:id="rId19"/>
          <w:headerReference w:type="first" r:id="rId20"/>
          <w:footerReference w:type="first" r:id="rId21"/>
          <w:endnotePr>
            <w:numFmt w:val="decimal"/>
          </w:endnotePr>
          <w:pgSz w:w="11906" w:h="16838" w:code="9"/>
          <w:pgMar w:top="1418" w:right="1134" w:bottom="1418" w:left="1134" w:header="720" w:footer="720" w:gutter="0"/>
          <w:pgNumType w:start="1"/>
          <w:cols w:space="720"/>
          <w:noEndnote/>
        </w:sectPr>
      </w:pPr>
    </w:p>
    <w:p w14:paraId="7C3217C6" w14:textId="77777777" w:rsidR="00072E0B" w:rsidRPr="00177130" w:rsidRDefault="00072E0B" w:rsidP="00177130">
      <w:pPr>
        <w:pStyle w:val="Style26ptTopSinglesolidlineAuto075ptLinewidthFr"/>
        <w:spacing w:line="276" w:lineRule="auto"/>
        <w:rPr>
          <w:rFonts w:cs="Arial"/>
          <w:sz w:val="22"/>
          <w:szCs w:val="22"/>
        </w:rPr>
      </w:pPr>
      <w:r w:rsidRPr="00177130">
        <w:rPr>
          <w:rFonts w:cs="Arial"/>
          <w:sz w:val="22"/>
          <w:szCs w:val="22"/>
        </w:rPr>
        <w:lastRenderedPageBreak/>
        <w:t xml:space="preserve">C2.1 Pricing </w:t>
      </w:r>
      <w:r w:rsidR="00F1211D" w:rsidRPr="00177130">
        <w:rPr>
          <w:rFonts w:cs="Arial"/>
          <w:sz w:val="22"/>
          <w:szCs w:val="22"/>
        </w:rPr>
        <w:t>assump</w:t>
      </w:r>
      <w:r w:rsidRPr="00177130">
        <w:rPr>
          <w:rFonts w:cs="Arial"/>
          <w:sz w:val="22"/>
          <w:szCs w:val="22"/>
        </w:rPr>
        <w:t>tions: Option</w:t>
      </w:r>
      <w:r w:rsidR="007F0A01" w:rsidRPr="00177130">
        <w:rPr>
          <w:rFonts w:cs="Arial"/>
          <w:sz w:val="22"/>
          <w:szCs w:val="22"/>
        </w:rPr>
        <w:t xml:space="preserve"> </w:t>
      </w:r>
      <w:r w:rsidR="007D3F7C" w:rsidRPr="00177130">
        <w:rPr>
          <w:rFonts w:cs="Arial"/>
          <w:sz w:val="22"/>
          <w:szCs w:val="22"/>
        </w:rPr>
        <w:t>G</w:t>
      </w:r>
    </w:p>
    <w:p w14:paraId="28C6F53A" w14:textId="77777777" w:rsidR="00072E0B" w:rsidRPr="00177130" w:rsidRDefault="00072E0B" w:rsidP="00177130">
      <w:pPr>
        <w:spacing w:line="276" w:lineRule="auto"/>
        <w:rPr>
          <w:rFonts w:cs="Arial"/>
          <w:sz w:val="22"/>
          <w:szCs w:val="22"/>
        </w:rPr>
      </w:pPr>
    </w:p>
    <w:p w14:paraId="73BA73EE" w14:textId="77777777" w:rsidR="00072E0B" w:rsidRPr="00177130" w:rsidRDefault="00072E0B" w:rsidP="00177130">
      <w:pPr>
        <w:pStyle w:val="Heading1"/>
        <w:numPr>
          <w:ilvl w:val="0"/>
          <w:numId w:val="15"/>
        </w:numPr>
        <w:tabs>
          <w:tab w:val="clear" w:pos="357"/>
          <w:tab w:val="left" w:pos="720"/>
        </w:tabs>
        <w:spacing w:before="240" w:after="240" w:line="276" w:lineRule="auto"/>
        <w:rPr>
          <w:rFonts w:cs="Arial"/>
          <w:sz w:val="22"/>
          <w:szCs w:val="22"/>
        </w:rPr>
      </w:pPr>
      <w:r w:rsidRPr="00177130">
        <w:rPr>
          <w:rFonts w:cs="Arial"/>
          <w:sz w:val="22"/>
          <w:szCs w:val="22"/>
        </w:rPr>
        <w:t xml:space="preserve">The </w:t>
      </w:r>
      <w:r w:rsidRPr="00177130">
        <w:rPr>
          <w:rFonts w:cs="Arial"/>
          <w:i/>
          <w:sz w:val="22"/>
          <w:szCs w:val="22"/>
        </w:rPr>
        <w:t>conditions of contract</w:t>
      </w:r>
      <w:r w:rsidRPr="00177130">
        <w:rPr>
          <w:rFonts w:cs="Arial"/>
          <w:sz w:val="22"/>
          <w:szCs w:val="22"/>
        </w:rPr>
        <w:t xml:space="preserve"> </w:t>
      </w:r>
    </w:p>
    <w:p w14:paraId="52FE64B3" w14:textId="77777777" w:rsidR="00072E0B" w:rsidRPr="00177130" w:rsidRDefault="00072E0B" w:rsidP="00177130">
      <w:pPr>
        <w:pStyle w:val="Heading2"/>
        <w:numPr>
          <w:ilvl w:val="1"/>
          <w:numId w:val="15"/>
        </w:numPr>
        <w:tabs>
          <w:tab w:val="clear" w:pos="357"/>
          <w:tab w:val="left" w:pos="720"/>
        </w:tabs>
        <w:spacing w:before="120" w:after="120" w:line="276" w:lineRule="auto"/>
        <w:rPr>
          <w:rFonts w:cs="Arial"/>
          <w:sz w:val="22"/>
          <w:szCs w:val="22"/>
        </w:rPr>
      </w:pPr>
      <w:r w:rsidRPr="00177130">
        <w:rPr>
          <w:rFonts w:cs="Arial"/>
          <w:sz w:val="22"/>
          <w:szCs w:val="22"/>
        </w:rPr>
        <w:t>How work is priced and assessed for payment</w:t>
      </w:r>
    </w:p>
    <w:p w14:paraId="046A0EF5" w14:textId="77777777" w:rsidR="00072E0B" w:rsidRPr="00177130" w:rsidRDefault="00072E0B" w:rsidP="00177130">
      <w:pPr>
        <w:spacing w:line="276" w:lineRule="auto"/>
        <w:rPr>
          <w:rFonts w:cs="Arial"/>
          <w:sz w:val="22"/>
          <w:szCs w:val="22"/>
        </w:rPr>
      </w:pPr>
    </w:p>
    <w:p w14:paraId="73CC7E01" w14:textId="77777777" w:rsidR="00072E0B" w:rsidRPr="00177130" w:rsidRDefault="007D3F7C" w:rsidP="00177130">
      <w:pPr>
        <w:spacing w:line="276" w:lineRule="auto"/>
        <w:rPr>
          <w:rFonts w:cs="Arial"/>
          <w:b/>
          <w:bCs/>
          <w:sz w:val="22"/>
          <w:szCs w:val="22"/>
        </w:rPr>
      </w:pPr>
      <w:r w:rsidRPr="00177130">
        <w:rPr>
          <w:rFonts w:cs="Arial"/>
          <w:b/>
          <w:bCs/>
          <w:sz w:val="22"/>
          <w:szCs w:val="22"/>
        </w:rPr>
        <w:t>From Option G</w:t>
      </w:r>
      <w:r w:rsidR="00072E0B" w:rsidRPr="00177130">
        <w:rPr>
          <w:rFonts w:cs="Arial"/>
          <w:b/>
          <w:bCs/>
          <w:sz w:val="22"/>
          <w:szCs w:val="22"/>
        </w:rPr>
        <w:t xml:space="preserve">: </w:t>
      </w:r>
      <w:r w:rsidRPr="00177130">
        <w:rPr>
          <w:rFonts w:cs="Arial"/>
          <w:b/>
          <w:bCs/>
          <w:sz w:val="22"/>
          <w:szCs w:val="22"/>
        </w:rPr>
        <w:t>Term</w:t>
      </w:r>
      <w:r w:rsidR="00072E0B" w:rsidRPr="00177130">
        <w:rPr>
          <w:rFonts w:cs="Arial"/>
          <w:b/>
          <w:bCs/>
          <w:sz w:val="22"/>
          <w:szCs w:val="22"/>
        </w:rPr>
        <w:t xml:space="preserve"> contract</w:t>
      </w:r>
    </w:p>
    <w:p w14:paraId="070AE4A1" w14:textId="77777777" w:rsidR="00072E0B" w:rsidRPr="00177130" w:rsidRDefault="00072E0B" w:rsidP="00177130">
      <w:pPr>
        <w:spacing w:line="276" w:lineRule="auto"/>
        <w:rPr>
          <w:rFonts w:cs="Arial"/>
          <w:sz w:val="22"/>
          <w:szCs w:val="22"/>
        </w:rPr>
      </w:pPr>
    </w:p>
    <w:tbl>
      <w:tblPr>
        <w:tblW w:w="9923" w:type="dxa"/>
        <w:tblInd w:w="-34" w:type="dxa"/>
        <w:tblLayout w:type="fixed"/>
        <w:tblLook w:val="01E0" w:firstRow="1" w:lastRow="1" w:firstColumn="1" w:lastColumn="1" w:noHBand="0" w:noVBand="0"/>
      </w:tblPr>
      <w:tblGrid>
        <w:gridCol w:w="1702"/>
        <w:gridCol w:w="850"/>
        <w:gridCol w:w="7371"/>
      </w:tblGrid>
      <w:tr w:rsidR="006F44B7" w:rsidRPr="00177130" w14:paraId="3D8B8696" w14:textId="77777777" w:rsidTr="004756F6">
        <w:trPr>
          <w:trHeight w:val="3114"/>
        </w:trPr>
        <w:tc>
          <w:tcPr>
            <w:tcW w:w="1702" w:type="dxa"/>
            <w:shd w:val="clear" w:color="auto" w:fill="auto"/>
          </w:tcPr>
          <w:p w14:paraId="47F19622" w14:textId="77777777" w:rsidR="006F44B7" w:rsidRPr="00177130" w:rsidRDefault="006F44B7" w:rsidP="00177130">
            <w:pPr>
              <w:pStyle w:val="BHead"/>
              <w:spacing w:line="276" w:lineRule="auto"/>
              <w:rPr>
                <w:rFonts w:ascii="Arial" w:hAnsi="Arial" w:cs="Arial"/>
                <w:b w:val="0"/>
                <w:sz w:val="22"/>
                <w:szCs w:val="22"/>
              </w:rPr>
            </w:pPr>
            <w:r w:rsidRPr="00177130">
              <w:rPr>
                <w:rFonts w:ascii="Arial" w:hAnsi="Arial" w:cs="Arial"/>
                <w:b w:val="0"/>
                <w:sz w:val="22"/>
                <w:szCs w:val="22"/>
                <w:lang w:val="en-GB"/>
              </w:rPr>
              <w:t>Identified and defined terms</w:t>
            </w:r>
          </w:p>
        </w:tc>
        <w:tc>
          <w:tcPr>
            <w:tcW w:w="850" w:type="dxa"/>
            <w:shd w:val="clear" w:color="auto" w:fill="auto"/>
          </w:tcPr>
          <w:p w14:paraId="1A195F2F" w14:textId="77777777" w:rsidR="006F44B7" w:rsidRPr="00177130" w:rsidRDefault="006F44B7" w:rsidP="00177130">
            <w:pPr>
              <w:pStyle w:val="Maintext"/>
              <w:spacing w:line="276" w:lineRule="auto"/>
              <w:rPr>
                <w:rFonts w:ascii="Arial" w:hAnsi="Arial" w:cs="Arial"/>
                <w:sz w:val="22"/>
                <w:szCs w:val="22"/>
              </w:rPr>
            </w:pPr>
            <w:r w:rsidRPr="00177130">
              <w:rPr>
                <w:rFonts w:ascii="Arial" w:hAnsi="Arial" w:cs="Arial"/>
                <w:sz w:val="22"/>
                <w:szCs w:val="22"/>
              </w:rPr>
              <w:t>11</w:t>
            </w:r>
            <w:r w:rsidRPr="00177130">
              <w:rPr>
                <w:rFonts w:ascii="Arial" w:hAnsi="Arial" w:cs="Arial"/>
                <w:sz w:val="22"/>
                <w:szCs w:val="22"/>
              </w:rPr>
              <w:br/>
              <w:t>11.2</w:t>
            </w:r>
          </w:p>
        </w:tc>
        <w:tc>
          <w:tcPr>
            <w:tcW w:w="7371" w:type="dxa"/>
            <w:shd w:val="clear" w:color="auto" w:fill="auto"/>
          </w:tcPr>
          <w:p w14:paraId="5A6556D4" w14:textId="77777777" w:rsidR="006F44B7" w:rsidRPr="00177130" w:rsidRDefault="00665C4D" w:rsidP="00177130">
            <w:pPr>
              <w:pStyle w:val="Maintext"/>
              <w:spacing w:line="276" w:lineRule="auto"/>
              <w:rPr>
                <w:rFonts w:ascii="Arial" w:hAnsi="Arial" w:cs="Arial"/>
                <w:sz w:val="22"/>
                <w:szCs w:val="22"/>
                <w:lang w:val="en-GB"/>
              </w:rPr>
            </w:pPr>
            <w:r w:rsidRPr="00177130">
              <w:rPr>
                <w:rFonts w:ascii="Arial" w:hAnsi="Arial" w:cs="Arial"/>
                <w:sz w:val="22"/>
                <w:szCs w:val="22"/>
                <w:lang w:val="en-GB"/>
              </w:rPr>
              <w:t xml:space="preserve"> </w:t>
            </w:r>
            <w:r w:rsidR="006F44B7" w:rsidRPr="00177130">
              <w:rPr>
                <w:rFonts w:ascii="Arial" w:hAnsi="Arial" w:cs="Arial"/>
                <w:sz w:val="22"/>
                <w:szCs w:val="22"/>
                <w:lang w:val="en-GB"/>
              </w:rPr>
              <w:t>(20) The Prices are</w:t>
            </w:r>
          </w:p>
          <w:p w14:paraId="7CC0EB2A" w14:textId="77777777" w:rsidR="006F44B7" w:rsidRPr="00177130" w:rsidRDefault="006F44B7" w:rsidP="00177130">
            <w:pPr>
              <w:pStyle w:val="Bullet"/>
              <w:spacing w:line="276" w:lineRule="auto"/>
              <w:rPr>
                <w:rFonts w:ascii="Arial" w:hAnsi="Arial" w:cs="Arial"/>
                <w:sz w:val="22"/>
                <w:szCs w:val="22"/>
                <w:lang w:val="en-GB"/>
              </w:rPr>
            </w:pPr>
            <w:r w:rsidRPr="00177130">
              <w:rPr>
                <w:rFonts w:ascii="Arial" w:hAnsi="Arial" w:cs="Arial"/>
                <w:sz w:val="22"/>
                <w:szCs w:val="22"/>
                <w:lang w:val="en-GB"/>
              </w:rPr>
              <w:t>the Time Charge for items described as time based on the Task Schedule and</w:t>
            </w:r>
          </w:p>
          <w:p w14:paraId="100A9688" w14:textId="77777777" w:rsidR="006F44B7" w:rsidRPr="00177130" w:rsidRDefault="00E13DBB" w:rsidP="00177130">
            <w:pPr>
              <w:pStyle w:val="Maintext"/>
              <w:spacing w:line="276" w:lineRule="auto"/>
              <w:rPr>
                <w:rFonts w:ascii="Arial" w:hAnsi="Arial" w:cs="Arial"/>
                <w:sz w:val="22"/>
                <w:szCs w:val="22"/>
                <w:lang w:val="en-GB"/>
              </w:rPr>
            </w:pPr>
            <w:r w:rsidRPr="00177130">
              <w:rPr>
                <w:rFonts w:ascii="Arial" w:hAnsi="Arial" w:cs="Arial"/>
                <w:sz w:val="22"/>
                <w:szCs w:val="22"/>
                <w:lang w:val="en-GB"/>
              </w:rPr>
              <w:t xml:space="preserve"> </w:t>
            </w:r>
            <w:r w:rsidR="006F44B7" w:rsidRPr="00177130">
              <w:rPr>
                <w:rFonts w:ascii="Arial" w:hAnsi="Arial" w:cs="Arial"/>
                <w:sz w:val="22"/>
                <w:szCs w:val="22"/>
                <w:lang w:val="en-GB"/>
              </w:rPr>
              <w:t xml:space="preserve">(21) A Task is work within the </w:t>
            </w:r>
            <w:r w:rsidR="006F44B7" w:rsidRPr="00177130">
              <w:rPr>
                <w:rFonts w:ascii="Arial" w:hAnsi="Arial" w:cs="Arial"/>
                <w:i/>
                <w:iCs/>
                <w:sz w:val="22"/>
                <w:szCs w:val="22"/>
                <w:lang w:val="en-GB"/>
              </w:rPr>
              <w:t>services</w:t>
            </w:r>
            <w:r w:rsidR="006F44B7" w:rsidRPr="00177130">
              <w:rPr>
                <w:rFonts w:ascii="Arial" w:hAnsi="Arial" w:cs="Arial"/>
                <w:sz w:val="22"/>
                <w:szCs w:val="22"/>
                <w:lang w:val="en-GB"/>
              </w:rPr>
              <w:t xml:space="preserve"> which the </w:t>
            </w:r>
            <w:r w:rsidR="006F44B7" w:rsidRPr="00177130">
              <w:rPr>
                <w:rFonts w:ascii="Arial" w:hAnsi="Arial" w:cs="Arial"/>
                <w:i/>
                <w:iCs/>
                <w:sz w:val="22"/>
                <w:szCs w:val="22"/>
                <w:lang w:val="en-GB"/>
              </w:rPr>
              <w:t>Employer</w:t>
            </w:r>
            <w:r w:rsidR="006F44B7" w:rsidRPr="00177130">
              <w:rPr>
                <w:rFonts w:ascii="Arial" w:hAnsi="Arial" w:cs="Arial"/>
                <w:sz w:val="22"/>
                <w:szCs w:val="22"/>
                <w:lang w:val="en-GB"/>
              </w:rPr>
              <w:t xml:space="preserve"> may instruct the</w:t>
            </w:r>
            <w:r w:rsidR="006F44B7" w:rsidRPr="00177130">
              <w:rPr>
                <w:rFonts w:ascii="Arial" w:hAnsi="Arial" w:cs="Arial"/>
                <w:i/>
                <w:iCs/>
                <w:sz w:val="22"/>
                <w:szCs w:val="22"/>
                <w:lang w:val="en-GB"/>
              </w:rPr>
              <w:t xml:space="preserve"> Consultant</w:t>
            </w:r>
            <w:r w:rsidR="006F44B7" w:rsidRPr="00177130">
              <w:rPr>
                <w:rFonts w:ascii="Arial" w:hAnsi="Arial" w:cs="Arial"/>
                <w:sz w:val="22"/>
                <w:szCs w:val="22"/>
                <w:lang w:val="en-GB"/>
              </w:rPr>
              <w:t xml:space="preserve"> to carry out within a stated period of time.</w:t>
            </w:r>
          </w:p>
          <w:p w14:paraId="013DA505" w14:textId="77777777" w:rsidR="006F44B7" w:rsidRPr="00177130" w:rsidRDefault="006F44B7" w:rsidP="00177130">
            <w:pPr>
              <w:pStyle w:val="Maintext"/>
              <w:spacing w:line="276" w:lineRule="auto"/>
              <w:rPr>
                <w:rFonts w:ascii="Arial" w:hAnsi="Arial" w:cs="Arial"/>
                <w:sz w:val="22"/>
                <w:szCs w:val="22"/>
                <w:lang w:val="en-GB"/>
              </w:rPr>
            </w:pPr>
            <w:r w:rsidRPr="00177130">
              <w:rPr>
                <w:rFonts w:ascii="Arial" w:hAnsi="Arial" w:cs="Arial"/>
                <w:sz w:val="22"/>
                <w:szCs w:val="22"/>
                <w:lang w:val="en-GB"/>
              </w:rPr>
              <w:t xml:space="preserve">(22) Task Completion is when the </w:t>
            </w:r>
            <w:r w:rsidRPr="00177130">
              <w:rPr>
                <w:rFonts w:ascii="Arial" w:hAnsi="Arial" w:cs="Arial"/>
                <w:i/>
                <w:iCs/>
                <w:sz w:val="22"/>
                <w:szCs w:val="22"/>
                <w:lang w:val="en-GB"/>
              </w:rPr>
              <w:t>Consultant</w:t>
            </w:r>
            <w:r w:rsidRPr="00177130">
              <w:rPr>
                <w:rFonts w:ascii="Arial" w:hAnsi="Arial" w:cs="Arial"/>
                <w:sz w:val="22"/>
                <w:szCs w:val="22"/>
                <w:lang w:val="en-GB"/>
              </w:rPr>
              <w:t xml:space="preserve"> has done all the work which the Task Order requires him to do by the Task Completion Date, and corrected Defects which would have prevented the </w:t>
            </w:r>
            <w:r w:rsidRPr="00177130">
              <w:rPr>
                <w:rFonts w:ascii="Arial" w:hAnsi="Arial" w:cs="Arial"/>
                <w:i/>
                <w:iCs/>
                <w:sz w:val="22"/>
                <w:szCs w:val="22"/>
                <w:lang w:val="en-GB"/>
              </w:rPr>
              <w:t>Employer</w:t>
            </w:r>
            <w:r w:rsidRPr="00177130">
              <w:rPr>
                <w:rFonts w:ascii="Arial" w:hAnsi="Arial" w:cs="Arial"/>
                <w:sz w:val="22"/>
                <w:szCs w:val="22"/>
                <w:lang w:val="en-GB"/>
              </w:rPr>
              <w:t xml:space="preserve"> or Others from using the</w:t>
            </w:r>
            <w:r w:rsidRPr="00177130">
              <w:rPr>
                <w:rFonts w:ascii="Arial" w:hAnsi="Arial" w:cs="Arial"/>
                <w:i/>
                <w:iCs/>
                <w:sz w:val="22"/>
                <w:szCs w:val="22"/>
                <w:lang w:val="en-GB"/>
              </w:rPr>
              <w:t xml:space="preserve"> services</w:t>
            </w:r>
            <w:r w:rsidRPr="00177130">
              <w:rPr>
                <w:rFonts w:ascii="Arial" w:hAnsi="Arial" w:cs="Arial"/>
                <w:sz w:val="22"/>
                <w:szCs w:val="22"/>
                <w:lang w:val="en-GB"/>
              </w:rPr>
              <w:t xml:space="preserve"> and Others from doing their work.</w:t>
            </w:r>
          </w:p>
          <w:p w14:paraId="34F05A7A" w14:textId="77777777" w:rsidR="006F44B7" w:rsidRPr="00177130" w:rsidRDefault="006F44B7" w:rsidP="00177130">
            <w:pPr>
              <w:pStyle w:val="Maintext"/>
              <w:spacing w:line="276" w:lineRule="auto"/>
              <w:rPr>
                <w:rFonts w:ascii="Arial" w:hAnsi="Arial" w:cs="Arial"/>
                <w:sz w:val="22"/>
                <w:szCs w:val="22"/>
                <w:lang w:val="en-GB"/>
              </w:rPr>
            </w:pPr>
            <w:r w:rsidRPr="00177130">
              <w:rPr>
                <w:rFonts w:ascii="Arial" w:hAnsi="Arial" w:cs="Arial"/>
                <w:sz w:val="22"/>
                <w:szCs w:val="22"/>
                <w:lang w:val="en-GB"/>
              </w:rPr>
              <w:t>(23) Task Completion Date is the date for completion stated in the Task Order unless later changed in accordance with this contract.</w:t>
            </w:r>
          </w:p>
          <w:p w14:paraId="03CBD3DD" w14:textId="77777777" w:rsidR="006F44B7" w:rsidRPr="00177130" w:rsidRDefault="006F44B7" w:rsidP="00177130">
            <w:pPr>
              <w:pStyle w:val="Maintext"/>
              <w:spacing w:line="276" w:lineRule="auto"/>
              <w:rPr>
                <w:rFonts w:ascii="Arial" w:hAnsi="Arial" w:cs="Arial"/>
                <w:sz w:val="22"/>
                <w:szCs w:val="22"/>
                <w:lang w:val="en-GB"/>
              </w:rPr>
            </w:pPr>
            <w:r w:rsidRPr="00177130">
              <w:rPr>
                <w:rFonts w:ascii="Arial" w:hAnsi="Arial" w:cs="Arial"/>
                <w:sz w:val="22"/>
                <w:szCs w:val="22"/>
                <w:lang w:val="en-GB"/>
              </w:rPr>
              <w:t xml:space="preserve">(24) A Task Order is the </w:t>
            </w:r>
            <w:r w:rsidRPr="00177130">
              <w:rPr>
                <w:rFonts w:ascii="Arial" w:hAnsi="Arial" w:cs="Arial"/>
                <w:i/>
                <w:iCs/>
                <w:sz w:val="22"/>
                <w:szCs w:val="22"/>
                <w:lang w:val="en-GB"/>
              </w:rPr>
              <w:t>Employer’</w:t>
            </w:r>
            <w:r w:rsidRPr="00177130">
              <w:rPr>
                <w:rFonts w:ascii="Arial" w:hAnsi="Arial" w:cs="Arial"/>
                <w:sz w:val="22"/>
                <w:szCs w:val="22"/>
                <w:lang w:val="en-GB"/>
              </w:rPr>
              <w:t>s instruction to carry out a Task.</w:t>
            </w:r>
          </w:p>
        </w:tc>
      </w:tr>
      <w:tr w:rsidR="006F44B7" w:rsidRPr="00177130" w14:paraId="3CB6C76D" w14:textId="77777777" w:rsidTr="004756F6">
        <w:tc>
          <w:tcPr>
            <w:tcW w:w="1702" w:type="dxa"/>
            <w:shd w:val="clear" w:color="auto" w:fill="auto"/>
          </w:tcPr>
          <w:p w14:paraId="2CB6FAA7" w14:textId="77777777" w:rsidR="006F44B7" w:rsidRPr="00177130" w:rsidRDefault="006F44B7" w:rsidP="00177130">
            <w:pPr>
              <w:pStyle w:val="BHead"/>
              <w:spacing w:line="276" w:lineRule="auto"/>
              <w:rPr>
                <w:rFonts w:ascii="Arial" w:hAnsi="Arial" w:cs="Arial"/>
                <w:b w:val="0"/>
                <w:sz w:val="22"/>
                <w:szCs w:val="22"/>
              </w:rPr>
            </w:pPr>
            <w:r w:rsidRPr="00177130">
              <w:rPr>
                <w:rFonts w:ascii="Arial" w:hAnsi="Arial" w:cs="Arial"/>
                <w:b w:val="0"/>
                <w:sz w:val="22"/>
                <w:szCs w:val="22"/>
                <w:lang w:val="en-GB"/>
              </w:rPr>
              <w:t xml:space="preserve">The </w:t>
            </w:r>
            <w:r w:rsidRPr="00177130">
              <w:rPr>
                <w:rFonts w:ascii="Arial" w:hAnsi="Arial" w:cs="Arial"/>
                <w:b w:val="0"/>
                <w:i/>
                <w:iCs/>
                <w:sz w:val="22"/>
                <w:szCs w:val="22"/>
                <w:lang w:val="en-GB"/>
              </w:rPr>
              <w:t>Consultant</w:t>
            </w:r>
            <w:r w:rsidRPr="00177130">
              <w:rPr>
                <w:rFonts w:ascii="Arial" w:hAnsi="Arial" w:cs="Arial"/>
                <w:b w:val="0"/>
                <w:sz w:val="22"/>
                <w:szCs w:val="22"/>
                <w:lang w:val="en-GB"/>
              </w:rPr>
              <w:t>’s obligations</w:t>
            </w:r>
          </w:p>
        </w:tc>
        <w:tc>
          <w:tcPr>
            <w:tcW w:w="850" w:type="dxa"/>
            <w:shd w:val="clear" w:color="auto" w:fill="auto"/>
          </w:tcPr>
          <w:p w14:paraId="02BAA5D9" w14:textId="77777777" w:rsidR="006F44B7" w:rsidRPr="00177130" w:rsidRDefault="006F44B7" w:rsidP="00177130">
            <w:pPr>
              <w:pStyle w:val="Maintext"/>
              <w:spacing w:line="276" w:lineRule="auto"/>
              <w:rPr>
                <w:rFonts w:ascii="Arial" w:hAnsi="Arial" w:cs="Arial"/>
                <w:sz w:val="22"/>
                <w:szCs w:val="22"/>
              </w:rPr>
            </w:pPr>
            <w:r w:rsidRPr="00177130">
              <w:rPr>
                <w:rFonts w:ascii="Arial" w:hAnsi="Arial" w:cs="Arial"/>
                <w:sz w:val="22"/>
                <w:szCs w:val="22"/>
              </w:rPr>
              <w:t>21</w:t>
            </w:r>
            <w:r w:rsidRPr="00177130">
              <w:rPr>
                <w:rFonts w:ascii="Arial" w:hAnsi="Arial" w:cs="Arial"/>
                <w:sz w:val="22"/>
                <w:szCs w:val="22"/>
              </w:rPr>
              <w:br/>
              <w:t>21.4</w:t>
            </w:r>
          </w:p>
        </w:tc>
        <w:tc>
          <w:tcPr>
            <w:tcW w:w="7371" w:type="dxa"/>
            <w:shd w:val="clear" w:color="auto" w:fill="auto"/>
          </w:tcPr>
          <w:p w14:paraId="4D792CC1" w14:textId="77777777" w:rsidR="006F44B7" w:rsidRPr="00177130" w:rsidRDefault="006F44B7" w:rsidP="00177130">
            <w:pPr>
              <w:pStyle w:val="Maintext"/>
              <w:spacing w:after="240" w:line="276" w:lineRule="auto"/>
              <w:rPr>
                <w:rFonts w:ascii="Arial" w:hAnsi="Arial" w:cs="Arial"/>
                <w:sz w:val="22"/>
                <w:szCs w:val="22"/>
              </w:rPr>
            </w:pPr>
            <w:r w:rsidRPr="00177130">
              <w:rPr>
                <w:rFonts w:ascii="Arial" w:hAnsi="Arial" w:cs="Arial"/>
                <w:sz w:val="22"/>
                <w:szCs w:val="22"/>
                <w:lang w:val="en-GB"/>
              </w:rPr>
              <w:t xml:space="preserve">The </w:t>
            </w:r>
            <w:r w:rsidRPr="00177130">
              <w:rPr>
                <w:rFonts w:ascii="Arial" w:hAnsi="Arial" w:cs="Arial"/>
                <w:i/>
                <w:iCs/>
                <w:sz w:val="22"/>
                <w:szCs w:val="22"/>
                <w:lang w:val="en-GB"/>
              </w:rPr>
              <w:t>Consultant</w:t>
            </w:r>
            <w:r w:rsidRPr="00177130">
              <w:rPr>
                <w:rFonts w:ascii="Arial" w:hAnsi="Arial" w:cs="Arial"/>
                <w:sz w:val="22"/>
                <w:szCs w:val="22"/>
                <w:lang w:val="en-GB"/>
              </w:rPr>
              <w:t xml:space="preserve"> prepares forecasts</w:t>
            </w:r>
            <w:r w:rsidR="00B61889" w:rsidRPr="00177130">
              <w:rPr>
                <w:rFonts w:ascii="Arial" w:hAnsi="Arial" w:cs="Arial"/>
                <w:sz w:val="22"/>
                <w:szCs w:val="22"/>
                <w:lang w:val="en-GB"/>
              </w:rPr>
              <w:t xml:space="preserve"> (Cost Estimates)</w:t>
            </w:r>
            <w:r w:rsidRPr="00177130">
              <w:rPr>
                <w:rFonts w:ascii="Arial" w:hAnsi="Arial" w:cs="Arial"/>
                <w:sz w:val="22"/>
                <w:szCs w:val="22"/>
                <w:lang w:val="en-GB"/>
              </w:rPr>
              <w:t xml:space="preserve"> of the total Time Charge and </w:t>
            </w:r>
            <w:r w:rsidRPr="00177130">
              <w:rPr>
                <w:rFonts w:ascii="Arial" w:hAnsi="Arial" w:cs="Arial"/>
                <w:i/>
                <w:iCs/>
                <w:sz w:val="22"/>
                <w:szCs w:val="22"/>
                <w:lang w:val="en-GB"/>
              </w:rPr>
              <w:t>expenses</w:t>
            </w:r>
            <w:r w:rsidRPr="00177130">
              <w:rPr>
                <w:rFonts w:ascii="Arial" w:hAnsi="Arial" w:cs="Arial"/>
                <w:sz w:val="22"/>
                <w:szCs w:val="22"/>
                <w:lang w:val="en-GB"/>
              </w:rPr>
              <w:t xml:space="preserve"> for the whole of the </w:t>
            </w:r>
            <w:r w:rsidRPr="00177130">
              <w:rPr>
                <w:rFonts w:ascii="Arial" w:hAnsi="Arial" w:cs="Arial"/>
                <w:i/>
                <w:iCs/>
                <w:sz w:val="22"/>
                <w:szCs w:val="22"/>
                <w:lang w:val="en-GB"/>
              </w:rPr>
              <w:t>services</w:t>
            </w:r>
            <w:r w:rsidRPr="00177130">
              <w:rPr>
                <w:rFonts w:ascii="Arial" w:hAnsi="Arial" w:cs="Arial"/>
                <w:sz w:val="22"/>
                <w:szCs w:val="22"/>
                <w:lang w:val="en-GB"/>
              </w:rPr>
              <w:t xml:space="preserve"> </w:t>
            </w:r>
            <w:r w:rsidR="00E13DBB" w:rsidRPr="00177130">
              <w:rPr>
                <w:rFonts w:ascii="Arial" w:hAnsi="Arial" w:cs="Arial"/>
                <w:sz w:val="22"/>
                <w:szCs w:val="22"/>
                <w:lang w:val="en-GB"/>
              </w:rPr>
              <w:t>in a</w:t>
            </w:r>
            <w:r w:rsidR="00E13DBB" w:rsidRPr="00177130">
              <w:rPr>
                <w:rFonts w:ascii="Arial" w:hAnsi="Arial" w:cs="Arial"/>
                <w:sz w:val="22"/>
                <w:szCs w:val="22"/>
              </w:rPr>
              <w:t xml:space="preserve"> </w:t>
            </w:r>
            <w:r w:rsidR="00E13DBB" w:rsidRPr="00177130">
              <w:rPr>
                <w:rFonts w:ascii="Arial" w:hAnsi="Arial" w:cs="Arial"/>
                <w:sz w:val="22"/>
                <w:szCs w:val="22"/>
                <w:lang w:val="en-GB"/>
              </w:rPr>
              <w:t xml:space="preserve">Task Order </w:t>
            </w:r>
            <w:r w:rsidRPr="00177130">
              <w:rPr>
                <w:rFonts w:ascii="Arial" w:hAnsi="Arial" w:cs="Arial"/>
                <w:sz w:val="22"/>
                <w:szCs w:val="22"/>
                <w:lang w:val="en-GB"/>
              </w:rPr>
              <w:t xml:space="preserve">and submits them to the </w:t>
            </w:r>
            <w:r w:rsidRPr="00177130">
              <w:rPr>
                <w:rFonts w:ascii="Arial" w:hAnsi="Arial" w:cs="Arial"/>
                <w:i/>
                <w:iCs/>
                <w:sz w:val="22"/>
                <w:szCs w:val="22"/>
                <w:lang w:val="en-GB"/>
              </w:rPr>
              <w:t>Employer</w:t>
            </w:r>
            <w:r w:rsidRPr="00177130">
              <w:rPr>
                <w:rFonts w:ascii="Arial" w:hAnsi="Arial" w:cs="Arial"/>
                <w:sz w:val="22"/>
                <w:szCs w:val="22"/>
                <w:lang w:val="en-GB"/>
              </w:rPr>
              <w:t xml:space="preserve">. </w:t>
            </w:r>
            <w:r w:rsidR="00E13DBB" w:rsidRPr="00177130">
              <w:rPr>
                <w:rFonts w:ascii="Arial" w:hAnsi="Arial" w:cs="Arial"/>
                <w:sz w:val="22"/>
                <w:szCs w:val="22"/>
                <w:lang w:val="en-GB"/>
              </w:rPr>
              <w:t>Should a forecast change a</w:t>
            </w:r>
            <w:r w:rsidRPr="00177130">
              <w:rPr>
                <w:rFonts w:ascii="Arial" w:hAnsi="Arial" w:cs="Arial"/>
                <w:sz w:val="22"/>
                <w:szCs w:val="22"/>
                <w:lang w:val="en-GB"/>
              </w:rPr>
              <w:t xml:space="preserve">n explanation of the changes made since the previous forecast is submitted with each </w:t>
            </w:r>
            <w:r w:rsidR="00E13DBB" w:rsidRPr="00177130">
              <w:rPr>
                <w:rFonts w:ascii="Arial" w:hAnsi="Arial" w:cs="Arial"/>
                <w:sz w:val="22"/>
                <w:szCs w:val="22"/>
                <w:lang w:val="en-GB"/>
              </w:rPr>
              <w:t xml:space="preserve">new </w:t>
            </w:r>
            <w:r w:rsidRPr="00177130">
              <w:rPr>
                <w:rFonts w:ascii="Arial" w:hAnsi="Arial" w:cs="Arial"/>
                <w:sz w:val="22"/>
                <w:szCs w:val="22"/>
                <w:lang w:val="en-GB"/>
              </w:rPr>
              <w:t>forecast.</w:t>
            </w:r>
          </w:p>
        </w:tc>
      </w:tr>
      <w:tr w:rsidR="006F44B7" w:rsidRPr="00177130" w14:paraId="2A736B17" w14:textId="77777777" w:rsidTr="004756F6">
        <w:tc>
          <w:tcPr>
            <w:tcW w:w="1702" w:type="dxa"/>
            <w:shd w:val="clear" w:color="auto" w:fill="auto"/>
          </w:tcPr>
          <w:p w14:paraId="4B0D6CE0" w14:textId="77777777" w:rsidR="006F44B7" w:rsidRPr="00177130" w:rsidRDefault="006F44B7" w:rsidP="00177130">
            <w:pPr>
              <w:pStyle w:val="BHead"/>
              <w:spacing w:line="276" w:lineRule="auto"/>
              <w:rPr>
                <w:rFonts w:ascii="Arial" w:hAnsi="Arial" w:cs="Arial"/>
                <w:b w:val="0"/>
                <w:sz w:val="22"/>
                <w:szCs w:val="22"/>
              </w:rPr>
            </w:pPr>
            <w:r w:rsidRPr="00177130">
              <w:rPr>
                <w:rFonts w:ascii="Arial" w:hAnsi="Arial" w:cs="Arial"/>
                <w:b w:val="0"/>
                <w:sz w:val="22"/>
                <w:szCs w:val="22"/>
                <w:lang w:val="en-GB"/>
              </w:rPr>
              <w:t>Assessing the amount due</w:t>
            </w:r>
          </w:p>
        </w:tc>
        <w:tc>
          <w:tcPr>
            <w:tcW w:w="850" w:type="dxa"/>
            <w:shd w:val="clear" w:color="auto" w:fill="auto"/>
          </w:tcPr>
          <w:p w14:paraId="5D16A3C4" w14:textId="77777777" w:rsidR="006F44B7" w:rsidRPr="00177130" w:rsidRDefault="006F44B7" w:rsidP="00177130">
            <w:pPr>
              <w:pStyle w:val="Maintext"/>
              <w:spacing w:line="276" w:lineRule="auto"/>
              <w:rPr>
                <w:rFonts w:ascii="Arial" w:hAnsi="Arial" w:cs="Arial"/>
                <w:sz w:val="22"/>
                <w:szCs w:val="22"/>
              </w:rPr>
            </w:pPr>
            <w:r w:rsidRPr="00177130">
              <w:rPr>
                <w:rFonts w:ascii="Arial" w:hAnsi="Arial" w:cs="Arial"/>
                <w:sz w:val="22"/>
                <w:szCs w:val="22"/>
              </w:rPr>
              <w:t>50</w:t>
            </w:r>
            <w:r w:rsidRPr="00177130">
              <w:rPr>
                <w:rFonts w:ascii="Arial" w:hAnsi="Arial" w:cs="Arial"/>
                <w:sz w:val="22"/>
                <w:szCs w:val="22"/>
              </w:rPr>
              <w:br/>
              <w:t>50.6</w:t>
            </w:r>
          </w:p>
        </w:tc>
        <w:tc>
          <w:tcPr>
            <w:tcW w:w="7371" w:type="dxa"/>
            <w:shd w:val="clear" w:color="auto" w:fill="auto"/>
          </w:tcPr>
          <w:p w14:paraId="4895809A" w14:textId="77777777" w:rsidR="006F44B7" w:rsidRPr="00177130" w:rsidRDefault="00E13DBB" w:rsidP="00177130">
            <w:pPr>
              <w:pStyle w:val="Maintext"/>
              <w:spacing w:after="240" w:line="276" w:lineRule="auto"/>
              <w:rPr>
                <w:rFonts w:ascii="Arial" w:hAnsi="Arial" w:cs="Arial"/>
                <w:sz w:val="22"/>
                <w:szCs w:val="22"/>
              </w:rPr>
            </w:pPr>
            <w:r w:rsidRPr="00177130">
              <w:rPr>
                <w:rFonts w:ascii="Arial" w:hAnsi="Arial" w:cs="Arial"/>
                <w:sz w:val="22"/>
                <w:szCs w:val="22"/>
                <w:lang w:val="en-GB"/>
              </w:rPr>
              <w:t>Payments for staff whose staff rate is stated in the Contract Data in a currency other than the currency of this contract are included in the amount due as payments to be made to the Consultant in the same currency.</w:t>
            </w:r>
          </w:p>
        </w:tc>
      </w:tr>
      <w:tr w:rsidR="006F44B7" w:rsidRPr="00177130" w14:paraId="00CE0B51" w14:textId="77777777" w:rsidTr="004756F6">
        <w:tc>
          <w:tcPr>
            <w:tcW w:w="1702" w:type="dxa"/>
            <w:shd w:val="clear" w:color="auto" w:fill="auto"/>
          </w:tcPr>
          <w:p w14:paraId="28E00E59" w14:textId="77777777" w:rsidR="006F44B7" w:rsidRPr="00177130" w:rsidRDefault="006F44B7" w:rsidP="00177130">
            <w:pPr>
              <w:pStyle w:val="BHead"/>
              <w:spacing w:line="276" w:lineRule="auto"/>
              <w:rPr>
                <w:rFonts w:ascii="Arial" w:hAnsi="Arial" w:cs="Arial"/>
                <w:b w:val="0"/>
                <w:sz w:val="22"/>
                <w:szCs w:val="22"/>
              </w:rPr>
            </w:pPr>
            <w:r w:rsidRPr="00177130">
              <w:rPr>
                <w:rFonts w:ascii="Arial" w:hAnsi="Arial" w:cs="Arial"/>
                <w:b w:val="0"/>
                <w:sz w:val="22"/>
                <w:szCs w:val="22"/>
                <w:lang w:val="en-GB"/>
              </w:rPr>
              <w:t>Accounts and records</w:t>
            </w:r>
          </w:p>
        </w:tc>
        <w:tc>
          <w:tcPr>
            <w:tcW w:w="850" w:type="dxa"/>
            <w:shd w:val="clear" w:color="auto" w:fill="auto"/>
          </w:tcPr>
          <w:p w14:paraId="369340A1" w14:textId="77777777" w:rsidR="006F44B7" w:rsidRPr="00177130" w:rsidRDefault="006F44B7" w:rsidP="00177130">
            <w:pPr>
              <w:pStyle w:val="Maintext"/>
              <w:spacing w:line="276" w:lineRule="auto"/>
              <w:rPr>
                <w:rFonts w:ascii="Arial" w:hAnsi="Arial" w:cs="Arial"/>
                <w:sz w:val="22"/>
                <w:szCs w:val="22"/>
              </w:rPr>
            </w:pPr>
            <w:r w:rsidRPr="00177130">
              <w:rPr>
                <w:rFonts w:ascii="Arial" w:hAnsi="Arial" w:cs="Arial"/>
                <w:sz w:val="22"/>
                <w:szCs w:val="22"/>
              </w:rPr>
              <w:t>52</w:t>
            </w:r>
            <w:r w:rsidRPr="00177130">
              <w:rPr>
                <w:rFonts w:ascii="Arial" w:hAnsi="Arial" w:cs="Arial"/>
                <w:sz w:val="22"/>
                <w:szCs w:val="22"/>
              </w:rPr>
              <w:br/>
              <w:t>52.2</w:t>
            </w:r>
          </w:p>
        </w:tc>
        <w:tc>
          <w:tcPr>
            <w:tcW w:w="7371" w:type="dxa"/>
            <w:shd w:val="clear" w:color="auto" w:fill="auto"/>
          </w:tcPr>
          <w:p w14:paraId="4A23213A" w14:textId="77777777" w:rsidR="00E13DBB" w:rsidRPr="00177130" w:rsidRDefault="006F44B7" w:rsidP="00177130">
            <w:pPr>
              <w:pStyle w:val="Maintext"/>
              <w:spacing w:line="276" w:lineRule="auto"/>
              <w:rPr>
                <w:rFonts w:ascii="Arial" w:hAnsi="Arial" w:cs="Arial"/>
                <w:sz w:val="22"/>
                <w:szCs w:val="22"/>
                <w:lang w:val="en-GB"/>
              </w:rPr>
            </w:pPr>
            <w:r w:rsidRPr="00177130">
              <w:rPr>
                <w:rFonts w:ascii="Arial" w:hAnsi="Arial" w:cs="Arial"/>
                <w:sz w:val="22"/>
                <w:szCs w:val="22"/>
                <w:lang w:val="en-GB"/>
              </w:rPr>
              <w:t xml:space="preserve">The </w:t>
            </w:r>
            <w:r w:rsidRPr="00177130">
              <w:rPr>
                <w:rFonts w:ascii="Arial" w:hAnsi="Arial" w:cs="Arial"/>
                <w:i/>
                <w:iCs/>
                <w:sz w:val="22"/>
                <w:szCs w:val="22"/>
                <w:lang w:val="en-GB"/>
              </w:rPr>
              <w:t>Consultant</w:t>
            </w:r>
            <w:r w:rsidRPr="00177130">
              <w:rPr>
                <w:rFonts w:ascii="Arial" w:hAnsi="Arial" w:cs="Arial"/>
                <w:sz w:val="22"/>
                <w:szCs w:val="22"/>
                <w:lang w:val="en-GB"/>
              </w:rPr>
              <w:t xml:space="preserve"> keeps accounts and records of his Time Charge and </w:t>
            </w:r>
            <w:r w:rsidRPr="00177130">
              <w:rPr>
                <w:rFonts w:ascii="Arial" w:hAnsi="Arial" w:cs="Arial"/>
                <w:i/>
                <w:iCs/>
                <w:sz w:val="22"/>
                <w:szCs w:val="22"/>
                <w:lang w:val="en-GB"/>
              </w:rPr>
              <w:t>expenses</w:t>
            </w:r>
            <w:r w:rsidR="00E13DBB" w:rsidRPr="00177130">
              <w:rPr>
                <w:rFonts w:ascii="Arial" w:hAnsi="Arial" w:cs="Arial"/>
                <w:sz w:val="22"/>
                <w:szCs w:val="22"/>
                <w:lang w:val="en-GB"/>
              </w:rPr>
              <w:t xml:space="preserve"> and:</w:t>
            </w:r>
          </w:p>
          <w:p w14:paraId="40BE8583" w14:textId="77777777" w:rsidR="005C2820" w:rsidRPr="00177130" w:rsidRDefault="005C2820" w:rsidP="00177130">
            <w:pPr>
              <w:pStyle w:val="Maintext"/>
              <w:numPr>
                <w:ilvl w:val="0"/>
                <w:numId w:val="21"/>
              </w:numPr>
              <w:spacing w:line="276" w:lineRule="auto"/>
              <w:ind w:left="460" w:hanging="284"/>
              <w:rPr>
                <w:rFonts w:ascii="Arial" w:hAnsi="Arial" w:cs="Arial"/>
                <w:sz w:val="22"/>
                <w:szCs w:val="22"/>
              </w:rPr>
            </w:pPr>
            <w:r w:rsidRPr="00177130">
              <w:rPr>
                <w:rFonts w:ascii="Arial" w:hAnsi="Arial" w:cs="Arial"/>
                <w:sz w:val="22"/>
                <w:szCs w:val="22"/>
              </w:rPr>
              <w:t xml:space="preserve">Submits them monthly to the </w:t>
            </w:r>
            <w:r w:rsidRPr="00177130">
              <w:rPr>
                <w:rFonts w:ascii="Arial" w:hAnsi="Arial" w:cs="Arial"/>
                <w:i/>
                <w:sz w:val="22"/>
                <w:szCs w:val="22"/>
              </w:rPr>
              <w:t>Contract Manager</w:t>
            </w:r>
          </w:p>
          <w:p w14:paraId="6814CB74" w14:textId="77777777" w:rsidR="006F44B7" w:rsidRPr="00177130" w:rsidRDefault="005C2820" w:rsidP="00177130">
            <w:pPr>
              <w:pStyle w:val="Maintext"/>
              <w:numPr>
                <w:ilvl w:val="0"/>
                <w:numId w:val="21"/>
              </w:numPr>
              <w:spacing w:line="276" w:lineRule="auto"/>
              <w:ind w:left="460" w:hanging="284"/>
              <w:rPr>
                <w:rFonts w:ascii="Arial" w:hAnsi="Arial" w:cs="Arial"/>
                <w:sz w:val="22"/>
                <w:szCs w:val="22"/>
              </w:rPr>
            </w:pPr>
            <w:r w:rsidRPr="00177130">
              <w:rPr>
                <w:rFonts w:ascii="Arial" w:hAnsi="Arial" w:cs="Arial"/>
                <w:sz w:val="22"/>
                <w:szCs w:val="22"/>
                <w:lang w:val="en-GB"/>
              </w:rPr>
              <w:t>A</w:t>
            </w:r>
            <w:r w:rsidR="006F44B7" w:rsidRPr="00177130">
              <w:rPr>
                <w:rFonts w:ascii="Arial" w:hAnsi="Arial" w:cs="Arial"/>
                <w:sz w:val="22"/>
                <w:szCs w:val="22"/>
                <w:lang w:val="en-GB"/>
              </w:rPr>
              <w:t xml:space="preserve">llows the </w:t>
            </w:r>
            <w:r w:rsidR="006F44B7" w:rsidRPr="00177130">
              <w:rPr>
                <w:rFonts w:ascii="Arial" w:hAnsi="Arial" w:cs="Arial"/>
                <w:i/>
                <w:iCs/>
                <w:sz w:val="22"/>
                <w:szCs w:val="22"/>
                <w:lang w:val="en-GB"/>
              </w:rPr>
              <w:t>Employer</w:t>
            </w:r>
            <w:r w:rsidR="006F44B7" w:rsidRPr="00177130">
              <w:rPr>
                <w:rFonts w:ascii="Arial" w:hAnsi="Arial" w:cs="Arial"/>
                <w:sz w:val="22"/>
                <w:szCs w:val="22"/>
                <w:lang w:val="en-GB"/>
              </w:rPr>
              <w:t xml:space="preserve"> to inspect them at any time within working hours.</w:t>
            </w:r>
          </w:p>
        </w:tc>
      </w:tr>
      <w:tr w:rsidR="006F44B7" w:rsidRPr="00177130" w14:paraId="1A84E06E" w14:textId="77777777" w:rsidTr="004756F6">
        <w:tc>
          <w:tcPr>
            <w:tcW w:w="1702" w:type="dxa"/>
            <w:shd w:val="clear" w:color="auto" w:fill="auto"/>
          </w:tcPr>
          <w:p w14:paraId="7B94E4A9" w14:textId="77777777" w:rsidR="006F44B7" w:rsidRPr="00177130" w:rsidRDefault="006F44B7" w:rsidP="00177130">
            <w:pPr>
              <w:pStyle w:val="BHead"/>
              <w:spacing w:line="276" w:lineRule="auto"/>
              <w:rPr>
                <w:rFonts w:ascii="Arial" w:hAnsi="Arial" w:cs="Arial"/>
                <w:b w:val="0"/>
                <w:sz w:val="22"/>
                <w:szCs w:val="22"/>
              </w:rPr>
            </w:pPr>
            <w:r w:rsidRPr="00177130">
              <w:rPr>
                <w:rFonts w:ascii="Arial" w:hAnsi="Arial" w:cs="Arial"/>
                <w:b w:val="0"/>
                <w:sz w:val="22"/>
                <w:szCs w:val="22"/>
                <w:lang w:val="en-GB"/>
              </w:rPr>
              <w:t>Assessing Tasks</w:t>
            </w:r>
          </w:p>
        </w:tc>
        <w:tc>
          <w:tcPr>
            <w:tcW w:w="850" w:type="dxa"/>
            <w:shd w:val="clear" w:color="auto" w:fill="auto"/>
          </w:tcPr>
          <w:p w14:paraId="1A15171E" w14:textId="77777777" w:rsidR="006F44B7" w:rsidRPr="00177130" w:rsidRDefault="006F44B7" w:rsidP="00177130">
            <w:pPr>
              <w:pStyle w:val="Maintext"/>
              <w:spacing w:line="276" w:lineRule="auto"/>
              <w:rPr>
                <w:rFonts w:ascii="Arial" w:hAnsi="Arial" w:cs="Arial"/>
                <w:sz w:val="22"/>
                <w:szCs w:val="22"/>
              </w:rPr>
            </w:pPr>
            <w:r w:rsidRPr="00177130">
              <w:rPr>
                <w:rFonts w:ascii="Arial" w:hAnsi="Arial" w:cs="Arial"/>
                <w:sz w:val="22"/>
                <w:szCs w:val="22"/>
              </w:rPr>
              <w:t>55</w:t>
            </w:r>
            <w:r w:rsidRPr="00177130">
              <w:rPr>
                <w:rFonts w:ascii="Arial" w:hAnsi="Arial" w:cs="Arial"/>
                <w:sz w:val="22"/>
                <w:szCs w:val="22"/>
              </w:rPr>
              <w:br/>
              <w:t>55.1</w:t>
            </w:r>
          </w:p>
        </w:tc>
        <w:tc>
          <w:tcPr>
            <w:tcW w:w="7371" w:type="dxa"/>
            <w:shd w:val="clear" w:color="auto" w:fill="auto"/>
          </w:tcPr>
          <w:p w14:paraId="36249252" w14:textId="77777777" w:rsidR="006F44B7" w:rsidRPr="00177130" w:rsidRDefault="006F44B7" w:rsidP="00177130">
            <w:pPr>
              <w:pStyle w:val="Maintext"/>
              <w:spacing w:line="276" w:lineRule="auto"/>
              <w:rPr>
                <w:rFonts w:ascii="Arial" w:hAnsi="Arial" w:cs="Arial"/>
                <w:sz w:val="22"/>
                <w:szCs w:val="22"/>
                <w:lang w:val="en-GB"/>
              </w:rPr>
            </w:pPr>
            <w:r w:rsidRPr="00177130">
              <w:rPr>
                <w:rFonts w:ascii="Arial" w:hAnsi="Arial" w:cs="Arial"/>
                <w:sz w:val="22"/>
                <w:szCs w:val="22"/>
                <w:lang w:val="en-GB"/>
              </w:rPr>
              <w:t xml:space="preserve">A Task Order </w:t>
            </w:r>
            <w:r w:rsidR="00B61889" w:rsidRPr="00177130">
              <w:rPr>
                <w:rFonts w:ascii="Arial" w:hAnsi="Arial" w:cs="Arial"/>
                <w:sz w:val="22"/>
                <w:szCs w:val="22"/>
                <w:lang w:val="en-GB"/>
              </w:rPr>
              <w:t xml:space="preserve">(Briefing Document) </w:t>
            </w:r>
            <w:r w:rsidRPr="00177130">
              <w:rPr>
                <w:rFonts w:ascii="Arial" w:hAnsi="Arial" w:cs="Arial"/>
                <w:sz w:val="22"/>
                <w:szCs w:val="22"/>
                <w:lang w:val="en-GB"/>
              </w:rPr>
              <w:t>includes</w:t>
            </w:r>
            <w:r w:rsidR="00B61889" w:rsidRPr="00177130">
              <w:rPr>
                <w:rFonts w:ascii="Arial" w:hAnsi="Arial" w:cs="Arial"/>
                <w:sz w:val="22"/>
                <w:szCs w:val="22"/>
                <w:lang w:val="en-GB"/>
              </w:rPr>
              <w:t>:</w:t>
            </w:r>
          </w:p>
          <w:p w14:paraId="340E2503" w14:textId="77777777" w:rsidR="006F44B7" w:rsidRPr="00177130" w:rsidRDefault="006F44B7" w:rsidP="00177130">
            <w:pPr>
              <w:pStyle w:val="Bullet"/>
              <w:spacing w:line="276" w:lineRule="auto"/>
              <w:rPr>
                <w:rFonts w:ascii="Arial" w:hAnsi="Arial" w:cs="Arial"/>
                <w:sz w:val="22"/>
                <w:szCs w:val="22"/>
                <w:lang w:val="en-GB"/>
              </w:rPr>
            </w:pPr>
            <w:r w:rsidRPr="00177130">
              <w:rPr>
                <w:rFonts w:ascii="Arial" w:hAnsi="Arial" w:cs="Arial"/>
                <w:sz w:val="22"/>
                <w:szCs w:val="22"/>
                <w:lang w:val="en-GB"/>
              </w:rPr>
              <w:t>a detailed description of the work in the Task,</w:t>
            </w:r>
          </w:p>
          <w:p w14:paraId="1DAEBA09" w14:textId="77777777" w:rsidR="006F44B7" w:rsidRPr="00177130" w:rsidRDefault="004756F6" w:rsidP="00177130">
            <w:pPr>
              <w:pStyle w:val="Bullet"/>
              <w:spacing w:line="276" w:lineRule="auto"/>
              <w:rPr>
                <w:rFonts w:ascii="Arial" w:hAnsi="Arial" w:cs="Arial"/>
                <w:sz w:val="22"/>
                <w:szCs w:val="22"/>
                <w:lang w:val="en-GB"/>
              </w:rPr>
            </w:pPr>
            <w:r w:rsidRPr="00177130">
              <w:rPr>
                <w:rFonts w:ascii="Arial" w:hAnsi="Arial" w:cs="Arial"/>
                <w:sz w:val="22"/>
                <w:szCs w:val="22"/>
                <w:lang w:val="en-GB"/>
              </w:rPr>
              <w:t>T</w:t>
            </w:r>
            <w:r w:rsidR="006F44B7" w:rsidRPr="00177130">
              <w:rPr>
                <w:rFonts w:ascii="Arial" w:hAnsi="Arial" w:cs="Arial"/>
                <w:sz w:val="22"/>
                <w:szCs w:val="22"/>
                <w:lang w:val="en-GB"/>
              </w:rPr>
              <w:t>he starting an</w:t>
            </w:r>
            <w:r w:rsidR="00B275BE" w:rsidRPr="00177130">
              <w:rPr>
                <w:rFonts w:ascii="Arial" w:hAnsi="Arial" w:cs="Arial"/>
                <w:sz w:val="22"/>
                <w:szCs w:val="22"/>
                <w:lang w:val="en-GB"/>
              </w:rPr>
              <w:t>d completion dates for the Task.</w:t>
            </w:r>
          </w:p>
          <w:p w14:paraId="5323ABDB" w14:textId="77777777" w:rsidR="006F44B7" w:rsidRPr="00177130" w:rsidRDefault="006F44B7" w:rsidP="00177130">
            <w:pPr>
              <w:pStyle w:val="Maintext"/>
              <w:spacing w:line="276" w:lineRule="auto"/>
              <w:rPr>
                <w:rFonts w:ascii="Arial" w:hAnsi="Arial" w:cs="Arial"/>
                <w:sz w:val="22"/>
                <w:szCs w:val="22"/>
              </w:rPr>
            </w:pPr>
            <w:r w:rsidRPr="00177130">
              <w:rPr>
                <w:rFonts w:ascii="Arial" w:hAnsi="Arial" w:cs="Arial"/>
                <w:sz w:val="22"/>
                <w:szCs w:val="22"/>
                <w:lang w:val="en-GB"/>
              </w:rPr>
              <w:t xml:space="preserve">The </w:t>
            </w:r>
            <w:r w:rsidRPr="00177130">
              <w:rPr>
                <w:rFonts w:ascii="Arial" w:hAnsi="Arial" w:cs="Arial"/>
                <w:i/>
                <w:iCs/>
                <w:sz w:val="22"/>
                <w:szCs w:val="22"/>
                <w:lang w:val="en-GB"/>
              </w:rPr>
              <w:t>Employer</w:t>
            </w:r>
            <w:r w:rsidRPr="00177130">
              <w:rPr>
                <w:rFonts w:ascii="Arial" w:hAnsi="Arial" w:cs="Arial"/>
                <w:sz w:val="22"/>
                <w:szCs w:val="22"/>
                <w:lang w:val="en-GB"/>
              </w:rPr>
              <w:t xml:space="preserve"> consults the </w:t>
            </w:r>
            <w:r w:rsidRPr="00177130">
              <w:rPr>
                <w:rFonts w:ascii="Arial" w:hAnsi="Arial" w:cs="Arial"/>
                <w:i/>
                <w:iCs/>
                <w:sz w:val="22"/>
                <w:szCs w:val="22"/>
                <w:lang w:val="en-GB"/>
              </w:rPr>
              <w:t>Consultant</w:t>
            </w:r>
            <w:r w:rsidRPr="00177130">
              <w:rPr>
                <w:rFonts w:ascii="Arial" w:hAnsi="Arial" w:cs="Arial"/>
                <w:sz w:val="22"/>
                <w:szCs w:val="22"/>
                <w:lang w:val="en-GB"/>
              </w:rPr>
              <w:t xml:space="preserve"> about the contents of a Task Order before he issues it.</w:t>
            </w:r>
          </w:p>
        </w:tc>
      </w:tr>
      <w:tr w:rsidR="006F44B7" w:rsidRPr="00177130" w14:paraId="60A6CC53" w14:textId="77777777" w:rsidTr="004756F6">
        <w:tc>
          <w:tcPr>
            <w:tcW w:w="1702" w:type="dxa"/>
            <w:shd w:val="clear" w:color="auto" w:fill="auto"/>
          </w:tcPr>
          <w:p w14:paraId="76A296B4" w14:textId="77777777" w:rsidR="006F44B7" w:rsidRPr="00177130" w:rsidRDefault="006F44B7" w:rsidP="00177130">
            <w:pPr>
              <w:pStyle w:val="BHead"/>
              <w:spacing w:line="276" w:lineRule="auto"/>
              <w:rPr>
                <w:rFonts w:ascii="Arial" w:hAnsi="Arial" w:cs="Arial"/>
                <w:b w:val="0"/>
                <w:sz w:val="22"/>
                <w:szCs w:val="22"/>
                <w:lang w:val="en-GB"/>
              </w:rPr>
            </w:pPr>
          </w:p>
        </w:tc>
        <w:tc>
          <w:tcPr>
            <w:tcW w:w="850" w:type="dxa"/>
            <w:shd w:val="clear" w:color="auto" w:fill="auto"/>
          </w:tcPr>
          <w:p w14:paraId="567C60D0" w14:textId="77777777" w:rsidR="006F44B7" w:rsidRPr="00177130" w:rsidRDefault="006F44B7" w:rsidP="00177130">
            <w:pPr>
              <w:pStyle w:val="Maintext"/>
              <w:spacing w:line="276" w:lineRule="auto"/>
              <w:rPr>
                <w:rFonts w:ascii="Arial" w:hAnsi="Arial" w:cs="Arial"/>
                <w:sz w:val="22"/>
                <w:szCs w:val="22"/>
              </w:rPr>
            </w:pPr>
            <w:r w:rsidRPr="00177130">
              <w:rPr>
                <w:rFonts w:ascii="Arial" w:hAnsi="Arial" w:cs="Arial"/>
                <w:sz w:val="22"/>
                <w:szCs w:val="22"/>
              </w:rPr>
              <w:t>55.3</w:t>
            </w:r>
          </w:p>
        </w:tc>
        <w:tc>
          <w:tcPr>
            <w:tcW w:w="7371" w:type="dxa"/>
            <w:shd w:val="clear" w:color="auto" w:fill="auto"/>
          </w:tcPr>
          <w:p w14:paraId="7C9AFB47" w14:textId="5965E8BB" w:rsidR="006F44B7" w:rsidRPr="00177130" w:rsidRDefault="006F44B7" w:rsidP="00177130">
            <w:pPr>
              <w:pStyle w:val="Maintext"/>
              <w:spacing w:after="240" w:line="276" w:lineRule="auto"/>
              <w:rPr>
                <w:rFonts w:ascii="Arial" w:hAnsi="Arial" w:cs="Arial"/>
                <w:sz w:val="22"/>
                <w:szCs w:val="22"/>
              </w:rPr>
            </w:pPr>
            <w:r w:rsidRPr="00177130">
              <w:rPr>
                <w:rFonts w:ascii="Arial" w:hAnsi="Arial" w:cs="Arial"/>
                <w:sz w:val="22"/>
                <w:szCs w:val="22"/>
                <w:lang w:val="en-GB"/>
              </w:rPr>
              <w:t xml:space="preserve">The </w:t>
            </w:r>
            <w:r w:rsidRPr="00177130">
              <w:rPr>
                <w:rFonts w:ascii="Arial" w:hAnsi="Arial" w:cs="Arial"/>
                <w:i/>
                <w:iCs/>
                <w:sz w:val="22"/>
                <w:szCs w:val="22"/>
                <w:lang w:val="en-GB"/>
              </w:rPr>
              <w:t>Consultant</w:t>
            </w:r>
            <w:r w:rsidRPr="00177130">
              <w:rPr>
                <w:rFonts w:ascii="Arial" w:hAnsi="Arial" w:cs="Arial"/>
                <w:sz w:val="22"/>
                <w:szCs w:val="22"/>
                <w:lang w:val="en-GB"/>
              </w:rPr>
              <w:t xml:space="preserve"> does not start any work included in the Task until he has received </w:t>
            </w:r>
            <w:r w:rsidR="00B275BE" w:rsidRPr="00177130">
              <w:rPr>
                <w:rFonts w:ascii="Arial" w:hAnsi="Arial" w:cs="Arial"/>
                <w:sz w:val="22"/>
                <w:szCs w:val="22"/>
                <w:lang w:val="en-GB"/>
              </w:rPr>
              <w:t>an</w:t>
            </w:r>
            <w:r w:rsidR="003C29A6" w:rsidRPr="00177130">
              <w:rPr>
                <w:rFonts w:ascii="Arial" w:hAnsi="Arial" w:cs="Arial"/>
                <w:sz w:val="22"/>
                <w:szCs w:val="22"/>
                <w:lang w:val="en-GB"/>
              </w:rPr>
              <w:t xml:space="preserve"> Approved Q</w:t>
            </w:r>
            <w:r w:rsidR="00B275BE" w:rsidRPr="00177130">
              <w:rPr>
                <w:rFonts w:ascii="Arial" w:hAnsi="Arial" w:cs="Arial"/>
                <w:sz w:val="22"/>
                <w:szCs w:val="22"/>
                <w:lang w:val="en-GB"/>
              </w:rPr>
              <w:t xml:space="preserve">uote and a Purchase Order </w:t>
            </w:r>
            <w:r w:rsidR="00C11C8B" w:rsidRPr="00177130">
              <w:rPr>
                <w:rFonts w:ascii="Arial" w:hAnsi="Arial" w:cs="Arial"/>
                <w:sz w:val="22"/>
                <w:szCs w:val="22"/>
                <w:lang w:val="en-GB"/>
              </w:rPr>
              <w:t>number and</w:t>
            </w:r>
            <w:r w:rsidRPr="00177130">
              <w:rPr>
                <w:rFonts w:ascii="Arial" w:hAnsi="Arial" w:cs="Arial"/>
                <w:sz w:val="22"/>
                <w:szCs w:val="22"/>
                <w:lang w:val="en-GB"/>
              </w:rPr>
              <w:t xml:space="preserve"> does </w:t>
            </w:r>
            <w:r w:rsidRPr="00177130">
              <w:rPr>
                <w:rFonts w:ascii="Arial" w:hAnsi="Arial" w:cs="Arial"/>
                <w:sz w:val="22"/>
                <w:szCs w:val="22"/>
                <w:lang w:val="en-GB"/>
              </w:rPr>
              <w:lastRenderedPageBreak/>
              <w:t>the work so that Task Completion is on or before the Task Completion Date. No Task Order is issued after the Completion Date.</w:t>
            </w:r>
          </w:p>
        </w:tc>
      </w:tr>
    </w:tbl>
    <w:p w14:paraId="79F97DF7" w14:textId="77777777" w:rsidR="00072E0B" w:rsidRPr="00177130" w:rsidRDefault="00072E0B" w:rsidP="00177130">
      <w:pPr>
        <w:spacing w:line="276" w:lineRule="auto"/>
        <w:rPr>
          <w:rFonts w:cs="Arial"/>
          <w:sz w:val="22"/>
          <w:szCs w:val="22"/>
        </w:rPr>
      </w:pPr>
    </w:p>
    <w:p w14:paraId="7362698F" w14:textId="77777777" w:rsidR="00072E0B" w:rsidRPr="00177130" w:rsidRDefault="00072E0B" w:rsidP="00177130">
      <w:pPr>
        <w:widowControl w:val="0"/>
        <w:tabs>
          <w:tab w:val="left" w:pos="-720"/>
        </w:tabs>
        <w:spacing w:line="276" w:lineRule="auto"/>
        <w:ind w:right="209"/>
        <w:jc w:val="both"/>
        <w:rPr>
          <w:rFonts w:cs="Arial"/>
          <w:sz w:val="22"/>
          <w:szCs w:val="22"/>
        </w:rPr>
      </w:pPr>
    </w:p>
    <w:p w14:paraId="21788478" w14:textId="65E8DC86" w:rsidR="00072E0B" w:rsidRPr="00177130" w:rsidRDefault="00072E0B" w:rsidP="00177130">
      <w:pPr>
        <w:widowControl w:val="0"/>
        <w:tabs>
          <w:tab w:val="left" w:pos="-720"/>
        </w:tabs>
        <w:spacing w:line="276" w:lineRule="auto"/>
        <w:ind w:right="209"/>
        <w:jc w:val="both"/>
        <w:rPr>
          <w:rFonts w:cs="Arial"/>
          <w:sz w:val="22"/>
          <w:szCs w:val="22"/>
        </w:rPr>
      </w:pPr>
      <w:r w:rsidRPr="00177130">
        <w:rPr>
          <w:rFonts w:cs="Arial"/>
          <w:sz w:val="22"/>
          <w:szCs w:val="22"/>
        </w:rPr>
        <w:t xml:space="preserve">In effect Option G is a cost reimbursable form of contract with work </w:t>
      </w:r>
      <w:r w:rsidR="00533414" w:rsidRPr="00177130">
        <w:rPr>
          <w:rFonts w:cs="Arial"/>
          <w:sz w:val="22"/>
          <w:szCs w:val="22"/>
        </w:rPr>
        <w:t xml:space="preserve">is </w:t>
      </w:r>
      <w:r w:rsidRPr="00177130">
        <w:rPr>
          <w:rFonts w:cs="Arial"/>
          <w:sz w:val="22"/>
          <w:szCs w:val="22"/>
        </w:rPr>
        <w:t xml:space="preserve">ordered by the </w:t>
      </w:r>
      <w:r w:rsidRPr="00177130">
        <w:rPr>
          <w:rFonts w:cs="Arial"/>
          <w:i/>
          <w:sz w:val="22"/>
          <w:szCs w:val="22"/>
        </w:rPr>
        <w:t>Employer</w:t>
      </w:r>
      <w:r w:rsidRPr="00177130">
        <w:rPr>
          <w:rFonts w:cs="Arial"/>
          <w:sz w:val="22"/>
          <w:szCs w:val="22"/>
        </w:rPr>
        <w:t xml:space="preserve"> on a Task by Task basis.  </w:t>
      </w:r>
    </w:p>
    <w:p w14:paraId="277EAA44" w14:textId="77777777" w:rsidR="00072E0B" w:rsidRPr="00177130" w:rsidRDefault="00072E0B" w:rsidP="00177130">
      <w:pPr>
        <w:widowControl w:val="0"/>
        <w:tabs>
          <w:tab w:val="left" w:pos="-720"/>
        </w:tabs>
        <w:spacing w:line="276" w:lineRule="auto"/>
        <w:ind w:right="209"/>
        <w:jc w:val="both"/>
        <w:rPr>
          <w:rFonts w:cs="Arial"/>
          <w:sz w:val="22"/>
          <w:szCs w:val="22"/>
        </w:rPr>
      </w:pPr>
    </w:p>
    <w:p w14:paraId="4156AECC" w14:textId="77777777" w:rsidR="001530F7" w:rsidRPr="00177130" w:rsidRDefault="00D36452" w:rsidP="00177130">
      <w:pPr>
        <w:widowControl w:val="0"/>
        <w:tabs>
          <w:tab w:val="left" w:pos="-720"/>
        </w:tabs>
        <w:spacing w:line="276" w:lineRule="auto"/>
        <w:ind w:right="209"/>
        <w:jc w:val="both"/>
        <w:rPr>
          <w:rFonts w:cs="Arial"/>
          <w:sz w:val="22"/>
          <w:szCs w:val="22"/>
        </w:rPr>
      </w:pPr>
      <w:r w:rsidRPr="00177130">
        <w:rPr>
          <w:rFonts w:cs="Arial"/>
          <w:sz w:val="22"/>
          <w:szCs w:val="22"/>
        </w:rPr>
        <w:br w:type="page"/>
      </w:r>
    </w:p>
    <w:p w14:paraId="357C9583" w14:textId="77777777" w:rsidR="00DE37D9" w:rsidRPr="00177130" w:rsidRDefault="00092C6C" w:rsidP="00177130">
      <w:pPr>
        <w:pBdr>
          <w:top w:val="single" w:sz="6" w:space="5" w:color="auto"/>
          <w:left w:val="single" w:sz="6" w:space="5" w:color="auto"/>
          <w:bottom w:val="single" w:sz="6" w:space="5" w:color="auto"/>
          <w:right w:val="single" w:sz="6" w:space="0" w:color="auto"/>
        </w:pBdr>
        <w:shd w:val="pct20" w:color="auto" w:fill="auto"/>
        <w:spacing w:line="276" w:lineRule="auto"/>
        <w:rPr>
          <w:rFonts w:cs="Arial"/>
          <w:sz w:val="22"/>
          <w:szCs w:val="22"/>
        </w:rPr>
      </w:pPr>
      <w:r w:rsidRPr="00177130">
        <w:rPr>
          <w:rFonts w:cs="Arial"/>
          <w:sz w:val="22"/>
          <w:szCs w:val="22"/>
        </w:rPr>
        <w:lastRenderedPageBreak/>
        <w:t>C2.2</w:t>
      </w:r>
      <w:r w:rsidR="00DE37D9" w:rsidRPr="00177130">
        <w:rPr>
          <w:rFonts w:cs="Arial"/>
          <w:sz w:val="22"/>
          <w:szCs w:val="22"/>
        </w:rPr>
        <w:t xml:space="preserve"> </w:t>
      </w:r>
      <w:r w:rsidR="00AE1AE6" w:rsidRPr="00177130">
        <w:rPr>
          <w:rFonts w:cs="Arial"/>
          <w:sz w:val="22"/>
          <w:szCs w:val="22"/>
        </w:rPr>
        <w:t>Staff rates, expenses</w:t>
      </w:r>
    </w:p>
    <w:p w14:paraId="69E471D1" w14:textId="77777777" w:rsidR="00DE37D9" w:rsidRPr="00177130" w:rsidRDefault="00DE37D9" w:rsidP="00177130">
      <w:pPr>
        <w:spacing w:line="276" w:lineRule="auto"/>
        <w:rPr>
          <w:rFonts w:cs="Arial"/>
          <w:b/>
          <w:sz w:val="22"/>
          <w:szCs w:val="22"/>
          <w:u w:val="single"/>
        </w:rPr>
      </w:pPr>
    </w:p>
    <w:p w14:paraId="7BEF3BAF" w14:textId="77777777" w:rsidR="00DE37D9" w:rsidRPr="00177130" w:rsidRDefault="00DE37D9" w:rsidP="00177130">
      <w:pPr>
        <w:spacing w:line="276" w:lineRule="auto"/>
        <w:rPr>
          <w:rFonts w:cs="Arial"/>
          <w:b/>
          <w:sz w:val="22"/>
          <w:szCs w:val="22"/>
          <w:u w:val="single"/>
        </w:rPr>
      </w:pPr>
      <w:r w:rsidRPr="00177130">
        <w:rPr>
          <w:rFonts w:cs="Arial"/>
          <w:b/>
          <w:sz w:val="22"/>
          <w:szCs w:val="22"/>
          <w:u w:val="single"/>
        </w:rPr>
        <w:t>PRICES - AGENCY REMUNERATION:</w:t>
      </w:r>
    </w:p>
    <w:p w14:paraId="23D1A3D5" w14:textId="77777777" w:rsidR="00DE37D9" w:rsidRPr="00177130" w:rsidRDefault="00DE37D9" w:rsidP="00177130">
      <w:pPr>
        <w:tabs>
          <w:tab w:val="clear" w:pos="357"/>
        </w:tabs>
        <w:spacing w:line="276" w:lineRule="auto"/>
        <w:jc w:val="both"/>
        <w:rPr>
          <w:rFonts w:cs="Arial"/>
          <w:sz w:val="22"/>
          <w:szCs w:val="22"/>
        </w:rPr>
      </w:pPr>
    </w:p>
    <w:p w14:paraId="3C86F493" w14:textId="77777777" w:rsidR="00DE37D9" w:rsidRPr="00177130" w:rsidRDefault="00DE37D9" w:rsidP="00177130">
      <w:pPr>
        <w:numPr>
          <w:ilvl w:val="0"/>
          <w:numId w:val="16"/>
        </w:numPr>
        <w:tabs>
          <w:tab w:val="clear" w:pos="360"/>
        </w:tabs>
        <w:spacing w:line="276" w:lineRule="auto"/>
        <w:ind w:left="720" w:hanging="720"/>
        <w:rPr>
          <w:rFonts w:cs="Arial"/>
          <w:b/>
          <w:sz w:val="22"/>
          <w:szCs w:val="22"/>
          <w:u w:val="single"/>
        </w:rPr>
      </w:pPr>
      <w:r w:rsidRPr="00177130">
        <w:rPr>
          <w:rFonts w:cs="Arial"/>
          <w:b/>
          <w:sz w:val="22"/>
          <w:szCs w:val="22"/>
          <w:u w:val="single"/>
        </w:rPr>
        <w:t>Preamble</w:t>
      </w:r>
    </w:p>
    <w:p w14:paraId="20618F36" w14:textId="77777777" w:rsidR="00DE37D9" w:rsidRPr="00177130" w:rsidRDefault="00DE37D9" w:rsidP="00177130">
      <w:pPr>
        <w:tabs>
          <w:tab w:val="clear" w:pos="357"/>
        </w:tabs>
        <w:spacing w:line="276" w:lineRule="auto"/>
        <w:ind w:left="720"/>
        <w:jc w:val="both"/>
        <w:rPr>
          <w:rFonts w:cs="Arial"/>
          <w:b/>
          <w:sz w:val="22"/>
          <w:szCs w:val="22"/>
          <w:u w:val="single"/>
        </w:rPr>
      </w:pPr>
    </w:p>
    <w:p w14:paraId="59BFBBFE" w14:textId="77777777" w:rsidR="00465D3E" w:rsidRPr="00177130" w:rsidRDefault="00DE37D9" w:rsidP="00177130">
      <w:pPr>
        <w:numPr>
          <w:ilvl w:val="1"/>
          <w:numId w:val="18"/>
        </w:numPr>
        <w:tabs>
          <w:tab w:val="clear" w:pos="357"/>
        </w:tabs>
        <w:spacing w:line="276" w:lineRule="auto"/>
        <w:jc w:val="both"/>
        <w:rPr>
          <w:rFonts w:cs="Arial"/>
          <w:sz w:val="22"/>
          <w:szCs w:val="22"/>
        </w:rPr>
      </w:pPr>
      <w:bookmarkStart w:id="3" w:name="_Ref304979969"/>
      <w:r w:rsidRPr="00177130">
        <w:rPr>
          <w:rFonts w:cs="Arial"/>
          <w:sz w:val="22"/>
          <w:szCs w:val="22"/>
        </w:rPr>
        <w:t xml:space="preserve">The </w:t>
      </w:r>
      <w:r w:rsidRPr="00177130">
        <w:rPr>
          <w:rFonts w:cs="Arial"/>
          <w:i/>
          <w:sz w:val="22"/>
          <w:szCs w:val="22"/>
        </w:rPr>
        <w:t xml:space="preserve">Consultant </w:t>
      </w:r>
      <w:r w:rsidR="00437FBD" w:rsidRPr="00177130">
        <w:rPr>
          <w:rFonts w:cs="Arial"/>
          <w:sz w:val="22"/>
          <w:szCs w:val="22"/>
        </w:rPr>
        <w:t xml:space="preserve">is appointed to provide </w:t>
      </w:r>
      <w:r w:rsidR="009B4C5F" w:rsidRPr="00177130">
        <w:rPr>
          <w:rFonts w:cs="Arial"/>
          <w:sz w:val="22"/>
          <w:szCs w:val="22"/>
        </w:rPr>
        <w:t xml:space="preserve">Public Relations - </w:t>
      </w:r>
      <w:r w:rsidR="00F762E9" w:rsidRPr="00177130">
        <w:rPr>
          <w:rFonts w:cs="Arial"/>
          <w:sz w:val="22"/>
          <w:szCs w:val="22"/>
        </w:rPr>
        <w:t>Corporate</w:t>
      </w:r>
      <w:r w:rsidRPr="00177130">
        <w:rPr>
          <w:rFonts w:cs="Arial"/>
          <w:sz w:val="22"/>
          <w:szCs w:val="22"/>
        </w:rPr>
        <w:t xml:space="preserve"> for </w:t>
      </w:r>
      <w:r w:rsidR="0072324F" w:rsidRPr="00177130">
        <w:rPr>
          <w:rFonts w:cs="Arial"/>
          <w:sz w:val="22"/>
          <w:szCs w:val="22"/>
        </w:rPr>
        <w:t>all</w:t>
      </w:r>
      <w:r w:rsidRPr="00177130">
        <w:rPr>
          <w:rFonts w:cs="Arial"/>
          <w:sz w:val="22"/>
          <w:szCs w:val="22"/>
        </w:rPr>
        <w:t xml:space="preserve"> Eskom Programmes</w:t>
      </w:r>
      <w:bookmarkEnd w:id="3"/>
      <w:r w:rsidR="00026A61" w:rsidRPr="00177130">
        <w:rPr>
          <w:rFonts w:cs="Arial"/>
          <w:sz w:val="22"/>
          <w:szCs w:val="22"/>
        </w:rPr>
        <w:t>.</w:t>
      </w:r>
    </w:p>
    <w:p w14:paraId="2B9BF403" w14:textId="77777777" w:rsidR="00DE37D9" w:rsidRPr="00177130" w:rsidRDefault="00DE37D9" w:rsidP="00177130">
      <w:pPr>
        <w:numPr>
          <w:ilvl w:val="1"/>
          <w:numId w:val="18"/>
        </w:numPr>
        <w:tabs>
          <w:tab w:val="clear" w:pos="357"/>
        </w:tabs>
        <w:spacing w:line="276" w:lineRule="auto"/>
        <w:jc w:val="both"/>
        <w:rPr>
          <w:rFonts w:cs="Arial"/>
          <w:sz w:val="22"/>
          <w:szCs w:val="22"/>
        </w:rPr>
      </w:pPr>
      <w:r w:rsidRPr="00177130">
        <w:rPr>
          <w:rFonts w:cs="Arial"/>
          <w:sz w:val="22"/>
          <w:szCs w:val="22"/>
        </w:rPr>
        <w:t>For the purposes of this agreement, the following definitions shall apply:</w:t>
      </w:r>
    </w:p>
    <w:p w14:paraId="18ECF0C8" w14:textId="77777777" w:rsidR="00DE37D9" w:rsidRPr="00177130" w:rsidRDefault="00DE37D9" w:rsidP="00177130">
      <w:pPr>
        <w:numPr>
          <w:ilvl w:val="2"/>
          <w:numId w:val="17"/>
        </w:numPr>
        <w:tabs>
          <w:tab w:val="clear" w:pos="357"/>
          <w:tab w:val="clear" w:pos="1440"/>
        </w:tabs>
        <w:spacing w:after="60" w:line="276" w:lineRule="auto"/>
        <w:ind w:left="1418" w:hanging="698"/>
        <w:jc w:val="both"/>
        <w:rPr>
          <w:rFonts w:cs="Arial"/>
          <w:sz w:val="22"/>
          <w:szCs w:val="22"/>
        </w:rPr>
      </w:pPr>
      <w:r w:rsidRPr="00177130">
        <w:rPr>
          <w:rFonts w:cs="Arial"/>
          <w:sz w:val="22"/>
          <w:szCs w:val="22"/>
        </w:rPr>
        <w:t xml:space="preserve">Task Order is defined as an </w:t>
      </w:r>
      <w:r w:rsidRPr="00177130">
        <w:rPr>
          <w:rFonts w:cs="Arial"/>
          <w:i/>
          <w:sz w:val="22"/>
          <w:szCs w:val="22"/>
        </w:rPr>
        <w:t>Employer</w:t>
      </w:r>
      <w:r w:rsidRPr="00177130">
        <w:rPr>
          <w:rFonts w:cs="Arial"/>
          <w:sz w:val="22"/>
          <w:szCs w:val="22"/>
        </w:rPr>
        <w:t xml:space="preserve"> approved cost estimate</w:t>
      </w:r>
      <w:r w:rsidR="0072324F" w:rsidRPr="00177130">
        <w:rPr>
          <w:rFonts w:cs="Arial"/>
          <w:sz w:val="22"/>
          <w:szCs w:val="22"/>
        </w:rPr>
        <w:t xml:space="preserve"> which must include a Purchase Order number</w:t>
      </w:r>
      <w:r w:rsidRPr="00177130">
        <w:rPr>
          <w:rFonts w:cs="Arial"/>
          <w:sz w:val="22"/>
          <w:szCs w:val="22"/>
        </w:rPr>
        <w:t>.</w:t>
      </w:r>
    </w:p>
    <w:p w14:paraId="54DDEC64" w14:textId="77777777" w:rsidR="00DE37D9" w:rsidRPr="00177130" w:rsidRDefault="00DE37D9" w:rsidP="00177130">
      <w:pPr>
        <w:numPr>
          <w:ilvl w:val="2"/>
          <w:numId w:val="17"/>
        </w:numPr>
        <w:tabs>
          <w:tab w:val="clear" w:pos="357"/>
          <w:tab w:val="clear" w:pos="1440"/>
        </w:tabs>
        <w:spacing w:after="60" w:line="276" w:lineRule="auto"/>
        <w:ind w:left="1418" w:hanging="709"/>
        <w:jc w:val="both"/>
        <w:rPr>
          <w:rFonts w:cs="Arial"/>
          <w:sz w:val="22"/>
          <w:szCs w:val="22"/>
        </w:rPr>
      </w:pPr>
      <w:r w:rsidRPr="00177130">
        <w:rPr>
          <w:rFonts w:cs="Arial"/>
          <w:sz w:val="22"/>
          <w:szCs w:val="22"/>
        </w:rPr>
        <w:t xml:space="preserve">Task Schedule is defined as an </w:t>
      </w:r>
      <w:r w:rsidRPr="00177130">
        <w:rPr>
          <w:rFonts w:cs="Arial"/>
          <w:i/>
          <w:sz w:val="22"/>
          <w:szCs w:val="22"/>
        </w:rPr>
        <w:t>Employer</w:t>
      </w:r>
      <w:r w:rsidRPr="00177130">
        <w:rPr>
          <w:rFonts w:cs="Arial"/>
          <w:sz w:val="22"/>
          <w:szCs w:val="22"/>
        </w:rPr>
        <w:t xml:space="preserve"> approved project/campaign timing plan.</w:t>
      </w:r>
    </w:p>
    <w:p w14:paraId="60C299F5" w14:textId="77777777" w:rsidR="00B0612C" w:rsidRPr="00177130" w:rsidRDefault="00B0612C" w:rsidP="00177130">
      <w:pPr>
        <w:numPr>
          <w:ilvl w:val="1"/>
          <w:numId w:val="22"/>
        </w:numPr>
        <w:tabs>
          <w:tab w:val="clear" w:pos="357"/>
          <w:tab w:val="clear" w:pos="792"/>
        </w:tabs>
        <w:spacing w:after="120" w:line="276" w:lineRule="auto"/>
        <w:ind w:left="425" w:hanging="431"/>
        <w:rPr>
          <w:rFonts w:cs="Arial"/>
          <w:sz w:val="22"/>
          <w:szCs w:val="22"/>
        </w:rPr>
      </w:pPr>
      <w:r w:rsidRPr="00177130">
        <w:rPr>
          <w:rFonts w:cs="Arial"/>
          <w:sz w:val="22"/>
          <w:szCs w:val="22"/>
        </w:rPr>
        <w:t>The content and format of a cost estimate, project/campaign timing plan and briefing document will be included in the Service Level Agreement, which will be compiled and agreed by both parties upon commencement of the contract.</w:t>
      </w:r>
    </w:p>
    <w:p w14:paraId="24993FD8" w14:textId="77777777" w:rsidR="00530EA0" w:rsidRPr="00177130" w:rsidRDefault="00530EA0" w:rsidP="00177130">
      <w:pPr>
        <w:numPr>
          <w:ilvl w:val="1"/>
          <w:numId w:val="22"/>
        </w:numPr>
        <w:tabs>
          <w:tab w:val="clear" w:pos="357"/>
          <w:tab w:val="clear" w:pos="792"/>
        </w:tabs>
        <w:spacing w:after="120" w:line="276" w:lineRule="auto"/>
        <w:ind w:left="425" w:hanging="431"/>
        <w:rPr>
          <w:rFonts w:cs="Arial"/>
          <w:sz w:val="22"/>
          <w:szCs w:val="22"/>
        </w:rPr>
      </w:pPr>
      <w:r w:rsidRPr="00177130">
        <w:rPr>
          <w:rFonts w:cs="Arial"/>
          <w:sz w:val="22"/>
          <w:szCs w:val="22"/>
        </w:rPr>
        <w:t>All prices listed in this contract exclude VAT.</w:t>
      </w:r>
    </w:p>
    <w:p w14:paraId="26331444" w14:textId="77777777" w:rsidR="00530EA0" w:rsidRPr="00177130" w:rsidRDefault="00530EA0" w:rsidP="00177130">
      <w:pPr>
        <w:numPr>
          <w:ilvl w:val="1"/>
          <w:numId w:val="22"/>
        </w:numPr>
        <w:tabs>
          <w:tab w:val="clear" w:pos="357"/>
          <w:tab w:val="clear" w:pos="792"/>
        </w:tabs>
        <w:spacing w:after="120" w:line="276" w:lineRule="auto"/>
        <w:ind w:left="425" w:hanging="431"/>
        <w:rPr>
          <w:rFonts w:cs="Arial"/>
          <w:sz w:val="22"/>
          <w:szCs w:val="22"/>
        </w:rPr>
      </w:pPr>
      <w:r w:rsidRPr="00177130">
        <w:rPr>
          <w:rFonts w:cs="Arial"/>
          <w:sz w:val="22"/>
          <w:szCs w:val="22"/>
        </w:rPr>
        <w:t xml:space="preserve">Rate adjustment for inflation is based adjustments by using Option X1: Price adjustment for inflation.  </w:t>
      </w:r>
    </w:p>
    <w:p w14:paraId="109D4388" w14:textId="77777777" w:rsidR="00530EA0" w:rsidRPr="00177130" w:rsidRDefault="00530EA0" w:rsidP="00177130">
      <w:pPr>
        <w:numPr>
          <w:ilvl w:val="1"/>
          <w:numId w:val="22"/>
        </w:numPr>
        <w:tabs>
          <w:tab w:val="clear" w:pos="357"/>
          <w:tab w:val="clear" w:pos="792"/>
        </w:tabs>
        <w:spacing w:after="120" w:line="276" w:lineRule="auto"/>
        <w:ind w:left="425" w:hanging="431"/>
        <w:rPr>
          <w:rFonts w:cs="Arial"/>
          <w:sz w:val="22"/>
          <w:szCs w:val="22"/>
        </w:rPr>
      </w:pPr>
      <w:r w:rsidRPr="00177130">
        <w:rPr>
          <w:rFonts w:cs="Arial"/>
          <w:sz w:val="22"/>
          <w:szCs w:val="22"/>
        </w:rPr>
        <w:t xml:space="preserve">As a standard, the </w:t>
      </w:r>
      <w:r w:rsidRPr="00177130">
        <w:rPr>
          <w:rFonts w:cs="Arial"/>
          <w:i/>
          <w:sz w:val="22"/>
          <w:szCs w:val="22"/>
        </w:rPr>
        <w:t>Consultant</w:t>
      </w:r>
      <w:r w:rsidRPr="00177130">
        <w:rPr>
          <w:rFonts w:cs="Arial"/>
          <w:sz w:val="22"/>
          <w:szCs w:val="22"/>
        </w:rPr>
        <w:t xml:space="preserve"> will work on a pay as you go (PAYG)/ Task order remuneration method for most Eskom programmes, as business needs and programme direction changes, some programmes may move to a fee/retainer based remuneration method. </w:t>
      </w:r>
    </w:p>
    <w:p w14:paraId="7C346F2D" w14:textId="77777777" w:rsidR="00530EA0" w:rsidRPr="00177130" w:rsidRDefault="00530EA0" w:rsidP="00177130">
      <w:pPr>
        <w:numPr>
          <w:ilvl w:val="1"/>
          <w:numId w:val="22"/>
        </w:numPr>
        <w:tabs>
          <w:tab w:val="clear" w:pos="357"/>
          <w:tab w:val="clear" w:pos="792"/>
        </w:tabs>
        <w:spacing w:after="120" w:line="276" w:lineRule="auto"/>
        <w:ind w:left="425" w:hanging="431"/>
        <w:rPr>
          <w:rFonts w:cs="Arial"/>
          <w:sz w:val="22"/>
          <w:szCs w:val="22"/>
        </w:rPr>
      </w:pPr>
      <w:r w:rsidRPr="00177130">
        <w:rPr>
          <w:rFonts w:cs="Arial"/>
          <w:sz w:val="22"/>
          <w:szCs w:val="22"/>
        </w:rPr>
        <w:t xml:space="preserve">On a Task Order remuneration method the </w:t>
      </w:r>
      <w:r w:rsidRPr="00177130">
        <w:rPr>
          <w:rFonts w:cs="Arial"/>
          <w:i/>
          <w:sz w:val="22"/>
          <w:szCs w:val="22"/>
        </w:rPr>
        <w:t>Employer</w:t>
      </w:r>
      <w:r w:rsidRPr="00177130">
        <w:rPr>
          <w:rFonts w:cs="Arial"/>
          <w:sz w:val="22"/>
          <w:szCs w:val="22"/>
        </w:rPr>
        <w:t xml:space="preserve"> will request quotes for specific tasks and the </w:t>
      </w:r>
      <w:r w:rsidRPr="00177130">
        <w:rPr>
          <w:rFonts w:cs="Arial"/>
          <w:i/>
          <w:sz w:val="22"/>
          <w:szCs w:val="22"/>
        </w:rPr>
        <w:t>Consultant</w:t>
      </w:r>
      <w:r w:rsidRPr="00177130">
        <w:rPr>
          <w:rFonts w:cs="Arial"/>
          <w:sz w:val="22"/>
          <w:szCs w:val="22"/>
        </w:rPr>
        <w:t xml:space="preserve"> will only start a task once the quote has been accepted and approved. The employer does not provide any guarantees in terms of spend.</w:t>
      </w:r>
    </w:p>
    <w:p w14:paraId="029A0916" w14:textId="77777777" w:rsidR="00530EA0" w:rsidRPr="00177130" w:rsidRDefault="00530EA0" w:rsidP="00177130">
      <w:pPr>
        <w:numPr>
          <w:ilvl w:val="1"/>
          <w:numId w:val="22"/>
        </w:numPr>
        <w:tabs>
          <w:tab w:val="clear" w:pos="357"/>
          <w:tab w:val="clear" w:pos="792"/>
        </w:tabs>
        <w:spacing w:after="120" w:line="276" w:lineRule="auto"/>
        <w:ind w:left="425" w:hanging="431"/>
        <w:rPr>
          <w:rFonts w:cs="Arial"/>
          <w:sz w:val="22"/>
          <w:szCs w:val="22"/>
        </w:rPr>
      </w:pPr>
      <w:r w:rsidRPr="00177130">
        <w:rPr>
          <w:rFonts w:cs="Arial"/>
          <w:sz w:val="22"/>
          <w:szCs w:val="22"/>
        </w:rPr>
        <w:t>On a fee/retainer remuneration method a programme will commit to a monthly fee over a period in exchange for dedicated hours from specific resources. The hours accumulated by each resource will be recorded and reported on monthly and reconciled annually.</w:t>
      </w:r>
    </w:p>
    <w:p w14:paraId="4BE56FAE" w14:textId="77777777" w:rsidR="00DE37D9" w:rsidRPr="00177130" w:rsidRDefault="00DE37D9" w:rsidP="00177130">
      <w:pPr>
        <w:widowControl w:val="0"/>
        <w:tabs>
          <w:tab w:val="clear" w:pos="357"/>
        </w:tabs>
        <w:spacing w:line="276" w:lineRule="auto"/>
        <w:jc w:val="both"/>
        <w:rPr>
          <w:rFonts w:cs="Arial"/>
          <w:sz w:val="22"/>
          <w:szCs w:val="22"/>
        </w:rPr>
      </w:pPr>
    </w:p>
    <w:p w14:paraId="3BFA3F3A" w14:textId="77777777" w:rsidR="00DE37D9" w:rsidRPr="00177130" w:rsidRDefault="003135F0" w:rsidP="00177130">
      <w:pPr>
        <w:numPr>
          <w:ilvl w:val="0"/>
          <w:numId w:val="16"/>
        </w:numPr>
        <w:tabs>
          <w:tab w:val="clear" w:pos="360"/>
        </w:tabs>
        <w:spacing w:line="276" w:lineRule="auto"/>
        <w:ind w:left="720" w:hanging="720"/>
        <w:rPr>
          <w:rFonts w:cs="Arial"/>
          <w:b/>
          <w:sz w:val="22"/>
          <w:szCs w:val="22"/>
          <w:u w:val="single"/>
        </w:rPr>
      </w:pPr>
      <w:bookmarkStart w:id="4" w:name="_Ref331160350"/>
      <w:r w:rsidRPr="00177130">
        <w:rPr>
          <w:rFonts w:cs="Arial"/>
          <w:b/>
          <w:sz w:val="22"/>
          <w:szCs w:val="22"/>
          <w:u w:val="single"/>
        </w:rPr>
        <w:t xml:space="preserve">Service </w:t>
      </w:r>
      <w:r w:rsidR="00DE37D9" w:rsidRPr="00177130">
        <w:rPr>
          <w:rFonts w:cs="Arial"/>
          <w:b/>
          <w:sz w:val="22"/>
          <w:szCs w:val="22"/>
          <w:u w:val="single"/>
        </w:rPr>
        <w:t>Fees</w:t>
      </w:r>
    </w:p>
    <w:p w14:paraId="0A5865D2" w14:textId="77777777" w:rsidR="00DE37D9" w:rsidRPr="00177130" w:rsidRDefault="00DE37D9" w:rsidP="00177130">
      <w:pPr>
        <w:tabs>
          <w:tab w:val="clear" w:pos="357"/>
        </w:tabs>
        <w:spacing w:line="276" w:lineRule="auto"/>
        <w:rPr>
          <w:rFonts w:cs="Arial"/>
          <w:b/>
          <w:sz w:val="22"/>
          <w:szCs w:val="22"/>
          <w:u w:val="single"/>
        </w:rPr>
      </w:pPr>
    </w:p>
    <w:p w14:paraId="7C46E348" w14:textId="77777777" w:rsidR="00040AE0" w:rsidRPr="00177130" w:rsidRDefault="00040AE0" w:rsidP="00177130">
      <w:pPr>
        <w:numPr>
          <w:ilvl w:val="1"/>
          <w:numId w:val="16"/>
        </w:numPr>
        <w:tabs>
          <w:tab w:val="clear" w:pos="357"/>
          <w:tab w:val="left" w:pos="709"/>
        </w:tabs>
        <w:spacing w:line="276" w:lineRule="auto"/>
        <w:ind w:left="709" w:hanging="709"/>
        <w:jc w:val="both"/>
        <w:rPr>
          <w:rFonts w:cs="Arial"/>
          <w:sz w:val="22"/>
          <w:szCs w:val="22"/>
        </w:rPr>
      </w:pPr>
      <w:bookmarkStart w:id="5" w:name="_Ref331162463"/>
      <w:r w:rsidRPr="00177130">
        <w:rPr>
          <w:rFonts w:cs="Arial"/>
          <w:sz w:val="22"/>
          <w:szCs w:val="22"/>
        </w:rPr>
        <w:t xml:space="preserve">For provision of </w:t>
      </w:r>
      <w:r w:rsidR="00530EA0" w:rsidRPr="00177130">
        <w:rPr>
          <w:rFonts w:cs="Arial"/>
          <w:sz w:val="22"/>
          <w:szCs w:val="22"/>
        </w:rPr>
        <w:t>Public Relations Services</w:t>
      </w:r>
      <w:r w:rsidRPr="00177130">
        <w:rPr>
          <w:rFonts w:cs="Arial"/>
          <w:sz w:val="22"/>
          <w:szCs w:val="22"/>
        </w:rPr>
        <w:t xml:space="preserve">, the </w:t>
      </w:r>
      <w:r w:rsidRPr="00177130">
        <w:rPr>
          <w:rFonts w:cs="Arial"/>
          <w:i/>
          <w:sz w:val="22"/>
          <w:szCs w:val="22"/>
        </w:rPr>
        <w:t xml:space="preserve">Consultant </w:t>
      </w:r>
      <w:r w:rsidRPr="00177130">
        <w:rPr>
          <w:rFonts w:cs="Arial"/>
          <w:sz w:val="22"/>
          <w:szCs w:val="22"/>
        </w:rPr>
        <w:t>will be entitled to charge a</w:t>
      </w:r>
      <w:r w:rsidR="0019496C" w:rsidRPr="00177130">
        <w:rPr>
          <w:rFonts w:cs="Arial"/>
          <w:sz w:val="22"/>
          <w:szCs w:val="22"/>
        </w:rPr>
        <w:t xml:space="preserve"> resource based fee according to the </w:t>
      </w:r>
      <w:r w:rsidRPr="00177130">
        <w:rPr>
          <w:rFonts w:cs="Arial"/>
          <w:sz w:val="22"/>
          <w:szCs w:val="22"/>
        </w:rPr>
        <w:t>hourly rate</w:t>
      </w:r>
      <w:r w:rsidR="0019496C" w:rsidRPr="00177130">
        <w:rPr>
          <w:rFonts w:cs="Arial"/>
          <w:sz w:val="22"/>
          <w:szCs w:val="22"/>
        </w:rPr>
        <w:t>s</w:t>
      </w:r>
      <w:r w:rsidRPr="00177130">
        <w:rPr>
          <w:rFonts w:cs="Arial"/>
          <w:sz w:val="22"/>
          <w:szCs w:val="22"/>
        </w:rPr>
        <w:t xml:space="preserve"> </w:t>
      </w:r>
      <w:r w:rsidR="0019496C" w:rsidRPr="00177130">
        <w:rPr>
          <w:rFonts w:cs="Arial"/>
          <w:sz w:val="22"/>
          <w:szCs w:val="22"/>
        </w:rPr>
        <w:t>in the</w:t>
      </w:r>
      <w:r w:rsidR="00E23A55" w:rsidRPr="00177130">
        <w:rPr>
          <w:rFonts w:cs="Arial"/>
          <w:sz w:val="22"/>
          <w:szCs w:val="22"/>
        </w:rPr>
        <w:t xml:space="preserve"> </w:t>
      </w:r>
      <w:r w:rsidRPr="00177130">
        <w:rPr>
          <w:rFonts w:cs="Arial"/>
          <w:sz w:val="22"/>
          <w:szCs w:val="22"/>
        </w:rPr>
        <w:t xml:space="preserve">resource </w:t>
      </w:r>
      <w:r w:rsidR="00E23A55" w:rsidRPr="00177130">
        <w:rPr>
          <w:rFonts w:cs="Arial"/>
          <w:sz w:val="22"/>
          <w:szCs w:val="22"/>
        </w:rPr>
        <w:t xml:space="preserve">table </w:t>
      </w:r>
      <w:r w:rsidRPr="00177130">
        <w:rPr>
          <w:rFonts w:cs="Arial"/>
          <w:sz w:val="22"/>
          <w:szCs w:val="22"/>
        </w:rPr>
        <w:t>below:</w:t>
      </w: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87"/>
        <w:gridCol w:w="3969"/>
        <w:gridCol w:w="4361"/>
      </w:tblGrid>
      <w:tr w:rsidR="0019496C" w:rsidRPr="00177130" w14:paraId="645B5385" w14:textId="77777777" w:rsidTr="00177130">
        <w:trPr>
          <w:trHeight w:val="300"/>
        </w:trPr>
        <w:tc>
          <w:tcPr>
            <w:tcW w:w="487" w:type="dxa"/>
            <w:shd w:val="clear" w:color="auto" w:fill="BFBFBF"/>
            <w:noWrap/>
          </w:tcPr>
          <w:p w14:paraId="468A31A0" w14:textId="77777777" w:rsidR="0019496C" w:rsidRPr="00177130" w:rsidRDefault="0019496C" w:rsidP="00177130">
            <w:pPr>
              <w:tabs>
                <w:tab w:val="clear" w:pos="357"/>
                <w:tab w:val="left" w:pos="709"/>
              </w:tabs>
              <w:spacing w:line="276" w:lineRule="auto"/>
              <w:ind w:left="709"/>
              <w:jc w:val="both"/>
              <w:rPr>
                <w:rFonts w:eastAsia="Calibri" w:cs="Arial"/>
                <w:sz w:val="22"/>
                <w:szCs w:val="22"/>
              </w:rPr>
            </w:pPr>
          </w:p>
        </w:tc>
        <w:tc>
          <w:tcPr>
            <w:tcW w:w="3969" w:type="dxa"/>
            <w:shd w:val="clear" w:color="auto" w:fill="BFBFBF"/>
            <w:vAlign w:val="center"/>
          </w:tcPr>
          <w:p w14:paraId="3E9E9354" w14:textId="77777777" w:rsidR="0019496C" w:rsidRPr="00177130" w:rsidRDefault="0019496C" w:rsidP="00177130">
            <w:pPr>
              <w:tabs>
                <w:tab w:val="clear" w:pos="357"/>
              </w:tabs>
              <w:spacing w:line="276" w:lineRule="auto"/>
              <w:ind w:left="317"/>
              <w:rPr>
                <w:rFonts w:eastAsia="Calibri" w:cs="Arial"/>
                <w:b/>
                <w:sz w:val="22"/>
                <w:szCs w:val="22"/>
              </w:rPr>
            </w:pPr>
            <w:r w:rsidRPr="00177130">
              <w:rPr>
                <w:rFonts w:eastAsia="Calibri" w:cs="Arial"/>
                <w:b/>
                <w:sz w:val="22"/>
                <w:szCs w:val="22"/>
              </w:rPr>
              <w:t>Resource Level</w:t>
            </w:r>
          </w:p>
        </w:tc>
        <w:tc>
          <w:tcPr>
            <w:tcW w:w="4361" w:type="dxa"/>
            <w:shd w:val="clear" w:color="auto" w:fill="BFBFBF"/>
            <w:vAlign w:val="center"/>
          </w:tcPr>
          <w:p w14:paraId="6486CCF0" w14:textId="77777777" w:rsidR="00530EA0" w:rsidRPr="00177130" w:rsidRDefault="00530EA0" w:rsidP="00177130">
            <w:pPr>
              <w:tabs>
                <w:tab w:val="clear" w:pos="357"/>
              </w:tabs>
              <w:spacing w:line="276" w:lineRule="auto"/>
              <w:ind w:left="318"/>
              <w:rPr>
                <w:rFonts w:eastAsia="Calibri" w:cs="Arial"/>
                <w:b/>
                <w:sz w:val="22"/>
                <w:szCs w:val="22"/>
              </w:rPr>
            </w:pPr>
            <w:r w:rsidRPr="00177130">
              <w:rPr>
                <w:rFonts w:eastAsia="Calibri" w:cs="Arial"/>
                <w:b/>
                <w:sz w:val="22"/>
                <w:szCs w:val="22"/>
              </w:rPr>
              <w:t xml:space="preserve">PAYG </w:t>
            </w:r>
          </w:p>
          <w:p w14:paraId="227101B5" w14:textId="77777777" w:rsidR="0019496C" w:rsidRPr="00177130" w:rsidRDefault="0019496C" w:rsidP="00177130">
            <w:pPr>
              <w:tabs>
                <w:tab w:val="clear" w:pos="357"/>
              </w:tabs>
              <w:spacing w:line="276" w:lineRule="auto"/>
              <w:ind w:left="318"/>
              <w:rPr>
                <w:rFonts w:eastAsia="Calibri" w:cs="Arial"/>
                <w:b/>
                <w:sz w:val="22"/>
                <w:szCs w:val="22"/>
              </w:rPr>
            </w:pPr>
            <w:r w:rsidRPr="00177130">
              <w:rPr>
                <w:rFonts w:eastAsia="Calibri" w:cs="Arial"/>
                <w:b/>
                <w:sz w:val="22"/>
                <w:szCs w:val="22"/>
              </w:rPr>
              <w:t>Hourly rate</w:t>
            </w:r>
          </w:p>
        </w:tc>
      </w:tr>
      <w:tr w:rsidR="00A42EAA" w:rsidRPr="00177130" w14:paraId="1DFAAABD" w14:textId="77777777" w:rsidTr="00177130">
        <w:trPr>
          <w:trHeight w:val="300"/>
        </w:trPr>
        <w:tc>
          <w:tcPr>
            <w:tcW w:w="487" w:type="dxa"/>
            <w:shd w:val="clear" w:color="auto" w:fill="auto"/>
            <w:noWrap/>
            <w:vAlign w:val="center"/>
            <w:hideMark/>
          </w:tcPr>
          <w:p w14:paraId="1E9FFC32" w14:textId="77777777" w:rsidR="00A42EAA" w:rsidRPr="00177130" w:rsidRDefault="00A42EAA" w:rsidP="00177130">
            <w:pPr>
              <w:tabs>
                <w:tab w:val="clear" w:pos="357"/>
                <w:tab w:val="left" w:pos="709"/>
              </w:tabs>
              <w:spacing w:line="276" w:lineRule="auto"/>
              <w:jc w:val="center"/>
              <w:rPr>
                <w:rFonts w:eastAsia="Calibri" w:cs="Arial"/>
                <w:sz w:val="22"/>
                <w:szCs w:val="22"/>
              </w:rPr>
            </w:pPr>
            <w:r w:rsidRPr="00177130">
              <w:rPr>
                <w:rFonts w:eastAsia="Calibri" w:cs="Arial"/>
                <w:sz w:val="22"/>
                <w:szCs w:val="22"/>
              </w:rPr>
              <w:t>1</w:t>
            </w:r>
          </w:p>
        </w:tc>
        <w:tc>
          <w:tcPr>
            <w:tcW w:w="3969" w:type="dxa"/>
            <w:shd w:val="clear" w:color="auto" w:fill="auto"/>
            <w:vAlign w:val="center"/>
            <w:hideMark/>
          </w:tcPr>
          <w:p w14:paraId="7A9ACCB2" w14:textId="77777777" w:rsidR="00A42EAA" w:rsidRPr="00177130" w:rsidRDefault="00A42EAA" w:rsidP="00177130">
            <w:pPr>
              <w:tabs>
                <w:tab w:val="clear" w:pos="357"/>
              </w:tabs>
              <w:spacing w:line="276" w:lineRule="auto"/>
              <w:ind w:left="317"/>
              <w:rPr>
                <w:rFonts w:eastAsia="Calibri" w:cs="Arial"/>
                <w:sz w:val="22"/>
                <w:szCs w:val="22"/>
              </w:rPr>
            </w:pPr>
            <w:r w:rsidRPr="00177130">
              <w:rPr>
                <w:rFonts w:eastAsia="Calibri" w:cs="Arial"/>
                <w:sz w:val="22"/>
                <w:szCs w:val="22"/>
              </w:rPr>
              <w:t>Executive</w:t>
            </w:r>
          </w:p>
        </w:tc>
        <w:tc>
          <w:tcPr>
            <w:tcW w:w="4361" w:type="dxa"/>
            <w:tcBorders>
              <w:top w:val="nil"/>
              <w:left w:val="nil"/>
              <w:bottom w:val="single" w:sz="8" w:space="0" w:color="auto"/>
              <w:right w:val="single" w:sz="8" w:space="0" w:color="auto"/>
            </w:tcBorders>
            <w:vAlign w:val="bottom"/>
          </w:tcPr>
          <w:p w14:paraId="1FABD442" w14:textId="18028208" w:rsidR="00A42EAA" w:rsidRPr="00177130" w:rsidRDefault="00A42EAA" w:rsidP="00177130">
            <w:pPr>
              <w:spacing w:line="276" w:lineRule="auto"/>
              <w:jc w:val="center"/>
              <w:rPr>
                <w:rFonts w:cs="Arial"/>
                <w:color w:val="000000"/>
                <w:sz w:val="22"/>
                <w:szCs w:val="22"/>
              </w:rPr>
            </w:pPr>
          </w:p>
        </w:tc>
      </w:tr>
      <w:tr w:rsidR="00A42EAA" w:rsidRPr="00177130" w14:paraId="3F2483AD" w14:textId="77777777" w:rsidTr="00177130">
        <w:trPr>
          <w:trHeight w:val="300"/>
        </w:trPr>
        <w:tc>
          <w:tcPr>
            <w:tcW w:w="487" w:type="dxa"/>
            <w:shd w:val="clear" w:color="auto" w:fill="auto"/>
            <w:noWrap/>
            <w:vAlign w:val="center"/>
            <w:hideMark/>
          </w:tcPr>
          <w:p w14:paraId="3474E86E" w14:textId="77777777" w:rsidR="00A42EAA" w:rsidRPr="00177130" w:rsidRDefault="00A42EAA" w:rsidP="00177130">
            <w:pPr>
              <w:tabs>
                <w:tab w:val="clear" w:pos="357"/>
                <w:tab w:val="left" w:pos="709"/>
              </w:tabs>
              <w:spacing w:line="276" w:lineRule="auto"/>
              <w:jc w:val="center"/>
              <w:rPr>
                <w:rFonts w:eastAsia="Calibri" w:cs="Arial"/>
                <w:sz w:val="22"/>
                <w:szCs w:val="22"/>
              </w:rPr>
            </w:pPr>
            <w:r w:rsidRPr="00177130">
              <w:rPr>
                <w:rFonts w:eastAsia="Calibri" w:cs="Arial"/>
                <w:sz w:val="22"/>
                <w:szCs w:val="22"/>
              </w:rPr>
              <w:t>2</w:t>
            </w:r>
          </w:p>
        </w:tc>
        <w:tc>
          <w:tcPr>
            <w:tcW w:w="3969" w:type="dxa"/>
            <w:shd w:val="clear" w:color="auto" w:fill="auto"/>
            <w:vAlign w:val="center"/>
            <w:hideMark/>
          </w:tcPr>
          <w:p w14:paraId="0405A0A7" w14:textId="77777777" w:rsidR="00A42EAA" w:rsidRPr="00177130" w:rsidRDefault="00A42EAA" w:rsidP="00177130">
            <w:pPr>
              <w:tabs>
                <w:tab w:val="clear" w:pos="357"/>
              </w:tabs>
              <w:spacing w:line="276" w:lineRule="auto"/>
              <w:ind w:left="317"/>
              <w:rPr>
                <w:rFonts w:eastAsia="Calibri" w:cs="Arial"/>
                <w:sz w:val="22"/>
                <w:szCs w:val="22"/>
              </w:rPr>
            </w:pPr>
            <w:r w:rsidRPr="00177130">
              <w:rPr>
                <w:rFonts w:eastAsia="Calibri" w:cs="Arial"/>
                <w:sz w:val="22"/>
                <w:szCs w:val="22"/>
              </w:rPr>
              <w:t>Senior</w:t>
            </w:r>
          </w:p>
        </w:tc>
        <w:tc>
          <w:tcPr>
            <w:tcW w:w="4361" w:type="dxa"/>
            <w:tcBorders>
              <w:top w:val="nil"/>
              <w:left w:val="nil"/>
              <w:bottom w:val="single" w:sz="8" w:space="0" w:color="auto"/>
              <w:right w:val="single" w:sz="8" w:space="0" w:color="auto"/>
            </w:tcBorders>
            <w:vAlign w:val="bottom"/>
          </w:tcPr>
          <w:p w14:paraId="66F0CE3A" w14:textId="33432BD9" w:rsidR="00A42EAA" w:rsidRPr="00177130" w:rsidRDefault="00A42EAA" w:rsidP="00177130">
            <w:pPr>
              <w:spacing w:line="276" w:lineRule="auto"/>
              <w:jc w:val="center"/>
              <w:rPr>
                <w:rFonts w:cs="Arial"/>
                <w:color w:val="000000"/>
                <w:sz w:val="22"/>
                <w:szCs w:val="22"/>
              </w:rPr>
            </w:pPr>
          </w:p>
        </w:tc>
      </w:tr>
      <w:tr w:rsidR="00A42EAA" w:rsidRPr="00177130" w14:paraId="3D2E6715" w14:textId="77777777" w:rsidTr="00177130">
        <w:trPr>
          <w:trHeight w:val="300"/>
        </w:trPr>
        <w:tc>
          <w:tcPr>
            <w:tcW w:w="487" w:type="dxa"/>
            <w:shd w:val="clear" w:color="auto" w:fill="auto"/>
            <w:noWrap/>
            <w:vAlign w:val="center"/>
            <w:hideMark/>
          </w:tcPr>
          <w:p w14:paraId="76DC604E" w14:textId="77777777" w:rsidR="00A42EAA" w:rsidRPr="00177130" w:rsidRDefault="00A42EAA" w:rsidP="00177130">
            <w:pPr>
              <w:tabs>
                <w:tab w:val="clear" w:pos="357"/>
                <w:tab w:val="left" w:pos="709"/>
              </w:tabs>
              <w:spacing w:line="276" w:lineRule="auto"/>
              <w:jc w:val="center"/>
              <w:rPr>
                <w:rFonts w:eastAsia="Calibri" w:cs="Arial"/>
                <w:sz w:val="22"/>
                <w:szCs w:val="22"/>
              </w:rPr>
            </w:pPr>
            <w:r w:rsidRPr="00177130">
              <w:rPr>
                <w:rFonts w:eastAsia="Calibri" w:cs="Arial"/>
                <w:sz w:val="22"/>
                <w:szCs w:val="22"/>
              </w:rPr>
              <w:t>3</w:t>
            </w:r>
          </w:p>
        </w:tc>
        <w:tc>
          <w:tcPr>
            <w:tcW w:w="3969" w:type="dxa"/>
            <w:shd w:val="clear" w:color="auto" w:fill="auto"/>
            <w:vAlign w:val="center"/>
            <w:hideMark/>
          </w:tcPr>
          <w:p w14:paraId="7F679614" w14:textId="77777777" w:rsidR="00A42EAA" w:rsidRPr="00177130" w:rsidRDefault="00A42EAA" w:rsidP="00177130">
            <w:pPr>
              <w:tabs>
                <w:tab w:val="clear" w:pos="357"/>
              </w:tabs>
              <w:spacing w:line="276" w:lineRule="auto"/>
              <w:ind w:left="317"/>
              <w:rPr>
                <w:rFonts w:eastAsia="Calibri" w:cs="Arial"/>
                <w:sz w:val="22"/>
                <w:szCs w:val="22"/>
              </w:rPr>
            </w:pPr>
            <w:r w:rsidRPr="00177130">
              <w:rPr>
                <w:rFonts w:eastAsia="Calibri" w:cs="Arial"/>
                <w:sz w:val="22"/>
                <w:szCs w:val="22"/>
              </w:rPr>
              <w:t>Middle</w:t>
            </w:r>
          </w:p>
        </w:tc>
        <w:tc>
          <w:tcPr>
            <w:tcW w:w="4361" w:type="dxa"/>
            <w:tcBorders>
              <w:top w:val="nil"/>
              <w:left w:val="nil"/>
              <w:bottom w:val="single" w:sz="8" w:space="0" w:color="auto"/>
              <w:right w:val="single" w:sz="8" w:space="0" w:color="auto"/>
            </w:tcBorders>
            <w:vAlign w:val="bottom"/>
          </w:tcPr>
          <w:p w14:paraId="43F5864F" w14:textId="32F5ED7D" w:rsidR="00A42EAA" w:rsidRPr="00177130" w:rsidRDefault="00A42EAA" w:rsidP="00177130">
            <w:pPr>
              <w:spacing w:line="276" w:lineRule="auto"/>
              <w:jc w:val="center"/>
              <w:rPr>
                <w:rFonts w:cs="Arial"/>
                <w:color w:val="000000"/>
                <w:sz w:val="22"/>
                <w:szCs w:val="22"/>
              </w:rPr>
            </w:pPr>
          </w:p>
        </w:tc>
      </w:tr>
      <w:tr w:rsidR="00A42EAA" w:rsidRPr="00177130" w14:paraId="3518EB94" w14:textId="77777777" w:rsidTr="00177130">
        <w:trPr>
          <w:trHeight w:val="315"/>
        </w:trPr>
        <w:tc>
          <w:tcPr>
            <w:tcW w:w="487" w:type="dxa"/>
            <w:shd w:val="clear" w:color="auto" w:fill="auto"/>
            <w:noWrap/>
            <w:vAlign w:val="center"/>
            <w:hideMark/>
          </w:tcPr>
          <w:p w14:paraId="38355710" w14:textId="77777777" w:rsidR="00A42EAA" w:rsidRPr="00177130" w:rsidRDefault="00A42EAA" w:rsidP="00177130">
            <w:pPr>
              <w:tabs>
                <w:tab w:val="clear" w:pos="357"/>
                <w:tab w:val="left" w:pos="709"/>
              </w:tabs>
              <w:spacing w:line="276" w:lineRule="auto"/>
              <w:jc w:val="center"/>
              <w:rPr>
                <w:rFonts w:eastAsia="Calibri" w:cs="Arial"/>
                <w:sz w:val="22"/>
                <w:szCs w:val="22"/>
              </w:rPr>
            </w:pPr>
            <w:r w:rsidRPr="00177130">
              <w:rPr>
                <w:rFonts w:eastAsia="Calibri" w:cs="Arial"/>
                <w:sz w:val="22"/>
                <w:szCs w:val="22"/>
              </w:rPr>
              <w:t>4</w:t>
            </w:r>
          </w:p>
        </w:tc>
        <w:tc>
          <w:tcPr>
            <w:tcW w:w="3969" w:type="dxa"/>
            <w:shd w:val="clear" w:color="auto" w:fill="auto"/>
            <w:vAlign w:val="center"/>
            <w:hideMark/>
          </w:tcPr>
          <w:p w14:paraId="7159D0C2" w14:textId="77777777" w:rsidR="00A42EAA" w:rsidRPr="00177130" w:rsidRDefault="00A42EAA" w:rsidP="00177130">
            <w:pPr>
              <w:tabs>
                <w:tab w:val="clear" w:pos="357"/>
              </w:tabs>
              <w:spacing w:line="276" w:lineRule="auto"/>
              <w:ind w:left="317"/>
              <w:rPr>
                <w:rFonts w:eastAsia="Calibri" w:cs="Arial"/>
                <w:sz w:val="22"/>
                <w:szCs w:val="22"/>
              </w:rPr>
            </w:pPr>
            <w:r w:rsidRPr="00177130">
              <w:rPr>
                <w:rFonts w:eastAsia="Calibri" w:cs="Arial"/>
                <w:sz w:val="22"/>
                <w:szCs w:val="22"/>
              </w:rPr>
              <w:t>Junior</w:t>
            </w:r>
          </w:p>
        </w:tc>
        <w:tc>
          <w:tcPr>
            <w:tcW w:w="4361" w:type="dxa"/>
            <w:tcBorders>
              <w:top w:val="nil"/>
              <w:left w:val="nil"/>
              <w:bottom w:val="single" w:sz="8" w:space="0" w:color="auto"/>
              <w:right w:val="single" w:sz="8" w:space="0" w:color="auto"/>
            </w:tcBorders>
            <w:vAlign w:val="bottom"/>
          </w:tcPr>
          <w:p w14:paraId="1DAA9B6A" w14:textId="1FA49D18" w:rsidR="00A42EAA" w:rsidRPr="00177130" w:rsidRDefault="00A42EAA" w:rsidP="00177130">
            <w:pPr>
              <w:spacing w:line="276" w:lineRule="auto"/>
              <w:jc w:val="center"/>
              <w:rPr>
                <w:rFonts w:cs="Arial"/>
                <w:color w:val="000000"/>
                <w:sz w:val="22"/>
                <w:szCs w:val="22"/>
              </w:rPr>
            </w:pPr>
          </w:p>
        </w:tc>
      </w:tr>
    </w:tbl>
    <w:p w14:paraId="18125DD7" w14:textId="77777777" w:rsidR="0019496C" w:rsidRPr="00177130" w:rsidRDefault="0019496C" w:rsidP="00177130">
      <w:pPr>
        <w:tabs>
          <w:tab w:val="clear" w:pos="357"/>
          <w:tab w:val="left" w:pos="709"/>
        </w:tabs>
        <w:spacing w:line="276" w:lineRule="auto"/>
        <w:ind w:left="709"/>
        <w:jc w:val="both"/>
        <w:rPr>
          <w:rFonts w:cs="Arial"/>
          <w:sz w:val="22"/>
          <w:szCs w:val="22"/>
        </w:rPr>
      </w:pPr>
    </w:p>
    <w:p w14:paraId="007E265F" w14:textId="77777777" w:rsidR="0019496C" w:rsidRPr="00177130" w:rsidRDefault="0019496C" w:rsidP="00177130">
      <w:pPr>
        <w:numPr>
          <w:ilvl w:val="1"/>
          <w:numId w:val="16"/>
        </w:numPr>
        <w:tabs>
          <w:tab w:val="clear" w:pos="357"/>
          <w:tab w:val="clear" w:pos="792"/>
        </w:tabs>
        <w:spacing w:line="276" w:lineRule="auto"/>
        <w:ind w:hanging="792"/>
        <w:jc w:val="both"/>
        <w:rPr>
          <w:rFonts w:cs="Arial"/>
          <w:sz w:val="22"/>
          <w:szCs w:val="22"/>
        </w:rPr>
      </w:pPr>
      <w:r w:rsidRPr="00177130">
        <w:rPr>
          <w:rFonts w:cs="Arial"/>
          <w:sz w:val="22"/>
          <w:szCs w:val="22"/>
        </w:rPr>
        <w:t xml:space="preserve">The above rates will be applicable to </w:t>
      </w:r>
      <w:r w:rsidR="00530EA0" w:rsidRPr="00177130">
        <w:rPr>
          <w:rFonts w:cs="Arial"/>
          <w:sz w:val="22"/>
          <w:szCs w:val="22"/>
        </w:rPr>
        <w:t>Public Relations Services</w:t>
      </w:r>
      <w:r w:rsidRPr="00177130">
        <w:rPr>
          <w:rFonts w:cs="Arial"/>
          <w:sz w:val="22"/>
          <w:szCs w:val="22"/>
        </w:rPr>
        <w:t xml:space="preserve"> on all Eskom programmes.</w:t>
      </w:r>
    </w:p>
    <w:p w14:paraId="0292ACE8" w14:textId="5987FFDB" w:rsidR="00011496" w:rsidRPr="00177130" w:rsidRDefault="00B128AD" w:rsidP="00177130">
      <w:pPr>
        <w:numPr>
          <w:ilvl w:val="1"/>
          <w:numId w:val="16"/>
        </w:numPr>
        <w:tabs>
          <w:tab w:val="clear" w:pos="357"/>
          <w:tab w:val="clear" w:pos="792"/>
        </w:tabs>
        <w:spacing w:line="276" w:lineRule="auto"/>
        <w:ind w:hanging="792"/>
        <w:jc w:val="both"/>
        <w:rPr>
          <w:rFonts w:cs="Arial"/>
          <w:sz w:val="22"/>
          <w:szCs w:val="22"/>
        </w:rPr>
      </w:pPr>
      <w:r w:rsidRPr="00177130">
        <w:rPr>
          <w:rFonts w:cs="Arial"/>
          <w:sz w:val="22"/>
          <w:szCs w:val="22"/>
        </w:rPr>
        <w:t>Should the</w:t>
      </w:r>
      <w:r w:rsidR="00A42EAA" w:rsidRPr="00177130">
        <w:rPr>
          <w:rFonts w:cs="Arial"/>
          <w:sz w:val="22"/>
          <w:szCs w:val="22"/>
        </w:rPr>
        <w:t xml:space="preserve"> </w:t>
      </w:r>
      <w:r w:rsidR="00A42EAA" w:rsidRPr="00177130">
        <w:rPr>
          <w:rFonts w:cs="Arial"/>
          <w:i/>
          <w:iCs/>
          <w:sz w:val="22"/>
          <w:szCs w:val="22"/>
        </w:rPr>
        <w:t>Consultant</w:t>
      </w:r>
      <w:r w:rsidR="00A42EAA" w:rsidRPr="00177130">
        <w:rPr>
          <w:rFonts w:cs="Arial"/>
          <w:sz w:val="22"/>
          <w:szCs w:val="22"/>
        </w:rPr>
        <w:t xml:space="preserve"> indicated that AV services will be outsourced, the </w:t>
      </w:r>
      <w:r w:rsidRPr="00177130">
        <w:rPr>
          <w:rFonts w:cs="Arial"/>
          <w:sz w:val="22"/>
          <w:szCs w:val="22"/>
        </w:rPr>
        <w:t>clauses</w:t>
      </w:r>
      <w:r w:rsidR="00A42EAA" w:rsidRPr="00177130">
        <w:rPr>
          <w:rFonts w:cs="Arial"/>
          <w:sz w:val="22"/>
          <w:szCs w:val="22"/>
        </w:rPr>
        <w:t xml:space="preserve"> for third party costs shall apply to AV services</w:t>
      </w:r>
    </w:p>
    <w:p w14:paraId="5414A519" w14:textId="60D52BF2" w:rsidR="00A42EAA" w:rsidRDefault="00A42EAA" w:rsidP="00177130">
      <w:pPr>
        <w:tabs>
          <w:tab w:val="clear" w:pos="357"/>
        </w:tabs>
        <w:spacing w:line="276" w:lineRule="auto"/>
        <w:ind w:left="792"/>
        <w:jc w:val="both"/>
        <w:rPr>
          <w:rFonts w:cs="Arial"/>
          <w:sz w:val="22"/>
          <w:szCs w:val="22"/>
        </w:rPr>
      </w:pPr>
    </w:p>
    <w:p w14:paraId="6D03BE19" w14:textId="43A0C775" w:rsidR="00177130" w:rsidRDefault="00177130" w:rsidP="00177130">
      <w:pPr>
        <w:tabs>
          <w:tab w:val="clear" w:pos="357"/>
        </w:tabs>
        <w:spacing w:line="276" w:lineRule="auto"/>
        <w:ind w:left="792"/>
        <w:jc w:val="both"/>
        <w:rPr>
          <w:rFonts w:cs="Arial"/>
          <w:sz w:val="22"/>
          <w:szCs w:val="22"/>
        </w:rPr>
      </w:pPr>
    </w:p>
    <w:p w14:paraId="0A10AF72" w14:textId="77777777" w:rsidR="00177130" w:rsidRPr="00177130" w:rsidRDefault="00177130" w:rsidP="00177130">
      <w:pPr>
        <w:tabs>
          <w:tab w:val="clear" w:pos="357"/>
        </w:tabs>
        <w:spacing w:line="276" w:lineRule="auto"/>
        <w:ind w:left="792"/>
        <w:jc w:val="both"/>
        <w:rPr>
          <w:rFonts w:cs="Arial"/>
          <w:sz w:val="22"/>
          <w:szCs w:val="22"/>
        </w:rPr>
      </w:pPr>
    </w:p>
    <w:p w14:paraId="00FD0C26" w14:textId="77777777" w:rsidR="00DE37D9" w:rsidRPr="00177130" w:rsidRDefault="00DE37D9" w:rsidP="00177130">
      <w:pPr>
        <w:numPr>
          <w:ilvl w:val="0"/>
          <w:numId w:val="16"/>
        </w:numPr>
        <w:tabs>
          <w:tab w:val="clear" w:pos="360"/>
        </w:tabs>
        <w:spacing w:after="240" w:line="276" w:lineRule="auto"/>
        <w:ind w:left="720" w:hanging="720"/>
        <w:rPr>
          <w:rFonts w:cs="Arial"/>
          <w:b/>
          <w:sz w:val="22"/>
          <w:szCs w:val="22"/>
          <w:u w:val="single"/>
        </w:rPr>
      </w:pPr>
      <w:r w:rsidRPr="00177130">
        <w:rPr>
          <w:rFonts w:cs="Arial"/>
          <w:b/>
          <w:sz w:val="22"/>
          <w:szCs w:val="22"/>
          <w:u w:val="single"/>
        </w:rPr>
        <w:lastRenderedPageBreak/>
        <w:t>Key Resources</w:t>
      </w:r>
    </w:p>
    <w:p w14:paraId="06C7B752" w14:textId="77777777" w:rsidR="00DE37D9" w:rsidRPr="00177130" w:rsidRDefault="00040AE0"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The</w:t>
      </w:r>
      <w:r w:rsidR="00DE37D9" w:rsidRPr="00177130">
        <w:rPr>
          <w:rFonts w:cs="Arial"/>
          <w:sz w:val="22"/>
          <w:szCs w:val="22"/>
        </w:rPr>
        <w:t xml:space="preserve"> </w:t>
      </w:r>
      <w:bookmarkEnd w:id="5"/>
      <w:r w:rsidR="008F33BD" w:rsidRPr="00177130">
        <w:rPr>
          <w:rFonts w:cs="Arial"/>
          <w:i/>
          <w:sz w:val="22"/>
          <w:szCs w:val="22"/>
        </w:rPr>
        <w:t>Consultan</w:t>
      </w:r>
      <w:r w:rsidR="008F33BD" w:rsidRPr="00177130">
        <w:rPr>
          <w:rFonts w:cs="Arial"/>
          <w:sz w:val="22"/>
          <w:szCs w:val="22"/>
        </w:rPr>
        <w:t>t will provide suitably qualified key resources to deliver on the scope of services as agreed by the parties.</w:t>
      </w:r>
    </w:p>
    <w:p w14:paraId="36D06A08" w14:textId="77777777" w:rsidR="0054268B" w:rsidRPr="00177130" w:rsidRDefault="0054268B" w:rsidP="00177130">
      <w:pPr>
        <w:tabs>
          <w:tab w:val="clear" w:pos="357"/>
        </w:tabs>
        <w:spacing w:line="276" w:lineRule="auto"/>
        <w:ind w:left="709"/>
        <w:rPr>
          <w:rFonts w:cs="Arial"/>
          <w:sz w:val="22"/>
          <w:szCs w:val="22"/>
        </w:rPr>
      </w:pPr>
    </w:p>
    <w:p w14:paraId="74807E72" w14:textId="77777777" w:rsidR="00DE37D9" w:rsidRPr="00177130" w:rsidRDefault="00DE37D9" w:rsidP="00177130">
      <w:pPr>
        <w:numPr>
          <w:ilvl w:val="0"/>
          <w:numId w:val="16"/>
        </w:numPr>
        <w:tabs>
          <w:tab w:val="clear" w:pos="360"/>
        </w:tabs>
        <w:spacing w:after="240" w:line="276" w:lineRule="auto"/>
        <w:ind w:left="720" w:hanging="720"/>
        <w:rPr>
          <w:rFonts w:cs="Arial"/>
          <w:b/>
          <w:sz w:val="22"/>
          <w:szCs w:val="22"/>
          <w:u w:val="single"/>
        </w:rPr>
      </w:pPr>
      <w:bookmarkStart w:id="6" w:name="_Ref332123001"/>
      <w:bookmarkStart w:id="7" w:name="_Ref332189476"/>
      <w:r w:rsidRPr="00177130">
        <w:rPr>
          <w:rFonts w:cs="Arial"/>
          <w:b/>
          <w:sz w:val="22"/>
          <w:szCs w:val="22"/>
          <w:u w:val="single"/>
        </w:rPr>
        <w:t>Recordal</w:t>
      </w:r>
      <w:bookmarkEnd w:id="6"/>
      <w:bookmarkEnd w:id="7"/>
    </w:p>
    <w:bookmarkEnd w:id="4"/>
    <w:p w14:paraId="007FD327" w14:textId="77777777" w:rsidR="007C426E" w:rsidRPr="00177130" w:rsidRDefault="007C426E" w:rsidP="00177130">
      <w:pPr>
        <w:numPr>
          <w:ilvl w:val="1"/>
          <w:numId w:val="16"/>
        </w:numPr>
        <w:tabs>
          <w:tab w:val="clear" w:pos="357"/>
        </w:tabs>
        <w:spacing w:after="120" w:line="276" w:lineRule="auto"/>
        <w:ind w:left="794" w:hanging="794"/>
        <w:jc w:val="both"/>
        <w:rPr>
          <w:rFonts w:cs="Arial"/>
          <w:sz w:val="22"/>
          <w:szCs w:val="22"/>
        </w:rPr>
      </w:pPr>
      <w:r w:rsidRPr="00177130">
        <w:rPr>
          <w:rFonts w:cs="Arial"/>
          <w:sz w:val="22"/>
          <w:szCs w:val="22"/>
        </w:rPr>
        <w:t xml:space="preserve">It being recorded that this is an enabling agreement, where all programmes will make use of the consultant’s </w:t>
      </w:r>
      <w:r w:rsidR="008E06F2" w:rsidRPr="00177130">
        <w:rPr>
          <w:rFonts w:cs="Arial"/>
          <w:sz w:val="22"/>
          <w:szCs w:val="22"/>
        </w:rPr>
        <w:t>Public Relations</w:t>
      </w:r>
      <w:r w:rsidRPr="00177130">
        <w:rPr>
          <w:rFonts w:cs="Arial"/>
          <w:sz w:val="22"/>
          <w:szCs w:val="22"/>
        </w:rPr>
        <w:t xml:space="preserve"> </w:t>
      </w:r>
      <w:r w:rsidR="0019496C" w:rsidRPr="00177130">
        <w:rPr>
          <w:rFonts w:cs="Arial"/>
          <w:sz w:val="22"/>
          <w:szCs w:val="22"/>
        </w:rPr>
        <w:t>S</w:t>
      </w:r>
      <w:r w:rsidRPr="00177130">
        <w:rPr>
          <w:rFonts w:cs="Arial"/>
          <w:sz w:val="22"/>
          <w:szCs w:val="22"/>
        </w:rPr>
        <w:t>ervices as and when required</w:t>
      </w:r>
      <w:r w:rsidR="00092C6C" w:rsidRPr="00177130">
        <w:rPr>
          <w:rFonts w:cs="Arial"/>
          <w:sz w:val="22"/>
          <w:szCs w:val="22"/>
        </w:rPr>
        <w:t>.</w:t>
      </w:r>
    </w:p>
    <w:p w14:paraId="42D43CD6" w14:textId="31F439C1" w:rsidR="0019496C" w:rsidRPr="00177130" w:rsidRDefault="00076AA0" w:rsidP="00177130">
      <w:pPr>
        <w:numPr>
          <w:ilvl w:val="1"/>
          <w:numId w:val="16"/>
        </w:numPr>
        <w:tabs>
          <w:tab w:val="clear" w:pos="357"/>
        </w:tabs>
        <w:spacing w:after="120" w:line="276" w:lineRule="auto"/>
        <w:ind w:left="794" w:hanging="794"/>
        <w:jc w:val="both"/>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provides no guarantee in terms of budget and/or estimated spend, but to maintain a proper record, the estimated spend must be used by the </w:t>
      </w:r>
      <w:r w:rsidRPr="00177130">
        <w:rPr>
          <w:rFonts w:cs="Arial"/>
          <w:i/>
          <w:sz w:val="22"/>
          <w:szCs w:val="22"/>
        </w:rPr>
        <w:t>Consultant</w:t>
      </w:r>
      <w:r w:rsidRPr="00177130">
        <w:rPr>
          <w:rFonts w:cs="Arial"/>
          <w:sz w:val="22"/>
          <w:szCs w:val="22"/>
        </w:rPr>
        <w:t xml:space="preserve"> to anticipate the volume of work.</w:t>
      </w:r>
      <w:r w:rsidR="00A42EAA" w:rsidRPr="00177130">
        <w:rPr>
          <w:rFonts w:cs="Arial"/>
          <w:sz w:val="22"/>
          <w:szCs w:val="22"/>
        </w:rPr>
        <w:t xml:space="preserve"> The estimated spend by each marketing campaign will be provided after contract award.</w:t>
      </w:r>
    </w:p>
    <w:p w14:paraId="0F576E06" w14:textId="77777777" w:rsidR="007C426E" w:rsidRPr="00177130" w:rsidRDefault="007C426E" w:rsidP="00177130">
      <w:pPr>
        <w:numPr>
          <w:ilvl w:val="1"/>
          <w:numId w:val="16"/>
        </w:numPr>
        <w:tabs>
          <w:tab w:val="clear" w:pos="357"/>
          <w:tab w:val="clear" w:pos="792"/>
        </w:tabs>
        <w:spacing w:line="276" w:lineRule="auto"/>
        <w:ind w:left="709" w:hanging="709"/>
        <w:jc w:val="both"/>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will provide the </w:t>
      </w:r>
      <w:r w:rsidRPr="00177130">
        <w:rPr>
          <w:rFonts w:cs="Arial"/>
          <w:i/>
          <w:sz w:val="22"/>
          <w:szCs w:val="22"/>
        </w:rPr>
        <w:t>Employer</w:t>
      </w:r>
      <w:r w:rsidRPr="00177130">
        <w:rPr>
          <w:rFonts w:cs="Arial"/>
          <w:sz w:val="22"/>
          <w:szCs w:val="22"/>
        </w:rPr>
        <w:t xml:space="preserve"> with reconciliations of remuneration </w:t>
      </w:r>
      <w:r w:rsidR="0019496C" w:rsidRPr="00177130">
        <w:rPr>
          <w:rFonts w:cs="Arial"/>
          <w:sz w:val="22"/>
          <w:szCs w:val="22"/>
        </w:rPr>
        <w:t xml:space="preserve">by programme </w:t>
      </w:r>
      <w:r w:rsidRPr="00177130">
        <w:rPr>
          <w:rFonts w:cs="Arial"/>
          <w:sz w:val="22"/>
          <w:szCs w:val="22"/>
        </w:rPr>
        <w:t>on a monthly basis</w:t>
      </w:r>
      <w:r w:rsidR="00B018C4" w:rsidRPr="00177130">
        <w:rPr>
          <w:rFonts w:cs="Arial"/>
          <w:sz w:val="22"/>
          <w:szCs w:val="22"/>
        </w:rPr>
        <w:t>.</w:t>
      </w:r>
    </w:p>
    <w:p w14:paraId="2824889D" w14:textId="77777777" w:rsidR="007C426E" w:rsidRPr="00177130" w:rsidRDefault="007C426E" w:rsidP="00177130">
      <w:pPr>
        <w:tabs>
          <w:tab w:val="clear" w:pos="357"/>
        </w:tabs>
        <w:spacing w:after="240" w:line="276" w:lineRule="auto"/>
        <w:ind w:left="720"/>
        <w:rPr>
          <w:rFonts w:cs="Arial"/>
          <w:b/>
          <w:sz w:val="22"/>
          <w:szCs w:val="22"/>
          <w:u w:val="single"/>
        </w:rPr>
      </w:pPr>
    </w:p>
    <w:p w14:paraId="1C99BDDD" w14:textId="77777777" w:rsidR="00DE37D9" w:rsidRPr="00177130" w:rsidRDefault="00DE37D9" w:rsidP="00177130">
      <w:pPr>
        <w:numPr>
          <w:ilvl w:val="0"/>
          <w:numId w:val="16"/>
        </w:numPr>
        <w:tabs>
          <w:tab w:val="clear" w:pos="360"/>
        </w:tabs>
        <w:spacing w:after="240" w:line="276" w:lineRule="auto"/>
        <w:ind w:left="720" w:hanging="720"/>
        <w:rPr>
          <w:rFonts w:cs="Arial"/>
          <w:b/>
          <w:sz w:val="22"/>
          <w:szCs w:val="22"/>
          <w:u w:val="single"/>
        </w:rPr>
      </w:pPr>
      <w:r w:rsidRPr="00177130">
        <w:rPr>
          <w:rFonts w:cs="Arial"/>
          <w:b/>
          <w:sz w:val="22"/>
          <w:szCs w:val="22"/>
          <w:u w:val="single"/>
        </w:rPr>
        <w:t>Disbursements</w:t>
      </w:r>
    </w:p>
    <w:p w14:paraId="51157E0F"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 xml:space="preserve">The following costs will be charged to the </w:t>
      </w:r>
      <w:r w:rsidRPr="00177130">
        <w:rPr>
          <w:rFonts w:cs="Arial"/>
          <w:i/>
          <w:sz w:val="22"/>
          <w:szCs w:val="22"/>
        </w:rPr>
        <w:t>Employer</w:t>
      </w:r>
      <w:r w:rsidRPr="00177130">
        <w:rPr>
          <w:rFonts w:cs="Arial"/>
          <w:sz w:val="22"/>
          <w:szCs w:val="22"/>
        </w:rPr>
        <w:t xml:space="preserve"> at net cost only (no commissions, mark-ups or handling fees will apply) and should be included in cost estimates </w:t>
      </w:r>
      <w:r w:rsidR="009F2860" w:rsidRPr="00177130">
        <w:rPr>
          <w:rFonts w:cs="Arial"/>
          <w:sz w:val="22"/>
          <w:szCs w:val="22"/>
        </w:rPr>
        <w:t>approved</w:t>
      </w:r>
      <w:r w:rsidRPr="00177130">
        <w:rPr>
          <w:rFonts w:cs="Arial"/>
          <w:sz w:val="22"/>
          <w:szCs w:val="22"/>
        </w:rPr>
        <w:t xml:space="preserve"> by the </w:t>
      </w:r>
      <w:r w:rsidRPr="00177130">
        <w:rPr>
          <w:rFonts w:cs="Arial"/>
          <w:i/>
          <w:sz w:val="22"/>
          <w:szCs w:val="22"/>
        </w:rPr>
        <w:t>Employer</w:t>
      </w:r>
      <w:r w:rsidRPr="00177130">
        <w:rPr>
          <w:rFonts w:cs="Arial"/>
          <w:sz w:val="22"/>
          <w:szCs w:val="22"/>
        </w:rPr>
        <w:t>:</w:t>
      </w:r>
    </w:p>
    <w:p w14:paraId="4091D6D2"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Travel and accommodation expenses outside Gauteng, subject to the </w:t>
      </w:r>
      <w:r w:rsidRPr="00177130">
        <w:rPr>
          <w:rFonts w:cs="Arial"/>
          <w:i/>
          <w:sz w:val="22"/>
          <w:szCs w:val="22"/>
        </w:rPr>
        <w:t>Consultant</w:t>
      </w:r>
      <w:r w:rsidRPr="00177130">
        <w:rPr>
          <w:rFonts w:cs="Arial"/>
          <w:sz w:val="22"/>
          <w:szCs w:val="22"/>
        </w:rPr>
        <w:t xml:space="preserve"> adhering to the </w:t>
      </w:r>
      <w:r w:rsidRPr="00177130">
        <w:rPr>
          <w:rFonts w:cs="Arial"/>
          <w:i/>
          <w:sz w:val="22"/>
          <w:szCs w:val="22"/>
        </w:rPr>
        <w:t>Employer</w:t>
      </w:r>
      <w:r w:rsidRPr="00177130">
        <w:rPr>
          <w:rFonts w:cs="Arial"/>
          <w:sz w:val="22"/>
          <w:szCs w:val="22"/>
        </w:rPr>
        <w:t>’s Travel policy – Policy 32-1041 for Business travel management</w:t>
      </w:r>
      <w:r w:rsidR="00B812F3" w:rsidRPr="00177130">
        <w:rPr>
          <w:rFonts w:cs="Arial"/>
          <w:sz w:val="22"/>
          <w:szCs w:val="22"/>
        </w:rPr>
        <w:t>, please refer to National Treasury Cost Containment</w:t>
      </w:r>
      <w:r w:rsidRPr="00177130">
        <w:rPr>
          <w:rFonts w:cs="Arial"/>
          <w:sz w:val="22"/>
          <w:szCs w:val="22"/>
        </w:rPr>
        <w:t>;</w:t>
      </w:r>
    </w:p>
    <w:p w14:paraId="35EB1A2B"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Competitor materials;</w:t>
      </w:r>
    </w:p>
    <w:p w14:paraId="1757C255"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Research, if specifically requested but excludes general research;</w:t>
      </w:r>
    </w:p>
    <w:p w14:paraId="1CC70123" w14:textId="77777777" w:rsidR="00DE37D9" w:rsidRPr="00177130" w:rsidRDefault="008E06F2"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Courier and delivery charges</w:t>
      </w:r>
    </w:p>
    <w:p w14:paraId="19834F6B" w14:textId="7F0E70AC" w:rsidR="008E06F2" w:rsidRPr="00177130" w:rsidRDefault="008E06F2"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Third party costs</w:t>
      </w:r>
      <w:r w:rsidR="00345B2A" w:rsidRPr="00177130">
        <w:rPr>
          <w:rFonts w:cs="Arial"/>
          <w:sz w:val="22"/>
          <w:szCs w:val="22"/>
        </w:rPr>
        <w:t xml:space="preserve"> </w:t>
      </w:r>
      <w:bookmarkStart w:id="8" w:name="_Hlk87954270"/>
      <w:r w:rsidR="00345B2A" w:rsidRPr="00177130">
        <w:rPr>
          <w:rFonts w:cs="Arial"/>
          <w:sz w:val="22"/>
          <w:szCs w:val="22"/>
        </w:rPr>
        <w:t>(outsourced production, printing, courier, etc.)</w:t>
      </w:r>
      <w:bookmarkEnd w:id="8"/>
    </w:p>
    <w:p w14:paraId="5D8A7C15" w14:textId="77777777" w:rsidR="00DE37D9" w:rsidRPr="00177130" w:rsidRDefault="00DE37D9" w:rsidP="00177130">
      <w:pPr>
        <w:tabs>
          <w:tab w:val="clear" w:pos="357"/>
        </w:tabs>
        <w:spacing w:line="276" w:lineRule="auto"/>
        <w:rPr>
          <w:rFonts w:cs="Arial"/>
          <w:b/>
          <w:sz w:val="22"/>
          <w:szCs w:val="22"/>
          <w:u w:val="single"/>
        </w:rPr>
      </w:pPr>
    </w:p>
    <w:p w14:paraId="24C72505" w14:textId="77777777" w:rsidR="00DE37D9" w:rsidRPr="00177130" w:rsidRDefault="00DE37D9" w:rsidP="00177130">
      <w:pPr>
        <w:numPr>
          <w:ilvl w:val="0"/>
          <w:numId w:val="16"/>
        </w:numPr>
        <w:tabs>
          <w:tab w:val="clear" w:pos="360"/>
        </w:tabs>
        <w:spacing w:after="240" w:line="276" w:lineRule="auto"/>
        <w:ind w:left="720" w:hanging="720"/>
        <w:rPr>
          <w:rFonts w:cs="Arial"/>
          <w:b/>
          <w:sz w:val="22"/>
          <w:szCs w:val="22"/>
          <w:u w:val="single"/>
        </w:rPr>
      </w:pPr>
      <w:r w:rsidRPr="00177130">
        <w:rPr>
          <w:rFonts w:cs="Arial"/>
          <w:b/>
          <w:sz w:val="22"/>
          <w:szCs w:val="22"/>
          <w:u w:val="single"/>
        </w:rPr>
        <w:t>Third Party Costs</w:t>
      </w:r>
    </w:p>
    <w:p w14:paraId="06E4002B" w14:textId="2795179D" w:rsidR="005D0B25" w:rsidRPr="00177130" w:rsidRDefault="00DE37D9"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 xml:space="preserve">Third party costs are defined as costs charged by third parties that arise directly in the process of provision of the services.  </w:t>
      </w:r>
    </w:p>
    <w:p w14:paraId="73E732CE" w14:textId="77777777" w:rsidR="00C45AC3" w:rsidRPr="00177130" w:rsidRDefault="00C45AC3"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 xml:space="preserve">No commissions, mark-ups or handling fees will be added to third party costs by the </w:t>
      </w:r>
      <w:r w:rsidRPr="00177130">
        <w:rPr>
          <w:rFonts w:cs="Arial"/>
          <w:i/>
          <w:sz w:val="22"/>
          <w:szCs w:val="22"/>
        </w:rPr>
        <w:t>Consultant.</w:t>
      </w:r>
    </w:p>
    <w:p w14:paraId="07950A17" w14:textId="77777777" w:rsidR="00DE37D9" w:rsidRPr="00177130" w:rsidRDefault="00DE37D9"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Third party costs must be approved on</w:t>
      </w:r>
      <w:r w:rsidR="005D0B25" w:rsidRPr="00177130">
        <w:rPr>
          <w:rFonts w:cs="Arial"/>
          <w:sz w:val="22"/>
          <w:szCs w:val="22"/>
        </w:rPr>
        <w:t xml:space="preserve"> cost estimates </w:t>
      </w:r>
      <w:r w:rsidR="006B75E6" w:rsidRPr="00177130">
        <w:rPr>
          <w:rFonts w:cs="Arial"/>
          <w:sz w:val="22"/>
          <w:szCs w:val="22"/>
        </w:rPr>
        <w:t>and approved</w:t>
      </w:r>
      <w:r w:rsidRPr="00177130">
        <w:rPr>
          <w:rFonts w:cs="Arial"/>
          <w:sz w:val="22"/>
          <w:szCs w:val="22"/>
        </w:rPr>
        <w:t xml:space="preserve"> by the </w:t>
      </w:r>
      <w:r w:rsidRPr="00177130">
        <w:rPr>
          <w:rFonts w:cs="Arial"/>
          <w:i/>
          <w:sz w:val="22"/>
          <w:szCs w:val="22"/>
        </w:rPr>
        <w:t>Employer</w:t>
      </w:r>
      <w:r w:rsidRPr="00177130">
        <w:rPr>
          <w:rFonts w:cs="Arial"/>
          <w:sz w:val="22"/>
          <w:szCs w:val="22"/>
        </w:rPr>
        <w:t>.</w:t>
      </w:r>
    </w:p>
    <w:p w14:paraId="7BB0D491" w14:textId="77777777" w:rsidR="0027193C" w:rsidRPr="00177130" w:rsidRDefault="0027193C" w:rsidP="00177130">
      <w:pPr>
        <w:numPr>
          <w:ilvl w:val="1"/>
          <w:numId w:val="16"/>
        </w:numPr>
        <w:tabs>
          <w:tab w:val="clear" w:pos="357"/>
          <w:tab w:val="clear" w:pos="792"/>
        </w:tabs>
        <w:spacing w:line="276" w:lineRule="auto"/>
        <w:ind w:left="709" w:hanging="709"/>
        <w:rPr>
          <w:rFonts w:cs="Arial"/>
          <w:sz w:val="22"/>
          <w:szCs w:val="22"/>
        </w:rPr>
      </w:pPr>
      <w:bookmarkStart w:id="9" w:name="_Hlk87956523"/>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must provide 3 (Three) quotes for third party costs amounting to more than R100 000.00 Excl. VAT (one hundred thousand)</w:t>
      </w:r>
    </w:p>
    <w:p w14:paraId="49D7B211" w14:textId="77777777" w:rsidR="0027193C" w:rsidRPr="00177130" w:rsidRDefault="0027193C"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may request the </w:t>
      </w:r>
      <w:r w:rsidRPr="00177130">
        <w:rPr>
          <w:rFonts w:cs="Arial"/>
          <w:i/>
          <w:sz w:val="22"/>
          <w:szCs w:val="22"/>
        </w:rPr>
        <w:t>Consultant</w:t>
      </w:r>
      <w:r w:rsidRPr="00177130">
        <w:rPr>
          <w:rFonts w:cs="Arial"/>
          <w:sz w:val="22"/>
          <w:szCs w:val="22"/>
        </w:rPr>
        <w:t xml:space="preserve"> to provide 3 (three) quotes for third party costs less than R100 000.00 (one hundred thousand) Excl. VAT</w:t>
      </w:r>
    </w:p>
    <w:bookmarkEnd w:id="9"/>
    <w:p w14:paraId="72D70586" w14:textId="77777777" w:rsidR="008E06F2" w:rsidRPr="00177130" w:rsidRDefault="008E06F2"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 xml:space="preserve">Where third party costs amount to a value of more than R 500 000.00 Excl. VAT (five hundred thousand rand) the </w:t>
      </w:r>
      <w:r w:rsidRPr="00177130">
        <w:rPr>
          <w:rFonts w:cs="Arial"/>
          <w:bCs/>
          <w:i/>
          <w:color w:val="000000"/>
          <w:sz w:val="22"/>
          <w:szCs w:val="22"/>
        </w:rPr>
        <w:t>Employer’s Agent</w:t>
      </w:r>
      <w:r w:rsidRPr="00177130">
        <w:rPr>
          <w:rFonts w:cs="Arial"/>
          <w:bCs/>
          <w:color w:val="000000"/>
          <w:sz w:val="22"/>
          <w:szCs w:val="22"/>
        </w:rPr>
        <w:t xml:space="preserve"> may approve, at his/her sole discretion, up to 50% pre-payment for large scale events and production.</w:t>
      </w:r>
    </w:p>
    <w:p w14:paraId="3DFBCD3B" w14:textId="77777777" w:rsidR="008E06F2" w:rsidRPr="00177130" w:rsidRDefault="008E06F2"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 xml:space="preserve">“Distribution of material” to the </w:t>
      </w:r>
      <w:r w:rsidRPr="00177130">
        <w:rPr>
          <w:rFonts w:cs="Arial"/>
          <w:i/>
          <w:sz w:val="22"/>
          <w:szCs w:val="22"/>
        </w:rPr>
        <w:t>Employer’s</w:t>
      </w:r>
      <w:r w:rsidRPr="00177130">
        <w:rPr>
          <w:rFonts w:cs="Arial"/>
          <w:sz w:val="22"/>
          <w:szCs w:val="22"/>
        </w:rPr>
        <w:t xml:space="preserve"> regional offices may be charged as a third party cost.  </w:t>
      </w:r>
    </w:p>
    <w:p w14:paraId="7FFD2B78" w14:textId="77777777" w:rsidR="005D0B25" w:rsidRPr="00177130" w:rsidRDefault="00B853FF"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lastRenderedPageBreak/>
        <w:t>I</w:t>
      </w:r>
      <w:r w:rsidR="00BA7529" w:rsidRPr="00177130">
        <w:rPr>
          <w:rFonts w:cs="Arial"/>
          <w:sz w:val="22"/>
          <w:szCs w:val="22"/>
        </w:rPr>
        <w:t xml:space="preserve">t is </w:t>
      </w:r>
      <w:r w:rsidRPr="00177130">
        <w:rPr>
          <w:rFonts w:cs="Arial"/>
          <w:sz w:val="22"/>
          <w:szCs w:val="22"/>
        </w:rPr>
        <w:t>agreed</w:t>
      </w:r>
      <w:r w:rsidR="00BA7529" w:rsidRPr="00177130">
        <w:rPr>
          <w:rFonts w:cs="Arial"/>
          <w:sz w:val="22"/>
          <w:szCs w:val="22"/>
        </w:rPr>
        <w:t xml:space="preserve"> that the </w:t>
      </w:r>
      <w:r w:rsidR="00BA7529" w:rsidRPr="00177130">
        <w:rPr>
          <w:rFonts w:cs="Arial"/>
          <w:i/>
          <w:sz w:val="22"/>
          <w:szCs w:val="22"/>
        </w:rPr>
        <w:t>Consultant</w:t>
      </w:r>
      <w:r w:rsidR="00BA7529" w:rsidRPr="00177130">
        <w:rPr>
          <w:rFonts w:cs="Arial"/>
          <w:sz w:val="22"/>
          <w:szCs w:val="22"/>
        </w:rPr>
        <w:t xml:space="preserve"> </w:t>
      </w:r>
      <w:r w:rsidRPr="00177130">
        <w:rPr>
          <w:rFonts w:cs="Arial"/>
          <w:sz w:val="22"/>
          <w:szCs w:val="22"/>
        </w:rPr>
        <w:t xml:space="preserve">where possible, will </w:t>
      </w:r>
      <w:r w:rsidR="00BA7529" w:rsidRPr="00177130">
        <w:rPr>
          <w:rFonts w:cs="Arial"/>
          <w:sz w:val="22"/>
          <w:szCs w:val="22"/>
        </w:rPr>
        <w:t>make use of developmental</w:t>
      </w:r>
      <w:r w:rsidRPr="00177130">
        <w:rPr>
          <w:rFonts w:cs="Arial"/>
          <w:sz w:val="22"/>
          <w:szCs w:val="22"/>
        </w:rPr>
        <w:t xml:space="preserve"> (EME and QSE)</w:t>
      </w:r>
      <w:r w:rsidR="00BA7529" w:rsidRPr="00177130">
        <w:rPr>
          <w:rFonts w:cs="Arial"/>
          <w:sz w:val="22"/>
          <w:szCs w:val="22"/>
        </w:rPr>
        <w:t xml:space="preserve"> </w:t>
      </w:r>
      <w:r w:rsidRPr="00177130">
        <w:rPr>
          <w:rFonts w:cs="Arial"/>
          <w:sz w:val="22"/>
          <w:szCs w:val="22"/>
        </w:rPr>
        <w:t xml:space="preserve">third party </w:t>
      </w:r>
      <w:r w:rsidR="00BA7529" w:rsidRPr="00177130">
        <w:rPr>
          <w:rFonts w:cs="Arial"/>
          <w:sz w:val="22"/>
          <w:szCs w:val="22"/>
        </w:rPr>
        <w:t>companies with preference to</w:t>
      </w:r>
      <w:r w:rsidRPr="00177130">
        <w:rPr>
          <w:rFonts w:cs="Arial"/>
          <w:sz w:val="22"/>
          <w:szCs w:val="22"/>
        </w:rPr>
        <w:t>wards</w:t>
      </w:r>
      <w:r w:rsidR="00BA7529" w:rsidRPr="00177130">
        <w:rPr>
          <w:rFonts w:cs="Arial"/>
          <w:sz w:val="22"/>
          <w:szCs w:val="22"/>
        </w:rPr>
        <w:t xml:space="preserve"> black woman and black youth owned business’s</w:t>
      </w:r>
    </w:p>
    <w:p w14:paraId="08710A3D" w14:textId="77777777" w:rsidR="00E36FD0" w:rsidRPr="00177130" w:rsidRDefault="00E36FD0" w:rsidP="00177130">
      <w:pPr>
        <w:tabs>
          <w:tab w:val="clear" w:pos="357"/>
        </w:tabs>
        <w:spacing w:line="276" w:lineRule="auto"/>
        <w:rPr>
          <w:rFonts w:cs="Arial"/>
          <w:sz w:val="22"/>
          <w:szCs w:val="22"/>
          <w:highlight w:val="yellow"/>
        </w:rPr>
      </w:pPr>
    </w:p>
    <w:p w14:paraId="5354A805" w14:textId="77777777" w:rsidR="00DE37D9" w:rsidRPr="00177130" w:rsidRDefault="00DE37D9" w:rsidP="00177130">
      <w:pPr>
        <w:numPr>
          <w:ilvl w:val="0"/>
          <w:numId w:val="16"/>
        </w:numPr>
        <w:tabs>
          <w:tab w:val="clear" w:pos="360"/>
        </w:tabs>
        <w:spacing w:after="240" w:line="276" w:lineRule="auto"/>
        <w:ind w:left="720" w:hanging="720"/>
        <w:rPr>
          <w:rFonts w:cs="Arial"/>
          <w:b/>
          <w:sz w:val="22"/>
          <w:szCs w:val="22"/>
          <w:u w:val="single"/>
        </w:rPr>
      </w:pPr>
      <w:r w:rsidRPr="00177130">
        <w:rPr>
          <w:rFonts w:cs="Arial"/>
          <w:b/>
          <w:sz w:val="22"/>
          <w:szCs w:val="22"/>
          <w:u w:val="single"/>
        </w:rPr>
        <w:t>Special Conditions Relating to Price</w:t>
      </w:r>
    </w:p>
    <w:p w14:paraId="71BEB343"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Review of Prices</w:t>
      </w:r>
    </w:p>
    <w:p w14:paraId="3BEFFD50" w14:textId="77777777" w:rsidR="008E06F2" w:rsidRPr="00177130" w:rsidRDefault="008E06F2" w:rsidP="00177130">
      <w:pPr>
        <w:numPr>
          <w:ilvl w:val="2"/>
          <w:numId w:val="16"/>
        </w:numPr>
        <w:tabs>
          <w:tab w:val="clear" w:pos="357"/>
        </w:tabs>
        <w:spacing w:line="276" w:lineRule="auto"/>
        <w:ind w:left="1418" w:hanging="698"/>
        <w:jc w:val="both"/>
        <w:rPr>
          <w:rFonts w:cs="Arial"/>
          <w:sz w:val="22"/>
          <w:szCs w:val="22"/>
        </w:rPr>
      </w:pPr>
      <w:r w:rsidRPr="00177130">
        <w:rPr>
          <w:rFonts w:cs="Arial"/>
          <w:sz w:val="22"/>
          <w:szCs w:val="22"/>
        </w:rPr>
        <w:t>The agreed Prices shall apply for the first 12 months of the contract.</w:t>
      </w:r>
    </w:p>
    <w:p w14:paraId="00D5B62A" w14:textId="77777777" w:rsidR="008E06F2" w:rsidRPr="00177130" w:rsidRDefault="008E06F2" w:rsidP="00177130">
      <w:pPr>
        <w:numPr>
          <w:ilvl w:val="2"/>
          <w:numId w:val="16"/>
        </w:numPr>
        <w:spacing w:line="276" w:lineRule="auto"/>
        <w:ind w:left="1418" w:hanging="698"/>
        <w:jc w:val="both"/>
        <w:rPr>
          <w:rFonts w:cs="Arial"/>
          <w:sz w:val="22"/>
          <w:szCs w:val="22"/>
        </w:rPr>
      </w:pPr>
      <w:r w:rsidRPr="00177130">
        <w:rPr>
          <w:rFonts w:cs="Arial"/>
          <w:sz w:val="22"/>
          <w:szCs w:val="22"/>
        </w:rPr>
        <w:t xml:space="preserve">Before the anniversary of the contract and annually thereafter, the parties will meet to review estimated budgets, remuneration methods and rates for the next period of the contract. </w:t>
      </w:r>
    </w:p>
    <w:p w14:paraId="21BA2368" w14:textId="77777777" w:rsidR="008E06F2" w:rsidRPr="00177130" w:rsidRDefault="008E06F2" w:rsidP="00177130">
      <w:pPr>
        <w:numPr>
          <w:ilvl w:val="2"/>
          <w:numId w:val="16"/>
        </w:numPr>
        <w:tabs>
          <w:tab w:val="clear" w:pos="357"/>
        </w:tabs>
        <w:spacing w:line="276" w:lineRule="auto"/>
        <w:ind w:left="1418" w:hanging="698"/>
        <w:jc w:val="both"/>
        <w:rPr>
          <w:rFonts w:cs="Arial"/>
          <w:sz w:val="22"/>
          <w:szCs w:val="22"/>
        </w:rPr>
      </w:pPr>
      <w:r w:rsidRPr="00177130">
        <w:rPr>
          <w:rFonts w:cs="Arial"/>
          <w:sz w:val="22"/>
          <w:szCs w:val="22"/>
        </w:rPr>
        <w:t xml:space="preserve">If the Parties have not concluded an agreement on Prices by the end of the first month of the new period, the </w:t>
      </w:r>
      <w:r w:rsidRPr="00177130">
        <w:rPr>
          <w:rFonts w:cs="Arial"/>
          <w:i/>
          <w:sz w:val="22"/>
          <w:szCs w:val="22"/>
        </w:rPr>
        <w:t>Consultant</w:t>
      </w:r>
      <w:r w:rsidRPr="00177130">
        <w:rPr>
          <w:rFonts w:cs="Arial"/>
          <w:sz w:val="22"/>
          <w:szCs w:val="22"/>
        </w:rPr>
        <w:t>’s remuneration will remain the same as the previous period until new prices are agreed.</w:t>
      </w:r>
    </w:p>
    <w:p w14:paraId="7CECFE75" w14:textId="77777777" w:rsidR="007C426E" w:rsidRPr="00177130" w:rsidRDefault="007C426E" w:rsidP="00177130">
      <w:pPr>
        <w:tabs>
          <w:tab w:val="clear" w:pos="357"/>
        </w:tabs>
        <w:spacing w:line="276" w:lineRule="auto"/>
        <w:rPr>
          <w:rFonts w:cs="Arial"/>
          <w:b/>
          <w:sz w:val="22"/>
          <w:szCs w:val="22"/>
        </w:rPr>
      </w:pPr>
    </w:p>
    <w:p w14:paraId="2AEAC441"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Performance and Incentive Bonus</w:t>
      </w:r>
    </w:p>
    <w:p w14:paraId="0B77C982" w14:textId="77777777" w:rsidR="00DE37D9" w:rsidRPr="00177130" w:rsidRDefault="00DE37D9" w:rsidP="00177130">
      <w:pPr>
        <w:numPr>
          <w:ilvl w:val="2"/>
          <w:numId w:val="16"/>
        </w:numPr>
        <w:tabs>
          <w:tab w:val="clear" w:pos="357"/>
        </w:tabs>
        <w:spacing w:line="276" w:lineRule="auto"/>
        <w:ind w:left="1418" w:hanging="709"/>
        <w:rPr>
          <w:rFonts w:cs="Arial"/>
          <w:sz w:val="22"/>
          <w:szCs w:val="22"/>
        </w:rPr>
      </w:pPr>
      <w:r w:rsidRPr="00177130">
        <w:rPr>
          <w:rFonts w:cs="Arial"/>
          <w:sz w:val="22"/>
          <w:szCs w:val="22"/>
        </w:rPr>
        <w:t xml:space="preserve">The Parties agree to a performance measurement which will be performed by the </w:t>
      </w:r>
      <w:r w:rsidRPr="00177130">
        <w:rPr>
          <w:rFonts w:cs="Arial"/>
          <w:i/>
          <w:sz w:val="22"/>
          <w:szCs w:val="22"/>
        </w:rPr>
        <w:t>Employer</w:t>
      </w:r>
      <w:r w:rsidRPr="00177130">
        <w:rPr>
          <w:rFonts w:cs="Arial"/>
          <w:sz w:val="22"/>
          <w:szCs w:val="22"/>
        </w:rPr>
        <w:t>.  The results of the performance evaluation as set out in the performance feedback report shall be final and binding on the Parties.</w:t>
      </w:r>
    </w:p>
    <w:p w14:paraId="0D7A362E" w14:textId="77777777" w:rsidR="00DE37D9" w:rsidRPr="00177130" w:rsidRDefault="00DE37D9" w:rsidP="00177130">
      <w:pPr>
        <w:numPr>
          <w:ilvl w:val="2"/>
          <w:numId w:val="16"/>
        </w:numPr>
        <w:tabs>
          <w:tab w:val="clear" w:pos="357"/>
        </w:tabs>
        <w:spacing w:line="276" w:lineRule="auto"/>
        <w:ind w:left="1418" w:hanging="709"/>
        <w:rPr>
          <w:rFonts w:cs="Arial"/>
          <w:sz w:val="22"/>
          <w:szCs w:val="22"/>
        </w:rPr>
      </w:pPr>
      <w:r w:rsidRPr="00177130">
        <w:rPr>
          <w:rFonts w:cs="Arial"/>
          <w:sz w:val="22"/>
          <w:szCs w:val="22"/>
        </w:rPr>
        <w:t xml:space="preserve">The Scope, minimum agreed services levels are defined as a minimum performance measurement score </w:t>
      </w:r>
      <w:r w:rsidR="00A7716A" w:rsidRPr="00177130">
        <w:rPr>
          <w:rFonts w:cs="Arial"/>
          <w:sz w:val="22"/>
          <w:szCs w:val="22"/>
        </w:rPr>
        <w:t>of 50</w:t>
      </w:r>
      <w:r w:rsidRPr="00177130">
        <w:rPr>
          <w:rFonts w:cs="Arial"/>
          <w:sz w:val="22"/>
          <w:szCs w:val="22"/>
        </w:rPr>
        <w:t>%.</w:t>
      </w:r>
    </w:p>
    <w:p w14:paraId="247D2DCC" w14:textId="77777777" w:rsidR="00DE37D9" w:rsidRPr="00177130" w:rsidRDefault="00DE37D9" w:rsidP="00177130">
      <w:pPr>
        <w:numPr>
          <w:ilvl w:val="2"/>
          <w:numId w:val="16"/>
        </w:numPr>
        <w:tabs>
          <w:tab w:val="clear" w:pos="357"/>
        </w:tabs>
        <w:spacing w:line="276" w:lineRule="auto"/>
        <w:ind w:left="1418" w:hanging="709"/>
        <w:rPr>
          <w:rFonts w:cs="Arial"/>
          <w:b/>
          <w:sz w:val="22"/>
          <w:szCs w:val="22"/>
        </w:rPr>
      </w:pPr>
      <w:r w:rsidRPr="00177130">
        <w:rPr>
          <w:rFonts w:cs="Arial"/>
          <w:b/>
          <w:sz w:val="22"/>
          <w:szCs w:val="22"/>
        </w:rPr>
        <w:t xml:space="preserve">The Parties agreed that no performance and/or incentive bonuses will apply for the </w:t>
      </w:r>
      <w:r w:rsidR="00FB59CD" w:rsidRPr="00177130">
        <w:rPr>
          <w:rFonts w:cs="Arial"/>
          <w:b/>
          <w:sz w:val="22"/>
          <w:szCs w:val="22"/>
        </w:rPr>
        <w:t>duration of the contract period</w:t>
      </w:r>
      <w:r w:rsidRPr="00177130">
        <w:rPr>
          <w:rFonts w:cs="Arial"/>
          <w:b/>
          <w:sz w:val="22"/>
          <w:szCs w:val="22"/>
        </w:rPr>
        <w:t>.</w:t>
      </w:r>
    </w:p>
    <w:p w14:paraId="7152AF97" w14:textId="77777777" w:rsidR="001E14E0" w:rsidRPr="00177130" w:rsidRDefault="001E14E0" w:rsidP="00177130">
      <w:pPr>
        <w:tabs>
          <w:tab w:val="clear" w:pos="357"/>
        </w:tabs>
        <w:spacing w:line="276" w:lineRule="auto"/>
        <w:ind w:left="1418"/>
        <w:rPr>
          <w:rFonts w:cs="Arial"/>
          <w:sz w:val="22"/>
          <w:szCs w:val="22"/>
        </w:rPr>
      </w:pPr>
    </w:p>
    <w:p w14:paraId="0C2734D0" w14:textId="77777777" w:rsidR="00DE37D9" w:rsidRPr="00177130" w:rsidRDefault="00DE37D9" w:rsidP="00177130">
      <w:pPr>
        <w:keepNext/>
        <w:numPr>
          <w:ilvl w:val="1"/>
          <w:numId w:val="16"/>
        </w:numPr>
        <w:tabs>
          <w:tab w:val="clear" w:pos="357"/>
        </w:tabs>
        <w:spacing w:line="276" w:lineRule="auto"/>
        <w:ind w:left="706" w:hanging="706"/>
        <w:rPr>
          <w:rFonts w:cs="Arial"/>
          <w:sz w:val="22"/>
          <w:szCs w:val="22"/>
        </w:rPr>
      </w:pPr>
      <w:r w:rsidRPr="00177130">
        <w:rPr>
          <w:rFonts w:cs="Arial"/>
          <w:sz w:val="22"/>
          <w:szCs w:val="22"/>
        </w:rPr>
        <w:t>Territory</w:t>
      </w:r>
    </w:p>
    <w:p w14:paraId="5721B3E7"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For the purposes of this contract, Territory is defined as the Republic of South Africa and other SADC countries.</w:t>
      </w:r>
    </w:p>
    <w:p w14:paraId="42FF826E" w14:textId="77777777" w:rsidR="00DE37D9" w:rsidRPr="00177130" w:rsidRDefault="00DE37D9" w:rsidP="00177130">
      <w:pPr>
        <w:tabs>
          <w:tab w:val="clear" w:pos="357"/>
        </w:tabs>
        <w:spacing w:line="276" w:lineRule="auto"/>
        <w:jc w:val="both"/>
        <w:rPr>
          <w:rFonts w:cs="Arial"/>
          <w:sz w:val="22"/>
          <w:szCs w:val="22"/>
          <w:highlight w:val="yellow"/>
          <w:lang w:val="en-US"/>
        </w:rPr>
      </w:pPr>
    </w:p>
    <w:p w14:paraId="73B39F52"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Key Resources</w:t>
      </w:r>
    </w:p>
    <w:p w14:paraId="4CF41229" w14:textId="77777777" w:rsidR="008E06F2" w:rsidRPr="00177130" w:rsidRDefault="008E06F2"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will inform the </w:t>
      </w:r>
      <w:r w:rsidRPr="00177130">
        <w:rPr>
          <w:rFonts w:cs="Arial"/>
          <w:i/>
          <w:sz w:val="22"/>
          <w:szCs w:val="22"/>
        </w:rPr>
        <w:t>Employer</w:t>
      </w:r>
      <w:r w:rsidRPr="00177130">
        <w:rPr>
          <w:rFonts w:cs="Arial"/>
          <w:sz w:val="22"/>
          <w:szCs w:val="22"/>
        </w:rPr>
        <w:t xml:space="preserve"> of any changes to key resources as soon as the </w:t>
      </w:r>
      <w:r w:rsidRPr="00177130">
        <w:rPr>
          <w:rFonts w:cs="Arial"/>
          <w:i/>
          <w:sz w:val="22"/>
          <w:szCs w:val="22"/>
        </w:rPr>
        <w:t>Consultant</w:t>
      </w:r>
      <w:r w:rsidRPr="00177130">
        <w:rPr>
          <w:rFonts w:cs="Arial"/>
          <w:sz w:val="22"/>
          <w:szCs w:val="22"/>
        </w:rPr>
        <w:t xml:space="preserve"> becomes aware of such a change, where after clause 7.4.3 below will apply.</w:t>
      </w:r>
    </w:p>
    <w:p w14:paraId="4A699505" w14:textId="77777777" w:rsidR="008E06F2" w:rsidRPr="00177130" w:rsidRDefault="008E06F2"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may, having stated reasons, instruct the </w:t>
      </w:r>
      <w:r w:rsidRPr="00177130">
        <w:rPr>
          <w:rFonts w:cs="Arial"/>
          <w:i/>
          <w:sz w:val="22"/>
          <w:szCs w:val="22"/>
        </w:rPr>
        <w:t>Consultant</w:t>
      </w:r>
      <w:r w:rsidRPr="00177130">
        <w:rPr>
          <w:rFonts w:cs="Arial"/>
          <w:sz w:val="22"/>
          <w:szCs w:val="22"/>
        </w:rPr>
        <w:t xml:space="preserve"> to remove a key resource.</w:t>
      </w:r>
    </w:p>
    <w:p w14:paraId="4F86D0C2" w14:textId="77777777" w:rsidR="008E06F2" w:rsidRPr="00177130" w:rsidRDefault="008E06F2"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will be required to respond within 1 (one) business day:</w:t>
      </w:r>
    </w:p>
    <w:p w14:paraId="02038A8E" w14:textId="77777777" w:rsidR="008E06F2" w:rsidRPr="00177130" w:rsidRDefault="008E06F2" w:rsidP="00177130">
      <w:pPr>
        <w:numPr>
          <w:ilvl w:val="3"/>
          <w:numId w:val="16"/>
        </w:numPr>
        <w:tabs>
          <w:tab w:val="clear" w:pos="357"/>
        </w:tabs>
        <w:spacing w:line="276" w:lineRule="auto"/>
        <w:ind w:left="2127" w:hanging="709"/>
        <w:rPr>
          <w:rFonts w:cs="Arial"/>
          <w:sz w:val="22"/>
          <w:szCs w:val="22"/>
        </w:rPr>
      </w:pPr>
      <w:r w:rsidRPr="00177130">
        <w:rPr>
          <w:rFonts w:cs="Arial"/>
          <w:sz w:val="22"/>
          <w:szCs w:val="22"/>
        </w:rPr>
        <w:t>Confirming the removal of the key resource from the account;</w:t>
      </w:r>
    </w:p>
    <w:p w14:paraId="5CE72886" w14:textId="77777777" w:rsidR="008E06F2" w:rsidRPr="00177130" w:rsidRDefault="008E06F2" w:rsidP="00177130">
      <w:pPr>
        <w:numPr>
          <w:ilvl w:val="3"/>
          <w:numId w:val="16"/>
        </w:numPr>
        <w:tabs>
          <w:tab w:val="clear" w:pos="357"/>
        </w:tabs>
        <w:spacing w:line="276" w:lineRule="auto"/>
        <w:ind w:left="2127" w:hanging="709"/>
        <w:rPr>
          <w:rFonts w:cs="Arial"/>
          <w:sz w:val="22"/>
          <w:szCs w:val="22"/>
        </w:rPr>
      </w:pPr>
      <w:r w:rsidRPr="00177130">
        <w:rPr>
          <w:rFonts w:cs="Arial"/>
          <w:sz w:val="22"/>
          <w:szCs w:val="22"/>
        </w:rPr>
        <w:t xml:space="preserve">Confirming that the </w:t>
      </w:r>
      <w:r w:rsidRPr="00177130">
        <w:rPr>
          <w:rFonts w:cs="Arial"/>
          <w:i/>
          <w:sz w:val="22"/>
          <w:szCs w:val="22"/>
        </w:rPr>
        <w:t>Consultant</w:t>
      </w:r>
      <w:r w:rsidRPr="00177130">
        <w:rPr>
          <w:rFonts w:cs="Arial"/>
          <w:sz w:val="22"/>
          <w:szCs w:val="22"/>
        </w:rPr>
        <w:t xml:space="preserve"> will have replaced the key resource with a suitably qualified resource, on a temporary basis, within 10 (ten) business days of removal of the key resource</w:t>
      </w:r>
    </w:p>
    <w:p w14:paraId="2B0A8CB4" w14:textId="77777777" w:rsidR="008E06F2" w:rsidRPr="00177130" w:rsidRDefault="008E06F2" w:rsidP="00177130">
      <w:pPr>
        <w:numPr>
          <w:ilvl w:val="3"/>
          <w:numId w:val="16"/>
        </w:numPr>
        <w:tabs>
          <w:tab w:val="clear" w:pos="357"/>
        </w:tabs>
        <w:spacing w:line="276" w:lineRule="auto"/>
        <w:ind w:left="2127" w:hanging="709"/>
        <w:rPr>
          <w:rFonts w:cs="Arial"/>
          <w:sz w:val="22"/>
          <w:szCs w:val="22"/>
        </w:rPr>
      </w:pPr>
      <w:r w:rsidRPr="00177130">
        <w:rPr>
          <w:rFonts w:cs="Arial"/>
          <w:sz w:val="22"/>
          <w:szCs w:val="22"/>
        </w:rPr>
        <w:t xml:space="preserve">Confirming that a replacement of the key resource will be made within 90 (ninety) days of the removal of the key resource.  Provided that the </w:t>
      </w:r>
      <w:r w:rsidRPr="00177130">
        <w:rPr>
          <w:rFonts w:cs="Arial"/>
          <w:i/>
          <w:sz w:val="22"/>
          <w:szCs w:val="22"/>
        </w:rPr>
        <w:t>Employer</w:t>
      </w:r>
      <w:r w:rsidRPr="00177130">
        <w:rPr>
          <w:rFonts w:cs="Arial"/>
          <w:sz w:val="22"/>
          <w:szCs w:val="22"/>
        </w:rPr>
        <w:t xml:space="preserve"> will approve the replacement key resource.</w:t>
      </w:r>
    </w:p>
    <w:p w14:paraId="4EC48EB6" w14:textId="77777777" w:rsidR="00DE37D9" w:rsidRPr="00177130" w:rsidRDefault="00DE37D9" w:rsidP="00177130">
      <w:pPr>
        <w:tabs>
          <w:tab w:val="clear" w:pos="357"/>
        </w:tabs>
        <w:spacing w:line="276" w:lineRule="auto"/>
        <w:ind w:left="1418"/>
        <w:rPr>
          <w:rFonts w:cs="Arial"/>
          <w:sz w:val="22"/>
          <w:szCs w:val="22"/>
        </w:rPr>
      </w:pPr>
    </w:p>
    <w:p w14:paraId="232BC7C1"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Amendments and Changes</w:t>
      </w:r>
    </w:p>
    <w:p w14:paraId="3DF2056F" w14:textId="77777777" w:rsidR="00BB07A4" w:rsidRPr="00177130" w:rsidRDefault="00BB07A4" w:rsidP="00177130">
      <w:pPr>
        <w:numPr>
          <w:ilvl w:val="2"/>
          <w:numId w:val="16"/>
        </w:numPr>
        <w:tabs>
          <w:tab w:val="clear" w:pos="357"/>
        </w:tabs>
        <w:spacing w:line="276" w:lineRule="auto"/>
        <w:ind w:left="1418" w:hanging="698"/>
        <w:rPr>
          <w:rFonts w:cs="Arial"/>
          <w:sz w:val="22"/>
          <w:szCs w:val="22"/>
        </w:rPr>
      </w:pPr>
      <w:bookmarkStart w:id="10" w:name="_Ref331162986"/>
      <w:bookmarkStart w:id="11" w:name="_Hlk87957919"/>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may request, in writing by an authorised representative, to change, reject or stop any and all plans, schedules or work in progress and the </w:t>
      </w:r>
      <w:r w:rsidRPr="00177130">
        <w:rPr>
          <w:rFonts w:cs="Arial"/>
          <w:i/>
          <w:sz w:val="22"/>
          <w:szCs w:val="22"/>
        </w:rPr>
        <w:t>Consultant</w:t>
      </w:r>
      <w:r w:rsidRPr="00177130">
        <w:rPr>
          <w:rFonts w:cs="Arial"/>
          <w:sz w:val="22"/>
          <w:szCs w:val="22"/>
        </w:rPr>
        <w:t xml:space="preserve"> will take all reasonable steps to comply with such a request.  In this regard, the </w:t>
      </w:r>
      <w:r w:rsidRPr="00177130">
        <w:rPr>
          <w:rFonts w:cs="Arial"/>
          <w:i/>
          <w:sz w:val="22"/>
          <w:szCs w:val="22"/>
        </w:rPr>
        <w:t>Consultant</w:t>
      </w:r>
      <w:r w:rsidRPr="00177130">
        <w:rPr>
          <w:rFonts w:cs="Arial"/>
          <w:sz w:val="22"/>
          <w:szCs w:val="22"/>
        </w:rPr>
        <w:t xml:space="preserve"> will be required to respond within 1 (one) business day acknowledging </w:t>
      </w:r>
      <w:r w:rsidRPr="00177130">
        <w:rPr>
          <w:rFonts w:cs="Arial"/>
          <w:sz w:val="22"/>
          <w:szCs w:val="22"/>
        </w:rPr>
        <w:lastRenderedPageBreak/>
        <w:t xml:space="preserve">receipt of such instruction and informing the </w:t>
      </w:r>
      <w:r w:rsidRPr="00177130">
        <w:rPr>
          <w:rFonts w:cs="Arial"/>
          <w:i/>
          <w:sz w:val="22"/>
          <w:szCs w:val="22"/>
        </w:rPr>
        <w:t>Employer</w:t>
      </w:r>
      <w:r w:rsidRPr="00177130">
        <w:rPr>
          <w:rFonts w:cs="Arial"/>
          <w:sz w:val="22"/>
          <w:szCs w:val="22"/>
        </w:rPr>
        <w:t xml:space="preserve"> of the cost implications to be occasioned by such action.  </w:t>
      </w:r>
    </w:p>
    <w:p w14:paraId="08C74CDE" w14:textId="77777777" w:rsidR="00BB07A4" w:rsidRPr="00177130" w:rsidRDefault="00BB07A4"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Failing to receive written instruction to the contrary within 1 (one) business day of submitting the abovementioned response to the </w:t>
      </w:r>
      <w:r w:rsidRPr="00177130">
        <w:rPr>
          <w:rFonts w:cs="Arial"/>
          <w:i/>
          <w:sz w:val="22"/>
          <w:szCs w:val="22"/>
        </w:rPr>
        <w:t>Employer</w:t>
      </w:r>
      <w:r w:rsidRPr="00177130">
        <w:rPr>
          <w:rFonts w:cs="Arial"/>
          <w:sz w:val="22"/>
          <w:szCs w:val="22"/>
        </w:rPr>
        <w:t xml:space="preserve">, the </w:t>
      </w:r>
      <w:r w:rsidRPr="00177130">
        <w:rPr>
          <w:rFonts w:cs="Arial"/>
          <w:i/>
          <w:sz w:val="22"/>
          <w:szCs w:val="22"/>
        </w:rPr>
        <w:t>Consultant</w:t>
      </w:r>
      <w:r w:rsidRPr="00177130">
        <w:rPr>
          <w:rFonts w:cs="Arial"/>
          <w:sz w:val="22"/>
          <w:szCs w:val="22"/>
        </w:rPr>
        <w:t xml:space="preserve"> will action the instruction to change, reject or stop plans, schedules or work in progress.</w:t>
      </w:r>
      <w:bookmarkEnd w:id="10"/>
    </w:p>
    <w:p w14:paraId="60DC9672" w14:textId="77777777" w:rsidR="00BB07A4" w:rsidRPr="00177130" w:rsidRDefault="00BB07A4" w:rsidP="00177130">
      <w:pPr>
        <w:numPr>
          <w:ilvl w:val="2"/>
          <w:numId w:val="16"/>
        </w:numPr>
        <w:tabs>
          <w:tab w:val="clear" w:pos="357"/>
          <w:tab w:val="clear" w:pos="1440"/>
        </w:tabs>
        <w:spacing w:line="276" w:lineRule="auto"/>
        <w:ind w:left="1418" w:hanging="698"/>
        <w:rPr>
          <w:rFonts w:cs="Arial"/>
          <w:sz w:val="22"/>
          <w:szCs w:val="22"/>
        </w:rPr>
      </w:pPr>
      <w:r w:rsidRPr="00177130">
        <w:rPr>
          <w:rFonts w:cs="Arial"/>
          <w:sz w:val="22"/>
          <w:szCs w:val="22"/>
        </w:rPr>
        <w:t xml:space="preserve">In the event of the cancellation of a campaign/project, the circumstances of which are outside the </w:t>
      </w:r>
      <w:r w:rsidRPr="00177130">
        <w:rPr>
          <w:rFonts w:cs="Arial"/>
          <w:i/>
          <w:sz w:val="22"/>
          <w:szCs w:val="22"/>
        </w:rPr>
        <w:t>Consultant’s</w:t>
      </w:r>
      <w:r w:rsidRPr="00177130">
        <w:rPr>
          <w:rFonts w:cs="Arial"/>
          <w:sz w:val="22"/>
          <w:szCs w:val="22"/>
        </w:rPr>
        <w:t xml:space="preserve"> control, the </w:t>
      </w:r>
      <w:r w:rsidRPr="00177130">
        <w:rPr>
          <w:rFonts w:cs="Arial"/>
          <w:i/>
          <w:sz w:val="22"/>
          <w:szCs w:val="22"/>
        </w:rPr>
        <w:t>Consultant</w:t>
      </w:r>
      <w:r w:rsidRPr="00177130">
        <w:rPr>
          <w:rFonts w:cs="Arial"/>
          <w:sz w:val="22"/>
          <w:szCs w:val="22"/>
        </w:rPr>
        <w:t xml:space="preserve"> will be entitled to charge a fee for the time utilised up to date of cancellation, except for losses arising from the gross negligence, wilful fault, fraud or intentional misconduct by the </w:t>
      </w:r>
      <w:r w:rsidRPr="00177130">
        <w:rPr>
          <w:rFonts w:cs="Arial"/>
          <w:i/>
          <w:sz w:val="22"/>
          <w:szCs w:val="22"/>
        </w:rPr>
        <w:t>Consultant.</w:t>
      </w:r>
    </w:p>
    <w:p w14:paraId="09847D4B" w14:textId="77777777" w:rsidR="00BB07A4" w:rsidRPr="00177130" w:rsidRDefault="00BB07A4" w:rsidP="00177130">
      <w:pPr>
        <w:numPr>
          <w:ilvl w:val="2"/>
          <w:numId w:val="16"/>
        </w:numPr>
        <w:tabs>
          <w:tab w:val="clear" w:pos="357"/>
        </w:tabs>
        <w:spacing w:line="276" w:lineRule="auto"/>
        <w:ind w:left="1418" w:hanging="698"/>
        <w:rPr>
          <w:rFonts w:cs="Arial"/>
          <w:sz w:val="22"/>
          <w:szCs w:val="22"/>
        </w:rPr>
      </w:pPr>
      <w:bookmarkStart w:id="12" w:name="_Ref331163039"/>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 will, in circumstances referred to above, reimburse the </w:t>
      </w:r>
      <w:r w:rsidRPr="00177130">
        <w:rPr>
          <w:rFonts w:cs="Arial"/>
          <w:i/>
          <w:sz w:val="22"/>
          <w:szCs w:val="22"/>
        </w:rPr>
        <w:t>Consultant</w:t>
      </w:r>
      <w:r w:rsidRPr="00177130">
        <w:rPr>
          <w:rFonts w:cs="Arial"/>
          <w:sz w:val="22"/>
          <w:szCs w:val="22"/>
        </w:rPr>
        <w:t xml:space="preserve"> for all outside costs payable to third parties, including any damages or charges arising from the early termination of the contract with a third party to the extent of the costs incurred, subject to clause 7.5.1 above.</w:t>
      </w:r>
      <w:bookmarkEnd w:id="12"/>
      <w:r w:rsidRPr="00177130">
        <w:rPr>
          <w:rFonts w:cs="Arial"/>
          <w:sz w:val="22"/>
          <w:szCs w:val="22"/>
        </w:rPr>
        <w:t xml:space="preserve">  The </w:t>
      </w:r>
      <w:r w:rsidRPr="00177130">
        <w:rPr>
          <w:rFonts w:cs="Arial"/>
          <w:i/>
          <w:sz w:val="22"/>
          <w:szCs w:val="22"/>
        </w:rPr>
        <w:t>Consultant</w:t>
      </w:r>
      <w:r w:rsidRPr="00177130">
        <w:rPr>
          <w:rFonts w:cs="Arial"/>
          <w:sz w:val="22"/>
          <w:szCs w:val="22"/>
        </w:rPr>
        <w:t xml:space="preserve"> will provide documentation to substantiate re-imbursement of costs.</w:t>
      </w:r>
    </w:p>
    <w:p w14:paraId="3AC74C9C" w14:textId="77777777" w:rsidR="00BB07A4" w:rsidRPr="00177130" w:rsidRDefault="00BB07A4" w:rsidP="00177130">
      <w:pPr>
        <w:numPr>
          <w:ilvl w:val="2"/>
          <w:numId w:val="16"/>
        </w:numPr>
        <w:tabs>
          <w:tab w:val="clear" w:pos="357"/>
          <w:tab w:val="clear" w:pos="1440"/>
        </w:tabs>
        <w:spacing w:line="276" w:lineRule="auto"/>
        <w:ind w:left="1418" w:hanging="698"/>
        <w:rPr>
          <w:rFonts w:cs="Arial"/>
          <w:sz w:val="22"/>
          <w:szCs w:val="22"/>
        </w:rPr>
      </w:pPr>
      <w:r w:rsidRPr="00177130">
        <w:rPr>
          <w:rFonts w:cs="Arial"/>
          <w:sz w:val="22"/>
          <w:szCs w:val="22"/>
        </w:rPr>
        <w:t xml:space="preserve">In the event of a significant change to a previously agreed strategy or brief of a campaign, project or task the </w:t>
      </w:r>
      <w:r w:rsidRPr="00177130">
        <w:rPr>
          <w:rFonts w:cs="Arial"/>
          <w:i/>
          <w:sz w:val="22"/>
          <w:szCs w:val="22"/>
        </w:rPr>
        <w:t>Consultant</w:t>
      </w:r>
      <w:r w:rsidRPr="00177130">
        <w:rPr>
          <w:rFonts w:cs="Arial"/>
          <w:sz w:val="22"/>
          <w:szCs w:val="22"/>
        </w:rPr>
        <w:t xml:space="preserve"> will be allowed to charge a fee for the resource time utilised up to the date of the change, provided the change is not required through fault of the </w:t>
      </w:r>
      <w:r w:rsidRPr="00177130">
        <w:rPr>
          <w:rFonts w:cs="Arial"/>
          <w:i/>
          <w:sz w:val="22"/>
          <w:szCs w:val="22"/>
        </w:rPr>
        <w:t xml:space="preserve">Consultant. </w:t>
      </w:r>
      <w:r w:rsidRPr="00177130">
        <w:rPr>
          <w:rFonts w:cs="Arial"/>
          <w:iCs/>
          <w:sz w:val="22"/>
          <w:szCs w:val="22"/>
        </w:rPr>
        <w:t xml:space="preserve">The </w:t>
      </w:r>
      <w:r w:rsidRPr="00177130">
        <w:rPr>
          <w:rFonts w:cs="Arial"/>
          <w:i/>
          <w:sz w:val="22"/>
          <w:szCs w:val="22"/>
        </w:rPr>
        <w:t>Employer</w:t>
      </w:r>
      <w:r w:rsidRPr="00177130">
        <w:rPr>
          <w:rFonts w:cs="Arial"/>
          <w:iCs/>
          <w:sz w:val="22"/>
          <w:szCs w:val="22"/>
        </w:rPr>
        <w:t xml:space="preserve"> will need to provide a revised brief to the </w:t>
      </w:r>
      <w:r w:rsidRPr="00177130">
        <w:rPr>
          <w:rFonts w:cs="Arial"/>
          <w:i/>
          <w:sz w:val="22"/>
          <w:szCs w:val="22"/>
        </w:rPr>
        <w:t>Consultant</w:t>
      </w:r>
      <w:r w:rsidRPr="00177130">
        <w:rPr>
          <w:rFonts w:cs="Arial"/>
          <w:iCs/>
          <w:sz w:val="22"/>
          <w:szCs w:val="22"/>
        </w:rPr>
        <w:t xml:space="preserve"> incorporating the changes.</w:t>
      </w:r>
    </w:p>
    <w:p w14:paraId="0AD2D684" w14:textId="77777777" w:rsidR="00BB07A4" w:rsidRPr="00177130" w:rsidRDefault="00BB07A4" w:rsidP="00177130">
      <w:pPr>
        <w:numPr>
          <w:ilvl w:val="2"/>
          <w:numId w:val="16"/>
        </w:numPr>
        <w:tabs>
          <w:tab w:val="clear" w:pos="357"/>
          <w:tab w:val="clear" w:pos="1440"/>
        </w:tabs>
        <w:spacing w:line="276" w:lineRule="auto"/>
        <w:ind w:left="1418" w:hanging="698"/>
        <w:rPr>
          <w:rFonts w:cs="Arial"/>
          <w:sz w:val="22"/>
          <w:szCs w:val="22"/>
        </w:rPr>
      </w:pPr>
      <w:r w:rsidRPr="00177130">
        <w:rPr>
          <w:rFonts w:cs="Arial"/>
          <w:sz w:val="22"/>
          <w:szCs w:val="22"/>
        </w:rPr>
        <w:t xml:space="preserve">Before the </w:t>
      </w:r>
      <w:r w:rsidRPr="00177130">
        <w:rPr>
          <w:rFonts w:cs="Arial"/>
          <w:i/>
          <w:sz w:val="22"/>
          <w:szCs w:val="22"/>
        </w:rPr>
        <w:t>Employer</w:t>
      </w:r>
      <w:r w:rsidRPr="00177130">
        <w:rPr>
          <w:rFonts w:cs="Arial"/>
          <w:sz w:val="22"/>
          <w:szCs w:val="22"/>
        </w:rPr>
        <w:t xml:space="preserve"> reaches the maximum number of reverts on material/content as stated in the SLA after the material/content has reached the layout stage the </w:t>
      </w:r>
      <w:r w:rsidRPr="00177130">
        <w:rPr>
          <w:rFonts w:cs="Arial"/>
          <w:i/>
          <w:sz w:val="22"/>
          <w:szCs w:val="22"/>
        </w:rPr>
        <w:t>Consultant</w:t>
      </w:r>
      <w:r w:rsidRPr="00177130">
        <w:rPr>
          <w:rFonts w:cs="Arial"/>
          <w:sz w:val="22"/>
          <w:szCs w:val="22"/>
        </w:rPr>
        <w:t xml:space="preserve"> will notify the </w:t>
      </w:r>
      <w:r w:rsidRPr="00177130">
        <w:rPr>
          <w:rFonts w:cs="Arial"/>
          <w:i/>
          <w:sz w:val="22"/>
          <w:szCs w:val="22"/>
        </w:rPr>
        <w:t>Employer</w:t>
      </w:r>
      <w:r w:rsidRPr="00177130">
        <w:rPr>
          <w:rFonts w:cs="Arial"/>
          <w:sz w:val="22"/>
          <w:szCs w:val="22"/>
        </w:rPr>
        <w:t xml:space="preserve"> that one more change to material can be made and any future changes will be charged for in line with the agreed rates, provided the changes to material are not required through fault of the Consultant.</w:t>
      </w:r>
    </w:p>
    <w:p w14:paraId="557C3143" w14:textId="77777777" w:rsidR="00BB07A4" w:rsidRPr="00177130" w:rsidRDefault="00BB07A4" w:rsidP="00177130">
      <w:pPr>
        <w:numPr>
          <w:ilvl w:val="2"/>
          <w:numId w:val="16"/>
        </w:numPr>
        <w:tabs>
          <w:tab w:val="clear" w:pos="357"/>
          <w:tab w:val="clear" w:pos="1440"/>
        </w:tabs>
        <w:spacing w:line="276" w:lineRule="auto"/>
        <w:ind w:left="1418" w:hanging="698"/>
        <w:rPr>
          <w:rFonts w:cs="Arial"/>
          <w:sz w:val="22"/>
          <w:szCs w:val="22"/>
        </w:rPr>
      </w:pPr>
      <w:r w:rsidRPr="00177130">
        <w:rPr>
          <w:rFonts w:cs="Arial"/>
          <w:sz w:val="22"/>
          <w:szCs w:val="22"/>
        </w:rPr>
        <w:t>No additional charges shall be allowed if the</w:t>
      </w:r>
      <w:r w:rsidRPr="00177130">
        <w:rPr>
          <w:rFonts w:cs="Arial"/>
          <w:i/>
          <w:sz w:val="22"/>
          <w:szCs w:val="22"/>
        </w:rPr>
        <w:t xml:space="preserve"> Consultant</w:t>
      </w:r>
      <w:r w:rsidRPr="00177130">
        <w:rPr>
          <w:rFonts w:cs="Arial"/>
          <w:sz w:val="22"/>
          <w:szCs w:val="22"/>
        </w:rPr>
        <w:t xml:space="preserve"> fails to notify the </w:t>
      </w:r>
      <w:r w:rsidRPr="00177130">
        <w:rPr>
          <w:rFonts w:cs="Arial"/>
          <w:i/>
          <w:iCs/>
          <w:sz w:val="22"/>
          <w:szCs w:val="22"/>
        </w:rPr>
        <w:t xml:space="preserve">Employer </w:t>
      </w:r>
      <w:r w:rsidRPr="00177130">
        <w:rPr>
          <w:rFonts w:cs="Arial"/>
          <w:sz w:val="22"/>
          <w:szCs w:val="22"/>
        </w:rPr>
        <w:t>in terms of clause 7.5.6 above.</w:t>
      </w:r>
    </w:p>
    <w:bookmarkEnd w:id="11"/>
    <w:p w14:paraId="195B7C30" w14:textId="77777777" w:rsidR="00DE37D9" w:rsidRPr="00177130" w:rsidRDefault="00DE37D9" w:rsidP="00177130">
      <w:pPr>
        <w:tabs>
          <w:tab w:val="clear" w:pos="357"/>
        </w:tabs>
        <w:spacing w:line="276" w:lineRule="auto"/>
        <w:ind w:left="720"/>
        <w:rPr>
          <w:rFonts w:cs="Arial"/>
          <w:sz w:val="22"/>
          <w:szCs w:val="22"/>
        </w:rPr>
      </w:pPr>
    </w:p>
    <w:p w14:paraId="65B7F076"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Rebates And Discounts</w:t>
      </w:r>
    </w:p>
    <w:p w14:paraId="7CD8C44B" w14:textId="77777777" w:rsidR="00BB07A4" w:rsidRPr="00177130" w:rsidRDefault="00BB07A4" w:rsidP="00177130">
      <w:pPr>
        <w:numPr>
          <w:ilvl w:val="2"/>
          <w:numId w:val="16"/>
        </w:numPr>
        <w:tabs>
          <w:tab w:val="clear" w:pos="357"/>
          <w:tab w:val="clear" w:pos="1440"/>
        </w:tabs>
        <w:spacing w:line="276" w:lineRule="auto"/>
        <w:ind w:left="1418" w:hanging="698"/>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shall ensure that all discounts and rebates in respect of all </w:t>
      </w:r>
      <w:r w:rsidRPr="00177130">
        <w:rPr>
          <w:rFonts w:cs="Arial"/>
          <w:i/>
          <w:sz w:val="22"/>
          <w:szCs w:val="22"/>
        </w:rPr>
        <w:t>Employer</w:t>
      </w:r>
      <w:r w:rsidRPr="00177130">
        <w:rPr>
          <w:rFonts w:cs="Arial"/>
          <w:sz w:val="22"/>
          <w:szCs w:val="22"/>
        </w:rPr>
        <w:t xml:space="preserve">-related material and third party costs shall revert and be passed on by the </w:t>
      </w:r>
      <w:r w:rsidRPr="00177130">
        <w:rPr>
          <w:rFonts w:cs="Arial"/>
          <w:i/>
          <w:sz w:val="22"/>
          <w:szCs w:val="22"/>
        </w:rPr>
        <w:t>Consultant</w:t>
      </w:r>
      <w:r w:rsidRPr="00177130">
        <w:rPr>
          <w:rFonts w:cs="Arial"/>
          <w:sz w:val="22"/>
          <w:szCs w:val="22"/>
        </w:rPr>
        <w:t xml:space="preserve"> to the </w:t>
      </w:r>
      <w:r w:rsidRPr="00177130">
        <w:rPr>
          <w:rFonts w:cs="Arial"/>
          <w:i/>
          <w:sz w:val="22"/>
          <w:szCs w:val="22"/>
        </w:rPr>
        <w:t>Employer</w:t>
      </w:r>
      <w:r w:rsidRPr="00177130">
        <w:rPr>
          <w:rFonts w:cs="Arial"/>
          <w:sz w:val="22"/>
          <w:szCs w:val="22"/>
        </w:rPr>
        <w:t>.</w:t>
      </w:r>
    </w:p>
    <w:p w14:paraId="3B0CFB42" w14:textId="77777777" w:rsidR="00265534" w:rsidRPr="00177130" w:rsidRDefault="00265534" w:rsidP="00177130">
      <w:pPr>
        <w:tabs>
          <w:tab w:val="clear" w:pos="357"/>
        </w:tabs>
        <w:spacing w:line="276" w:lineRule="auto"/>
        <w:jc w:val="both"/>
        <w:rPr>
          <w:rFonts w:cs="Arial"/>
          <w:sz w:val="22"/>
          <w:szCs w:val="22"/>
          <w:highlight w:val="yellow"/>
          <w:lang w:val="en-US"/>
        </w:rPr>
      </w:pPr>
    </w:p>
    <w:p w14:paraId="7C0FDEF3"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 xml:space="preserve">Cost Management and Reconciliations </w:t>
      </w:r>
    </w:p>
    <w:p w14:paraId="07E91787"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It is the obligation of the </w:t>
      </w:r>
      <w:r w:rsidRPr="00177130">
        <w:rPr>
          <w:rFonts w:cs="Arial"/>
          <w:i/>
          <w:sz w:val="22"/>
          <w:szCs w:val="22"/>
        </w:rPr>
        <w:t>Consultant</w:t>
      </w:r>
      <w:r w:rsidRPr="00177130">
        <w:rPr>
          <w:rFonts w:cs="Arial"/>
          <w:sz w:val="22"/>
          <w:szCs w:val="22"/>
        </w:rPr>
        <w:t xml:space="preserve"> to manage costs within approved purchase order values, including costs of third party suppliers.</w:t>
      </w:r>
    </w:p>
    <w:p w14:paraId="14384447" w14:textId="76C3CCC2" w:rsidR="00DE37D9" w:rsidRPr="00177130" w:rsidRDefault="00DE37D9" w:rsidP="00177130">
      <w:pPr>
        <w:numPr>
          <w:ilvl w:val="2"/>
          <w:numId w:val="16"/>
        </w:numPr>
        <w:tabs>
          <w:tab w:val="clear" w:pos="357"/>
        </w:tabs>
        <w:spacing w:line="276" w:lineRule="auto"/>
        <w:ind w:left="1418" w:hanging="698"/>
        <w:rPr>
          <w:rFonts w:cs="Arial"/>
          <w:sz w:val="22"/>
          <w:szCs w:val="22"/>
        </w:rPr>
      </w:pPr>
      <w:bookmarkStart w:id="13" w:name="_Ref331163123"/>
      <w:r w:rsidRPr="00177130">
        <w:rPr>
          <w:rFonts w:cs="Arial"/>
          <w:sz w:val="22"/>
          <w:szCs w:val="22"/>
        </w:rPr>
        <w:t xml:space="preserve">If it becomes evident that a purchase order value will be exceeded without a change to the scope of work requested by the </w:t>
      </w:r>
      <w:r w:rsidRPr="00177130">
        <w:rPr>
          <w:rFonts w:cs="Arial"/>
          <w:i/>
          <w:sz w:val="22"/>
          <w:szCs w:val="22"/>
        </w:rPr>
        <w:t>Employer</w:t>
      </w:r>
      <w:r w:rsidRPr="00177130">
        <w:rPr>
          <w:rFonts w:cs="Arial"/>
          <w:sz w:val="22"/>
          <w:szCs w:val="22"/>
        </w:rPr>
        <w:t xml:space="preserve">, the </w:t>
      </w:r>
      <w:r w:rsidRPr="00177130">
        <w:rPr>
          <w:rFonts w:cs="Arial"/>
          <w:i/>
          <w:sz w:val="22"/>
          <w:szCs w:val="22"/>
        </w:rPr>
        <w:t>Consultant</w:t>
      </w:r>
      <w:r w:rsidRPr="00177130">
        <w:rPr>
          <w:rFonts w:cs="Arial"/>
          <w:sz w:val="22"/>
          <w:szCs w:val="22"/>
        </w:rPr>
        <w:t xml:space="preserve"> is required to issue a</w:t>
      </w:r>
      <w:r w:rsidR="008E4FB2" w:rsidRPr="00177130">
        <w:rPr>
          <w:rFonts w:cs="Arial"/>
          <w:sz w:val="22"/>
          <w:szCs w:val="22"/>
        </w:rPr>
        <w:t xml:space="preserve">n additional </w:t>
      </w:r>
      <w:r w:rsidRPr="00177130">
        <w:rPr>
          <w:rFonts w:cs="Arial"/>
          <w:sz w:val="22"/>
          <w:szCs w:val="22"/>
        </w:rPr>
        <w:t xml:space="preserve">cost estimate to the </w:t>
      </w:r>
      <w:r w:rsidRPr="00177130">
        <w:rPr>
          <w:rFonts w:cs="Arial"/>
          <w:i/>
          <w:sz w:val="22"/>
          <w:szCs w:val="22"/>
        </w:rPr>
        <w:t>Employer</w:t>
      </w:r>
      <w:r w:rsidRPr="00177130">
        <w:rPr>
          <w:rFonts w:cs="Arial"/>
          <w:sz w:val="22"/>
          <w:szCs w:val="22"/>
        </w:rPr>
        <w:t xml:space="preserve"> together with reasons for the anticipated increase in cost.</w:t>
      </w:r>
      <w:bookmarkEnd w:id="13"/>
    </w:p>
    <w:p w14:paraId="4DA00E0A" w14:textId="28559BDA" w:rsidR="00DE37D9" w:rsidRPr="00177130" w:rsidRDefault="007F0059" w:rsidP="00177130">
      <w:pPr>
        <w:numPr>
          <w:ilvl w:val="2"/>
          <w:numId w:val="16"/>
        </w:numPr>
        <w:tabs>
          <w:tab w:val="clear" w:pos="357"/>
        </w:tabs>
        <w:spacing w:line="276" w:lineRule="auto"/>
        <w:ind w:left="1418" w:hanging="698"/>
        <w:rPr>
          <w:rFonts w:cs="Arial"/>
          <w:sz w:val="22"/>
          <w:szCs w:val="22"/>
        </w:rPr>
      </w:pPr>
      <w:bookmarkStart w:id="14" w:name="_Ref331163139"/>
      <w:r w:rsidRPr="00177130">
        <w:rPr>
          <w:rFonts w:cs="Arial"/>
          <w:sz w:val="22"/>
          <w:szCs w:val="22"/>
        </w:rPr>
        <w:t>T</w:t>
      </w:r>
      <w:r w:rsidR="00DE37D9" w:rsidRPr="00177130">
        <w:rPr>
          <w:rFonts w:cs="Arial"/>
          <w:sz w:val="22"/>
          <w:szCs w:val="22"/>
        </w:rPr>
        <w:t xml:space="preserve">he </w:t>
      </w:r>
      <w:r w:rsidR="00DE37D9" w:rsidRPr="00177130">
        <w:rPr>
          <w:rFonts w:cs="Arial"/>
          <w:i/>
          <w:sz w:val="22"/>
          <w:szCs w:val="22"/>
        </w:rPr>
        <w:t>Employer</w:t>
      </w:r>
      <w:r w:rsidR="00DE37D9" w:rsidRPr="00177130">
        <w:rPr>
          <w:rFonts w:cs="Arial"/>
          <w:sz w:val="22"/>
          <w:szCs w:val="22"/>
        </w:rPr>
        <w:t xml:space="preserve"> is under no obligation to accept the </w:t>
      </w:r>
      <w:r w:rsidR="008E4FB2" w:rsidRPr="00177130">
        <w:rPr>
          <w:rFonts w:cs="Arial"/>
          <w:sz w:val="22"/>
          <w:szCs w:val="22"/>
        </w:rPr>
        <w:t>additional</w:t>
      </w:r>
      <w:r w:rsidR="00DE37D9" w:rsidRPr="00177130">
        <w:rPr>
          <w:rFonts w:cs="Arial"/>
          <w:sz w:val="22"/>
          <w:szCs w:val="22"/>
        </w:rPr>
        <w:t xml:space="preserve"> cost estimate and may request the </w:t>
      </w:r>
      <w:r w:rsidR="00DE37D9" w:rsidRPr="00177130">
        <w:rPr>
          <w:rFonts w:cs="Arial"/>
          <w:i/>
          <w:sz w:val="22"/>
          <w:szCs w:val="22"/>
        </w:rPr>
        <w:t>Consultant</w:t>
      </w:r>
      <w:r w:rsidR="00DE37D9" w:rsidRPr="00177130">
        <w:rPr>
          <w:rFonts w:cs="Arial"/>
          <w:sz w:val="22"/>
          <w:szCs w:val="22"/>
        </w:rPr>
        <w:t xml:space="preserve"> to continue to deliver the work as per the original purchase order value, in which case the increased cost must be borne by the </w:t>
      </w:r>
      <w:r w:rsidR="00DE37D9" w:rsidRPr="00177130">
        <w:rPr>
          <w:rFonts w:cs="Arial"/>
          <w:i/>
          <w:sz w:val="22"/>
          <w:szCs w:val="22"/>
        </w:rPr>
        <w:t>Consultant</w:t>
      </w:r>
      <w:r w:rsidR="00DE37D9" w:rsidRPr="00177130">
        <w:rPr>
          <w:rFonts w:cs="Arial"/>
          <w:sz w:val="22"/>
          <w:szCs w:val="22"/>
        </w:rPr>
        <w:t>.</w:t>
      </w:r>
      <w:bookmarkEnd w:id="14"/>
    </w:p>
    <w:p w14:paraId="2277A502" w14:textId="77777777" w:rsidR="002317D6" w:rsidRPr="00177130" w:rsidRDefault="002317D6" w:rsidP="00177130">
      <w:pPr>
        <w:tabs>
          <w:tab w:val="clear" w:pos="357"/>
        </w:tabs>
        <w:spacing w:line="276" w:lineRule="auto"/>
        <w:ind w:left="1418"/>
        <w:rPr>
          <w:rFonts w:cs="Arial"/>
          <w:sz w:val="22"/>
          <w:szCs w:val="22"/>
        </w:rPr>
      </w:pPr>
    </w:p>
    <w:p w14:paraId="6301F373" w14:textId="77777777" w:rsidR="00DE37D9" w:rsidRPr="00177130" w:rsidRDefault="00DE37D9"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 xml:space="preserve">Cost Estimates </w:t>
      </w:r>
    </w:p>
    <w:p w14:paraId="5CE565AE" w14:textId="77777777" w:rsidR="001D25D6" w:rsidRPr="00177130" w:rsidRDefault="001D25D6" w:rsidP="00177130">
      <w:pPr>
        <w:numPr>
          <w:ilvl w:val="2"/>
          <w:numId w:val="16"/>
        </w:numPr>
        <w:tabs>
          <w:tab w:val="clear" w:pos="357"/>
        </w:tabs>
        <w:spacing w:line="276" w:lineRule="auto"/>
        <w:ind w:left="1418" w:hanging="698"/>
        <w:rPr>
          <w:rFonts w:cs="Arial"/>
          <w:b/>
          <w:sz w:val="22"/>
          <w:szCs w:val="22"/>
        </w:rPr>
      </w:pPr>
      <w:r w:rsidRPr="00177130">
        <w:rPr>
          <w:rFonts w:cs="Arial"/>
          <w:b/>
          <w:sz w:val="22"/>
          <w:szCs w:val="22"/>
          <w:u w:val="single"/>
        </w:rPr>
        <w:t>Only</w:t>
      </w:r>
      <w:r w:rsidRPr="00177130">
        <w:rPr>
          <w:rFonts w:cs="Arial"/>
          <w:b/>
          <w:sz w:val="22"/>
          <w:szCs w:val="22"/>
        </w:rPr>
        <w:t xml:space="preserve"> the </w:t>
      </w:r>
      <w:r w:rsidRPr="00177130">
        <w:rPr>
          <w:rFonts w:cs="Arial"/>
          <w:b/>
          <w:i/>
          <w:sz w:val="22"/>
          <w:szCs w:val="22"/>
        </w:rPr>
        <w:t>Employers Agent</w:t>
      </w:r>
      <w:r w:rsidRPr="00177130">
        <w:rPr>
          <w:rFonts w:cs="Arial"/>
          <w:b/>
          <w:sz w:val="22"/>
          <w:szCs w:val="22"/>
        </w:rPr>
        <w:t xml:space="preserve"> </w:t>
      </w:r>
      <w:r w:rsidR="00215178" w:rsidRPr="00177130">
        <w:rPr>
          <w:rFonts w:cs="Arial"/>
          <w:b/>
          <w:sz w:val="22"/>
          <w:szCs w:val="22"/>
        </w:rPr>
        <w:t xml:space="preserve">or the delegated </w:t>
      </w:r>
      <w:r w:rsidRPr="00177130">
        <w:rPr>
          <w:rFonts w:cs="Arial"/>
          <w:b/>
          <w:i/>
          <w:sz w:val="22"/>
          <w:szCs w:val="22"/>
        </w:rPr>
        <w:t>Contract Manager</w:t>
      </w:r>
      <w:r w:rsidRPr="00177130">
        <w:rPr>
          <w:rFonts w:cs="Arial"/>
          <w:b/>
          <w:sz w:val="22"/>
          <w:szCs w:val="22"/>
        </w:rPr>
        <w:t xml:space="preserve"> can approve a Cost Estimate, any Cost Estimate which has not been signed by the </w:t>
      </w:r>
      <w:r w:rsidRPr="00177130">
        <w:rPr>
          <w:rFonts w:cs="Arial"/>
          <w:b/>
          <w:i/>
          <w:sz w:val="22"/>
          <w:szCs w:val="22"/>
        </w:rPr>
        <w:t>Employers Agent</w:t>
      </w:r>
      <w:r w:rsidRPr="00177130">
        <w:rPr>
          <w:rFonts w:cs="Arial"/>
          <w:b/>
          <w:sz w:val="22"/>
          <w:szCs w:val="22"/>
        </w:rPr>
        <w:t xml:space="preserve"> </w:t>
      </w:r>
      <w:r w:rsidR="00215178" w:rsidRPr="00177130">
        <w:rPr>
          <w:rFonts w:cs="Arial"/>
          <w:b/>
          <w:sz w:val="22"/>
          <w:szCs w:val="22"/>
        </w:rPr>
        <w:t xml:space="preserve">or </w:t>
      </w:r>
      <w:r w:rsidR="00EF3AE6" w:rsidRPr="00177130">
        <w:rPr>
          <w:rFonts w:cs="Arial"/>
          <w:b/>
          <w:sz w:val="22"/>
          <w:szCs w:val="22"/>
        </w:rPr>
        <w:t xml:space="preserve">the </w:t>
      </w:r>
      <w:r w:rsidR="00215178" w:rsidRPr="00177130">
        <w:rPr>
          <w:rFonts w:cs="Arial"/>
          <w:b/>
          <w:sz w:val="22"/>
          <w:szCs w:val="22"/>
        </w:rPr>
        <w:t xml:space="preserve">delegated </w:t>
      </w:r>
      <w:r w:rsidR="00215178" w:rsidRPr="00177130">
        <w:rPr>
          <w:rFonts w:cs="Arial"/>
          <w:b/>
          <w:i/>
          <w:sz w:val="22"/>
          <w:szCs w:val="22"/>
        </w:rPr>
        <w:t>Contract Manager</w:t>
      </w:r>
      <w:r w:rsidR="00215178" w:rsidRPr="00177130">
        <w:rPr>
          <w:rFonts w:cs="Arial"/>
          <w:b/>
          <w:sz w:val="22"/>
          <w:szCs w:val="22"/>
        </w:rPr>
        <w:t xml:space="preserve"> </w:t>
      </w:r>
      <w:r w:rsidRPr="00177130">
        <w:rPr>
          <w:rFonts w:cs="Arial"/>
          <w:b/>
          <w:sz w:val="22"/>
          <w:szCs w:val="22"/>
        </w:rPr>
        <w:t>is not considered valid.</w:t>
      </w:r>
    </w:p>
    <w:p w14:paraId="677ABB6B" w14:textId="77777777" w:rsidR="001D25D6" w:rsidRPr="00177130" w:rsidRDefault="001D25D6" w:rsidP="00177130">
      <w:pPr>
        <w:numPr>
          <w:ilvl w:val="2"/>
          <w:numId w:val="16"/>
        </w:numPr>
        <w:tabs>
          <w:tab w:val="clear" w:pos="357"/>
          <w:tab w:val="clear" w:pos="1440"/>
        </w:tabs>
        <w:spacing w:line="276" w:lineRule="auto"/>
        <w:ind w:left="1418" w:hanging="698"/>
        <w:rPr>
          <w:rFonts w:cs="Arial"/>
          <w:sz w:val="22"/>
          <w:szCs w:val="22"/>
        </w:rPr>
      </w:pPr>
      <w:r w:rsidRPr="00177130">
        <w:rPr>
          <w:rFonts w:cs="Arial"/>
          <w:sz w:val="22"/>
          <w:szCs w:val="22"/>
        </w:rPr>
        <w:lastRenderedPageBreak/>
        <w:t>Irrespective of the urgency</w:t>
      </w:r>
      <w:r w:rsidR="00215178" w:rsidRPr="00177130">
        <w:rPr>
          <w:rFonts w:cs="Arial"/>
          <w:sz w:val="22"/>
          <w:szCs w:val="22"/>
        </w:rPr>
        <w:t>,</w:t>
      </w:r>
      <w:r w:rsidRPr="00177130">
        <w:rPr>
          <w:rFonts w:cs="Arial"/>
          <w:sz w:val="22"/>
          <w:szCs w:val="22"/>
        </w:rPr>
        <w:t xml:space="preserve"> the </w:t>
      </w:r>
      <w:r w:rsidRPr="00177130">
        <w:rPr>
          <w:rFonts w:cs="Arial"/>
          <w:i/>
          <w:sz w:val="22"/>
          <w:szCs w:val="22"/>
        </w:rPr>
        <w:t>Consultant</w:t>
      </w:r>
      <w:r w:rsidRPr="00177130">
        <w:rPr>
          <w:rFonts w:cs="Arial"/>
          <w:sz w:val="22"/>
          <w:szCs w:val="22"/>
        </w:rPr>
        <w:t xml:space="preserve"> </w:t>
      </w:r>
      <w:r w:rsidR="00EF3AE6" w:rsidRPr="00177130">
        <w:rPr>
          <w:rFonts w:cs="Arial"/>
          <w:sz w:val="22"/>
          <w:szCs w:val="22"/>
          <w:u w:val="single"/>
        </w:rPr>
        <w:t>will</w:t>
      </w:r>
      <w:r w:rsidRPr="00177130">
        <w:rPr>
          <w:rFonts w:cs="Arial"/>
          <w:sz w:val="22"/>
          <w:szCs w:val="22"/>
          <w:u w:val="single"/>
        </w:rPr>
        <w:t xml:space="preserve"> not</w:t>
      </w:r>
      <w:r w:rsidRPr="00177130">
        <w:rPr>
          <w:rFonts w:cs="Arial"/>
          <w:sz w:val="22"/>
          <w:szCs w:val="22"/>
        </w:rPr>
        <w:t xml:space="preserve"> carry out any work </w:t>
      </w:r>
      <w:r w:rsidR="00215178" w:rsidRPr="00177130">
        <w:rPr>
          <w:rFonts w:cs="Arial"/>
          <w:sz w:val="22"/>
          <w:szCs w:val="22"/>
        </w:rPr>
        <w:t xml:space="preserve">without being in </w:t>
      </w:r>
      <w:r w:rsidR="00831352" w:rsidRPr="00177130">
        <w:rPr>
          <w:rFonts w:cs="Arial"/>
          <w:sz w:val="22"/>
          <w:szCs w:val="22"/>
        </w:rPr>
        <w:t>possession</w:t>
      </w:r>
      <w:r w:rsidR="00215178" w:rsidRPr="00177130">
        <w:rPr>
          <w:rFonts w:cs="Arial"/>
          <w:sz w:val="22"/>
          <w:szCs w:val="22"/>
        </w:rPr>
        <w:t xml:space="preserve"> of an approved Cost Estimate</w:t>
      </w:r>
      <w:r w:rsidR="00265534" w:rsidRPr="00177130">
        <w:rPr>
          <w:rFonts w:cs="Arial"/>
          <w:sz w:val="22"/>
          <w:szCs w:val="22"/>
        </w:rPr>
        <w:t xml:space="preserve"> as described in 7.8.1</w:t>
      </w:r>
      <w:r w:rsidR="00215178" w:rsidRPr="00177130">
        <w:rPr>
          <w:rFonts w:cs="Arial"/>
          <w:sz w:val="22"/>
          <w:szCs w:val="22"/>
        </w:rPr>
        <w:t xml:space="preserve"> and a corresponding Purchase Order</w:t>
      </w:r>
      <w:r w:rsidR="0027193C" w:rsidRPr="00177130">
        <w:rPr>
          <w:rFonts w:cs="Arial"/>
          <w:sz w:val="22"/>
          <w:szCs w:val="22"/>
        </w:rPr>
        <w:t xml:space="preserve"> number</w:t>
      </w:r>
    </w:p>
    <w:p w14:paraId="6A74F7B2" w14:textId="77777777" w:rsidR="00466BF4" w:rsidRPr="00177130" w:rsidRDefault="00F92606" w:rsidP="00177130">
      <w:pPr>
        <w:numPr>
          <w:ilvl w:val="2"/>
          <w:numId w:val="16"/>
        </w:numPr>
        <w:tabs>
          <w:tab w:val="clear" w:pos="357"/>
          <w:tab w:val="clear" w:pos="1440"/>
        </w:tabs>
        <w:spacing w:line="276" w:lineRule="auto"/>
        <w:ind w:left="1418" w:hanging="698"/>
        <w:rPr>
          <w:rFonts w:cs="Arial"/>
          <w:b/>
          <w:sz w:val="22"/>
          <w:szCs w:val="22"/>
        </w:rPr>
      </w:pPr>
      <w:r w:rsidRPr="00177130">
        <w:rPr>
          <w:rFonts w:cs="Arial"/>
          <w:b/>
          <w:sz w:val="22"/>
          <w:szCs w:val="22"/>
        </w:rPr>
        <w:t xml:space="preserve">The </w:t>
      </w:r>
      <w:r w:rsidRPr="00177130">
        <w:rPr>
          <w:rFonts w:cs="Arial"/>
          <w:b/>
          <w:i/>
          <w:sz w:val="22"/>
          <w:szCs w:val="22"/>
          <w:lang w:val="en-US"/>
        </w:rPr>
        <w:t>Employer</w:t>
      </w:r>
      <w:r w:rsidRPr="00177130">
        <w:rPr>
          <w:rFonts w:cs="Arial"/>
          <w:b/>
          <w:sz w:val="22"/>
          <w:szCs w:val="22"/>
          <w:lang w:val="en-US"/>
        </w:rPr>
        <w:t xml:space="preserve"> is under no obligation to reimburse the </w:t>
      </w:r>
      <w:r w:rsidRPr="00177130">
        <w:rPr>
          <w:rFonts w:cs="Arial"/>
          <w:b/>
          <w:i/>
          <w:sz w:val="22"/>
          <w:szCs w:val="22"/>
          <w:lang w:val="en-US"/>
        </w:rPr>
        <w:t>Consultant</w:t>
      </w:r>
      <w:r w:rsidRPr="00177130">
        <w:rPr>
          <w:rFonts w:cs="Arial"/>
          <w:b/>
          <w:sz w:val="22"/>
          <w:szCs w:val="22"/>
          <w:lang w:val="en-US"/>
        </w:rPr>
        <w:t xml:space="preserve"> for work done in the absence of an approved Cost Estimate</w:t>
      </w:r>
      <w:r w:rsidRPr="00177130">
        <w:rPr>
          <w:rFonts w:cs="Arial"/>
          <w:b/>
          <w:sz w:val="22"/>
          <w:szCs w:val="22"/>
        </w:rPr>
        <w:t xml:space="preserve"> as described in 7.8.1</w:t>
      </w:r>
      <w:r w:rsidRPr="00177130">
        <w:rPr>
          <w:rFonts w:cs="Arial"/>
          <w:b/>
          <w:sz w:val="22"/>
          <w:szCs w:val="22"/>
          <w:lang w:val="en-US"/>
        </w:rPr>
        <w:t>.</w:t>
      </w:r>
    </w:p>
    <w:p w14:paraId="244F6339"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For avoidance of </w:t>
      </w:r>
      <w:r w:rsidR="007C426E" w:rsidRPr="00177130">
        <w:rPr>
          <w:rFonts w:cs="Arial"/>
          <w:sz w:val="22"/>
          <w:szCs w:val="22"/>
        </w:rPr>
        <w:t>doubt, all</w:t>
      </w:r>
      <w:r w:rsidRPr="00177130">
        <w:rPr>
          <w:rFonts w:cs="Arial"/>
          <w:sz w:val="22"/>
          <w:szCs w:val="22"/>
        </w:rPr>
        <w:t xml:space="preserve"> cost estimates approved by the </w:t>
      </w:r>
      <w:r w:rsidRPr="00177130">
        <w:rPr>
          <w:rFonts w:cs="Arial"/>
          <w:i/>
          <w:sz w:val="22"/>
          <w:szCs w:val="22"/>
        </w:rPr>
        <w:t>Employer</w:t>
      </w:r>
      <w:r w:rsidRPr="00177130">
        <w:rPr>
          <w:rFonts w:cs="Arial"/>
          <w:sz w:val="22"/>
          <w:szCs w:val="22"/>
        </w:rPr>
        <w:t xml:space="preserve"> are considered as final unless the parties agree upon request of the </w:t>
      </w:r>
      <w:r w:rsidRPr="00177130">
        <w:rPr>
          <w:rFonts w:cs="Arial"/>
          <w:i/>
          <w:sz w:val="22"/>
          <w:szCs w:val="22"/>
        </w:rPr>
        <w:t>Employer</w:t>
      </w:r>
      <w:r w:rsidRPr="00177130">
        <w:rPr>
          <w:rFonts w:cs="Arial"/>
          <w:sz w:val="22"/>
          <w:szCs w:val="22"/>
        </w:rPr>
        <w:t xml:space="preserve"> to a change in the scope of the services.</w:t>
      </w:r>
    </w:p>
    <w:p w14:paraId="149E4957"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Approved cost estimates will be deemed as final and binding communications with respect to the services or assignments covered by such cost estimates and should only be modified or altered by writing and signed by both parties.</w:t>
      </w:r>
    </w:p>
    <w:p w14:paraId="4C5E465D" w14:textId="77777777" w:rsidR="00DE37D9" w:rsidRPr="00177130" w:rsidRDefault="00DE37D9" w:rsidP="00177130">
      <w:pPr>
        <w:tabs>
          <w:tab w:val="clear" w:pos="357"/>
        </w:tabs>
        <w:spacing w:line="276" w:lineRule="auto"/>
        <w:rPr>
          <w:rFonts w:cs="Arial"/>
          <w:sz w:val="22"/>
          <w:szCs w:val="22"/>
        </w:rPr>
      </w:pPr>
    </w:p>
    <w:p w14:paraId="3945F154" w14:textId="77777777" w:rsidR="00DE37D9" w:rsidRPr="00177130" w:rsidRDefault="00DE37D9" w:rsidP="00177130">
      <w:pPr>
        <w:numPr>
          <w:ilvl w:val="1"/>
          <w:numId w:val="16"/>
        </w:numPr>
        <w:tabs>
          <w:tab w:val="clear" w:pos="357"/>
          <w:tab w:val="clear" w:pos="792"/>
        </w:tabs>
        <w:spacing w:line="276" w:lineRule="auto"/>
        <w:ind w:left="709" w:hanging="709"/>
        <w:rPr>
          <w:rFonts w:cs="Arial"/>
          <w:sz w:val="22"/>
          <w:szCs w:val="22"/>
        </w:rPr>
      </w:pPr>
      <w:r w:rsidRPr="00177130">
        <w:rPr>
          <w:rFonts w:cs="Arial"/>
          <w:sz w:val="22"/>
          <w:szCs w:val="22"/>
        </w:rPr>
        <w:t>Invoicing and payment</w:t>
      </w:r>
    </w:p>
    <w:p w14:paraId="4B480359"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shall address the tax invoice to Eskom Holdings SOC Ltd and include on it the following information:</w:t>
      </w:r>
    </w:p>
    <w:p w14:paraId="24B55363" w14:textId="77777777" w:rsidR="00DE37D9" w:rsidRPr="00177130" w:rsidRDefault="00DE37D9" w:rsidP="00177130">
      <w:pPr>
        <w:tabs>
          <w:tab w:val="clear" w:pos="357"/>
          <w:tab w:val="num" w:pos="1437"/>
        </w:tabs>
        <w:spacing w:line="276" w:lineRule="auto"/>
        <w:ind w:left="1434" w:hanging="16"/>
        <w:jc w:val="both"/>
        <w:rPr>
          <w:rFonts w:cs="Arial"/>
          <w:sz w:val="22"/>
          <w:szCs w:val="22"/>
        </w:rPr>
      </w:pPr>
      <w:r w:rsidRPr="00177130">
        <w:rPr>
          <w:rFonts w:cs="Arial"/>
          <w:sz w:val="22"/>
          <w:szCs w:val="22"/>
        </w:rPr>
        <w:t xml:space="preserve">Name and address of the </w:t>
      </w:r>
      <w:r w:rsidRPr="00177130">
        <w:rPr>
          <w:rFonts w:cs="Arial"/>
          <w:i/>
          <w:sz w:val="22"/>
          <w:szCs w:val="22"/>
        </w:rPr>
        <w:t>Consultant;</w:t>
      </w:r>
    </w:p>
    <w:p w14:paraId="5B4CBF93" w14:textId="77777777" w:rsidR="00DE37D9" w:rsidRPr="00177130" w:rsidRDefault="00DE37D9" w:rsidP="00177130">
      <w:pPr>
        <w:tabs>
          <w:tab w:val="clear" w:pos="357"/>
          <w:tab w:val="num" w:pos="360"/>
        </w:tabs>
        <w:spacing w:line="276" w:lineRule="auto"/>
        <w:ind w:left="1434" w:hanging="16"/>
        <w:jc w:val="both"/>
        <w:rPr>
          <w:rFonts w:cs="Arial"/>
          <w:sz w:val="22"/>
          <w:szCs w:val="22"/>
        </w:rPr>
      </w:pPr>
      <w:r w:rsidRPr="00177130">
        <w:rPr>
          <w:rFonts w:cs="Arial"/>
          <w:sz w:val="22"/>
          <w:szCs w:val="22"/>
        </w:rPr>
        <w:t>The contract number and title;</w:t>
      </w:r>
    </w:p>
    <w:p w14:paraId="2A5E569A" w14:textId="77777777" w:rsidR="00DE37D9" w:rsidRPr="00177130" w:rsidRDefault="00DE37D9" w:rsidP="00177130">
      <w:pPr>
        <w:tabs>
          <w:tab w:val="clear" w:pos="357"/>
          <w:tab w:val="num" w:pos="360"/>
        </w:tabs>
        <w:spacing w:line="276" w:lineRule="auto"/>
        <w:ind w:left="1434" w:hanging="16"/>
        <w:jc w:val="both"/>
        <w:rPr>
          <w:rFonts w:cs="Arial"/>
          <w:sz w:val="22"/>
          <w:szCs w:val="22"/>
        </w:rPr>
      </w:pPr>
      <w:r w:rsidRPr="00177130">
        <w:rPr>
          <w:rFonts w:cs="Arial"/>
          <w:i/>
          <w:sz w:val="22"/>
          <w:szCs w:val="22"/>
        </w:rPr>
        <w:t>Consultant’s</w:t>
      </w:r>
      <w:r w:rsidRPr="00177130">
        <w:rPr>
          <w:rFonts w:cs="Arial"/>
          <w:sz w:val="22"/>
          <w:szCs w:val="22"/>
        </w:rPr>
        <w:t xml:space="preserve"> VAT registration number;</w:t>
      </w:r>
    </w:p>
    <w:p w14:paraId="002D1084" w14:textId="77777777" w:rsidR="00DE37D9" w:rsidRPr="00177130" w:rsidRDefault="00DE37D9" w:rsidP="00177130">
      <w:pPr>
        <w:tabs>
          <w:tab w:val="clear" w:pos="357"/>
          <w:tab w:val="num" w:pos="360"/>
        </w:tabs>
        <w:spacing w:line="276" w:lineRule="auto"/>
        <w:ind w:left="1434" w:hanging="16"/>
        <w:jc w:val="both"/>
        <w:rPr>
          <w:rFonts w:cs="Arial"/>
          <w:sz w:val="22"/>
          <w:szCs w:val="22"/>
        </w:rPr>
      </w:pPr>
      <w:r w:rsidRPr="00177130">
        <w:rPr>
          <w:rFonts w:cs="Arial"/>
          <w:i/>
          <w:sz w:val="22"/>
          <w:szCs w:val="22"/>
        </w:rPr>
        <w:t xml:space="preserve">Consultant’s </w:t>
      </w:r>
      <w:r w:rsidRPr="00177130">
        <w:rPr>
          <w:rFonts w:cs="Arial"/>
          <w:sz w:val="22"/>
          <w:szCs w:val="22"/>
        </w:rPr>
        <w:t>vendor number</w:t>
      </w:r>
    </w:p>
    <w:p w14:paraId="5BDF3EC4" w14:textId="77777777" w:rsidR="00DE37D9" w:rsidRPr="00177130" w:rsidRDefault="00DE37D9" w:rsidP="00177130">
      <w:pPr>
        <w:tabs>
          <w:tab w:val="clear" w:pos="357"/>
          <w:tab w:val="num" w:pos="360"/>
        </w:tabs>
        <w:spacing w:line="276" w:lineRule="auto"/>
        <w:ind w:left="1434" w:hanging="16"/>
        <w:jc w:val="both"/>
        <w:rPr>
          <w:rFonts w:cs="Arial"/>
          <w:sz w:val="22"/>
          <w:szCs w:val="22"/>
        </w:rPr>
      </w:pPr>
      <w:r w:rsidRPr="00177130">
        <w:rPr>
          <w:rFonts w:cs="Arial"/>
          <w:i/>
          <w:sz w:val="22"/>
          <w:szCs w:val="22"/>
        </w:rPr>
        <w:t xml:space="preserve">Consultant’s </w:t>
      </w:r>
      <w:r w:rsidRPr="00177130">
        <w:rPr>
          <w:rFonts w:cs="Arial"/>
          <w:sz w:val="22"/>
          <w:szCs w:val="22"/>
        </w:rPr>
        <w:t>contact information</w:t>
      </w:r>
    </w:p>
    <w:p w14:paraId="1E77C27E" w14:textId="77777777" w:rsidR="00DE37D9" w:rsidRPr="00177130" w:rsidRDefault="00DE37D9" w:rsidP="00177130">
      <w:pPr>
        <w:tabs>
          <w:tab w:val="clear" w:pos="357"/>
          <w:tab w:val="num" w:pos="360"/>
        </w:tabs>
        <w:spacing w:line="276" w:lineRule="auto"/>
        <w:ind w:left="1434" w:hanging="16"/>
        <w:jc w:val="both"/>
        <w:rPr>
          <w:rFonts w:cs="Arial"/>
          <w:bCs/>
          <w:sz w:val="22"/>
          <w:szCs w:val="22"/>
          <w:lang w:val="en-US"/>
        </w:rPr>
      </w:pPr>
      <w:r w:rsidRPr="00177130">
        <w:rPr>
          <w:rFonts w:cs="Arial"/>
          <w:sz w:val="22"/>
          <w:szCs w:val="22"/>
        </w:rPr>
        <w:t xml:space="preserve">The </w:t>
      </w:r>
      <w:r w:rsidRPr="00177130">
        <w:rPr>
          <w:rFonts w:cs="Arial"/>
          <w:i/>
          <w:sz w:val="22"/>
          <w:szCs w:val="22"/>
        </w:rPr>
        <w:t>Employer</w:t>
      </w:r>
      <w:r w:rsidRPr="00177130">
        <w:rPr>
          <w:rFonts w:cs="Arial"/>
          <w:sz w:val="22"/>
          <w:szCs w:val="22"/>
        </w:rPr>
        <w:t xml:space="preserve">’s VAT registration number </w:t>
      </w:r>
      <w:r w:rsidRPr="00177130">
        <w:rPr>
          <w:rFonts w:cs="Arial"/>
          <w:bCs/>
          <w:sz w:val="22"/>
          <w:szCs w:val="22"/>
          <w:lang w:val="en-US"/>
        </w:rPr>
        <w:t>4740101508;</w:t>
      </w:r>
    </w:p>
    <w:p w14:paraId="736D231A" w14:textId="6EAC45C8" w:rsidR="00DE37D9" w:rsidRPr="00177130" w:rsidRDefault="00DE37D9" w:rsidP="00177130">
      <w:pPr>
        <w:numPr>
          <w:ilvl w:val="2"/>
          <w:numId w:val="16"/>
        </w:numPr>
        <w:tabs>
          <w:tab w:val="clear" w:pos="357"/>
        </w:tabs>
        <w:spacing w:line="276" w:lineRule="auto"/>
        <w:ind w:left="1418" w:hanging="709"/>
        <w:rPr>
          <w:rFonts w:cs="Arial"/>
          <w:sz w:val="22"/>
          <w:szCs w:val="22"/>
        </w:rPr>
      </w:pPr>
      <w:r w:rsidRPr="00177130">
        <w:rPr>
          <w:rFonts w:cs="Arial"/>
          <w:sz w:val="22"/>
          <w:szCs w:val="22"/>
        </w:rPr>
        <w:t xml:space="preserve">The Consultant will be paid within </w:t>
      </w:r>
      <w:r w:rsidR="00547188" w:rsidRPr="00177130">
        <w:rPr>
          <w:rFonts w:cs="Arial"/>
          <w:sz w:val="22"/>
          <w:szCs w:val="22"/>
        </w:rPr>
        <w:t>3</w:t>
      </w:r>
      <w:r w:rsidR="008E4FB2" w:rsidRPr="00177130">
        <w:rPr>
          <w:rFonts w:cs="Arial"/>
          <w:sz w:val="22"/>
          <w:szCs w:val="22"/>
        </w:rPr>
        <w:t>0</w:t>
      </w:r>
      <w:r w:rsidR="005752D0" w:rsidRPr="00177130">
        <w:rPr>
          <w:rFonts w:cs="Arial"/>
          <w:sz w:val="22"/>
          <w:szCs w:val="22"/>
        </w:rPr>
        <w:t xml:space="preserve"> </w:t>
      </w:r>
      <w:r w:rsidRPr="00177130">
        <w:rPr>
          <w:rFonts w:cs="Arial"/>
          <w:sz w:val="22"/>
          <w:szCs w:val="22"/>
        </w:rPr>
        <w:t>days from receipt of the invoice by Accounts Payable at Eskom.</w:t>
      </w:r>
    </w:p>
    <w:p w14:paraId="3CE899A7" w14:textId="13AFB79F" w:rsidR="00DE37D9" w:rsidRPr="00177130" w:rsidRDefault="00DE37D9" w:rsidP="00177130">
      <w:pPr>
        <w:numPr>
          <w:ilvl w:val="2"/>
          <w:numId w:val="16"/>
        </w:numPr>
        <w:tabs>
          <w:tab w:val="clear" w:pos="357"/>
        </w:tabs>
        <w:spacing w:line="276" w:lineRule="auto"/>
        <w:ind w:left="1418" w:hanging="709"/>
        <w:rPr>
          <w:rFonts w:cs="Arial"/>
          <w:sz w:val="22"/>
          <w:szCs w:val="22"/>
        </w:rPr>
      </w:pPr>
      <w:r w:rsidRPr="00177130">
        <w:rPr>
          <w:rFonts w:cs="Arial"/>
          <w:sz w:val="22"/>
          <w:szCs w:val="22"/>
        </w:rPr>
        <w:t xml:space="preserve">It being recorded that where the </w:t>
      </w:r>
      <w:r w:rsidRPr="00177130">
        <w:rPr>
          <w:rFonts w:cs="Arial"/>
          <w:i/>
          <w:sz w:val="22"/>
          <w:szCs w:val="22"/>
        </w:rPr>
        <w:t>Consultant</w:t>
      </w:r>
      <w:r w:rsidRPr="00177130">
        <w:rPr>
          <w:rFonts w:cs="Arial"/>
          <w:sz w:val="22"/>
          <w:szCs w:val="22"/>
        </w:rPr>
        <w:t xml:space="preserve"> charges interest to the </w:t>
      </w:r>
      <w:r w:rsidRPr="00177130">
        <w:rPr>
          <w:rFonts w:cs="Arial"/>
          <w:i/>
          <w:sz w:val="22"/>
          <w:szCs w:val="22"/>
        </w:rPr>
        <w:t>Employer</w:t>
      </w:r>
      <w:r w:rsidRPr="00177130">
        <w:rPr>
          <w:rFonts w:cs="Arial"/>
          <w:sz w:val="22"/>
          <w:szCs w:val="22"/>
        </w:rPr>
        <w:t xml:space="preserve"> on late payment of invoices, such interest shall be calculated </w:t>
      </w:r>
      <w:r w:rsidR="00547188" w:rsidRPr="00177130">
        <w:rPr>
          <w:rFonts w:cs="Arial"/>
          <w:sz w:val="22"/>
          <w:szCs w:val="22"/>
        </w:rPr>
        <w:t>3</w:t>
      </w:r>
      <w:r w:rsidRPr="00177130">
        <w:rPr>
          <w:rFonts w:cs="Arial"/>
          <w:sz w:val="22"/>
          <w:szCs w:val="22"/>
        </w:rPr>
        <w:t>0 (</w:t>
      </w:r>
      <w:r w:rsidR="00547188" w:rsidRPr="00177130">
        <w:rPr>
          <w:rFonts w:cs="Arial"/>
          <w:sz w:val="22"/>
          <w:szCs w:val="22"/>
        </w:rPr>
        <w:t>thirty</w:t>
      </w:r>
      <w:r w:rsidRPr="00177130">
        <w:rPr>
          <w:rFonts w:cs="Arial"/>
          <w:sz w:val="22"/>
          <w:szCs w:val="22"/>
        </w:rPr>
        <w:t xml:space="preserve">) days from the date of receipt of the invoice by the </w:t>
      </w:r>
      <w:r w:rsidRPr="00177130">
        <w:rPr>
          <w:rFonts w:cs="Arial"/>
          <w:i/>
          <w:sz w:val="22"/>
          <w:szCs w:val="22"/>
        </w:rPr>
        <w:t>Employer</w:t>
      </w:r>
      <w:r w:rsidRPr="00177130">
        <w:rPr>
          <w:rFonts w:cs="Arial"/>
          <w:sz w:val="22"/>
          <w:szCs w:val="22"/>
        </w:rPr>
        <w:t xml:space="preserve">, to be calculated at the rate stipulated in clause 51.5.  For the purposes of this clause, the invoice shall be deemed to have been received by the </w:t>
      </w:r>
      <w:r w:rsidRPr="00177130">
        <w:rPr>
          <w:rFonts w:cs="Arial"/>
          <w:i/>
          <w:sz w:val="22"/>
          <w:szCs w:val="22"/>
        </w:rPr>
        <w:t>Employer</w:t>
      </w:r>
      <w:r w:rsidRPr="00177130">
        <w:rPr>
          <w:rFonts w:cs="Arial"/>
          <w:sz w:val="22"/>
          <w:szCs w:val="22"/>
        </w:rPr>
        <w:t xml:space="preserve"> </w:t>
      </w:r>
      <w:r w:rsidR="008E4FB2" w:rsidRPr="00177130">
        <w:rPr>
          <w:rFonts w:cs="Arial"/>
          <w:sz w:val="22"/>
          <w:szCs w:val="22"/>
        </w:rPr>
        <w:t>5</w:t>
      </w:r>
      <w:r w:rsidRPr="00177130">
        <w:rPr>
          <w:rFonts w:cs="Arial"/>
          <w:sz w:val="22"/>
          <w:szCs w:val="22"/>
        </w:rPr>
        <w:t xml:space="preserve"> (</w:t>
      </w:r>
      <w:r w:rsidR="008E4FB2" w:rsidRPr="00177130">
        <w:rPr>
          <w:rFonts w:cs="Arial"/>
          <w:sz w:val="22"/>
          <w:szCs w:val="22"/>
        </w:rPr>
        <w:t>five</w:t>
      </w:r>
      <w:r w:rsidRPr="00177130">
        <w:rPr>
          <w:rFonts w:cs="Arial"/>
          <w:sz w:val="22"/>
          <w:szCs w:val="22"/>
        </w:rPr>
        <w:t xml:space="preserve">) days after the invoice date.  The </w:t>
      </w:r>
      <w:r w:rsidRPr="00177130">
        <w:rPr>
          <w:rFonts w:cs="Arial"/>
          <w:i/>
          <w:sz w:val="22"/>
          <w:szCs w:val="22"/>
        </w:rPr>
        <w:t>Consultant</w:t>
      </w:r>
      <w:r w:rsidRPr="00177130">
        <w:rPr>
          <w:rFonts w:cs="Arial"/>
          <w:sz w:val="22"/>
          <w:szCs w:val="22"/>
        </w:rPr>
        <w:t xml:space="preserve"> shall thus charge interest after </w:t>
      </w:r>
      <w:r w:rsidR="00547188" w:rsidRPr="00177130">
        <w:rPr>
          <w:rFonts w:cs="Arial"/>
          <w:sz w:val="22"/>
          <w:szCs w:val="22"/>
        </w:rPr>
        <w:t>3</w:t>
      </w:r>
      <w:r w:rsidRPr="00177130">
        <w:rPr>
          <w:rFonts w:cs="Arial"/>
          <w:sz w:val="22"/>
          <w:szCs w:val="22"/>
        </w:rPr>
        <w:t>5 (</w:t>
      </w:r>
      <w:r w:rsidR="00547188" w:rsidRPr="00177130">
        <w:rPr>
          <w:rFonts w:cs="Arial"/>
          <w:sz w:val="22"/>
          <w:szCs w:val="22"/>
        </w:rPr>
        <w:t>thirty</w:t>
      </w:r>
      <w:r w:rsidR="008E4FB2" w:rsidRPr="00177130">
        <w:rPr>
          <w:rFonts w:cs="Arial"/>
          <w:sz w:val="22"/>
          <w:szCs w:val="22"/>
        </w:rPr>
        <w:t>-five</w:t>
      </w:r>
      <w:r w:rsidRPr="00177130">
        <w:rPr>
          <w:rFonts w:cs="Arial"/>
          <w:sz w:val="22"/>
          <w:szCs w:val="22"/>
        </w:rPr>
        <w:t>) days from invoice date.</w:t>
      </w:r>
    </w:p>
    <w:p w14:paraId="425B633A" w14:textId="77777777" w:rsidR="00750271" w:rsidRPr="00177130" w:rsidRDefault="00750271" w:rsidP="00177130">
      <w:pPr>
        <w:tabs>
          <w:tab w:val="clear" w:pos="357"/>
        </w:tabs>
        <w:spacing w:line="276" w:lineRule="auto"/>
        <w:ind w:left="709"/>
        <w:jc w:val="both"/>
        <w:rPr>
          <w:rFonts w:cs="Arial"/>
          <w:sz w:val="22"/>
          <w:szCs w:val="22"/>
          <w:lang w:val="en-US"/>
        </w:rPr>
      </w:pPr>
    </w:p>
    <w:p w14:paraId="46FA6D74" w14:textId="77777777" w:rsidR="00DE37D9" w:rsidRPr="00177130" w:rsidRDefault="00DE37D9" w:rsidP="00177130">
      <w:pPr>
        <w:numPr>
          <w:ilvl w:val="1"/>
          <w:numId w:val="16"/>
        </w:numPr>
        <w:tabs>
          <w:tab w:val="clear" w:pos="357"/>
        </w:tabs>
        <w:spacing w:line="276" w:lineRule="auto"/>
        <w:ind w:left="709" w:hanging="709"/>
        <w:rPr>
          <w:rFonts w:cs="Arial"/>
          <w:sz w:val="22"/>
          <w:szCs w:val="22"/>
        </w:rPr>
      </w:pPr>
      <w:r w:rsidRPr="00177130">
        <w:rPr>
          <w:rFonts w:cs="Arial"/>
          <w:sz w:val="22"/>
          <w:szCs w:val="22"/>
        </w:rPr>
        <w:t>Audit</w:t>
      </w:r>
    </w:p>
    <w:p w14:paraId="1045DCA0"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In respect of all expenditure which is reimbursable by the </w:t>
      </w:r>
      <w:r w:rsidRPr="00177130">
        <w:rPr>
          <w:rFonts w:cs="Arial"/>
          <w:i/>
          <w:sz w:val="22"/>
          <w:szCs w:val="22"/>
        </w:rPr>
        <w:t>Employer</w:t>
      </w:r>
      <w:r w:rsidRPr="00177130">
        <w:rPr>
          <w:rFonts w:cs="Arial"/>
          <w:sz w:val="22"/>
          <w:szCs w:val="22"/>
        </w:rPr>
        <w:t xml:space="preserve"> under this contract the </w:t>
      </w:r>
      <w:r w:rsidRPr="00177130">
        <w:rPr>
          <w:rFonts w:cs="Arial"/>
          <w:i/>
          <w:sz w:val="22"/>
          <w:szCs w:val="22"/>
        </w:rPr>
        <w:t>Consultant</w:t>
      </w:r>
      <w:r w:rsidRPr="00177130">
        <w:rPr>
          <w:rFonts w:cs="Arial"/>
          <w:sz w:val="22"/>
          <w:szCs w:val="22"/>
        </w:rPr>
        <w:t xml:space="preserve"> shall maintain such accounts and records as are reasonably necessary, but no longer than 5 (five) years, for the purpose of enabling the </w:t>
      </w:r>
      <w:r w:rsidRPr="00177130">
        <w:rPr>
          <w:rFonts w:cs="Arial"/>
          <w:i/>
          <w:sz w:val="22"/>
          <w:szCs w:val="22"/>
        </w:rPr>
        <w:t>Employer</w:t>
      </w:r>
      <w:r w:rsidRPr="00177130">
        <w:rPr>
          <w:rFonts w:cs="Arial"/>
          <w:sz w:val="22"/>
          <w:szCs w:val="22"/>
        </w:rPr>
        <w:t xml:space="preserve"> to conduct an audit of that expenditure.</w:t>
      </w:r>
    </w:p>
    <w:p w14:paraId="632DA5AA"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will allow the </w:t>
      </w:r>
      <w:r w:rsidRPr="00177130">
        <w:rPr>
          <w:rFonts w:cs="Arial"/>
          <w:i/>
          <w:sz w:val="22"/>
          <w:szCs w:val="22"/>
        </w:rPr>
        <w:t>Employer</w:t>
      </w:r>
      <w:r w:rsidRPr="00177130">
        <w:rPr>
          <w:rFonts w:cs="Arial"/>
          <w:sz w:val="22"/>
          <w:szCs w:val="22"/>
        </w:rPr>
        <w:t>’s own personnel or a professionally qualified independent auditor access to all records during the term and for 3 (three) months afterwards on not less than 30 (thirty) days’ notice at any time during normal business hours for the purpose of auditing or otherwise inspecting them.</w:t>
      </w:r>
    </w:p>
    <w:p w14:paraId="693945CB"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Should any audit or inspection of the records by the </w:t>
      </w:r>
      <w:r w:rsidRPr="00177130">
        <w:rPr>
          <w:rFonts w:cs="Arial"/>
          <w:i/>
          <w:sz w:val="22"/>
          <w:szCs w:val="22"/>
        </w:rPr>
        <w:t>Employer</w:t>
      </w:r>
      <w:r w:rsidRPr="00177130">
        <w:rPr>
          <w:rFonts w:cs="Arial"/>
          <w:sz w:val="22"/>
          <w:szCs w:val="22"/>
        </w:rPr>
        <w:t xml:space="preserve"> reveal that the </w:t>
      </w:r>
      <w:r w:rsidRPr="00177130">
        <w:rPr>
          <w:rFonts w:cs="Arial"/>
          <w:i/>
          <w:sz w:val="22"/>
          <w:szCs w:val="22"/>
        </w:rPr>
        <w:t>Employer</w:t>
      </w:r>
      <w:r w:rsidRPr="00177130">
        <w:rPr>
          <w:rFonts w:cs="Arial"/>
          <w:sz w:val="22"/>
          <w:szCs w:val="22"/>
        </w:rPr>
        <w:t xml:space="preserve"> has been overcharged, the </w:t>
      </w:r>
      <w:r w:rsidRPr="00177130">
        <w:rPr>
          <w:rFonts w:cs="Arial"/>
          <w:i/>
          <w:sz w:val="22"/>
          <w:szCs w:val="22"/>
        </w:rPr>
        <w:t>Consultant</w:t>
      </w:r>
      <w:r w:rsidRPr="00177130">
        <w:rPr>
          <w:rFonts w:cs="Arial"/>
          <w:sz w:val="22"/>
          <w:szCs w:val="22"/>
        </w:rPr>
        <w:t xml:space="preserve"> will reimburse the </w:t>
      </w:r>
      <w:r w:rsidRPr="00177130">
        <w:rPr>
          <w:rFonts w:cs="Arial"/>
          <w:i/>
          <w:sz w:val="22"/>
          <w:szCs w:val="22"/>
        </w:rPr>
        <w:t>Employer</w:t>
      </w:r>
      <w:r w:rsidRPr="00177130">
        <w:rPr>
          <w:rFonts w:cs="Arial"/>
          <w:sz w:val="22"/>
          <w:szCs w:val="22"/>
        </w:rPr>
        <w:t xml:space="preserve"> the amount of the overcharge within 30 (thirty) days and interest calculated at prime rate charged by the </w:t>
      </w:r>
      <w:r w:rsidRPr="00177130">
        <w:rPr>
          <w:rFonts w:cs="Arial"/>
          <w:i/>
          <w:sz w:val="22"/>
          <w:szCs w:val="22"/>
        </w:rPr>
        <w:t>Employer</w:t>
      </w:r>
      <w:r w:rsidRPr="00177130">
        <w:rPr>
          <w:rFonts w:cs="Arial"/>
          <w:sz w:val="22"/>
          <w:szCs w:val="22"/>
        </w:rPr>
        <w:t>’s banker on overdraft facilities plus 0% (zero percent) per annum.</w:t>
      </w:r>
    </w:p>
    <w:p w14:paraId="5537712F" w14:textId="77777777" w:rsidR="00DE37D9" w:rsidRPr="00177130" w:rsidRDefault="00DE37D9" w:rsidP="00177130">
      <w:pPr>
        <w:numPr>
          <w:ilvl w:val="2"/>
          <w:numId w:val="16"/>
        </w:numPr>
        <w:tabs>
          <w:tab w:val="clear" w:pos="357"/>
        </w:tabs>
        <w:spacing w:line="276" w:lineRule="auto"/>
        <w:ind w:left="1418" w:hanging="698"/>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will afford to the </w:t>
      </w:r>
      <w:r w:rsidRPr="00177130">
        <w:rPr>
          <w:rFonts w:cs="Arial"/>
          <w:i/>
          <w:sz w:val="22"/>
          <w:szCs w:val="22"/>
        </w:rPr>
        <w:t>Employer</w:t>
      </w:r>
      <w:r w:rsidRPr="00177130">
        <w:rPr>
          <w:rFonts w:cs="Arial"/>
          <w:sz w:val="22"/>
          <w:szCs w:val="22"/>
        </w:rPr>
        <w:t xml:space="preserve"> all reasonable assistance in the carrying out of such audit, whilst the </w:t>
      </w:r>
      <w:r w:rsidRPr="00177130">
        <w:rPr>
          <w:rFonts w:cs="Arial"/>
          <w:i/>
          <w:sz w:val="22"/>
          <w:szCs w:val="22"/>
        </w:rPr>
        <w:t>Employer</w:t>
      </w:r>
      <w:r w:rsidRPr="00177130">
        <w:rPr>
          <w:rFonts w:cs="Arial"/>
          <w:sz w:val="22"/>
          <w:szCs w:val="22"/>
        </w:rPr>
        <w:t xml:space="preserve"> and its auditors will ensure that any information obtained in the course of the audit concerning the </w:t>
      </w:r>
      <w:r w:rsidRPr="00177130">
        <w:rPr>
          <w:rFonts w:cs="Arial"/>
          <w:i/>
          <w:sz w:val="22"/>
          <w:szCs w:val="22"/>
        </w:rPr>
        <w:t>Consultant</w:t>
      </w:r>
      <w:r w:rsidRPr="00177130">
        <w:rPr>
          <w:rFonts w:cs="Arial"/>
          <w:sz w:val="22"/>
          <w:szCs w:val="22"/>
        </w:rPr>
        <w:t xml:space="preserve">’s business </w:t>
      </w:r>
      <w:r w:rsidRPr="00177130">
        <w:rPr>
          <w:rFonts w:cs="Arial"/>
          <w:sz w:val="22"/>
          <w:szCs w:val="22"/>
        </w:rPr>
        <w:lastRenderedPageBreak/>
        <w:t>is kept in the strictest confidence and not used for any purpose other than the proper conduct of the audit.</w:t>
      </w:r>
    </w:p>
    <w:p w14:paraId="4AFDFC41" w14:textId="77777777" w:rsidR="00DE37D9" w:rsidRPr="00177130" w:rsidRDefault="00DE37D9" w:rsidP="00177130">
      <w:pPr>
        <w:tabs>
          <w:tab w:val="clear" w:pos="357"/>
        </w:tabs>
        <w:spacing w:line="276" w:lineRule="auto"/>
        <w:ind w:left="360"/>
        <w:jc w:val="both"/>
        <w:rPr>
          <w:rFonts w:cs="Arial"/>
          <w:sz w:val="22"/>
          <w:szCs w:val="22"/>
          <w:lang w:val="en-US"/>
        </w:rPr>
      </w:pPr>
    </w:p>
    <w:p w14:paraId="0CC31DD6" w14:textId="77777777" w:rsidR="0027193C" w:rsidRPr="00177130" w:rsidRDefault="0027193C" w:rsidP="00177130">
      <w:pPr>
        <w:numPr>
          <w:ilvl w:val="1"/>
          <w:numId w:val="16"/>
        </w:numPr>
        <w:tabs>
          <w:tab w:val="clear" w:pos="357"/>
          <w:tab w:val="clear" w:pos="792"/>
        </w:tabs>
        <w:spacing w:line="276" w:lineRule="auto"/>
        <w:ind w:left="709" w:hanging="709"/>
        <w:jc w:val="both"/>
        <w:rPr>
          <w:rFonts w:cs="Arial"/>
          <w:sz w:val="22"/>
          <w:szCs w:val="22"/>
        </w:rPr>
      </w:pPr>
      <w:r w:rsidRPr="00177130">
        <w:rPr>
          <w:rFonts w:cs="Arial"/>
          <w:sz w:val="22"/>
          <w:szCs w:val="22"/>
        </w:rPr>
        <w:t>Travel</w:t>
      </w:r>
    </w:p>
    <w:p w14:paraId="345C5483" w14:textId="77777777" w:rsidR="0027193C" w:rsidRPr="00177130" w:rsidRDefault="0027193C" w:rsidP="00177130">
      <w:pPr>
        <w:numPr>
          <w:ilvl w:val="2"/>
          <w:numId w:val="16"/>
        </w:numPr>
        <w:tabs>
          <w:tab w:val="clear" w:pos="357"/>
          <w:tab w:val="clear" w:pos="1440"/>
        </w:tabs>
        <w:spacing w:line="276" w:lineRule="auto"/>
        <w:ind w:left="1417" w:hanging="697"/>
        <w:jc w:val="both"/>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must at all times adhere to the </w:t>
      </w:r>
      <w:r w:rsidRPr="00177130">
        <w:rPr>
          <w:rFonts w:cs="Arial"/>
          <w:i/>
          <w:sz w:val="22"/>
          <w:szCs w:val="22"/>
        </w:rPr>
        <w:t>Employers’</w:t>
      </w:r>
      <w:r w:rsidRPr="00177130">
        <w:rPr>
          <w:rFonts w:cs="Arial"/>
          <w:sz w:val="22"/>
          <w:szCs w:val="22"/>
        </w:rPr>
        <w:t xml:space="preserve"> Travel Policy 32-1041 and the National Treasury cost containment guidelines.</w:t>
      </w:r>
    </w:p>
    <w:p w14:paraId="55230127" w14:textId="77777777" w:rsidR="0027193C" w:rsidRPr="00177130" w:rsidRDefault="0027193C" w:rsidP="00177130">
      <w:pPr>
        <w:numPr>
          <w:ilvl w:val="2"/>
          <w:numId w:val="16"/>
        </w:numPr>
        <w:tabs>
          <w:tab w:val="clear" w:pos="357"/>
        </w:tabs>
        <w:spacing w:line="276" w:lineRule="auto"/>
        <w:jc w:val="both"/>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will only be reimbursed for travel outside of Gauteng</w:t>
      </w:r>
    </w:p>
    <w:p w14:paraId="3AF00DA9" w14:textId="77777777" w:rsidR="0027193C" w:rsidRPr="00177130" w:rsidRDefault="0027193C" w:rsidP="00177130">
      <w:pPr>
        <w:numPr>
          <w:ilvl w:val="2"/>
          <w:numId w:val="16"/>
        </w:numPr>
        <w:spacing w:line="276" w:lineRule="auto"/>
        <w:ind w:left="1417" w:hanging="697"/>
        <w:jc w:val="both"/>
        <w:rPr>
          <w:rFonts w:cs="Arial"/>
          <w:sz w:val="22"/>
          <w:szCs w:val="22"/>
        </w:rPr>
      </w:pPr>
      <w:r w:rsidRPr="00177130">
        <w:rPr>
          <w:rFonts w:cs="Arial"/>
          <w:sz w:val="22"/>
          <w:szCs w:val="22"/>
        </w:rPr>
        <w:t>The Consultant may not bill for time spent traveling to meetings, only for time spent in the meeting.</w:t>
      </w:r>
    </w:p>
    <w:p w14:paraId="2648D3BA" w14:textId="77777777" w:rsidR="0027193C" w:rsidRPr="00177130" w:rsidRDefault="0027193C" w:rsidP="00177130">
      <w:pPr>
        <w:numPr>
          <w:ilvl w:val="2"/>
          <w:numId w:val="16"/>
        </w:numPr>
        <w:tabs>
          <w:tab w:val="clear" w:pos="357"/>
          <w:tab w:val="clear" w:pos="1440"/>
        </w:tabs>
        <w:spacing w:line="276" w:lineRule="auto"/>
        <w:ind w:left="1418" w:hanging="698"/>
        <w:jc w:val="both"/>
        <w:rPr>
          <w:rFonts w:cs="Arial"/>
          <w:sz w:val="22"/>
          <w:szCs w:val="22"/>
        </w:rPr>
      </w:pPr>
      <w:r w:rsidRPr="00177130">
        <w:rPr>
          <w:rFonts w:cs="Arial"/>
          <w:sz w:val="22"/>
          <w:szCs w:val="22"/>
        </w:rPr>
        <w:t>Travel costs will be charged to the Employer at net cost only (no commissions, mark-ups, handling fees or credit card fees will apply) and should be included in Cost Estimates signed off by the Employer.</w:t>
      </w:r>
    </w:p>
    <w:p w14:paraId="52EF5D69" w14:textId="77777777" w:rsidR="0027193C" w:rsidRPr="00177130" w:rsidRDefault="0027193C" w:rsidP="00177130">
      <w:pPr>
        <w:numPr>
          <w:ilvl w:val="2"/>
          <w:numId w:val="16"/>
        </w:numPr>
        <w:tabs>
          <w:tab w:val="clear" w:pos="357"/>
        </w:tabs>
        <w:spacing w:line="276" w:lineRule="auto"/>
        <w:ind w:left="1417" w:hanging="697"/>
        <w:jc w:val="both"/>
        <w:rPr>
          <w:rFonts w:cs="Arial"/>
          <w:sz w:val="22"/>
          <w:szCs w:val="22"/>
        </w:rPr>
      </w:pPr>
      <w:r w:rsidRPr="00177130">
        <w:rPr>
          <w:rFonts w:cs="Arial"/>
          <w:sz w:val="22"/>
          <w:szCs w:val="22"/>
        </w:rPr>
        <w:t>In line with the Eskom Travel Policy 32-1041 and the National Treasury cost containment guidelines, the following rates will apply: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36"/>
        <w:gridCol w:w="1985"/>
        <w:gridCol w:w="2409"/>
      </w:tblGrid>
      <w:tr w:rsidR="0027193C" w:rsidRPr="00177130" w14:paraId="360A9CA9" w14:textId="77777777" w:rsidTr="0027193C">
        <w:trPr>
          <w:trHeight w:val="134"/>
        </w:trPr>
        <w:tc>
          <w:tcPr>
            <w:tcW w:w="4536" w:type="dxa"/>
            <w:shd w:val="clear" w:color="auto" w:fill="auto"/>
            <w:noWrap/>
            <w:hideMark/>
          </w:tcPr>
          <w:p w14:paraId="43DF72FD" w14:textId="77777777" w:rsidR="0027193C" w:rsidRPr="00177130" w:rsidRDefault="0027193C" w:rsidP="00177130">
            <w:pPr>
              <w:tabs>
                <w:tab w:val="clear" w:pos="357"/>
              </w:tabs>
              <w:spacing w:line="276" w:lineRule="auto"/>
              <w:rPr>
                <w:rFonts w:eastAsia="Calibri" w:cs="Arial"/>
                <w:b/>
                <w:bCs/>
                <w:sz w:val="22"/>
                <w:szCs w:val="22"/>
              </w:rPr>
            </w:pPr>
            <w:r w:rsidRPr="00177130">
              <w:rPr>
                <w:rFonts w:eastAsia="Calibri" w:cs="Arial"/>
                <w:b/>
                <w:bCs/>
                <w:sz w:val="22"/>
                <w:szCs w:val="22"/>
              </w:rPr>
              <w:t>Cost element</w:t>
            </w:r>
          </w:p>
        </w:tc>
        <w:tc>
          <w:tcPr>
            <w:tcW w:w="1985" w:type="dxa"/>
            <w:shd w:val="clear" w:color="auto" w:fill="auto"/>
            <w:noWrap/>
            <w:hideMark/>
          </w:tcPr>
          <w:p w14:paraId="6E4B38B0" w14:textId="77777777" w:rsidR="0027193C" w:rsidRPr="00177130" w:rsidRDefault="0027193C" w:rsidP="00177130">
            <w:pPr>
              <w:tabs>
                <w:tab w:val="clear" w:pos="357"/>
              </w:tabs>
              <w:spacing w:line="276" w:lineRule="auto"/>
              <w:rPr>
                <w:rFonts w:eastAsia="Calibri" w:cs="Arial"/>
                <w:b/>
                <w:bCs/>
                <w:sz w:val="22"/>
                <w:szCs w:val="22"/>
              </w:rPr>
            </w:pPr>
            <w:r w:rsidRPr="00177130">
              <w:rPr>
                <w:rFonts w:eastAsia="Calibri" w:cs="Arial"/>
                <w:b/>
                <w:bCs/>
                <w:sz w:val="22"/>
                <w:szCs w:val="22"/>
              </w:rPr>
              <w:t>Unit of measure</w:t>
            </w:r>
          </w:p>
        </w:tc>
        <w:tc>
          <w:tcPr>
            <w:tcW w:w="2409" w:type="dxa"/>
            <w:shd w:val="clear" w:color="auto" w:fill="auto"/>
            <w:noWrap/>
            <w:hideMark/>
          </w:tcPr>
          <w:p w14:paraId="56CA9D8A" w14:textId="77777777" w:rsidR="0027193C" w:rsidRPr="00177130" w:rsidRDefault="0027193C" w:rsidP="00177130">
            <w:pPr>
              <w:tabs>
                <w:tab w:val="clear" w:pos="357"/>
              </w:tabs>
              <w:spacing w:line="276" w:lineRule="auto"/>
              <w:rPr>
                <w:rFonts w:eastAsia="Calibri" w:cs="Arial"/>
                <w:b/>
                <w:bCs/>
                <w:sz w:val="22"/>
                <w:szCs w:val="22"/>
              </w:rPr>
            </w:pPr>
            <w:r w:rsidRPr="00177130">
              <w:rPr>
                <w:rFonts w:eastAsia="Calibri" w:cs="Arial"/>
                <w:b/>
                <w:bCs/>
                <w:sz w:val="22"/>
                <w:szCs w:val="22"/>
              </w:rPr>
              <w:t>Rate</w:t>
            </w:r>
          </w:p>
        </w:tc>
      </w:tr>
      <w:tr w:rsidR="0027193C" w:rsidRPr="00177130" w14:paraId="7CEC168B" w14:textId="77777777" w:rsidTr="0027193C">
        <w:trPr>
          <w:trHeight w:val="126"/>
        </w:trPr>
        <w:tc>
          <w:tcPr>
            <w:tcW w:w="4536" w:type="dxa"/>
            <w:shd w:val="clear" w:color="auto" w:fill="auto"/>
            <w:noWrap/>
            <w:hideMark/>
          </w:tcPr>
          <w:p w14:paraId="5028DDF4"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Fuel</w:t>
            </w:r>
          </w:p>
        </w:tc>
        <w:tc>
          <w:tcPr>
            <w:tcW w:w="1985" w:type="dxa"/>
            <w:shd w:val="clear" w:color="auto" w:fill="auto"/>
            <w:noWrap/>
            <w:hideMark/>
          </w:tcPr>
          <w:p w14:paraId="4AD7BC52"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per Kilometre</w:t>
            </w:r>
          </w:p>
        </w:tc>
        <w:tc>
          <w:tcPr>
            <w:tcW w:w="2409" w:type="dxa"/>
            <w:shd w:val="clear" w:color="auto" w:fill="auto"/>
            <w:noWrap/>
            <w:hideMark/>
          </w:tcPr>
          <w:p w14:paraId="51607818" w14:textId="19FDABC5"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R 3.</w:t>
            </w:r>
            <w:r w:rsidR="00A42EAA" w:rsidRPr="00177130">
              <w:rPr>
                <w:rFonts w:eastAsia="Calibri" w:cs="Arial"/>
                <w:sz w:val="22"/>
                <w:szCs w:val="22"/>
              </w:rPr>
              <w:t>60</w:t>
            </w:r>
          </w:p>
        </w:tc>
      </w:tr>
      <w:tr w:rsidR="0027193C" w:rsidRPr="00177130" w14:paraId="17BBE544" w14:textId="77777777" w:rsidTr="0027193C">
        <w:trPr>
          <w:trHeight w:val="685"/>
        </w:trPr>
        <w:tc>
          <w:tcPr>
            <w:tcW w:w="4536" w:type="dxa"/>
            <w:shd w:val="clear" w:color="auto" w:fill="auto"/>
            <w:hideMark/>
          </w:tcPr>
          <w:p w14:paraId="0829CCEF"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Domestic hotel accommodation (inclusive of VAT and Tourism Levy) for dinner bed and breakfast and 2 soft drinks at dinner may not exceed the following</w:t>
            </w:r>
          </w:p>
        </w:tc>
        <w:tc>
          <w:tcPr>
            <w:tcW w:w="1985" w:type="dxa"/>
            <w:shd w:val="clear" w:color="auto" w:fill="auto"/>
            <w:noWrap/>
            <w:hideMark/>
          </w:tcPr>
          <w:p w14:paraId="46A798CF"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per Night</w:t>
            </w:r>
          </w:p>
        </w:tc>
        <w:tc>
          <w:tcPr>
            <w:tcW w:w="2409" w:type="dxa"/>
            <w:shd w:val="clear" w:color="auto" w:fill="auto"/>
            <w:noWrap/>
            <w:hideMark/>
          </w:tcPr>
          <w:p w14:paraId="269E0894"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Maximum of R1400</w:t>
            </w:r>
          </w:p>
        </w:tc>
      </w:tr>
      <w:tr w:rsidR="0027193C" w:rsidRPr="00177130" w14:paraId="54563052" w14:textId="77777777" w:rsidTr="0027193C">
        <w:trPr>
          <w:trHeight w:val="458"/>
        </w:trPr>
        <w:tc>
          <w:tcPr>
            <w:tcW w:w="4536" w:type="dxa"/>
            <w:shd w:val="clear" w:color="auto" w:fill="auto"/>
          </w:tcPr>
          <w:p w14:paraId="1E5730D4"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Domestic hotel accommodation (inclusive of VAT and Tourism Levy) for bed and breakfast only</w:t>
            </w:r>
          </w:p>
        </w:tc>
        <w:tc>
          <w:tcPr>
            <w:tcW w:w="1985" w:type="dxa"/>
            <w:shd w:val="clear" w:color="auto" w:fill="auto"/>
            <w:noWrap/>
          </w:tcPr>
          <w:p w14:paraId="11F907AA" w14:textId="77777777" w:rsidR="0027193C" w:rsidRPr="00177130" w:rsidRDefault="0027193C" w:rsidP="00177130">
            <w:pPr>
              <w:spacing w:line="276" w:lineRule="auto"/>
              <w:rPr>
                <w:rFonts w:cs="Arial"/>
                <w:sz w:val="22"/>
                <w:szCs w:val="22"/>
              </w:rPr>
            </w:pPr>
            <w:r w:rsidRPr="00177130">
              <w:rPr>
                <w:rFonts w:cs="Arial"/>
                <w:sz w:val="22"/>
                <w:szCs w:val="22"/>
              </w:rPr>
              <w:t>per Night</w:t>
            </w:r>
          </w:p>
        </w:tc>
        <w:tc>
          <w:tcPr>
            <w:tcW w:w="2409" w:type="dxa"/>
            <w:shd w:val="clear" w:color="auto" w:fill="auto"/>
            <w:noWrap/>
          </w:tcPr>
          <w:p w14:paraId="19A7C5A6"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Maximum of R1200</w:t>
            </w:r>
          </w:p>
        </w:tc>
      </w:tr>
      <w:tr w:rsidR="0027193C" w:rsidRPr="00177130" w14:paraId="5D365CCE" w14:textId="77777777" w:rsidTr="0027193C">
        <w:trPr>
          <w:trHeight w:val="580"/>
        </w:trPr>
        <w:tc>
          <w:tcPr>
            <w:tcW w:w="4536" w:type="dxa"/>
            <w:shd w:val="clear" w:color="auto" w:fill="auto"/>
          </w:tcPr>
          <w:p w14:paraId="09888A6A"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Domestic hotel accommodation (inclusive of VAT and Tourism Levy) for room only</w:t>
            </w:r>
          </w:p>
        </w:tc>
        <w:tc>
          <w:tcPr>
            <w:tcW w:w="1985" w:type="dxa"/>
            <w:shd w:val="clear" w:color="auto" w:fill="auto"/>
            <w:noWrap/>
          </w:tcPr>
          <w:p w14:paraId="5632C911" w14:textId="77777777" w:rsidR="0027193C" w:rsidRPr="00177130" w:rsidRDefault="0027193C" w:rsidP="00177130">
            <w:pPr>
              <w:spacing w:line="276" w:lineRule="auto"/>
              <w:rPr>
                <w:rFonts w:cs="Arial"/>
                <w:sz w:val="22"/>
                <w:szCs w:val="22"/>
              </w:rPr>
            </w:pPr>
            <w:r w:rsidRPr="00177130">
              <w:rPr>
                <w:rFonts w:cs="Arial"/>
                <w:sz w:val="22"/>
                <w:szCs w:val="22"/>
              </w:rPr>
              <w:t>per Night</w:t>
            </w:r>
          </w:p>
        </w:tc>
        <w:tc>
          <w:tcPr>
            <w:tcW w:w="2409" w:type="dxa"/>
            <w:shd w:val="clear" w:color="auto" w:fill="auto"/>
            <w:noWrap/>
          </w:tcPr>
          <w:p w14:paraId="755872BB"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Maximum of R1100</w:t>
            </w:r>
          </w:p>
        </w:tc>
      </w:tr>
      <w:tr w:rsidR="0027193C" w:rsidRPr="00177130" w14:paraId="53F73359" w14:textId="77777777" w:rsidTr="0027193C">
        <w:trPr>
          <w:trHeight w:val="472"/>
        </w:trPr>
        <w:tc>
          <w:tcPr>
            <w:tcW w:w="4536" w:type="dxa"/>
            <w:shd w:val="clear" w:color="auto" w:fill="auto"/>
          </w:tcPr>
          <w:p w14:paraId="099321D5"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Car Rental Vehicle Category</w:t>
            </w:r>
          </w:p>
        </w:tc>
        <w:tc>
          <w:tcPr>
            <w:tcW w:w="1985" w:type="dxa"/>
            <w:shd w:val="clear" w:color="auto" w:fill="auto"/>
            <w:noWrap/>
          </w:tcPr>
          <w:p w14:paraId="6C85976E"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Group B/C</w:t>
            </w:r>
          </w:p>
        </w:tc>
        <w:tc>
          <w:tcPr>
            <w:tcW w:w="2409" w:type="dxa"/>
            <w:shd w:val="clear" w:color="auto" w:fill="auto"/>
            <w:noWrap/>
          </w:tcPr>
          <w:p w14:paraId="5C0F59DC"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Economy vehicle with air-conditioning</w:t>
            </w:r>
          </w:p>
        </w:tc>
      </w:tr>
      <w:tr w:rsidR="0027193C" w:rsidRPr="00177130" w14:paraId="7920BEE3" w14:textId="77777777" w:rsidTr="0027193C">
        <w:trPr>
          <w:trHeight w:val="556"/>
        </w:trPr>
        <w:tc>
          <w:tcPr>
            <w:tcW w:w="4536" w:type="dxa"/>
            <w:shd w:val="clear" w:color="auto" w:fill="auto"/>
          </w:tcPr>
          <w:p w14:paraId="4D79C2C9"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Meal allowance (only applicable for meals not provided by the accommodation)</w:t>
            </w:r>
          </w:p>
        </w:tc>
        <w:tc>
          <w:tcPr>
            <w:tcW w:w="1985" w:type="dxa"/>
            <w:shd w:val="clear" w:color="auto" w:fill="auto"/>
            <w:noWrap/>
          </w:tcPr>
          <w:p w14:paraId="5332709C"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per Meal</w:t>
            </w:r>
          </w:p>
        </w:tc>
        <w:tc>
          <w:tcPr>
            <w:tcW w:w="2409" w:type="dxa"/>
            <w:shd w:val="clear" w:color="auto" w:fill="auto"/>
            <w:noWrap/>
          </w:tcPr>
          <w:p w14:paraId="5116F779"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R160</w:t>
            </w:r>
          </w:p>
        </w:tc>
      </w:tr>
      <w:tr w:rsidR="0027193C" w:rsidRPr="00177130" w14:paraId="35802ED3" w14:textId="77777777" w:rsidTr="0027193C">
        <w:trPr>
          <w:trHeight w:val="443"/>
        </w:trPr>
        <w:tc>
          <w:tcPr>
            <w:tcW w:w="4536" w:type="dxa"/>
            <w:shd w:val="clear" w:color="auto" w:fill="auto"/>
          </w:tcPr>
          <w:p w14:paraId="7847F3D0"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Air travel</w:t>
            </w:r>
          </w:p>
        </w:tc>
        <w:tc>
          <w:tcPr>
            <w:tcW w:w="1985" w:type="dxa"/>
            <w:shd w:val="clear" w:color="auto" w:fill="auto"/>
            <w:noWrap/>
          </w:tcPr>
          <w:p w14:paraId="7B615B62"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Domestic and International</w:t>
            </w:r>
          </w:p>
        </w:tc>
        <w:tc>
          <w:tcPr>
            <w:tcW w:w="2409" w:type="dxa"/>
            <w:shd w:val="clear" w:color="auto" w:fill="auto"/>
            <w:noWrap/>
          </w:tcPr>
          <w:p w14:paraId="60FBC34C" w14:textId="77777777" w:rsidR="0027193C" w:rsidRPr="00177130" w:rsidRDefault="0027193C" w:rsidP="00177130">
            <w:pPr>
              <w:tabs>
                <w:tab w:val="clear" w:pos="357"/>
              </w:tabs>
              <w:spacing w:line="276" w:lineRule="auto"/>
              <w:rPr>
                <w:rFonts w:eastAsia="Calibri" w:cs="Arial"/>
                <w:sz w:val="22"/>
                <w:szCs w:val="22"/>
              </w:rPr>
            </w:pPr>
            <w:r w:rsidRPr="00177130">
              <w:rPr>
                <w:rFonts w:eastAsia="Calibri" w:cs="Arial"/>
                <w:sz w:val="22"/>
                <w:szCs w:val="22"/>
              </w:rPr>
              <w:t>Economy class</w:t>
            </w:r>
          </w:p>
        </w:tc>
      </w:tr>
    </w:tbl>
    <w:p w14:paraId="119123EE" w14:textId="77777777" w:rsidR="0027193C" w:rsidRPr="00177130" w:rsidRDefault="0027193C" w:rsidP="00177130">
      <w:pPr>
        <w:tabs>
          <w:tab w:val="clear" w:pos="357"/>
        </w:tabs>
        <w:spacing w:line="276" w:lineRule="auto"/>
        <w:ind w:left="1224"/>
        <w:rPr>
          <w:rFonts w:cs="Arial"/>
          <w:sz w:val="22"/>
          <w:szCs w:val="22"/>
        </w:rPr>
      </w:pPr>
    </w:p>
    <w:p w14:paraId="081C1BAF" w14:textId="77777777" w:rsidR="0027193C" w:rsidRPr="00177130" w:rsidRDefault="0027193C" w:rsidP="00177130">
      <w:pPr>
        <w:numPr>
          <w:ilvl w:val="2"/>
          <w:numId w:val="16"/>
        </w:numPr>
        <w:tabs>
          <w:tab w:val="clear" w:pos="357"/>
        </w:tabs>
        <w:spacing w:line="276" w:lineRule="auto"/>
        <w:ind w:left="1417" w:hanging="697"/>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may motivate for the car hire class to be upgraded to minibus / kombi where a group will be traveling and costs can be saved.</w:t>
      </w:r>
    </w:p>
    <w:p w14:paraId="395EC139" w14:textId="77777777" w:rsidR="0027193C" w:rsidRPr="00177130" w:rsidRDefault="0027193C" w:rsidP="00177130">
      <w:pPr>
        <w:numPr>
          <w:ilvl w:val="2"/>
          <w:numId w:val="16"/>
        </w:numPr>
        <w:tabs>
          <w:tab w:val="clear" w:pos="357"/>
        </w:tabs>
        <w:spacing w:line="276" w:lineRule="auto"/>
        <w:ind w:left="1417" w:hanging="697"/>
        <w:jc w:val="both"/>
        <w:rPr>
          <w:rFonts w:cs="Arial"/>
          <w:sz w:val="22"/>
          <w:szCs w:val="22"/>
        </w:rPr>
      </w:pPr>
      <w:r w:rsidRPr="00177130">
        <w:rPr>
          <w:rFonts w:cs="Arial"/>
          <w:sz w:val="22"/>
          <w:szCs w:val="22"/>
        </w:rPr>
        <w:t xml:space="preserve">The fuel rate per kilometre may be used when the </w:t>
      </w:r>
      <w:r w:rsidRPr="00177130">
        <w:rPr>
          <w:rFonts w:cs="Arial"/>
          <w:i/>
          <w:sz w:val="22"/>
          <w:szCs w:val="22"/>
        </w:rPr>
        <w:t>Consultant</w:t>
      </w:r>
      <w:r w:rsidRPr="00177130">
        <w:rPr>
          <w:rFonts w:cs="Arial"/>
          <w:sz w:val="22"/>
          <w:szCs w:val="22"/>
        </w:rPr>
        <w:t xml:space="preserve"> travels in their private/company vehicle outside of Gauteng.</w:t>
      </w:r>
    </w:p>
    <w:p w14:paraId="0327677A" w14:textId="77777777" w:rsidR="000B2DA2" w:rsidRPr="00177130" w:rsidRDefault="001E14E0" w:rsidP="00177130">
      <w:pPr>
        <w:spacing w:line="276" w:lineRule="auto"/>
        <w:rPr>
          <w:rFonts w:cs="Arial"/>
          <w:sz w:val="22"/>
          <w:szCs w:val="22"/>
        </w:rPr>
      </w:pPr>
      <w:r w:rsidRPr="00177130">
        <w:rPr>
          <w:rFonts w:cs="Arial"/>
          <w:sz w:val="22"/>
          <w:szCs w:val="22"/>
        </w:rPr>
        <w:br w:type="page"/>
      </w:r>
    </w:p>
    <w:p w14:paraId="19B9568A" w14:textId="77777777" w:rsidR="00FF63AE" w:rsidRPr="00177130" w:rsidRDefault="00FF63AE" w:rsidP="00177130">
      <w:pPr>
        <w:pStyle w:val="Title"/>
        <w:spacing w:line="276" w:lineRule="auto"/>
        <w:rPr>
          <w:rFonts w:ascii="Arial" w:hAnsi="Arial"/>
          <w:sz w:val="22"/>
          <w:szCs w:val="22"/>
        </w:rPr>
      </w:pPr>
      <w:bookmarkStart w:id="15" w:name="_Toc85847724"/>
      <w:bookmarkStart w:id="16" w:name="_Toc86542135"/>
      <w:bookmarkStart w:id="17" w:name="_Toc88827034"/>
      <w:bookmarkStart w:id="18" w:name="_Toc103393483"/>
      <w:bookmarkStart w:id="19" w:name="_Toc103395045"/>
      <w:bookmarkStart w:id="20" w:name="_Toc103400607"/>
      <w:bookmarkStart w:id="21" w:name="_Toc106546957"/>
      <w:bookmarkStart w:id="22" w:name="_Toc106547721"/>
      <w:bookmarkStart w:id="23" w:name="_Toc106547927"/>
      <w:bookmarkStart w:id="24" w:name="_Toc107068460"/>
      <w:bookmarkStart w:id="25" w:name="_Toc107118689"/>
      <w:bookmarkStart w:id="26" w:name="_Toc107119174"/>
      <w:bookmarkStart w:id="27" w:name="_Toc107119609"/>
      <w:bookmarkStart w:id="28" w:name="_Toc107120915"/>
      <w:bookmarkStart w:id="29" w:name="_Toc107192869"/>
      <w:bookmarkStart w:id="30" w:name="_Toc107193261"/>
      <w:bookmarkStart w:id="31" w:name="_Toc107193444"/>
      <w:bookmarkStart w:id="32" w:name="_Toc107193690"/>
      <w:bookmarkStart w:id="33" w:name="_Toc107193834"/>
      <w:bookmarkStart w:id="34" w:name="_Toc107194041"/>
      <w:bookmarkStart w:id="35" w:name="_Toc107194486"/>
      <w:bookmarkStart w:id="36" w:name="_Toc107201199"/>
      <w:bookmarkStart w:id="37" w:name="_Toc137798036"/>
      <w:bookmarkStart w:id="38" w:name="_Toc229128239"/>
      <w:bookmarkStart w:id="39" w:name="_Toc232953632"/>
      <w:bookmarkStart w:id="40" w:name="_Toc232955982"/>
      <w:r w:rsidRPr="00177130">
        <w:rPr>
          <w:rFonts w:ascii="Arial" w:hAnsi="Arial"/>
          <w:sz w:val="22"/>
          <w:szCs w:val="22"/>
        </w:rPr>
        <w:lastRenderedPageBreak/>
        <w:t>Part 3: Scope of Work</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6F6A6F" w:rsidRPr="00177130">
        <w:rPr>
          <w:rFonts w:ascii="Arial" w:hAnsi="Arial"/>
          <w:sz w:val="22"/>
          <w:szCs w:val="22"/>
        </w:rPr>
        <w:t xml:space="preserve"> </w:t>
      </w:r>
    </w:p>
    <w:p w14:paraId="7639ADD8" w14:textId="77777777" w:rsidR="00FF63AE" w:rsidRPr="00177130" w:rsidRDefault="00FF63AE" w:rsidP="00177130">
      <w:pPr>
        <w:spacing w:line="276" w:lineRule="auto"/>
        <w:rPr>
          <w:rFonts w:cs="Arial"/>
          <w:sz w:val="22"/>
          <w:szCs w:val="22"/>
        </w:rPr>
      </w:pPr>
    </w:p>
    <w:p w14:paraId="1DCF33C7" w14:textId="77777777" w:rsidR="00FF63AE" w:rsidRPr="00177130" w:rsidRDefault="00FF63AE" w:rsidP="00177130">
      <w:pPr>
        <w:spacing w:line="276" w:lineRule="auto"/>
        <w:rPr>
          <w:rFonts w:cs="Arial"/>
          <w:sz w:val="22"/>
          <w:szCs w:val="22"/>
        </w:rPr>
      </w:pPr>
    </w:p>
    <w:tbl>
      <w:tblPr>
        <w:tblW w:w="8640" w:type="dxa"/>
        <w:jc w:val="right"/>
        <w:tblLayout w:type="fixed"/>
        <w:tblCellMar>
          <w:left w:w="107" w:type="dxa"/>
          <w:right w:w="107" w:type="dxa"/>
        </w:tblCellMar>
        <w:tblLook w:val="0000" w:firstRow="0" w:lastRow="0" w:firstColumn="0" w:lastColumn="0" w:noHBand="0" w:noVBand="0"/>
      </w:tblPr>
      <w:tblGrid>
        <w:gridCol w:w="2603"/>
        <w:gridCol w:w="6037"/>
      </w:tblGrid>
      <w:tr w:rsidR="00B87009" w:rsidRPr="00177130" w14:paraId="01F44431" w14:textId="77777777" w:rsidTr="00E45FDE">
        <w:trPr>
          <w:cantSplit/>
          <w:jc w:val="right"/>
        </w:trPr>
        <w:tc>
          <w:tcPr>
            <w:tcW w:w="2603" w:type="dxa"/>
            <w:tcBorders>
              <w:bottom w:val="single" w:sz="2" w:space="0" w:color="auto"/>
              <w:right w:val="single" w:sz="2" w:space="0" w:color="auto"/>
            </w:tcBorders>
            <w:tcMar>
              <w:top w:w="85" w:type="dxa"/>
              <w:left w:w="85" w:type="dxa"/>
              <w:bottom w:w="85" w:type="dxa"/>
              <w:right w:w="85" w:type="dxa"/>
            </w:tcMar>
          </w:tcPr>
          <w:p w14:paraId="799C30CA" w14:textId="77777777" w:rsidR="00B87009" w:rsidRPr="00177130" w:rsidRDefault="00B87009" w:rsidP="00177130">
            <w:pPr>
              <w:spacing w:line="276" w:lineRule="auto"/>
              <w:rPr>
                <w:rFonts w:cs="Arial"/>
                <w:b/>
                <w:bCs/>
                <w:sz w:val="22"/>
                <w:szCs w:val="22"/>
              </w:rPr>
            </w:pPr>
            <w:r w:rsidRPr="00177130">
              <w:rPr>
                <w:rFonts w:cs="Arial"/>
                <w:b/>
                <w:bCs/>
                <w:sz w:val="22"/>
                <w:szCs w:val="22"/>
              </w:rPr>
              <w:t>Document reference</w:t>
            </w:r>
          </w:p>
        </w:tc>
        <w:tc>
          <w:tcPr>
            <w:tcW w:w="6037" w:type="dxa"/>
            <w:tcBorders>
              <w:left w:val="single" w:sz="2" w:space="0" w:color="auto"/>
              <w:bottom w:val="single" w:sz="2" w:space="0" w:color="auto"/>
              <w:right w:val="single" w:sz="2" w:space="0" w:color="auto"/>
            </w:tcBorders>
          </w:tcPr>
          <w:p w14:paraId="7808BAD4" w14:textId="77777777" w:rsidR="00B87009" w:rsidRPr="00177130" w:rsidRDefault="00B87009" w:rsidP="00177130">
            <w:pPr>
              <w:spacing w:line="276" w:lineRule="auto"/>
              <w:rPr>
                <w:rFonts w:cs="Arial"/>
                <w:b/>
                <w:bCs/>
                <w:sz w:val="22"/>
                <w:szCs w:val="22"/>
              </w:rPr>
            </w:pPr>
            <w:r w:rsidRPr="00177130">
              <w:rPr>
                <w:rFonts w:cs="Arial"/>
                <w:b/>
                <w:bCs/>
                <w:sz w:val="22"/>
                <w:szCs w:val="22"/>
              </w:rPr>
              <w:t>Title</w:t>
            </w:r>
          </w:p>
        </w:tc>
      </w:tr>
      <w:tr w:rsidR="00B87009" w:rsidRPr="00177130" w14:paraId="6FCD9D15" w14:textId="77777777" w:rsidTr="00E45FDE">
        <w:trPr>
          <w:cantSplit/>
          <w:jc w:val="right"/>
        </w:trPr>
        <w:tc>
          <w:tcPr>
            <w:tcW w:w="2603" w:type="dxa"/>
            <w:tcBorders>
              <w:top w:val="single" w:sz="2" w:space="0" w:color="auto"/>
              <w:right w:val="single" w:sz="2" w:space="0" w:color="auto"/>
            </w:tcBorders>
            <w:tcMar>
              <w:top w:w="85" w:type="dxa"/>
              <w:left w:w="85" w:type="dxa"/>
              <w:bottom w:w="85" w:type="dxa"/>
              <w:right w:w="85" w:type="dxa"/>
            </w:tcMar>
          </w:tcPr>
          <w:p w14:paraId="12E8B1F1" w14:textId="77777777" w:rsidR="00B87009" w:rsidRPr="00177130" w:rsidRDefault="00B87009" w:rsidP="00177130">
            <w:pPr>
              <w:spacing w:line="276" w:lineRule="auto"/>
              <w:jc w:val="right"/>
              <w:rPr>
                <w:rFonts w:cs="Arial"/>
                <w:sz w:val="22"/>
                <w:szCs w:val="22"/>
              </w:rPr>
            </w:pPr>
          </w:p>
        </w:tc>
        <w:tc>
          <w:tcPr>
            <w:tcW w:w="6037" w:type="dxa"/>
            <w:tcBorders>
              <w:top w:val="single" w:sz="2" w:space="0" w:color="auto"/>
              <w:left w:val="single" w:sz="2" w:space="0" w:color="auto"/>
              <w:right w:val="single" w:sz="2" w:space="0" w:color="auto"/>
            </w:tcBorders>
          </w:tcPr>
          <w:p w14:paraId="03FF2F7E" w14:textId="77777777" w:rsidR="00B87009" w:rsidRPr="00177130" w:rsidRDefault="00B87009" w:rsidP="00177130">
            <w:pPr>
              <w:spacing w:line="276" w:lineRule="auto"/>
              <w:rPr>
                <w:rFonts w:cs="Arial"/>
                <w:sz w:val="22"/>
                <w:szCs w:val="22"/>
              </w:rPr>
            </w:pPr>
            <w:r w:rsidRPr="00177130">
              <w:rPr>
                <w:rFonts w:cs="Arial"/>
                <w:sz w:val="22"/>
                <w:szCs w:val="22"/>
              </w:rPr>
              <w:t>This cover page</w:t>
            </w:r>
            <w:r w:rsidR="00E45FDE" w:rsidRPr="00177130">
              <w:rPr>
                <w:rFonts w:cs="Arial"/>
                <w:sz w:val="22"/>
                <w:szCs w:val="22"/>
              </w:rPr>
              <w:t xml:space="preserve">                                                     [1]</w:t>
            </w:r>
          </w:p>
        </w:tc>
      </w:tr>
      <w:tr w:rsidR="00B87009" w:rsidRPr="00177130" w14:paraId="71FBB682"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3E102431" w14:textId="77777777" w:rsidR="00B87009" w:rsidRPr="00177130" w:rsidRDefault="00B87009" w:rsidP="00177130">
            <w:pPr>
              <w:spacing w:line="276" w:lineRule="auto"/>
              <w:jc w:val="right"/>
              <w:rPr>
                <w:rFonts w:cs="Arial"/>
                <w:sz w:val="22"/>
                <w:szCs w:val="22"/>
              </w:rPr>
            </w:pPr>
            <w:r w:rsidRPr="00177130">
              <w:rPr>
                <w:rFonts w:cs="Arial"/>
                <w:sz w:val="22"/>
                <w:szCs w:val="22"/>
              </w:rPr>
              <w:t>C3.</w:t>
            </w:r>
          </w:p>
        </w:tc>
        <w:tc>
          <w:tcPr>
            <w:tcW w:w="6037" w:type="dxa"/>
            <w:tcBorders>
              <w:left w:val="single" w:sz="2" w:space="0" w:color="auto"/>
              <w:right w:val="single" w:sz="2" w:space="0" w:color="auto"/>
            </w:tcBorders>
          </w:tcPr>
          <w:p w14:paraId="0C49457E" w14:textId="77777777" w:rsidR="00B87009" w:rsidRPr="00177130" w:rsidRDefault="00B87009" w:rsidP="00177130">
            <w:pPr>
              <w:spacing w:line="276" w:lineRule="auto"/>
              <w:rPr>
                <w:rFonts w:cs="Arial"/>
                <w:sz w:val="22"/>
                <w:szCs w:val="22"/>
              </w:rPr>
            </w:pPr>
            <w:r w:rsidRPr="00177130">
              <w:rPr>
                <w:rFonts w:cs="Arial"/>
                <w:sz w:val="22"/>
                <w:szCs w:val="22"/>
              </w:rPr>
              <w:t>Scope</w:t>
            </w:r>
            <w:r w:rsidR="00E45FDE" w:rsidRPr="00177130">
              <w:rPr>
                <w:rFonts w:cs="Arial"/>
                <w:sz w:val="22"/>
                <w:szCs w:val="22"/>
              </w:rPr>
              <w:t xml:space="preserve">                                       </w:t>
            </w:r>
            <w:r w:rsidR="00527239" w:rsidRPr="00177130">
              <w:rPr>
                <w:rFonts w:cs="Arial"/>
                <w:sz w:val="22"/>
                <w:szCs w:val="22"/>
              </w:rPr>
              <w:t xml:space="preserve">                              [6</w:t>
            </w:r>
            <w:r w:rsidR="00E45FDE" w:rsidRPr="00177130">
              <w:rPr>
                <w:rFonts w:cs="Arial"/>
                <w:sz w:val="22"/>
                <w:szCs w:val="22"/>
              </w:rPr>
              <w:t>]</w:t>
            </w:r>
          </w:p>
        </w:tc>
      </w:tr>
      <w:tr w:rsidR="00B87009" w:rsidRPr="00177130" w14:paraId="7C6C56B8"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60957ADB"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right w:val="single" w:sz="2" w:space="0" w:color="auto"/>
            </w:tcBorders>
          </w:tcPr>
          <w:p w14:paraId="61971779" w14:textId="77777777" w:rsidR="00B87009" w:rsidRPr="00177130" w:rsidRDefault="00B87009" w:rsidP="00177130">
            <w:pPr>
              <w:spacing w:line="276" w:lineRule="auto"/>
              <w:rPr>
                <w:rFonts w:cs="Arial"/>
                <w:sz w:val="22"/>
                <w:szCs w:val="22"/>
              </w:rPr>
            </w:pPr>
          </w:p>
        </w:tc>
      </w:tr>
      <w:tr w:rsidR="00B87009" w:rsidRPr="00177130" w14:paraId="7EF4DD40"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6347C1E9"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right w:val="single" w:sz="2" w:space="0" w:color="auto"/>
            </w:tcBorders>
          </w:tcPr>
          <w:p w14:paraId="52E6E53B" w14:textId="77777777" w:rsidR="00B87009" w:rsidRPr="00177130" w:rsidRDefault="00B87009" w:rsidP="00177130">
            <w:pPr>
              <w:spacing w:line="276" w:lineRule="auto"/>
              <w:rPr>
                <w:rFonts w:cs="Arial"/>
                <w:sz w:val="22"/>
                <w:szCs w:val="22"/>
              </w:rPr>
            </w:pPr>
          </w:p>
        </w:tc>
      </w:tr>
      <w:tr w:rsidR="00B87009" w:rsidRPr="00177130" w14:paraId="0C783942"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12D8D1C5"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right w:val="single" w:sz="2" w:space="0" w:color="auto"/>
            </w:tcBorders>
          </w:tcPr>
          <w:p w14:paraId="22F42D3D" w14:textId="77777777" w:rsidR="00B87009" w:rsidRPr="00177130" w:rsidRDefault="00B87009" w:rsidP="00177130">
            <w:pPr>
              <w:spacing w:line="276" w:lineRule="auto"/>
              <w:rPr>
                <w:rFonts w:cs="Arial"/>
                <w:sz w:val="22"/>
                <w:szCs w:val="22"/>
              </w:rPr>
            </w:pPr>
          </w:p>
        </w:tc>
      </w:tr>
      <w:tr w:rsidR="00B87009" w:rsidRPr="00177130" w14:paraId="30268E1A"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7B394003"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right w:val="single" w:sz="2" w:space="0" w:color="auto"/>
            </w:tcBorders>
          </w:tcPr>
          <w:p w14:paraId="5E59A547" w14:textId="77777777" w:rsidR="00B87009" w:rsidRPr="00177130" w:rsidRDefault="00B87009" w:rsidP="00177130">
            <w:pPr>
              <w:spacing w:line="276" w:lineRule="auto"/>
              <w:rPr>
                <w:rFonts w:cs="Arial"/>
                <w:sz w:val="22"/>
                <w:szCs w:val="22"/>
              </w:rPr>
            </w:pPr>
          </w:p>
        </w:tc>
      </w:tr>
      <w:tr w:rsidR="00B87009" w:rsidRPr="00177130" w14:paraId="7E1589EC"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52265835"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right w:val="single" w:sz="2" w:space="0" w:color="auto"/>
            </w:tcBorders>
          </w:tcPr>
          <w:p w14:paraId="2412BE26" w14:textId="77777777" w:rsidR="00B87009" w:rsidRPr="00177130" w:rsidRDefault="00B87009" w:rsidP="00177130">
            <w:pPr>
              <w:spacing w:line="276" w:lineRule="auto"/>
              <w:rPr>
                <w:rFonts w:cs="Arial"/>
                <w:sz w:val="22"/>
                <w:szCs w:val="22"/>
              </w:rPr>
            </w:pPr>
          </w:p>
        </w:tc>
      </w:tr>
      <w:tr w:rsidR="00B87009" w:rsidRPr="00177130" w14:paraId="19AF96D0"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1B5925F0"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right w:val="single" w:sz="2" w:space="0" w:color="auto"/>
            </w:tcBorders>
          </w:tcPr>
          <w:p w14:paraId="46111DC3" w14:textId="77777777" w:rsidR="00B87009" w:rsidRPr="00177130" w:rsidRDefault="00B87009" w:rsidP="00177130">
            <w:pPr>
              <w:spacing w:line="276" w:lineRule="auto"/>
              <w:rPr>
                <w:rFonts w:cs="Arial"/>
                <w:sz w:val="22"/>
                <w:szCs w:val="22"/>
              </w:rPr>
            </w:pPr>
          </w:p>
        </w:tc>
      </w:tr>
      <w:tr w:rsidR="00B87009" w:rsidRPr="00177130" w14:paraId="2A44D8D2" w14:textId="77777777" w:rsidTr="00E45FDE">
        <w:trPr>
          <w:cantSplit/>
          <w:jc w:val="right"/>
        </w:trPr>
        <w:tc>
          <w:tcPr>
            <w:tcW w:w="2603" w:type="dxa"/>
            <w:tcBorders>
              <w:right w:val="single" w:sz="2" w:space="0" w:color="auto"/>
            </w:tcBorders>
            <w:tcMar>
              <w:top w:w="85" w:type="dxa"/>
              <w:left w:w="85" w:type="dxa"/>
              <w:bottom w:w="85" w:type="dxa"/>
              <w:right w:w="85" w:type="dxa"/>
            </w:tcMar>
          </w:tcPr>
          <w:p w14:paraId="00395C4B"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right w:val="single" w:sz="2" w:space="0" w:color="auto"/>
            </w:tcBorders>
          </w:tcPr>
          <w:p w14:paraId="33965B99" w14:textId="77777777" w:rsidR="00B87009" w:rsidRPr="00177130" w:rsidRDefault="00B87009" w:rsidP="00177130">
            <w:pPr>
              <w:spacing w:line="276" w:lineRule="auto"/>
              <w:rPr>
                <w:rFonts w:cs="Arial"/>
                <w:sz w:val="22"/>
                <w:szCs w:val="22"/>
              </w:rPr>
            </w:pPr>
          </w:p>
        </w:tc>
      </w:tr>
      <w:tr w:rsidR="00B87009" w:rsidRPr="00177130" w14:paraId="5A673D34" w14:textId="77777777" w:rsidTr="00E45FDE">
        <w:trPr>
          <w:cantSplit/>
          <w:jc w:val="right"/>
        </w:trPr>
        <w:tc>
          <w:tcPr>
            <w:tcW w:w="2603" w:type="dxa"/>
            <w:tcBorders>
              <w:bottom w:val="single" w:sz="2" w:space="0" w:color="auto"/>
              <w:right w:val="single" w:sz="2" w:space="0" w:color="auto"/>
            </w:tcBorders>
            <w:tcMar>
              <w:top w:w="85" w:type="dxa"/>
              <w:left w:w="85" w:type="dxa"/>
              <w:bottom w:w="85" w:type="dxa"/>
              <w:right w:w="85" w:type="dxa"/>
            </w:tcMar>
          </w:tcPr>
          <w:p w14:paraId="2E3EC928"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bottom w:val="single" w:sz="2" w:space="0" w:color="auto"/>
              <w:right w:val="single" w:sz="2" w:space="0" w:color="auto"/>
            </w:tcBorders>
          </w:tcPr>
          <w:p w14:paraId="39B7C758" w14:textId="77777777" w:rsidR="00B87009" w:rsidRPr="00177130" w:rsidRDefault="00B87009" w:rsidP="00177130">
            <w:pPr>
              <w:spacing w:line="276" w:lineRule="auto"/>
              <w:rPr>
                <w:rFonts w:cs="Arial"/>
                <w:sz w:val="22"/>
                <w:szCs w:val="22"/>
              </w:rPr>
            </w:pPr>
          </w:p>
        </w:tc>
      </w:tr>
      <w:tr w:rsidR="00B87009" w:rsidRPr="00177130" w14:paraId="6029EBC5" w14:textId="77777777" w:rsidTr="00E45FDE">
        <w:trPr>
          <w:cantSplit/>
          <w:jc w:val="right"/>
        </w:trPr>
        <w:tc>
          <w:tcPr>
            <w:tcW w:w="2603" w:type="dxa"/>
            <w:tcBorders>
              <w:bottom w:val="single" w:sz="2" w:space="0" w:color="auto"/>
              <w:right w:val="single" w:sz="2" w:space="0" w:color="auto"/>
            </w:tcBorders>
            <w:tcMar>
              <w:top w:w="85" w:type="dxa"/>
              <w:left w:w="85" w:type="dxa"/>
              <w:bottom w:w="85" w:type="dxa"/>
              <w:right w:w="85" w:type="dxa"/>
            </w:tcMar>
          </w:tcPr>
          <w:p w14:paraId="45A3E39C" w14:textId="77777777" w:rsidR="00B87009" w:rsidRPr="00177130" w:rsidRDefault="00B87009" w:rsidP="00177130">
            <w:pPr>
              <w:spacing w:line="276" w:lineRule="auto"/>
              <w:jc w:val="right"/>
              <w:rPr>
                <w:rFonts w:cs="Arial"/>
                <w:sz w:val="22"/>
                <w:szCs w:val="22"/>
              </w:rPr>
            </w:pPr>
          </w:p>
        </w:tc>
        <w:tc>
          <w:tcPr>
            <w:tcW w:w="6037" w:type="dxa"/>
            <w:tcBorders>
              <w:left w:val="single" w:sz="2" w:space="0" w:color="auto"/>
              <w:bottom w:val="single" w:sz="2" w:space="0" w:color="auto"/>
              <w:right w:val="single" w:sz="2" w:space="0" w:color="auto"/>
            </w:tcBorders>
          </w:tcPr>
          <w:p w14:paraId="3B5FAAD8" w14:textId="77777777" w:rsidR="00B87009" w:rsidRPr="00177130" w:rsidRDefault="00B87009" w:rsidP="00177130">
            <w:pPr>
              <w:spacing w:line="276" w:lineRule="auto"/>
              <w:jc w:val="right"/>
              <w:rPr>
                <w:rFonts w:cs="Arial"/>
                <w:sz w:val="22"/>
                <w:szCs w:val="22"/>
              </w:rPr>
            </w:pPr>
          </w:p>
        </w:tc>
      </w:tr>
    </w:tbl>
    <w:p w14:paraId="4346D376" w14:textId="77777777" w:rsidR="00FF63AE" w:rsidRPr="00177130" w:rsidRDefault="00FF63AE" w:rsidP="00177130">
      <w:pPr>
        <w:spacing w:line="276" w:lineRule="auto"/>
        <w:rPr>
          <w:rFonts w:cs="Arial"/>
          <w:sz w:val="22"/>
          <w:szCs w:val="22"/>
        </w:rPr>
      </w:pPr>
    </w:p>
    <w:p w14:paraId="0F2B291E" w14:textId="77777777" w:rsidR="00FF63AE" w:rsidRPr="00177130" w:rsidRDefault="00FF63AE" w:rsidP="00177130">
      <w:pPr>
        <w:spacing w:line="276" w:lineRule="auto"/>
        <w:rPr>
          <w:rFonts w:cs="Arial"/>
          <w:sz w:val="22"/>
          <w:szCs w:val="22"/>
        </w:rPr>
      </w:pPr>
    </w:p>
    <w:p w14:paraId="05D50FCF" w14:textId="77777777" w:rsidR="00FF63AE" w:rsidRPr="00177130" w:rsidRDefault="00FF63AE" w:rsidP="00177130">
      <w:pPr>
        <w:spacing w:line="276" w:lineRule="auto"/>
        <w:rPr>
          <w:rFonts w:cs="Arial"/>
          <w:sz w:val="22"/>
          <w:szCs w:val="22"/>
        </w:rPr>
        <w:sectPr w:rsidR="00FF63AE" w:rsidRPr="00177130" w:rsidSect="0058779B">
          <w:headerReference w:type="even" r:id="rId22"/>
          <w:headerReference w:type="default" r:id="rId23"/>
          <w:footerReference w:type="default" r:id="rId24"/>
          <w:headerReference w:type="first" r:id="rId25"/>
          <w:endnotePr>
            <w:numFmt w:val="decimal"/>
          </w:endnotePr>
          <w:pgSz w:w="11906" w:h="16838" w:code="9"/>
          <w:pgMar w:top="1418" w:right="1134" w:bottom="1418" w:left="1134" w:header="720" w:footer="720" w:gutter="0"/>
          <w:pgNumType w:start="1"/>
          <w:cols w:space="720"/>
          <w:noEndnote/>
        </w:sectPr>
      </w:pPr>
    </w:p>
    <w:p w14:paraId="59CC3C9C" w14:textId="77777777" w:rsidR="00FF63AE" w:rsidRPr="00177130" w:rsidRDefault="00FF63AE" w:rsidP="00177130">
      <w:pPr>
        <w:pStyle w:val="Title"/>
        <w:spacing w:line="276" w:lineRule="auto"/>
        <w:rPr>
          <w:rFonts w:ascii="Arial" w:hAnsi="Arial"/>
          <w:sz w:val="22"/>
          <w:szCs w:val="22"/>
        </w:rPr>
      </w:pPr>
      <w:bookmarkStart w:id="41" w:name="_Toc107192870"/>
      <w:bookmarkStart w:id="42" w:name="_Toc107193262"/>
      <w:bookmarkStart w:id="43" w:name="_Toc107193445"/>
      <w:bookmarkStart w:id="44" w:name="_Toc107193691"/>
      <w:bookmarkStart w:id="45" w:name="_Toc107193835"/>
      <w:bookmarkStart w:id="46" w:name="_Toc107194042"/>
      <w:bookmarkStart w:id="47" w:name="_Toc107194487"/>
      <w:bookmarkStart w:id="48" w:name="_Toc107201200"/>
      <w:bookmarkStart w:id="49" w:name="_Toc137798037"/>
      <w:bookmarkStart w:id="50" w:name="_Toc229128240"/>
      <w:bookmarkStart w:id="51" w:name="_Toc232953633"/>
      <w:bookmarkStart w:id="52" w:name="_Toc232955983"/>
      <w:r w:rsidRPr="00177130">
        <w:rPr>
          <w:rFonts w:ascii="Arial" w:hAnsi="Arial"/>
          <w:sz w:val="22"/>
          <w:szCs w:val="22"/>
        </w:rPr>
        <w:lastRenderedPageBreak/>
        <w:t>C3: s</w:t>
      </w:r>
      <w:bookmarkEnd w:id="41"/>
      <w:bookmarkEnd w:id="42"/>
      <w:bookmarkEnd w:id="43"/>
      <w:bookmarkEnd w:id="44"/>
      <w:bookmarkEnd w:id="45"/>
      <w:bookmarkEnd w:id="46"/>
      <w:bookmarkEnd w:id="47"/>
      <w:bookmarkEnd w:id="48"/>
      <w:bookmarkEnd w:id="49"/>
      <w:bookmarkEnd w:id="50"/>
      <w:bookmarkEnd w:id="51"/>
      <w:bookmarkEnd w:id="52"/>
      <w:r w:rsidRPr="00177130">
        <w:rPr>
          <w:rFonts w:ascii="Arial" w:hAnsi="Arial"/>
          <w:sz w:val="22"/>
          <w:szCs w:val="22"/>
        </w:rPr>
        <w:t>cope</w:t>
      </w:r>
    </w:p>
    <w:p w14:paraId="0B3E004C" w14:textId="77777777" w:rsidR="006B4AEC" w:rsidRPr="00177130" w:rsidRDefault="006B4AEC" w:rsidP="00177130">
      <w:pPr>
        <w:spacing w:line="276" w:lineRule="auto"/>
        <w:rPr>
          <w:rFonts w:cs="Arial"/>
          <w:b/>
          <w:bCs/>
          <w:sz w:val="22"/>
          <w:szCs w:val="22"/>
        </w:rPr>
      </w:pPr>
    </w:p>
    <w:p w14:paraId="649E0BFE" w14:textId="77777777" w:rsidR="00FF63AE" w:rsidRPr="00177130" w:rsidRDefault="00FF63AE" w:rsidP="00177130">
      <w:pPr>
        <w:spacing w:line="276" w:lineRule="auto"/>
        <w:rPr>
          <w:rFonts w:cs="Arial"/>
          <w:b/>
          <w:bCs/>
          <w:sz w:val="22"/>
          <w:szCs w:val="22"/>
        </w:rPr>
      </w:pPr>
      <w:r w:rsidRPr="00177130">
        <w:rPr>
          <w:rFonts w:cs="Arial"/>
          <w:b/>
          <w:bCs/>
          <w:sz w:val="22"/>
          <w:szCs w:val="22"/>
        </w:rPr>
        <w:t>Contents</w:t>
      </w:r>
    </w:p>
    <w:p w14:paraId="1E3F0BCF" w14:textId="77777777" w:rsidR="00FF63AE" w:rsidRPr="00177130" w:rsidRDefault="00FF63AE" w:rsidP="00177130">
      <w:pPr>
        <w:spacing w:line="276" w:lineRule="auto"/>
        <w:rPr>
          <w:rFonts w:cs="Arial"/>
          <w:sz w:val="22"/>
          <w:szCs w:val="22"/>
        </w:rPr>
      </w:pPr>
    </w:p>
    <w:p w14:paraId="73B4B354" w14:textId="77777777" w:rsidR="00FF63AE" w:rsidRPr="00177130" w:rsidRDefault="00FF63AE" w:rsidP="00177130">
      <w:pPr>
        <w:spacing w:line="276" w:lineRule="auto"/>
        <w:rPr>
          <w:rFonts w:cs="Arial"/>
          <w:sz w:val="22"/>
          <w:szCs w:val="22"/>
        </w:rPr>
      </w:pPr>
    </w:p>
    <w:p w14:paraId="76508104" w14:textId="77777777" w:rsidR="00FF63AE" w:rsidRPr="00C11C8B" w:rsidRDefault="00A50AC7" w:rsidP="00177130">
      <w:pPr>
        <w:numPr>
          <w:ilvl w:val="0"/>
          <w:numId w:val="26"/>
        </w:numPr>
        <w:spacing w:line="276" w:lineRule="auto"/>
        <w:ind w:left="714" w:hanging="357"/>
        <w:rPr>
          <w:rFonts w:cs="Arial"/>
          <w:b/>
          <w:bCs/>
          <w:sz w:val="22"/>
          <w:szCs w:val="22"/>
        </w:rPr>
      </w:pPr>
      <w:r w:rsidRPr="00C11C8B">
        <w:rPr>
          <w:rFonts w:cs="Arial"/>
          <w:b/>
          <w:bCs/>
          <w:sz w:val="22"/>
          <w:szCs w:val="22"/>
        </w:rPr>
        <w:t>Description of the Service</w:t>
      </w:r>
    </w:p>
    <w:p w14:paraId="09727F0D" w14:textId="77777777" w:rsidR="00AE1AE6" w:rsidRPr="00C11C8B" w:rsidRDefault="00AE1AE6" w:rsidP="00177130">
      <w:pPr>
        <w:numPr>
          <w:ilvl w:val="0"/>
          <w:numId w:val="26"/>
        </w:numPr>
        <w:spacing w:line="276" w:lineRule="auto"/>
        <w:ind w:left="714" w:hanging="357"/>
        <w:rPr>
          <w:rFonts w:cs="Arial"/>
          <w:b/>
          <w:bCs/>
          <w:sz w:val="22"/>
          <w:szCs w:val="22"/>
        </w:rPr>
      </w:pPr>
      <w:r w:rsidRPr="00C11C8B">
        <w:rPr>
          <w:rFonts w:cs="Arial"/>
          <w:b/>
          <w:bCs/>
          <w:sz w:val="22"/>
          <w:szCs w:val="22"/>
        </w:rPr>
        <w:t>Specifications and description of the services</w:t>
      </w:r>
    </w:p>
    <w:p w14:paraId="0880CE4C" w14:textId="77777777" w:rsidR="00AE1AE6" w:rsidRPr="00C11C8B" w:rsidRDefault="00AE1AE6" w:rsidP="00177130">
      <w:pPr>
        <w:numPr>
          <w:ilvl w:val="0"/>
          <w:numId w:val="26"/>
        </w:numPr>
        <w:spacing w:line="276" w:lineRule="auto"/>
        <w:ind w:left="714" w:hanging="357"/>
        <w:rPr>
          <w:rFonts w:cs="Arial"/>
          <w:b/>
          <w:bCs/>
          <w:sz w:val="22"/>
          <w:szCs w:val="22"/>
        </w:rPr>
      </w:pPr>
      <w:r w:rsidRPr="00C11C8B">
        <w:rPr>
          <w:rFonts w:cs="Arial"/>
          <w:b/>
          <w:bCs/>
          <w:sz w:val="22"/>
          <w:szCs w:val="22"/>
        </w:rPr>
        <w:t>Special conditions relating to Scope</w:t>
      </w:r>
    </w:p>
    <w:p w14:paraId="5076F268" w14:textId="77777777" w:rsidR="00E45FDE" w:rsidRPr="00177130" w:rsidRDefault="00E45FDE" w:rsidP="00177130">
      <w:pPr>
        <w:spacing w:line="276" w:lineRule="auto"/>
        <w:rPr>
          <w:rFonts w:cs="Arial"/>
          <w:sz w:val="22"/>
          <w:szCs w:val="22"/>
        </w:rPr>
      </w:pPr>
    </w:p>
    <w:p w14:paraId="7E3E4D7A" w14:textId="77777777" w:rsidR="00E45FDE" w:rsidRPr="00177130" w:rsidRDefault="00D46E26" w:rsidP="00177130">
      <w:pPr>
        <w:spacing w:line="276" w:lineRule="auto"/>
        <w:rPr>
          <w:rFonts w:cs="Arial"/>
          <w:sz w:val="22"/>
          <w:szCs w:val="22"/>
        </w:rPr>
      </w:pPr>
      <w:r w:rsidRPr="00177130">
        <w:rPr>
          <w:rFonts w:cs="Arial"/>
          <w:sz w:val="22"/>
          <w:szCs w:val="22"/>
        </w:rPr>
        <w:tab/>
      </w:r>
    </w:p>
    <w:p w14:paraId="372F4F63" w14:textId="77777777" w:rsidR="00FF63AE" w:rsidRPr="00177130" w:rsidRDefault="00FF63AE" w:rsidP="00177130">
      <w:pPr>
        <w:spacing w:line="276" w:lineRule="auto"/>
        <w:rPr>
          <w:rFonts w:cs="Arial"/>
          <w:sz w:val="22"/>
          <w:szCs w:val="22"/>
        </w:rPr>
      </w:pPr>
      <w:r w:rsidRPr="00177130">
        <w:rPr>
          <w:rFonts w:cs="Arial"/>
          <w:sz w:val="22"/>
          <w:szCs w:val="22"/>
        </w:rPr>
        <w:br w:type="page"/>
      </w:r>
    </w:p>
    <w:p w14:paraId="2D054B6D" w14:textId="77777777" w:rsidR="00FF63AE" w:rsidRPr="00177130" w:rsidRDefault="00FF63AE" w:rsidP="00177130">
      <w:pPr>
        <w:pStyle w:val="Heading1"/>
        <w:numPr>
          <w:ilvl w:val="0"/>
          <w:numId w:val="24"/>
        </w:numPr>
        <w:tabs>
          <w:tab w:val="clear" w:pos="357"/>
        </w:tabs>
        <w:spacing w:line="276" w:lineRule="auto"/>
        <w:ind w:left="426" w:hanging="426"/>
        <w:rPr>
          <w:rFonts w:cs="Arial"/>
          <w:sz w:val="22"/>
          <w:szCs w:val="22"/>
        </w:rPr>
      </w:pPr>
      <w:bookmarkStart w:id="53" w:name="_Toc137798038"/>
      <w:bookmarkStart w:id="54" w:name="_Toc229128241"/>
      <w:bookmarkStart w:id="55" w:name="_Toc232953634"/>
      <w:bookmarkStart w:id="56" w:name="_Toc232955984"/>
      <w:r w:rsidRPr="00177130">
        <w:rPr>
          <w:rFonts w:cs="Arial"/>
          <w:sz w:val="22"/>
          <w:szCs w:val="22"/>
        </w:rPr>
        <w:lastRenderedPageBreak/>
        <w:t xml:space="preserve">Description of the </w:t>
      </w:r>
      <w:bookmarkEnd w:id="53"/>
      <w:bookmarkEnd w:id="54"/>
      <w:r w:rsidRPr="00177130">
        <w:rPr>
          <w:rFonts w:cs="Arial"/>
          <w:i/>
          <w:iCs/>
          <w:sz w:val="22"/>
          <w:szCs w:val="22"/>
          <w:lang w:val="en-ZA"/>
        </w:rPr>
        <w:t>service</w:t>
      </w:r>
      <w:bookmarkEnd w:id="55"/>
      <w:bookmarkEnd w:id="56"/>
      <w:r w:rsidRPr="00177130">
        <w:rPr>
          <w:rFonts w:cs="Arial"/>
          <w:i/>
          <w:iCs/>
          <w:sz w:val="22"/>
          <w:szCs w:val="22"/>
          <w:lang w:val="en-ZA"/>
        </w:rPr>
        <w:t>s</w:t>
      </w:r>
    </w:p>
    <w:p w14:paraId="3F2B72DC" w14:textId="77777777" w:rsidR="002D5ED3" w:rsidRPr="00177130" w:rsidRDefault="002D5ED3" w:rsidP="00177130">
      <w:pPr>
        <w:pStyle w:val="Heading2"/>
        <w:spacing w:line="276" w:lineRule="auto"/>
        <w:rPr>
          <w:rFonts w:cs="Arial"/>
          <w:sz w:val="22"/>
          <w:szCs w:val="22"/>
        </w:rPr>
      </w:pPr>
      <w:bookmarkStart w:id="57" w:name="_Toc137798039"/>
      <w:bookmarkStart w:id="58" w:name="_Toc229128242"/>
      <w:bookmarkStart w:id="59" w:name="_Toc232953635"/>
      <w:bookmarkStart w:id="60" w:name="_Toc232955985"/>
    </w:p>
    <w:bookmarkEnd w:id="57"/>
    <w:bookmarkEnd w:id="58"/>
    <w:bookmarkEnd w:id="59"/>
    <w:bookmarkEnd w:id="60"/>
    <w:p w14:paraId="00E228BC" w14:textId="77777777" w:rsidR="00C46A8A" w:rsidRPr="00177130" w:rsidRDefault="00C46A8A" w:rsidP="00177130">
      <w:pPr>
        <w:tabs>
          <w:tab w:val="clear" w:pos="357"/>
        </w:tabs>
        <w:spacing w:line="276" w:lineRule="auto"/>
        <w:ind w:left="426"/>
        <w:rPr>
          <w:rFonts w:cs="Arial"/>
          <w:b/>
          <w:sz w:val="22"/>
          <w:szCs w:val="22"/>
        </w:rPr>
      </w:pPr>
      <w:r w:rsidRPr="00177130">
        <w:rPr>
          <w:rFonts w:cs="Arial"/>
          <w:b/>
          <w:sz w:val="22"/>
          <w:szCs w:val="22"/>
        </w:rPr>
        <w:t>Executive Overview</w:t>
      </w:r>
    </w:p>
    <w:p w14:paraId="7F415A5B" w14:textId="77777777" w:rsidR="00C46A8A" w:rsidRPr="00177130" w:rsidRDefault="00C46A8A" w:rsidP="00177130">
      <w:pPr>
        <w:numPr>
          <w:ilvl w:val="0"/>
          <w:numId w:val="27"/>
        </w:numPr>
        <w:tabs>
          <w:tab w:val="clear" w:pos="357"/>
        </w:tabs>
        <w:spacing w:line="276" w:lineRule="auto"/>
        <w:ind w:left="1281" w:hanging="357"/>
        <w:rPr>
          <w:rFonts w:cs="Arial"/>
          <w:sz w:val="22"/>
          <w:szCs w:val="22"/>
        </w:rPr>
      </w:pPr>
      <w:r w:rsidRPr="00177130">
        <w:rPr>
          <w:rFonts w:cs="Arial"/>
          <w:sz w:val="22"/>
          <w:szCs w:val="22"/>
        </w:rPr>
        <w:t>Account management</w:t>
      </w:r>
    </w:p>
    <w:p w14:paraId="09345FC1" w14:textId="77777777" w:rsidR="00C46A8A" w:rsidRPr="00177130" w:rsidRDefault="00C46A8A" w:rsidP="00177130">
      <w:pPr>
        <w:numPr>
          <w:ilvl w:val="0"/>
          <w:numId w:val="27"/>
        </w:numPr>
        <w:tabs>
          <w:tab w:val="clear" w:pos="357"/>
        </w:tabs>
        <w:spacing w:line="276" w:lineRule="auto"/>
        <w:ind w:left="1281" w:hanging="357"/>
        <w:rPr>
          <w:rFonts w:cs="Arial"/>
          <w:sz w:val="22"/>
          <w:szCs w:val="22"/>
        </w:rPr>
      </w:pPr>
      <w:r w:rsidRPr="00177130">
        <w:rPr>
          <w:rFonts w:cs="Arial"/>
          <w:sz w:val="22"/>
          <w:szCs w:val="22"/>
        </w:rPr>
        <w:t>Public relations strategy</w:t>
      </w:r>
    </w:p>
    <w:p w14:paraId="394A3685" w14:textId="77777777" w:rsidR="00C46A8A" w:rsidRPr="00177130" w:rsidRDefault="00C46A8A" w:rsidP="00177130">
      <w:pPr>
        <w:numPr>
          <w:ilvl w:val="0"/>
          <w:numId w:val="27"/>
        </w:numPr>
        <w:tabs>
          <w:tab w:val="clear" w:pos="357"/>
        </w:tabs>
        <w:spacing w:line="276" w:lineRule="auto"/>
        <w:ind w:left="1281" w:hanging="357"/>
        <w:rPr>
          <w:rFonts w:cs="Arial"/>
          <w:sz w:val="22"/>
          <w:szCs w:val="22"/>
        </w:rPr>
      </w:pPr>
      <w:r w:rsidRPr="00177130">
        <w:rPr>
          <w:rFonts w:cs="Arial"/>
          <w:sz w:val="22"/>
          <w:szCs w:val="22"/>
        </w:rPr>
        <w:t>Media relations</w:t>
      </w:r>
    </w:p>
    <w:p w14:paraId="6F1A6A20" w14:textId="77777777" w:rsidR="00C46A8A" w:rsidRPr="00177130" w:rsidRDefault="00C46A8A" w:rsidP="00177130">
      <w:pPr>
        <w:numPr>
          <w:ilvl w:val="0"/>
          <w:numId w:val="27"/>
        </w:numPr>
        <w:tabs>
          <w:tab w:val="clear" w:pos="357"/>
        </w:tabs>
        <w:spacing w:line="276" w:lineRule="auto"/>
        <w:ind w:left="1281" w:hanging="357"/>
        <w:rPr>
          <w:rFonts w:cs="Arial"/>
          <w:sz w:val="22"/>
          <w:szCs w:val="22"/>
        </w:rPr>
      </w:pPr>
      <w:r w:rsidRPr="00177130">
        <w:rPr>
          <w:rFonts w:cs="Arial"/>
          <w:sz w:val="22"/>
          <w:szCs w:val="22"/>
        </w:rPr>
        <w:t>Public relations collateral /content development</w:t>
      </w:r>
    </w:p>
    <w:p w14:paraId="63663759" w14:textId="77777777" w:rsidR="00C46A8A" w:rsidRPr="00177130" w:rsidRDefault="00C46A8A" w:rsidP="00177130">
      <w:pPr>
        <w:numPr>
          <w:ilvl w:val="0"/>
          <w:numId w:val="27"/>
        </w:numPr>
        <w:tabs>
          <w:tab w:val="clear" w:pos="357"/>
        </w:tabs>
        <w:spacing w:line="276" w:lineRule="auto"/>
        <w:ind w:left="1281" w:hanging="357"/>
        <w:rPr>
          <w:rFonts w:cs="Arial"/>
          <w:sz w:val="22"/>
          <w:szCs w:val="22"/>
        </w:rPr>
      </w:pPr>
      <w:r w:rsidRPr="00177130">
        <w:rPr>
          <w:rFonts w:cs="Arial"/>
          <w:sz w:val="22"/>
          <w:szCs w:val="22"/>
        </w:rPr>
        <w:t>Reputation management</w:t>
      </w:r>
    </w:p>
    <w:p w14:paraId="6366368F" w14:textId="77777777" w:rsidR="00C46A8A" w:rsidRPr="00177130" w:rsidRDefault="00C46A8A" w:rsidP="00177130">
      <w:pPr>
        <w:numPr>
          <w:ilvl w:val="0"/>
          <w:numId w:val="27"/>
        </w:numPr>
        <w:tabs>
          <w:tab w:val="clear" w:pos="357"/>
        </w:tabs>
        <w:spacing w:line="276" w:lineRule="auto"/>
        <w:ind w:left="1281" w:hanging="357"/>
        <w:rPr>
          <w:rFonts w:cs="Arial"/>
          <w:sz w:val="22"/>
          <w:szCs w:val="22"/>
        </w:rPr>
      </w:pPr>
      <w:r w:rsidRPr="00177130">
        <w:rPr>
          <w:rFonts w:cs="Arial"/>
          <w:sz w:val="22"/>
          <w:szCs w:val="22"/>
        </w:rPr>
        <w:t>Issues and crisis management</w:t>
      </w:r>
    </w:p>
    <w:p w14:paraId="6347F4FF" w14:textId="77777777" w:rsidR="00C46A8A" w:rsidRPr="00177130" w:rsidRDefault="00C46A8A" w:rsidP="00177130">
      <w:pPr>
        <w:numPr>
          <w:ilvl w:val="0"/>
          <w:numId w:val="27"/>
        </w:numPr>
        <w:tabs>
          <w:tab w:val="clear" w:pos="357"/>
        </w:tabs>
        <w:spacing w:line="276" w:lineRule="auto"/>
        <w:ind w:left="1281" w:hanging="357"/>
        <w:rPr>
          <w:rFonts w:cs="Arial"/>
          <w:sz w:val="22"/>
          <w:szCs w:val="22"/>
        </w:rPr>
      </w:pPr>
      <w:r w:rsidRPr="00177130">
        <w:rPr>
          <w:rFonts w:cs="Arial"/>
          <w:sz w:val="22"/>
          <w:szCs w:val="22"/>
        </w:rPr>
        <w:t>Media training</w:t>
      </w:r>
    </w:p>
    <w:p w14:paraId="5A8ECDCD" w14:textId="77777777" w:rsidR="00C46A8A" w:rsidRPr="00177130" w:rsidRDefault="00C46A8A" w:rsidP="00177130">
      <w:pPr>
        <w:tabs>
          <w:tab w:val="clear" w:pos="357"/>
        </w:tabs>
        <w:spacing w:line="276" w:lineRule="auto"/>
        <w:ind w:left="426"/>
        <w:rPr>
          <w:rFonts w:cs="Arial"/>
          <w:sz w:val="22"/>
          <w:szCs w:val="22"/>
        </w:rPr>
      </w:pPr>
    </w:p>
    <w:p w14:paraId="337A1248" w14:textId="3D275705" w:rsidR="00AC5D69" w:rsidRDefault="00AC5D69" w:rsidP="00177130">
      <w:pPr>
        <w:tabs>
          <w:tab w:val="clear" w:pos="357"/>
        </w:tabs>
        <w:spacing w:line="276" w:lineRule="auto"/>
        <w:ind w:left="426"/>
        <w:rPr>
          <w:rFonts w:cs="Arial"/>
          <w:sz w:val="22"/>
          <w:szCs w:val="22"/>
        </w:rPr>
      </w:pPr>
      <w:r w:rsidRPr="00177130">
        <w:rPr>
          <w:rFonts w:cs="Arial"/>
          <w:sz w:val="22"/>
          <w:szCs w:val="22"/>
        </w:rPr>
        <w:t xml:space="preserve">The scope of work was compiled by the </w:t>
      </w:r>
      <w:r w:rsidR="001E14E0" w:rsidRPr="00177130">
        <w:rPr>
          <w:rFonts w:cs="Arial"/>
          <w:sz w:val="22"/>
          <w:szCs w:val="22"/>
        </w:rPr>
        <w:t>Strategic Marketing</w:t>
      </w:r>
      <w:r w:rsidRPr="00177130">
        <w:rPr>
          <w:rFonts w:cs="Arial"/>
          <w:sz w:val="22"/>
          <w:szCs w:val="22"/>
        </w:rPr>
        <w:t xml:space="preserve"> Department, and was stated in the enquiry as follows:</w:t>
      </w:r>
    </w:p>
    <w:p w14:paraId="294233E8" w14:textId="77777777" w:rsidR="00177130" w:rsidRPr="00177130" w:rsidRDefault="00177130" w:rsidP="00177130">
      <w:pPr>
        <w:tabs>
          <w:tab w:val="clear" w:pos="357"/>
        </w:tabs>
        <w:spacing w:line="276" w:lineRule="auto"/>
        <w:ind w:left="426"/>
        <w:rPr>
          <w:rFonts w:cs="Arial"/>
          <w:b/>
          <w:bCs/>
          <w:kern w:val="32"/>
          <w:sz w:val="22"/>
          <w:szCs w:val="22"/>
        </w:rPr>
      </w:pPr>
    </w:p>
    <w:p w14:paraId="6D1C21B4" w14:textId="77777777" w:rsidR="00C46A8A" w:rsidRPr="00177130" w:rsidRDefault="00C46A8A" w:rsidP="00177130">
      <w:pPr>
        <w:numPr>
          <w:ilvl w:val="1"/>
          <w:numId w:val="24"/>
        </w:numPr>
        <w:spacing w:after="120" w:line="276" w:lineRule="auto"/>
        <w:ind w:left="788" w:hanging="431"/>
        <w:rPr>
          <w:rFonts w:eastAsia="Calibri" w:cs="Arial"/>
          <w:b/>
          <w:sz w:val="22"/>
          <w:szCs w:val="22"/>
          <w:lang w:val="en-ZA"/>
        </w:rPr>
      </w:pPr>
      <w:r w:rsidRPr="00177130">
        <w:rPr>
          <w:rFonts w:eastAsia="Calibri" w:cs="Arial"/>
          <w:b/>
          <w:sz w:val="22"/>
          <w:szCs w:val="22"/>
          <w:lang w:val="en-ZA"/>
        </w:rPr>
        <w:t>PR Strategy – The PR agency is expected to –</w:t>
      </w:r>
    </w:p>
    <w:p w14:paraId="6B45F684" w14:textId="77777777" w:rsidR="00C46A8A" w:rsidRPr="00177130" w:rsidRDefault="00C46A8A" w:rsidP="00177130">
      <w:pPr>
        <w:pStyle w:val="ListParagraph"/>
        <w:numPr>
          <w:ilvl w:val="0"/>
          <w:numId w:val="32"/>
        </w:numPr>
        <w:spacing w:after="60" w:line="276" w:lineRule="auto"/>
        <w:ind w:left="1134"/>
        <w:jc w:val="both"/>
        <w:rPr>
          <w:rFonts w:ascii="Arial" w:eastAsia="Times New Roman" w:hAnsi="Arial" w:cs="Arial"/>
        </w:rPr>
      </w:pPr>
      <w:r w:rsidRPr="00177130">
        <w:rPr>
          <w:rFonts w:ascii="Arial" w:eastAsia="Times New Roman" w:hAnsi="Arial" w:cs="Arial"/>
        </w:rPr>
        <w:t xml:space="preserve">study and understand the </w:t>
      </w:r>
      <w:r w:rsidRPr="00177130">
        <w:rPr>
          <w:rFonts w:ascii="Arial" w:eastAsia="Times New Roman" w:hAnsi="Arial" w:cs="Arial"/>
          <w:i/>
        </w:rPr>
        <w:t>Employer’s</w:t>
      </w:r>
      <w:r w:rsidRPr="00177130">
        <w:rPr>
          <w:rFonts w:ascii="Arial" w:eastAsia="Times New Roman" w:hAnsi="Arial" w:cs="Arial"/>
        </w:rPr>
        <w:t xml:space="preserve"> business, which includes but is not limited to: the organisational structure, operating environment, operating principles, regulation, shareholding, and stakeholders. This understanding is essential for the </w:t>
      </w:r>
      <w:r w:rsidRPr="00177130">
        <w:rPr>
          <w:rFonts w:ascii="Arial" w:eastAsia="Times New Roman" w:hAnsi="Arial" w:cs="Arial"/>
          <w:i/>
        </w:rPr>
        <w:t>Consultant</w:t>
      </w:r>
      <w:r w:rsidRPr="00177130">
        <w:rPr>
          <w:rFonts w:ascii="Arial" w:eastAsia="Times New Roman" w:hAnsi="Arial" w:cs="Arial"/>
        </w:rPr>
        <w:t xml:space="preserve"> to analyse and interpret a programme’s brand strategies, research reports, media reports, etc. and to observe market activity with a view to identifying any opportunities and risks that may impact Eskom’s brand reputation and achievement of marketing objectives;</w:t>
      </w:r>
    </w:p>
    <w:p w14:paraId="760F172B" w14:textId="77777777" w:rsidR="00C46A8A" w:rsidRPr="00177130" w:rsidRDefault="00C46A8A" w:rsidP="00177130">
      <w:pPr>
        <w:pStyle w:val="ListParagraph"/>
        <w:numPr>
          <w:ilvl w:val="0"/>
          <w:numId w:val="32"/>
        </w:numPr>
        <w:spacing w:after="60" w:line="276" w:lineRule="auto"/>
        <w:ind w:left="1134" w:hanging="329"/>
        <w:jc w:val="both"/>
        <w:rPr>
          <w:rFonts w:ascii="Arial" w:eastAsia="Times New Roman" w:hAnsi="Arial" w:cs="Arial"/>
        </w:rPr>
      </w:pPr>
      <w:r w:rsidRPr="00177130">
        <w:rPr>
          <w:rFonts w:ascii="Arial" w:eastAsia="Times New Roman" w:hAnsi="Arial" w:cs="Arial"/>
        </w:rPr>
        <w:t>develop PR strategies which set measureable objectives, identify target markets, develop communication messages, and identify suitable PR tactics, activities, and touch points to achieve the marketing objectives of the specific campaign; and</w:t>
      </w:r>
    </w:p>
    <w:p w14:paraId="3BF8B825" w14:textId="77777777" w:rsidR="00C46A8A" w:rsidRPr="00177130" w:rsidRDefault="00C46A8A" w:rsidP="00177130">
      <w:pPr>
        <w:pStyle w:val="ListParagraph"/>
        <w:numPr>
          <w:ilvl w:val="0"/>
          <w:numId w:val="32"/>
        </w:numPr>
        <w:spacing w:after="60" w:line="276" w:lineRule="auto"/>
        <w:ind w:left="1134" w:hanging="329"/>
        <w:jc w:val="both"/>
        <w:rPr>
          <w:rFonts w:ascii="Arial" w:eastAsia="Times New Roman" w:hAnsi="Arial" w:cs="Arial"/>
        </w:rPr>
      </w:pPr>
      <w:r w:rsidRPr="00177130">
        <w:rPr>
          <w:rFonts w:ascii="Arial" w:eastAsia="Times New Roman" w:hAnsi="Arial" w:cs="Arial"/>
        </w:rPr>
        <w:t xml:space="preserve">study and understand the consumers/target markets of each programme and extract relevant communication insights to provide the </w:t>
      </w:r>
      <w:r w:rsidRPr="00177130">
        <w:rPr>
          <w:rFonts w:ascii="Arial" w:eastAsia="Times New Roman" w:hAnsi="Arial" w:cs="Arial"/>
          <w:i/>
        </w:rPr>
        <w:t>Employer</w:t>
      </w:r>
      <w:r w:rsidRPr="00177130">
        <w:rPr>
          <w:rFonts w:ascii="Arial" w:eastAsia="Times New Roman" w:hAnsi="Arial" w:cs="Arial"/>
        </w:rPr>
        <w:t xml:space="preserve"> with information on PR trends and best practices in the industry.</w:t>
      </w:r>
    </w:p>
    <w:p w14:paraId="4FBD3018" w14:textId="77777777" w:rsidR="00C46A8A" w:rsidRPr="00177130" w:rsidRDefault="00C46A8A" w:rsidP="00177130">
      <w:pPr>
        <w:numPr>
          <w:ilvl w:val="1"/>
          <w:numId w:val="24"/>
        </w:numPr>
        <w:spacing w:before="120" w:after="120" w:line="276" w:lineRule="auto"/>
        <w:ind w:left="788" w:hanging="431"/>
        <w:rPr>
          <w:rFonts w:eastAsia="Calibri" w:cs="Arial"/>
          <w:b/>
          <w:sz w:val="22"/>
          <w:szCs w:val="22"/>
          <w:lang w:val="en-ZA"/>
        </w:rPr>
      </w:pPr>
      <w:r w:rsidRPr="00177130">
        <w:rPr>
          <w:rFonts w:eastAsia="Calibri" w:cs="Arial"/>
          <w:b/>
          <w:sz w:val="22"/>
          <w:szCs w:val="22"/>
          <w:lang w:val="en-ZA"/>
        </w:rPr>
        <w:t>Media Relations – The PR agency is expected to –</w:t>
      </w:r>
    </w:p>
    <w:p w14:paraId="27EADB97" w14:textId="77777777" w:rsidR="00C46A8A" w:rsidRPr="00177130" w:rsidRDefault="00C46A8A" w:rsidP="00177130">
      <w:pPr>
        <w:pStyle w:val="ListParagraph"/>
        <w:numPr>
          <w:ilvl w:val="0"/>
          <w:numId w:val="33"/>
        </w:numPr>
        <w:spacing w:after="60" w:line="276" w:lineRule="auto"/>
        <w:ind w:left="1134"/>
        <w:jc w:val="both"/>
        <w:rPr>
          <w:rFonts w:ascii="Arial" w:eastAsia="Times New Roman" w:hAnsi="Arial" w:cs="Arial"/>
        </w:rPr>
      </w:pPr>
      <w:r w:rsidRPr="00177130">
        <w:rPr>
          <w:rFonts w:ascii="Arial" w:eastAsia="Times New Roman" w:hAnsi="Arial" w:cs="Arial"/>
        </w:rPr>
        <w:t xml:space="preserve">build and maintain relationships with relevant media owners, media titles, spokespersons, editors, and journalists in the print and digital formats. These close relationships are essential for the </w:t>
      </w:r>
      <w:r w:rsidRPr="00177130">
        <w:rPr>
          <w:rFonts w:ascii="Arial" w:eastAsia="Times New Roman" w:hAnsi="Arial" w:cs="Arial"/>
          <w:i/>
        </w:rPr>
        <w:t>Consultant</w:t>
      </w:r>
      <w:r w:rsidRPr="00177130">
        <w:rPr>
          <w:rFonts w:ascii="Arial" w:eastAsia="Times New Roman" w:hAnsi="Arial" w:cs="Arial"/>
        </w:rPr>
        <w:t xml:space="preserve"> to proactively identify opportunities which will allow Eskom to showcase and profile its various programmes, and cross-leverage its media investments;</w:t>
      </w:r>
    </w:p>
    <w:p w14:paraId="77F705A5" w14:textId="77777777" w:rsidR="00C46A8A" w:rsidRPr="00177130" w:rsidRDefault="00C46A8A" w:rsidP="00177130">
      <w:pPr>
        <w:numPr>
          <w:ilvl w:val="0"/>
          <w:numId w:val="33"/>
        </w:numPr>
        <w:tabs>
          <w:tab w:val="clear" w:pos="357"/>
        </w:tabs>
        <w:spacing w:after="60" w:line="276" w:lineRule="auto"/>
        <w:ind w:left="1134" w:hanging="329"/>
        <w:jc w:val="both"/>
        <w:rPr>
          <w:rFonts w:cs="Arial"/>
          <w:sz w:val="22"/>
          <w:szCs w:val="22"/>
          <w:lang w:val="en-ZA"/>
        </w:rPr>
      </w:pPr>
      <w:r w:rsidRPr="00177130">
        <w:rPr>
          <w:rFonts w:cs="Arial"/>
          <w:sz w:val="22"/>
          <w:szCs w:val="22"/>
          <w:lang w:val="en-ZA"/>
        </w:rPr>
        <w:t xml:space="preserve">conduct desktop research and interact with Eskom specialists when preparaing for writing documents, such as press releases, media statements, speeches, and holding statements.  This research must also be used when briefing Eskom spokespersons; </w:t>
      </w:r>
    </w:p>
    <w:p w14:paraId="5AA08A51" w14:textId="77777777" w:rsidR="00C46A8A" w:rsidRPr="00177130" w:rsidRDefault="00C46A8A" w:rsidP="00177130">
      <w:pPr>
        <w:numPr>
          <w:ilvl w:val="0"/>
          <w:numId w:val="33"/>
        </w:numPr>
        <w:tabs>
          <w:tab w:val="clear" w:pos="357"/>
        </w:tabs>
        <w:spacing w:after="60" w:line="276" w:lineRule="auto"/>
        <w:ind w:left="1134"/>
        <w:jc w:val="both"/>
        <w:rPr>
          <w:rFonts w:cs="Arial"/>
          <w:sz w:val="22"/>
          <w:szCs w:val="22"/>
          <w:lang w:val="en-ZA"/>
        </w:rPr>
      </w:pPr>
      <w:r w:rsidRPr="00177130">
        <w:rPr>
          <w:rFonts w:cs="Arial"/>
          <w:sz w:val="22"/>
          <w:szCs w:val="22"/>
          <w:lang w:val="en-ZA"/>
        </w:rPr>
        <w:t xml:space="preserve">prepare media plans in response to the media requirements of a campaign. The Media Plan should include the arranging by the </w:t>
      </w:r>
      <w:r w:rsidRPr="00177130">
        <w:rPr>
          <w:rFonts w:cs="Arial"/>
          <w:i/>
          <w:sz w:val="22"/>
          <w:szCs w:val="22"/>
          <w:lang w:val="en-ZA"/>
        </w:rPr>
        <w:t>Consultant</w:t>
      </w:r>
      <w:r w:rsidRPr="00177130">
        <w:rPr>
          <w:rFonts w:cs="Arial"/>
          <w:sz w:val="22"/>
          <w:szCs w:val="22"/>
          <w:lang w:val="en-ZA"/>
        </w:rPr>
        <w:t xml:space="preserve"> of media engagements (briefings, interviews, conferences) to generate publicity for the </w:t>
      </w:r>
      <w:r w:rsidRPr="00177130">
        <w:rPr>
          <w:rFonts w:cs="Arial"/>
          <w:i/>
          <w:sz w:val="22"/>
          <w:szCs w:val="22"/>
          <w:lang w:val="en-ZA"/>
        </w:rPr>
        <w:t>Employer,</w:t>
      </w:r>
      <w:r w:rsidRPr="00177130">
        <w:rPr>
          <w:rFonts w:cs="Arial"/>
          <w:sz w:val="22"/>
          <w:szCs w:val="22"/>
          <w:lang w:val="en-ZA"/>
        </w:rPr>
        <w:t xml:space="preserve"> including proactive interventions, and identifying newsworthy opportunities;</w:t>
      </w:r>
    </w:p>
    <w:p w14:paraId="5BE73D89" w14:textId="36205DEA" w:rsidR="00C46A8A" w:rsidRDefault="00C46A8A" w:rsidP="00177130">
      <w:pPr>
        <w:numPr>
          <w:ilvl w:val="0"/>
          <w:numId w:val="33"/>
        </w:numPr>
        <w:tabs>
          <w:tab w:val="clear" w:pos="357"/>
        </w:tabs>
        <w:spacing w:after="60" w:line="276" w:lineRule="auto"/>
        <w:ind w:left="1134"/>
        <w:jc w:val="both"/>
        <w:rPr>
          <w:rFonts w:cs="Arial"/>
          <w:sz w:val="22"/>
          <w:szCs w:val="22"/>
          <w:lang w:val="en-ZA"/>
        </w:rPr>
      </w:pPr>
      <w:r w:rsidRPr="00177130">
        <w:rPr>
          <w:rFonts w:cs="Arial"/>
          <w:sz w:val="22"/>
          <w:szCs w:val="22"/>
          <w:lang w:val="en-ZA"/>
        </w:rPr>
        <w:t xml:space="preserve">once the Media Plan has been formulated and execution has begun, the </w:t>
      </w:r>
      <w:r w:rsidRPr="00177130">
        <w:rPr>
          <w:rFonts w:cs="Arial"/>
          <w:i/>
          <w:sz w:val="22"/>
          <w:szCs w:val="22"/>
          <w:lang w:val="en-ZA"/>
        </w:rPr>
        <w:t>Consultant</w:t>
      </w:r>
      <w:r w:rsidRPr="00177130">
        <w:rPr>
          <w:rFonts w:cs="Arial"/>
          <w:sz w:val="22"/>
          <w:szCs w:val="22"/>
          <w:lang w:val="en-ZA"/>
        </w:rPr>
        <w:t xml:space="preserve"> must analyse and evaluate the </w:t>
      </w:r>
      <w:r w:rsidRPr="00177130">
        <w:rPr>
          <w:rFonts w:cs="Arial"/>
          <w:i/>
          <w:sz w:val="22"/>
          <w:szCs w:val="22"/>
          <w:lang w:val="en-ZA"/>
        </w:rPr>
        <w:t>Employer’s</w:t>
      </w:r>
      <w:r w:rsidRPr="00177130">
        <w:rPr>
          <w:rFonts w:cs="Arial"/>
          <w:sz w:val="22"/>
          <w:szCs w:val="22"/>
          <w:lang w:val="en-ZA"/>
        </w:rPr>
        <w:t xml:space="preserve"> media </w:t>
      </w:r>
      <w:r w:rsidR="00C11C8B" w:rsidRPr="00177130">
        <w:rPr>
          <w:rFonts w:cs="Arial"/>
          <w:sz w:val="22"/>
          <w:szCs w:val="22"/>
          <w:lang w:val="en-ZA"/>
        </w:rPr>
        <w:t>coverage and</w:t>
      </w:r>
      <w:r w:rsidRPr="00177130">
        <w:rPr>
          <w:rFonts w:cs="Arial"/>
          <w:sz w:val="22"/>
          <w:szCs w:val="22"/>
          <w:lang w:val="en-ZA"/>
        </w:rPr>
        <w:t xml:space="preserve"> prepare media coverage analysis reports which can be used to inform the media training of the </w:t>
      </w:r>
      <w:r w:rsidRPr="00177130">
        <w:rPr>
          <w:rFonts w:cs="Arial"/>
          <w:i/>
          <w:sz w:val="22"/>
          <w:szCs w:val="22"/>
          <w:lang w:val="en-ZA"/>
        </w:rPr>
        <w:t>Employer’s</w:t>
      </w:r>
      <w:r w:rsidRPr="00177130">
        <w:rPr>
          <w:rFonts w:cs="Arial"/>
          <w:sz w:val="22"/>
          <w:szCs w:val="22"/>
          <w:lang w:val="en-ZA"/>
        </w:rPr>
        <w:t xml:space="preserve"> media spokespersons.</w:t>
      </w:r>
    </w:p>
    <w:p w14:paraId="52161578" w14:textId="77777777" w:rsidR="00177130" w:rsidRPr="00177130" w:rsidRDefault="00177130" w:rsidP="006B05AA">
      <w:pPr>
        <w:tabs>
          <w:tab w:val="clear" w:pos="357"/>
        </w:tabs>
        <w:spacing w:after="60" w:line="276" w:lineRule="auto"/>
        <w:ind w:left="1134"/>
        <w:jc w:val="both"/>
        <w:rPr>
          <w:rFonts w:cs="Arial"/>
          <w:sz w:val="22"/>
          <w:szCs w:val="22"/>
          <w:lang w:val="en-ZA"/>
        </w:rPr>
      </w:pPr>
    </w:p>
    <w:p w14:paraId="51309120" w14:textId="77777777" w:rsidR="00C46A8A" w:rsidRPr="00177130" w:rsidRDefault="00C46A8A" w:rsidP="00177130">
      <w:pPr>
        <w:numPr>
          <w:ilvl w:val="1"/>
          <w:numId w:val="24"/>
        </w:numPr>
        <w:tabs>
          <w:tab w:val="clear" w:pos="357"/>
        </w:tabs>
        <w:spacing w:before="120" w:line="276" w:lineRule="auto"/>
        <w:ind w:left="788" w:hanging="431"/>
        <w:rPr>
          <w:rFonts w:eastAsia="Calibri" w:cs="Arial"/>
          <w:b/>
          <w:sz w:val="22"/>
          <w:szCs w:val="22"/>
          <w:lang w:val="en-ZA"/>
        </w:rPr>
      </w:pPr>
      <w:r w:rsidRPr="00177130">
        <w:rPr>
          <w:rFonts w:eastAsia="Calibri" w:cs="Arial"/>
          <w:b/>
          <w:sz w:val="22"/>
          <w:szCs w:val="22"/>
          <w:lang w:val="en-ZA"/>
        </w:rPr>
        <w:lastRenderedPageBreak/>
        <w:t>Content creation – The PR agency is expected to –</w:t>
      </w:r>
    </w:p>
    <w:p w14:paraId="4F3C6917" w14:textId="4B8EE265" w:rsidR="00C46A8A" w:rsidRPr="00177130" w:rsidRDefault="00C46A8A" w:rsidP="00177130">
      <w:pPr>
        <w:pStyle w:val="ListParagraph"/>
        <w:numPr>
          <w:ilvl w:val="0"/>
          <w:numId w:val="34"/>
        </w:numPr>
        <w:spacing w:after="60" w:line="276" w:lineRule="auto"/>
        <w:ind w:left="1134"/>
        <w:contextualSpacing/>
        <w:jc w:val="both"/>
        <w:rPr>
          <w:rFonts w:ascii="Arial" w:eastAsia="Times New Roman" w:hAnsi="Arial" w:cs="Arial"/>
        </w:rPr>
      </w:pPr>
      <w:r w:rsidRPr="00177130">
        <w:rPr>
          <w:rFonts w:ascii="Arial" w:eastAsia="Times New Roman" w:hAnsi="Arial" w:cs="Arial"/>
        </w:rPr>
        <w:t xml:space="preserve">conduct desktop </w:t>
      </w:r>
      <w:r w:rsidR="00C11C8B" w:rsidRPr="00177130">
        <w:rPr>
          <w:rFonts w:ascii="Arial" w:eastAsia="Times New Roman" w:hAnsi="Arial" w:cs="Arial"/>
        </w:rPr>
        <w:t>research and</w:t>
      </w:r>
      <w:r w:rsidRPr="00177130">
        <w:rPr>
          <w:rFonts w:ascii="Arial" w:hAnsi="Arial" w:cs="Arial"/>
        </w:rPr>
        <w:t xml:space="preserve"> interact with Eskom specialists </w:t>
      </w:r>
      <w:r w:rsidRPr="00177130">
        <w:rPr>
          <w:rFonts w:ascii="Arial" w:eastAsia="Times New Roman" w:hAnsi="Arial" w:cs="Arial"/>
        </w:rPr>
        <w:t xml:space="preserve">to gain an understanding of the subject matter relating to the various Eskom campaigns. This is essential as the </w:t>
      </w:r>
      <w:r w:rsidRPr="00177130">
        <w:rPr>
          <w:rFonts w:ascii="Arial" w:eastAsia="Times New Roman" w:hAnsi="Arial" w:cs="Arial"/>
          <w:i/>
        </w:rPr>
        <w:t xml:space="preserve">Consultant </w:t>
      </w:r>
      <w:r w:rsidRPr="00177130">
        <w:rPr>
          <w:rFonts w:ascii="Arial" w:eastAsia="Times New Roman" w:hAnsi="Arial" w:cs="Arial"/>
        </w:rPr>
        <w:t xml:space="preserve">will be required to proofread and edit the general and technical copy to ensure that consumers understand the technical subject matter. When global reports relating to a campaign or industry are available, these must be localised to ensure local relevance.  This intimate understanding of Eskom’s programmes should enable the </w:t>
      </w:r>
      <w:r w:rsidRPr="00177130">
        <w:rPr>
          <w:rFonts w:ascii="Arial" w:eastAsia="Times New Roman" w:hAnsi="Arial" w:cs="Arial"/>
          <w:i/>
        </w:rPr>
        <w:t xml:space="preserve">Consultant </w:t>
      </w:r>
      <w:r w:rsidRPr="00177130">
        <w:rPr>
          <w:rFonts w:ascii="Arial" w:eastAsia="Times New Roman" w:hAnsi="Arial" w:cs="Arial"/>
        </w:rPr>
        <w:t>to develop themes as well as message hierarchies;</w:t>
      </w:r>
    </w:p>
    <w:p w14:paraId="5B9889D8" w14:textId="77777777" w:rsidR="00C46A8A" w:rsidRPr="00177130" w:rsidRDefault="00C46A8A" w:rsidP="00177130">
      <w:pPr>
        <w:numPr>
          <w:ilvl w:val="0"/>
          <w:numId w:val="34"/>
        </w:numPr>
        <w:spacing w:after="60" w:line="276" w:lineRule="auto"/>
        <w:ind w:left="1134"/>
        <w:jc w:val="both"/>
        <w:rPr>
          <w:rFonts w:cs="Arial"/>
          <w:sz w:val="22"/>
          <w:szCs w:val="22"/>
          <w:lang w:val="en-ZA"/>
        </w:rPr>
      </w:pPr>
      <w:r w:rsidRPr="00177130">
        <w:rPr>
          <w:rFonts w:cs="Arial"/>
          <w:sz w:val="22"/>
          <w:szCs w:val="22"/>
          <w:lang w:val="en-ZA"/>
        </w:rPr>
        <w:t xml:space="preserve">write/produce "consumer-friendly” technical and general content for print and digital channels, e.g. brochures, websites, exhibitions, infographics, and video. Proactively identify publicity opportunities where the produced content can be used for ensuring the ongoing dissemination of publicity and campaign information. When required, the communication material produced by the </w:t>
      </w:r>
      <w:r w:rsidRPr="00177130">
        <w:rPr>
          <w:rFonts w:cs="Arial"/>
          <w:i/>
          <w:sz w:val="22"/>
          <w:szCs w:val="22"/>
          <w:lang w:val="en-ZA"/>
        </w:rPr>
        <w:t>Consultant</w:t>
      </w:r>
      <w:r w:rsidRPr="00177130">
        <w:rPr>
          <w:rFonts w:cs="Arial"/>
          <w:sz w:val="22"/>
          <w:szCs w:val="22"/>
          <w:lang w:val="en-ZA"/>
        </w:rPr>
        <w:t xml:space="preserve"> must be packaged and distributed to Eskom's main regional offices and other main sites; and</w:t>
      </w:r>
    </w:p>
    <w:p w14:paraId="05ED124B" w14:textId="77777777" w:rsidR="00C46A8A" w:rsidRPr="00177130" w:rsidRDefault="00C46A8A" w:rsidP="00177130">
      <w:pPr>
        <w:pStyle w:val="ListParagraph"/>
        <w:numPr>
          <w:ilvl w:val="0"/>
          <w:numId w:val="34"/>
        </w:numPr>
        <w:spacing w:after="60" w:line="276" w:lineRule="auto"/>
        <w:ind w:left="1134" w:hanging="329"/>
        <w:contextualSpacing/>
        <w:jc w:val="both"/>
        <w:rPr>
          <w:rFonts w:ascii="Arial" w:eastAsia="Times New Roman" w:hAnsi="Arial" w:cs="Arial"/>
        </w:rPr>
      </w:pPr>
      <w:r w:rsidRPr="00177130">
        <w:rPr>
          <w:rFonts w:ascii="Arial" w:eastAsia="Times New Roman" w:hAnsi="Arial" w:cs="Arial"/>
        </w:rPr>
        <w:t>provide full video production services to package campaign content in a format relatable to the target audience. Similar to written content, media and publicity plans will also be required for video, in order to generate the campaign awareness that is described in the campaign objectives.</w:t>
      </w:r>
    </w:p>
    <w:p w14:paraId="72E36D28" w14:textId="77777777" w:rsidR="00C46A8A" w:rsidRPr="00177130" w:rsidRDefault="002A6430" w:rsidP="00177130">
      <w:pPr>
        <w:numPr>
          <w:ilvl w:val="1"/>
          <w:numId w:val="24"/>
        </w:numPr>
        <w:tabs>
          <w:tab w:val="clear" w:pos="357"/>
        </w:tabs>
        <w:spacing w:before="120" w:line="276" w:lineRule="auto"/>
        <w:ind w:left="788" w:hanging="431"/>
        <w:rPr>
          <w:rFonts w:eastAsia="Calibri" w:cs="Arial"/>
          <w:b/>
          <w:sz w:val="22"/>
          <w:szCs w:val="22"/>
          <w:lang w:val="en-ZA"/>
        </w:rPr>
      </w:pPr>
      <w:r w:rsidRPr="00177130">
        <w:rPr>
          <w:rFonts w:eastAsia="Calibri" w:cs="Arial"/>
          <w:b/>
          <w:sz w:val="22"/>
          <w:szCs w:val="22"/>
          <w:lang w:val="en-ZA"/>
        </w:rPr>
        <w:t>Issues and crisis management</w:t>
      </w:r>
      <w:r w:rsidR="00C46A8A" w:rsidRPr="00177130">
        <w:rPr>
          <w:rFonts w:eastAsia="Calibri" w:cs="Arial"/>
          <w:b/>
          <w:sz w:val="22"/>
          <w:szCs w:val="22"/>
          <w:lang w:val="en-ZA"/>
        </w:rPr>
        <w:t xml:space="preserve"> – The PR agency is expected to –</w:t>
      </w:r>
    </w:p>
    <w:p w14:paraId="19DF944A" w14:textId="77777777" w:rsidR="002A6430" w:rsidRPr="00177130" w:rsidRDefault="002A6430" w:rsidP="00177130">
      <w:pPr>
        <w:numPr>
          <w:ilvl w:val="0"/>
          <w:numId w:val="35"/>
        </w:numPr>
        <w:tabs>
          <w:tab w:val="clear" w:pos="357"/>
        </w:tabs>
        <w:spacing w:after="60" w:line="276" w:lineRule="auto"/>
        <w:ind w:left="1134"/>
        <w:jc w:val="both"/>
        <w:rPr>
          <w:rFonts w:cs="Arial"/>
          <w:sz w:val="22"/>
          <w:szCs w:val="22"/>
          <w:lang w:val="en-ZA"/>
        </w:rPr>
      </w:pPr>
      <w:r w:rsidRPr="00177130">
        <w:rPr>
          <w:rFonts w:cs="Arial"/>
          <w:sz w:val="22"/>
          <w:szCs w:val="22"/>
          <w:lang w:val="en-ZA"/>
        </w:rPr>
        <w:t xml:space="preserve">maintain a database of crisis management case studies and best practices, which will be beneficial when monitoring the external environment to identify and anticipate potential crisis situations. If any potential crisis situation does materialise, the </w:t>
      </w:r>
      <w:r w:rsidRPr="00177130">
        <w:rPr>
          <w:rFonts w:cs="Arial"/>
          <w:i/>
          <w:sz w:val="22"/>
          <w:szCs w:val="22"/>
          <w:lang w:val="en-ZA"/>
        </w:rPr>
        <w:t>Consultant</w:t>
      </w:r>
      <w:r w:rsidRPr="00177130">
        <w:rPr>
          <w:rFonts w:cs="Arial"/>
          <w:sz w:val="22"/>
          <w:szCs w:val="22"/>
          <w:lang w:val="en-ZA"/>
        </w:rPr>
        <w:t xml:space="preserve"> will be responsible for developing and implementing the crisis communication strategies in partnership with the CAD and Eskom’s leadership teams, as requested;</w:t>
      </w:r>
    </w:p>
    <w:p w14:paraId="31489EFE" w14:textId="77777777" w:rsidR="002A6430" w:rsidRPr="00177130" w:rsidRDefault="002A6430" w:rsidP="00177130">
      <w:pPr>
        <w:numPr>
          <w:ilvl w:val="0"/>
          <w:numId w:val="35"/>
        </w:numPr>
        <w:tabs>
          <w:tab w:val="clear" w:pos="357"/>
        </w:tabs>
        <w:spacing w:after="60" w:line="276" w:lineRule="auto"/>
        <w:ind w:left="1134"/>
        <w:jc w:val="both"/>
        <w:rPr>
          <w:rFonts w:cs="Arial"/>
          <w:sz w:val="22"/>
          <w:szCs w:val="22"/>
          <w:lang w:val="en-ZA"/>
        </w:rPr>
      </w:pPr>
      <w:r w:rsidRPr="00177130">
        <w:rPr>
          <w:rFonts w:cs="Arial"/>
          <w:sz w:val="22"/>
          <w:szCs w:val="22"/>
          <w:lang w:val="en-ZA"/>
        </w:rPr>
        <w:t xml:space="preserve">once the Crisis Communication Plan has been rolled out, the </w:t>
      </w:r>
      <w:r w:rsidRPr="00177130">
        <w:rPr>
          <w:rFonts w:cs="Arial"/>
          <w:i/>
          <w:sz w:val="22"/>
          <w:szCs w:val="22"/>
          <w:lang w:val="en-ZA"/>
        </w:rPr>
        <w:t>Consultant</w:t>
      </w:r>
      <w:r w:rsidRPr="00177130">
        <w:rPr>
          <w:rFonts w:cs="Arial"/>
          <w:sz w:val="22"/>
          <w:szCs w:val="22"/>
          <w:lang w:val="en-ZA"/>
        </w:rPr>
        <w:t xml:space="preserve"> must monitor and measure the response of stakeholders and target markets to the crisis communication interventions, and provide strategic counsel to Eskom’s executive management team, as requested.</w:t>
      </w:r>
    </w:p>
    <w:p w14:paraId="4A085462" w14:textId="77777777" w:rsidR="00C46A8A" w:rsidRPr="00177130" w:rsidRDefault="002A6430" w:rsidP="00177130">
      <w:pPr>
        <w:numPr>
          <w:ilvl w:val="1"/>
          <w:numId w:val="24"/>
        </w:numPr>
        <w:tabs>
          <w:tab w:val="clear" w:pos="357"/>
        </w:tabs>
        <w:spacing w:before="120" w:line="276" w:lineRule="auto"/>
        <w:ind w:left="788" w:hanging="431"/>
        <w:rPr>
          <w:rFonts w:eastAsia="Calibri" w:cs="Arial"/>
          <w:b/>
          <w:sz w:val="22"/>
          <w:szCs w:val="22"/>
          <w:lang w:val="en-ZA"/>
        </w:rPr>
      </w:pPr>
      <w:r w:rsidRPr="00177130">
        <w:rPr>
          <w:rFonts w:eastAsia="Calibri" w:cs="Arial"/>
          <w:b/>
          <w:sz w:val="22"/>
          <w:szCs w:val="22"/>
          <w:lang w:val="en-ZA"/>
        </w:rPr>
        <w:t>Reputation management</w:t>
      </w:r>
      <w:r w:rsidR="00C46A8A" w:rsidRPr="00177130">
        <w:rPr>
          <w:rFonts w:eastAsia="Calibri" w:cs="Arial"/>
          <w:b/>
          <w:sz w:val="22"/>
          <w:szCs w:val="22"/>
          <w:lang w:val="en-ZA"/>
        </w:rPr>
        <w:t xml:space="preserve"> – The PR agency is expected to –</w:t>
      </w:r>
    </w:p>
    <w:p w14:paraId="3C9A12D6" w14:textId="0AE543C3" w:rsidR="002A6430" w:rsidRPr="00177130" w:rsidRDefault="002A6430" w:rsidP="00177130">
      <w:pPr>
        <w:numPr>
          <w:ilvl w:val="0"/>
          <w:numId w:val="36"/>
        </w:numPr>
        <w:tabs>
          <w:tab w:val="clear" w:pos="357"/>
        </w:tabs>
        <w:spacing w:after="60" w:line="276" w:lineRule="auto"/>
        <w:ind w:left="1134"/>
        <w:jc w:val="both"/>
        <w:rPr>
          <w:rFonts w:cs="Arial"/>
          <w:sz w:val="22"/>
          <w:szCs w:val="22"/>
          <w:lang w:val="en-ZA"/>
        </w:rPr>
      </w:pPr>
      <w:r w:rsidRPr="00177130">
        <w:rPr>
          <w:rFonts w:cs="Arial"/>
          <w:sz w:val="22"/>
          <w:szCs w:val="22"/>
          <w:lang w:val="en-ZA"/>
        </w:rPr>
        <w:t xml:space="preserve">study and understand the </w:t>
      </w:r>
      <w:r w:rsidRPr="00177130">
        <w:rPr>
          <w:rFonts w:cs="Arial"/>
          <w:i/>
          <w:sz w:val="22"/>
          <w:szCs w:val="22"/>
          <w:lang w:val="en-ZA"/>
        </w:rPr>
        <w:t>Employer’s</w:t>
      </w:r>
      <w:r w:rsidRPr="00177130">
        <w:rPr>
          <w:rFonts w:cs="Arial"/>
          <w:sz w:val="22"/>
          <w:szCs w:val="22"/>
          <w:lang w:val="en-ZA"/>
        </w:rPr>
        <w:t xml:space="preserve"> reputation measurement methodology and associated reputation drivers, and continuously identify PR opportunities which can be used to enhance the </w:t>
      </w:r>
      <w:r w:rsidRPr="00177130">
        <w:rPr>
          <w:rFonts w:cs="Arial"/>
          <w:i/>
          <w:sz w:val="22"/>
          <w:szCs w:val="22"/>
          <w:lang w:val="en-ZA"/>
        </w:rPr>
        <w:t>Employer’s</w:t>
      </w:r>
      <w:r w:rsidRPr="00177130">
        <w:rPr>
          <w:rFonts w:cs="Arial"/>
          <w:sz w:val="22"/>
          <w:szCs w:val="22"/>
          <w:lang w:val="en-ZA"/>
        </w:rPr>
        <w:t xml:space="preserve"> reputation. The </w:t>
      </w:r>
      <w:r w:rsidRPr="00177130">
        <w:rPr>
          <w:rFonts w:cs="Arial"/>
          <w:i/>
          <w:sz w:val="22"/>
          <w:szCs w:val="22"/>
          <w:lang w:val="en-ZA"/>
        </w:rPr>
        <w:t>Consultant</w:t>
      </w:r>
      <w:r w:rsidRPr="00177130">
        <w:rPr>
          <w:rFonts w:cs="Arial"/>
          <w:sz w:val="22"/>
          <w:szCs w:val="22"/>
          <w:lang w:val="en-ZA"/>
        </w:rPr>
        <w:t xml:space="preserve"> must also monitor the media environment for any potential threats to the </w:t>
      </w:r>
      <w:r w:rsidRPr="00177130">
        <w:rPr>
          <w:rFonts w:cs="Arial"/>
          <w:i/>
          <w:sz w:val="22"/>
          <w:szCs w:val="22"/>
          <w:lang w:val="en-ZA"/>
        </w:rPr>
        <w:t>Employer’s</w:t>
      </w:r>
      <w:r w:rsidRPr="00177130">
        <w:rPr>
          <w:rFonts w:cs="Arial"/>
          <w:sz w:val="22"/>
          <w:szCs w:val="22"/>
          <w:lang w:val="en-ZA"/>
        </w:rPr>
        <w:t xml:space="preserve"> </w:t>
      </w:r>
      <w:r w:rsidR="00C11C8B" w:rsidRPr="00177130">
        <w:rPr>
          <w:rFonts w:cs="Arial"/>
          <w:sz w:val="22"/>
          <w:szCs w:val="22"/>
          <w:lang w:val="en-ZA"/>
        </w:rPr>
        <w:t>reputation and</w:t>
      </w:r>
      <w:r w:rsidRPr="00177130">
        <w:rPr>
          <w:rFonts w:cs="Arial"/>
          <w:sz w:val="22"/>
          <w:szCs w:val="22"/>
          <w:lang w:val="en-ZA"/>
        </w:rPr>
        <w:t xml:space="preserve"> prepare contingency measures to address any reputational risks that may arise.</w:t>
      </w:r>
    </w:p>
    <w:p w14:paraId="7DD17068" w14:textId="77777777" w:rsidR="00C46A8A" w:rsidRPr="00177130" w:rsidRDefault="002A6430" w:rsidP="00177130">
      <w:pPr>
        <w:numPr>
          <w:ilvl w:val="1"/>
          <w:numId w:val="24"/>
        </w:numPr>
        <w:tabs>
          <w:tab w:val="clear" w:pos="357"/>
        </w:tabs>
        <w:spacing w:before="120" w:line="276" w:lineRule="auto"/>
        <w:ind w:left="788" w:hanging="431"/>
        <w:rPr>
          <w:rFonts w:eastAsia="Calibri" w:cs="Arial"/>
          <w:b/>
          <w:sz w:val="22"/>
          <w:szCs w:val="22"/>
          <w:lang w:val="en-ZA"/>
        </w:rPr>
      </w:pPr>
      <w:r w:rsidRPr="00177130">
        <w:rPr>
          <w:rFonts w:eastAsia="Calibri" w:cs="Arial"/>
          <w:b/>
          <w:sz w:val="22"/>
          <w:szCs w:val="22"/>
          <w:lang w:val="en-ZA"/>
        </w:rPr>
        <w:t>Activations</w:t>
      </w:r>
      <w:r w:rsidR="00C46A8A" w:rsidRPr="00177130">
        <w:rPr>
          <w:rFonts w:eastAsia="Calibri" w:cs="Arial"/>
          <w:b/>
          <w:sz w:val="22"/>
          <w:szCs w:val="22"/>
          <w:lang w:val="en-ZA"/>
        </w:rPr>
        <w:t xml:space="preserve"> – The PR agency is expected to –</w:t>
      </w:r>
    </w:p>
    <w:p w14:paraId="66D24FB9" w14:textId="77777777" w:rsidR="002A6430" w:rsidRPr="00177130" w:rsidRDefault="002A6430" w:rsidP="00177130">
      <w:pPr>
        <w:numPr>
          <w:ilvl w:val="0"/>
          <w:numId w:val="37"/>
        </w:numPr>
        <w:tabs>
          <w:tab w:val="clear" w:pos="357"/>
        </w:tabs>
        <w:spacing w:after="60" w:line="276" w:lineRule="auto"/>
        <w:ind w:left="1134"/>
        <w:jc w:val="both"/>
        <w:rPr>
          <w:rFonts w:cs="Arial"/>
          <w:sz w:val="22"/>
          <w:szCs w:val="22"/>
          <w:lang w:val="en-ZA"/>
        </w:rPr>
      </w:pPr>
      <w:r w:rsidRPr="00177130">
        <w:rPr>
          <w:rFonts w:cs="Arial"/>
          <w:sz w:val="22"/>
          <w:szCs w:val="22"/>
          <w:lang w:val="en-ZA"/>
        </w:rPr>
        <w:t xml:space="preserve">provide activation ideas to the </w:t>
      </w:r>
      <w:r w:rsidRPr="00177130">
        <w:rPr>
          <w:rFonts w:cs="Arial"/>
          <w:i/>
          <w:sz w:val="22"/>
          <w:szCs w:val="22"/>
          <w:lang w:val="en-ZA"/>
        </w:rPr>
        <w:t>Employer</w:t>
      </w:r>
      <w:r w:rsidRPr="00177130">
        <w:rPr>
          <w:rFonts w:cs="Arial"/>
          <w:sz w:val="22"/>
          <w:szCs w:val="22"/>
          <w:lang w:val="en-ZA"/>
        </w:rPr>
        <w:t xml:space="preserve"> to support a marketing campaign.  Many of the current campaigns are focused on rural and peri-urban communities, so the </w:t>
      </w:r>
      <w:r w:rsidRPr="00177130">
        <w:rPr>
          <w:rFonts w:cs="Arial"/>
          <w:i/>
          <w:sz w:val="22"/>
          <w:szCs w:val="22"/>
          <w:lang w:val="en-ZA"/>
        </w:rPr>
        <w:t>Consultant</w:t>
      </w:r>
      <w:r w:rsidRPr="00177130">
        <w:rPr>
          <w:rFonts w:cs="Arial"/>
          <w:sz w:val="22"/>
          <w:szCs w:val="22"/>
          <w:lang w:val="en-ZA"/>
        </w:rPr>
        <w:t xml:space="preserve"> must have a history of working in communities showing its capability to understand the dynamics of each community, and to translate this understanding into an engaging activation to which the audience can relate;</w:t>
      </w:r>
    </w:p>
    <w:p w14:paraId="2D49557C" w14:textId="77777777" w:rsidR="002A6430" w:rsidRPr="00177130" w:rsidRDefault="002A6430" w:rsidP="00177130">
      <w:pPr>
        <w:numPr>
          <w:ilvl w:val="0"/>
          <w:numId w:val="37"/>
        </w:numPr>
        <w:tabs>
          <w:tab w:val="clear" w:pos="357"/>
        </w:tabs>
        <w:spacing w:after="60" w:line="276" w:lineRule="auto"/>
        <w:ind w:left="1134"/>
        <w:jc w:val="both"/>
        <w:rPr>
          <w:rFonts w:cs="Arial"/>
          <w:sz w:val="22"/>
          <w:szCs w:val="22"/>
          <w:lang w:val="en-ZA"/>
        </w:rPr>
      </w:pPr>
      <w:r w:rsidRPr="00177130">
        <w:rPr>
          <w:rFonts w:cs="Arial"/>
          <w:sz w:val="22"/>
          <w:szCs w:val="22"/>
          <w:lang w:val="en-ZA"/>
        </w:rPr>
        <w:t xml:space="preserve">once the activation idea has been approved, the </w:t>
      </w:r>
      <w:r w:rsidRPr="00177130">
        <w:rPr>
          <w:rFonts w:cs="Arial"/>
          <w:i/>
          <w:sz w:val="22"/>
          <w:szCs w:val="22"/>
          <w:lang w:val="en-ZA"/>
        </w:rPr>
        <w:t>Consultant</w:t>
      </w:r>
      <w:r w:rsidRPr="00177130">
        <w:rPr>
          <w:rFonts w:cs="Arial"/>
          <w:sz w:val="22"/>
          <w:szCs w:val="22"/>
          <w:lang w:val="en-ZA"/>
        </w:rPr>
        <w:t xml:space="preserve"> will be responsible for the full execution and management of the activation, which includes invitations, managing RSVPs, venue identification and hire, catering, transport, accommodation, logistics, labour, and post-activation reporting. A full list of responsibilities is provided in Appendix A – Work breakdown structure.</w:t>
      </w:r>
    </w:p>
    <w:p w14:paraId="38B09DC6" w14:textId="77777777" w:rsidR="00F3456A" w:rsidRPr="00177130" w:rsidRDefault="00F3456A" w:rsidP="00177130">
      <w:pPr>
        <w:keepNext/>
        <w:numPr>
          <w:ilvl w:val="0"/>
          <w:numId w:val="24"/>
        </w:numPr>
        <w:tabs>
          <w:tab w:val="clear" w:pos="357"/>
        </w:tabs>
        <w:spacing w:before="240" w:after="240" w:line="276" w:lineRule="auto"/>
        <w:ind w:left="426" w:hanging="426"/>
        <w:jc w:val="both"/>
        <w:outlineLvl w:val="0"/>
        <w:rPr>
          <w:rFonts w:cs="Arial"/>
          <w:b/>
          <w:sz w:val="22"/>
          <w:szCs w:val="22"/>
        </w:rPr>
      </w:pPr>
      <w:r w:rsidRPr="00177130">
        <w:rPr>
          <w:rFonts w:cs="Arial"/>
          <w:b/>
          <w:sz w:val="22"/>
          <w:szCs w:val="22"/>
        </w:rPr>
        <w:lastRenderedPageBreak/>
        <w:t xml:space="preserve">Specification and description of the </w:t>
      </w:r>
      <w:r w:rsidRPr="00177130">
        <w:rPr>
          <w:rFonts w:cs="Arial"/>
          <w:b/>
          <w:i/>
          <w:sz w:val="22"/>
          <w:szCs w:val="22"/>
          <w:lang w:val="en-ZA"/>
        </w:rPr>
        <w:t>service</w:t>
      </w:r>
      <w:r w:rsidRPr="00177130">
        <w:rPr>
          <w:rFonts w:cs="Arial"/>
          <w:b/>
          <w:sz w:val="22"/>
          <w:szCs w:val="22"/>
        </w:rPr>
        <w:t>s</w:t>
      </w:r>
    </w:p>
    <w:tbl>
      <w:tblPr>
        <w:tblW w:w="9258" w:type="dxa"/>
        <w:tblInd w:w="93" w:type="dxa"/>
        <w:tblLook w:val="04A0" w:firstRow="1" w:lastRow="0" w:firstColumn="1" w:lastColumn="0" w:noHBand="0" w:noVBand="1"/>
      </w:tblPr>
      <w:tblGrid>
        <w:gridCol w:w="603"/>
        <w:gridCol w:w="8655"/>
      </w:tblGrid>
      <w:tr w:rsidR="002A6430" w:rsidRPr="00177130" w14:paraId="725ADEBB" w14:textId="77777777" w:rsidTr="0027193C">
        <w:trPr>
          <w:trHeight w:val="330"/>
        </w:trPr>
        <w:tc>
          <w:tcPr>
            <w:tcW w:w="603" w:type="dxa"/>
            <w:tcBorders>
              <w:top w:val="single" w:sz="4" w:space="0" w:color="auto"/>
              <w:left w:val="single" w:sz="4" w:space="0" w:color="auto"/>
              <w:bottom w:val="nil"/>
              <w:right w:val="single" w:sz="4" w:space="0" w:color="auto"/>
            </w:tcBorders>
            <w:shd w:val="clear" w:color="000000" w:fill="C0C0C0"/>
            <w:vAlign w:val="center"/>
            <w:hideMark/>
          </w:tcPr>
          <w:p w14:paraId="6AA183AD" w14:textId="77777777" w:rsidR="002A6430" w:rsidRPr="00177130" w:rsidRDefault="002A6430" w:rsidP="00177130">
            <w:pPr>
              <w:tabs>
                <w:tab w:val="clear" w:pos="357"/>
              </w:tabs>
              <w:spacing w:after="100" w:afterAutospacing="1" w:line="276" w:lineRule="auto"/>
              <w:rPr>
                <w:rFonts w:cs="Arial"/>
                <w:b/>
                <w:bCs/>
                <w:sz w:val="22"/>
                <w:szCs w:val="22"/>
                <w:lang w:val="en-ZA" w:eastAsia="en-ZA"/>
              </w:rPr>
            </w:pPr>
            <w:r w:rsidRPr="00177130">
              <w:rPr>
                <w:rFonts w:cs="Arial"/>
                <w:b/>
                <w:bCs/>
                <w:sz w:val="22"/>
                <w:szCs w:val="22"/>
                <w:lang w:val="en-ZA" w:eastAsia="en-ZA"/>
              </w:rPr>
              <w:t>No</w:t>
            </w:r>
          </w:p>
        </w:tc>
        <w:tc>
          <w:tcPr>
            <w:tcW w:w="8655" w:type="dxa"/>
            <w:tcBorders>
              <w:top w:val="single" w:sz="4" w:space="0" w:color="auto"/>
              <w:left w:val="nil"/>
              <w:bottom w:val="nil"/>
              <w:right w:val="single" w:sz="4" w:space="0" w:color="auto"/>
            </w:tcBorders>
            <w:shd w:val="clear" w:color="000000" w:fill="C0C0C0"/>
            <w:vAlign w:val="center"/>
            <w:hideMark/>
          </w:tcPr>
          <w:p w14:paraId="51458061" w14:textId="77777777" w:rsidR="002A6430" w:rsidRPr="00177130" w:rsidRDefault="002A6430" w:rsidP="00177130">
            <w:pPr>
              <w:tabs>
                <w:tab w:val="clear" w:pos="357"/>
              </w:tabs>
              <w:spacing w:after="100" w:afterAutospacing="1" w:line="276" w:lineRule="auto"/>
              <w:rPr>
                <w:rFonts w:cs="Arial"/>
                <w:b/>
                <w:bCs/>
                <w:sz w:val="22"/>
                <w:szCs w:val="22"/>
                <w:lang w:val="en-ZA" w:eastAsia="en-ZA"/>
              </w:rPr>
            </w:pPr>
            <w:r w:rsidRPr="00177130">
              <w:rPr>
                <w:rFonts w:cs="Arial"/>
                <w:b/>
                <w:bCs/>
                <w:sz w:val="22"/>
                <w:szCs w:val="22"/>
                <w:lang w:val="en-ZA" w:eastAsia="en-ZA"/>
              </w:rPr>
              <w:t>Service</w:t>
            </w:r>
          </w:p>
        </w:tc>
      </w:tr>
      <w:tr w:rsidR="002A6430" w:rsidRPr="00177130" w14:paraId="6D8D1F3A"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1F497D" w:themeFill="text2"/>
            <w:noWrap/>
            <w:vAlign w:val="center"/>
            <w:hideMark/>
          </w:tcPr>
          <w:p w14:paraId="231F8F71"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r w:rsidRPr="00177130">
              <w:rPr>
                <w:rFonts w:cs="Arial"/>
                <w:b/>
                <w:bCs/>
                <w:color w:val="FFFFFF" w:themeColor="background1"/>
                <w:sz w:val="22"/>
                <w:szCs w:val="22"/>
                <w:lang w:val="en-ZA" w:eastAsia="en-ZA"/>
              </w:rPr>
              <w:t> </w:t>
            </w:r>
          </w:p>
        </w:tc>
        <w:tc>
          <w:tcPr>
            <w:tcW w:w="8655" w:type="dxa"/>
            <w:tcBorders>
              <w:top w:val="single" w:sz="4" w:space="0" w:color="auto"/>
              <w:left w:val="nil"/>
              <w:bottom w:val="single" w:sz="4" w:space="0" w:color="auto"/>
              <w:right w:val="nil"/>
            </w:tcBorders>
            <w:shd w:val="clear" w:color="auto" w:fill="1F497D" w:themeFill="text2"/>
            <w:noWrap/>
            <w:vAlign w:val="center"/>
            <w:hideMark/>
          </w:tcPr>
          <w:p w14:paraId="0CCE9DEC"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r w:rsidRPr="00177130">
              <w:rPr>
                <w:rFonts w:cs="Arial"/>
                <w:b/>
                <w:bCs/>
                <w:color w:val="FFFFFF" w:themeColor="background1"/>
                <w:sz w:val="22"/>
                <w:szCs w:val="22"/>
                <w:lang w:val="en-ZA" w:eastAsia="en-ZA"/>
              </w:rPr>
              <w:t>ACCOUNT MANAGEMENT</w:t>
            </w:r>
          </w:p>
        </w:tc>
      </w:tr>
      <w:tr w:rsidR="002A6430" w:rsidRPr="00177130" w14:paraId="35E6CC1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9F3F29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EAFB60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Attend Client meetings, workshops, information gathering and brainstorming sessions</w:t>
            </w:r>
          </w:p>
        </w:tc>
      </w:tr>
      <w:tr w:rsidR="002A6430" w:rsidRPr="00177130" w14:paraId="67039962"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7231366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500B3E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Obtain and verify Client briefs</w:t>
            </w:r>
          </w:p>
        </w:tc>
      </w:tr>
      <w:tr w:rsidR="002A6430" w:rsidRPr="00177130" w14:paraId="76950239"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1020425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09D88C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Issue contact reports</w:t>
            </w:r>
          </w:p>
        </w:tc>
      </w:tr>
      <w:tr w:rsidR="002A6430" w:rsidRPr="00177130" w14:paraId="3A9B2FA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4D832CE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C5F99C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Attend status meetings</w:t>
            </w:r>
          </w:p>
        </w:tc>
      </w:tr>
      <w:tr w:rsidR="002A6430" w:rsidRPr="00177130" w14:paraId="0CA91206"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6E80C52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w:t>
            </w:r>
          </w:p>
        </w:tc>
        <w:tc>
          <w:tcPr>
            <w:tcW w:w="8655" w:type="dxa"/>
            <w:tcBorders>
              <w:top w:val="nil"/>
              <w:left w:val="single" w:sz="4" w:space="0" w:color="auto"/>
              <w:bottom w:val="single" w:sz="4" w:space="0" w:color="auto"/>
              <w:right w:val="single" w:sz="4" w:space="0" w:color="auto"/>
            </w:tcBorders>
            <w:shd w:val="clear" w:color="auto" w:fill="auto"/>
            <w:vAlign w:val="center"/>
          </w:tcPr>
          <w:p w14:paraId="5D186A0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advice and guidance on PR strategies</w:t>
            </w:r>
          </w:p>
        </w:tc>
      </w:tr>
      <w:tr w:rsidR="002A6430" w:rsidRPr="00177130" w14:paraId="72AF2093" w14:textId="77777777" w:rsidTr="0027193C">
        <w:trPr>
          <w:trHeight w:val="558"/>
        </w:trPr>
        <w:tc>
          <w:tcPr>
            <w:tcW w:w="603" w:type="dxa"/>
            <w:tcBorders>
              <w:top w:val="nil"/>
              <w:left w:val="single" w:sz="4" w:space="0" w:color="auto"/>
              <w:bottom w:val="single" w:sz="4" w:space="0" w:color="auto"/>
              <w:right w:val="nil"/>
            </w:tcBorders>
            <w:shd w:val="clear" w:color="auto" w:fill="auto"/>
            <w:vAlign w:val="center"/>
            <w:hideMark/>
          </w:tcPr>
          <w:p w14:paraId="4D25247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4F5544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Issue status reports for all projects that include but are not limited to project number, description, current status, next steps, timeline and due date</w:t>
            </w:r>
          </w:p>
        </w:tc>
      </w:tr>
      <w:tr w:rsidR="002A6430" w:rsidRPr="00177130" w14:paraId="0F85176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4381A01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w:t>
            </w:r>
          </w:p>
        </w:tc>
        <w:tc>
          <w:tcPr>
            <w:tcW w:w="8655" w:type="dxa"/>
            <w:tcBorders>
              <w:top w:val="nil"/>
              <w:left w:val="single" w:sz="4" w:space="0" w:color="auto"/>
              <w:bottom w:val="single" w:sz="4" w:space="0" w:color="auto"/>
              <w:right w:val="single" w:sz="4" w:space="0" w:color="auto"/>
            </w:tcBorders>
            <w:shd w:val="clear" w:color="000000" w:fill="FFFFFF"/>
            <w:vAlign w:val="center"/>
            <w:hideMark/>
          </w:tcPr>
          <w:p w14:paraId="5EE843F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Screen work before presentation to Client (on brief and strategy)</w:t>
            </w:r>
          </w:p>
        </w:tc>
      </w:tr>
      <w:tr w:rsidR="002A6430" w:rsidRPr="00177130" w14:paraId="1882A83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7FDEAF3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CF5B08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Submit work for approval by Client</w:t>
            </w:r>
          </w:p>
        </w:tc>
      </w:tr>
      <w:tr w:rsidR="002A6430" w:rsidRPr="00177130" w14:paraId="18A8DE0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677C89D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FC0F5F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Prepare and submit campaign timing plans</w:t>
            </w:r>
          </w:p>
        </w:tc>
      </w:tr>
      <w:tr w:rsidR="002A6430" w:rsidRPr="00177130" w14:paraId="729B7308"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15B399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3BE324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Obtain sign-off from authorised Client representative</w:t>
            </w:r>
          </w:p>
        </w:tc>
      </w:tr>
      <w:tr w:rsidR="002A6430" w:rsidRPr="00177130" w14:paraId="6570236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098DE4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39565D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Manage third party suppliers</w:t>
            </w:r>
          </w:p>
        </w:tc>
      </w:tr>
      <w:tr w:rsidR="002A6430" w:rsidRPr="00177130" w14:paraId="017D1AA4"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1A0BC2E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041A5A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Coordinate and manage projects</w:t>
            </w:r>
          </w:p>
        </w:tc>
      </w:tr>
      <w:tr w:rsidR="002A6430" w:rsidRPr="00177130" w14:paraId="3A62B48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3773BBA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DF3BB3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Prepare financial reconciliations</w:t>
            </w:r>
          </w:p>
        </w:tc>
      </w:tr>
      <w:tr w:rsidR="002A6430" w:rsidRPr="00177130" w14:paraId="51C60D9B" w14:textId="77777777" w:rsidTr="0027193C">
        <w:trPr>
          <w:trHeight w:val="315"/>
        </w:trPr>
        <w:tc>
          <w:tcPr>
            <w:tcW w:w="603" w:type="dxa"/>
            <w:tcBorders>
              <w:top w:val="nil"/>
              <w:left w:val="single" w:sz="4" w:space="0" w:color="auto"/>
              <w:bottom w:val="single" w:sz="4" w:space="0" w:color="auto"/>
              <w:right w:val="nil"/>
            </w:tcBorders>
            <w:shd w:val="clear" w:color="auto" w:fill="auto"/>
            <w:vAlign w:val="center"/>
            <w:hideMark/>
          </w:tcPr>
          <w:p w14:paraId="77B38C41" w14:textId="77777777" w:rsidR="002A6430" w:rsidRPr="00177130" w:rsidRDefault="002A6430" w:rsidP="00177130">
            <w:pPr>
              <w:tabs>
                <w:tab w:val="clear" w:pos="357"/>
              </w:tabs>
              <w:spacing w:after="100" w:afterAutospacing="1" w:line="276" w:lineRule="auto"/>
              <w:rPr>
                <w:rFonts w:eastAsiaTheme="minorHAnsi" w:cs="Arial"/>
                <w:sz w:val="22"/>
                <w:szCs w:val="22"/>
                <w:lang w:val="en-ZA"/>
              </w:rPr>
            </w:pPr>
            <w:r w:rsidRPr="00177130">
              <w:rPr>
                <w:rFonts w:eastAsiaTheme="minorHAnsi" w:cs="Arial"/>
                <w:sz w:val="22"/>
                <w:szCs w:val="22"/>
                <w:lang w:val="en-ZA"/>
              </w:rPr>
              <w:t>14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E18A02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Prepare and submit cost estimates</w:t>
            </w:r>
          </w:p>
        </w:tc>
      </w:tr>
      <w:tr w:rsidR="002A6430" w:rsidRPr="00177130" w14:paraId="26547BB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3604C7A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06D25E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three quotes for third party amounts exceeding R100 000</w:t>
            </w:r>
          </w:p>
        </w:tc>
      </w:tr>
      <w:tr w:rsidR="002A6430" w:rsidRPr="00177130" w14:paraId="5720B50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121A0E8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16</w:t>
            </w:r>
          </w:p>
        </w:tc>
        <w:tc>
          <w:tcPr>
            <w:tcW w:w="8655" w:type="dxa"/>
            <w:tcBorders>
              <w:top w:val="nil"/>
              <w:left w:val="single" w:sz="4" w:space="0" w:color="auto"/>
              <w:bottom w:val="single" w:sz="4" w:space="0" w:color="auto"/>
              <w:right w:val="single" w:sz="4" w:space="0" w:color="auto"/>
            </w:tcBorders>
            <w:shd w:val="clear" w:color="auto" w:fill="auto"/>
            <w:vAlign w:val="center"/>
          </w:tcPr>
          <w:p w14:paraId="0CACAAC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Maintain a digital guard-book, of all work done for the Employer, information must be indexed and arranged by programme.</w:t>
            </w:r>
          </w:p>
        </w:tc>
      </w:tr>
      <w:tr w:rsidR="002A6430" w:rsidRPr="00177130" w14:paraId="6DE05214"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1CCD25A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52B6C2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Issue invoices and statements</w:t>
            </w:r>
          </w:p>
        </w:tc>
      </w:tr>
      <w:tr w:rsidR="002A6430" w:rsidRPr="00177130" w14:paraId="29D45B8E"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1B9C18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E42200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Manage and resolve financial queries</w:t>
            </w:r>
          </w:p>
        </w:tc>
      </w:tr>
      <w:tr w:rsidR="002A6430" w:rsidRPr="00177130" w14:paraId="6A28BC62" w14:textId="77777777" w:rsidTr="0027193C">
        <w:trPr>
          <w:trHeight w:val="345"/>
        </w:trPr>
        <w:tc>
          <w:tcPr>
            <w:tcW w:w="603" w:type="dxa"/>
            <w:tcBorders>
              <w:top w:val="nil"/>
              <w:left w:val="single" w:sz="4" w:space="0" w:color="auto"/>
              <w:bottom w:val="single" w:sz="4" w:space="0" w:color="auto"/>
              <w:right w:val="nil"/>
            </w:tcBorders>
            <w:shd w:val="clear" w:color="auto" w:fill="auto"/>
            <w:vAlign w:val="center"/>
            <w:hideMark/>
          </w:tcPr>
          <w:p w14:paraId="52C91F5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19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8C434C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 xml:space="preserve">Issue financial reports </w:t>
            </w:r>
          </w:p>
        </w:tc>
      </w:tr>
      <w:tr w:rsidR="002A6430" w:rsidRPr="00177130" w14:paraId="5D303F3F"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37CFE780"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3DF0E28E"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r w:rsidRPr="00177130">
              <w:rPr>
                <w:rFonts w:cs="Arial"/>
                <w:b/>
                <w:bCs/>
                <w:color w:val="FFFFFF" w:themeColor="background1"/>
                <w:sz w:val="22"/>
                <w:szCs w:val="22"/>
                <w:lang w:val="en-ZA" w:eastAsia="en-ZA"/>
              </w:rPr>
              <w:t>PR and/or INTERNAL COMMUNICATIONS STRATEGY</w:t>
            </w:r>
          </w:p>
        </w:tc>
      </w:tr>
      <w:tr w:rsidR="002A6430" w:rsidRPr="00177130" w14:paraId="15968713"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hideMark/>
          </w:tcPr>
          <w:p w14:paraId="1EF72FA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BECC6E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Study and understand Client's business:  organisational structure,  operating environment, operating principles, regulation, shareholding, stakeholders, etc.</w:t>
            </w:r>
          </w:p>
        </w:tc>
      </w:tr>
      <w:tr w:rsidR="002A6430" w:rsidRPr="00177130" w14:paraId="3694ADC5" w14:textId="77777777" w:rsidTr="0027193C">
        <w:trPr>
          <w:trHeight w:val="990"/>
        </w:trPr>
        <w:tc>
          <w:tcPr>
            <w:tcW w:w="603" w:type="dxa"/>
            <w:tcBorders>
              <w:top w:val="nil"/>
              <w:left w:val="single" w:sz="4" w:space="0" w:color="auto"/>
              <w:bottom w:val="single" w:sz="4" w:space="0" w:color="auto"/>
              <w:right w:val="nil"/>
            </w:tcBorders>
            <w:shd w:val="clear" w:color="auto" w:fill="auto"/>
            <w:vAlign w:val="center"/>
            <w:hideMark/>
          </w:tcPr>
          <w:p w14:paraId="4AC8958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0C1C592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Analyse and interpret Client's brand strategies,  research reports, media reports, etc. and observe market activity with the view to identifying opportunities and risks that may impact Client's brand reputation and achievement of marketing objectives</w:t>
            </w:r>
          </w:p>
        </w:tc>
      </w:tr>
      <w:tr w:rsidR="002A6430" w:rsidRPr="00177130" w14:paraId="5B2CCD25"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hideMark/>
          </w:tcPr>
          <w:p w14:paraId="00DB236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1EAE3A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Develop PR strategies in support of marketing objectives:  set measureable objectives, identify target markets, develop messages, identify suitable tactics</w:t>
            </w:r>
          </w:p>
        </w:tc>
      </w:tr>
      <w:tr w:rsidR="002A6430" w:rsidRPr="00177130" w14:paraId="79347C88" w14:textId="77777777" w:rsidTr="0027193C">
        <w:trPr>
          <w:trHeight w:val="373"/>
        </w:trPr>
        <w:tc>
          <w:tcPr>
            <w:tcW w:w="603" w:type="dxa"/>
            <w:tcBorders>
              <w:top w:val="nil"/>
              <w:left w:val="single" w:sz="4" w:space="0" w:color="auto"/>
              <w:bottom w:val="single" w:sz="4" w:space="0" w:color="auto"/>
              <w:right w:val="nil"/>
            </w:tcBorders>
            <w:shd w:val="clear" w:color="auto" w:fill="auto"/>
            <w:vAlign w:val="center"/>
          </w:tcPr>
          <w:p w14:paraId="60C6E87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23</w:t>
            </w:r>
          </w:p>
        </w:tc>
        <w:tc>
          <w:tcPr>
            <w:tcW w:w="8655" w:type="dxa"/>
            <w:tcBorders>
              <w:top w:val="nil"/>
              <w:left w:val="single" w:sz="4" w:space="0" w:color="auto"/>
              <w:bottom w:val="single" w:sz="4" w:space="0" w:color="auto"/>
              <w:right w:val="single" w:sz="4" w:space="0" w:color="auto"/>
            </w:tcBorders>
            <w:shd w:val="clear" w:color="auto" w:fill="auto"/>
            <w:vAlign w:val="center"/>
          </w:tcPr>
          <w:p w14:paraId="49D1303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Recommend and make use of relevant internal market research</w:t>
            </w:r>
          </w:p>
        </w:tc>
      </w:tr>
      <w:tr w:rsidR="002A6430" w:rsidRPr="00177130" w14:paraId="53F82903"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hideMark/>
          </w:tcPr>
          <w:p w14:paraId="6D9A6E9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89129A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Study and understand the consumers/target markets of Client's brands and extract relevant communication (connection touch points) insights</w:t>
            </w:r>
          </w:p>
        </w:tc>
      </w:tr>
      <w:tr w:rsidR="002A6430" w:rsidRPr="00177130" w14:paraId="0A57B47E"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724A322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372E8B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Develop communication messages</w:t>
            </w:r>
          </w:p>
        </w:tc>
      </w:tr>
      <w:tr w:rsidR="002A6430" w:rsidRPr="00177130" w14:paraId="62FA0F4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61B3F5B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FE6C40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Identify relevant PR tactics and activities</w:t>
            </w:r>
          </w:p>
        </w:tc>
      </w:tr>
      <w:tr w:rsidR="002A6430" w:rsidRPr="00177130" w14:paraId="5ABE6CA7"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E28605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E04019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Client with information on PR trends and best practices</w:t>
            </w:r>
          </w:p>
        </w:tc>
      </w:tr>
      <w:tr w:rsidR="002A6430" w:rsidRPr="00177130" w14:paraId="28BA552E"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565B183C"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7FBDA044"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r w:rsidRPr="00177130">
              <w:rPr>
                <w:rFonts w:cs="Arial"/>
                <w:b/>
                <w:bCs/>
                <w:color w:val="FFFFFF" w:themeColor="background1"/>
                <w:sz w:val="22"/>
                <w:szCs w:val="22"/>
                <w:lang w:val="en-ZA" w:eastAsia="en-ZA"/>
              </w:rPr>
              <w:t>MEDIA RELATIONS</w:t>
            </w:r>
          </w:p>
        </w:tc>
      </w:tr>
      <w:tr w:rsidR="002A6430" w:rsidRPr="00177130" w14:paraId="7C3BEBB0" w14:textId="77777777" w:rsidTr="0027193C">
        <w:trPr>
          <w:trHeight w:val="532"/>
        </w:trPr>
        <w:tc>
          <w:tcPr>
            <w:tcW w:w="603" w:type="dxa"/>
            <w:tcBorders>
              <w:top w:val="nil"/>
              <w:left w:val="single" w:sz="4" w:space="0" w:color="auto"/>
              <w:bottom w:val="single" w:sz="4" w:space="0" w:color="auto"/>
              <w:right w:val="nil"/>
            </w:tcBorders>
            <w:shd w:val="clear" w:color="auto" w:fill="auto"/>
            <w:vAlign w:val="center"/>
            <w:hideMark/>
          </w:tcPr>
          <w:p w14:paraId="0F627E9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28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09EEEC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Build and maintain relationships with relevant media owners, media titles, editors and journalists (print, electronic and digital)</w:t>
            </w:r>
          </w:p>
        </w:tc>
      </w:tr>
      <w:tr w:rsidR="002A6430" w:rsidRPr="00177130" w14:paraId="57E837B4"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1CDA82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lastRenderedPageBreak/>
              <w:t>29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9B8217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Build and maintain relationships between key relevant media and Client spokespersons</w:t>
            </w:r>
          </w:p>
        </w:tc>
      </w:tr>
      <w:tr w:rsidR="002A6430" w:rsidRPr="00177130" w14:paraId="7D0A1D0E"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02ADE90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4D290C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Proactively identify opportunities which will allow Client to showcase and profile its various brands</w:t>
            </w:r>
          </w:p>
        </w:tc>
      </w:tr>
      <w:tr w:rsidR="002A6430" w:rsidRPr="00177130" w14:paraId="2046A270"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08099A5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373105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Proactively seek and propose opportunities that will allow Client to cross-leverage its various media investments</w:t>
            </w:r>
          </w:p>
        </w:tc>
      </w:tr>
      <w:tr w:rsidR="002A6430" w:rsidRPr="00177130" w14:paraId="060AAEC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50D26B7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370B63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Brief and prepare Client spokespersons prior to media engagements</w:t>
            </w:r>
          </w:p>
        </w:tc>
      </w:tr>
      <w:tr w:rsidR="002A6430" w:rsidRPr="00177130" w14:paraId="335ACB5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62E0B40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16679C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Conduct desk research in preparation for press releases, media statements, speeches, etc.</w:t>
            </w:r>
          </w:p>
        </w:tc>
      </w:tr>
      <w:tr w:rsidR="002A6430" w:rsidRPr="00177130" w14:paraId="4CAF536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3D36BE3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82C0B0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Write holding statements,  press releases, key speeches and media statements</w:t>
            </w:r>
          </w:p>
        </w:tc>
      </w:tr>
      <w:tr w:rsidR="002A6430" w:rsidRPr="00177130" w14:paraId="3E2B6591"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7D202E4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35</w:t>
            </w:r>
          </w:p>
        </w:tc>
        <w:tc>
          <w:tcPr>
            <w:tcW w:w="8655" w:type="dxa"/>
            <w:tcBorders>
              <w:top w:val="nil"/>
              <w:left w:val="single" w:sz="4" w:space="0" w:color="auto"/>
              <w:bottom w:val="single" w:sz="4" w:space="0" w:color="auto"/>
              <w:right w:val="single" w:sz="4" w:space="0" w:color="auto"/>
            </w:tcBorders>
            <w:shd w:val="clear" w:color="auto" w:fill="auto"/>
            <w:vAlign w:val="center"/>
          </w:tcPr>
          <w:p w14:paraId="569C1DA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Generate publicity for Employer, including proactive interventions and identifying newsworthy opportunities</w:t>
            </w:r>
          </w:p>
        </w:tc>
      </w:tr>
      <w:tr w:rsidR="002A6430" w:rsidRPr="00177130" w14:paraId="1462C540"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1E43ED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C4BD62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Arrange media engagements (briefings, interviews, conferences, etc.)</w:t>
            </w:r>
          </w:p>
        </w:tc>
      </w:tr>
      <w:tr w:rsidR="002A6430" w:rsidRPr="00177130" w14:paraId="78E7FD88"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hideMark/>
          </w:tcPr>
          <w:p w14:paraId="2C35D52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283E4BA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media training to Client's media spokespersons</w:t>
            </w:r>
          </w:p>
        </w:tc>
      </w:tr>
      <w:tr w:rsidR="002A6430" w:rsidRPr="00177130" w14:paraId="07D9F88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76F6446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38</w:t>
            </w:r>
          </w:p>
        </w:tc>
        <w:tc>
          <w:tcPr>
            <w:tcW w:w="8655" w:type="dxa"/>
            <w:tcBorders>
              <w:top w:val="nil"/>
              <w:left w:val="single" w:sz="4" w:space="0" w:color="auto"/>
              <w:bottom w:val="single" w:sz="4" w:space="0" w:color="auto"/>
              <w:right w:val="single" w:sz="4" w:space="0" w:color="auto"/>
            </w:tcBorders>
            <w:shd w:val="clear" w:color="auto" w:fill="auto"/>
            <w:vAlign w:val="center"/>
          </w:tcPr>
          <w:p w14:paraId="60AA7F1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Analyse and evaluate Client brand coverage and report on AVE values per campaign</w:t>
            </w:r>
          </w:p>
        </w:tc>
      </w:tr>
      <w:tr w:rsidR="002A6430" w:rsidRPr="00177130" w14:paraId="3A563665"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501F6FB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39</w:t>
            </w:r>
          </w:p>
        </w:tc>
        <w:tc>
          <w:tcPr>
            <w:tcW w:w="8655" w:type="dxa"/>
            <w:tcBorders>
              <w:top w:val="nil"/>
              <w:left w:val="single" w:sz="4" w:space="0" w:color="auto"/>
              <w:bottom w:val="single" w:sz="4" w:space="0" w:color="auto"/>
              <w:right w:val="single" w:sz="4" w:space="0" w:color="auto"/>
            </w:tcBorders>
            <w:shd w:val="clear" w:color="auto" w:fill="auto"/>
            <w:vAlign w:val="center"/>
          </w:tcPr>
          <w:p w14:paraId="610C925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Prepare media coverage and analysis reports</w:t>
            </w:r>
          </w:p>
        </w:tc>
      </w:tr>
      <w:tr w:rsidR="002A6430" w:rsidRPr="00177130" w14:paraId="77158F77"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18719C0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40</w:t>
            </w:r>
          </w:p>
        </w:tc>
        <w:tc>
          <w:tcPr>
            <w:tcW w:w="8655" w:type="dxa"/>
            <w:tcBorders>
              <w:top w:val="nil"/>
              <w:left w:val="single" w:sz="4" w:space="0" w:color="auto"/>
              <w:bottom w:val="single" w:sz="4" w:space="0" w:color="auto"/>
              <w:right w:val="single" w:sz="4" w:space="0" w:color="auto"/>
            </w:tcBorders>
            <w:shd w:val="clear" w:color="auto" w:fill="auto"/>
            <w:vAlign w:val="center"/>
          </w:tcPr>
          <w:p w14:paraId="597BA27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Prepare PR strategies in response to brands' media performance</w:t>
            </w:r>
          </w:p>
        </w:tc>
      </w:tr>
      <w:tr w:rsidR="002A6430" w:rsidRPr="00177130" w14:paraId="24711F0B"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112DC451"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23D1031C"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r w:rsidRPr="00177130">
              <w:rPr>
                <w:rFonts w:cs="Arial"/>
                <w:b/>
                <w:bCs/>
                <w:color w:val="FFFFFF" w:themeColor="background1"/>
                <w:sz w:val="22"/>
                <w:szCs w:val="22"/>
                <w:lang w:val="en-ZA" w:eastAsia="en-ZA"/>
              </w:rPr>
              <w:t>CONTENT CREATION FOR INTERNAL AND EXTERNAL CAMPAIGNS</w:t>
            </w:r>
          </w:p>
        </w:tc>
      </w:tr>
      <w:tr w:rsidR="002A6430" w:rsidRPr="00177130" w14:paraId="4069A7E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22C0A29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32B550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Conduct desk research to gain an understanding of various subject matters and ask client for access to subject experts in Eskom where needed</w:t>
            </w:r>
          </w:p>
        </w:tc>
      </w:tr>
      <w:tr w:rsidR="002A6430" w:rsidRPr="00177130" w14:paraId="40951B5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05B829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42</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1ADB8B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Localise global reports to ensure local relevance</w:t>
            </w:r>
          </w:p>
        </w:tc>
      </w:tr>
      <w:tr w:rsidR="002A6430" w:rsidRPr="00177130" w14:paraId="2805DFF2"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3472CB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4C8BBE0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Develop themes and message hierarchies</w:t>
            </w:r>
          </w:p>
        </w:tc>
      </w:tr>
      <w:tr w:rsidR="002A6430" w:rsidRPr="00177130" w14:paraId="084167D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046D12B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6774D5F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Write content for print, electronic and digital channels</w:t>
            </w:r>
          </w:p>
        </w:tc>
      </w:tr>
      <w:tr w:rsidR="002A6430" w:rsidRPr="00177130" w14:paraId="7BEC242C"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503A117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EBC614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eastAsiaTheme="minorHAnsi" w:cs="Arial"/>
                <w:sz w:val="22"/>
                <w:szCs w:val="22"/>
                <w:lang w:val="en-ZA"/>
              </w:rPr>
              <w:t>Proofread and edit technical copy to ensure consumer understanding of technical subject matter</w:t>
            </w:r>
          </w:p>
        </w:tc>
      </w:tr>
      <w:tr w:rsidR="002A6430" w:rsidRPr="00177130" w14:paraId="4092195A"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2D34AE3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90C1BC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Proactively identify publicity opportunities for Client's brands</w:t>
            </w:r>
          </w:p>
        </w:tc>
      </w:tr>
      <w:tr w:rsidR="002A6430" w:rsidRPr="00177130" w14:paraId="4E3D5AA7"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FE361C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12B894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 xml:space="preserve">Write/produce "consumer friendly' technical content for brochures, web-sites, exhibitions. </w:t>
            </w:r>
          </w:p>
        </w:tc>
      </w:tr>
      <w:tr w:rsidR="002A6430" w:rsidRPr="00177130" w14:paraId="220F2500"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22CBA2E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48</w:t>
            </w:r>
          </w:p>
        </w:tc>
        <w:tc>
          <w:tcPr>
            <w:tcW w:w="8655" w:type="dxa"/>
            <w:tcBorders>
              <w:top w:val="nil"/>
              <w:left w:val="single" w:sz="4" w:space="0" w:color="auto"/>
              <w:bottom w:val="single" w:sz="4" w:space="0" w:color="auto"/>
              <w:right w:val="single" w:sz="4" w:space="0" w:color="auto"/>
            </w:tcBorders>
            <w:shd w:val="clear" w:color="auto" w:fill="auto"/>
            <w:vAlign w:val="center"/>
          </w:tcPr>
          <w:p w14:paraId="7935DA9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Photographic, video and audio production services to package campaign content in a format relatable to the target audience.</w:t>
            </w:r>
          </w:p>
        </w:tc>
      </w:tr>
      <w:tr w:rsidR="002A6430" w:rsidRPr="00177130" w14:paraId="19414BDF"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tcPr>
          <w:p w14:paraId="3A0B448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49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D5176A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media and publicity services in the generation of campaign awareness as may be required and identified in the plans</w:t>
            </w:r>
          </w:p>
        </w:tc>
      </w:tr>
      <w:tr w:rsidR="002A6430" w:rsidRPr="00177130" w14:paraId="185A2DFC"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tcPr>
          <w:p w14:paraId="790858C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0423E3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Coordinate and liaise with Client and/or Client agencies to ensure ongoing dissemination of publicity and campaign information</w:t>
            </w:r>
          </w:p>
        </w:tc>
      </w:tr>
      <w:tr w:rsidR="002A6430" w:rsidRPr="00177130" w14:paraId="08DA26D4" w14:textId="77777777" w:rsidTr="0027193C">
        <w:trPr>
          <w:trHeight w:val="414"/>
        </w:trPr>
        <w:tc>
          <w:tcPr>
            <w:tcW w:w="603" w:type="dxa"/>
            <w:tcBorders>
              <w:top w:val="nil"/>
              <w:left w:val="single" w:sz="4" w:space="0" w:color="auto"/>
              <w:bottom w:val="single" w:sz="4" w:space="0" w:color="auto"/>
              <w:right w:val="nil"/>
            </w:tcBorders>
            <w:shd w:val="clear" w:color="auto" w:fill="auto"/>
            <w:vAlign w:val="center"/>
          </w:tcPr>
          <w:p w14:paraId="56A2DA2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51</w:t>
            </w:r>
          </w:p>
        </w:tc>
        <w:tc>
          <w:tcPr>
            <w:tcW w:w="8655" w:type="dxa"/>
            <w:tcBorders>
              <w:top w:val="nil"/>
              <w:left w:val="single" w:sz="4" w:space="0" w:color="auto"/>
              <w:bottom w:val="single" w:sz="4" w:space="0" w:color="auto"/>
              <w:right w:val="single" w:sz="4" w:space="0" w:color="auto"/>
            </w:tcBorders>
            <w:shd w:val="clear" w:color="auto" w:fill="auto"/>
            <w:vAlign w:val="center"/>
          </w:tcPr>
          <w:p w14:paraId="4097566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Design and revise the look and feel of presentations.</w:t>
            </w:r>
          </w:p>
        </w:tc>
      </w:tr>
      <w:tr w:rsidR="002A6430" w:rsidRPr="00177130" w14:paraId="3ADC3AEE" w14:textId="77777777" w:rsidTr="0027193C">
        <w:trPr>
          <w:trHeight w:val="660"/>
        </w:trPr>
        <w:tc>
          <w:tcPr>
            <w:tcW w:w="603" w:type="dxa"/>
            <w:tcBorders>
              <w:top w:val="nil"/>
              <w:left w:val="single" w:sz="4" w:space="0" w:color="auto"/>
              <w:bottom w:val="single" w:sz="4" w:space="0" w:color="auto"/>
              <w:right w:val="nil"/>
            </w:tcBorders>
            <w:shd w:val="clear" w:color="auto" w:fill="auto"/>
            <w:vAlign w:val="center"/>
          </w:tcPr>
          <w:p w14:paraId="3410471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52</w:t>
            </w:r>
          </w:p>
        </w:tc>
        <w:tc>
          <w:tcPr>
            <w:tcW w:w="8655" w:type="dxa"/>
            <w:tcBorders>
              <w:top w:val="nil"/>
              <w:left w:val="single" w:sz="4" w:space="0" w:color="auto"/>
              <w:bottom w:val="single" w:sz="4" w:space="0" w:color="auto"/>
              <w:right w:val="single" w:sz="4" w:space="0" w:color="auto"/>
            </w:tcBorders>
            <w:shd w:val="clear" w:color="auto" w:fill="auto"/>
            <w:vAlign w:val="center"/>
          </w:tcPr>
          <w:p w14:paraId="6F84206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Packaging and distribution of communication material to Eskom offices and power stations as needed</w:t>
            </w:r>
          </w:p>
        </w:tc>
      </w:tr>
      <w:tr w:rsidR="002A6430" w:rsidRPr="00177130" w14:paraId="1D4E40CC"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2DCD8DC2"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41C42863"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r w:rsidRPr="00177130">
              <w:rPr>
                <w:rFonts w:cs="Arial"/>
                <w:b/>
                <w:bCs/>
                <w:color w:val="FFFFFF" w:themeColor="background1"/>
                <w:sz w:val="22"/>
                <w:szCs w:val="22"/>
                <w:lang w:val="en-ZA" w:eastAsia="en-ZA"/>
              </w:rPr>
              <w:t>ISSUE / CRISIS MANAGEMENT</w:t>
            </w:r>
          </w:p>
        </w:tc>
      </w:tr>
      <w:tr w:rsidR="002A6430" w:rsidRPr="00177130" w14:paraId="36DCDAF5" w14:textId="77777777" w:rsidTr="0027193C">
        <w:trPr>
          <w:trHeight w:val="660"/>
        </w:trPr>
        <w:tc>
          <w:tcPr>
            <w:tcW w:w="603" w:type="dxa"/>
            <w:tcBorders>
              <w:top w:val="nil"/>
              <w:left w:val="single" w:sz="4" w:space="0" w:color="auto"/>
              <w:bottom w:val="single" w:sz="4" w:space="0" w:color="auto"/>
              <w:right w:val="nil"/>
            </w:tcBorders>
            <w:shd w:val="clear" w:color="auto" w:fill="auto"/>
          </w:tcPr>
          <w:p w14:paraId="5E189BF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53</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125167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Identify potential crisis situations and monitor the external environment to anticipate the occurrence of such situations on request</w:t>
            </w:r>
          </w:p>
        </w:tc>
      </w:tr>
      <w:tr w:rsidR="002A6430" w:rsidRPr="00177130" w14:paraId="6D8DEDE5"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51C8B42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54</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BB4437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Develop and implement crisis communication strategies as requested</w:t>
            </w:r>
          </w:p>
        </w:tc>
      </w:tr>
      <w:tr w:rsidR="002A6430" w:rsidRPr="00177130" w14:paraId="5BD3BD62"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78EC621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55</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F7B64B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Maintain a database of crisis management case studies and best practices</w:t>
            </w:r>
          </w:p>
        </w:tc>
      </w:tr>
      <w:tr w:rsidR="002A6430" w:rsidRPr="00177130" w14:paraId="02F7EE1A"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651550E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lastRenderedPageBreak/>
              <w:t>56</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DCED61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Monitor and measure the response of stakeholders and target markets to the crisis communication interventions if and when implemented</w:t>
            </w:r>
          </w:p>
        </w:tc>
      </w:tr>
      <w:tr w:rsidR="002A6430" w:rsidRPr="00177130" w14:paraId="1769199F" w14:textId="77777777" w:rsidTr="0027193C">
        <w:trPr>
          <w:trHeight w:val="330"/>
        </w:trPr>
        <w:tc>
          <w:tcPr>
            <w:tcW w:w="603" w:type="dxa"/>
            <w:tcBorders>
              <w:top w:val="nil"/>
              <w:left w:val="single" w:sz="4" w:space="0" w:color="auto"/>
              <w:bottom w:val="single" w:sz="4" w:space="0" w:color="auto"/>
              <w:right w:val="nil"/>
            </w:tcBorders>
            <w:shd w:val="clear" w:color="auto" w:fill="auto"/>
          </w:tcPr>
          <w:p w14:paraId="7C76025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57</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56445B2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strategic counsel to Client's executive management team upon request</w:t>
            </w:r>
          </w:p>
        </w:tc>
      </w:tr>
      <w:tr w:rsidR="002A6430" w:rsidRPr="00177130" w14:paraId="4EB9ABA9" w14:textId="77777777" w:rsidTr="0027193C">
        <w:trPr>
          <w:trHeight w:val="330"/>
        </w:trPr>
        <w:tc>
          <w:tcPr>
            <w:tcW w:w="603" w:type="dxa"/>
            <w:tcBorders>
              <w:top w:val="nil"/>
              <w:left w:val="single" w:sz="4" w:space="0" w:color="auto"/>
              <w:bottom w:val="single" w:sz="4" w:space="0" w:color="auto"/>
              <w:right w:val="nil"/>
            </w:tcBorders>
            <w:shd w:val="clear" w:color="auto" w:fill="1F497D" w:themeFill="text2"/>
            <w:noWrap/>
            <w:vAlign w:val="center"/>
            <w:hideMark/>
          </w:tcPr>
          <w:p w14:paraId="36089C50"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p>
        </w:tc>
        <w:tc>
          <w:tcPr>
            <w:tcW w:w="8655" w:type="dxa"/>
            <w:tcBorders>
              <w:top w:val="nil"/>
              <w:left w:val="nil"/>
              <w:bottom w:val="single" w:sz="4" w:space="0" w:color="auto"/>
              <w:right w:val="nil"/>
            </w:tcBorders>
            <w:shd w:val="clear" w:color="auto" w:fill="1F497D" w:themeFill="text2"/>
            <w:noWrap/>
            <w:vAlign w:val="center"/>
            <w:hideMark/>
          </w:tcPr>
          <w:p w14:paraId="036181B5" w14:textId="77777777" w:rsidR="002A6430" w:rsidRPr="00177130" w:rsidRDefault="002A6430" w:rsidP="00177130">
            <w:pPr>
              <w:tabs>
                <w:tab w:val="clear" w:pos="357"/>
              </w:tabs>
              <w:spacing w:after="100" w:afterAutospacing="1" w:line="276" w:lineRule="auto"/>
              <w:rPr>
                <w:rFonts w:cs="Arial"/>
                <w:b/>
                <w:bCs/>
                <w:color w:val="FFFFFF" w:themeColor="background1"/>
                <w:sz w:val="22"/>
                <w:szCs w:val="22"/>
                <w:lang w:val="en-ZA" w:eastAsia="en-ZA"/>
              </w:rPr>
            </w:pPr>
            <w:r w:rsidRPr="00177130">
              <w:rPr>
                <w:rFonts w:cs="Arial"/>
                <w:b/>
                <w:bCs/>
                <w:color w:val="FFFFFF" w:themeColor="background1"/>
                <w:sz w:val="22"/>
                <w:szCs w:val="22"/>
                <w:lang w:val="en-ZA" w:eastAsia="en-ZA"/>
              </w:rPr>
              <w:t>REPUTATION MANAGEMENT</w:t>
            </w:r>
          </w:p>
        </w:tc>
      </w:tr>
      <w:tr w:rsidR="002A6430" w:rsidRPr="00177130" w14:paraId="2CEDA863"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43FB40F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58</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8F93ED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Study and understand the Client’s Reputational Drivers</w:t>
            </w:r>
          </w:p>
        </w:tc>
      </w:tr>
      <w:tr w:rsidR="002A6430" w:rsidRPr="00177130" w14:paraId="79DA6495"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34619A5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59</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1F6B7E5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Continuously identify PR opportunities which can be used to strengthen Client’s reputation</w:t>
            </w:r>
          </w:p>
        </w:tc>
      </w:tr>
      <w:tr w:rsidR="002A6430" w:rsidRPr="00177130" w14:paraId="35D8905B"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4A51A2F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60</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38E49FF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Monitor the media environment for any potential threats to Client’s reputation</w:t>
            </w:r>
          </w:p>
        </w:tc>
      </w:tr>
      <w:tr w:rsidR="002A6430" w:rsidRPr="00177130" w14:paraId="4B373DCD" w14:textId="77777777" w:rsidTr="0027193C">
        <w:trPr>
          <w:trHeight w:val="330"/>
        </w:trPr>
        <w:tc>
          <w:tcPr>
            <w:tcW w:w="603" w:type="dxa"/>
            <w:tcBorders>
              <w:top w:val="nil"/>
              <w:left w:val="single" w:sz="4" w:space="0" w:color="auto"/>
              <w:bottom w:val="single" w:sz="4" w:space="0" w:color="auto"/>
              <w:right w:val="nil"/>
            </w:tcBorders>
            <w:shd w:val="clear" w:color="auto" w:fill="auto"/>
            <w:vAlign w:val="center"/>
          </w:tcPr>
          <w:p w14:paraId="5026C88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61</w:t>
            </w:r>
          </w:p>
        </w:tc>
        <w:tc>
          <w:tcPr>
            <w:tcW w:w="8655" w:type="dxa"/>
            <w:tcBorders>
              <w:top w:val="nil"/>
              <w:left w:val="single" w:sz="4" w:space="0" w:color="auto"/>
              <w:bottom w:val="single" w:sz="4" w:space="0" w:color="auto"/>
              <w:right w:val="single" w:sz="4" w:space="0" w:color="auto"/>
            </w:tcBorders>
            <w:shd w:val="clear" w:color="auto" w:fill="auto"/>
            <w:vAlign w:val="center"/>
            <w:hideMark/>
          </w:tcPr>
          <w:p w14:paraId="7AE8ACB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Prepare contingency measures to address reputational risks</w:t>
            </w:r>
          </w:p>
        </w:tc>
      </w:tr>
      <w:tr w:rsidR="002A6430" w:rsidRPr="00177130" w14:paraId="412FCF40"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1F497D" w:themeFill="text2"/>
            <w:vAlign w:val="center"/>
          </w:tcPr>
          <w:p w14:paraId="214AC069" w14:textId="77777777" w:rsidR="002A6430" w:rsidRPr="00177130" w:rsidRDefault="002A6430" w:rsidP="00177130">
            <w:pPr>
              <w:tabs>
                <w:tab w:val="clear" w:pos="357"/>
              </w:tabs>
              <w:spacing w:after="100" w:afterAutospacing="1" w:line="276" w:lineRule="auto"/>
              <w:rPr>
                <w:rFonts w:cs="Arial"/>
                <w:b/>
                <w:color w:val="FFFFFF" w:themeColor="background1"/>
                <w:sz w:val="22"/>
                <w:szCs w:val="22"/>
                <w:lang w:val="en-ZA" w:eastAsia="en-ZA"/>
              </w:rPr>
            </w:pPr>
          </w:p>
        </w:tc>
        <w:tc>
          <w:tcPr>
            <w:tcW w:w="865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BC434F1" w14:textId="77777777" w:rsidR="002A6430" w:rsidRPr="00177130" w:rsidRDefault="002A6430" w:rsidP="00177130">
            <w:pPr>
              <w:tabs>
                <w:tab w:val="clear" w:pos="357"/>
              </w:tabs>
              <w:spacing w:after="100" w:afterAutospacing="1" w:line="276" w:lineRule="auto"/>
              <w:rPr>
                <w:rFonts w:cs="Arial"/>
                <w:b/>
                <w:color w:val="FFFFFF" w:themeColor="background1"/>
                <w:sz w:val="22"/>
                <w:szCs w:val="22"/>
                <w:lang w:val="en-ZA" w:eastAsia="en-ZA"/>
              </w:rPr>
            </w:pPr>
            <w:r w:rsidRPr="00177130">
              <w:rPr>
                <w:rFonts w:cs="Arial"/>
                <w:b/>
                <w:color w:val="FFFFFF" w:themeColor="background1"/>
                <w:sz w:val="22"/>
                <w:szCs w:val="22"/>
                <w:lang w:val="en-ZA" w:eastAsia="en-ZA"/>
              </w:rPr>
              <w:t>INTERNAL AND EXTERNAL PROJECT &amp; ACTIVATION MANAGEMENT SERVICES</w:t>
            </w:r>
          </w:p>
        </w:tc>
      </w:tr>
      <w:tr w:rsidR="002A6430" w:rsidRPr="00177130" w14:paraId="6CA3E3B4"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622EB1F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62</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46DA01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Ideation of activation concepts</w:t>
            </w:r>
          </w:p>
        </w:tc>
      </w:tr>
      <w:tr w:rsidR="002A6430" w:rsidRPr="00177130" w14:paraId="3395FBD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66635D8F"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63</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D0929D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Venue identification and hire</w:t>
            </w:r>
          </w:p>
        </w:tc>
      </w:tr>
      <w:tr w:rsidR="002A6430" w:rsidRPr="00177130" w14:paraId="7E9546DA"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1BEC04F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64</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887034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Management of invitations and RSVPs</w:t>
            </w:r>
          </w:p>
        </w:tc>
      </w:tr>
      <w:tr w:rsidR="002A6430" w:rsidRPr="00177130" w14:paraId="6550804A"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vAlign w:val="center"/>
          </w:tcPr>
          <w:p w14:paraId="3FCC22C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65</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155E7F9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Provide protocol advice</w:t>
            </w:r>
          </w:p>
        </w:tc>
      </w:tr>
      <w:tr w:rsidR="002A6430" w:rsidRPr="00177130" w14:paraId="53390BBD"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5C5693F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66</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0763E1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Booking and management of catering</w:t>
            </w:r>
          </w:p>
        </w:tc>
      </w:tr>
      <w:tr w:rsidR="002A6430" w:rsidRPr="00177130" w14:paraId="585ECE83"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E843684"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67</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12C37A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Booking and management of entertainment</w:t>
            </w:r>
          </w:p>
        </w:tc>
      </w:tr>
      <w:tr w:rsidR="002A6430" w:rsidRPr="00177130" w14:paraId="37835D35"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8256C2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68</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EB3EC7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 xml:space="preserve">Booking and management of décor and venue dressing </w:t>
            </w:r>
          </w:p>
        </w:tc>
      </w:tr>
      <w:tr w:rsidR="002A6430" w:rsidRPr="00177130" w14:paraId="4D146D70"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59B9B2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69</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7D9B623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Booking and management of technical staging</w:t>
            </w:r>
          </w:p>
        </w:tc>
      </w:tr>
      <w:tr w:rsidR="002A6430" w:rsidRPr="00177130" w14:paraId="5348AA5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23B7533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70</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AFFD2D9"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Design and production of activation collateral (invitations, menus, programmes, signage, etc.)</w:t>
            </w:r>
          </w:p>
        </w:tc>
      </w:tr>
      <w:tr w:rsidR="002A6430" w:rsidRPr="00177130" w14:paraId="18B1CB6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25BADD5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71</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CC9118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 xml:space="preserve">Booking and management of security and emergency services </w:t>
            </w:r>
          </w:p>
        </w:tc>
      </w:tr>
      <w:tr w:rsidR="002A6430" w:rsidRPr="00177130" w14:paraId="1C1BC471"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7D5B93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72</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D302C2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Project and logistics management</w:t>
            </w:r>
          </w:p>
        </w:tc>
      </w:tr>
      <w:tr w:rsidR="002A6430" w:rsidRPr="00177130" w14:paraId="1E06633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04BF3D2"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73</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2CD5B82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Book promoters</w:t>
            </w:r>
          </w:p>
        </w:tc>
      </w:tr>
      <w:tr w:rsidR="002A6430" w:rsidRPr="00177130" w14:paraId="335B34AF"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618436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74</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1BDE1F1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Arrange JOC certificate for all relevant activations</w:t>
            </w:r>
          </w:p>
        </w:tc>
      </w:tr>
      <w:tr w:rsidR="002A6430" w:rsidRPr="00177130" w14:paraId="2CF1A2A3"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D00DF10"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75</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57A393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Supply promoters with promotional kit</w:t>
            </w:r>
          </w:p>
        </w:tc>
      </w:tr>
      <w:tr w:rsidR="002A6430" w:rsidRPr="00177130" w14:paraId="072BE98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CF90EC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76</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9B8875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Train promoters</w:t>
            </w:r>
          </w:p>
        </w:tc>
      </w:tr>
      <w:tr w:rsidR="002A6430" w:rsidRPr="00177130" w14:paraId="185211CC"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3AAB5F6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77</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B77A717"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Supervise promoters</w:t>
            </w:r>
          </w:p>
        </w:tc>
      </w:tr>
      <w:tr w:rsidR="002A6430" w:rsidRPr="00177130" w14:paraId="01EF5790"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1F817CED"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78</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5A2645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Evaluate promoters</w:t>
            </w:r>
          </w:p>
        </w:tc>
      </w:tr>
      <w:tr w:rsidR="002A6430" w:rsidRPr="00177130" w14:paraId="176D59F7"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55FEE48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79</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2E914E15"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Activation coordination/logistics management</w:t>
            </w:r>
          </w:p>
        </w:tc>
      </w:tr>
      <w:tr w:rsidR="002A6430" w:rsidRPr="00177130" w14:paraId="0DE0731D"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5921268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80</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67CF118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Venue management</w:t>
            </w:r>
          </w:p>
        </w:tc>
      </w:tr>
      <w:tr w:rsidR="002A6430" w:rsidRPr="00177130" w14:paraId="2B26EA6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76ACD7C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81</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5FDFE37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Promotional fulfilment (delivery of prizes)</w:t>
            </w:r>
          </w:p>
        </w:tc>
      </w:tr>
      <w:tr w:rsidR="002A6430" w:rsidRPr="00177130" w14:paraId="7584DD32"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0EFA7F61"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82</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AF5748B"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Photography</w:t>
            </w:r>
          </w:p>
        </w:tc>
      </w:tr>
      <w:tr w:rsidR="002A6430" w:rsidRPr="00177130" w14:paraId="2936D48E"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0526CC2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83</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C732A9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Transport bookings (local)</w:t>
            </w:r>
          </w:p>
        </w:tc>
      </w:tr>
      <w:tr w:rsidR="002A6430" w:rsidRPr="00177130" w14:paraId="1CC12069"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3785074E"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84</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05760C43"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Transport bookings (international)</w:t>
            </w:r>
          </w:p>
        </w:tc>
      </w:tr>
      <w:tr w:rsidR="002A6430" w:rsidRPr="00177130" w14:paraId="779C9686"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38052D3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85</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39A4855A"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Accommodation bookings (local)</w:t>
            </w:r>
          </w:p>
        </w:tc>
      </w:tr>
      <w:tr w:rsidR="002A6430" w:rsidRPr="00177130" w14:paraId="24624B1F"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4D4781C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86</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4B4B5756"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Accommodation bookings (international)</w:t>
            </w:r>
          </w:p>
        </w:tc>
      </w:tr>
      <w:tr w:rsidR="002A6430" w:rsidRPr="00177130" w14:paraId="3BA628EF" w14:textId="77777777" w:rsidTr="0027193C">
        <w:trPr>
          <w:trHeight w:val="330"/>
        </w:trPr>
        <w:tc>
          <w:tcPr>
            <w:tcW w:w="603" w:type="dxa"/>
            <w:tcBorders>
              <w:top w:val="single" w:sz="4" w:space="0" w:color="auto"/>
              <w:left w:val="single" w:sz="4" w:space="0" w:color="auto"/>
              <w:bottom w:val="single" w:sz="4" w:space="0" w:color="auto"/>
              <w:right w:val="nil"/>
            </w:tcBorders>
            <w:shd w:val="clear" w:color="auto" w:fill="auto"/>
          </w:tcPr>
          <w:p w14:paraId="69E8A5AC"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87</w:t>
            </w:r>
          </w:p>
        </w:tc>
        <w:tc>
          <w:tcPr>
            <w:tcW w:w="8655" w:type="dxa"/>
            <w:tcBorders>
              <w:top w:val="single" w:sz="4" w:space="0" w:color="auto"/>
              <w:left w:val="single" w:sz="4" w:space="0" w:color="auto"/>
              <w:bottom w:val="single" w:sz="4" w:space="0" w:color="auto"/>
              <w:right w:val="single" w:sz="4" w:space="0" w:color="auto"/>
            </w:tcBorders>
            <w:shd w:val="clear" w:color="auto" w:fill="auto"/>
            <w:vAlign w:val="center"/>
          </w:tcPr>
          <w:p w14:paraId="1D28A748" w14:textId="77777777" w:rsidR="002A6430" w:rsidRPr="00177130" w:rsidRDefault="002A6430" w:rsidP="00177130">
            <w:pPr>
              <w:tabs>
                <w:tab w:val="clear" w:pos="357"/>
              </w:tabs>
              <w:spacing w:after="100" w:afterAutospacing="1" w:line="276" w:lineRule="auto"/>
              <w:rPr>
                <w:rFonts w:cs="Arial"/>
                <w:sz w:val="22"/>
                <w:szCs w:val="22"/>
                <w:lang w:val="en-ZA" w:eastAsia="en-ZA"/>
              </w:rPr>
            </w:pPr>
            <w:r w:rsidRPr="00177130">
              <w:rPr>
                <w:rFonts w:cs="Arial"/>
                <w:sz w:val="22"/>
                <w:szCs w:val="22"/>
                <w:lang w:val="en-ZA" w:eastAsia="en-ZA"/>
              </w:rPr>
              <w:t>Post activation reporting</w:t>
            </w:r>
          </w:p>
        </w:tc>
      </w:tr>
    </w:tbl>
    <w:p w14:paraId="707D2001" w14:textId="6C69FF15" w:rsidR="00520431" w:rsidRDefault="00520431" w:rsidP="00177130">
      <w:pPr>
        <w:spacing w:line="276" w:lineRule="auto"/>
        <w:rPr>
          <w:rFonts w:cs="Arial"/>
          <w:sz w:val="22"/>
          <w:szCs w:val="22"/>
        </w:rPr>
      </w:pPr>
    </w:p>
    <w:p w14:paraId="396BC071" w14:textId="75C2739B" w:rsidR="00177130" w:rsidRDefault="00177130" w:rsidP="00177130">
      <w:pPr>
        <w:spacing w:line="276" w:lineRule="auto"/>
        <w:rPr>
          <w:rFonts w:cs="Arial"/>
          <w:sz w:val="22"/>
          <w:szCs w:val="22"/>
        </w:rPr>
      </w:pPr>
    </w:p>
    <w:p w14:paraId="3FDA093B" w14:textId="2AA0E318" w:rsidR="00177130" w:rsidRDefault="00177130" w:rsidP="00177130">
      <w:pPr>
        <w:spacing w:line="276" w:lineRule="auto"/>
        <w:rPr>
          <w:rFonts w:cs="Arial"/>
          <w:sz w:val="22"/>
          <w:szCs w:val="22"/>
        </w:rPr>
      </w:pPr>
    </w:p>
    <w:p w14:paraId="7934CE35" w14:textId="79D7B3D2" w:rsidR="00177130" w:rsidRDefault="00177130" w:rsidP="00177130">
      <w:pPr>
        <w:spacing w:line="276" w:lineRule="auto"/>
        <w:rPr>
          <w:rFonts w:cs="Arial"/>
          <w:sz w:val="22"/>
          <w:szCs w:val="22"/>
        </w:rPr>
      </w:pPr>
    </w:p>
    <w:p w14:paraId="631A8722" w14:textId="77777777" w:rsidR="00177130" w:rsidRPr="00177130" w:rsidRDefault="00177130" w:rsidP="00177130">
      <w:pPr>
        <w:spacing w:line="276" w:lineRule="auto"/>
        <w:rPr>
          <w:rFonts w:cs="Arial"/>
          <w:sz w:val="22"/>
          <w:szCs w:val="22"/>
        </w:rPr>
      </w:pPr>
    </w:p>
    <w:p w14:paraId="5D1AE64D" w14:textId="77777777" w:rsidR="00F3456A" w:rsidRPr="00177130" w:rsidRDefault="00F3456A" w:rsidP="00177130">
      <w:pPr>
        <w:numPr>
          <w:ilvl w:val="0"/>
          <w:numId w:val="24"/>
        </w:numPr>
        <w:tabs>
          <w:tab w:val="clear" w:pos="357"/>
        </w:tabs>
        <w:spacing w:line="276" w:lineRule="auto"/>
        <w:ind w:left="426" w:hanging="426"/>
        <w:rPr>
          <w:rFonts w:cs="Arial"/>
          <w:b/>
          <w:sz w:val="22"/>
          <w:szCs w:val="22"/>
        </w:rPr>
      </w:pPr>
      <w:r w:rsidRPr="00177130">
        <w:rPr>
          <w:rFonts w:cs="Arial"/>
          <w:b/>
          <w:sz w:val="22"/>
          <w:szCs w:val="22"/>
        </w:rPr>
        <w:lastRenderedPageBreak/>
        <w:t>Special Conditions Relating to Scope</w:t>
      </w:r>
    </w:p>
    <w:p w14:paraId="6C02007F" w14:textId="77777777" w:rsidR="00F3456A" w:rsidRPr="00177130" w:rsidRDefault="00F3456A" w:rsidP="00177130">
      <w:pPr>
        <w:tabs>
          <w:tab w:val="clear" w:pos="357"/>
        </w:tabs>
        <w:spacing w:line="276" w:lineRule="auto"/>
        <w:rPr>
          <w:rFonts w:cs="Arial"/>
          <w:sz w:val="22"/>
          <w:szCs w:val="22"/>
        </w:rPr>
      </w:pPr>
    </w:p>
    <w:p w14:paraId="23D9F0E3" w14:textId="77777777" w:rsidR="00F3456A" w:rsidRPr="00177130" w:rsidRDefault="00F3456A" w:rsidP="00177130">
      <w:pPr>
        <w:numPr>
          <w:ilvl w:val="1"/>
          <w:numId w:val="25"/>
        </w:numPr>
        <w:tabs>
          <w:tab w:val="clear" w:pos="357"/>
        </w:tabs>
        <w:spacing w:line="276" w:lineRule="auto"/>
        <w:ind w:left="792"/>
        <w:jc w:val="both"/>
        <w:rPr>
          <w:rFonts w:cs="Arial"/>
          <w:sz w:val="22"/>
          <w:szCs w:val="22"/>
          <w:lang w:val="en-US"/>
        </w:rPr>
      </w:pPr>
      <w:r w:rsidRPr="00177130">
        <w:rPr>
          <w:rFonts w:cs="Arial"/>
          <w:sz w:val="22"/>
          <w:szCs w:val="22"/>
          <w:lang w:val="en-US"/>
        </w:rPr>
        <w:t>Intellectual Property and Copyright</w:t>
      </w:r>
    </w:p>
    <w:p w14:paraId="7AFB0BE7"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rPr>
      </w:pPr>
      <w:r w:rsidRPr="00177130">
        <w:rPr>
          <w:rFonts w:cs="Arial"/>
          <w:sz w:val="22"/>
          <w:szCs w:val="22"/>
        </w:rPr>
        <w:t xml:space="preserve">The </w:t>
      </w:r>
      <w:r w:rsidRPr="00177130">
        <w:rPr>
          <w:rFonts w:cs="Arial"/>
          <w:i/>
          <w:sz w:val="22"/>
          <w:szCs w:val="22"/>
        </w:rPr>
        <w:t>Consultant</w:t>
      </w:r>
      <w:r w:rsidRPr="00177130">
        <w:rPr>
          <w:rFonts w:cs="Arial"/>
          <w:sz w:val="22"/>
          <w:szCs w:val="22"/>
        </w:rPr>
        <w:t xml:space="preserve"> shall deliver to the </w:t>
      </w:r>
      <w:r w:rsidRPr="00177130">
        <w:rPr>
          <w:rFonts w:cs="Arial"/>
          <w:i/>
          <w:sz w:val="22"/>
          <w:szCs w:val="22"/>
        </w:rPr>
        <w:t>Employer</w:t>
      </w:r>
      <w:r w:rsidRPr="00177130">
        <w:rPr>
          <w:rFonts w:cs="Arial"/>
          <w:sz w:val="22"/>
          <w:szCs w:val="22"/>
        </w:rPr>
        <w:t xml:space="preserve"> all codes, forms and materials prepared in terms of this contract and shall, where necessary, do what may be necessary to assign such right of intellectual property in respect of the aforesaid material to the </w:t>
      </w:r>
      <w:r w:rsidRPr="00177130">
        <w:rPr>
          <w:rFonts w:cs="Arial"/>
          <w:i/>
          <w:sz w:val="22"/>
          <w:szCs w:val="22"/>
        </w:rPr>
        <w:t>Employer</w:t>
      </w:r>
      <w:r w:rsidRPr="00177130">
        <w:rPr>
          <w:rFonts w:cs="Arial"/>
          <w:sz w:val="22"/>
          <w:szCs w:val="22"/>
        </w:rPr>
        <w:t>.</w:t>
      </w:r>
    </w:p>
    <w:p w14:paraId="0C049C26"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rPr>
      </w:pPr>
      <w:r w:rsidRPr="00177130">
        <w:rPr>
          <w:rFonts w:cs="Arial"/>
          <w:sz w:val="22"/>
          <w:szCs w:val="22"/>
          <w:lang w:val="en-US"/>
        </w:rPr>
        <w:t xml:space="preserve">The </w:t>
      </w:r>
      <w:r w:rsidRPr="00177130">
        <w:rPr>
          <w:rFonts w:cs="Arial"/>
          <w:i/>
          <w:sz w:val="22"/>
          <w:szCs w:val="22"/>
          <w:lang w:val="en-US"/>
        </w:rPr>
        <w:t>Consultant</w:t>
      </w:r>
      <w:r w:rsidRPr="00177130">
        <w:rPr>
          <w:rFonts w:cs="Arial"/>
          <w:sz w:val="22"/>
          <w:szCs w:val="22"/>
          <w:lang w:val="en-US"/>
        </w:rPr>
        <w:t xml:space="preserve"> assigns all its rights, title and interest in and to the material prepared or to be created in the future, which includes, but is not limited to, the codes, forms, and any other document, in terms of this contract to the </w:t>
      </w:r>
      <w:r w:rsidRPr="00177130">
        <w:rPr>
          <w:rFonts w:cs="Arial"/>
          <w:i/>
          <w:sz w:val="22"/>
          <w:szCs w:val="22"/>
          <w:lang w:val="en-US"/>
        </w:rPr>
        <w:t>Employer</w:t>
      </w:r>
      <w:r w:rsidRPr="00177130">
        <w:rPr>
          <w:rFonts w:cs="Arial"/>
          <w:sz w:val="22"/>
          <w:szCs w:val="22"/>
          <w:lang w:val="en-US"/>
        </w:rPr>
        <w:t xml:space="preserve"> and the </w:t>
      </w:r>
      <w:r w:rsidRPr="00177130">
        <w:rPr>
          <w:rFonts w:cs="Arial"/>
          <w:i/>
          <w:sz w:val="22"/>
          <w:szCs w:val="22"/>
          <w:lang w:val="en-US"/>
        </w:rPr>
        <w:t>Employer</w:t>
      </w:r>
      <w:r w:rsidRPr="00177130">
        <w:rPr>
          <w:rFonts w:cs="Arial"/>
          <w:sz w:val="22"/>
          <w:szCs w:val="22"/>
          <w:lang w:val="en-US"/>
        </w:rPr>
        <w:t xml:space="preserve"> accepts assignment of the rights, title and interest in and to the material prepared or to be created in the future in terms of this contract.</w:t>
      </w:r>
    </w:p>
    <w:p w14:paraId="27E721C4"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rPr>
      </w:pPr>
      <w:r w:rsidRPr="00177130">
        <w:rPr>
          <w:rFonts w:cs="Arial"/>
          <w:sz w:val="22"/>
          <w:szCs w:val="22"/>
          <w:lang w:val="en-US"/>
        </w:rPr>
        <w:t xml:space="preserve">All material that has been developed by the </w:t>
      </w:r>
      <w:r w:rsidRPr="00177130">
        <w:rPr>
          <w:rFonts w:cs="Arial"/>
          <w:i/>
          <w:sz w:val="22"/>
          <w:szCs w:val="22"/>
          <w:lang w:val="en-US"/>
        </w:rPr>
        <w:t>Consultant</w:t>
      </w:r>
      <w:r w:rsidRPr="00177130">
        <w:rPr>
          <w:rFonts w:cs="Arial"/>
          <w:sz w:val="22"/>
          <w:szCs w:val="22"/>
          <w:lang w:val="en-US"/>
        </w:rPr>
        <w:t xml:space="preserve"> in terms of this contract shall be handed over to the </w:t>
      </w:r>
      <w:r w:rsidRPr="00177130">
        <w:rPr>
          <w:rFonts w:cs="Arial"/>
          <w:i/>
          <w:sz w:val="22"/>
          <w:szCs w:val="22"/>
          <w:lang w:val="en-US"/>
        </w:rPr>
        <w:t>Employer</w:t>
      </w:r>
      <w:r w:rsidRPr="00177130">
        <w:rPr>
          <w:rFonts w:cs="Arial"/>
          <w:sz w:val="22"/>
          <w:szCs w:val="22"/>
          <w:lang w:val="en-US"/>
        </w:rPr>
        <w:t xml:space="preserve"> on a regular basis (at least once per calendar year), the details of format to be agreed and documented in the Service Level Agreement.</w:t>
      </w:r>
    </w:p>
    <w:p w14:paraId="69072C60" w14:textId="77777777" w:rsidR="00F3456A" w:rsidRPr="00177130" w:rsidRDefault="00F3456A" w:rsidP="00177130">
      <w:pPr>
        <w:tabs>
          <w:tab w:val="clear" w:pos="357"/>
        </w:tabs>
        <w:spacing w:line="276" w:lineRule="auto"/>
        <w:ind w:left="709" w:hanging="709"/>
        <w:jc w:val="both"/>
        <w:rPr>
          <w:rFonts w:cs="Arial"/>
          <w:sz w:val="22"/>
          <w:szCs w:val="22"/>
          <w:highlight w:val="yellow"/>
          <w:lang w:val="en-US"/>
        </w:rPr>
      </w:pPr>
    </w:p>
    <w:p w14:paraId="533E465A" w14:textId="77777777" w:rsidR="00F3456A" w:rsidRPr="00177130" w:rsidRDefault="00F3456A" w:rsidP="00177130">
      <w:pPr>
        <w:numPr>
          <w:ilvl w:val="1"/>
          <w:numId w:val="25"/>
        </w:numPr>
        <w:tabs>
          <w:tab w:val="clear" w:pos="357"/>
        </w:tabs>
        <w:spacing w:line="276" w:lineRule="auto"/>
        <w:ind w:left="792"/>
        <w:jc w:val="both"/>
        <w:rPr>
          <w:rFonts w:cs="Arial"/>
          <w:sz w:val="22"/>
          <w:szCs w:val="22"/>
          <w:lang w:val="en-US"/>
        </w:rPr>
      </w:pPr>
      <w:r w:rsidRPr="00177130">
        <w:rPr>
          <w:rFonts w:cs="Arial"/>
          <w:sz w:val="22"/>
          <w:szCs w:val="22"/>
          <w:lang w:val="en-US"/>
        </w:rPr>
        <w:t>Service Level Agreement</w:t>
      </w:r>
    </w:p>
    <w:p w14:paraId="171DBE9E" w14:textId="77777777" w:rsidR="00C61532" w:rsidRPr="00177130" w:rsidRDefault="00C61532" w:rsidP="00177130">
      <w:pPr>
        <w:numPr>
          <w:ilvl w:val="2"/>
          <w:numId w:val="25"/>
        </w:numPr>
        <w:tabs>
          <w:tab w:val="clear" w:pos="357"/>
        </w:tabs>
        <w:spacing w:line="276" w:lineRule="auto"/>
        <w:ind w:left="1418" w:hanging="709"/>
        <w:jc w:val="both"/>
        <w:rPr>
          <w:rFonts w:cs="Arial"/>
          <w:sz w:val="22"/>
          <w:szCs w:val="22"/>
          <w:lang w:val="en-US"/>
        </w:rPr>
      </w:pPr>
      <w:bookmarkStart w:id="61" w:name="_Ref331163914"/>
      <w:r w:rsidRPr="00177130">
        <w:rPr>
          <w:rFonts w:cs="Arial"/>
          <w:sz w:val="22"/>
          <w:szCs w:val="22"/>
          <w:lang w:val="en-US"/>
        </w:rPr>
        <w:t xml:space="preserve">The Service Level Agreement will be reviewed annually by the </w:t>
      </w:r>
      <w:r w:rsidRPr="00177130">
        <w:rPr>
          <w:rFonts w:cs="Arial"/>
          <w:i/>
          <w:sz w:val="22"/>
          <w:szCs w:val="22"/>
          <w:lang w:val="en-US"/>
        </w:rPr>
        <w:t>Employer</w:t>
      </w:r>
      <w:r w:rsidRPr="00177130">
        <w:rPr>
          <w:rFonts w:cs="Arial"/>
          <w:sz w:val="22"/>
          <w:szCs w:val="22"/>
          <w:lang w:val="en-US"/>
        </w:rPr>
        <w:t xml:space="preserve"> and will be agreed and signed by all parties.</w:t>
      </w:r>
    </w:p>
    <w:p w14:paraId="6B2677A8"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The </w:t>
      </w:r>
      <w:r w:rsidRPr="00177130">
        <w:rPr>
          <w:rFonts w:cs="Arial"/>
          <w:i/>
          <w:sz w:val="22"/>
          <w:szCs w:val="22"/>
          <w:lang w:val="en-US"/>
        </w:rPr>
        <w:t>Employer</w:t>
      </w:r>
      <w:r w:rsidRPr="00177130">
        <w:rPr>
          <w:rFonts w:cs="Arial"/>
          <w:sz w:val="22"/>
          <w:szCs w:val="22"/>
          <w:lang w:val="en-US"/>
        </w:rPr>
        <w:t xml:space="preserve"> reserves the right to terminate the contract if the </w:t>
      </w:r>
      <w:r w:rsidRPr="00177130">
        <w:rPr>
          <w:rFonts w:cs="Arial"/>
          <w:i/>
          <w:sz w:val="22"/>
          <w:szCs w:val="22"/>
          <w:lang w:val="en-US"/>
        </w:rPr>
        <w:t>Consultant</w:t>
      </w:r>
      <w:r w:rsidRPr="00177130">
        <w:rPr>
          <w:rFonts w:cs="Arial"/>
          <w:sz w:val="22"/>
          <w:szCs w:val="22"/>
          <w:lang w:val="en-US"/>
        </w:rPr>
        <w:t xml:space="preserve"> fails to deliver the minimum agreed service levels, and after having been notified of the underperformance, fails to remedy such underperformance within a period of time notified by the </w:t>
      </w:r>
      <w:r w:rsidRPr="00177130">
        <w:rPr>
          <w:rFonts w:cs="Arial"/>
          <w:i/>
          <w:sz w:val="22"/>
          <w:szCs w:val="22"/>
          <w:lang w:val="en-US"/>
        </w:rPr>
        <w:t xml:space="preserve">Employer’s Agent, </w:t>
      </w:r>
      <w:r w:rsidRPr="00177130">
        <w:rPr>
          <w:rFonts w:cs="Arial"/>
          <w:sz w:val="22"/>
          <w:szCs w:val="22"/>
          <w:lang w:val="en-US"/>
        </w:rPr>
        <w:t>which time period will not exceed a maximum of 3 (three) months.</w:t>
      </w:r>
      <w:bookmarkEnd w:id="61"/>
    </w:p>
    <w:p w14:paraId="3DC95414"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In the event of a conflict between the contract and the SLA, the provisions in the contract shall prevail.</w:t>
      </w:r>
    </w:p>
    <w:p w14:paraId="6FAB5A68" w14:textId="77777777" w:rsidR="00F3456A" w:rsidRPr="00177130" w:rsidRDefault="00F3456A" w:rsidP="00177130">
      <w:pPr>
        <w:tabs>
          <w:tab w:val="clear" w:pos="357"/>
        </w:tabs>
        <w:spacing w:line="276" w:lineRule="auto"/>
        <w:ind w:left="720"/>
        <w:jc w:val="both"/>
        <w:rPr>
          <w:rFonts w:cs="Arial"/>
          <w:sz w:val="22"/>
          <w:szCs w:val="22"/>
          <w:lang w:val="en-US"/>
        </w:rPr>
      </w:pPr>
    </w:p>
    <w:p w14:paraId="1BB82B24" w14:textId="77777777" w:rsidR="00F3456A" w:rsidRPr="00177130" w:rsidRDefault="00F3456A" w:rsidP="00177130">
      <w:pPr>
        <w:numPr>
          <w:ilvl w:val="1"/>
          <w:numId w:val="25"/>
        </w:numPr>
        <w:tabs>
          <w:tab w:val="clear" w:pos="357"/>
        </w:tabs>
        <w:spacing w:line="276" w:lineRule="auto"/>
        <w:ind w:left="792"/>
        <w:jc w:val="both"/>
        <w:rPr>
          <w:rFonts w:cs="Arial"/>
          <w:sz w:val="22"/>
          <w:szCs w:val="22"/>
          <w:lang w:val="en-US"/>
        </w:rPr>
      </w:pPr>
      <w:r w:rsidRPr="00177130">
        <w:rPr>
          <w:rFonts w:cs="Arial"/>
          <w:sz w:val="22"/>
          <w:szCs w:val="22"/>
          <w:lang w:val="en-US"/>
        </w:rPr>
        <w:t>Approval and authority</w:t>
      </w:r>
    </w:p>
    <w:p w14:paraId="035BB22A" w14:textId="77777777" w:rsidR="00C45AC3" w:rsidRPr="00177130" w:rsidRDefault="00C45AC3"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Only the </w:t>
      </w:r>
      <w:r w:rsidRPr="00177130">
        <w:rPr>
          <w:rFonts w:cs="Arial"/>
          <w:i/>
          <w:sz w:val="22"/>
          <w:szCs w:val="22"/>
          <w:lang w:val="en-US"/>
        </w:rPr>
        <w:t>Employers Agent</w:t>
      </w:r>
      <w:r w:rsidRPr="00177130">
        <w:rPr>
          <w:rFonts w:cs="Arial"/>
          <w:sz w:val="22"/>
          <w:szCs w:val="22"/>
          <w:lang w:val="en-US"/>
        </w:rPr>
        <w:t xml:space="preserve"> or the delegated </w:t>
      </w:r>
      <w:r w:rsidRPr="00177130">
        <w:rPr>
          <w:rFonts w:cs="Arial"/>
          <w:i/>
          <w:sz w:val="22"/>
          <w:szCs w:val="22"/>
          <w:lang w:val="en-US"/>
        </w:rPr>
        <w:t>Contract Manager</w:t>
      </w:r>
      <w:r w:rsidRPr="00177130">
        <w:rPr>
          <w:rFonts w:cs="Arial"/>
          <w:sz w:val="22"/>
          <w:szCs w:val="22"/>
          <w:lang w:val="en-US"/>
        </w:rPr>
        <w:t xml:space="preserve"> has the authority to approve a Cost Estimate</w:t>
      </w:r>
      <w:r w:rsidR="00232CC1" w:rsidRPr="00177130">
        <w:rPr>
          <w:rFonts w:cs="Arial"/>
          <w:sz w:val="22"/>
          <w:szCs w:val="22"/>
          <w:lang w:val="en-US"/>
        </w:rPr>
        <w:t>/Quotation</w:t>
      </w:r>
      <w:r w:rsidRPr="00177130">
        <w:rPr>
          <w:rFonts w:cs="Arial"/>
          <w:sz w:val="22"/>
          <w:szCs w:val="22"/>
          <w:lang w:val="en-US"/>
        </w:rPr>
        <w:t>.</w:t>
      </w:r>
    </w:p>
    <w:p w14:paraId="6FCE9D91" w14:textId="77777777" w:rsidR="00232CC1" w:rsidRPr="00177130" w:rsidRDefault="00232CC1"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The </w:t>
      </w:r>
      <w:r w:rsidRPr="00177130">
        <w:rPr>
          <w:rFonts w:cs="Arial"/>
          <w:i/>
          <w:sz w:val="22"/>
          <w:szCs w:val="22"/>
          <w:lang w:val="en-US"/>
        </w:rPr>
        <w:t>Employer</w:t>
      </w:r>
      <w:r w:rsidRPr="00177130">
        <w:rPr>
          <w:rFonts w:cs="Arial"/>
          <w:sz w:val="22"/>
          <w:szCs w:val="22"/>
          <w:lang w:val="en-US"/>
        </w:rPr>
        <w:t xml:space="preserve"> is under no obligation to reimburse the </w:t>
      </w:r>
      <w:r w:rsidRPr="00177130">
        <w:rPr>
          <w:rFonts w:cs="Arial"/>
          <w:i/>
          <w:sz w:val="22"/>
          <w:szCs w:val="22"/>
          <w:lang w:val="en-US"/>
        </w:rPr>
        <w:t>Consultant</w:t>
      </w:r>
      <w:r w:rsidRPr="00177130">
        <w:rPr>
          <w:rFonts w:cs="Arial"/>
          <w:sz w:val="22"/>
          <w:szCs w:val="22"/>
          <w:lang w:val="en-US"/>
        </w:rPr>
        <w:t xml:space="preserve"> for work done in the absence of an approved Cost Estimate/Quotation.</w:t>
      </w:r>
    </w:p>
    <w:p w14:paraId="647FB93D" w14:textId="77777777" w:rsidR="00817049" w:rsidRPr="00177130" w:rsidRDefault="00817049" w:rsidP="00177130">
      <w:pPr>
        <w:numPr>
          <w:ilvl w:val="2"/>
          <w:numId w:val="25"/>
        </w:numPr>
        <w:tabs>
          <w:tab w:val="clear" w:pos="357"/>
        </w:tabs>
        <w:spacing w:line="276" w:lineRule="auto"/>
        <w:ind w:left="1417" w:hanging="697"/>
        <w:jc w:val="both"/>
        <w:rPr>
          <w:rFonts w:cs="Arial"/>
          <w:sz w:val="22"/>
          <w:szCs w:val="22"/>
          <w:lang w:val="en-US"/>
        </w:rPr>
      </w:pPr>
      <w:r w:rsidRPr="00177130">
        <w:rPr>
          <w:rFonts w:cs="Arial"/>
          <w:sz w:val="22"/>
          <w:szCs w:val="22"/>
          <w:lang w:val="en-US"/>
        </w:rPr>
        <w:t xml:space="preserve">The </w:t>
      </w:r>
      <w:r w:rsidRPr="00177130">
        <w:rPr>
          <w:rFonts w:cs="Arial"/>
          <w:i/>
          <w:sz w:val="22"/>
          <w:szCs w:val="22"/>
          <w:lang w:val="en-US"/>
        </w:rPr>
        <w:t>Consultant</w:t>
      </w:r>
      <w:r w:rsidRPr="00177130">
        <w:rPr>
          <w:rFonts w:cs="Arial"/>
          <w:sz w:val="22"/>
          <w:szCs w:val="22"/>
          <w:lang w:val="en-US"/>
        </w:rPr>
        <w:t xml:space="preserve"> shall, after obtaining a written brief from the </w:t>
      </w:r>
      <w:r w:rsidRPr="00177130">
        <w:rPr>
          <w:rFonts w:cs="Arial"/>
          <w:i/>
          <w:sz w:val="22"/>
          <w:szCs w:val="22"/>
          <w:lang w:val="en-US"/>
        </w:rPr>
        <w:t>Employer</w:t>
      </w:r>
      <w:r w:rsidRPr="00177130">
        <w:rPr>
          <w:rFonts w:cs="Arial"/>
          <w:sz w:val="22"/>
          <w:szCs w:val="22"/>
          <w:lang w:val="en-US"/>
        </w:rPr>
        <w:t xml:space="preserve">, provide the </w:t>
      </w:r>
      <w:r w:rsidRPr="00177130">
        <w:rPr>
          <w:rFonts w:cs="Arial"/>
          <w:i/>
          <w:sz w:val="22"/>
          <w:szCs w:val="22"/>
          <w:lang w:val="en-US"/>
        </w:rPr>
        <w:t>Employer</w:t>
      </w:r>
      <w:r w:rsidRPr="00177130">
        <w:rPr>
          <w:rFonts w:cs="Arial"/>
          <w:sz w:val="22"/>
          <w:szCs w:val="22"/>
          <w:lang w:val="en-US"/>
        </w:rPr>
        <w:t xml:space="preserve"> with quotations of the cost of the various services covered by the </w:t>
      </w:r>
      <w:r w:rsidRPr="00177130">
        <w:rPr>
          <w:rFonts w:cs="Arial"/>
          <w:i/>
          <w:sz w:val="22"/>
          <w:szCs w:val="22"/>
          <w:lang w:val="en-US"/>
        </w:rPr>
        <w:t>Consultant</w:t>
      </w:r>
      <w:r w:rsidRPr="00177130">
        <w:rPr>
          <w:rFonts w:cs="Arial"/>
          <w:sz w:val="22"/>
          <w:szCs w:val="22"/>
          <w:lang w:val="en-US"/>
        </w:rPr>
        <w:t xml:space="preserve"> Remuneration Agreement.</w:t>
      </w:r>
    </w:p>
    <w:p w14:paraId="12F232DA" w14:textId="77777777" w:rsidR="00817049" w:rsidRPr="00177130" w:rsidRDefault="00817049" w:rsidP="00177130">
      <w:pPr>
        <w:numPr>
          <w:ilvl w:val="2"/>
          <w:numId w:val="25"/>
        </w:numPr>
        <w:tabs>
          <w:tab w:val="clear" w:pos="357"/>
        </w:tabs>
        <w:spacing w:line="276" w:lineRule="auto"/>
        <w:ind w:left="1417" w:hanging="697"/>
        <w:jc w:val="both"/>
        <w:rPr>
          <w:rFonts w:cs="Arial"/>
          <w:sz w:val="22"/>
          <w:szCs w:val="22"/>
          <w:lang w:val="en-US"/>
        </w:rPr>
      </w:pPr>
      <w:r w:rsidRPr="00177130">
        <w:rPr>
          <w:rFonts w:cs="Arial"/>
          <w:sz w:val="22"/>
          <w:szCs w:val="22"/>
          <w:lang w:val="en-US"/>
        </w:rPr>
        <w:t xml:space="preserve">The </w:t>
      </w:r>
      <w:r w:rsidRPr="00177130">
        <w:rPr>
          <w:rFonts w:cs="Arial"/>
          <w:i/>
          <w:sz w:val="22"/>
          <w:szCs w:val="22"/>
          <w:lang w:val="en-US"/>
        </w:rPr>
        <w:t>Employer</w:t>
      </w:r>
      <w:r w:rsidRPr="00177130">
        <w:rPr>
          <w:rFonts w:cs="Arial"/>
          <w:sz w:val="22"/>
          <w:szCs w:val="22"/>
          <w:lang w:val="en-US"/>
        </w:rPr>
        <w:t xml:space="preserve">, in its sole discretion may waive the requirement to obtain 3 (three) quotes for third party amounts over R100,000 (one hundred thousand Rand), provided that the </w:t>
      </w:r>
      <w:r w:rsidRPr="00177130">
        <w:rPr>
          <w:rFonts w:cs="Arial"/>
          <w:i/>
          <w:sz w:val="22"/>
          <w:szCs w:val="22"/>
          <w:lang w:val="en-US"/>
        </w:rPr>
        <w:t>Consultant</w:t>
      </w:r>
      <w:r w:rsidRPr="00177130">
        <w:rPr>
          <w:rFonts w:cs="Arial"/>
          <w:sz w:val="22"/>
          <w:szCs w:val="22"/>
          <w:lang w:val="en-US"/>
        </w:rPr>
        <w:t xml:space="preserve"> supplies the </w:t>
      </w:r>
      <w:r w:rsidRPr="00177130">
        <w:rPr>
          <w:rFonts w:cs="Arial"/>
          <w:i/>
          <w:sz w:val="22"/>
          <w:szCs w:val="22"/>
          <w:lang w:val="en-US"/>
        </w:rPr>
        <w:t>Employer</w:t>
      </w:r>
      <w:r w:rsidRPr="00177130">
        <w:rPr>
          <w:rFonts w:cs="Arial"/>
          <w:sz w:val="22"/>
          <w:szCs w:val="22"/>
          <w:lang w:val="en-US"/>
        </w:rPr>
        <w:t xml:space="preserve"> with a written motivation that has been accepted in writing by the </w:t>
      </w:r>
      <w:r w:rsidRPr="00177130">
        <w:rPr>
          <w:rFonts w:cs="Arial"/>
          <w:i/>
          <w:sz w:val="22"/>
          <w:szCs w:val="22"/>
          <w:lang w:val="en-US"/>
        </w:rPr>
        <w:t>Employer</w:t>
      </w:r>
      <w:r w:rsidRPr="00177130">
        <w:rPr>
          <w:rFonts w:cs="Arial"/>
          <w:sz w:val="22"/>
          <w:szCs w:val="22"/>
          <w:lang w:val="en-US"/>
        </w:rPr>
        <w:t>.</w:t>
      </w:r>
    </w:p>
    <w:p w14:paraId="709598EE" w14:textId="77777777" w:rsidR="00F3456A" w:rsidRPr="00177130" w:rsidRDefault="00F3456A" w:rsidP="00177130">
      <w:pPr>
        <w:tabs>
          <w:tab w:val="clear" w:pos="357"/>
        </w:tabs>
        <w:spacing w:line="276" w:lineRule="auto"/>
        <w:rPr>
          <w:rFonts w:cs="Arial"/>
          <w:sz w:val="22"/>
          <w:szCs w:val="22"/>
          <w:lang w:val="en-US"/>
        </w:rPr>
      </w:pPr>
    </w:p>
    <w:p w14:paraId="7299ADB5" w14:textId="77777777" w:rsidR="00F3456A" w:rsidRPr="00177130" w:rsidRDefault="00F3456A" w:rsidP="00177130">
      <w:pPr>
        <w:numPr>
          <w:ilvl w:val="1"/>
          <w:numId w:val="25"/>
        </w:numPr>
        <w:tabs>
          <w:tab w:val="clear" w:pos="357"/>
        </w:tabs>
        <w:spacing w:line="276" w:lineRule="auto"/>
        <w:ind w:left="792"/>
        <w:jc w:val="both"/>
        <w:rPr>
          <w:rFonts w:cs="Arial"/>
          <w:sz w:val="22"/>
          <w:szCs w:val="22"/>
          <w:lang w:val="en-US"/>
        </w:rPr>
      </w:pPr>
      <w:r w:rsidRPr="00177130">
        <w:rPr>
          <w:rFonts w:cs="Arial"/>
          <w:sz w:val="22"/>
          <w:szCs w:val="22"/>
          <w:lang w:val="en-US"/>
        </w:rPr>
        <w:t>Contact Reports</w:t>
      </w:r>
    </w:p>
    <w:p w14:paraId="0CA9EF25"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The </w:t>
      </w:r>
      <w:r w:rsidRPr="00177130">
        <w:rPr>
          <w:rFonts w:cs="Arial"/>
          <w:i/>
          <w:sz w:val="22"/>
          <w:szCs w:val="22"/>
          <w:lang w:val="en-US"/>
        </w:rPr>
        <w:t>Consultant</w:t>
      </w:r>
      <w:r w:rsidRPr="00177130">
        <w:rPr>
          <w:rFonts w:cs="Arial"/>
          <w:sz w:val="22"/>
          <w:szCs w:val="22"/>
          <w:lang w:val="en-US"/>
        </w:rPr>
        <w:t xml:space="preserve"> will issue contact reports detailing matters of substance discussed at meetings or in telephone conversations between the </w:t>
      </w:r>
      <w:r w:rsidRPr="00177130">
        <w:rPr>
          <w:rFonts w:cs="Arial"/>
          <w:i/>
          <w:sz w:val="22"/>
          <w:szCs w:val="22"/>
          <w:lang w:val="en-US"/>
        </w:rPr>
        <w:t>Employer</w:t>
      </w:r>
      <w:r w:rsidRPr="00177130">
        <w:rPr>
          <w:rFonts w:cs="Arial"/>
          <w:sz w:val="22"/>
          <w:szCs w:val="22"/>
          <w:lang w:val="en-US"/>
        </w:rPr>
        <w:t xml:space="preserve"> and the </w:t>
      </w:r>
      <w:r w:rsidRPr="00177130">
        <w:rPr>
          <w:rFonts w:cs="Arial"/>
          <w:i/>
          <w:sz w:val="22"/>
          <w:szCs w:val="22"/>
          <w:lang w:val="en-US"/>
        </w:rPr>
        <w:t>Consultant</w:t>
      </w:r>
      <w:r w:rsidRPr="00177130">
        <w:rPr>
          <w:rFonts w:cs="Arial"/>
          <w:sz w:val="22"/>
          <w:szCs w:val="22"/>
          <w:lang w:val="en-US"/>
        </w:rPr>
        <w:t xml:space="preserve"> within 48 (forty eight) hours following the meeting or conversation.  </w:t>
      </w:r>
    </w:p>
    <w:p w14:paraId="6E48119D"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If the subject matter of the contact report is not questioned by the </w:t>
      </w:r>
      <w:r w:rsidRPr="00177130">
        <w:rPr>
          <w:rFonts w:cs="Arial"/>
          <w:i/>
          <w:sz w:val="22"/>
          <w:szCs w:val="22"/>
          <w:lang w:val="en-US"/>
        </w:rPr>
        <w:t>Employer</w:t>
      </w:r>
      <w:r w:rsidRPr="00177130">
        <w:rPr>
          <w:rFonts w:cs="Arial"/>
          <w:sz w:val="22"/>
          <w:szCs w:val="22"/>
          <w:lang w:val="en-US"/>
        </w:rPr>
        <w:t xml:space="preserve"> within 72 (seventy two) hours of its receipt, the contact report will be taken to be an accurate record of the meeting or telephone conversation to which it refers.</w:t>
      </w:r>
    </w:p>
    <w:p w14:paraId="5DD8B68F" w14:textId="762BD2C2" w:rsidR="00232CC1" w:rsidRPr="00177130" w:rsidRDefault="00232CC1" w:rsidP="00177130">
      <w:pPr>
        <w:tabs>
          <w:tab w:val="clear" w:pos="357"/>
        </w:tabs>
        <w:spacing w:line="276" w:lineRule="auto"/>
        <w:jc w:val="both"/>
        <w:rPr>
          <w:rFonts w:cs="Arial"/>
          <w:sz w:val="22"/>
          <w:szCs w:val="22"/>
          <w:lang w:val="en-US"/>
        </w:rPr>
      </w:pPr>
    </w:p>
    <w:p w14:paraId="0A414993" w14:textId="77777777" w:rsidR="00177130" w:rsidRPr="00177130" w:rsidRDefault="00177130" w:rsidP="00177130">
      <w:pPr>
        <w:tabs>
          <w:tab w:val="clear" w:pos="357"/>
        </w:tabs>
        <w:spacing w:line="276" w:lineRule="auto"/>
        <w:jc w:val="both"/>
        <w:rPr>
          <w:rFonts w:cs="Arial"/>
          <w:sz w:val="22"/>
          <w:szCs w:val="22"/>
          <w:lang w:val="en-US"/>
        </w:rPr>
      </w:pPr>
    </w:p>
    <w:p w14:paraId="5DE075F9" w14:textId="77777777" w:rsidR="00F3456A" w:rsidRPr="00177130" w:rsidRDefault="007E486E" w:rsidP="00177130">
      <w:pPr>
        <w:numPr>
          <w:ilvl w:val="1"/>
          <w:numId w:val="25"/>
        </w:numPr>
        <w:tabs>
          <w:tab w:val="clear" w:pos="357"/>
        </w:tabs>
        <w:spacing w:line="276" w:lineRule="auto"/>
        <w:ind w:left="792"/>
        <w:jc w:val="both"/>
        <w:rPr>
          <w:rFonts w:cs="Arial"/>
          <w:sz w:val="22"/>
          <w:szCs w:val="22"/>
          <w:lang w:val="en-US"/>
        </w:rPr>
      </w:pPr>
      <w:r w:rsidRPr="00177130">
        <w:rPr>
          <w:rFonts w:cs="Arial"/>
          <w:sz w:val="22"/>
          <w:szCs w:val="22"/>
          <w:lang w:val="en-US"/>
        </w:rPr>
        <w:t>E</w:t>
      </w:r>
      <w:r w:rsidR="00F3456A" w:rsidRPr="00177130">
        <w:rPr>
          <w:rFonts w:cs="Arial"/>
          <w:sz w:val="22"/>
          <w:szCs w:val="22"/>
          <w:lang w:val="en-US"/>
        </w:rPr>
        <w:t>scalation of Disputes</w:t>
      </w:r>
    </w:p>
    <w:p w14:paraId="071AAC20"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In the event of a dispute arising, the </w:t>
      </w:r>
      <w:r w:rsidRPr="00177130">
        <w:rPr>
          <w:rFonts w:cs="Arial"/>
          <w:i/>
          <w:sz w:val="22"/>
          <w:szCs w:val="22"/>
          <w:lang w:val="en-US"/>
        </w:rPr>
        <w:t>Employer</w:t>
      </w:r>
      <w:r w:rsidRPr="00177130">
        <w:rPr>
          <w:rFonts w:cs="Arial"/>
          <w:sz w:val="22"/>
          <w:szCs w:val="22"/>
          <w:lang w:val="en-US"/>
        </w:rPr>
        <w:t xml:space="preserve"> and </w:t>
      </w:r>
      <w:r w:rsidRPr="00177130">
        <w:rPr>
          <w:rFonts w:cs="Arial"/>
          <w:i/>
          <w:sz w:val="22"/>
          <w:szCs w:val="22"/>
          <w:lang w:val="en-US"/>
        </w:rPr>
        <w:t>Consultant</w:t>
      </w:r>
      <w:r w:rsidRPr="00177130">
        <w:rPr>
          <w:rFonts w:cs="Arial"/>
          <w:sz w:val="22"/>
          <w:szCs w:val="22"/>
          <w:lang w:val="en-US"/>
        </w:rPr>
        <w:t xml:space="preserve"> agree to follow the escalation procedure set forth below:</w:t>
      </w:r>
    </w:p>
    <w:p w14:paraId="2549F2DC" w14:textId="77777777" w:rsidR="00F3456A" w:rsidRPr="00177130" w:rsidRDefault="00F3456A" w:rsidP="00177130">
      <w:pPr>
        <w:numPr>
          <w:ilvl w:val="3"/>
          <w:numId w:val="25"/>
        </w:numPr>
        <w:tabs>
          <w:tab w:val="clear" w:pos="357"/>
        </w:tabs>
        <w:spacing w:line="276" w:lineRule="auto"/>
        <w:ind w:left="2268" w:hanging="850"/>
        <w:jc w:val="both"/>
        <w:rPr>
          <w:rFonts w:cs="Arial"/>
          <w:sz w:val="22"/>
          <w:szCs w:val="22"/>
          <w:lang w:val="en-US"/>
        </w:rPr>
      </w:pPr>
      <w:r w:rsidRPr="00177130">
        <w:rPr>
          <w:rFonts w:cs="Arial"/>
          <w:sz w:val="22"/>
          <w:szCs w:val="22"/>
          <w:lang w:val="en-US"/>
        </w:rPr>
        <w:t xml:space="preserve">The subject of the dispute will be referred firstly to the </w:t>
      </w:r>
      <w:r w:rsidRPr="00177130">
        <w:rPr>
          <w:rFonts w:cs="Arial"/>
          <w:i/>
          <w:sz w:val="22"/>
          <w:szCs w:val="22"/>
          <w:lang w:val="en-US"/>
        </w:rPr>
        <w:t>Employer</w:t>
      </w:r>
      <w:r w:rsidRPr="00177130">
        <w:rPr>
          <w:rFonts w:cs="Arial"/>
          <w:sz w:val="22"/>
          <w:szCs w:val="22"/>
          <w:lang w:val="en-US"/>
        </w:rPr>
        <w:t xml:space="preserve">’s </w:t>
      </w:r>
      <w:r w:rsidR="007E486E" w:rsidRPr="00177130">
        <w:rPr>
          <w:rFonts w:cs="Arial"/>
          <w:sz w:val="22"/>
          <w:szCs w:val="22"/>
          <w:lang w:val="en-US"/>
        </w:rPr>
        <w:t>delegated Contract</w:t>
      </w:r>
      <w:r w:rsidRPr="00177130">
        <w:rPr>
          <w:rFonts w:cs="Arial"/>
          <w:sz w:val="22"/>
          <w:szCs w:val="22"/>
          <w:lang w:val="en-US"/>
        </w:rPr>
        <w:t xml:space="preserve"> Manager;</w:t>
      </w:r>
    </w:p>
    <w:p w14:paraId="20F6B458" w14:textId="77777777" w:rsidR="00F3456A" w:rsidRPr="00177130" w:rsidRDefault="00F3456A" w:rsidP="00177130">
      <w:pPr>
        <w:numPr>
          <w:ilvl w:val="3"/>
          <w:numId w:val="25"/>
        </w:numPr>
        <w:tabs>
          <w:tab w:val="clear" w:pos="357"/>
        </w:tabs>
        <w:spacing w:line="276" w:lineRule="auto"/>
        <w:ind w:left="2268" w:hanging="850"/>
        <w:jc w:val="both"/>
        <w:rPr>
          <w:rFonts w:cs="Arial"/>
          <w:sz w:val="22"/>
          <w:szCs w:val="22"/>
          <w:lang w:val="en-US"/>
        </w:rPr>
      </w:pPr>
      <w:r w:rsidRPr="00177130">
        <w:rPr>
          <w:rFonts w:cs="Arial"/>
          <w:sz w:val="22"/>
          <w:szCs w:val="22"/>
          <w:lang w:val="en-US"/>
        </w:rPr>
        <w:t xml:space="preserve">Failing to resolve the dispute with the </w:t>
      </w:r>
      <w:r w:rsidRPr="00177130">
        <w:rPr>
          <w:rFonts w:cs="Arial"/>
          <w:i/>
          <w:sz w:val="22"/>
          <w:szCs w:val="22"/>
          <w:lang w:val="en-US"/>
        </w:rPr>
        <w:t xml:space="preserve">Employer’s </w:t>
      </w:r>
      <w:r w:rsidR="007E486E" w:rsidRPr="00177130">
        <w:rPr>
          <w:rFonts w:cs="Arial"/>
          <w:sz w:val="22"/>
          <w:szCs w:val="22"/>
          <w:lang w:val="en-US"/>
        </w:rPr>
        <w:t>Contract</w:t>
      </w:r>
      <w:r w:rsidRPr="00177130">
        <w:rPr>
          <w:rFonts w:cs="Arial"/>
          <w:sz w:val="22"/>
          <w:szCs w:val="22"/>
          <w:lang w:val="en-US"/>
        </w:rPr>
        <w:t xml:space="preserve"> Manager, the dispute will be referred to the </w:t>
      </w:r>
      <w:r w:rsidRPr="00177130">
        <w:rPr>
          <w:rFonts w:cs="Arial"/>
          <w:i/>
          <w:sz w:val="22"/>
          <w:szCs w:val="22"/>
          <w:lang w:val="en-US"/>
        </w:rPr>
        <w:t>Employer’s Agent</w:t>
      </w:r>
      <w:r w:rsidRPr="00177130">
        <w:rPr>
          <w:rFonts w:cs="Arial"/>
          <w:sz w:val="22"/>
          <w:szCs w:val="22"/>
          <w:lang w:val="en-US"/>
        </w:rPr>
        <w:t>;</w:t>
      </w:r>
    </w:p>
    <w:p w14:paraId="33716651" w14:textId="77777777" w:rsidR="00F3456A" w:rsidRPr="00177130" w:rsidRDefault="00F3456A" w:rsidP="00177130">
      <w:pPr>
        <w:numPr>
          <w:ilvl w:val="3"/>
          <w:numId w:val="25"/>
        </w:numPr>
        <w:tabs>
          <w:tab w:val="clear" w:pos="357"/>
        </w:tabs>
        <w:spacing w:line="276" w:lineRule="auto"/>
        <w:ind w:left="2268" w:hanging="850"/>
        <w:jc w:val="both"/>
        <w:rPr>
          <w:rFonts w:cs="Arial"/>
          <w:sz w:val="22"/>
          <w:szCs w:val="22"/>
          <w:lang w:val="en-US"/>
        </w:rPr>
      </w:pPr>
      <w:r w:rsidRPr="00177130">
        <w:rPr>
          <w:rFonts w:cs="Arial"/>
          <w:sz w:val="22"/>
          <w:szCs w:val="22"/>
          <w:lang w:val="en-US"/>
        </w:rPr>
        <w:t>Failing to resolve the dispute by means of any of the clauses above, reference is to be made to the dispute resolution clauses included in the contract.</w:t>
      </w:r>
    </w:p>
    <w:p w14:paraId="206EFCCE" w14:textId="77777777" w:rsidR="00F3456A" w:rsidRPr="00177130" w:rsidRDefault="00F3456A" w:rsidP="00177130">
      <w:pPr>
        <w:tabs>
          <w:tab w:val="clear" w:pos="357"/>
        </w:tabs>
        <w:spacing w:line="276" w:lineRule="auto"/>
        <w:rPr>
          <w:rFonts w:cs="Arial"/>
          <w:sz w:val="22"/>
          <w:szCs w:val="22"/>
          <w:lang w:val="en-US"/>
        </w:rPr>
      </w:pPr>
    </w:p>
    <w:p w14:paraId="5CE53A55" w14:textId="77777777" w:rsidR="00F3456A" w:rsidRPr="00177130" w:rsidRDefault="00F3456A" w:rsidP="00177130">
      <w:pPr>
        <w:numPr>
          <w:ilvl w:val="1"/>
          <w:numId w:val="25"/>
        </w:numPr>
        <w:tabs>
          <w:tab w:val="clear" w:pos="357"/>
        </w:tabs>
        <w:spacing w:line="276" w:lineRule="auto"/>
        <w:ind w:left="792"/>
        <w:jc w:val="both"/>
        <w:rPr>
          <w:rFonts w:cs="Arial"/>
          <w:sz w:val="22"/>
          <w:szCs w:val="22"/>
          <w:lang w:val="en-US"/>
        </w:rPr>
      </w:pPr>
      <w:r w:rsidRPr="00177130">
        <w:rPr>
          <w:rFonts w:cs="Arial"/>
          <w:sz w:val="22"/>
          <w:szCs w:val="22"/>
          <w:lang w:val="en-US"/>
        </w:rPr>
        <w:t>Effect of Termination</w:t>
      </w:r>
    </w:p>
    <w:p w14:paraId="60FBC45D"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Upon termination, cancellation or expiry of this contract, subject to this clause, the provision of all services shall forthwith cease. </w:t>
      </w:r>
    </w:p>
    <w:p w14:paraId="35A91CCC" w14:textId="77777777" w:rsidR="00F3456A" w:rsidRPr="00177130" w:rsidRDefault="00F3456A" w:rsidP="00177130">
      <w:pPr>
        <w:keepLines/>
        <w:numPr>
          <w:ilvl w:val="2"/>
          <w:numId w:val="25"/>
        </w:numPr>
        <w:tabs>
          <w:tab w:val="clear" w:pos="357"/>
        </w:tabs>
        <w:spacing w:line="276" w:lineRule="auto"/>
        <w:ind w:left="1411" w:hanging="691"/>
        <w:jc w:val="both"/>
        <w:rPr>
          <w:rFonts w:cs="Arial"/>
          <w:sz w:val="22"/>
          <w:szCs w:val="22"/>
          <w:lang w:val="en-US"/>
        </w:rPr>
      </w:pPr>
      <w:r w:rsidRPr="00177130">
        <w:rPr>
          <w:rFonts w:cs="Arial"/>
          <w:sz w:val="22"/>
          <w:szCs w:val="22"/>
          <w:lang w:val="en-US"/>
        </w:rPr>
        <w:t xml:space="preserve">Any agreements which are in existence as at the date of termination, cancellation or expiry, which have been made with the </w:t>
      </w:r>
      <w:r w:rsidRPr="00177130">
        <w:rPr>
          <w:rFonts w:cs="Arial"/>
          <w:i/>
          <w:sz w:val="22"/>
          <w:szCs w:val="22"/>
          <w:lang w:val="en-US"/>
        </w:rPr>
        <w:t>Employer’s</w:t>
      </w:r>
      <w:r w:rsidRPr="00177130">
        <w:rPr>
          <w:rFonts w:cs="Arial"/>
          <w:sz w:val="22"/>
          <w:szCs w:val="22"/>
          <w:lang w:val="en-US"/>
        </w:rPr>
        <w:t xml:space="preserve"> authorization but which are not capable of being assigned by </w:t>
      </w:r>
      <w:r w:rsidRPr="00177130">
        <w:rPr>
          <w:rFonts w:cs="Arial"/>
          <w:i/>
          <w:sz w:val="22"/>
          <w:szCs w:val="22"/>
          <w:lang w:val="en-US"/>
        </w:rPr>
        <w:t>Consultant</w:t>
      </w:r>
      <w:r w:rsidRPr="00177130">
        <w:rPr>
          <w:rFonts w:cs="Arial"/>
          <w:sz w:val="22"/>
          <w:szCs w:val="22"/>
          <w:lang w:val="en-US"/>
        </w:rPr>
        <w:t xml:space="preserve"> to the </w:t>
      </w:r>
      <w:r w:rsidRPr="00177130">
        <w:rPr>
          <w:rFonts w:cs="Arial"/>
          <w:i/>
          <w:sz w:val="22"/>
          <w:szCs w:val="22"/>
          <w:lang w:val="en-US"/>
        </w:rPr>
        <w:t>Employer</w:t>
      </w:r>
      <w:r w:rsidRPr="00177130">
        <w:rPr>
          <w:rFonts w:cs="Arial"/>
          <w:sz w:val="22"/>
          <w:szCs w:val="22"/>
          <w:lang w:val="en-US"/>
        </w:rPr>
        <w:t xml:space="preserve">, shall be completed by </w:t>
      </w:r>
      <w:r w:rsidRPr="00177130">
        <w:rPr>
          <w:rFonts w:cs="Arial"/>
          <w:i/>
          <w:sz w:val="22"/>
          <w:szCs w:val="22"/>
          <w:lang w:val="en-US"/>
        </w:rPr>
        <w:t>Consultant</w:t>
      </w:r>
      <w:r w:rsidRPr="00177130">
        <w:rPr>
          <w:rFonts w:cs="Arial"/>
          <w:sz w:val="22"/>
          <w:szCs w:val="22"/>
          <w:lang w:val="en-US"/>
        </w:rPr>
        <w:t xml:space="preserve"> in accordance with the terms of this contract, and each Party shall deliver to the other Party, or at the other Party’s option destroy, and procure the delivery of or destruction by sub-contractors, of all originals and copies of confidential information and proprietary materials in its or their possession or under its or their control.</w:t>
      </w:r>
    </w:p>
    <w:p w14:paraId="33C27F00"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Termination of this contract shall not affect the enforceability of the provisions which are intended to operate after such expiry or termination.</w:t>
      </w:r>
    </w:p>
    <w:p w14:paraId="478EE204"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Immediately upon expiry or termination of this contract for any reason whatsoever, the </w:t>
      </w:r>
      <w:r w:rsidRPr="00177130">
        <w:rPr>
          <w:rFonts w:cs="Arial"/>
          <w:i/>
          <w:sz w:val="22"/>
          <w:szCs w:val="22"/>
          <w:lang w:val="en-US"/>
        </w:rPr>
        <w:t>Consultant</w:t>
      </w:r>
      <w:r w:rsidRPr="00177130">
        <w:rPr>
          <w:rFonts w:cs="Arial"/>
          <w:sz w:val="22"/>
          <w:szCs w:val="22"/>
          <w:lang w:val="en-US"/>
        </w:rPr>
        <w:t xml:space="preserve"> shall transfer, assign and/or make over to the </w:t>
      </w:r>
      <w:r w:rsidRPr="00177130">
        <w:rPr>
          <w:rFonts w:cs="Arial"/>
          <w:i/>
          <w:sz w:val="22"/>
          <w:szCs w:val="22"/>
          <w:lang w:val="en-US"/>
        </w:rPr>
        <w:t>Employer</w:t>
      </w:r>
      <w:r w:rsidRPr="00177130">
        <w:rPr>
          <w:rFonts w:cs="Arial"/>
          <w:sz w:val="22"/>
          <w:szCs w:val="22"/>
          <w:lang w:val="en-US"/>
        </w:rPr>
        <w:t xml:space="preserve"> all property and materials in the </w:t>
      </w:r>
      <w:r w:rsidRPr="00177130">
        <w:rPr>
          <w:rFonts w:cs="Arial"/>
          <w:i/>
          <w:sz w:val="22"/>
          <w:szCs w:val="22"/>
          <w:lang w:val="en-US"/>
        </w:rPr>
        <w:t>Consultant’s</w:t>
      </w:r>
      <w:r w:rsidRPr="00177130">
        <w:rPr>
          <w:rFonts w:cs="Arial"/>
          <w:sz w:val="22"/>
          <w:szCs w:val="22"/>
          <w:lang w:val="en-US"/>
        </w:rPr>
        <w:t xml:space="preserve"> possession or over which the </w:t>
      </w:r>
      <w:r w:rsidRPr="00177130">
        <w:rPr>
          <w:rFonts w:cs="Arial"/>
          <w:i/>
          <w:sz w:val="22"/>
          <w:szCs w:val="22"/>
          <w:lang w:val="en-US"/>
        </w:rPr>
        <w:t>Consultant</w:t>
      </w:r>
      <w:r w:rsidRPr="00177130">
        <w:rPr>
          <w:rFonts w:cs="Arial"/>
          <w:sz w:val="22"/>
          <w:szCs w:val="22"/>
          <w:lang w:val="en-US"/>
        </w:rPr>
        <w:t xml:space="preserve"> has control on behalf of the </w:t>
      </w:r>
      <w:r w:rsidRPr="00177130">
        <w:rPr>
          <w:rFonts w:cs="Arial"/>
          <w:i/>
          <w:sz w:val="22"/>
          <w:szCs w:val="22"/>
          <w:lang w:val="en-US"/>
        </w:rPr>
        <w:t>Employer</w:t>
      </w:r>
      <w:r w:rsidRPr="00177130">
        <w:rPr>
          <w:rFonts w:cs="Arial"/>
          <w:sz w:val="22"/>
          <w:szCs w:val="22"/>
          <w:lang w:val="en-US"/>
        </w:rPr>
        <w:t xml:space="preserve"> together with all information in its possession with regard to the </w:t>
      </w:r>
      <w:r w:rsidRPr="00177130">
        <w:rPr>
          <w:rFonts w:cs="Arial"/>
          <w:i/>
          <w:sz w:val="22"/>
          <w:szCs w:val="22"/>
          <w:lang w:val="en-US"/>
        </w:rPr>
        <w:t>Employer’s</w:t>
      </w:r>
      <w:r w:rsidRPr="00177130">
        <w:rPr>
          <w:rFonts w:cs="Arial"/>
          <w:sz w:val="22"/>
          <w:szCs w:val="22"/>
          <w:lang w:val="en-US"/>
        </w:rPr>
        <w:t xml:space="preserve"> communications. </w:t>
      </w:r>
    </w:p>
    <w:p w14:paraId="4F818413"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The </w:t>
      </w:r>
      <w:r w:rsidRPr="00177130">
        <w:rPr>
          <w:rFonts w:cs="Arial"/>
          <w:i/>
          <w:sz w:val="22"/>
          <w:szCs w:val="22"/>
          <w:lang w:val="en-US"/>
        </w:rPr>
        <w:t>Consultant</w:t>
      </w:r>
      <w:r w:rsidRPr="00177130">
        <w:rPr>
          <w:rFonts w:cs="Arial"/>
          <w:sz w:val="22"/>
          <w:szCs w:val="22"/>
          <w:lang w:val="en-US"/>
        </w:rPr>
        <w:t xml:space="preserve"> agrees to give all reasonable co-operation towards transferring all assignable interests and agreements with advertising media and other third parties for advertising space, broadcast times or materials yet to be used and all claims thereto and therein upon being duly released from the obligations in respect thereof.</w:t>
      </w:r>
    </w:p>
    <w:p w14:paraId="36B4B7D3" w14:textId="77777777" w:rsidR="00F3456A" w:rsidRPr="00177130" w:rsidRDefault="00F3456A" w:rsidP="00177130">
      <w:pPr>
        <w:numPr>
          <w:ilvl w:val="2"/>
          <w:numId w:val="25"/>
        </w:numPr>
        <w:tabs>
          <w:tab w:val="clear" w:pos="357"/>
        </w:tabs>
        <w:spacing w:line="276" w:lineRule="auto"/>
        <w:ind w:left="1418" w:hanging="698"/>
        <w:jc w:val="both"/>
        <w:rPr>
          <w:rFonts w:cs="Arial"/>
          <w:sz w:val="22"/>
          <w:szCs w:val="22"/>
          <w:lang w:val="en-US"/>
        </w:rPr>
      </w:pPr>
      <w:r w:rsidRPr="00177130">
        <w:rPr>
          <w:rFonts w:cs="Arial"/>
          <w:sz w:val="22"/>
          <w:szCs w:val="22"/>
          <w:lang w:val="en-US"/>
        </w:rPr>
        <w:t xml:space="preserve">In the case of termination for breach, other than that stated in the Introduction to C2.1, the </w:t>
      </w:r>
      <w:r w:rsidRPr="00177130">
        <w:rPr>
          <w:rFonts w:cs="Arial"/>
          <w:i/>
          <w:sz w:val="22"/>
          <w:szCs w:val="22"/>
          <w:lang w:val="en-US"/>
        </w:rPr>
        <w:t>Employer</w:t>
      </w:r>
      <w:r w:rsidRPr="00177130">
        <w:rPr>
          <w:rFonts w:cs="Arial"/>
          <w:sz w:val="22"/>
          <w:szCs w:val="22"/>
          <w:lang w:val="en-US"/>
        </w:rPr>
        <w:t xml:space="preserve"> shall pay all remuneration payable up to the date of the breach where after the </w:t>
      </w:r>
      <w:r w:rsidRPr="00177130">
        <w:rPr>
          <w:rFonts w:cs="Arial"/>
          <w:i/>
          <w:sz w:val="22"/>
          <w:szCs w:val="22"/>
          <w:lang w:val="en-US"/>
        </w:rPr>
        <w:t>Employer’s</w:t>
      </w:r>
      <w:r w:rsidRPr="00177130">
        <w:rPr>
          <w:rFonts w:cs="Arial"/>
          <w:sz w:val="22"/>
          <w:szCs w:val="22"/>
          <w:lang w:val="en-US"/>
        </w:rPr>
        <w:t xml:space="preserve"> obligation in this regard shall end.</w:t>
      </w:r>
    </w:p>
    <w:p w14:paraId="4DFCFB35" w14:textId="77777777" w:rsidR="00F3456A" w:rsidRPr="00177130" w:rsidRDefault="00F3456A" w:rsidP="00177130">
      <w:pPr>
        <w:tabs>
          <w:tab w:val="clear" w:pos="357"/>
        </w:tabs>
        <w:spacing w:line="276" w:lineRule="auto"/>
        <w:ind w:left="720"/>
        <w:jc w:val="both"/>
        <w:rPr>
          <w:rFonts w:cs="Arial"/>
          <w:sz w:val="22"/>
          <w:szCs w:val="22"/>
          <w:lang w:val="en-US"/>
        </w:rPr>
      </w:pPr>
    </w:p>
    <w:p w14:paraId="7D3E0D1F" w14:textId="77777777" w:rsidR="00F3456A" w:rsidRPr="00177130" w:rsidRDefault="00F3456A" w:rsidP="00177130">
      <w:pPr>
        <w:numPr>
          <w:ilvl w:val="1"/>
          <w:numId w:val="25"/>
        </w:numPr>
        <w:tabs>
          <w:tab w:val="clear" w:pos="357"/>
        </w:tabs>
        <w:spacing w:line="276" w:lineRule="auto"/>
        <w:ind w:left="792"/>
        <w:jc w:val="both"/>
        <w:rPr>
          <w:rFonts w:cs="Arial"/>
          <w:sz w:val="22"/>
          <w:szCs w:val="22"/>
          <w:lang w:val="en-US"/>
        </w:rPr>
      </w:pPr>
      <w:r w:rsidRPr="00177130">
        <w:rPr>
          <w:rFonts w:cs="Arial"/>
          <w:sz w:val="22"/>
          <w:szCs w:val="22"/>
          <w:lang w:val="en-US"/>
        </w:rPr>
        <w:t>Health and safety</w:t>
      </w:r>
    </w:p>
    <w:p w14:paraId="508A5B8B" w14:textId="77777777" w:rsidR="00BF2AB4" w:rsidRPr="00177130" w:rsidRDefault="00F3456A" w:rsidP="00177130">
      <w:pPr>
        <w:numPr>
          <w:ilvl w:val="2"/>
          <w:numId w:val="25"/>
        </w:numPr>
        <w:tabs>
          <w:tab w:val="clear" w:pos="357"/>
        </w:tabs>
        <w:spacing w:line="276" w:lineRule="auto"/>
        <w:ind w:left="1418" w:hanging="698"/>
        <w:jc w:val="both"/>
        <w:rPr>
          <w:rFonts w:cs="Arial"/>
          <w:sz w:val="22"/>
          <w:szCs w:val="22"/>
        </w:rPr>
      </w:pPr>
      <w:r w:rsidRPr="00177130">
        <w:rPr>
          <w:rFonts w:cs="Arial"/>
          <w:sz w:val="22"/>
          <w:szCs w:val="22"/>
          <w:lang w:val="en-US"/>
        </w:rPr>
        <w:t xml:space="preserve">The </w:t>
      </w:r>
      <w:r w:rsidRPr="00177130">
        <w:rPr>
          <w:rFonts w:cs="Arial"/>
          <w:i/>
          <w:sz w:val="22"/>
          <w:szCs w:val="22"/>
          <w:lang w:val="en-US"/>
        </w:rPr>
        <w:t>Consultant</w:t>
      </w:r>
      <w:r w:rsidRPr="00177130">
        <w:rPr>
          <w:rFonts w:cs="Arial"/>
          <w:sz w:val="22"/>
          <w:szCs w:val="22"/>
          <w:lang w:val="en-US"/>
        </w:rPr>
        <w:t xml:space="preserve"> shall at all times comply with the health and safety requirements prescribed by law as they may apply to the </w:t>
      </w:r>
      <w:r w:rsidRPr="00177130">
        <w:rPr>
          <w:rFonts w:cs="Arial"/>
          <w:i/>
          <w:sz w:val="22"/>
          <w:szCs w:val="22"/>
          <w:lang w:val="en-US"/>
        </w:rPr>
        <w:t>services</w:t>
      </w:r>
      <w:r w:rsidRPr="00177130">
        <w:rPr>
          <w:rFonts w:cs="Arial"/>
          <w:sz w:val="22"/>
          <w:szCs w:val="22"/>
          <w:lang w:val="en-US"/>
        </w:rPr>
        <w:t xml:space="preserve"> </w:t>
      </w:r>
      <w:r w:rsidR="00BF2AB4" w:rsidRPr="00177130">
        <w:rPr>
          <w:rFonts w:cs="Arial"/>
          <w:sz w:val="22"/>
          <w:szCs w:val="22"/>
        </w:rPr>
        <w:t xml:space="preserve">and to the health and safety requirements applicable at any of the </w:t>
      </w:r>
      <w:r w:rsidR="00BF2AB4" w:rsidRPr="00177130">
        <w:rPr>
          <w:rFonts w:cs="Arial"/>
          <w:i/>
          <w:sz w:val="22"/>
          <w:szCs w:val="22"/>
        </w:rPr>
        <w:t>Employer’</w:t>
      </w:r>
      <w:r w:rsidR="00BF2AB4" w:rsidRPr="00177130">
        <w:rPr>
          <w:rFonts w:cs="Arial"/>
          <w:sz w:val="22"/>
          <w:szCs w:val="22"/>
        </w:rPr>
        <w:t>s sites.</w:t>
      </w:r>
    </w:p>
    <w:p w14:paraId="66E6B1F2" w14:textId="05B051DD" w:rsidR="00600E5B" w:rsidRPr="00177130" w:rsidRDefault="00600E5B" w:rsidP="00177130">
      <w:pPr>
        <w:tabs>
          <w:tab w:val="clear" w:pos="357"/>
        </w:tabs>
        <w:spacing w:line="276" w:lineRule="auto"/>
        <w:ind w:left="1418"/>
        <w:jc w:val="both"/>
        <w:rPr>
          <w:rFonts w:cs="Arial"/>
          <w:sz w:val="22"/>
          <w:szCs w:val="22"/>
        </w:rPr>
      </w:pPr>
    </w:p>
    <w:p w14:paraId="58414D5F" w14:textId="77777777" w:rsidR="00177130" w:rsidRPr="00177130" w:rsidRDefault="00177130" w:rsidP="00177130">
      <w:pPr>
        <w:tabs>
          <w:tab w:val="clear" w:pos="357"/>
        </w:tabs>
        <w:spacing w:line="276" w:lineRule="auto"/>
        <w:ind w:left="1418"/>
        <w:jc w:val="both"/>
        <w:rPr>
          <w:rFonts w:cs="Arial"/>
          <w:sz w:val="22"/>
          <w:szCs w:val="22"/>
        </w:rPr>
      </w:pPr>
    </w:p>
    <w:p w14:paraId="3B457192" w14:textId="77777777" w:rsidR="00BF2AB4" w:rsidRPr="00177130" w:rsidRDefault="00BF2AB4" w:rsidP="00177130">
      <w:pPr>
        <w:numPr>
          <w:ilvl w:val="1"/>
          <w:numId w:val="25"/>
        </w:numPr>
        <w:tabs>
          <w:tab w:val="clear" w:pos="357"/>
        </w:tabs>
        <w:spacing w:line="276" w:lineRule="auto"/>
        <w:ind w:left="788" w:hanging="431"/>
        <w:jc w:val="both"/>
        <w:rPr>
          <w:rFonts w:cs="Arial"/>
          <w:sz w:val="22"/>
          <w:szCs w:val="22"/>
        </w:rPr>
      </w:pPr>
      <w:r w:rsidRPr="00177130">
        <w:rPr>
          <w:rFonts w:cs="Arial"/>
          <w:sz w:val="22"/>
          <w:szCs w:val="22"/>
        </w:rPr>
        <w:t>Working on the Employers property</w:t>
      </w:r>
    </w:p>
    <w:p w14:paraId="7222D404" w14:textId="77777777" w:rsidR="00600E5B" w:rsidRPr="00177130" w:rsidRDefault="00600E5B" w:rsidP="00177130">
      <w:pPr>
        <w:numPr>
          <w:ilvl w:val="2"/>
          <w:numId w:val="25"/>
        </w:numPr>
        <w:spacing w:line="276" w:lineRule="auto"/>
        <w:ind w:left="1417" w:hanging="697"/>
        <w:rPr>
          <w:rFonts w:cs="Arial"/>
          <w:sz w:val="22"/>
          <w:szCs w:val="22"/>
        </w:rPr>
      </w:pPr>
      <w:r w:rsidRPr="00177130">
        <w:rPr>
          <w:rFonts w:cs="Arial"/>
          <w:sz w:val="22"/>
          <w:szCs w:val="22"/>
        </w:rPr>
        <w:t>The Consultant shall comply with all the Employer’s site entry requirements and obtain at his cost all the necessary permits.</w:t>
      </w:r>
    </w:p>
    <w:p w14:paraId="3D2C7F76" w14:textId="77777777" w:rsidR="00600E5B" w:rsidRPr="00177130" w:rsidRDefault="00600E5B" w:rsidP="00177130">
      <w:pPr>
        <w:numPr>
          <w:ilvl w:val="2"/>
          <w:numId w:val="25"/>
        </w:numPr>
        <w:spacing w:line="276" w:lineRule="auto"/>
        <w:ind w:left="1417" w:hanging="697"/>
        <w:rPr>
          <w:rFonts w:cs="Arial"/>
          <w:sz w:val="22"/>
          <w:szCs w:val="22"/>
        </w:rPr>
      </w:pPr>
      <w:r w:rsidRPr="00177130">
        <w:rPr>
          <w:rFonts w:cs="Arial"/>
          <w:sz w:val="22"/>
          <w:szCs w:val="22"/>
        </w:rPr>
        <w:lastRenderedPageBreak/>
        <w:t xml:space="preserve">The Consultant keeps detailed records of his people working on the Employer’s property, including those of his Sub Consultants.  The Employer’s Agent shall have access to these records at any time.  </w:t>
      </w:r>
    </w:p>
    <w:p w14:paraId="6F229BD2" w14:textId="77777777" w:rsidR="002A6430" w:rsidRPr="00177130" w:rsidRDefault="002A6430" w:rsidP="00177130">
      <w:pPr>
        <w:spacing w:line="276" w:lineRule="auto"/>
        <w:rPr>
          <w:rFonts w:cs="Arial"/>
          <w:sz w:val="22"/>
          <w:szCs w:val="22"/>
        </w:rPr>
      </w:pPr>
    </w:p>
    <w:p w14:paraId="1DC0ABD8" w14:textId="77777777" w:rsidR="002A6430" w:rsidRPr="00177130" w:rsidRDefault="002A6430" w:rsidP="00177130">
      <w:pPr>
        <w:numPr>
          <w:ilvl w:val="1"/>
          <w:numId w:val="25"/>
        </w:numPr>
        <w:spacing w:line="276" w:lineRule="auto"/>
        <w:ind w:left="851"/>
        <w:rPr>
          <w:rFonts w:cs="Arial"/>
          <w:sz w:val="22"/>
          <w:szCs w:val="22"/>
        </w:rPr>
      </w:pPr>
      <w:r w:rsidRPr="00177130">
        <w:rPr>
          <w:rFonts w:cs="Arial"/>
          <w:sz w:val="22"/>
          <w:szCs w:val="22"/>
        </w:rPr>
        <w:t>Procurement</w:t>
      </w:r>
    </w:p>
    <w:p w14:paraId="10DDCB4C" w14:textId="77777777" w:rsidR="008E4FB2" w:rsidRPr="00177130" w:rsidRDefault="008E4FB2" w:rsidP="00177130">
      <w:pPr>
        <w:numPr>
          <w:ilvl w:val="2"/>
          <w:numId w:val="25"/>
        </w:numPr>
        <w:tabs>
          <w:tab w:val="left" w:pos="993"/>
        </w:tabs>
        <w:spacing w:line="276" w:lineRule="auto"/>
        <w:ind w:left="1276"/>
        <w:rPr>
          <w:rFonts w:cs="Arial"/>
          <w:sz w:val="22"/>
          <w:szCs w:val="22"/>
        </w:rPr>
      </w:pPr>
      <w:bookmarkStart w:id="62" w:name="_Hlk106720667"/>
      <w:r w:rsidRPr="00177130">
        <w:rPr>
          <w:rFonts w:eastAsia="Calibri" w:cs="Arial"/>
          <w:b/>
          <w:sz w:val="22"/>
          <w:szCs w:val="22"/>
        </w:rPr>
        <w:t>BBBEE and preferencing scheme</w:t>
      </w:r>
    </w:p>
    <w:p w14:paraId="27CCCF6B"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r w:rsidRPr="00177130">
        <w:rPr>
          <w:rFonts w:eastAsia="Calibri" w:cs="Arial"/>
          <w:bCs/>
          <w:sz w:val="22"/>
          <w:szCs w:val="22"/>
          <w:lang w:val="en-ZA"/>
        </w:rPr>
        <w:t>The Consultant shall comply with the below Supplier Development and Localisation negotiated outcome as follow:</w:t>
      </w:r>
    </w:p>
    <w:p w14:paraId="7B08B7FB"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188710D2" w14:textId="745CA8D2" w:rsidR="008E4FB2" w:rsidRDefault="008E4FB2" w:rsidP="00177130">
      <w:pPr>
        <w:tabs>
          <w:tab w:val="clear" w:pos="357"/>
          <w:tab w:val="left" w:pos="709"/>
        </w:tabs>
        <w:autoSpaceDE w:val="0"/>
        <w:autoSpaceDN w:val="0"/>
        <w:adjustRightInd w:val="0"/>
        <w:spacing w:line="276" w:lineRule="auto"/>
        <w:ind w:left="709" w:right="-330"/>
        <w:jc w:val="both"/>
        <w:rPr>
          <w:rFonts w:eastAsia="Calibri" w:cs="Arial"/>
          <w:b/>
          <w:sz w:val="22"/>
          <w:szCs w:val="22"/>
          <w:u w:val="single"/>
          <w:lang w:val="en-ZA"/>
        </w:rPr>
      </w:pPr>
      <w:r w:rsidRPr="00177130">
        <w:rPr>
          <w:rFonts w:eastAsia="Calibri" w:cs="Arial"/>
          <w:b/>
          <w:sz w:val="22"/>
          <w:szCs w:val="22"/>
          <w:u w:val="single"/>
          <w:lang w:val="en-ZA"/>
        </w:rPr>
        <w:t>SUPPLIER DEVELOPMENT, LOCALISATION AND INDUSTRIALISATION (SDL&amp;I) UNDERTAKING</w:t>
      </w:r>
    </w:p>
    <w:p w14:paraId="21C57721" w14:textId="77777777" w:rsidR="00177130" w:rsidRPr="00177130" w:rsidRDefault="00177130" w:rsidP="00177130">
      <w:pPr>
        <w:tabs>
          <w:tab w:val="clear" w:pos="357"/>
          <w:tab w:val="left" w:pos="709"/>
        </w:tabs>
        <w:autoSpaceDE w:val="0"/>
        <w:autoSpaceDN w:val="0"/>
        <w:adjustRightInd w:val="0"/>
        <w:spacing w:line="276" w:lineRule="auto"/>
        <w:ind w:left="709" w:right="-330"/>
        <w:jc w:val="both"/>
        <w:rPr>
          <w:rFonts w:eastAsia="Calibri" w:cs="Arial"/>
          <w:b/>
          <w:sz w:val="22"/>
          <w:szCs w:val="22"/>
          <w:u w:val="single"/>
          <w:lang w:val="en-ZA"/>
        </w:rPr>
      </w:pPr>
    </w:p>
    <w:p w14:paraId="109D0CDA"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r w:rsidRPr="00177130">
        <w:rPr>
          <w:rFonts w:eastAsia="Calibri" w:cs="Arial"/>
          <w:bCs/>
          <w:sz w:val="22"/>
          <w:szCs w:val="22"/>
          <w:lang w:val="en-ZA"/>
        </w:rPr>
        <w:t xml:space="preserve">Suppliers will be required to contribute towards the elements of SDL&amp;I, namely: B-BBEE (Black ownership) and Job Creation/Retention for the duration of the contract. </w:t>
      </w:r>
    </w:p>
    <w:p w14:paraId="7402C263"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28E83CD6"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
          <w:sz w:val="22"/>
          <w:szCs w:val="22"/>
          <w:u w:val="single"/>
          <w:lang w:val="en-ZA"/>
        </w:rPr>
      </w:pPr>
      <w:r w:rsidRPr="00177130">
        <w:rPr>
          <w:rFonts w:eastAsia="Calibri" w:cs="Arial"/>
          <w:b/>
          <w:sz w:val="22"/>
          <w:szCs w:val="22"/>
          <w:u w:val="single"/>
          <w:lang w:val="en-ZA"/>
        </w:rPr>
        <w:t>Job Creation</w:t>
      </w:r>
    </w:p>
    <w:p w14:paraId="7072B4BB"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7B8C65B6"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r w:rsidRPr="00177130">
        <w:rPr>
          <w:rFonts w:eastAsia="Calibri" w:cs="Arial"/>
          <w:bCs/>
          <w:sz w:val="22"/>
          <w:szCs w:val="22"/>
          <w:lang w:val="en-ZA"/>
        </w:rPr>
        <w:t>Not Applicable</w:t>
      </w:r>
    </w:p>
    <w:p w14:paraId="765251E1"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4F1C0A31"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
          <w:sz w:val="22"/>
          <w:szCs w:val="22"/>
          <w:u w:val="single"/>
          <w:lang w:val="en-ZA"/>
        </w:rPr>
      </w:pPr>
      <w:r w:rsidRPr="00177130">
        <w:rPr>
          <w:rFonts w:eastAsia="Calibri" w:cs="Arial"/>
          <w:b/>
          <w:sz w:val="22"/>
          <w:szCs w:val="22"/>
          <w:u w:val="single"/>
          <w:lang w:val="en-ZA"/>
        </w:rPr>
        <w:t>Skills Development</w:t>
      </w:r>
    </w:p>
    <w:p w14:paraId="01BFD18C"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36D68FDF"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r w:rsidRPr="00177130">
        <w:rPr>
          <w:rFonts w:eastAsia="Calibri" w:cs="Arial"/>
          <w:bCs/>
          <w:sz w:val="22"/>
          <w:szCs w:val="22"/>
          <w:lang w:val="en-ZA"/>
        </w:rPr>
        <w:t xml:space="preserve">Successful tenderers will be required to develop skills in the fields listed below: </w:t>
      </w:r>
    </w:p>
    <w:p w14:paraId="605A37B4"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977"/>
        <w:gridCol w:w="2977"/>
      </w:tblGrid>
      <w:tr w:rsidR="008E4FB2" w:rsidRPr="00177130" w14:paraId="4B9722C4" w14:textId="77777777" w:rsidTr="00501AB6">
        <w:tc>
          <w:tcPr>
            <w:tcW w:w="2693" w:type="dxa"/>
            <w:shd w:val="clear" w:color="auto" w:fill="D9D9D9"/>
          </w:tcPr>
          <w:p w14:paraId="0017CF22" w14:textId="77777777" w:rsidR="008E4FB2" w:rsidRPr="00177130" w:rsidRDefault="008E4FB2" w:rsidP="00177130">
            <w:pPr>
              <w:autoSpaceDE w:val="0"/>
              <w:autoSpaceDN w:val="0"/>
              <w:adjustRightInd w:val="0"/>
              <w:spacing w:line="276" w:lineRule="auto"/>
              <w:jc w:val="center"/>
              <w:rPr>
                <w:rFonts w:cs="Arial"/>
                <w:b/>
                <w:color w:val="000000"/>
                <w:sz w:val="22"/>
                <w:szCs w:val="22"/>
              </w:rPr>
            </w:pPr>
          </w:p>
          <w:p w14:paraId="2C71FD8E" w14:textId="77777777" w:rsidR="008E4FB2" w:rsidRPr="00177130" w:rsidRDefault="008E4FB2" w:rsidP="00177130">
            <w:pPr>
              <w:autoSpaceDE w:val="0"/>
              <w:autoSpaceDN w:val="0"/>
              <w:adjustRightInd w:val="0"/>
              <w:spacing w:line="276" w:lineRule="auto"/>
              <w:jc w:val="center"/>
              <w:rPr>
                <w:rFonts w:cs="Arial"/>
                <w:b/>
                <w:color w:val="000000"/>
                <w:sz w:val="22"/>
                <w:szCs w:val="22"/>
              </w:rPr>
            </w:pPr>
            <w:r w:rsidRPr="00177130">
              <w:rPr>
                <w:rFonts w:cs="Arial"/>
                <w:b/>
                <w:color w:val="000000"/>
                <w:sz w:val="22"/>
                <w:szCs w:val="22"/>
              </w:rPr>
              <w:t>Skills Type</w:t>
            </w:r>
          </w:p>
        </w:tc>
        <w:tc>
          <w:tcPr>
            <w:tcW w:w="2977" w:type="dxa"/>
            <w:shd w:val="clear" w:color="auto" w:fill="D9D9D9"/>
          </w:tcPr>
          <w:p w14:paraId="2C18FEE4" w14:textId="77777777" w:rsidR="008E4FB2" w:rsidRPr="00177130" w:rsidRDefault="008E4FB2" w:rsidP="00177130">
            <w:pPr>
              <w:autoSpaceDE w:val="0"/>
              <w:autoSpaceDN w:val="0"/>
              <w:adjustRightInd w:val="0"/>
              <w:spacing w:line="276" w:lineRule="auto"/>
              <w:jc w:val="center"/>
              <w:rPr>
                <w:rFonts w:cs="Arial"/>
                <w:b/>
                <w:color w:val="000000"/>
                <w:sz w:val="22"/>
                <w:szCs w:val="22"/>
              </w:rPr>
            </w:pPr>
          </w:p>
          <w:p w14:paraId="55F72AD2" w14:textId="77777777" w:rsidR="008E4FB2" w:rsidRPr="00177130" w:rsidRDefault="008E4FB2" w:rsidP="00177130">
            <w:pPr>
              <w:autoSpaceDE w:val="0"/>
              <w:autoSpaceDN w:val="0"/>
              <w:adjustRightInd w:val="0"/>
              <w:spacing w:line="276" w:lineRule="auto"/>
              <w:jc w:val="center"/>
              <w:rPr>
                <w:rFonts w:cs="Arial"/>
                <w:b/>
                <w:color w:val="000000"/>
                <w:sz w:val="22"/>
                <w:szCs w:val="22"/>
              </w:rPr>
            </w:pPr>
            <w:r w:rsidRPr="00177130">
              <w:rPr>
                <w:rFonts w:cs="Arial"/>
                <w:b/>
                <w:color w:val="000000"/>
                <w:sz w:val="22"/>
                <w:szCs w:val="22"/>
              </w:rPr>
              <w:t>Eskom’s Target</w:t>
            </w:r>
          </w:p>
        </w:tc>
        <w:tc>
          <w:tcPr>
            <w:tcW w:w="2977" w:type="dxa"/>
            <w:shd w:val="clear" w:color="auto" w:fill="D9D9D9"/>
          </w:tcPr>
          <w:p w14:paraId="0632AAC3" w14:textId="77777777" w:rsidR="008E4FB2" w:rsidRPr="00177130" w:rsidRDefault="008E4FB2" w:rsidP="00177130">
            <w:pPr>
              <w:autoSpaceDE w:val="0"/>
              <w:autoSpaceDN w:val="0"/>
              <w:adjustRightInd w:val="0"/>
              <w:spacing w:line="276" w:lineRule="auto"/>
              <w:jc w:val="center"/>
              <w:rPr>
                <w:rFonts w:cs="Arial"/>
                <w:b/>
                <w:color w:val="000000"/>
                <w:sz w:val="22"/>
                <w:szCs w:val="22"/>
              </w:rPr>
            </w:pPr>
          </w:p>
          <w:p w14:paraId="60CDA09A" w14:textId="77777777" w:rsidR="008E4FB2" w:rsidRPr="00177130" w:rsidRDefault="008E4FB2" w:rsidP="00177130">
            <w:pPr>
              <w:autoSpaceDE w:val="0"/>
              <w:autoSpaceDN w:val="0"/>
              <w:adjustRightInd w:val="0"/>
              <w:spacing w:line="276" w:lineRule="auto"/>
              <w:jc w:val="center"/>
              <w:rPr>
                <w:rFonts w:cs="Arial"/>
                <w:b/>
                <w:color w:val="000000"/>
                <w:sz w:val="22"/>
                <w:szCs w:val="22"/>
              </w:rPr>
            </w:pPr>
            <w:r w:rsidRPr="00177130">
              <w:rPr>
                <w:rFonts w:cs="Arial"/>
                <w:b/>
                <w:color w:val="000000"/>
                <w:sz w:val="22"/>
                <w:szCs w:val="22"/>
              </w:rPr>
              <w:t>Tenderer’s Proposal</w:t>
            </w:r>
          </w:p>
        </w:tc>
      </w:tr>
      <w:tr w:rsidR="008E4FB2" w:rsidRPr="00177130" w14:paraId="52BE0C7E" w14:textId="77777777" w:rsidTr="00501AB6">
        <w:tc>
          <w:tcPr>
            <w:tcW w:w="2693" w:type="dxa"/>
            <w:shd w:val="clear" w:color="auto" w:fill="auto"/>
          </w:tcPr>
          <w:p w14:paraId="001D857C" w14:textId="77777777" w:rsidR="008E4FB2" w:rsidRPr="00177130" w:rsidRDefault="008E4FB2" w:rsidP="00177130">
            <w:pPr>
              <w:spacing w:line="276" w:lineRule="auto"/>
              <w:jc w:val="both"/>
              <w:rPr>
                <w:rFonts w:cs="Arial"/>
                <w:sz w:val="22"/>
                <w:szCs w:val="22"/>
              </w:rPr>
            </w:pPr>
            <w:r w:rsidRPr="00177130">
              <w:rPr>
                <w:rFonts w:cs="Arial"/>
                <w:sz w:val="22"/>
                <w:szCs w:val="22"/>
              </w:rPr>
              <w:t>Learner ships (core skills that are industry related)</w:t>
            </w:r>
          </w:p>
        </w:tc>
        <w:tc>
          <w:tcPr>
            <w:tcW w:w="2977" w:type="dxa"/>
            <w:shd w:val="clear" w:color="auto" w:fill="auto"/>
            <w:vAlign w:val="center"/>
          </w:tcPr>
          <w:p w14:paraId="07969614" w14:textId="2F77E3C3" w:rsidR="008E4FB2" w:rsidRPr="00177130" w:rsidRDefault="00177130" w:rsidP="00177130">
            <w:pPr>
              <w:autoSpaceDE w:val="0"/>
              <w:autoSpaceDN w:val="0"/>
              <w:adjustRightInd w:val="0"/>
              <w:spacing w:line="276" w:lineRule="auto"/>
              <w:jc w:val="center"/>
              <w:rPr>
                <w:rFonts w:cs="Arial"/>
                <w:color w:val="000000"/>
                <w:sz w:val="22"/>
                <w:szCs w:val="22"/>
              </w:rPr>
            </w:pPr>
            <w:r>
              <w:rPr>
                <w:rFonts w:cs="Arial"/>
                <w:color w:val="000000"/>
                <w:sz w:val="22"/>
                <w:szCs w:val="22"/>
              </w:rPr>
              <w:t>3</w:t>
            </w:r>
          </w:p>
        </w:tc>
        <w:tc>
          <w:tcPr>
            <w:tcW w:w="2977" w:type="dxa"/>
            <w:shd w:val="clear" w:color="auto" w:fill="auto"/>
            <w:vAlign w:val="center"/>
          </w:tcPr>
          <w:p w14:paraId="3708414E" w14:textId="2A0D26C2" w:rsidR="008E4FB2" w:rsidRPr="00177130" w:rsidRDefault="008E4FB2" w:rsidP="00177130">
            <w:pPr>
              <w:autoSpaceDE w:val="0"/>
              <w:autoSpaceDN w:val="0"/>
              <w:adjustRightInd w:val="0"/>
              <w:spacing w:line="276" w:lineRule="auto"/>
              <w:jc w:val="center"/>
              <w:rPr>
                <w:rFonts w:cs="Arial"/>
                <w:color w:val="000000"/>
                <w:sz w:val="22"/>
                <w:szCs w:val="22"/>
              </w:rPr>
            </w:pPr>
          </w:p>
        </w:tc>
      </w:tr>
      <w:tr w:rsidR="008E4FB2" w:rsidRPr="00177130" w14:paraId="59B92D13" w14:textId="77777777" w:rsidTr="00501AB6">
        <w:tc>
          <w:tcPr>
            <w:tcW w:w="2693" w:type="dxa"/>
            <w:shd w:val="clear" w:color="auto" w:fill="auto"/>
          </w:tcPr>
          <w:p w14:paraId="5FF20D0C" w14:textId="77777777" w:rsidR="008E4FB2" w:rsidRPr="00177130" w:rsidRDefault="008E4FB2" w:rsidP="00177130">
            <w:pPr>
              <w:spacing w:line="276" w:lineRule="auto"/>
              <w:jc w:val="both"/>
              <w:rPr>
                <w:rFonts w:cs="Arial"/>
                <w:sz w:val="22"/>
                <w:szCs w:val="22"/>
              </w:rPr>
            </w:pPr>
            <w:r w:rsidRPr="00177130">
              <w:rPr>
                <w:rFonts w:cs="Arial"/>
                <w:sz w:val="22"/>
                <w:szCs w:val="22"/>
              </w:rPr>
              <w:t>Tertiary Bursaries (on industry related skills)</w:t>
            </w:r>
          </w:p>
        </w:tc>
        <w:tc>
          <w:tcPr>
            <w:tcW w:w="2977" w:type="dxa"/>
            <w:shd w:val="clear" w:color="auto" w:fill="auto"/>
            <w:vAlign w:val="center"/>
          </w:tcPr>
          <w:p w14:paraId="63EB65F1" w14:textId="25698137" w:rsidR="008E4FB2" w:rsidRPr="00177130" w:rsidRDefault="00177130" w:rsidP="00177130">
            <w:pPr>
              <w:autoSpaceDE w:val="0"/>
              <w:autoSpaceDN w:val="0"/>
              <w:adjustRightInd w:val="0"/>
              <w:spacing w:line="276" w:lineRule="auto"/>
              <w:jc w:val="center"/>
              <w:rPr>
                <w:rFonts w:cs="Arial"/>
                <w:color w:val="000000"/>
                <w:sz w:val="22"/>
                <w:szCs w:val="22"/>
              </w:rPr>
            </w:pPr>
            <w:r>
              <w:rPr>
                <w:rFonts w:cs="Arial"/>
                <w:color w:val="000000"/>
                <w:sz w:val="22"/>
                <w:szCs w:val="22"/>
              </w:rPr>
              <w:t>3</w:t>
            </w:r>
          </w:p>
        </w:tc>
        <w:tc>
          <w:tcPr>
            <w:tcW w:w="2977" w:type="dxa"/>
            <w:shd w:val="clear" w:color="auto" w:fill="auto"/>
            <w:vAlign w:val="center"/>
          </w:tcPr>
          <w:p w14:paraId="58B2AD8F" w14:textId="435282E7" w:rsidR="008E4FB2" w:rsidRPr="00177130" w:rsidRDefault="008E4FB2" w:rsidP="00177130">
            <w:pPr>
              <w:autoSpaceDE w:val="0"/>
              <w:autoSpaceDN w:val="0"/>
              <w:adjustRightInd w:val="0"/>
              <w:spacing w:line="276" w:lineRule="auto"/>
              <w:jc w:val="center"/>
              <w:rPr>
                <w:rFonts w:cs="Arial"/>
                <w:color w:val="000000"/>
                <w:sz w:val="22"/>
                <w:szCs w:val="22"/>
              </w:rPr>
            </w:pPr>
          </w:p>
        </w:tc>
      </w:tr>
    </w:tbl>
    <w:p w14:paraId="300321D9"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0336438C"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53CA10CC"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r w:rsidRPr="00177130">
        <w:rPr>
          <w:rFonts w:eastAsia="Calibri" w:cs="Arial"/>
          <w:bCs/>
          <w:sz w:val="22"/>
          <w:szCs w:val="22"/>
          <w:lang w:val="en-ZA"/>
        </w:rPr>
        <w:t>Note:</w:t>
      </w:r>
    </w:p>
    <w:p w14:paraId="09F35222"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56A29BAC"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r w:rsidRPr="00177130">
        <w:rPr>
          <w:rFonts w:eastAsia="Calibri" w:cs="Arial"/>
          <w:bCs/>
          <w:sz w:val="22"/>
          <w:szCs w:val="22"/>
          <w:lang w:val="en-ZA"/>
        </w:rPr>
        <w:t>A total of three (3) Learnerships and three (3) Bursaries will be created as part of the skills development program over a period of 3 years. Details of the candidates will be supplied to Eskom as and when they are recruited.</w:t>
      </w:r>
    </w:p>
    <w:p w14:paraId="373AED9A"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p>
    <w:p w14:paraId="6AB9F7CC"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eastAsia="Calibri" w:cs="Arial"/>
          <w:bCs/>
          <w:sz w:val="22"/>
          <w:szCs w:val="22"/>
          <w:lang w:val="en-ZA"/>
        </w:rPr>
      </w:pPr>
      <w:r w:rsidRPr="00177130">
        <w:rPr>
          <w:rFonts w:eastAsia="Calibri" w:cs="Arial"/>
          <w:bCs/>
          <w:sz w:val="22"/>
          <w:szCs w:val="22"/>
          <w:lang w:val="en-ZA"/>
        </w:rPr>
        <w:t xml:space="preserve">The actual targets for skills development will be determined at a transactional level depending on the duration and allocated value of the task order. </w:t>
      </w:r>
    </w:p>
    <w:p w14:paraId="4EDA8B8F" w14:textId="77777777" w:rsidR="008E4FB2" w:rsidRPr="00177130" w:rsidRDefault="008E4FB2" w:rsidP="00177130">
      <w:pPr>
        <w:autoSpaceDE w:val="0"/>
        <w:autoSpaceDN w:val="0"/>
        <w:adjustRightInd w:val="0"/>
        <w:spacing w:line="276" w:lineRule="auto"/>
        <w:ind w:left="426" w:right="-330"/>
        <w:jc w:val="both"/>
        <w:rPr>
          <w:rFonts w:cs="Arial"/>
          <w:color w:val="000000"/>
          <w:sz w:val="22"/>
          <w:szCs w:val="22"/>
        </w:rPr>
      </w:pPr>
    </w:p>
    <w:p w14:paraId="3128BD0C" w14:textId="77777777" w:rsidR="008E4FB2" w:rsidRPr="00177130" w:rsidRDefault="008E4FB2" w:rsidP="00177130">
      <w:pPr>
        <w:numPr>
          <w:ilvl w:val="1"/>
          <w:numId w:val="25"/>
        </w:numPr>
        <w:tabs>
          <w:tab w:val="left" w:pos="851"/>
        </w:tabs>
        <w:spacing w:line="276" w:lineRule="auto"/>
        <w:ind w:left="709"/>
        <w:rPr>
          <w:rFonts w:cs="Arial"/>
          <w:sz w:val="22"/>
          <w:szCs w:val="22"/>
        </w:rPr>
      </w:pPr>
      <w:r w:rsidRPr="00177130">
        <w:rPr>
          <w:rFonts w:cs="Arial"/>
          <w:sz w:val="22"/>
          <w:szCs w:val="22"/>
        </w:rPr>
        <w:t>Retention</w:t>
      </w:r>
    </w:p>
    <w:p w14:paraId="02E955DF" w14:textId="77777777" w:rsidR="008E4FB2" w:rsidRPr="00177130" w:rsidRDefault="008E4FB2" w:rsidP="00177130">
      <w:pPr>
        <w:autoSpaceDE w:val="0"/>
        <w:autoSpaceDN w:val="0"/>
        <w:adjustRightInd w:val="0"/>
        <w:spacing w:line="276" w:lineRule="auto"/>
        <w:ind w:left="426" w:right="-330"/>
        <w:jc w:val="both"/>
        <w:rPr>
          <w:rFonts w:cs="Arial"/>
          <w:color w:val="000000"/>
          <w:sz w:val="22"/>
          <w:szCs w:val="22"/>
        </w:rPr>
      </w:pPr>
    </w:p>
    <w:p w14:paraId="4C8FFDB0" w14:textId="77777777" w:rsidR="008E4FB2" w:rsidRPr="00177130" w:rsidRDefault="008E4FB2" w:rsidP="00177130">
      <w:pPr>
        <w:tabs>
          <w:tab w:val="clear" w:pos="357"/>
          <w:tab w:val="left" w:pos="709"/>
        </w:tabs>
        <w:autoSpaceDE w:val="0"/>
        <w:autoSpaceDN w:val="0"/>
        <w:adjustRightInd w:val="0"/>
        <w:spacing w:line="276" w:lineRule="auto"/>
        <w:ind w:left="709" w:right="-330"/>
        <w:jc w:val="both"/>
        <w:rPr>
          <w:rFonts w:cs="Arial"/>
          <w:color w:val="000000"/>
          <w:sz w:val="22"/>
          <w:szCs w:val="22"/>
        </w:rPr>
      </w:pPr>
      <w:r w:rsidRPr="00177130">
        <w:rPr>
          <w:rFonts w:cs="Arial"/>
          <w:color w:val="000000"/>
          <w:sz w:val="22"/>
          <w:szCs w:val="22"/>
        </w:rPr>
        <w:t>All agreed SD&amp;L contractual requirements will form part of the NEC contract then they shall be monitored on quarterly basis throughout the duration of the contract to ensure all the obligations and undertakings are fulfilled. Failure not to achieve agreed and contracted SD&amp;L requirement will result in 2.5% retention but not limited to your task order(s) being given to an alternative service provider. The 2.5% retention will be deducted from all outstanding payment or future invoices and released only after SD&amp;L obligations has been satisfied.</w:t>
      </w:r>
      <w:bookmarkEnd w:id="62"/>
    </w:p>
    <w:sectPr w:rsidR="008E4FB2" w:rsidRPr="00177130" w:rsidSect="00FF63AE">
      <w:headerReference w:type="even" r:id="rId26"/>
      <w:headerReference w:type="default" r:id="rId27"/>
      <w:footerReference w:type="default" r:id="rId28"/>
      <w:headerReference w:type="first" r:id="rId29"/>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F575" w14:textId="77777777" w:rsidR="00831BF4" w:rsidRDefault="00831BF4">
      <w:r>
        <w:separator/>
      </w:r>
    </w:p>
  </w:endnote>
  <w:endnote w:type="continuationSeparator" w:id="0">
    <w:p w14:paraId="0A787804" w14:textId="77777777" w:rsidR="00831BF4" w:rsidRDefault="0083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750597" w:usb1="BFE00000" w:usb2="005B01CC" w:usb3="000990C0" w:csb0="00000001" w:csb1="0000C08C"/>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FBC0" w14:textId="77777777" w:rsidR="00A63FD8" w:rsidRPr="004E1BE2" w:rsidRDefault="00A63FD8" w:rsidP="00A26409">
    <w:pPr>
      <w:pStyle w:val="Footer"/>
      <w:jc w:val="center"/>
      <w:rPr>
        <w:rStyle w:val="PageNumber"/>
        <w:b w:val="0"/>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1EE1C" w14:textId="77777777" w:rsidR="00A63FD8" w:rsidRPr="00A26409" w:rsidRDefault="00A63FD8" w:rsidP="00A26409">
    <w:pPr>
      <w:pStyle w:val="Footer"/>
      <w:jc w:val="center"/>
      <w:rPr>
        <w:rStyle w:val="PageNumber"/>
        <w:lang w:val="en-Z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F7A2" w14:textId="77777777" w:rsidR="00A63FD8" w:rsidRDefault="00831BF4">
    <w:pPr>
      <w:pStyle w:val="Footer"/>
    </w:pPr>
    <w:r>
      <w:pict w14:anchorId="5AA73AB1">
        <v:rect id="_x0000_i1025" style="width:0;height:1.5pt" o:hralign="center" o:hrstd="t" o:hr="t" fillcolor="gray" stroked="f"/>
      </w:pict>
    </w:r>
  </w:p>
  <w:p w14:paraId="27B3CD9B" w14:textId="77777777" w:rsidR="00A63FD8" w:rsidRDefault="00A63FD8">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r>
      <w:rPr>
        <w:rStyle w:val="PageNumber"/>
      </w:rPr>
      <w:tab/>
      <w:t>PRICING DATA</w:t>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9420" w14:textId="77777777" w:rsidR="00A63FD8" w:rsidRPr="00A26409" w:rsidRDefault="00A63FD8" w:rsidP="00A26409">
    <w:pPr>
      <w:pStyle w:val="Footer"/>
      <w:jc w:val="center"/>
      <w:rPr>
        <w:rStyle w:val="PageNumber"/>
        <w:b w:val="0"/>
        <w:caps/>
        <w:sz w:val="16"/>
        <w:szCs w:val="16"/>
        <w:lang w:val="en-Z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9C99" w14:textId="77777777" w:rsidR="00A63FD8" w:rsidRPr="00A26409" w:rsidRDefault="00A63FD8" w:rsidP="00A26409">
    <w:pPr>
      <w:pStyle w:val="Footer"/>
      <w:tabs>
        <w:tab w:val="clear" w:pos="4820"/>
        <w:tab w:val="clear" w:pos="9639"/>
        <w:tab w:val="left" w:pos="5284"/>
      </w:tabs>
      <w:jc w:val="center"/>
      <w:rPr>
        <w:rStyle w:val="PageNumber"/>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D345" w14:textId="77777777" w:rsidR="00831BF4" w:rsidRDefault="00831BF4">
      <w:r>
        <w:separator/>
      </w:r>
    </w:p>
  </w:footnote>
  <w:footnote w:type="continuationSeparator" w:id="0">
    <w:p w14:paraId="166AACB4" w14:textId="77777777" w:rsidR="00831BF4" w:rsidRDefault="00831BF4">
      <w:r>
        <w:continuationSeparator/>
      </w:r>
    </w:p>
  </w:footnote>
  <w:footnote w:id="1">
    <w:p w14:paraId="5C83803A" w14:textId="77777777" w:rsidR="00A63FD8" w:rsidRPr="00D01067" w:rsidRDefault="00A63FD8" w:rsidP="00072E0B">
      <w:pPr>
        <w:pStyle w:val="FootnoteText"/>
        <w:rPr>
          <w:lang w:val="en-US"/>
        </w:rPr>
      </w:pPr>
      <w:r>
        <w:rPr>
          <w:rStyle w:val="FootnoteReference"/>
        </w:rPr>
        <w:footnoteRef/>
      </w:r>
      <w:r>
        <w:t xml:space="preserve"> Available from Engineering Contract Strategies Tel 011 803 3008 Fax 011 803 3009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7DFB" w14:textId="37C5808B" w:rsidR="00A63FD8" w:rsidRPr="0087073E" w:rsidRDefault="00A63FD8" w:rsidP="00595E09">
    <w:pPr>
      <w:pStyle w:val="Header"/>
      <w:rPr>
        <w:caps/>
        <w:szCs w:val="16"/>
      </w:rPr>
    </w:pPr>
    <w:r w:rsidRPr="0087073E">
      <w:rPr>
        <w:caps/>
        <w:szCs w:val="16"/>
      </w:rPr>
      <w:t xml:space="preserve">Eskom Holdings </w:t>
    </w:r>
    <w:r>
      <w:rPr>
        <w:caps/>
        <w:szCs w:val="16"/>
      </w:rPr>
      <w:t xml:space="preserve">SOC </w:t>
    </w:r>
    <w:r w:rsidRPr="0087073E">
      <w:rPr>
        <w:caps/>
        <w:szCs w:val="16"/>
      </w:rPr>
      <w:t>Limited</w:t>
    </w:r>
    <w:r w:rsidRPr="0087073E">
      <w:rPr>
        <w:caps/>
        <w:szCs w:val="16"/>
      </w:rPr>
      <w:tab/>
    </w:r>
    <w:r w:rsidRPr="0087073E">
      <w:rPr>
        <w:caps/>
        <w:szCs w:val="16"/>
      </w:rPr>
      <w:tab/>
    </w:r>
    <w:r w:rsidRPr="00CF4CC2">
      <w:rPr>
        <w:caps/>
        <w:szCs w:val="16"/>
      </w:rPr>
      <w:t xml:space="preserve">Contract number </w:t>
    </w:r>
    <w:r w:rsidR="003E3275">
      <w:rPr>
        <w:caps/>
        <w:szCs w:val="16"/>
      </w:rPr>
      <w:t>__________</w:t>
    </w:r>
  </w:p>
  <w:p w14:paraId="7A5BD441" w14:textId="4130DF73" w:rsidR="00A63FD8" w:rsidRPr="0087073E" w:rsidRDefault="00B128AD" w:rsidP="00595E09">
    <w:pPr>
      <w:pStyle w:val="Header"/>
      <w:rPr>
        <w:caps/>
        <w:szCs w:val="16"/>
      </w:rPr>
    </w:pPr>
    <w:r>
      <w:rPr>
        <w:caps/>
        <w:szCs w:val="16"/>
      </w:rPr>
      <w:t>Agency Name</w:t>
    </w:r>
    <w:r w:rsidR="00A63FD8" w:rsidRPr="0087073E">
      <w:rPr>
        <w:caps/>
        <w:szCs w:val="16"/>
      </w:rPr>
      <w:tab/>
    </w:r>
    <w:r w:rsidR="00A63FD8" w:rsidRPr="0087073E">
      <w:rPr>
        <w:caps/>
        <w:szCs w:val="16"/>
      </w:rPr>
      <w:tab/>
    </w:r>
  </w:p>
  <w:p w14:paraId="2FEACC28" w14:textId="77777777" w:rsidR="00A63FD8" w:rsidRDefault="00A63F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EC2C" w14:textId="77777777" w:rsidR="00A63FD8" w:rsidRDefault="00A63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0A74" w14:textId="77777777" w:rsidR="00A63FD8" w:rsidRDefault="00A63F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5D9E" w14:textId="77777777" w:rsidR="00A63FD8" w:rsidRPr="00A26409" w:rsidRDefault="00A63FD8" w:rsidP="00A264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83FE" w14:textId="77777777" w:rsidR="00A63FD8" w:rsidRDefault="00A63F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F467" w14:textId="77777777" w:rsidR="00A63FD8" w:rsidRDefault="00A63F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B7D4" w14:textId="6C4C2FA2" w:rsidR="00A63FD8" w:rsidRPr="0087073E" w:rsidRDefault="00A63FD8" w:rsidP="0058779B">
    <w:pPr>
      <w:pStyle w:val="Header"/>
      <w:rPr>
        <w:caps/>
        <w:szCs w:val="16"/>
      </w:rPr>
    </w:pPr>
    <w:r w:rsidRPr="0087073E">
      <w:rPr>
        <w:caps/>
        <w:szCs w:val="16"/>
      </w:rPr>
      <w:t xml:space="preserve">Eskom Holdings </w:t>
    </w:r>
    <w:r>
      <w:rPr>
        <w:caps/>
        <w:szCs w:val="16"/>
      </w:rPr>
      <w:t xml:space="preserve">SOC </w:t>
    </w:r>
    <w:r w:rsidRPr="0087073E">
      <w:rPr>
        <w:caps/>
        <w:szCs w:val="16"/>
      </w:rPr>
      <w:t>Limited</w:t>
    </w:r>
    <w:r w:rsidRPr="0087073E">
      <w:rPr>
        <w:caps/>
        <w:szCs w:val="16"/>
      </w:rPr>
      <w:tab/>
    </w:r>
    <w:r w:rsidRPr="0087073E">
      <w:rPr>
        <w:caps/>
        <w:szCs w:val="16"/>
      </w:rPr>
      <w:tab/>
      <w:t xml:space="preserve">Contract number </w:t>
    </w:r>
    <w:r w:rsidR="008E4FB2">
      <w:rPr>
        <w:caps/>
        <w:szCs w:val="16"/>
      </w:rPr>
      <w:t>__________</w:t>
    </w:r>
  </w:p>
  <w:p w14:paraId="4C693175" w14:textId="0867FA85" w:rsidR="00A63FD8" w:rsidRPr="0087073E" w:rsidRDefault="00B128AD" w:rsidP="0058779B">
    <w:pPr>
      <w:pStyle w:val="Header"/>
      <w:rPr>
        <w:caps/>
        <w:szCs w:val="16"/>
      </w:rPr>
    </w:pPr>
    <w:r>
      <w:rPr>
        <w:caps/>
        <w:szCs w:val="16"/>
      </w:rPr>
      <w:t>agency Name</w:t>
    </w:r>
    <w:r w:rsidR="00A63FD8" w:rsidRPr="0087073E">
      <w:rPr>
        <w:caps/>
        <w:szCs w:val="16"/>
      </w:rPr>
      <w:tab/>
    </w:r>
    <w:r w:rsidR="00A63FD8" w:rsidRPr="0087073E">
      <w:rPr>
        <w:caps/>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E8DF" w14:textId="77777777" w:rsidR="00A63FD8" w:rsidRDefault="00A63F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D540" w14:textId="77777777" w:rsidR="00A63FD8" w:rsidRDefault="00A63FD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D147" w14:textId="7FCD50C0" w:rsidR="00A63FD8" w:rsidRPr="00A42EAA" w:rsidRDefault="00A63FD8">
    <w:pPr>
      <w:pStyle w:val="Header"/>
      <w:rPr>
        <w:caps/>
        <w:szCs w:val="18"/>
      </w:rPr>
    </w:pPr>
    <w:r w:rsidRPr="00A42EAA">
      <w:rPr>
        <w:caps/>
        <w:szCs w:val="18"/>
      </w:rPr>
      <w:t>Eskom Holdings SOC Ltd</w:t>
    </w:r>
    <w:r w:rsidRPr="00A42EAA">
      <w:rPr>
        <w:caps/>
        <w:szCs w:val="18"/>
      </w:rPr>
      <w:tab/>
    </w:r>
    <w:r w:rsidRPr="00A42EAA">
      <w:rPr>
        <w:caps/>
        <w:szCs w:val="18"/>
      </w:rPr>
      <w:tab/>
      <w:t xml:space="preserve">Contract NUMBER </w:t>
    </w:r>
    <w:r w:rsidR="008E4FB2">
      <w:rPr>
        <w:caps/>
        <w:szCs w:val="18"/>
      </w:rPr>
      <w:t>_____________</w:t>
    </w:r>
  </w:p>
  <w:p w14:paraId="589964C9" w14:textId="59DDB8F3" w:rsidR="00A63FD8" w:rsidRPr="00005718" w:rsidRDefault="00B128AD">
    <w:pPr>
      <w:pStyle w:val="Header"/>
      <w:rPr>
        <w:caps/>
        <w:sz w:val="16"/>
        <w:szCs w:val="16"/>
      </w:rPr>
    </w:pPr>
    <w:r>
      <w:rPr>
        <w:caps/>
        <w:szCs w:val="18"/>
      </w:rPr>
      <w:t>agency name</w:t>
    </w:r>
    <w:r w:rsidR="00A63FD8" w:rsidRPr="00A42EAA">
      <w:rPr>
        <w:caps/>
        <w:szCs w:val="18"/>
      </w:rPr>
      <w:tab/>
    </w:r>
    <w:r w:rsidR="00A63FD8" w:rsidRPr="00A42EAA">
      <w:rPr>
        <w:caps/>
        <w:szCs w:val="18"/>
      </w:rPr>
      <w:tab/>
    </w:r>
    <w:r w:rsidR="00A63FD8" w:rsidRPr="00005718">
      <w:rPr>
        <w:cap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D4EEB"/>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11104455"/>
    <w:multiLevelType w:val="multilevel"/>
    <w:tmpl w:val="89C60C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1318CC"/>
    <w:multiLevelType w:val="hybridMultilevel"/>
    <w:tmpl w:val="D1926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2975E69"/>
    <w:multiLevelType w:val="hybridMultilevel"/>
    <w:tmpl w:val="56D0C542"/>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9D419C5"/>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28C65C85"/>
    <w:multiLevelType w:val="hybridMultilevel"/>
    <w:tmpl w:val="254641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7C2D43"/>
    <w:multiLevelType w:val="hybridMultilevel"/>
    <w:tmpl w:val="574A39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3310BE1"/>
    <w:multiLevelType w:val="multilevel"/>
    <w:tmpl w:val="1C09001F"/>
    <w:lvl w:ilvl="0">
      <w:start w:val="1"/>
      <w:numFmt w:val="decimal"/>
      <w:lvlText w:val="%1."/>
      <w:lvlJc w:val="left"/>
      <w:pPr>
        <w:ind w:left="74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80694"/>
    <w:multiLevelType w:val="hybridMultilevel"/>
    <w:tmpl w:val="D8F6F614"/>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21" w15:restartNumberingAfterBreak="0">
    <w:nsid w:val="3C610DB3"/>
    <w:multiLevelType w:val="multilevel"/>
    <w:tmpl w:val="70CEFF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B7E6FA8"/>
    <w:multiLevelType w:val="multilevel"/>
    <w:tmpl w:val="23E67A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4C5057B1"/>
    <w:multiLevelType w:val="multilevel"/>
    <w:tmpl w:val="D89A15A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6F656A"/>
    <w:multiLevelType w:val="multilevel"/>
    <w:tmpl w:val="EF7619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05320C7"/>
    <w:multiLevelType w:val="multilevel"/>
    <w:tmpl w:val="5F048FEC"/>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C4E6F"/>
    <w:multiLevelType w:val="hybridMultilevel"/>
    <w:tmpl w:val="651C7BBC"/>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8" w15:restartNumberingAfterBreak="0">
    <w:nsid w:val="66575E4A"/>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6C856959"/>
    <w:multiLevelType w:val="hybridMultilevel"/>
    <w:tmpl w:val="29CCFC0E"/>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15:restartNumberingAfterBreak="0">
    <w:nsid w:val="75D82E0A"/>
    <w:multiLevelType w:val="hybridMultilevel"/>
    <w:tmpl w:val="E8ACB648"/>
    <w:lvl w:ilvl="0" w:tplc="1C090001">
      <w:start w:val="1"/>
      <w:numFmt w:val="bullet"/>
      <w:lvlText w:val=""/>
      <w:lvlJc w:val="left"/>
      <w:pPr>
        <w:ind w:left="1287" w:hanging="360"/>
      </w:pPr>
      <w:rPr>
        <w:rFonts w:ascii="Symbol" w:hAnsi="Symbol" w:hint="default"/>
      </w:rPr>
    </w:lvl>
    <w:lvl w:ilvl="1" w:tplc="1C090003">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start w:val="1"/>
      <w:numFmt w:val="bullet"/>
      <w:lvlText w:val=""/>
      <w:lvlJc w:val="left"/>
      <w:pPr>
        <w:ind w:left="3447" w:hanging="360"/>
      </w:pPr>
      <w:rPr>
        <w:rFonts w:ascii="Symbol" w:hAnsi="Symbol" w:hint="default"/>
      </w:rPr>
    </w:lvl>
    <w:lvl w:ilvl="4" w:tplc="1C090003">
      <w:start w:val="1"/>
      <w:numFmt w:val="bullet"/>
      <w:lvlText w:val="o"/>
      <w:lvlJc w:val="left"/>
      <w:pPr>
        <w:ind w:left="4167" w:hanging="360"/>
      </w:pPr>
      <w:rPr>
        <w:rFonts w:ascii="Courier New" w:hAnsi="Courier New" w:cs="Courier New" w:hint="default"/>
      </w:rPr>
    </w:lvl>
    <w:lvl w:ilvl="5" w:tplc="1C090005">
      <w:start w:val="1"/>
      <w:numFmt w:val="bullet"/>
      <w:lvlText w:val=""/>
      <w:lvlJc w:val="left"/>
      <w:pPr>
        <w:ind w:left="4887" w:hanging="360"/>
      </w:pPr>
      <w:rPr>
        <w:rFonts w:ascii="Wingdings" w:hAnsi="Wingdings" w:hint="default"/>
      </w:rPr>
    </w:lvl>
    <w:lvl w:ilvl="6" w:tplc="1C090001">
      <w:start w:val="1"/>
      <w:numFmt w:val="bullet"/>
      <w:lvlText w:val=""/>
      <w:lvlJc w:val="left"/>
      <w:pPr>
        <w:ind w:left="5607" w:hanging="360"/>
      </w:pPr>
      <w:rPr>
        <w:rFonts w:ascii="Symbol" w:hAnsi="Symbol" w:hint="default"/>
      </w:rPr>
    </w:lvl>
    <w:lvl w:ilvl="7" w:tplc="1C090003">
      <w:start w:val="1"/>
      <w:numFmt w:val="bullet"/>
      <w:lvlText w:val="o"/>
      <w:lvlJc w:val="left"/>
      <w:pPr>
        <w:ind w:left="6327" w:hanging="360"/>
      </w:pPr>
      <w:rPr>
        <w:rFonts w:ascii="Courier New" w:hAnsi="Courier New" w:cs="Courier New" w:hint="default"/>
      </w:rPr>
    </w:lvl>
    <w:lvl w:ilvl="8" w:tplc="1C090005">
      <w:start w:val="1"/>
      <w:numFmt w:val="bullet"/>
      <w:lvlText w:val=""/>
      <w:lvlJc w:val="left"/>
      <w:pPr>
        <w:ind w:left="7047" w:hanging="360"/>
      </w:pPr>
      <w:rPr>
        <w:rFonts w:ascii="Wingdings" w:hAnsi="Wingdings" w:hint="default"/>
      </w:rPr>
    </w:lvl>
  </w:abstractNum>
  <w:abstractNum w:abstractNumId="31" w15:restartNumberingAfterBreak="0">
    <w:nsid w:val="76555EE2"/>
    <w:multiLevelType w:val="multilevel"/>
    <w:tmpl w:val="2C7285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65E3699"/>
    <w:multiLevelType w:val="multilevel"/>
    <w:tmpl w:val="FC4A40F2"/>
    <w:lvl w:ilvl="0">
      <w:start w:val="3"/>
      <w:numFmt w:val="decimal"/>
      <w:lvlText w:val="%1."/>
      <w:lvlJc w:val="left"/>
      <w:pPr>
        <w:ind w:left="786" w:hanging="360"/>
      </w:pPr>
      <w:rPr>
        <w:rFonts w:hint="default"/>
      </w:rPr>
    </w:lvl>
    <w:lvl w:ilvl="1">
      <w:start w:val="1"/>
      <w:numFmt w:val="decimal"/>
      <w:lvlText w:val="%1.%2."/>
      <w:lvlJc w:val="left"/>
      <w:pPr>
        <w:ind w:left="1218"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79700741"/>
    <w:multiLevelType w:val="hybridMultilevel"/>
    <w:tmpl w:val="D856E4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C8D6E57"/>
    <w:multiLevelType w:val="multilevel"/>
    <w:tmpl w:val="23E67A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B2600"/>
    <w:multiLevelType w:val="multilevel"/>
    <w:tmpl w:val="A3A2125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4"/>
  </w:num>
  <w:num w:numId="13">
    <w:abstractNumId w:val="14"/>
  </w:num>
  <w:num w:numId="14">
    <w:abstractNumId w:val="12"/>
  </w:num>
  <w:num w:numId="15">
    <w:abstractNumId w:val="36"/>
  </w:num>
  <w:num w:numId="16">
    <w:abstractNumId w:val="25"/>
  </w:num>
  <w:num w:numId="17">
    <w:abstractNumId w:val="31"/>
  </w:num>
  <w:num w:numId="18">
    <w:abstractNumId w:val="13"/>
  </w:num>
  <w:num w:numId="19">
    <w:abstractNumId w:val="15"/>
  </w:num>
  <w:num w:numId="20">
    <w:abstractNumId w:val="10"/>
  </w:num>
  <w:num w:numId="21">
    <w:abstractNumId w:val="33"/>
  </w:num>
  <w:num w:numId="22">
    <w:abstractNumId w:val="21"/>
  </w:num>
  <w:num w:numId="23">
    <w:abstractNumId w:val="30"/>
  </w:num>
  <w:num w:numId="24">
    <w:abstractNumId w:val="19"/>
  </w:num>
  <w:num w:numId="25">
    <w:abstractNumId w:val="32"/>
  </w:num>
  <w:num w:numId="26">
    <w:abstractNumId w:val="17"/>
  </w:num>
  <w:num w:numId="27">
    <w:abstractNumId w:val="20"/>
  </w:num>
  <w:num w:numId="28">
    <w:abstractNumId w:val="18"/>
  </w:num>
  <w:num w:numId="29">
    <w:abstractNumId w:val="23"/>
  </w:num>
  <w:num w:numId="30">
    <w:abstractNumId w:val="26"/>
  </w:num>
  <w:num w:numId="31">
    <w:abstractNumId w:val="27"/>
  </w:num>
  <w:num w:numId="32">
    <w:abstractNumId w:val="34"/>
  </w:num>
  <w:num w:numId="33">
    <w:abstractNumId w:val="22"/>
  </w:num>
  <w:num w:numId="34">
    <w:abstractNumId w:val="11"/>
  </w:num>
  <w:num w:numId="35">
    <w:abstractNumId w:val="29"/>
  </w:num>
  <w:num w:numId="36">
    <w:abstractNumId w:val="16"/>
  </w:num>
  <w:num w:numId="3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718"/>
    <w:rsid w:val="0000586E"/>
    <w:rsid w:val="00005AD2"/>
    <w:rsid w:val="00010549"/>
    <w:rsid w:val="00010804"/>
    <w:rsid w:val="00010860"/>
    <w:rsid w:val="00010E75"/>
    <w:rsid w:val="00011496"/>
    <w:rsid w:val="00015B5C"/>
    <w:rsid w:val="00017B73"/>
    <w:rsid w:val="00020CC7"/>
    <w:rsid w:val="00020F00"/>
    <w:rsid w:val="000212F0"/>
    <w:rsid w:val="000256A0"/>
    <w:rsid w:val="00026A61"/>
    <w:rsid w:val="00032EE3"/>
    <w:rsid w:val="000357F1"/>
    <w:rsid w:val="00036520"/>
    <w:rsid w:val="000407E8"/>
    <w:rsid w:val="00040AE0"/>
    <w:rsid w:val="00042130"/>
    <w:rsid w:val="00044040"/>
    <w:rsid w:val="0005051B"/>
    <w:rsid w:val="00051226"/>
    <w:rsid w:val="000513C5"/>
    <w:rsid w:val="00057EA7"/>
    <w:rsid w:val="00061DBE"/>
    <w:rsid w:val="00070BA9"/>
    <w:rsid w:val="00071199"/>
    <w:rsid w:val="00071225"/>
    <w:rsid w:val="00072E0B"/>
    <w:rsid w:val="0007395D"/>
    <w:rsid w:val="00073B05"/>
    <w:rsid w:val="00073BB5"/>
    <w:rsid w:val="00076AA0"/>
    <w:rsid w:val="0008015B"/>
    <w:rsid w:val="0008131F"/>
    <w:rsid w:val="000813A5"/>
    <w:rsid w:val="00082663"/>
    <w:rsid w:val="000877D0"/>
    <w:rsid w:val="00092C6C"/>
    <w:rsid w:val="000A0DA8"/>
    <w:rsid w:val="000A16FF"/>
    <w:rsid w:val="000A1869"/>
    <w:rsid w:val="000A2088"/>
    <w:rsid w:val="000A36AD"/>
    <w:rsid w:val="000A6C97"/>
    <w:rsid w:val="000B0550"/>
    <w:rsid w:val="000B0725"/>
    <w:rsid w:val="000B1116"/>
    <w:rsid w:val="000B2DA2"/>
    <w:rsid w:val="000B3920"/>
    <w:rsid w:val="000B3B9D"/>
    <w:rsid w:val="000B41AA"/>
    <w:rsid w:val="000B4DAA"/>
    <w:rsid w:val="000B610B"/>
    <w:rsid w:val="000B76F4"/>
    <w:rsid w:val="000B7BC7"/>
    <w:rsid w:val="000C07C5"/>
    <w:rsid w:val="000C13F0"/>
    <w:rsid w:val="000C2F8E"/>
    <w:rsid w:val="000C3306"/>
    <w:rsid w:val="000D17FA"/>
    <w:rsid w:val="000D2CD3"/>
    <w:rsid w:val="000D34A4"/>
    <w:rsid w:val="000E01C0"/>
    <w:rsid w:val="000E4095"/>
    <w:rsid w:val="000E44DD"/>
    <w:rsid w:val="000E4778"/>
    <w:rsid w:val="000E4953"/>
    <w:rsid w:val="000F36A3"/>
    <w:rsid w:val="000F55CE"/>
    <w:rsid w:val="000F56AD"/>
    <w:rsid w:val="000F70B9"/>
    <w:rsid w:val="000F7CEA"/>
    <w:rsid w:val="00100A7F"/>
    <w:rsid w:val="00102CF9"/>
    <w:rsid w:val="00102DA2"/>
    <w:rsid w:val="0010729F"/>
    <w:rsid w:val="00110E5F"/>
    <w:rsid w:val="00111CFF"/>
    <w:rsid w:val="00111EAB"/>
    <w:rsid w:val="001155CD"/>
    <w:rsid w:val="001234AB"/>
    <w:rsid w:val="001243E2"/>
    <w:rsid w:val="0012496D"/>
    <w:rsid w:val="00124F21"/>
    <w:rsid w:val="00126ABE"/>
    <w:rsid w:val="001272A4"/>
    <w:rsid w:val="001334A4"/>
    <w:rsid w:val="00133BEC"/>
    <w:rsid w:val="001350EE"/>
    <w:rsid w:val="0013699B"/>
    <w:rsid w:val="00142827"/>
    <w:rsid w:val="001428DF"/>
    <w:rsid w:val="001431DA"/>
    <w:rsid w:val="00147D3F"/>
    <w:rsid w:val="001530F7"/>
    <w:rsid w:val="001552A6"/>
    <w:rsid w:val="001642EC"/>
    <w:rsid w:val="00164AF4"/>
    <w:rsid w:val="00165694"/>
    <w:rsid w:val="001665AA"/>
    <w:rsid w:val="001673AA"/>
    <w:rsid w:val="0017073D"/>
    <w:rsid w:val="00171922"/>
    <w:rsid w:val="0017563B"/>
    <w:rsid w:val="00177130"/>
    <w:rsid w:val="00180827"/>
    <w:rsid w:val="00180A46"/>
    <w:rsid w:val="0018289F"/>
    <w:rsid w:val="00183AAE"/>
    <w:rsid w:val="0018594F"/>
    <w:rsid w:val="00191B47"/>
    <w:rsid w:val="00192192"/>
    <w:rsid w:val="00193958"/>
    <w:rsid w:val="001939F9"/>
    <w:rsid w:val="0019496C"/>
    <w:rsid w:val="001A236C"/>
    <w:rsid w:val="001A7C46"/>
    <w:rsid w:val="001B097E"/>
    <w:rsid w:val="001B13EC"/>
    <w:rsid w:val="001B6190"/>
    <w:rsid w:val="001C2B7D"/>
    <w:rsid w:val="001C50DC"/>
    <w:rsid w:val="001D0D44"/>
    <w:rsid w:val="001D25D6"/>
    <w:rsid w:val="001D4C9B"/>
    <w:rsid w:val="001D6B25"/>
    <w:rsid w:val="001E14E0"/>
    <w:rsid w:val="001E78C0"/>
    <w:rsid w:val="001F0719"/>
    <w:rsid w:val="001F130B"/>
    <w:rsid w:val="001F222A"/>
    <w:rsid w:val="001F3AC0"/>
    <w:rsid w:val="001F4058"/>
    <w:rsid w:val="001F5ABF"/>
    <w:rsid w:val="001F5F2C"/>
    <w:rsid w:val="00201346"/>
    <w:rsid w:val="00201466"/>
    <w:rsid w:val="002030F0"/>
    <w:rsid w:val="00203D7A"/>
    <w:rsid w:val="00215178"/>
    <w:rsid w:val="002225AF"/>
    <w:rsid w:val="0022710F"/>
    <w:rsid w:val="00227DA0"/>
    <w:rsid w:val="002317D6"/>
    <w:rsid w:val="00232CC1"/>
    <w:rsid w:val="002335C6"/>
    <w:rsid w:val="002347F2"/>
    <w:rsid w:val="00243731"/>
    <w:rsid w:val="00244168"/>
    <w:rsid w:val="00244D12"/>
    <w:rsid w:val="00245323"/>
    <w:rsid w:val="002538FF"/>
    <w:rsid w:val="00253B73"/>
    <w:rsid w:val="00255041"/>
    <w:rsid w:val="00256E91"/>
    <w:rsid w:val="00260436"/>
    <w:rsid w:val="00263D98"/>
    <w:rsid w:val="00264B2A"/>
    <w:rsid w:val="00264CC4"/>
    <w:rsid w:val="00265534"/>
    <w:rsid w:val="00266603"/>
    <w:rsid w:val="00266619"/>
    <w:rsid w:val="00266C5B"/>
    <w:rsid w:val="0027193C"/>
    <w:rsid w:val="00275D14"/>
    <w:rsid w:val="0027623E"/>
    <w:rsid w:val="0028217B"/>
    <w:rsid w:val="00282FF1"/>
    <w:rsid w:val="00283F5E"/>
    <w:rsid w:val="002847BD"/>
    <w:rsid w:val="00285DA2"/>
    <w:rsid w:val="0028739A"/>
    <w:rsid w:val="00287B83"/>
    <w:rsid w:val="00295A0E"/>
    <w:rsid w:val="002A30BA"/>
    <w:rsid w:val="002A63AF"/>
    <w:rsid w:val="002A6430"/>
    <w:rsid w:val="002A68BC"/>
    <w:rsid w:val="002B0A4F"/>
    <w:rsid w:val="002C1E15"/>
    <w:rsid w:val="002C27F8"/>
    <w:rsid w:val="002C44B6"/>
    <w:rsid w:val="002C5BCD"/>
    <w:rsid w:val="002C73D7"/>
    <w:rsid w:val="002C74A0"/>
    <w:rsid w:val="002D0312"/>
    <w:rsid w:val="002D0C31"/>
    <w:rsid w:val="002D1F7C"/>
    <w:rsid w:val="002D3FF0"/>
    <w:rsid w:val="002D43CE"/>
    <w:rsid w:val="002D4CB2"/>
    <w:rsid w:val="002D539F"/>
    <w:rsid w:val="002D5ED3"/>
    <w:rsid w:val="002D5FFC"/>
    <w:rsid w:val="002E2EE7"/>
    <w:rsid w:val="002E35AB"/>
    <w:rsid w:val="002E476A"/>
    <w:rsid w:val="002E5CE5"/>
    <w:rsid w:val="002F05A6"/>
    <w:rsid w:val="002F4E42"/>
    <w:rsid w:val="00302417"/>
    <w:rsid w:val="00305808"/>
    <w:rsid w:val="003135F0"/>
    <w:rsid w:val="003159B8"/>
    <w:rsid w:val="003217B3"/>
    <w:rsid w:val="003236DC"/>
    <w:rsid w:val="00324583"/>
    <w:rsid w:val="00326306"/>
    <w:rsid w:val="003273AE"/>
    <w:rsid w:val="003309CA"/>
    <w:rsid w:val="00331FDD"/>
    <w:rsid w:val="003342BE"/>
    <w:rsid w:val="00335FF6"/>
    <w:rsid w:val="003402DA"/>
    <w:rsid w:val="00340370"/>
    <w:rsid w:val="00341663"/>
    <w:rsid w:val="00341BA7"/>
    <w:rsid w:val="00342314"/>
    <w:rsid w:val="00343C99"/>
    <w:rsid w:val="00345B2A"/>
    <w:rsid w:val="003526AB"/>
    <w:rsid w:val="00352715"/>
    <w:rsid w:val="0035501B"/>
    <w:rsid w:val="00355E2C"/>
    <w:rsid w:val="00362AF1"/>
    <w:rsid w:val="00364146"/>
    <w:rsid w:val="003649A5"/>
    <w:rsid w:val="003652C5"/>
    <w:rsid w:val="003660F7"/>
    <w:rsid w:val="00367B83"/>
    <w:rsid w:val="003715DE"/>
    <w:rsid w:val="00372663"/>
    <w:rsid w:val="0037613D"/>
    <w:rsid w:val="00377375"/>
    <w:rsid w:val="003811FC"/>
    <w:rsid w:val="00382342"/>
    <w:rsid w:val="0038427C"/>
    <w:rsid w:val="003865D4"/>
    <w:rsid w:val="00394721"/>
    <w:rsid w:val="00395476"/>
    <w:rsid w:val="003967E2"/>
    <w:rsid w:val="003A48CF"/>
    <w:rsid w:val="003A6872"/>
    <w:rsid w:val="003B1EF9"/>
    <w:rsid w:val="003B31F2"/>
    <w:rsid w:val="003B7712"/>
    <w:rsid w:val="003C29A6"/>
    <w:rsid w:val="003C4B53"/>
    <w:rsid w:val="003D1AF6"/>
    <w:rsid w:val="003D1BFE"/>
    <w:rsid w:val="003D2831"/>
    <w:rsid w:val="003D4BF8"/>
    <w:rsid w:val="003E052A"/>
    <w:rsid w:val="003E093A"/>
    <w:rsid w:val="003E2770"/>
    <w:rsid w:val="003E3275"/>
    <w:rsid w:val="003E33EA"/>
    <w:rsid w:val="003E3CAB"/>
    <w:rsid w:val="003E46CC"/>
    <w:rsid w:val="003F03AE"/>
    <w:rsid w:val="003F082E"/>
    <w:rsid w:val="003F0FB4"/>
    <w:rsid w:val="003F221F"/>
    <w:rsid w:val="003F28E1"/>
    <w:rsid w:val="003F79B8"/>
    <w:rsid w:val="00400484"/>
    <w:rsid w:val="00401309"/>
    <w:rsid w:val="00401A98"/>
    <w:rsid w:val="00403ECB"/>
    <w:rsid w:val="00411403"/>
    <w:rsid w:val="00411644"/>
    <w:rsid w:val="00415D46"/>
    <w:rsid w:val="004208D3"/>
    <w:rsid w:val="00421D9D"/>
    <w:rsid w:val="0042292A"/>
    <w:rsid w:val="004234B7"/>
    <w:rsid w:val="004340D0"/>
    <w:rsid w:val="00437FBD"/>
    <w:rsid w:val="00440EC7"/>
    <w:rsid w:val="004425EF"/>
    <w:rsid w:val="00443230"/>
    <w:rsid w:val="00444B99"/>
    <w:rsid w:val="004451A5"/>
    <w:rsid w:val="004522F8"/>
    <w:rsid w:val="00453241"/>
    <w:rsid w:val="00454EBA"/>
    <w:rsid w:val="0045696C"/>
    <w:rsid w:val="0045699D"/>
    <w:rsid w:val="004571F5"/>
    <w:rsid w:val="004575B3"/>
    <w:rsid w:val="00460BC7"/>
    <w:rsid w:val="004636B1"/>
    <w:rsid w:val="00464C70"/>
    <w:rsid w:val="00465D3E"/>
    <w:rsid w:val="00466BF4"/>
    <w:rsid w:val="00467D89"/>
    <w:rsid w:val="00471246"/>
    <w:rsid w:val="004756F6"/>
    <w:rsid w:val="00476DC5"/>
    <w:rsid w:val="004771EC"/>
    <w:rsid w:val="00480D87"/>
    <w:rsid w:val="0048322D"/>
    <w:rsid w:val="00486036"/>
    <w:rsid w:val="004923AF"/>
    <w:rsid w:val="004957C3"/>
    <w:rsid w:val="00496CBB"/>
    <w:rsid w:val="004A3942"/>
    <w:rsid w:val="004A729D"/>
    <w:rsid w:val="004B152B"/>
    <w:rsid w:val="004B3455"/>
    <w:rsid w:val="004B443C"/>
    <w:rsid w:val="004B57A9"/>
    <w:rsid w:val="004C353F"/>
    <w:rsid w:val="004C3CE2"/>
    <w:rsid w:val="004C54EC"/>
    <w:rsid w:val="004C5B3F"/>
    <w:rsid w:val="004D2F19"/>
    <w:rsid w:val="004D382C"/>
    <w:rsid w:val="004D3CAC"/>
    <w:rsid w:val="004D72BC"/>
    <w:rsid w:val="004D764A"/>
    <w:rsid w:val="004E204F"/>
    <w:rsid w:val="004E2ECF"/>
    <w:rsid w:val="004E36C4"/>
    <w:rsid w:val="004E5B24"/>
    <w:rsid w:val="004F0480"/>
    <w:rsid w:val="004F075F"/>
    <w:rsid w:val="004F2123"/>
    <w:rsid w:val="004F3A9E"/>
    <w:rsid w:val="005016BA"/>
    <w:rsid w:val="005129B0"/>
    <w:rsid w:val="00515B64"/>
    <w:rsid w:val="00520431"/>
    <w:rsid w:val="005260C2"/>
    <w:rsid w:val="00526AD9"/>
    <w:rsid w:val="00526B05"/>
    <w:rsid w:val="00526E6E"/>
    <w:rsid w:val="00527239"/>
    <w:rsid w:val="00527798"/>
    <w:rsid w:val="00530EA0"/>
    <w:rsid w:val="00532EBD"/>
    <w:rsid w:val="00533414"/>
    <w:rsid w:val="0053474D"/>
    <w:rsid w:val="0054268B"/>
    <w:rsid w:val="00542730"/>
    <w:rsid w:val="005441D5"/>
    <w:rsid w:val="00546121"/>
    <w:rsid w:val="00547188"/>
    <w:rsid w:val="00551D6C"/>
    <w:rsid w:val="00553CEA"/>
    <w:rsid w:val="005547D2"/>
    <w:rsid w:val="0055495B"/>
    <w:rsid w:val="00556663"/>
    <w:rsid w:val="005575A0"/>
    <w:rsid w:val="00563253"/>
    <w:rsid w:val="00567B85"/>
    <w:rsid w:val="00572269"/>
    <w:rsid w:val="0057389A"/>
    <w:rsid w:val="00575286"/>
    <w:rsid w:val="005752D0"/>
    <w:rsid w:val="00577A6D"/>
    <w:rsid w:val="00581264"/>
    <w:rsid w:val="00581EA1"/>
    <w:rsid w:val="005846C5"/>
    <w:rsid w:val="00584DFE"/>
    <w:rsid w:val="00585D2F"/>
    <w:rsid w:val="00586EDD"/>
    <w:rsid w:val="0058779B"/>
    <w:rsid w:val="00590043"/>
    <w:rsid w:val="00595E09"/>
    <w:rsid w:val="005960A8"/>
    <w:rsid w:val="005A3419"/>
    <w:rsid w:val="005A3545"/>
    <w:rsid w:val="005B31E8"/>
    <w:rsid w:val="005B3689"/>
    <w:rsid w:val="005B44A3"/>
    <w:rsid w:val="005B7C55"/>
    <w:rsid w:val="005B7E4D"/>
    <w:rsid w:val="005C04DD"/>
    <w:rsid w:val="005C1ADA"/>
    <w:rsid w:val="005C2820"/>
    <w:rsid w:val="005C2866"/>
    <w:rsid w:val="005C2BDF"/>
    <w:rsid w:val="005C3CC5"/>
    <w:rsid w:val="005C4110"/>
    <w:rsid w:val="005C6A33"/>
    <w:rsid w:val="005C7DD5"/>
    <w:rsid w:val="005D0069"/>
    <w:rsid w:val="005D0B25"/>
    <w:rsid w:val="005D782B"/>
    <w:rsid w:val="005E083C"/>
    <w:rsid w:val="005E5C5D"/>
    <w:rsid w:val="005E5D3F"/>
    <w:rsid w:val="005E7946"/>
    <w:rsid w:val="005F39E6"/>
    <w:rsid w:val="005F3E50"/>
    <w:rsid w:val="005F4269"/>
    <w:rsid w:val="005F78CF"/>
    <w:rsid w:val="00600390"/>
    <w:rsid w:val="00600E5B"/>
    <w:rsid w:val="0060447E"/>
    <w:rsid w:val="00606291"/>
    <w:rsid w:val="0061374F"/>
    <w:rsid w:val="00614050"/>
    <w:rsid w:val="006157D2"/>
    <w:rsid w:val="00621920"/>
    <w:rsid w:val="00622561"/>
    <w:rsid w:val="00624634"/>
    <w:rsid w:val="00627831"/>
    <w:rsid w:val="00633178"/>
    <w:rsid w:val="006342DB"/>
    <w:rsid w:val="0063492B"/>
    <w:rsid w:val="00635076"/>
    <w:rsid w:val="00637F20"/>
    <w:rsid w:val="006405C0"/>
    <w:rsid w:val="00643B65"/>
    <w:rsid w:val="00643C50"/>
    <w:rsid w:val="00644411"/>
    <w:rsid w:val="0064643C"/>
    <w:rsid w:val="006525E4"/>
    <w:rsid w:val="00653FB3"/>
    <w:rsid w:val="006548DE"/>
    <w:rsid w:val="00654C06"/>
    <w:rsid w:val="0065575F"/>
    <w:rsid w:val="00656385"/>
    <w:rsid w:val="00662C2E"/>
    <w:rsid w:val="00663147"/>
    <w:rsid w:val="006644E8"/>
    <w:rsid w:val="0066564D"/>
    <w:rsid w:val="00665C4D"/>
    <w:rsid w:val="00670010"/>
    <w:rsid w:val="006710A6"/>
    <w:rsid w:val="00671434"/>
    <w:rsid w:val="00671AD6"/>
    <w:rsid w:val="0067366D"/>
    <w:rsid w:val="00673941"/>
    <w:rsid w:val="00676199"/>
    <w:rsid w:val="00676F3D"/>
    <w:rsid w:val="00677311"/>
    <w:rsid w:val="006779E0"/>
    <w:rsid w:val="00681480"/>
    <w:rsid w:val="00682466"/>
    <w:rsid w:val="0068348B"/>
    <w:rsid w:val="00684266"/>
    <w:rsid w:val="0068508A"/>
    <w:rsid w:val="00685165"/>
    <w:rsid w:val="00685892"/>
    <w:rsid w:val="0068770B"/>
    <w:rsid w:val="006A720F"/>
    <w:rsid w:val="006B05AA"/>
    <w:rsid w:val="006B093F"/>
    <w:rsid w:val="006B3D5C"/>
    <w:rsid w:val="006B4AEC"/>
    <w:rsid w:val="006B4CD5"/>
    <w:rsid w:val="006B5F8C"/>
    <w:rsid w:val="006B75E6"/>
    <w:rsid w:val="006C2A34"/>
    <w:rsid w:val="006C33BD"/>
    <w:rsid w:val="006C3517"/>
    <w:rsid w:val="006C37B9"/>
    <w:rsid w:val="006C48F7"/>
    <w:rsid w:val="006C7200"/>
    <w:rsid w:val="006C7AFE"/>
    <w:rsid w:val="006D0A99"/>
    <w:rsid w:val="006D2265"/>
    <w:rsid w:val="006D2EB8"/>
    <w:rsid w:val="006D3C7E"/>
    <w:rsid w:val="006D4487"/>
    <w:rsid w:val="006D6831"/>
    <w:rsid w:val="006D6ED2"/>
    <w:rsid w:val="006D7CBD"/>
    <w:rsid w:val="006E18E0"/>
    <w:rsid w:val="006E27E7"/>
    <w:rsid w:val="006F0714"/>
    <w:rsid w:val="006F154F"/>
    <w:rsid w:val="006F39BE"/>
    <w:rsid w:val="006F44B7"/>
    <w:rsid w:val="006F4516"/>
    <w:rsid w:val="006F6A6F"/>
    <w:rsid w:val="00701AF1"/>
    <w:rsid w:val="00701CED"/>
    <w:rsid w:val="0070274F"/>
    <w:rsid w:val="007027D1"/>
    <w:rsid w:val="00705AF0"/>
    <w:rsid w:val="0072072A"/>
    <w:rsid w:val="0072324F"/>
    <w:rsid w:val="00723C8E"/>
    <w:rsid w:val="00725DB0"/>
    <w:rsid w:val="00727D6B"/>
    <w:rsid w:val="0073049D"/>
    <w:rsid w:val="00735150"/>
    <w:rsid w:val="00744C2F"/>
    <w:rsid w:val="00746A17"/>
    <w:rsid w:val="00747703"/>
    <w:rsid w:val="00750271"/>
    <w:rsid w:val="00752562"/>
    <w:rsid w:val="0075560E"/>
    <w:rsid w:val="00755AAA"/>
    <w:rsid w:val="007578F5"/>
    <w:rsid w:val="00762657"/>
    <w:rsid w:val="00763AEC"/>
    <w:rsid w:val="007643E4"/>
    <w:rsid w:val="007651A7"/>
    <w:rsid w:val="0076637B"/>
    <w:rsid w:val="00773C4E"/>
    <w:rsid w:val="00773C7D"/>
    <w:rsid w:val="00774642"/>
    <w:rsid w:val="00775ED4"/>
    <w:rsid w:val="00777B95"/>
    <w:rsid w:val="0078128E"/>
    <w:rsid w:val="00783CC0"/>
    <w:rsid w:val="0078480A"/>
    <w:rsid w:val="0079078A"/>
    <w:rsid w:val="00797CBD"/>
    <w:rsid w:val="007A063E"/>
    <w:rsid w:val="007A2A11"/>
    <w:rsid w:val="007A38B0"/>
    <w:rsid w:val="007A5394"/>
    <w:rsid w:val="007A7B11"/>
    <w:rsid w:val="007B1672"/>
    <w:rsid w:val="007B1CA3"/>
    <w:rsid w:val="007B4B9F"/>
    <w:rsid w:val="007B5481"/>
    <w:rsid w:val="007C08F1"/>
    <w:rsid w:val="007C1845"/>
    <w:rsid w:val="007C21FF"/>
    <w:rsid w:val="007C426E"/>
    <w:rsid w:val="007C5B4E"/>
    <w:rsid w:val="007C743D"/>
    <w:rsid w:val="007D2348"/>
    <w:rsid w:val="007D30EC"/>
    <w:rsid w:val="007D3F7C"/>
    <w:rsid w:val="007D6BB4"/>
    <w:rsid w:val="007D7DC4"/>
    <w:rsid w:val="007E220F"/>
    <w:rsid w:val="007E486E"/>
    <w:rsid w:val="007E6760"/>
    <w:rsid w:val="007F0059"/>
    <w:rsid w:val="007F097A"/>
    <w:rsid w:val="007F0A01"/>
    <w:rsid w:val="007F2391"/>
    <w:rsid w:val="007F5775"/>
    <w:rsid w:val="007F64EC"/>
    <w:rsid w:val="00801C57"/>
    <w:rsid w:val="00803A68"/>
    <w:rsid w:val="00806E9C"/>
    <w:rsid w:val="00807E74"/>
    <w:rsid w:val="00813536"/>
    <w:rsid w:val="00814A0E"/>
    <w:rsid w:val="00817049"/>
    <w:rsid w:val="00821853"/>
    <w:rsid w:val="00826BC0"/>
    <w:rsid w:val="0082757D"/>
    <w:rsid w:val="00830DBF"/>
    <w:rsid w:val="00831352"/>
    <w:rsid w:val="00831BF4"/>
    <w:rsid w:val="0083356F"/>
    <w:rsid w:val="0083370B"/>
    <w:rsid w:val="008354E6"/>
    <w:rsid w:val="008355E3"/>
    <w:rsid w:val="0083621E"/>
    <w:rsid w:val="00836E11"/>
    <w:rsid w:val="008427EF"/>
    <w:rsid w:val="008545E6"/>
    <w:rsid w:val="00864D80"/>
    <w:rsid w:val="00867EAE"/>
    <w:rsid w:val="00872814"/>
    <w:rsid w:val="00872AD6"/>
    <w:rsid w:val="00873D36"/>
    <w:rsid w:val="0087791D"/>
    <w:rsid w:val="00877BFA"/>
    <w:rsid w:val="00881332"/>
    <w:rsid w:val="00885000"/>
    <w:rsid w:val="00886B01"/>
    <w:rsid w:val="00887E8E"/>
    <w:rsid w:val="008911E2"/>
    <w:rsid w:val="00892E34"/>
    <w:rsid w:val="00893E46"/>
    <w:rsid w:val="00894666"/>
    <w:rsid w:val="008A039A"/>
    <w:rsid w:val="008A0C98"/>
    <w:rsid w:val="008A1BEC"/>
    <w:rsid w:val="008A1C1A"/>
    <w:rsid w:val="008A23D9"/>
    <w:rsid w:val="008A6759"/>
    <w:rsid w:val="008A684A"/>
    <w:rsid w:val="008B16BB"/>
    <w:rsid w:val="008B4BC3"/>
    <w:rsid w:val="008B7359"/>
    <w:rsid w:val="008C075F"/>
    <w:rsid w:val="008C2AEB"/>
    <w:rsid w:val="008C5B81"/>
    <w:rsid w:val="008D1A96"/>
    <w:rsid w:val="008D2025"/>
    <w:rsid w:val="008D2850"/>
    <w:rsid w:val="008D415A"/>
    <w:rsid w:val="008D7376"/>
    <w:rsid w:val="008E06F2"/>
    <w:rsid w:val="008E4FB2"/>
    <w:rsid w:val="008E63FF"/>
    <w:rsid w:val="008E67E2"/>
    <w:rsid w:val="008E7453"/>
    <w:rsid w:val="008F33BD"/>
    <w:rsid w:val="008F54C0"/>
    <w:rsid w:val="009015CC"/>
    <w:rsid w:val="00903A3E"/>
    <w:rsid w:val="00903B74"/>
    <w:rsid w:val="009141E3"/>
    <w:rsid w:val="00915413"/>
    <w:rsid w:val="009158B5"/>
    <w:rsid w:val="00920001"/>
    <w:rsid w:val="0092129A"/>
    <w:rsid w:val="00923261"/>
    <w:rsid w:val="009244B5"/>
    <w:rsid w:val="0092522F"/>
    <w:rsid w:val="00926BE0"/>
    <w:rsid w:val="0093368A"/>
    <w:rsid w:val="009414D9"/>
    <w:rsid w:val="0094334C"/>
    <w:rsid w:val="00947AA3"/>
    <w:rsid w:val="009503BF"/>
    <w:rsid w:val="00952E51"/>
    <w:rsid w:val="00953F19"/>
    <w:rsid w:val="0095798F"/>
    <w:rsid w:val="00960BBB"/>
    <w:rsid w:val="009617E8"/>
    <w:rsid w:val="009671D9"/>
    <w:rsid w:val="009722C1"/>
    <w:rsid w:val="00975923"/>
    <w:rsid w:val="009774C4"/>
    <w:rsid w:val="00977C36"/>
    <w:rsid w:val="0098144C"/>
    <w:rsid w:val="009825CA"/>
    <w:rsid w:val="009865DC"/>
    <w:rsid w:val="009877A3"/>
    <w:rsid w:val="009915BC"/>
    <w:rsid w:val="00992437"/>
    <w:rsid w:val="00997F2E"/>
    <w:rsid w:val="009A0EE1"/>
    <w:rsid w:val="009A26EB"/>
    <w:rsid w:val="009A40D4"/>
    <w:rsid w:val="009A6740"/>
    <w:rsid w:val="009B45BF"/>
    <w:rsid w:val="009B4C5F"/>
    <w:rsid w:val="009B5CC6"/>
    <w:rsid w:val="009B757D"/>
    <w:rsid w:val="009C49F9"/>
    <w:rsid w:val="009C5E15"/>
    <w:rsid w:val="009C5F68"/>
    <w:rsid w:val="009C764A"/>
    <w:rsid w:val="009C7A3F"/>
    <w:rsid w:val="009D0821"/>
    <w:rsid w:val="009D0967"/>
    <w:rsid w:val="009D0AC0"/>
    <w:rsid w:val="009D1AF4"/>
    <w:rsid w:val="009D31B4"/>
    <w:rsid w:val="009D4ED3"/>
    <w:rsid w:val="009E1FA3"/>
    <w:rsid w:val="009F0937"/>
    <w:rsid w:val="009F113D"/>
    <w:rsid w:val="009F1F2F"/>
    <w:rsid w:val="009F2860"/>
    <w:rsid w:val="009F2F0D"/>
    <w:rsid w:val="009F7EBA"/>
    <w:rsid w:val="009F7ED3"/>
    <w:rsid w:val="00A002CC"/>
    <w:rsid w:val="00A02041"/>
    <w:rsid w:val="00A05E7D"/>
    <w:rsid w:val="00A07FAB"/>
    <w:rsid w:val="00A10DDD"/>
    <w:rsid w:val="00A14488"/>
    <w:rsid w:val="00A22287"/>
    <w:rsid w:val="00A23365"/>
    <w:rsid w:val="00A240E9"/>
    <w:rsid w:val="00A24A65"/>
    <w:rsid w:val="00A26409"/>
    <w:rsid w:val="00A26E58"/>
    <w:rsid w:val="00A27ADF"/>
    <w:rsid w:val="00A310BF"/>
    <w:rsid w:val="00A328F6"/>
    <w:rsid w:val="00A33E5E"/>
    <w:rsid w:val="00A35D89"/>
    <w:rsid w:val="00A37038"/>
    <w:rsid w:val="00A4083B"/>
    <w:rsid w:val="00A41CDD"/>
    <w:rsid w:val="00A42EAA"/>
    <w:rsid w:val="00A45DC6"/>
    <w:rsid w:val="00A46086"/>
    <w:rsid w:val="00A47631"/>
    <w:rsid w:val="00A47F41"/>
    <w:rsid w:val="00A50AC7"/>
    <w:rsid w:val="00A55DF9"/>
    <w:rsid w:val="00A62A1E"/>
    <w:rsid w:val="00A63FD8"/>
    <w:rsid w:val="00A640E5"/>
    <w:rsid w:val="00A64A67"/>
    <w:rsid w:val="00A66399"/>
    <w:rsid w:val="00A6730D"/>
    <w:rsid w:val="00A71EEA"/>
    <w:rsid w:val="00A74AFD"/>
    <w:rsid w:val="00A7716A"/>
    <w:rsid w:val="00A82F10"/>
    <w:rsid w:val="00A83CC4"/>
    <w:rsid w:val="00A8460E"/>
    <w:rsid w:val="00A921B4"/>
    <w:rsid w:val="00A93B34"/>
    <w:rsid w:val="00A93FB8"/>
    <w:rsid w:val="00AA00FB"/>
    <w:rsid w:val="00AA19C4"/>
    <w:rsid w:val="00AA290E"/>
    <w:rsid w:val="00AA2B03"/>
    <w:rsid w:val="00AA5469"/>
    <w:rsid w:val="00AA5E23"/>
    <w:rsid w:val="00AB3FBC"/>
    <w:rsid w:val="00AB4FE6"/>
    <w:rsid w:val="00AB51E6"/>
    <w:rsid w:val="00AB763B"/>
    <w:rsid w:val="00AC0128"/>
    <w:rsid w:val="00AC2C87"/>
    <w:rsid w:val="00AC4332"/>
    <w:rsid w:val="00AC4957"/>
    <w:rsid w:val="00AC4959"/>
    <w:rsid w:val="00AC5409"/>
    <w:rsid w:val="00AC5D69"/>
    <w:rsid w:val="00AD582A"/>
    <w:rsid w:val="00AD667B"/>
    <w:rsid w:val="00AD6B87"/>
    <w:rsid w:val="00AE19C6"/>
    <w:rsid w:val="00AE1AE6"/>
    <w:rsid w:val="00AE2050"/>
    <w:rsid w:val="00AE214A"/>
    <w:rsid w:val="00AE2205"/>
    <w:rsid w:val="00AE3386"/>
    <w:rsid w:val="00AE62A2"/>
    <w:rsid w:val="00AE737D"/>
    <w:rsid w:val="00AF0B5E"/>
    <w:rsid w:val="00AF19B4"/>
    <w:rsid w:val="00AF4A9B"/>
    <w:rsid w:val="00AF721D"/>
    <w:rsid w:val="00AF764B"/>
    <w:rsid w:val="00B018C4"/>
    <w:rsid w:val="00B0612C"/>
    <w:rsid w:val="00B1068E"/>
    <w:rsid w:val="00B128AD"/>
    <w:rsid w:val="00B138F3"/>
    <w:rsid w:val="00B17860"/>
    <w:rsid w:val="00B21C14"/>
    <w:rsid w:val="00B21D94"/>
    <w:rsid w:val="00B239E2"/>
    <w:rsid w:val="00B2715C"/>
    <w:rsid w:val="00B275BE"/>
    <w:rsid w:val="00B31564"/>
    <w:rsid w:val="00B32321"/>
    <w:rsid w:val="00B364C0"/>
    <w:rsid w:val="00B3655E"/>
    <w:rsid w:val="00B4337C"/>
    <w:rsid w:val="00B43E71"/>
    <w:rsid w:val="00B45DBD"/>
    <w:rsid w:val="00B530F0"/>
    <w:rsid w:val="00B538BF"/>
    <w:rsid w:val="00B5593C"/>
    <w:rsid w:val="00B61889"/>
    <w:rsid w:val="00B61E63"/>
    <w:rsid w:val="00B61EC5"/>
    <w:rsid w:val="00B67CE5"/>
    <w:rsid w:val="00B71D45"/>
    <w:rsid w:val="00B7245B"/>
    <w:rsid w:val="00B732E6"/>
    <w:rsid w:val="00B73F89"/>
    <w:rsid w:val="00B776B0"/>
    <w:rsid w:val="00B812F3"/>
    <w:rsid w:val="00B82351"/>
    <w:rsid w:val="00B82B72"/>
    <w:rsid w:val="00B853FF"/>
    <w:rsid w:val="00B87009"/>
    <w:rsid w:val="00B87E7E"/>
    <w:rsid w:val="00BA13BA"/>
    <w:rsid w:val="00BA2330"/>
    <w:rsid w:val="00BA330F"/>
    <w:rsid w:val="00BA7529"/>
    <w:rsid w:val="00BA77F8"/>
    <w:rsid w:val="00BB004F"/>
    <w:rsid w:val="00BB07A4"/>
    <w:rsid w:val="00BB245C"/>
    <w:rsid w:val="00BB4177"/>
    <w:rsid w:val="00BB7D28"/>
    <w:rsid w:val="00BC07B4"/>
    <w:rsid w:val="00BC07DD"/>
    <w:rsid w:val="00BC203B"/>
    <w:rsid w:val="00BC48EF"/>
    <w:rsid w:val="00BC6CB2"/>
    <w:rsid w:val="00BD0389"/>
    <w:rsid w:val="00BD4832"/>
    <w:rsid w:val="00BD6243"/>
    <w:rsid w:val="00BE436B"/>
    <w:rsid w:val="00BF2AB4"/>
    <w:rsid w:val="00BF5350"/>
    <w:rsid w:val="00BF7148"/>
    <w:rsid w:val="00C001F7"/>
    <w:rsid w:val="00C04D8D"/>
    <w:rsid w:val="00C11C8B"/>
    <w:rsid w:val="00C12FC6"/>
    <w:rsid w:val="00C235AD"/>
    <w:rsid w:val="00C25E62"/>
    <w:rsid w:val="00C26412"/>
    <w:rsid w:val="00C26F50"/>
    <w:rsid w:val="00C2729E"/>
    <w:rsid w:val="00C27708"/>
    <w:rsid w:val="00C30DF9"/>
    <w:rsid w:val="00C30EDA"/>
    <w:rsid w:val="00C33236"/>
    <w:rsid w:val="00C34006"/>
    <w:rsid w:val="00C35B2D"/>
    <w:rsid w:val="00C36322"/>
    <w:rsid w:val="00C424A6"/>
    <w:rsid w:val="00C430C2"/>
    <w:rsid w:val="00C43D0C"/>
    <w:rsid w:val="00C43E30"/>
    <w:rsid w:val="00C45AC3"/>
    <w:rsid w:val="00C45ECE"/>
    <w:rsid w:val="00C46A8A"/>
    <w:rsid w:val="00C47797"/>
    <w:rsid w:val="00C518DE"/>
    <w:rsid w:val="00C51E09"/>
    <w:rsid w:val="00C51F6C"/>
    <w:rsid w:val="00C53B09"/>
    <w:rsid w:val="00C5548F"/>
    <w:rsid w:val="00C56D1C"/>
    <w:rsid w:val="00C57A29"/>
    <w:rsid w:val="00C61532"/>
    <w:rsid w:val="00C62239"/>
    <w:rsid w:val="00C635D7"/>
    <w:rsid w:val="00C64771"/>
    <w:rsid w:val="00C647CB"/>
    <w:rsid w:val="00C6745B"/>
    <w:rsid w:val="00C75AE1"/>
    <w:rsid w:val="00C824F3"/>
    <w:rsid w:val="00C83656"/>
    <w:rsid w:val="00C83EA2"/>
    <w:rsid w:val="00C852CE"/>
    <w:rsid w:val="00C8538E"/>
    <w:rsid w:val="00C90592"/>
    <w:rsid w:val="00C912D7"/>
    <w:rsid w:val="00C92762"/>
    <w:rsid w:val="00C9549F"/>
    <w:rsid w:val="00C954E7"/>
    <w:rsid w:val="00C962A8"/>
    <w:rsid w:val="00C972C8"/>
    <w:rsid w:val="00CA0717"/>
    <w:rsid w:val="00CA1241"/>
    <w:rsid w:val="00CA46B6"/>
    <w:rsid w:val="00CA5560"/>
    <w:rsid w:val="00CA5973"/>
    <w:rsid w:val="00CA689F"/>
    <w:rsid w:val="00CB288C"/>
    <w:rsid w:val="00CB6C95"/>
    <w:rsid w:val="00CB7D38"/>
    <w:rsid w:val="00CC1738"/>
    <w:rsid w:val="00CC2300"/>
    <w:rsid w:val="00CC301D"/>
    <w:rsid w:val="00CC3C77"/>
    <w:rsid w:val="00CD3ED8"/>
    <w:rsid w:val="00CD6FA9"/>
    <w:rsid w:val="00CD70E8"/>
    <w:rsid w:val="00CE4864"/>
    <w:rsid w:val="00CE750A"/>
    <w:rsid w:val="00CF0B2B"/>
    <w:rsid w:val="00CF3104"/>
    <w:rsid w:val="00CF4CC2"/>
    <w:rsid w:val="00D06681"/>
    <w:rsid w:val="00D0695B"/>
    <w:rsid w:val="00D073B1"/>
    <w:rsid w:val="00D1047B"/>
    <w:rsid w:val="00D152B0"/>
    <w:rsid w:val="00D17D19"/>
    <w:rsid w:val="00D268D0"/>
    <w:rsid w:val="00D26EE7"/>
    <w:rsid w:val="00D2779E"/>
    <w:rsid w:val="00D27F1F"/>
    <w:rsid w:val="00D317BB"/>
    <w:rsid w:val="00D36452"/>
    <w:rsid w:val="00D36B8F"/>
    <w:rsid w:val="00D40957"/>
    <w:rsid w:val="00D42709"/>
    <w:rsid w:val="00D46E26"/>
    <w:rsid w:val="00D50A42"/>
    <w:rsid w:val="00D557B2"/>
    <w:rsid w:val="00D62FA7"/>
    <w:rsid w:val="00D63249"/>
    <w:rsid w:val="00D6505C"/>
    <w:rsid w:val="00D656F6"/>
    <w:rsid w:val="00D73E3E"/>
    <w:rsid w:val="00D74A83"/>
    <w:rsid w:val="00D75F06"/>
    <w:rsid w:val="00D7659D"/>
    <w:rsid w:val="00D76C8A"/>
    <w:rsid w:val="00D77357"/>
    <w:rsid w:val="00D815C3"/>
    <w:rsid w:val="00D82B94"/>
    <w:rsid w:val="00D82F6B"/>
    <w:rsid w:val="00D85883"/>
    <w:rsid w:val="00D86A20"/>
    <w:rsid w:val="00D918E1"/>
    <w:rsid w:val="00D97D61"/>
    <w:rsid w:val="00D97E06"/>
    <w:rsid w:val="00DA0044"/>
    <w:rsid w:val="00DA2DFF"/>
    <w:rsid w:val="00DA3E98"/>
    <w:rsid w:val="00DA51E2"/>
    <w:rsid w:val="00DA69AD"/>
    <w:rsid w:val="00DB174B"/>
    <w:rsid w:val="00DB565A"/>
    <w:rsid w:val="00DB5A05"/>
    <w:rsid w:val="00DB5C05"/>
    <w:rsid w:val="00DB79BA"/>
    <w:rsid w:val="00DB7E32"/>
    <w:rsid w:val="00DC55D8"/>
    <w:rsid w:val="00DD53E7"/>
    <w:rsid w:val="00DD6010"/>
    <w:rsid w:val="00DD6422"/>
    <w:rsid w:val="00DD742F"/>
    <w:rsid w:val="00DE07C2"/>
    <w:rsid w:val="00DE0F0F"/>
    <w:rsid w:val="00DE37D9"/>
    <w:rsid w:val="00DE56EF"/>
    <w:rsid w:val="00DF0D74"/>
    <w:rsid w:val="00DF11B4"/>
    <w:rsid w:val="00DF3565"/>
    <w:rsid w:val="00DF44B1"/>
    <w:rsid w:val="00DF4A29"/>
    <w:rsid w:val="00DF5228"/>
    <w:rsid w:val="00DF5604"/>
    <w:rsid w:val="00DF73EE"/>
    <w:rsid w:val="00DF7414"/>
    <w:rsid w:val="00E02472"/>
    <w:rsid w:val="00E02A19"/>
    <w:rsid w:val="00E02B40"/>
    <w:rsid w:val="00E03499"/>
    <w:rsid w:val="00E03B13"/>
    <w:rsid w:val="00E03CC9"/>
    <w:rsid w:val="00E10403"/>
    <w:rsid w:val="00E11DD9"/>
    <w:rsid w:val="00E12CCF"/>
    <w:rsid w:val="00E13B0F"/>
    <w:rsid w:val="00E13DBB"/>
    <w:rsid w:val="00E208BA"/>
    <w:rsid w:val="00E22D45"/>
    <w:rsid w:val="00E2354C"/>
    <w:rsid w:val="00E23A55"/>
    <w:rsid w:val="00E241F2"/>
    <w:rsid w:val="00E253CB"/>
    <w:rsid w:val="00E25437"/>
    <w:rsid w:val="00E26CE8"/>
    <w:rsid w:val="00E34E34"/>
    <w:rsid w:val="00E36FD0"/>
    <w:rsid w:val="00E40A64"/>
    <w:rsid w:val="00E410AD"/>
    <w:rsid w:val="00E43101"/>
    <w:rsid w:val="00E45FDE"/>
    <w:rsid w:val="00E461B9"/>
    <w:rsid w:val="00E47BD9"/>
    <w:rsid w:val="00E52E39"/>
    <w:rsid w:val="00E533D4"/>
    <w:rsid w:val="00E53BAB"/>
    <w:rsid w:val="00E53D9C"/>
    <w:rsid w:val="00E642AD"/>
    <w:rsid w:val="00E65621"/>
    <w:rsid w:val="00E65886"/>
    <w:rsid w:val="00E662C9"/>
    <w:rsid w:val="00E67429"/>
    <w:rsid w:val="00E712EB"/>
    <w:rsid w:val="00E7653D"/>
    <w:rsid w:val="00E76F5C"/>
    <w:rsid w:val="00E77E52"/>
    <w:rsid w:val="00E80389"/>
    <w:rsid w:val="00E809BA"/>
    <w:rsid w:val="00E81AC4"/>
    <w:rsid w:val="00E84962"/>
    <w:rsid w:val="00E87882"/>
    <w:rsid w:val="00E91A91"/>
    <w:rsid w:val="00E94CA0"/>
    <w:rsid w:val="00E94E5D"/>
    <w:rsid w:val="00E96919"/>
    <w:rsid w:val="00E97D88"/>
    <w:rsid w:val="00EA257D"/>
    <w:rsid w:val="00EA2736"/>
    <w:rsid w:val="00EA38BB"/>
    <w:rsid w:val="00EA496C"/>
    <w:rsid w:val="00EA4E42"/>
    <w:rsid w:val="00EA69B2"/>
    <w:rsid w:val="00EB4A1D"/>
    <w:rsid w:val="00EC4829"/>
    <w:rsid w:val="00EC4C99"/>
    <w:rsid w:val="00EC4D26"/>
    <w:rsid w:val="00EC5CBA"/>
    <w:rsid w:val="00EC62FD"/>
    <w:rsid w:val="00EC6389"/>
    <w:rsid w:val="00ED1407"/>
    <w:rsid w:val="00EE063F"/>
    <w:rsid w:val="00EE214F"/>
    <w:rsid w:val="00EE4B6B"/>
    <w:rsid w:val="00EF16AB"/>
    <w:rsid w:val="00EF16F5"/>
    <w:rsid w:val="00EF2091"/>
    <w:rsid w:val="00EF2909"/>
    <w:rsid w:val="00EF3AE6"/>
    <w:rsid w:val="00EF4BE5"/>
    <w:rsid w:val="00F017D0"/>
    <w:rsid w:val="00F0482E"/>
    <w:rsid w:val="00F055A4"/>
    <w:rsid w:val="00F06E77"/>
    <w:rsid w:val="00F07972"/>
    <w:rsid w:val="00F1211D"/>
    <w:rsid w:val="00F141AA"/>
    <w:rsid w:val="00F14FD5"/>
    <w:rsid w:val="00F16627"/>
    <w:rsid w:val="00F21EDB"/>
    <w:rsid w:val="00F23D83"/>
    <w:rsid w:val="00F24712"/>
    <w:rsid w:val="00F2779D"/>
    <w:rsid w:val="00F27F7C"/>
    <w:rsid w:val="00F31C02"/>
    <w:rsid w:val="00F31E85"/>
    <w:rsid w:val="00F32C6F"/>
    <w:rsid w:val="00F340D1"/>
    <w:rsid w:val="00F3456A"/>
    <w:rsid w:val="00F37D52"/>
    <w:rsid w:val="00F43EFC"/>
    <w:rsid w:val="00F471C0"/>
    <w:rsid w:val="00F52F9D"/>
    <w:rsid w:val="00F555DE"/>
    <w:rsid w:val="00F5664A"/>
    <w:rsid w:val="00F56B79"/>
    <w:rsid w:val="00F6091B"/>
    <w:rsid w:val="00F62F73"/>
    <w:rsid w:val="00F63411"/>
    <w:rsid w:val="00F6418A"/>
    <w:rsid w:val="00F650A2"/>
    <w:rsid w:val="00F678B1"/>
    <w:rsid w:val="00F704B4"/>
    <w:rsid w:val="00F72340"/>
    <w:rsid w:val="00F75CEB"/>
    <w:rsid w:val="00F762E9"/>
    <w:rsid w:val="00F81894"/>
    <w:rsid w:val="00F82E27"/>
    <w:rsid w:val="00F83F2E"/>
    <w:rsid w:val="00F84079"/>
    <w:rsid w:val="00F8522A"/>
    <w:rsid w:val="00F86474"/>
    <w:rsid w:val="00F87E25"/>
    <w:rsid w:val="00F91B85"/>
    <w:rsid w:val="00F92606"/>
    <w:rsid w:val="00F9408A"/>
    <w:rsid w:val="00FA3C8C"/>
    <w:rsid w:val="00FA7C94"/>
    <w:rsid w:val="00FB2735"/>
    <w:rsid w:val="00FB52F7"/>
    <w:rsid w:val="00FB59CD"/>
    <w:rsid w:val="00FB77D2"/>
    <w:rsid w:val="00FB7BBA"/>
    <w:rsid w:val="00FC1162"/>
    <w:rsid w:val="00FC2233"/>
    <w:rsid w:val="00FC38ED"/>
    <w:rsid w:val="00FC5E92"/>
    <w:rsid w:val="00FC6346"/>
    <w:rsid w:val="00FC7BAE"/>
    <w:rsid w:val="00FC7C00"/>
    <w:rsid w:val="00FD10CF"/>
    <w:rsid w:val="00FD158A"/>
    <w:rsid w:val="00FD27F3"/>
    <w:rsid w:val="00FD6C4E"/>
    <w:rsid w:val="00FE097A"/>
    <w:rsid w:val="00FE0CCF"/>
    <w:rsid w:val="00FE1DE7"/>
    <w:rsid w:val="00FE2739"/>
    <w:rsid w:val="00FE3B29"/>
    <w:rsid w:val="00FE6A42"/>
    <w:rsid w:val="00FF3DB2"/>
    <w:rsid w:val="00FF4874"/>
    <w:rsid w:val="00FF63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7C6D"/>
  <w15:docId w15:val="{AD6EED04-305F-480A-A76E-D9A1DD9D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5D7"/>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31F2"/>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uiPriority w:val="99"/>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uiPriority w:val="99"/>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customStyle="1" w:styleId="CharChar1Char">
    <w:name w:val="Char Char1 Char"/>
    <w:basedOn w:val="Normal"/>
    <w:semiHidden/>
    <w:rsid w:val="00072E0B"/>
    <w:pPr>
      <w:tabs>
        <w:tab w:val="clear" w:pos="357"/>
      </w:tabs>
      <w:spacing w:after="240" w:line="24" w:lineRule="atLeast"/>
      <w:jc w:val="both"/>
    </w:pPr>
    <w:rPr>
      <w:rFonts w:cs="Arial"/>
      <w:sz w:val="22"/>
      <w:szCs w:val="22"/>
      <w:lang w:val="en-US"/>
    </w:rPr>
  </w:style>
  <w:style w:type="paragraph" w:customStyle="1" w:styleId="BGHeading1AltQ">
    <w:name w:val="BGHeading1 Alt+Q"/>
    <w:basedOn w:val="Heading1"/>
    <w:link w:val="BGHeading1AltQChar"/>
    <w:rsid w:val="00072E0B"/>
    <w:pPr>
      <w:keepNext w:val="0"/>
      <w:widowControl w:val="0"/>
      <w:numPr>
        <w:numId w:val="14"/>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072E0B"/>
    <w:pPr>
      <w:widowControl w:val="0"/>
      <w:numPr>
        <w:ilvl w:val="1"/>
        <w:numId w:val="14"/>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072E0B"/>
    <w:pPr>
      <w:widowControl w:val="0"/>
      <w:numPr>
        <w:ilvl w:val="2"/>
        <w:numId w:val="14"/>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072E0B"/>
    <w:pPr>
      <w:keepNext w:val="0"/>
      <w:numPr>
        <w:ilvl w:val="3"/>
        <w:numId w:val="14"/>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072E0B"/>
    <w:pPr>
      <w:keepNext w:val="0"/>
      <w:widowControl w:val="0"/>
      <w:numPr>
        <w:ilvl w:val="4"/>
        <w:numId w:val="14"/>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072E0B"/>
    <w:rPr>
      <w:rFonts w:ascii="Arial" w:hAnsi="Arial" w:cs="Arial"/>
      <w:bCs/>
      <w:kern w:val="32"/>
      <w:sz w:val="22"/>
      <w:szCs w:val="22"/>
      <w:lang w:eastAsia="en-US"/>
    </w:rPr>
  </w:style>
  <w:style w:type="character" w:customStyle="1" w:styleId="FooterChar">
    <w:name w:val="Footer Char"/>
    <w:link w:val="Footer"/>
    <w:uiPriority w:val="99"/>
    <w:rsid w:val="004E2ECF"/>
    <w:rPr>
      <w:rFonts w:ascii="Arial" w:hAnsi="Arial"/>
      <w:b/>
      <w:sz w:val="18"/>
      <w:lang w:val="en-GB" w:eastAsia="en-US"/>
    </w:rPr>
  </w:style>
  <w:style w:type="character" w:customStyle="1" w:styleId="HeaderChar">
    <w:name w:val="Header Char"/>
    <w:link w:val="Header"/>
    <w:rsid w:val="007D7DC4"/>
    <w:rPr>
      <w:rFonts w:ascii="Arial" w:hAnsi="Arial"/>
      <w:sz w:val="18"/>
      <w:lang w:val="en-GB" w:eastAsia="en-US"/>
    </w:rPr>
  </w:style>
  <w:style w:type="paragraph" w:styleId="ListParagraph">
    <w:name w:val="List Paragraph"/>
    <w:basedOn w:val="Normal"/>
    <w:uiPriority w:val="34"/>
    <w:qFormat/>
    <w:rsid w:val="00335FF6"/>
    <w:pPr>
      <w:tabs>
        <w:tab w:val="clear" w:pos="357"/>
      </w:tabs>
      <w:ind w:left="720"/>
    </w:pPr>
    <w:rPr>
      <w:rFonts w:ascii="Calibri" w:eastAsia="Calibri" w:hAnsi="Calibri" w:cs="Calibri"/>
      <w:sz w:val="22"/>
      <w:szCs w:val="22"/>
      <w:lang w:val="en-ZA"/>
    </w:rPr>
  </w:style>
  <w:style w:type="table" w:styleId="TableGrid">
    <w:name w:val="Table Grid"/>
    <w:basedOn w:val="TableNormal"/>
    <w:uiPriority w:val="59"/>
    <w:rsid w:val="00F37D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0E44DD"/>
    <w:rPr>
      <w:rFonts w:ascii="Arial" w:hAnsi="Arial"/>
      <w:lang w:val="en-GB" w:eastAsia="en-US"/>
    </w:rPr>
  </w:style>
  <w:style w:type="paragraph" w:customStyle="1" w:styleId="Default">
    <w:name w:val="Default"/>
    <w:rsid w:val="00676199"/>
    <w:pPr>
      <w:autoSpaceDE w:val="0"/>
      <w:autoSpaceDN w:val="0"/>
      <w:adjustRightInd w:val="0"/>
    </w:pPr>
    <w:rPr>
      <w:rFonts w:ascii="Arial" w:hAnsi="Arial" w:cs="Arial"/>
      <w:color w:val="000000"/>
      <w:sz w:val="24"/>
      <w:szCs w:val="24"/>
      <w:lang w:val="en-US" w:eastAsia="en-US"/>
    </w:rPr>
  </w:style>
  <w:style w:type="paragraph" w:customStyle="1" w:styleId="CharCharChar">
    <w:name w:val="Char Char Char"/>
    <w:basedOn w:val="Normal"/>
    <w:semiHidden/>
    <w:rsid w:val="00AC5D69"/>
    <w:pPr>
      <w:tabs>
        <w:tab w:val="clear" w:pos="357"/>
      </w:tabs>
      <w:spacing w:after="240" w:line="24" w:lineRule="atLeast"/>
      <w:jc w:val="both"/>
    </w:pPr>
    <w:rPr>
      <w:rFonts w:cs="Arial"/>
      <w:sz w:val="22"/>
      <w:szCs w:val="22"/>
      <w:lang w:val="en-US"/>
    </w:rPr>
  </w:style>
  <w:style w:type="table" w:customStyle="1" w:styleId="TableGrid1">
    <w:name w:val="Table Grid1"/>
    <w:basedOn w:val="TableNormal"/>
    <w:next w:val="TableGrid"/>
    <w:rsid w:val="00DE37D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Web"/>
    <w:rsid w:val="006F44B7"/>
    <w:pPr>
      <w:numPr>
        <w:numId w:val="20"/>
      </w:numPr>
      <w:tabs>
        <w:tab w:val="clear" w:pos="357"/>
      </w:tabs>
      <w:spacing w:after="60" w:line="220" w:lineRule="exact"/>
      <w:ind w:left="480" w:hanging="240"/>
    </w:pPr>
    <w:rPr>
      <w:rFonts w:ascii="Franklin Gothic Book" w:hAnsi="Franklin Gothic Book"/>
      <w:sz w:val="20"/>
      <w:szCs w:val="20"/>
      <w:lang w:val="en-US"/>
    </w:rPr>
  </w:style>
  <w:style w:type="paragraph" w:customStyle="1" w:styleId="Maintext">
    <w:name w:val="Main text"/>
    <w:basedOn w:val="NormalWeb"/>
    <w:link w:val="MaintextChar1"/>
    <w:rsid w:val="006F44B7"/>
    <w:pPr>
      <w:tabs>
        <w:tab w:val="clear" w:pos="357"/>
      </w:tabs>
      <w:spacing w:after="60" w:line="220" w:lineRule="exact"/>
    </w:pPr>
    <w:rPr>
      <w:rFonts w:ascii="Franklin Gothic Book" w:hAnsi="Franklin Gothic Book"/>
      <w:sz w:val="20"/>
      <w:szCs w:val="20"/>
      <w:lang w:val="en-US"/>
    </w:rPr>
  </w:style>
  <w:style w:type="paragraph" w:customStyle="1" w:styleId="BHead">
    <w:name w:val="B Head"/>
    <w:basedOn w:val="NormalWeb"/>
    <w:rsid w:val="006F44B7"/>
    <w:pPr>
      <w:tabs>
        <w:tab w:val="clear" w:pos="357"/>
      </w:tabs>
      <w:spacing w:after="60" w:line="240" w:lineRule="exact"/>
    </w:pPr>
    <w:rPr>
      <w:rFonts w:ascii="Franklin Gothic Book" w:hAnsi="Franklin Gothic Book"/>
      <w:b/>
      <w:sz w:val="20"/>
      <w:szCs w:val="20"/>
      <w:lang w:val="en-US"/>
    </w:rPr>
  </w:style>
  <w:style w:type="character" w:customStyle="1" w:styleId="MaintextChar1">
    <w:name w:val="Main text Char1"/>
    <w:link w:val="Maintext"/>
    <w:rsid w:val="006F44B7"/>
    <w:rPr>
      <w:rFonts w:ascii="Franklin Gothic Book" w:hAnsi="Franklin Gothic Book"/>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9956">
      <w:bodyDiv w:val="1"/>
      <w:marLeft w:val="0"/>
      <w:marRight w:val="0"/>
      <w:marTop w:val="0"/>
      <w:marBottom w:val="0"/>
      <w:divBdr>
        <w:top w:val="none" w:sz="0" w:space="0" w:color="auto"/>
        <w:left w:val="none" w:sz="0" w:space="0" w:color="auto"/>
        <w:bottom w:val="none" w:sz="0" w:space="0" w:color="auto"/>
        <w:right w:val="none" w:sz="0" w:space="0" w:color="auto"/>
      </w:divBdr>
    </w:div>
    <w:div w:id="203639478">
      <w:bodyDiv w:val="1"/>
      <w:marLeft w:val="0"/>
      <w:marRight w:val="0"/>
      <w:marTop w:val="0"/>
      <w:marBottom w:val="0"/>
      <w:divBdr>
        <w:top w:val="none" w:sz="0" w:space="0" w:color="auto"/>
        <w:left w:val="none" w:sz="0" w:space="0" w:color="auto"/>
        <w:bottom w:val="none" w:sz="0" w:space="0" w:color="auto"/>
        <w:right w:val="none" w:sz="0" w:space="0" w:color="auto"/>
      </w:divBdr>
    </w:div>
    <w:div w:id="207500387">
      <w:bodyDiv w:val="1"/>
      <w:marLeft w:val="0"/>
      <w:marRight w:val="0"/>
      <w:marTop w:val="0"/>
      <w:marBottom w:val="0"/>
      <w:divBdr>
        <w:top w:val="none" w:sz="0" w:space="0" w:color="auto"/>
        <w:left w:val="none" w:sz="0" w:space="0" w:color="auto"/>
        <w:bottom w:val="none" w:sz="0" w:space="0" w:color="auto"/>
        <w:right w:val="none" w:sz="0" w:space="0" w:color="auto"/>
      </w:divBdr>
    </w:div>
    <w:div w:id="253394190">
      <w:bodyDiv w:val="1"/>
      <w:marLeft w:val="0"/>
      <w:marRight w:val="0"/>
      <w:marTop w:val="0"/>
      <w:marBottom w:val="0"/>
      <w:divBdr>
        <w:top w:val="none" w:sz="0" w:space="0" w:color="auto"/>
        <w:left w:val="none" w:sz="0" w:space="0" w:color="auto"/>
        <w:bottom w:val="none" w:sz="0" w:space="0" w:color="auto"/>
        <w:right w:val="none" w:sz="0" w:space="0" w:color="auto"/>
      </w:divBdr>
    </w:div>
    <w:div w:id="494614311">
      <w:bodyDiv w:val="1"/>
      <w:marLeft w:val="0"/>
      <w:marRight w:val="0"/>
      <w:marTop w:val="0"/>
      <w:marBottom w:val="0"/>
      <w:divBdr>
        <w:top w:val="none" w:sz="0" w:space="0" w:color="auto"/>
        <w:left w:val="none" w:sz="0" w:space="0" w:color="auto"/>
        <w:bottom w:val="none" w:sz="0" w:space="0" w:color="auto"/>
        <w:right w:val="none" w:sz="0" w:space="0" w:color="auto"/>
      </w:divBdr>
    </w:div>
    <w:div w:id="544490247">
      <w:bodyDiv w:val="1"/>
      <w:marLeft w:val="0"/>
      <w:marRight w:val="0"/>
      <w:marTop w:val="0"/>
      <w:marBottom w:val="0"/>
      <w:divBdr>
        <w:top w:val="none" w:sz="0" w:space="0" w:color="auto"/>
        <w:left w:val="none" w:sz="0" w:space="0" w:color="auto"/>
        <w:bottom w:val="none" w:sz="0" w:space="0" w:color="auto"/>
        <w:right w:val="none" w:sz="0" w:space="0" w:color="auto"/>
      </w:divBdr>
    </w:div>
    <w:div w:id="739064191">
      <w:bodyDiv w:val="1"/>
      <w:marLeft w:val="0"/>
      <w:marRight w:val="0"/>
      <w:marTop w:val="0"/>
      <w:marBottom w:val="0"/>
      <w:divBdr>
        <w:top w:val="none" w:sz="0" w:space="0" w:color="auto"/>
        <w:left w:val="none" w:sz="0" w:space="0" w:color="auto"/>
        <w:bottom w:val="none" w:sz="0" w:space="0" w:color="auto"/>
        <w:right w:val="none" w:sz="0" w:space="0" w:color="auto"/>
      </w:divBdr>
    </w:div>
    <w:div w:id="760568318">
      <w:bodyDiv w:val="1"/>
      <w:marLeft w:val="0"/>
      <w:marRight w:val="0"/>
      <w:marTop w:val="0"/>
      <w:marBottom w:val="0"/>
      <w:divBdr>
        <w:top w:val="none" w:sz="0" w:space="0" w:color="auto"/>
        <w:left w:val="none" w:sz="0" w:space="0" w:color="auto"/>
        <w:bottom w:val="none" w:sz="0" w:space="0" w:color="auto"/>
        <w:right w:val="none" w:sz="0" w:space="0" w:color="auto"/>
      </w:divBdr>
    </w:div>
    <w:div w:id="939874906">
      <w:bodyDiv w:val="1"/>
      <w:marLeft w:val="0"/>
      <w:marRight w:val="0"/>
      <w:marTop w:val="0"/>
      <w:marBottom w:val="0"/>
      <w:divBdr>
        <w:top w:val="none" w:sz="0" w:space="0" w:color="auto"/>
        <w:left w:val="none" w:sz="0" w:space="0" w:color="auto"/>
        <w:bottom w:val="none" w:sz="0" w:space="0" w:color="auto"/>
        <w:right w:val="none" w:sz="0" w:space="0" w:color="auto"/>
      </w:divBdr>
    </w:div>
    <w:div w:id="1200245013">
      <w:bodyDiv w:val="1"/>
      <w:marLeft w:val="0"/>
      <w:marRight w:val="0"/>
      <w:marTop w:val="0"/>
      <w:marBottom w:val="0"/>
      <w:divBdr>
        <w:top w:val="none" w:sz="0" w:space="0" w:color="auto"/>
        <w:left w:val="none" w:sz="0" w:space="0" w:color="auto"/>
        <w:bottom w:val="none" w:sz="0" w:space="0" w:color="auto"/>
        <w:right w:val="none" w:sz="0" w:space="0" w:color="auto"/>
      </w:divBdr>
    </w:div>
    <w:div w:id="1224220194">
      <w:bodyDiv w:val="1"/>
      <w:marLeft w:val="0"/>
      <w:marRight w:val="0"/>
      <w:marTop w:val="0"/>
      <w:marBottom w:val="0"/>
      <w:divBdr>
        <w:top w:val="none" w:sz="0" w:space="0" w:color="auto"/>
        <w:left w:val="none" w:sz="0" w:space="0" w:color="auto"/>
        <w:bottom w:val="none" w:sz="0" w:space="0" w:color="auto"/>
        <w:right w:val="none" w:sz="0" w:space="0" w:color="auto"/>
      </w:divBdr>
    </w:div>
    <w:div w:id="1252201845">
      <w:bodyDiv w:val="1"/>
      <w:marLeft w:val="0"/>
      <w:marRight w:val="0"/>
      <w:marTop w:val="0"/>
      <w:marBottom w:val="0"/>
      <w:divBdr>
        <w:top w:val="none" w:sz="0" w:space="0" w:color="auto"/>
        <w:left w:val="none" w:sz="0" w:space="0" w:color="auto"/>
        <w:bottom w:val="none" w:sz="0" w:space="0" w:color="auto"/>
        <w:right w:val="none" w:sz="0" w:space="0" w:color="auto"/>
      </w:divBdr>
    </w:div>
    <w:div w:id="1258557854">
      <w:bodyDiv w:val="1"/>
      <w:marLeft w:val="0"/>
      <w:marRight w:val="0"/>
      <w:marTop w:val="0"/>
      <w:marBottom w:val="0"/>
      <w:divBdr>
        <w:top w:val="none" w:sz="0" w:space="0" w:color="auto"/>
        <w:left w:val="none" w:sz="0" w:space="0" w:color="auto"/>
        <w:bottom w:val="none" w:sz="0" w:space="0" w:color="auto"/>
        <w:right w:val="none" w:sz="0" w:space="0" w:color="auto"/>
      </w:divBdr>
    </w:div>
    <w:div w:id="1349722826">
      <w:bodyDiv w:val="1"/>
      <w:marLeft w:val="0"/>
      <w:marRight w:val="0"/>
      <w:marTop w:val="0"/>
      <w:marBottom w:val="0"/>
      <w:divBdr>
        <w:top w:val="none" w:sz="0" w:space="0" w:color="auto"/>
        <w:left w:val="none" w:sz="0" w:space="0" w:color="auto"/>
        <w:bottom w:val="none" w:sz="0" w:space="0" w:color="auto"/>
        <w:right w:val="none" w:sz="0" w:space="0" w:color="auto"/>
      </w:divBdr>
    </w:div>
    <w:div w:id="1487936761">
      <w:bodyDiv w:val="1"/>
      <w:marLeft w:val="0"/>
      <w:marRight w:val="0"/>
      <w:marTop w:val="0"/>
      <w:marBottom w:val="0"/>
      <w:divBdr>
        <w:top w:val="none" w:sz="0" w:space="0" w:color="auto"/>
        <w:left w:val="none" w:sz="0" w:space="0" w:color="auto"/>
        <w:bottom w:val="none" w:sz="0" w:space="0" w:color="auto"/>
        <w:right w:val="none" w:sz="0" w:space="0" w:color="auto"/>
      </w:divBdr>
    </w:div>
    <w:div w:id="1564870861">
      <w:bodyDiv w:val="1"/>
      <w:marLeft w:val="0"/>
      <w:marRight w:val="0"/>
      <w:marTop w:val="0"/>
      <w:marBottom w:val="0"/>
      <w:divBdr>
        <w:top w:val="none" w:sz="0" w:space="0" w:color="auto"/>
        <w:left w:val="none" w:sz="0" w:space="0" w:color="auto"/>
        <w:bottom w:val="none" w:sz="0" w:space="0" w:color="auto"/>
        <w:right w:val="none" w:sz="0" w:space="0" w:color="auto"/>
      </w:divBdr>
    </w:div>
    <w:div w:id="1632438818">
      <w:bodyDiv w:val="1"/>
      <w:marLeft w:val="0"/>
      <w:marRight w:val="0"/>
      <w:marTop w:val="0"/>
      <w:marBottom w:val="0"/>
      <w:divBdr>
        <w:top w:val="none" w:sz="0" w:space="0" w:color="auto"/>
        <w:left w:val="none" w:sz="0" w:space="0" w:color="auto"/>
        <w:bottom w:val="none" w:sz="0" w:space="0" w:color="auto"/>
        <w:right w:val="none" w:sz="0" w:space="0" w:color="auto"/>
      </w:divBdr>
    </w:div>
    <w:div w:id="1953707074">
      <w:bodyDiv w:val="1"/>
      <w:marLeft w:val="0"/>
      <w:marRight w:val="0"/>
      <w:marTop w:val="0"/>
      <w:marBottom w:val="0"/>
      <w:divBdr>
        <w:top w:val="none" w:sz="0" w:space="0" w:color="auto"/>
        <w:left w:val="none" w:sz="0" w:space="0" w:color="auto"/>
        <w:bottom w:val="none" w:sz="0" w:space="0" w:color="auto"/>
        <w:right w:val="none" w:sz="0" w:space="0" w:color="auto"/>
      </w:divBdr>
    </w:div>
    <w:div w:id="211296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thurlowassoc.com"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db@bca.co.za"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baird@ecsconsult.co.za"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hyperlink" Target="http://www.eskom.co.za/live/content.php?Item_ID=9248"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intcivils.co.za" TargetMode="External"/><Relationship Id="rId14" Type="http://schemas.openxmlformats.org/officeDocument/2006/relationships/hyperlink" Target="mailto:thurlow@mweb.co.za"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B7D24-166C-4C2A-A883-4B8027E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11144</Words>
  <Characters>63524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C0 PSC3 Contract cover pages</vt:lpstr>
    </vt:vector>
  </TitlesOfParts>
  <Company>ECS</Company>
  <LinksUpToDate>false</LinksUpToDate>
  <CharactersWithSpaces>74519</CharactersWithSpaces>
  <SharedDoc>false</SharedDoc>
  <HLinks>
    <vt:vector size="36" baseType="variant">
      <vt:variant>
        <vt:i4>4915239</vt:i4>
      </vt:variant>
      <vt:variant>
        <vt:i4>15</vt:i4>
      </vt:variant>
      <vt:variant>
        <vt:i4>0</vt:i4>
      </vt:variant>
      <vt:variant>
        <vt:i4>5</vt:i4>
      </vt:variant>
      <vt:variant>
        <vt:lpwstr>mailto:thurlow@mweb.co.za</vt:lpwstr>
      </vt:variant>
      <vt:variant>
        <vt:lpwstr/>
      </vt:variant>
      <vt:variant>
        <vt:i4>2555916</vt:i4>
      </vt:variant>
      <vt:variant>
        <vt:i4>12</vt:i4>
      </vt:variant>
      <vt:variant>
        <vt:i4>0</vt:i4>
      </vt:variant>
      <vt:variant>
        <vt:i4>5</vt:i4>
      </vt:variant>
      <vt:variant>
        <vt:lpwstr>mailto:info@thurlowassoc.com</vt:lpwstr>
      </vt:variant>
      <vt:variant>
        <vt:lpwstr/>
      </vt:variant>
      <vt:variant>
        <vt:i4>4980790</vt:i4>
      </vt:variant>
      <vt:variant>
        <vt:i4>9</vt:i4>
      </vt:variant>
      <vt:variant>
        <vt:i4>0</vt:i4>
      </vt:variant>
      <vt:variant>
        <vt:i4>5</vt:i4>
      </vt:variant>
      <vt:variant>
        <vt:lpwstr>mailto:cdb@bca.co.za</vt:lpwstr>
      </vt:variant>
      <vt:variant>
        <vt:lpwstr/>
      </vt:variant>
      <vt:variant>
        <vt:i4>3145808</vt:i4>
      </vt:variant>
      <vt:variant>
        <vt:i4>6</vt:i4>
      </vt:variant>
      <vt:variant>
        <vt:i4>0</vt:i4>
      </vt:variant>
      <vt:variant>
        <vt:i4>5</vt:i4>
      </vt:variant>
      <vt:variant>
        <vt:lpwstr>mailto:andrewbaird@ecsconsult.co.za</vt:lpwstr>
      </vt:variant>
      <vt:variant>
        <vt:lpwstr/>
      </vt:variant>
      <vt:variant>
        <vt:i4>1704050</vt:i4>
      </vt:variant>
      <vt:variant>
        <vt:i4>3</vt:i4>
      </vt:variant>
      <vt:variant>
        <vt:i4>0</vt:i4>
      </vt:variant>
      <vt:variant>
        <vt:i4>5</vt:i4>
      </vt:variant>
      <vt:variant>
        <vt:lpwstr>http://www.eskom.co.za/live/content.php?Item_ID=9248</vt:lpwstr>
      </vt:variant>
      <vt:variant>
        <vt:lpwstr/>
      </vt:variant>
      <vt:variant>
        <vt:i4>196627</vt:i4>
      </vt:variant>
      <vt:variant>
        <vt:i4>0</vt:i4>
      </vt:variant>
      <vt:variant>
        <vt:i4>0</vt:i4>
      </vt:variant>
      <vt:variant>
        <vt:i4>5</vt:i4>
      </vt:variant>
      <vt:variant>
        <vt:lpwstr>http://www.jointcivils.co.za/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PSC3 Contract cover pages</dc:title>
  <dc:creator>AB</dc:creator>
  <cp:lastModifiedBy>Itumeleng Mooketsi</cp:lastModifiedBy>
  <cp:revision>3</cp:revision>
  <cp:lastPrinted>2019-02-22T08:42:00Z</cp:lastPrinted>
  <dcterms:created xsi:type="dcterms:W3CDTF">2022-10-05T12:41:00Z</dcterms:created>
  <dcterms:modified xsi:type="dcterms:W3CDTF">2022-10-06T08:44:00Z</dcterms:modified>
</cp:coreProperties>
</file>