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jc w:val="center"/>
        <w:tblLook w:val="04A0" w:firstRow="1" w:lastRow="0" w:firstColumn="1" w:lastColumn="0" w:noHBand="0" w:noVBand="1"/>
      </w:tblPr>
      <w:tblGrid>
        <w:gridCol w:w="3686"/>
        <w:gridCol w:w="6232"/>
      </w:tblGrid>
      <w:tr w:rsidR="00304117" w:rsidRPr="00680945" w14:paraId="7A81E657" w14:textId="77777777" w:rsidTr="00242D5E">
        <w:trPr>
          <w:jc w:val="center"/>
        </w:trPr>
        <w:tc>
          <w:tcPr>
            <w:tcW w:w="3686" w:type="dxa"/>
          </w:tcPr>
          <w:p w14:paraId="4AEF8C9C"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Business Unit</w:t>
            </w:r>
          </w:p>
        </w:tc>
        <w:tc>
          <w:tcPr>
            <w:tcW w:w="6232" w:type="dxa"/>
          </w:tcPr>
          <w:p w14:paraId="62F20A4C" w14:textId="3AE1B6F3" w:rsidR="00304117" w:rsidRPr="00680945" w:rsidRDefault="00635830" w:rsidP="00635830">
            <w:pPr>
              <w:spacing w:before="60" w:after="60" w:line="276" w:lineRule="auto"/>
              <w:rPr>
                <w:rFonts w:ascii="Arial" w:hAnsi="Arial" w:cs="Arial"/>
                <w:sz w:val="22"/>
                <w:szCs w:val="22"/>
              </w:rPr>
            </w:pPr>
            <w:r w:rsidRPr="00680945">
              <w:rPr>
                <w:rFonts w:ascii="Arial" w:hAnsi="Arial" w:cs="Arial"/>
                <w:sz w:val="22"/>
                <w:szCs w:val="22"/>
              </w:rPr>
              <w:t xml:space="preserve">Eskom </w:t>
            </w:r>
            <w:proofErr w:type="spellStart"/>
            <w:r w:rsidR="000C1630">
              <w:rPr>
                <w:rFonts w:ascii="Arial" w:hAnsi="Arial" w:cs="Arial"/>
                <w:sz w:val="22"/>
                <w:szCs w:val="22"/>
              </w:rPr>
              <w:t>Duvha</w:t>
            </w:r>
            <w:proofErr w:type="spellEnd"/>
            <w:r w:rsidR="0058194F">
              <w:rPr>
                <w:rFonts w:ascii="Arial" w:hAnsi="Arial" w:cs="Arial"/>
                <w:sz w:val="22"/>
                <w:szCs w:val="22"/>
              </w:rPr>
              <w:t xml:space="preserve"> Power Station’s Solar PV Project</w:t>
            </w:r>
            <w:r w:rsidRPr="00680945">
              <w:rPr>
                <w:rFonts w:ascii="Arial" w:hAnsi="Arial" w:cs="Arial"/>
                <w:sz w:val="22"/>
                <w:szCs w:val="22"/>
              </w:rPr>
              <w:t xml:space="preserve"> – </w:t>
            </w:r>
            <w:r w:rsidR="0058194F">
              <w:rPr>
                <w:rFonts w:ascii="Arial" w:hAnsi="Arial" w:cs="Arial"/>
                <w:sz w:val="22"/>
                <w:szCs w:val="22"/>
              </w:rPr>
              <w:t xml:space="preserve">Renewable </w:t>
            </w:r>
            <w:r w:rsidR="0058194F" w:rsidRPr="0058194F">
              <w:rPr>
                <w:rFonts w:ascii="Arial" w:hAnsi="Arial" w:cs="Arial"/>
                <w:sz w:val="22"/>
                <w:szCs w:val="22"/>
              </w:rPr>
              <w:t>Technology and Development – Renewables Division</w:t>
            </w:r>
          </w:p>
        </w:tc>
      </w:tr>
      <w:tr w:rsidR="00304117" w:rsidRPr="00680945" w14:paraId="7084033D" w14:textId="77777777" w:rsidTr="00242D5E">
        <w:trPr>
          <w:jc w:val="center"/>
        </w:trPr>
        <w:tc>
          <w:tcPr>
            <w:tcW w:w="3686" w:type="dxa"/>
          </w:tcPr>
          <w:p w14:paraId="646E848D"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Description/ Scope of Work</w:t>
            </w:r>
          </w:p>
        </w:tc>
        <w:tc>
          <w:tcPr>
            <w:tcW w:w="6232" w:type="dxa"/>
          </w:tcPr>
          <w:p w14:paraId="7EDFF341" w14:textId="5C798CE2" w:rsidR="00304117" w:rsidRPr="00680945" w:rsidRDefault="0058194F" w:rsidP="009D0171">
            <w:pPr>
              <w:rPr>
                <w:rFonts w:ascii="Arial" w:hAnsi="Arial" w:cs="Arial"/>
                <w:sz w:val="22"/>
                <w:szCs w:val="22"/>
              </w:rPr>
            </w:pPr>
            <w:r w:rsidRPr="0058194F">
              <w:rPr>
                <w:rFonts w:ascii="Arial" w:hAnsi="Arial" w:cs="Arial"/>
                <w:sz w:val="22"/>
                <w:szCs w:val="22"/>
              </w:rPr>
              <w:t>Design, Supply, Installation and 2-year Maintenance and Operating of Solar PV Plant at Arnot Power Station</w:t>
            </w:r>
          </w:p>
        </w:tc>
      </w:tr>
      <w:tr w:rsidR="00304117" w:rsidRPr="00680945" w14:paraId="0814BB14" w14:textId="77777777" w:rsidTr="00242D5E">
        <w:trPr>
          <w:jc w:val="center"/>
        </w:trPr>
        <w:tc>
          <w:tcPr>
            <w:tcW w:w="3686" w:type="dxa"/>
          </w:tcPr>
          <w:p w14:paraId="137D3A77"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Duration of the Project</w:t>
            </w:r>
          </w:p>
        </w:tc>
        <w:tc>
          <w:tcPr>
            <w:tcW w:w="6232" w:type="dxa"/>
          </w:tcPr>
          <w:p w14:paraId="0C8F215C" w14:textId="057356B9" w:rsidR="00304117" w:rsidRPr="00680945" w:rsidRDefault="005A05AE">
            <w:pPr>
              <w:pStyle w:val="ListParagraph"/>
              <w:numPr>
                <w:ilvl w:val="0"/>
                <w:numId w:val="7"/>
              </w:numPr>
              <w:spacing w:before="60" w:after="60" w:line="276" w:lineRule="auto"/>
              <w:rPr>
                <w:rFonts w:ascii="Arial" w:hAnsi="Arial" w:cs="Arial"/>
                <w:sz w:val="22"/>
                <w:szCs w:val="22"/>
              </w:rPr>
            </w:pPr>
            <w:r w:rsidRPr="00680945">
              <w:rPr>
                <w:rFonts w:ascii="Arial" w:hAnsi="Arial" w:cs="Arial"/>
                <w:sz w:val="22"/>
                <w:szCs w:val="22"/>
              </w:rPr>
              <w:t xml:space="preserve">Design, Engineering, Supply, Construction, Installation, Testing and Commissioning: </w:t>
            </w:r>
            <w:r w:rsidR="006232C8" w:rsidRPr="00680945">
              <w:rPr>
                <w:rFonts w:ascii="Arial" w:hAnsi="Arial" w:cs="Arial"/>
                <w:sz w:val="22"/>
                <w:szCs w:val="22"/>
              </w:rPr>
              <w:t>Twenty-Four</w:t>
            </w:r>
            <w:r w:rsidRPr="00680945">
              <w:rPr>
                <w:rFonts w:ascii="Arial" w:hAnsi="Arial" w:cs="Arial"/>
                <w:b/>
                <w:bCs/>
                <w:sz w:val="22"/>
                <w:szCs w:val="22"/>
              </w:rPr>
              <w:t xml:space="preserve"> (</w:t>
            </w:r>
            <w:r w:rsidR="0035686E" w:rsidRPr="00680945">
              <w:rPr>
                <w:rFonts w:ascii="Arial" w:hAnsi="Arial" w:cs="Arial"/>
                <w:b/>
                <w:bCs/>
                <w:sz w:val="22"/>
                <w:szCs w:val="22"/>
              </w:rPr>
              <w:t>1</w:t>
            </w:r>
            <w:r w:rsidR="006232C8" w:rsidRPr="00680945">
              <w:rPr>
                <w:rFonts w:ascii="Arial" w:hAnsi="Arial" w:cs="Arial"/>
                <w:b/>
                <w:bCs/>
                <w:sz w:val="22"/>
                <w:szCs w:val="22"/>
              </w:rPr>
              <w:t>2</w:t>
            </w:r>
            <w:r w:rsidRPr="00680945">
              <w:rPr>
                <w:rFonts w:ascii="Arial" w:hAnsi="Arial" w:cs="Arial"/>
                <w:b/>
                <w:bCs/>
                <w:sz w:val="22"/>
                <w:szCs w:val="22"/>
              </w:rPr>
              <w:t>) Months</w:t>
            </w:r>
          </w:p>
          <w:p w14:paraId="4638B215" w14:textId="4C76CF95" w:rsidR="005A05AE" w:rsidRPr="00680945" w:rsidRDefault="005A05AE">
            <w:pPr>
              <w:pStyle w:val="ListParagraph"/>
              <w:numPr>
                <w:ilvl w:val="0"/>
                <w:numId w:val="7"/>
              </w:numPr>
              <w:spacing w:before="60" w:after="60" w:line="276" w:lineRule="auto"/>
              <w:rPr>
                <w:rFonts w:ascii="Arial" w:hAnsi="Arial" w:cs="Arial"/>
                <w:sz w:val="22"/>
                <w:szCs w:val="22"/>
              </w:rPr>
            </w:pPr>
            <w:r w:rsidRPr="00680945">
              <w:rPr>
                <w:rFonts w:ascii="Arial" w:hAnsi="Arial" w:cs="Arial"/>
                <w:sz w:val="22"/>
                <w:szCs w:val="22"/>
              </w:rPr>
              <w:t>Plant Operation and Maintenance Services</w:t>
            </w:r>
            <w:r w:rsidR="00BB6E5D" w:rsidRPr="00680945">
              <w:rPr>
                <w:rFonts w:ascii="Arial" w:hAnsi="Arial" w:cs="Arial"/>
                <w:sz w:val="22"/>
                <w:szCs w:val="22"/>
              </w:rPr>
              <w:t xml:space="preserve">: </w:t>
            </w:r>
            <w:r w:rsidR="006232C8" w:rsidRPr="00680945">
              <w:rPr>
                <w:rFonts w:ascii="Arial" w:hAnsi="Arial" w:cs="Arial"/>
                <w:sz w:val="22"/>
                <w:szCs w:val="22"/>
              </w:rPr>
              <w:t>Twenty-Four</w:t>
            </w:r>
            <w:r w:rsidR="006232C8" w:rsidRPr="00680945">
              <w:rPr>
                <w:rFonts w:ascii="Arial" w:hAnsi="Arial" w:cs="Arial"/>
                <w:b/>
                <w:bCs/>
                <w:sz w:val="22"/>
                <w:szCs w:val="22"/>
              </w:rPr>
              <w:t xml:space="preserve"> (24) Months</w:t>
            </w:r>
          </w:p>
        </w:tc>
      </w:tr>
      <w:tr w:rsidR="00304117" w:rsidRPr="00680945" w14:paraId="77EFEA97" w14:textId="77777777" w:rsidTr="00242D5E">
        <w:trPr>
          <w:jc w:val="center"/>
        </w:trPr>
        <w:tc>
          <w:tcPr>
            <w:tcW w:w="3686" w:type="dxa"/>
          </w:tcPr>
          <w:p w14:paraId="1E59B3E0"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Budget</w:t>
            </w:r>
          </w:p>
        </w:tc>
        <w:tc>
          <w:tcPr>
            <w:tcW w:w="6232" w:type="dxa"/>
          </w:tcPr>
          <w:p w14:paraId="72566865" w14:textId="1B6C26D5" w:rsidR="00304117" w:rsidRPr="00680945" w:rsidRDefault="00E22924" w:rsidP="007F541F">
            <w:pPr>
              <w:jc w:val="both"/>
              <w:rPr>
                <w:rFonts w:ascii="Arial" w:hAnsi="Arial" w:cs="Arial"/>
                <w:sz w:val="22"/>
                <w:szCs w:val="22"/>
              </w:rPr>
            </w:pPr>
            <w:r w:rsidRPr="00680945">
              <w:rPr>
                <w:rFonts w:ascii="Arial" w:hAnsi="Arial" w:cs="Arial"/>
                <w:sz w:val="22"/>
                <w:szCs w:val="22"/>
              </w:rPr>
              <w:t>Not Applicable</w:t>
            </w:r>
          </w:p>
        </w:tc>
      </w:tr>
      <w:tr w:rsidR="00304117" w:rsidRPr="00680945" w14:paraId="5536C306" w14:textId="77777777" w:rsidTr="00242D5E">
        <w:trPr>
          <w:jc w:val="center"/>
        </w:trPr>
        <w:tc>
          <w:tcPr>
            <w:tcW w:w="3686" w:type="dxa"/>
          </w:tcPr>
          <w:p w14:paraId="4A07A575"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Name of Buyer</w:t>
            </w:r>
          </w:p>
        </w:tc>
        <w:tc>
          <w:tcPr>
            <w:tcW w:w="6232" w:type="dxa"/>
          </w:tcPr>
          <w:p w14:paraId="2263440F" w14:textId="0FEE154A" w:rsidR="00304117" w:rsidRPr="00680945" w:rsidRDefault="0035686E" w:rsidP="00304117">
            <w:pPr>
              <w:spacing w:before="60" w:after="60" w:line="276" w:lineRule="auto"/>
              <w:rPr>
                <w:rFonts w:ascii="Arial" w:hAnsi="Arial" w:cs="Arial"/>
                <w:sz w:val="22"/>
                <w:szCs w:val="22"/>
              </w:rPr>
            </w:pPr>
            <w:r w:rsidRPr="00680945">
              <w:rPr>
                <w:rFonts w:ascii="Arial" w:hAnsi="Arial" w:cs="Arial"/>
                <w:sz w:val="22"/>
                <w:szCs w:val="22"/>
              </w:rPr>
              <w:t>Zwelibanzi Msibi</w:t>
            </w:r>
          </w:p>
        </w:tc>
      </w:tr>
    </w:tbl>
    <w:p w14:paraId="68A38740" w14:textId="77777777" w:rsidR="00197E90" w:rsidRPr="00197E90" w:rsidRDefault="00197E90" w:rsidP="00197E90">
      <w:pPr>
        <w:spacing w:before="360" w:after="240" w:line="360" w:lineRule="auto"/>
        <w:ind w:left="207"/>
        <w:contextualSpacing/>
        <w:jc w:val="both"/>
        <w:rPr>
          <w:rFonts w:ascii="Arial" w:hAnsi="Arial" w:cs="Arial"/>
          <w:sz w:val="20"/>
        </w:rPr>
      </w:pPr>
    </w:p>
    <w:p w14:paraId="1A73290B" w14:textId="77777777" w:rsidR="0035686E" w:rsidRPr="00680945" w:rsidRDefault="0035686E" w:rsidP="0035686E">
      <w:pPr>
        <w:numPr>
          <w:ilvl w:val="0"/>
          <w:numId w:val="8"/>
        </w:numPr>
        <w:spacing w:before="360" w:after="240" w:line="360" w:lineRule="auto"/>
        <w:contextualSpacing/>
        <w:jc w:val="both"/>
        <w:rPr>
          <w:rFonts w:ascii="Arial" w:hAnsi="Arial" w:cs="Arial"/>
          <w:b/>
          <w:bCs/>
          <w:sz w:val="20"/>
        </w:rPr>
      </w:pPr>
      <w:r w:rsidRPr="00680945">
        <w:rPr>
          <w:rFonts w:ascii="Arial" w:hAnsi="Arial" w:cs="Arial"/>
          <w:b/>
          <w:bCs/>
          <w:sz w:val="20"/>
        </w:rPr>
        <w:t>BACKGROUND</w:t>
      </w:r>
    </w:p>
    <w:p w14:paraId="03CEA321" w14:textId="5E3A8A30" w:rsid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 xml:space="preserve">Eskom aspires to achieve 42% renewables composition to its energy mix by 2040, this translates to more than 37GW </w:t>
      </w:r>
      <w:r w:rsidR="00805A3E" w:rsidRPr="00F706F7">
        <w:rPr>
          <w:rFonts w:ascii="Arial" w:hAnsi="Arial" w:cs="Arial"/>
          <w:sz w:val="22"/>
          <w:szCs w:val="22"/>
        </w:rPr>
        <w:t>of</w:t>
      </w:r>
      <w:r w:rsidRPr="00F706F7">
        <w:rPr>
          <w:rFonts w:ascii="Arial" w:hAnsi="Arial" w:cs="Arial"/>
          <w:sz w:val="22"/>
          <w:szCs w:val="22"/>
        </w:rPr>
        <w:t xml:space="preserve"> competitive renewable energy projects to diversify its energy mix as part of the emissions reduction strategy.</w:t>
      </w:r>
    </w:p>
    <w:p w14:paraId="1D9FAB1F" w14:textId="39B36509" w:rsidR="00512324" w:rsidRPr="00F706F7" w:rsidRDefault="00512324" w:rsidP="00512324">
      <w:pPr>
        <w:spacing w:before="360" w:after="240" w:line="360" w:lineRule="auto"/>
        <w:ind w:left="360"/>
        <w:contextualSpacing/>
        <w:rPr>
          <w:rFonts w:ascii="Arial" w:hAnsi="Arial" w:cs="Arial"/>
          <w:sz w:val="22"/>
          <w:szCs w:val="22"/>
        </w:rPr>
      </w:pPr>
      <w:proofErr w:type="spellStart"/>
      <w:r w:rsidRPr="00512324">
        <w:rPr>
          <w:rFonts w:ascii="Arial" w:hAnsi="Arial" w:cs="Arial"/>
          <w:sz w:val="22"/>
          <w:szCs w:val="22"/>
        </w:rPr>
        <w:t>Duvha</w:t>
      </w:r>
      <w:proofErr w:type="spellEnd"/>
      <w:r w:rsidRPr="00512324">
        <w:rPr>
          <w:rFonts w:ascii="Arial" w:hAnsi="Arial" w:cs="Arial"/>
          <w:sz w:val="22"/>
          <w:szCs w:val="22"/>
        </w:rPr>
        <w:t xml:space="preserve"> PV project is part of the Renewables wave one (I) executable initial pipeline adding to at least 2GW of renewable energy projects to be delivered by 2027 Financial Year (FY). The Maximum Capacity of 32.42MW to be delivered by this project forms part of the Distribution 291MW Power Purchase Agreements to be </w:t>
      </w:r>
      <w:proofErr w:type="spellStart"/>
      <w:r w:rsidRPr="00512324">
        <w:rPr>
          <w:rFonts w:ascii="Arial" w:hAnsi="Arial" w:cs="Arial"/>
          <w:sz w:val="22"/>
          <w:szCs w:val="22"/>
        </w:rPr>
        <w:t>operationalised</w:t>
      </w:r>
      <w:proofErr w:type="spellEnd"/>
      <w:r w:rsidRPr="00512324">
        <w:rPr>
          <w:rFonts w:ascii="Arial" w:hAnsi="Arial" w:cs="Arial"/>
          <w:sz w:val="22"/>
          <w:szCs w:val="22"/>
        </w:rPr>
        <w:t xml:space="preserve"> by December 2027.</w:t>
      </w:r>
    </w:p>
    <w:p w14:paraId="2954DB58" w14:textId="77777777" w:rsidR="00F706F7" w:rsidRPr="00F706F7" w:rsidRDefault="00F706F7" w:rsidP="00F706F7">
      <w:pPr>
        <w:spacing w:before="360" w:after="240" w:line="360" w:lineRule="auto"/>
        <w:ind w:left="360"/>
        <w:contextualSpacing/>
        <w:jc w:val="both"/>
        <w:rPr>
          <w:rFonts w:ascii="Arial" w:hAnsi="Arial" w:cs="Arial"/>
          <w:sz w:val="22"/>
          <w:szCs w:val="22"/>
        </w:rPr>
      </w:pPr>
    </w:p>
    <w:p w14:paraId="511B262F" w14:textId="77777777" w:rsidR="0035686E" w:rsidRPr="00680945" w:rsidRDefault="0035686E" w:rsidP="0035686E">
      <w:pPr>
        <w:numPr>
          <w:ilvl w:val="0"/>
          <w:numId w:val="8"/>
        </w:numPr>
        <w:spacing w:before="360" w:after="240" w:line="360" w:lineRule="auto"/>
        <w:contextualSpacing/>
        <w:jc w:val="both"/>
        <w:rPr>
          <w:rFonts w:ascii="Arial" w:hAnsi="Arial" w:cs="Arial"/>
          <w:b/>
          <w:bCs/>
          <w:sz w:val="20"/>
        </w:rPr>
      </w:pPr>
      <w:r w:rsidRPr="00680945">
        <w:rPr>
          <w:rFonts w:ascii="Arial" w:hAnsi="Arial" w:cs="Arial"/>
          <w:b/>
          <w:bCs/>
          <w:sz w:val="20"/>
        </w:rPr>
        <w:t>SCOPE OF WORK</w:t>
      </w:r>
    </w:p>
    <w:p w14:paraId="19751380" w14:textId="77777777" w:rsidR="00F706F7" w:rsidRDefault="00F706F7" w:rsidP="009E5794">
      <w:pPr>
        <w:spacing w:before="360" w:after="240" w:line="276" w:lineRule="auto"/>
        <w:ind w:left="360"/>
        <w:contextualSpacing/>
        <w:jc w:val="both"/>
        <w:rPr>
          <w:rFonts w:ascii="Arial" w:hAnsi="Arial" w:cs="Arial"/>
          <w:sz w:val="22"/>
          <w:szCs w:val="22"/>
        </w:rPr>
      </w:pPr>
      <w:r w:rsidRPr="00F706F7">
        <w:rPr>
          <w:rFonts w:ascii="Arial" w:hAnsi="Arial" w:cs="Arial"/>
          <w:sz w:val="22"/>
          <w:szCs w:val="22"/>
        </w:rPr>
        <w:t xml:space="preserve">The turnkey procurement and delivery of the studies, designs, engineering, permitting, manufacturing, factory testing, deliveries to Site (including customs duties and importation), project management, project cost control, supervision, documentation, </w:t>
      </w:r>
      <w:proofErr w:type="spellStart"/>
      <w:r w:rsidRPr="00F706F7">
        <w:rPr>
          <w:rFonts w:ascii="Arial" w:hAnsi="Arial" w:cs="Arial"/>
          <w:sz w:val="22"/>
          <w:szCs w:val="22"/>
        </w:rPr>
        <w:t>labour</w:t>
      </w:r>
      <w:proofErr w:type="spellEnd"/>
      <w:r w:rsidRPr="00F706F7">
        <w:rPr>
          <w:rFonts w:ascii="Arial" w:hAnsi="Arial" w:cs="Arial"/>
          <w:sz w:val="22"/>
          <w:szCs w:val="22"/>
        </w:rPr>
        <w:t>, execution, erection, progress reporting, commissioning, testing, completion, training, and other works necessary to construct and safely operate the Project.</w:t>
      </w:r>
    </w:p>
    <w:p w14:paraId="070DB062" w14:textId="77777777" w:rsidR="00F706F7" w:rsidRPr="00F706F7" w:rsidRDefault="00F706F7" w:rsidP="009E5794">
      <w:pPr>
        <w:spacing w:before="360" w:after="240" w:line="276" w:lineRule="auto"/>
        <w:ind w:left="360"/>
        <w:contextualSpacing/>
        <w:jc w:val="both"/>
        <w:rPr>
          <w:rFonts w:ascii="Arial" w:hAnsi="Arial" w:cs="Arial"/>
          <w:sz w:val="22"/>
          <w:szCs w:val="22"/>
        </w:rPr>
      </w:pPr>
    </w:p>
    <w:p w14:paraId="3B79D171" w14:textId="77777777" w:rsidR="00F706F7" w:rsidRPr="00F706F7" w:rsidRDefault="00F706F7" w:rsidP="009E5794">
      <w:pPr>
        <w:spacing w:before="360" w:after="240" w:line="276" w:lineRule="auto"/>
        <w:ind w:left="360"/>
        <w:contextualSpacing/>
        <w:jc w:val="both"/>
        <w:rPr>
          <w:rFonts w:ascii="Arial" w:hAnsi="Arial" w:cs="Arial"/>
          <w:sz w:val="22"/>
          <w:szCs w:val="22"/>
        </w:rPr>
      </w:pPr>
      <w:r w:rsidRPr="00F706F7">
        <w:rPr>
          <w:rFonts w:ascii="Arial" w:hAnsi="Arial" w:cs="Arial"/>
          <w:sz w:val="22"/>
          <w:szCs w:val="22"/>
        </w:rPr>
        <w:t>-All security, fire protection, health, safety, environmental, and socio-economic requirements as included in any relevant environmental and social assessments, Applicable Laws, Permits and Codes and any other Project Documents.</w:t>
      </w:r>
    </w:p>
    <w:p w14:paraId="4B64C1E1" w14:textId="77777777" w:rsidR="00F706F7" w:rsidRPr="00F706F7" w:rsidRDefault="00F706F7" w:rsidP="009E5794">
      <w:pPr>
        <w:spacing w:before="360" w:after="240" w:line="276" w:lineRule="auto"/>
        <w:ind w:left="360"/>
        <w:contextualSpacing/>
        <w:jc w:val="both"/>
        <w:rPr>
          <w:rFonts w:ascii="Arial" w:hAnsi="Arial" w:cs="Arial"/>
          <w:sz w:val="22"/>
          <w:szCs w:val="22"/>
        </w:rPr>
      </w:pPr>
      <w:r w:rsidRPr="00F706F7">
        <w:rPr>
          <w:rFonts w:ascii="Arial" w:hAnsi="Arial" w:cs="Arial"/>
          <w:sz w:val="22"/>
          <w:szCs w:val="22"/>
        </w:rPr>
        <w:t>-All plant, equipment, materials, and work required to complete the Works; and,</w:t>
      </w:r>
    </w:p>
    <w:p w14:paraId="736EA8CE" w14:textId="77777777" w:rsidR="00F706F7" w:rsidRPr="00F706F7" w:rsidRDefault="00F706F7" w:rsidP="009E5794">
      <w:pPr>
        <w:spacing w:before="360" w:after="240" w:line="276" w:lineRule="auto"/>
        <w:ind w:left="360"/>
        <w:contextualSpacing/>
        <w:jc w:val="both"/>
        <w:rPr>
          <w:rFonts w:ascii="Arial" w:hAnsi="Arial" w:cs="Arial"/>
          <w:sz w:val="22"/>
          <w:szCs w:val="22"/>
        </w:rPr>
      </w:pPr>
      <w:r w:rsidRPr="00F706F7">
        <w:rPr>
          <w:rFonts w:ascii="Arial" w:hAnsi="Arial" w:cs="Arial"/>
          <w:sz w:val="22"/>
          <w:szCs w:val="22"/>
        </w:rPr>
        <w:t>-Making good defects and warranty cover during the Defects Lability Period.</w:t>
      </w:r>
    </w:p>
    <w:p w14:paraId="27DD0993" w14:textId="5F1680C8" w:rsidR="00F706F7" w:rsidRPr="00F706F7" w:rsidRDefault="00F706F7" w:rsidP="009E5794">
      <w:pPr>
        <w:spacing w:before="360" w:after="240" w:line="276" w:lineRule="auto"/>
        <w:ind w:left="360"/>
        <w:contextualSpacing/>
        <w:jc w:val="both"/>
        <w:rPr>
          <w:rFonts w:ascii="Arial" w:hAnsi="Arial" w:cs="Arial"/>
          <w:sz w:val="22"/>
          <w:szCs w:val="22"/>
        </w:rPr>
      </w:pPr>
      <w:r w:rsidRPr="00F706F7">
        <w:rPr>
          <w:rFonts w:ascii="Arial" w:hAnsi="Arial" w:cs="Arial"/>
          <w:sz w:val="22"/>
          <w:szCs w:val="22"/>
        </w:rPr>
        <w:t xml:space="preserve">-Two-year Operations &amp; Maintenance and Handover of the Solar PV Plant at </w:t>
      </w:r>
      <w:proofErr w:type="spellStart"/>
      <w:r w:rsidR="000C1630">
        <w:rPr>
          <w:rFonts w:ascii="Arial" w:hAnsi="Arial" w:cs="Arial"/>
          <w:sz w:val="22"/>
          <w:szCs w:val="22"/>
        </w:rPr>
        <w:t>Duhva</w:t>
      </w:r>
      <w:proofErr w:type="spellEnd"/>
      <w:r w:rsidRPr="00F706F7">
        <w:rPr>
          <w:rFonts w:ascii="Arial" w:hAnsi="Arial" w:cs="Arial"/>
          <w:sz w:val="22"/>
          <w:szCs w:val="22"/>
        </w:rPr>
        <w:t xml:space="preserve"> Power Station. The site is owned by Eskom Holdings Limited Real Estate (henceforth referred to as the Employer). </w:t>
      </w:r>
    </w:p>
    <w:p w14:paraId="65C504D2" w14:textId="77777777"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a)</w:t>
      </w:r>
      <w:r w:rsidRPr="00F706F7">
        <w:rPr>
          <w:rFonts w:ascii="Arial" w:hAnsi="Arial" w:cs="Arial"/>
          <w:sz w:val="22"/>
          <w:szCs w:val="22"/>
        </w:rPr>
        <w:tab/>
        <w:t>The site selected for the installation is:</w:t>
      </w:r>
    </w:p>
    <w:p w14:paraId="5C5A9095" w14:textId="5256E3E0" w:rsidR="00680945"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1)</w:t>
      </w:r>
      <w:r w:rsidRPr="00F706F7">
        <w:rPr>
          <w:rFonts w:ascii="Arial" w:hAnsi="Arial" w:cs="Arial"/>
          <w:sz w:val="22"/>
          <w:szCs w:val="22"/>
        </w:rPr>
        <w:tab/>
        <w:t>23.89 Ha vacant land near Arnot Power station in the Nkangala District Municipality.</w:t>
      </w:r>
    </w:p>
    <w:p w14:paraId="1F4A770F" w14:textId="77777777" w:rsidR="00F706F7" w:rsidRPr="00680945" w:rsidRDefault="00F706F7" w:rsidP="00F706F7">
      <w:pPr>
        <w:spacing w:before="360" w:after="240" w:line="360" w:lineRule="auto"/>
        <w:ind w:left="360"/>
        <w:contextualSpacing/>
        <w:jc w:val="both"/>
        <w:rPr>
          <w:rFonts w:ascii="Arial" w:hAnsi="Arial" w:cs="Arial"/>
          <w:sz w:val="22"/>
          <w:szCs w:val="22"/>
        </w:rPr>
      </w:pPr>
    </w:p>
    <w:p w14:paraId="14A8F78C" w14:textId="6E4AEBA3" w:rsidR="00197E90" w:rsidRPr="00197E90" w:rsidRDefault="00680945">
      <w:pPr>
        <w:numPr>
          <w:ilvl w:val="0"/>
          <w:numId w:val="8"/>
        </w:numPr>
        <w:spacing w:before="360" w:after="240" w:line="360" w:lineRule="auto"/>
        <w:ind w:left="207"/>
        <w:contextualSpacing/>
        <w:jc w:val="both"/>
        <w:rPr>
          <w:rFonts w:ascii="Arial" w:hAnsi="Arial" w:cs="Arial"/>
          <w:sz w:val="20"/>
        </w:rPr>
      </w:pPr>
      <w:bookmarkStart w:id="0" w:name="_Hlk189814902"/>
      <w:r>
        <w:rPr>
          <w:rFonts w:ascii="Arial" w:hAnsi="Arial" w:cs="Arial"/>
          <w:b/>
          <w:sz w:val="22"/>
          <w:szCs w:val="24"/>
        </w:rPr>
        <w:lastRenderedPageBreak/>
        <w:t>SUPPLIER DEVELOPMENT, LOCALISATION AND INDUSTRIALISATION (SDL&amp;I)</w:t>
      </w:r>
      <w:r w:rsidR="00197E90">
        <w:rPr>
          <w:rFonts w:ascii="Arial" w:hAnsi="Arial" w:cs="Arial"/>
          <w:b/>
          <w:sz w:val="22"/>
          <w:szCs w:val="24"/>
        </w:rPr>
        <w:t>:</w:t>
      </w:r>
    </w:p>
    <w:p w14:paraId="4F023B62" w14:textId="78ABBDDA" w:rsidR="00197E90" w:rsidRDefault="00197E90" w:rsidP="009E5794">
      <w:pPr>
        <w:spacing w:before="360" w:after="240" w:line="276" w:lineRule="auto"/>
        <w:ind w:left="207"/>
        <w:contextualSpacing/>
        <w:jc w:val="both"/>
        <w:rPr>
          <w:rFonts w:ascii="Arial" w:hAnsi="Arial" w:cs="Arial"/>
          <w:sz w:val="22"/>
          <w:szCs w:val="22"/>
        </w:rPr>
      </w:pPr>
      <w:r w:rsidRPr="00197E90">
        <w:rPr>
          <w:rFonts w:ascii="Arial" w:hAnsi="Arial" w:cs="Arial"/>
          <w:sz w:val="22"/>
          <w:szCs w:val="22"/>
        </w:rPr>
        <w:t>Eskom, as a State-Owned Entity is aligned with the Government’s Development and Growth initiatives</w:t>
      </w:r>
      <w:r w:rsidR="00233455" w:rsidRPr="00197E90">
        <w:rPr>
          <w:rFonts w:ascii="Arial" w:hAnsi="Arial" w:cs="Arial"/>
          <w:sz w:val="22"/>
          <w:szCs w:val="22"/>
        </w:rPr>
        <w:t xml:space="preserve">. </w:t>
      </w:r>
      <w:r w:rsidRPr="00197E90">
        <w:rPr>
          <w:rFonts w:ascii="Arial" w:hAnsi="Arial" w:cs="Arial"/>
          <w:sz w:val="22"/>
          <w:szCs w:val="22"/>
        </w:rPr>
        <w:t xml:space="preserve">It has committed itself to local development initiatives with the aim of increasing the competitiveness, capacity, and capability of its local supply base as well as </w:t>
      </w:r>
      <w:proofErr w:type="gramStart"/>
      <w:r w:rsidRPr="00197E90">
        <w:rPr>
          <w:rFonts w:ascii="Arial" w:hAnsi="Arial" w:cs="Arial"/>
          <w:sz w:val="22"/>
          <w:szCs w:val="22"/>
        </w:rPr>
        <w:t>support</w:t>
      </w:r>
      <w:proofErr w:type="gramEnd"/>
      <w:r w:rsidRPr="00197E90">
        <w:rPr>
          <w:rFonts w:ascii="Arial" w:hAnsi="Arial" w:cs="Arial"/>
          <w:sz w:val="22"/>
          <w:szCs w:val="22"/>
        </w:rPr>
        <w:t xml:space="preserve"> government’s goals of shared growth, employment creation, poverty reduction and skills development. </w:t>
      </w:r>
    </w:p>
    <w:p w14:paraId="418CB1C2" w14:textId="4531D69A" w:rsidR="00BB6E5D" w:rsidRDefault="00BB6E5D" w:rsidP="009E5794">
      <w:pPr>
        <w:spacing w:before="360" w:after="240" w:line="276" w:lineRule="auto"/>
        <w:ind w:left="207"/>
        <w:contextualSpacing/>
        <w:jc w:val="both"/>
        <w:rPr>
          <w:rFonts w:ascii="Arial" w:hAnsi="Arial" w:cs="Arial"/>
          <w:sz w:val="22"/>
          <w:szCs w:val="22"/>
        </w:rPr>
      </w:pPr>
    </w:p>
    <w:p w14:paraId="63F52625" w14:textId="79CC2BE9" w:rsidR="00BB6E5D" w:rsidRDefault="00BB6E5D" w:rsidP="009E5794">
      <w:pPr>
        <w:spacing w:before="360" w:after="240" w:line="276" w:lineRule="auto"/>
        <w:ind w:left="207"/>
        <w:contextualSpacing/>
        <w:jc w:val="both"/>
        <w:rPr>
          <w:rFonts w:ascii="Arial" w:hAnsi="Arial" w:cs="Arial"/>
          <w:sz w:val="22"/>
          <w:szCs w:val="22"/>
        </w:rPr>
      </w:pPr>
      <w:r>
        <w:rPr>
          <w:rFonts w:ascii="Arial" w:hAnsi="Arial" w:cs="Arial"/>
          <w:sz w:val="22"/>
          <w:szCs w:val="22"/>
        </w:rPr>
        <w:t>Within Eskom,</w:t>
      </w:r>
      <w:r w:rsidRPr="00BB6E5D">
        <w:rPr>
          <w:rFonts w:ascii="Arial" w:hAnsi="Arial" w:cs="Arial"/>
          <w:sz w:val="22"/>
          <w:szCs w:val="22"/>
        </w:rPr>
        <w:t xml:space="preserve"> Supplier Development, </w:t>
      </w:r>
      <w:proofErr w:type="spellStart"/>
      <w:r w:rsidRPr="00BB6E5D">
        <w:rPr>
          <w:rFonts w:ascii="Arial" w:hAnsi="Arial" w:cs="Arial"/>
          <w:sz w:val="22"/>
          <w:szCs w:val="22"/>
        </w:rPr>
        <w:t>Localisation</w:t>
      </w:r>
      <w:proofErr w:type="spellEnd"/>
      <w:r w:rsidRPr="00BB6E5D">
        <w:rPr>
          <w:rFonts w:ascii="Arial" w:hAnsi="Arial" w:cs="Arial"/>
          <w:sz w:val="22"/>
          <w:szCs w:val="22"/>
        </w:rPr>
        <w:t xml:space="preserve">, and </w:t>
      </w:r>
      <w:proofErr w:type="spellStart"/>
      <w:r w:rsidRPr="00BB6E5D">
        <w:rPr>
          <w:rFonts w:ascii="Arial" w:hAnsi="Arial" w:cs="Arial"/>
          <w:sz w:val="22"/>
          <w:szCs w:val="22"/>
        </w:rPr>
        <w:t>Industrialisation</w:t>
      </w:r>
      <w:proofErr w:type="spellEnd"/>
      <w:r w:rsidRPr="00BB6E5D">
        <w:rPr>
          <w:rFonts w:ascii="Arial" w:hAnsi="Arial" w:cs="Arial"/>
          <w:sz w:val="22"/>
          <w:szCs w:val="22"/>
        </w:rPr>
        <w:t xml:space="preserve"> (SDL&amp;I)’s mandate is to achieve maximum and sustainable local development impact through leveraging Eskom’s procurement spend in a manner that allows flexibility within the business to accommodate government local development initiatives and policies.</w:t>
      </w:r>
    </w:p>
    <w:p w14:paraId="28BD8FD8" w14:textId="77777777" w:rsidR="00BB6E5D" w:rsidRPr="00BB6E5D" w:rsidRDefault="00BB6E5D" w:rsidP="009E5794">
      <w:pPr>
        <w:spacing w:before="360" w:after="240" w:line="276" w:lineRule="auto"/>
        <w:ind w:left="207"/>
        <w:contextualSpacing/>
        <w:jc w:val="both"/>
        <w:rPr>
          <w:rFonts w:ascii="Arial" w:hAnsi="Arial" w:cs="Arial"/>
          <w:sz w:val="22"/>
          <w:szCs w:val="22"/>
        </w:rPr>
      </w:pPr>
    </w:p>
    <w:p w14:paraId="4EC553CC" w14:textId="418AA46B" w:rsidR="00BB6E5D" w:rsidRPr="00BB6E5D" w:rsidRDefault="00BB6E5D" w:rsidP="009E5794">
      <w:pPr>
        <w:spacing w:before="360" w:after="240" w:line="276" w:lineRule="auto"/>
        <w:ind w:left="210"/>
        <w:contextualSpacing/>
        <w:jc w:val="both"/>
        <w:rPr>
          <w:rFonts w:ascii="Arial" w:hAnsi="Arial" w:cs="Arial"/>
          <w:b/>
          <w:bCs/>
          <w:sz w:val="22"/>
          <w:szCs w:val="22"/>
        </w:rPr>
      </w:pPr>
      <w:r w:rsidRPr="00BB6E5D">
        <w:rPr>
          <w:rFonts w:ascii="Arial" w:hAnsi="Arial" w:cs="Arial"/>
          <w:sz w:val="22"/>
          <w:szCs w:val="22"/>
        </w:rPr>
        <w:t>All th</w:t>
      </w:r>
      <w:r>
        <w:rPr>
          <w:rFonts w:ascii="Arial" w:hAnsi="Arial" w:cs="Arial"/>
          <w:sz w:val="22"/>
          <w:szCs w:val="22"/>
        </w:rPr>
        <w:t>i</w:t>
      </w:r>
      <w:r w:rsidRPr="00BB6E5D">
        <w:rPr>
          <w:rFonts w:ascii="Arial" w:hAnsi="Arial" w:cs="Arial"/>
          <w:sz w:val="22"/>
          <w:szCs w:val="22"/>
        </w:rPr>
        <w:t xml:space="preserve">s should be achieved within the context of </w:t>
      </w:r>
      <w:r w:rsidRPr="00BB6E5D">
        <w:rPr>
          <w:rFonts w:ascii="Arial" w:hAnsi="Arial" w:cs="Arial"/>
          <w:b/>
          <w:bCs/>
          <w:sz w:val="22"/>
          <w:szCs w:val="22"/>
        </w:rPr>
        <w:t>Eskom’s Procurement and Supply Chain Management Procedure</w:t>
      </w:r>
      <w:r w:rsidRPr="00BB6E5D">
        <w:rPr>
          <w:rFonts w:ascii="Arial" w:hAnsi="Arial" w:cs="Arial"/>
          <w:sz w:val="22"/>
          <w:szCs w:val="22"/>
        </w:rPr>
        <w:t xml:space="preserve"> which is based on the </w:t>
      </w:r>
      <w:r w:rsidRPr="00BB6E5D">
        <w:rPr>
          <w:rFonts w:ascii="Arial" w:hAnsi="Arial" w:cs="Arial"/>
          <w:b/>
          <w:bCs/>
          <w:sz w:val="22"/>
          <w:szCs w:val="22"/>
        </w:rPr>
        <w:t>Preferential Procurement Policy Framework Act (PPPFA)</w:t>
      </w:r>
      <w:r w:rsidR="000E1075">
        <w:rPr>
          <w:rFonts w:ascii="Arial" w:hAnsi="Arial" w:cs="Arial"/>
          <w:b/>
          <w:bCs/>
          <w:sz w:val="22"/>
          <w:szCs w:val="22"/>
        </w:rPr>
        <w:t>, 2000</w:t>
      </w:r>
      <w:r w:rsidR="00680945">
        <w:rPr>
          <w:rFonts w:ascii="Arial" w:hAnsi="Arial" w:cs="Arial"/>
          <w:b/>
          <w:bCs/>
          <w:sz w:val="22"/>
          <w:szCs w:val="22"/>
        </w:rPr>
        <w:t xml:space="preserve"> and </w:t>
      </w:r>
      <w:r w:rsidR="00AC67ED">
        <w:rPr>
          <w:rFonts w:ascii="Arial" w:hAnsi="Arial" w:cs="Arial"/>
          <w:b/>
          <w:bCs/>
          <w:sz w:val="22"/>
          <w:szCs w:val="22"/>
        </w:rPr>
        <w:t xml:space="preserve">Eskom’s </w:t>
      </w:r>
      <w:r w:rsidR="00680945">
        <w:rPr>
          <w:rFonts w:ascii="Arial" w:hAnsi="Arial" w:cs="Arial"/>
          <w:b/>
          <w:bCs/>
          <w:sz w:val="22"/>
          <w:szCs w:val="22"/>
        </w:rPr>
        <w:t>Preferential Procurement Policy</w:t>
      </w:r>
      <w:r w:rsidR="00AC67ED">
        <w:rPr>
          <w:rFonts w:ascii="Arial" w:hAnsi="Arial" w:cs="Arial"/>
          <w:b/>
          <w:bCs/>
          <w:sz w:val="22"/>
          <w:szCs w:val="22"/>
        </w:rPr>
        <w:t>:</w:t>
      </w:r>
      <w:r w:rsidR="00AC67ED" w:rsidRPr="00AC67ED">
        <w:rPr>
          <w:rFonts w:ascii="Arial" w:hAnsi="Arial" w:cs="Arial"/>
          <w:b/>
          <w:bCs/>
          <w:sz w:val="22"/>
          <w:szCs w:val="22"/>
          <w:lang w:val="en-GB"/>
        </w:rPr>
        <w:t>240-128811268</w:t>
      </w:r>
    </w:p>
    <w:p w14:paraId="2402B873" w14:textId="032CAAB4" w:rsidR="00BB6E5D" w:rsidRDefault="00BB6E5D" w:rsidP="00197E90">
      <w:pPr>
        <w:spacing w:before="360" w:after="240" w:line="360" w:lineRule="auto"/>
        <w:ind w:left="207"/>
        <w:contextualSpacing/>
        <w:jc w:val="both"/>
        <w:rPr>
          <w:rFonts w:ascii="Arial" w:hAnsi="Arial" w:cs="Arial"/>
          <w:sz w:val="22"/>
          <w:szCs w:val="22"/>
        </w:rPr>
      </w:pPr>
    </w:p>
    <w:p w14:paraId="3D9B65E5" w14:textId="5EBD4BBC" w:rsidR="00A039DE" w:rsidRDefault="00197E90" w:rsidP="00D50B64">
      <w:pPr>
        <w:spacing w:before="60" w:after="60" w:line="360" w:lineRule="auto"/>
        <w:ind w:left="210"/>
        <w:rPr>
          <w:rFonts w:ascii="Arial" w:hAnsi="Arial" w:cs="Arial"/>
          <w:bCs/>
          <w:sz w:val="22"/>
          <w:szCs w:val="18"/>
          <w:lang w:val="en-ZA"/>
        </w:rPr>
      </w:pPr>
      <w:r>
        <w:rPr>
          <w:rFonts w:ascii="Arial" w:hAnsi="Arial" w:cs="Arial"/>
          <w:sz w:val="22"/>
          <w:szCs w:val="22"/>
        </w:rPr>
        <w:t xml:space="preserve">Supplier Development, </w:t>
      </w:r>
      <w:proofErr w:type="spellStart"/>
      <w:r>
        <w:rPr>
          <w:rFonts w:ascii="Arial" w:hAnsi="Arial" w:cs="Arial"/>
          <w:sz w:val="22"/>
          <w:szCs w:val="22"/>
        </w:rPr>
        <w:t>Localisation</w:t>
      </w:r>
      <w:proofErr w:type="spellEnd"/>
      <w:r>
        <w:rPr>
          <w:rFonts w:ascii="Arial" w:hAnsi="Arial" w:cs="Arial"/>
          <w:sz w:val="22"/>
          <w:szCs w:val="22"/>
        </w:rPr>
        <w:t xml:space="preserve"> and </w:t>
      </w:r>
      <w:proofErr w:type="spellStart"/>
      <w:r>
        <w:rPr>
          <w:rFonts w:ascii="Arial" w:hAnsi="Arial" w:cs="Arial"/>
          <w:sz w:val="22"/>
          <w:szCs w:val="22"/>
        </w:rPr>
        <w:t>Industrialisation</w:t>
      </w:r>
      <w:proofErr w:type="spellEnd"/>
      <w:r>
        <w:rPr>
          <w:rFonts w:ascii="Arial" w:hAnsi="Arial" w:cs="Arial"/>
          <w:sz w:val="22"/>
          <w:szCs w:val="22"/>
        </w:rPr>
        <w:t xml:space="preserve"> (SDL&amp;I)’s </w:t>
      </w:r>
      <w:r w:rsidR="00BB6E5D" w:rsidRPr="00BB6E5D">
        <w:rPr>
          <w:rFonts w:ascii="Arial" w:hAnsi="Arial" w:cs="Arial"/>
          <w:sz w:val="22"/>
          <w:szCs w:val="22"/>
          <w:lang w:val="en-ZA"/>
        </w:rPr>
        <w:t xml:space="preserve">objective is to </w:t>
      </w:r>
      <w:r w:rsidR="00BB6E5D">
        <w:rPr>
          <w:rFonts w:ascii="Arial" w:hAnsi="Arial" w:cs="Arial"/>
          <w:sz w:val="22"/>
          <w:szCs w:val="22"/>
          <w:lang w:val="en-ZA"/>
        </w:rPr>
        <w:t>l</w:t>
      </w:r>
      <w:r w:rsidR="00BB6E5D" w:rsidRPr="00BB6E5D">
        <w:rPr>
          <w:rFonts w:ascii="Arial" w:hAnsi="Arial" w:cs="Arial"/>
          <w:sz w:val="22"/>
          <w:szCs w:val="22"/>
          <w:lang w:val="en-ZA"/>
        </w:rPr>
        <w:t>everage this Procurement to</w:t>
      </w:r>
      <w:r w:rsidR="00BB6E5D">
        <w:rPr>
          <w:rFonts w:ascii="Arial" w:hAnsi="Arial" w:cs="Arial"/>
          <w:sz w:val="22"/>
          <w:szCs w:val="22"/>
          <w:lang w:val="en-ZA"/>
        </w:rPr>
        <w:t xml:space="preserve"> ach</w:t>
      </w:r>
      <w:r w:rsidR="00BB6E5D" w:rsidRPr="00BB6E5D">
        <w:rPr>
          <w:rFonts w:ascii="Arial" w:hAnsi="Arial" w:cs="Arial"/>
          <w:sz w:val="22"/>
          <w:szCs w:val="22"/>
          <w:lang w:val="en-ZA"/>
        </w:rPr>
        <w:t>ieve the following</w:t>
      </w:r>
      <w:r w:rsidR="00BB6E5D">
        <w:rPr>
          <w:rFonts w:ascii="Arial" w:hAnsi="Arial" w:cs="Arial"/>
          <w:sz w:val="22"/>
          <w:szCs w:val="22"/>
          <w:lang w:val="en-ZA"/>
        </w:rPr>
        <w:t xml:space="preserve"> Specific Goals in </w:t>
      </w:r>
      <w:r w:rsidR="002E5B0E" w:rsidRPr="002E5B0E">
        <w:rPr>
          <w:rFonts w:ascii="Arial" w:hAnsi="Arial" w:cs="Arial"/>
          <w:sz w:val="22"/>
          <w:szCs w:val="22"/>
          <w:lang w:val="en-ZA"/>
        </w:rPr>
        <w:t xml:space="preserve">line with </w:t>
      </w:r>
      <w:r w:rsidR="00A039DE">
        <w:rPr>
          <w:rFonts w:ascii="Arial" w:hAnsi="Arial" w:cs="Arial"/>
          <w:bCs/>
          <w:sz w:val="22"/>
          <w:szCs w:val="18"/>
          <w:lang w:val="en-ZA"/>
        </w:rPr>
        <w:t>Section 2 (1) (d) of Preferential Procurement Policy Framework Act (PPPFA):</w:t>
      </w:r>
    </w:p>
    <w:p w14:paraId="1F0F4D61" w14:textId="77777777" w:rsidR="00A039DE" w:rsidRDefault="00A039DE" w:rsidP="00A039DE">
      <w:pPr>
        <w:spacing w:before="60" w:after="60"/>
        <w:rPr>
          <w:rFonts w:ascii="Arial" w:hAnsi="Arial" w:cs="Arial"/>
          <w:bCs/>
          <w:sz w:val="22"/>
          <w:szCs w:val="18"/>
          <w:lang w:val="en-ZA"/>
        </w:rPr>
      </w:pPr>
    </w:p>
    <w:p w14:paraId="0DA0CB2D" w14:textId="0C119D08" w:rsidR="00A039DE" w:rsidRPr="00A039DE" w:rsidRDefault="00A039DE">
      <w:pPr>
        <w:numPr>
          <w:ilvl w:val="0"/>
          <w:numId w:val="10"/>
        </w:numPr>
        <w:spacing w:before="60" w:after="60"/>
        <w:rPr>
          <w:rFonts w:ascii="Arial" w:hAnsi="Arial" w:cs="Arial"/>
          <w:bCs/>
          <w:i/>
          <w:iCs/>
          <w:sz w:val="22"/>
          <w:szCs w:val="18"/>
          <w:lang w:val="en-ZA"/>
        </w:rPr>
      </w:pPr>
      <w:r w:rsidRPr="00A039DE">
        <w:rPr>
          <w:rFonts w:ascii="Arial" w:hAnsi="Arial" w:cs="Arial"/>
          <w:bCs/>
          <w:i/>
          <w:iCs/>
          <w:sz w:val="22"/>
          <w:szCs w:val="18"/>
        </w:rPr>
        <w:t xml:space="preserve">contracting with </w:t>
      </w:r>
      <w:bookmarkStart w:id="1" w:name="_Hlk126187170"/>
      <w:r w:rsidRPr="00A039DE">
        <w:rPr>
          <w:rFonts w:ascii="Arial" w:hAnsi="Arial" w:cs="Arial"/>
          <w:bCs/>
          <w:i/>
          <w:iCs/>
          <w:sz w:val="22"/>
          <w:szCs w:val="18"/>
        </w:rPr>
        <w:t>persons, or categories of persons</w:t>
      </w:r>
      <w:bookmarkEnd w:id="1"/>
      <w:r w:rsidRPr="00A039DE">
        <w:rPr>
          <w:rFonts w:ascii="Arial" w:hAnsi="Arial" w:cs="Arial"/>
          <w:bCs/>
          <w:i/>
          <w:iCs/>
          <w:sz w:val="22"/>
          <w:szCs w:val="18"/>
        </w:rPr>
        <w:t xml:space="preserve">, </w:t>
      </w:r>
      <w:bookmarkStart w:id="2" w:name="_Hlk126187038"/>
      <w:r w:rsidRPr="00A039DE">
        <w:rPr>
          <w:rFonts w:ascii="Arial" w:hAnsi="Arial" w:cs="Arial"/>
          <w:bCs/>
          <w:i/>
          <w:iCs/>
          <w:sz w:val="22"/>
          <w:szCs w:val="18"/>
        </w:rPr>
        <w:t xml:space="preserve">historically disadvantaged by unfair discrimination </w:t>
      </w:r>
      <w:proofErr w:type="gramStart"/>
      <w:r w:rsidRPr="00A039DE">
        <w:rPr>
          <w:rFonts w:ascii="Arial" w:hAnsi="Arial" w:cs="Arial"/>
          <w:bCs/>
          <w:i/>
          <w:iCs/>
          <w:sz w:val="22"/>
          <w:szCs w:val="18"/>
        </w:rPr>
        <w:t>on the basis of</w:t>
      </w:r>
      <w:proofErr w:type="gramEnd"/>
      <w:r w:rsidRPr="00A039DE">
        <w:rPr>
          <w:rFonts w:ascii="Arial" w:hAnsi="Arial" w:cs="Arial"/>
          <w:bCs/>
          <w:i/>
          <w:iCs/>
          <w:sz w:val="22"/>
          <w:szCs w:val="18"/>
        </w:rPr>
        <w:t xml:space="preserve"> race, gender or disability</w:t>
      </w:r>
      <w:bookmarkEnd w:id="2"/>
      <w:r w:rsidRPr="00A039DE">
        <w:rPr>
          <w:rFonts w:ascii="Arial" w:hAnsi="Arial" w:cs="Arial"/>
          <w:bCs/>
          <w:i/>
          <w:iCs/>
          <w:sz w:val="22"/>
          <w:szCs w:val="18"/>
        </w:rPr>
        <w:t>;</w:t>
      </w:r>
      <w:r>
        <w:rPr>
          <w:rFonts w:ascii="Arial" w:hAnsi="Arial" w:cs="Arial"/>
          <w:bCs/>
          <w:i/>
          <w:iCs/>
          <w:sz w:val="22"/>
          <w:szCs w:val="18"/>
        </w:rPr>
        <w:t xml:space="preserve"> and</w:t>
      </w:r>
    </w:p>
    <w:p w14:paraId="1AC20424" w14:textId="77777777" w:rsidR="00A039DE" w:rsidRPr="00A039DE" w:rsidRDefault="00A039DE" w:rsidP="00A039DE">
      <w:pPr>
        <w:spacing w:before="60" w:after="60"/>
        <w:ind w:left="720"/>
        <w:rPr>
          <w:rFonts w:ascii="Arial" w:hAnsi="Arial" w:cs="Arial"/>
          <w:bCs/>
          <w:i/>
          <w:iCs/>
          <w:sz w:val="22"/>
          <w:szCs w:val="18"/>
          <w:lang w:val="en-ZA"/>
        </w:rPr>
      </w:pPr>
    </w:p>
    <w:p w14:paraId="6C9F2DAD" w14:textId="77777777" w:rsidR="00A039DE" w:rsidRPr="00A039DE" w:rsidRDefault="00A039DE">
      <w:pPr>
        <w:numPr>
          <w:ilvl w:val="0"/>
          <w:numId w:val="10"/>
        </w:numPr>
        <w:spacing w:before="60" w:after="60"/>
        <w:rPr>
          <w:rFonts w:ascii="Arial" w:hAnsi="Arial" w:cs="Arial"/>
          <w:bCs/>
          <w:i/>
          <w:iCs/>
          <w:sz w:val="22"/>
          <w:szCs w:val="18"/>
          <w:lang w:val="en-ZA"/>
        </w:rPr>
      </w:pPr>
      <w:bookmarkStart w:id="3" w:name="_Hlk121851676"/>
      <w:r w:rsidRPr="00A039DE">
        <w:rPr>
          <w:rFonts w:ascii="Arial" w:hAnsi="Arial" w:cs="Arial"/>
          <w:bCs/>
          <w:i/>
          <w:iCs/>
          <w:sz w:val="22"/>
          <w:szCs w:val="18"/>
        </w:rPr>
        <w:t xml:space="preserve">implementing the </w:t>
      </w:r>
      <w:proofErr w:type="spellStart"/>
      <w:r w:rsidRPr="00A039DE">
        <w:rPr>
          <w:rFonts w:ascii="Arial" w:hAnsi="Arial" w:cs="Arial"/>
          <w:bCs/>
          <w:i/>
          <w:iCs/>
          <w:sz w:val="22"/>
          <w:szCs w:val="18"/>
        </w:rPr>
        <w:t>programmes</w:t>
      </w:r>
      <w:proofErr w:type="spellEnd"/>
      <w:r w:rsidRPr="00A039DE">
        <w:rPr>
          <w:rFonts w:ascii="Arial" w:hAnsi="Arial" w:cs="Arial"/>
          <w:bCs/>
          <w:i/>
          <w:iCs/>
          <w:sz w:val="22"/>
          <w:szCs w:val="18"/>
        </w:rPr>
        <w:t xml:space="preserve"> of the Reconstruction and Development </w:t>
      </w:r>
      <w:proofErr w:type="spellStart"/>
      <w:r w:rsidRPr="00A039DE">
        <w:rPr>
          <w:rFonts w:ascii="Arial" w:hAnsi="Arial" w:cs="Arial"/>
          <w:bCs/>
          <w:i/>
          <w:iCs/>
          <w:sz w:val="22"/>
          <w:szCs w:val="18"/>
        </w:rPr>
        <w:t>Programme</w:t>
      </w:r>
      <w:proofErr w:type="spellEnd"/>
      <w:r w:rsidRPr="00A039DE">
        <w:rPr>
          <w:rFonts w:ascii="Arial" w:hAnsi="Arial" w:cs="Arial"/>
          <w:bCs/>
          <w:i/>
          <w:iCs/>
          <w:sz w:val="22"/>
          <w:szCs w:val="18"/>
        </w:rPr>
        <w:t xml:space="preserve"> as published in Government Gazette No. 16085 dated </w:t>
      </w:r>
      <w:r w:rsidRPr="00A039DE">
        <w:rPr>
          <w:rFonts w:ascii="Arial" w:hAnsi="Arial" w:cs="Arial"/>
          <w:bCs/>
          <w:i/>
          <w:iCs/>
          <w:sz w:val="22"/>
          <w:szCs w:val="18"/>
          <w:lang w:val="en-ZA"/>
        </w:rPr>
        <w:t>23 November 1994</w:t>
      </w:r>
      <w:bookmarkEnd w:id="3"/>
    </w:p>
    <w:p w14:paraId="42376112" w14:textId="39021C71" w:rsidR="00BB6E5D" w:rsidRPr="00BB6E5D" w:rsidRDefault="00A039DE" w:rsidP="00BB6E5D">
      <w:pPr>
        <w:spacing w:before="360" w:after="240" w:line="360" w:lineRule="auto"/>
        <w:ind w:left="210"/>
        <w:rPr>
          <w:rFonts w:ascii="Arial" w:hAnsi="Arial" w:cs="Arial"/>
          <w:sz w:val="22"/>
          <w:szCs w:val="22"/>
          <w:lang w:val="en-ZA"/>
        </w:rPr>
      </w:pPr>
      <w:r>
        <w:rPr>
          <w:rFonts w:ascii="Arial" w:hAnsi="Arial" w:cs="Arial"/>
          <w:sz w:val="22"/>
          <w:szCs w:val="22"/>
          <w:lang w:val="en-ZA"/>
        </w:rPr>
        <w:t>The Specific Goal</w:t>
      </w:r>
      <w:r w:rsidR="00845E67">
        <w:rPr>
          <w:rFonts w:ascii="Arial" w:hAnsi="Arial" w:cs="Arial"/>
          <w:sz w:val="22"/>
          <w:szCs w:val="22"/>
          <w:lang w:val="en-ZA"/>
        </w:rPr>
        <w:t>s</w:t>
      </w:r>
      <w:r>
        <w:rPr>
          <w:rFonts w:ascii="Arial" w:hAnsi="Arial" w:cs="Arial"/>
          <w:sz w:val="22"/>
          <w:szCs w:val="22"/>
          <w:lang w:val="en-ZA"/>
        </w:rPr>
        <w:t xml:space="preserve"> d</w:t>
      </w:r>
      <w:r w:rsidR="00845E67">
        <w:rPr>
          <w:rFonts w:ascii="Arial" w:hAnsi="Arial" w:cs="Arial"/>
          <w:sz w:val="22"/>
          <w:szCs w:val="22"/>
          <w:lang w:val="en-ZA"/>
        </w:rPr>
        <w:t xml:space="preserve">etermined to </w:t>
      </w:r>
      <w:r>
        <w:rPr>
          <w:rFonts w:ascii="Arial" w:hAnsi="Arial" w:cs="Arial"/>
          <w:sz w:val="22"/>
          <w:szCs w:val="22"/>
          <w:lang w:val="en-ZA"/>
        </w:rPr>
        <w:t>be applicable for this Procurement are listed herewith below as follows:</w:t>
      </w:r>
    </w:p>
    <w:p w14:paraId="6193D61E" w14:textId="2BCB1EC4" w:rsidR="00BB6E5D" w:rsidRPr="00BB6E5D" w:rsidRDefault="00BB6E5D">
      <w:pPr>
        <w:numPr>
          <w:ilvl w:val="0"/>
          <w:numId w:val="9"/>
        </w:numPr>
        <w:spacing w:after="240" w:line="360" w:lineRule="auto"/>
        <w:ind w:left="357" w:hanging="357"/>
        <w:contextualSpacing/>
        <w:rPr>
          <w:rFonts w:ascii="Arial" w:hAnsi="Arial" w:cs="Arial"/>
          <w:sz w:val="22"/>
          <w:szCs w:val="22"/>
          <w:lang w:val="en-ZA"/>
        </w:rPr>
      </w:pPr>
      <w:r w:rsidRPr="00BB6E5D">
        <w:rPr>
          <w:rFonts w:ascii="Arial" w:hAnsi="Arial" w:cs="Arial"/>
          <w:sz w:val="22"/>
          <w:szCs w:val="22"/>
          <w:lang w:val="en-ZA"/>
        </w:rPr>
        <w:t xml:space="preserve">Localisation (manufacture/produce in South Africa) through compliance with a </w:t>
      </w:r>
      <w:r w:rsidRPr="00BB6E5D">
        <w:rPr>
          <w:rFonts w:ascii="Arial" w:hAnsi="Arial" w:cs="Arial"/>
          <w:b/>
          <w:sz w:val="22"/>
          <w:szCs w:val="22"/>
          <w:lang w:val="en-ZA"/>
        </w:rPr>
        <w:t>stipulated minimum threshold for local production and content</w:t>
      </w:r>
      <w:r w:rsidRPr="00BB6E5D">
        <w:rPr>
          <w:rFonts w:ascii="Arial" w:hAnsi="Arial" w:cs="Arial"/>
          <w:sz w:val="22"/>
          <w:szCs w:val="22"/>
          <w:lang w:val="en-ZA"/>
        </w:rPr>
        <w:t xml:space="preserve"> in sectors as designated by the </w:t>
      </w:r>
      <w:r w:rsidR="00A039DE">
        <w:rPr>
          <w:rFonts w:ascii="Arial" w:hAnsi="Arial" w:cs="Arial"/>
          <w:sz w:val="22"/>
          <w:szCs w:val="22"/>
          <w:lang w:val="en-ZA"/>
        </w:rPr>
        <w:t xml:space="preserve">Department of Trade, Industry and </w:t>
      </w:r>
      <w:r w:rsidR="00C5754E">
        <w:rPr>
          <w:rFonts w:ascii="Arial" w:hAnsi="Arial" w:cs="Arial"/>
          <w:sz w:val="22"/>
          <w:szCs w:val="22"/>
          <w:lang w:val="en-ZA"/>
        </w:rPr>
        <w:t>Competition.</w:t>
      </w:r>
      <w:r w:rsidRPr="00BB6E5D">
        <w:rPr>
          <w:rFonts w:ascii="Arial" w:hAnsi="Arial" w:cs="Arial"/>
          <w:sz w:val="22"/>
          <w:szCs w:val="22"/>
          <w:lang w:val="en-ZA"/>
        </w:rPr>
        <w:t xml:space="preserve"> </w:t>
      </w:r>
    </w:p>
    <w:p w14:paraId="7F8A1563" w14:textId="22FA49CE" w:rsidR="00BB6E5D" w:rsidRPr="00BB6E5D" w:rsidRDefault="00BB6E5D">
      <w:pPr>
        <w:numPr>
          <w:ilvl w:val="0"/>
          <w:numId w:val="9"/>
        </w:numPr>
        <w:spacing w:after="240" w:line="360" w:lineRule="auto"/>
        <w:ind w:left="357" w:hanging="357"/>
        <w:contextualSpacing/>
        <w:rPr>
          <w:rFonts w:ascii="Arial" w:hAnsi="Arial" w:cs="Arial"/>
          <w:sz w:val="22"/>
          <w:szCs w:val="22"/>
          <w:lang w:val="en-ZA"/>
        </w:rPr>
      </w:pPr>
      <w:r w:rsidRPr="00BB6E5D">
        <w:rPr>
          <w:rFonts w:ascii="Arial" w:hAnsi="Arial" w:cs="Arial"/>
          <w:sz w:val="22"/>
          <w:szCs w:val="22"/>
          <w:lang w:val="en-ZA"/>
        </w:rPr>
        <w:t xml:space="preserve">Contribution towards the RSA’s </w:t>
      </w:r>
      <w:r w:rsidR="00D97363">
        <w:rPr>
          <w:rFonts w:ascii="Arial" w:hAnsi="Arial" w:cs="Arial"/>
          <w:sz w:val="22"/>
          <w:szCs w:val="22"/>
          <w:lang w:val="en-ZA"/>
        </w:rPr>
        <w:t>Renewables’</w:t>
      </w:r>
      <w:r w:rsidRPr="00BB6E5D">
        <w:rPr>
          <w:rFonts w:ascii="Arial" w:hAnsi="Arial" w:cs="Arial"/>
          <w:sz w:val="22"/>
          <w:szCs w:val="22"/>
          <w:lang w:val="en-ZA"/>
        </w:rPr>
        <w:t xml:space="preserve"> </w:t>
      </w:r>
      <w:bookmarkStart w:id="4" w:name="_Hlk106638525"/>
      <w:r w:rsidRPr="00BB6E5D">
        <w:rPr>
          <w:rFonts w:ascii="Arial" w:hAnsi="Arial" w:cs="Arial"/>
          <w:sz w:val="22"/>
          <w:szCs w:val="22"/>
          <w:lang w:val="en-ZA"/>
        </w:rPr>
        <w:t>Research</w:t>
      </w:r>
      <w:r w:rsidR="00A039DE">
        <w:rPr>
          <w:rFonts w:ascii="Arial" w:hAnsi="Arial" w:cs="Arial"/>
          <w:sz w:val="22"/>
          <w:szCs w:val="22"/>
          <w:lang w:val="en-ZA"/>
        </w:rPr>
        <w:t>, Testing</w:t>
      </w:r>
      <w:r w:rsidRPr="00BB6E5D">
        <w:rPr>
          <w:rFonts w:ascii="Arial" w:hAnsi="Arial" w:cs="Arial"/>
          <w:sz w:val="22"/>
          <w:szCs w:val="22"/>
          <w:lang w:val="en-ZA"/>
        </w:rPr>
        <w:t xml:space="preserve"> and Development and</w:t>
      </w:r>
      <w:r w:rsidR="00A039DE">
        <w:rPr>
          <w:rFonts w:ascii="Arial" w:hAnsi="Arial" w:cs="Arial"/>
          <w:sz w:val="22"/>
          <w:szCs w:val="22"/>
          <w:lang w:val="en-ZA"/>
        </w:rPr>
        <w:t>/</w:t>
      </w:r>
      <w:r w:rsidR="00C5754E">
        <w:rPr>
          <w:rFonts w:ascii="Arial" w:hAnsi="Arial" w:cs="Arial"/>
          <w:sz w:val="22"/>
          <w:szCs w:val="22"/>
          <w:lang w:val="en-ZA"/>
        </w:rPr>
        <w:t xml:space="preserve">or </w:t>
      </w:r>
      <w:r w:rsidR="00C5754E" w:rsidRPr="00BB6E5D">
        <w:rPr>
          <w:rFonts w:ascii="Arial" w:hAnsi="Arial" w:cs="Arial"/>
          <w:sz w:val="22"/>
          <w:szCs w:val="22"/>
          <w:lang w:val="en-ZA"/>
        </w:rPr>
        <w:t>Technology</w:t>
      </w:r>
      <w:r w:rsidRPr="00BB6E5D">
        <w:rPr>
          <w:rFonts w:ascii="Arial" w:hAnsi="Arial" w:cs="Arial"/>
          <w:sz w:val="22"/>
          <w:szCs w:val="22"/>
          <w:lang w:val="en-ZA"/>
        </w:rPr>
        <w:t xml:space="preserve"> Transfer </w:t>
      </w:r>
      <w:bookmarkEnd w:id="4"/>
      <w:r w:rsidR="00A039DE">
        <w:rPr>
          <w:rFonts w:ascii="Arial" w:hAnsi="Arial" w:cs="Arial"/>
          <w:sz w:val="22"/>
          <w:szCs w:val="22"/>
          <w:lang w:val="en-ZA"/>
        </w:rPr>
        <w:t xml:space="preserve">as part of </w:t>
      </w:r>
      <w:r w:rsidRPr="00BB6E5D">
        <w:rPr>
          <w:rFonts w:ascii="Arial" w:hAnsi="Arial" w:cs="Arial"/>
          <w:sz w:val="22"/>
          <w:szCs w:val="22"/>
          <w:lang w:val="en-ZA"/>
        </w:rPr>
        <w:t xml:space="preserve">compliance with National Industrial Participation Programme (NIPP) whenever </w:t>
      </w:r>
      <w:r w:rsidRPr="00BB6E5D">
        <w:rPr>
          <w:rFonts w:ascii="Arial" w:hAnsi="Arial" w:cs="Arial"/>
          <w:b/>
          <w:bCs/>
          <w:sz w:val="22"/>
          <w:szCs w:val="22"/>
        </w:rPr>
        <w:t>Imported Content is equal to or more than US$5 million.</w:t>
      </w:r>
    </w:p>
    <w:p w14:paraId="6F6364A8" w14:textId="38436719" w:rsidR="00BB6E5D" w:rsidRPr="00BB6E5D" w:rsidRDefault="00BB6E5D">
      <w:pPr>
        <w:numPr>
          <w:ilvl w:val="0"/>
          <w:numId w:val="9"/>
        </w:numPr>
        <w:spacing w:after="240" w:line="360" w:lineRule="auto"/>
        <w:ind w:left="357" w:hanging="357"/>
        <w:contextualSpacing/>
        <w:rPr>
          <w:rFonts w:ascii="Arial" w:hAnsi="Arial" w:cs="Arial"/>
          <w:b/>
          <w:sz w:val="22"/>
          <w:szCs w:val="22"/>
          <w:lang w:val="en-ZA"/>
        </w:rPr>
      </w:pPr>
      <w:r w:rsidRPr="00BB6E5D">
        <w:rPr>
          <w:rFonts w:ascii="Arial" w:hAnsi="Arial" w:cs="Arial"/>
          <w:sz w:val="22"/>
          <w:szCs w:val="22"/>
          <w:lang w:val="en-ZA"/>
        </w:rPr>
        <w:t xml:space="preserve">Development of RSA Skills’ pool through compliance with the CIDB’s </w:t>
      </w:r>
      <w:r w:rsidRPr="00BB6E5D">
        <w:rPr>
          <w:rFonts w:ascii="Arial" w:hAnsi="Arial" w:cs="Arial"/>
          <w:b/>
          <w:sz w:val="22"/>
          <w:szCs w:val="22"/>
          <w:lang w:val="en-ZA"/>
        </w:rPr>
        <w:t xml:space="preserve">Contractor’s Skills Development Goals (CSDG), which may entail Workplace Integrated </w:t>
      </w:r>
      <w:r w:rsidRPr="00BB6E5D">
        <w:rPr>
          <w:rFonts w:ascii="Arial" w:hAnsi="Arial" w:cs="Arial"/>
          <w:b/>
          <w:sz w:val="22"/>
          <w:szCs w:val="22"/>
          <w:lang w:val="en-ZA"/>
        </w:rPr>
        <w:lastRenderedPageBreak/>
        <w:t xml:space="preserve">Learning (WIL) for TVET College, Universities of Technology and University Graduates, </w:t>
      </w:r>
    </w:p>
    <w:p w14:paraId="53197E3C" w14:textId="1FFEEFCA" w:rsidR="00BB6E5D" w:rsidRPr="00BB6E5D" w:rsidRDefault="00BB6E5D">
      <w:pPr>
        <w:numPr>
          <w:ilvl w:val="0"/>
          <w:numId w:val="9"/>
        </w:numPr>
        <w:spacing w:after="240" w:line="360" w:lineRule="auto"/>
        <w:ind w:left="357" w:hanging="357"/>
        <w:contextualSpacing/>
        <w:rPr>
          <w:rFonts w:ascii="Arial" w:hAnsi="Arial" w:cs="Arial"/>
          <w:sz w:val="22"/>
          <w:szCs w:val="22"/>
          <w:lang w:val="en-ZA"/>
        </w:rPr>
      </w:pPr>
      <w:r w:rsidRPr="00BB6E5D">
        <w:rPr>
          <w:rFonts w:ascii="Arial" w:hAnsi="Arial" w:cs="Arial"/>
          <w:sz w:val="22"/>
          <w:szCs w:val="22"/>
          <w:lang w:val="en-ZA"/>
        </w:rPr>
        <w:t>Empowerment of communities in the vicinity of the Projects through job creation, local procurement, skills development, enterprise and supplier development,</w:t>
      </w:r>
      <w:r w:rsidR="00A039DE">
        <w:rPr>
          <w:rFonts w:ascii="Arial" w:hAnsi="Arial" w:cs="Arial"/>
          <w:sz w:val="22"/>
          <w:szCs w:val="22"/>
          <w:lang w:val="en-ZA"/>
        </w:rPr>
        <w:t xml:space="preserve"> </w:t>
      </w:r>
      <w:r w:rsidRPr="00BB6E5D">
        <w:rPr>
          <w:rFonts w:ascii="Arial" w:hAnsi="Arial" w:cs="Arial"/>
          <w:sz w:val="22"/>
          <w:szCs w:val="22"/>
          <w:lang w:val="en-ZA"/>
        </w:rPr>
        <w:t>subcontracting and corporate social investment initiatives and</w:t>
      </w:r>
    </w:p>
    <w:p w14:paraId="140CB1B8" w14:textId="390A9724" w:rsidR="00BB6E5D" w:rsidRDefault="00A039DE">
      <w:pPr>
        <w:numPr>
          <w:ilvl w:val="0"/>
          <w:numId w:val="9"/>
        </w:numPr>
        <w:spacing w:after="240" w:line="360" w:lineRule="auto"/>
        <w:ind w:left="357" w:hanging="357"/>
        <w:contextualSpacing/>
        <w:rPr>
          <w:rFonts w:ascii="Arial" w:hAnsi="Arial" w:cs="Arial"/>
          <w:sz w:val="22"/>
          <w:szCs w:val="22"/>
          <w:lang w:val="en-ZA"/>
        </w:rPr>
      </w:pPr>
      <w:r>
        <w:rPr>
          <w:rFonts w:ascii="Arial" w:hAnsi="Arial" w:cs="Arial"/>
          <w:sz w:val="22"/>
          <w:szCs w:val="22"/>
          <w:lang w:val="en-ZA"/>
        </w:rPr>
        <w:t>Compliance with the requirements to empower</w:t>
      </w:r>
      <w:r w:rsidR="00900912">
        <w:rPr>
          <w:rFonts w:ascii="Arial" w:hAnsi="Arial" w:cs="Arial"/>
          <w:sz w:val="22"/>
          <w:szCs w:val="22"/>
          <w:lang w:val="en-ZA"/>
        </w:rPr>
        <w:t xml:space="preserve"> </w:t>
      </w:r>
      <w:r w:rsidR="00900912" w:rsidRPr="00900912">
        <w:rPr>
          <w:rFonts w:ascii="Arial" w:hAnsi="Arial" w:cs="Arial"/>
          <w:bCs/>
          <w:sz w:val="22"/>
          <w:szCs w:val="22"/>
        </w:rPr>
        <w:t xml:space="preserve">persons, or categories of persons historically disadvantaged by unfair discrimination </w:t>
      </w:r>
      <w:proofErr w:type="gramStart"/>
      <w:r w:rsidR="00900912" w:rsidRPr="00900912">
        <w:rPr>
          <w:rFonts w:ascii="Arial" w:hAnsi="Arial" w:cs="Arial"/>
          <w:bCs/>
          <w:sz w:val="22"/>
          <w:szCs w:val="22"/>
        </w:rPr>
        <w:t>on the basis of</w:t>
      </w:r>
      <w:proofErr w:type="gramEnd"/>
      <w:r w:rsidR="00900912" w:rsidRPr="00900912">
        <w:rPr>
          <w:rFonts w:ascii="Arial" w:hAnsi="Arial" w:cs="Arial"/>
          <w:bCs/>
          <w:sz w:val="22"/>
          <w:szCs w:val="22"/>
        </w:rPr>
        <w:t xml:space="preserve"> race, gender or disabilit</w:t>
      </w:r>
      <w:r w:rsidR="00900912" w:rsidRPr="00900912">
        <w:rPr>
          <w:rFonts w:ascii="Arial" w:hAnsi="Arial" w:cs="Arial"/>
          <w:bCs/>
          <w:i/>
          <w:iCs/>
          <w:sz w:val="22"/>
          <w:szCs w:val="22"/>
        </w:rPr>
        <w:t>y</w:t>
      </w:r>
      <w:r w:rsidR="00BB6E5D" w:rsidRPr="00BB6E5D">
        <w:rPr>
          <w:rFonts w:ascii="Arial" w:hAnsi="Arial" w:cs="Arial"/>
          <w:sz w:val="22"/>
          <w:szCs w:val="22"/>
          <w:lang w:val="en-ZA"/>
        </w:rPr>
        <w:t>.</w:t>
      </w:r>
    </w:p>
    <w:p w14:paraId="3571B04F" w14:textId="5028672A" w:rsidR="00D50B64" w:rsidRDefault="00845E67">
      <w:pPr>
        <w:pStyle w:val="ListParagraph"/>
        <w:numPr>
          <w:ilvl w:val="0"/>
          <w:numId w:val="8"/>
        </w:numPr>
        <w:spacing w:before="360" w:after="240" w:line="360" w:lineRule="auto"/>
        <w:jc w:val="both"/>
        <w:rPr>
          <w:rFonts w:ascii="Arial" w:hAnsi="Arial" w:cs="Arial"/>
          <w:b/>
          <w:sz w:val="22"/>
          <w:szCs w:val="18"/>
        </w:rPr>
      </w:pPr>
      <w:r>
        <w:rPr>
          <w:rFonts w:ascii="Arial" w:hAnsi="Arial" w:cs="Arial"/>
          <w:b/>
          <w:sz w:val="22"/>
          <w:szCs w:val="18"/>
        </w:rPr>
        <w:t xml:space="preserve">How </w:t>
      </w:r>
      <w:r w:rsidR="00D50B64">
        <w:rPr>
          <w:rFonts w:ascii="Arial" w:hAnsi="Arial" w:cs="Arial"/>
          <w:b/>
          <w:sz w:val="22"/>
          <w:szCs w:val="18"/>
        </w:rPr>
        <w:t>Tender</w:t>
      </w:r>
      <w:r>
        <w:rPr>
          <w:rFonts w:ascii="Arial" w:hAnsi="Arial" w:cs="Arial"/>
          <w:b/>
          <w:sz w:val="22"/>
          <w:szCs w:val="18"/>
        </w:rPr>
        <w:t>s will be e</w:t>
      </w:r>
      <w:r w:rsidR="00D50B64">
        <w:rPr>
          <w:rFonts w:ascii="Arial" w:hAnsi="Arial" w:cs="Arial"/>
          <w:b/>
          <w:sz w:val="22"/>
          <w:szCs w:val="18"/>
        </w:rPr>
        <w:t>valuat</w:t>
      </w:r>
      <w:r>
        <w:rPr>
          <w:rFonts w:ascii="Arial" w:hAnsi="Arial" w:cs="Arial"/>
          <w:b/>
          <w:sz w:val="22"/>
          <w:szCs w:val="18"/>
        </w:rPr>
        <w:t xml:space="preserve">ed </w:t>
      </w:r>
      <w:r w:rsidR="00D50B64">
        <w:rPr>
          <w:rFonts w:ascii="Arial" w:hAnsi="Arial" w:cs="Arial"/>
          <w:b/>
          <w:sz w:val="22"/>
          <w:szCs w:val="18"/>
        </w:rPr>
        <w:t>on</w:t>
      </w:r>
      <w:r>
        <w:rPr>
          <w:rFonts w:ascii="Arial" w:hAnsi="Arial" w:cs="Arial"/>
          <w:b/>
          <w:sz w:val="22"/>
          <w:szCs w:val="18"/>
        </w:rPr>
        <w:t xml:space="preserve"> Specific Goals (HDI and RDP)</w:t>
      </w:r>
    </w:p>
    <w:bookmarkEnd w:id="0"/>
    <w:p w14:paraId="3B6414A3" w14:textId="5F6B158A" w:rsidR="00197E90" w:rsidRDefault="00D87A6A">
      <w:pPr>
        <w:pStyle w:val="ListParagraph"/>
        <w:numPr>
          <w:ilvl w:val="1"/>
          <w:numId w:val="8"/>
        </w:numPr>
        <w:spacing w:before="360" w:after="240" w:line="360" w:lineRule="auto"/>
        <w:jc w:val="both"/>
        <w:rPr>
          <w:rFonts w:ascii="Arial" w:hAnsi="Arial" w:cs="Arial"/>
          <w:b/>
          <w:sz w:val="22"/>
          <w:szCs w:val="18"/>
        </w:rPr>
      </w:pPr>
      <w:r w:rsidRPr="00713B00">
        <w:rPr>
          <w:rFonts w:ascii="Arial" w:hAnsi="Arial" w:cs="Arial"/>
          <w:b/>
          <w:sz w:val="22"/>
          <w:szCs w:val="18"/>
        </w:rPr>
        <w:t>Preference Point Scoring System</w:t>
      </w:r>
      <w:r>
        <w:rPr>
          <w:rFonts w:ascii="Arial" w:hAnsi="Arial" w:cs="Arial"/>
          <w:b/>
          <w:sz w:val="22"/>
          <w:szCs w:val="18"/>
        </w:rPr>
        <w:t>:</w:t>
      </w:r>
    </w:p>
    <w:p w14:paraId="4D8F3F02" w14:textId="333967E8" w:rsidR="00D50B64" w:rsidRPr="00D50B64" w:rsidRDefault="00D50B64" w:rsidP="00D50B64">
      <w:pPr>
        <w:pStyle w:val="ListParagraph"/>
        <w:spacing w:before="360" w:after="240" w:line="360" w:lineRule="auto"/>
        <w:jc w:val="both"/>
        <w:rPr>
          <w:rFonts w:ascii="Arial" w:hAnsi="Arial" w:cs="Arial"/>
          <w:bCs/>
          <w:sz w:val="22"/>
          <w:szCs w:val="22"/>
        </w:rPr>
      </w:pPr>
      <w:r>
        <w:rPr>
          <w:rFonts w:ascii="Arial" w:hAnsi="Arial" w:cs="Arial"/>
          <w:b/>
          <w:sz w:val="22"/>
          <w:szCs w:val="18"/>
        </w:rPr>
        <w:t>(</w:t>
      </w:r>
      <w:proofErr w:type="spellStart"/>
      <w:r>
        <w:rPr>
          <w:rFonts w:ascii="Arial" w:hAnsi="Arial" w:cs="Arial"/>
          <w:b/>
          <w:sz w:val="22"/>
          <w:szCs w:val="18"/>
        </w:rPr>
        <w:t>i</w:t>
      </w:r>
      <w:proofErr w:type="spellEnd"/>
      <w:r>
        <w:rPr>
          <w:rFonts w:ascii="Arial" w:hAnsi="Arial" w:cs="Arial"/>
          <w:b/>
          <w:sz w:val="22"/>
          <w:szCs w:val="18"/>
        </w:rPr>
        <w:t xml:space="preserve">) </w:t>
      </w:r>
      <w:r w:rsidR="00D87A6A" w:rsidRPr="00D50B64">
        <w:rPr>
          <w:rFonts w:ascii="Arial" w:hAnsi="Arial" w:cs="Arial"/>
          <w:b/>
          <w:sz w:val="22"/>
          <w:szCs w:val="18"/>
        </w:rPr>
        <w:t>Specific Goals</w:t>
      </w:r>
    </w:p>
    <w:p w14:paraId="3DF2F6D6" w14:textId="69B48640" w:rsidR="00900912" w:rsidRPr="00D50B64" w:rsidRDefault="00900912" w:rsidP="00D50B64">
      <w:pPr>
        <w:pStyle w:val="ListParagraph"/>
        <w:spacing w:before="360" w:after="240" w:line="360" w:lineRule="auto"/>
        <w:jc w:val="both"/>
        <w:rPr>
          <w:rFonts w:ascii="Arial" w:hAnsi="Arial" w:cs="Arial"/>
          <w:bCs/>
          <w:sz w:val="22"/>
          <w:szCs w:val="22"/>
        </w:rPr>
      </w:pPr>
      <w:r w:rsidRPr="00D50B64">
        <w:rPr>
          <w:rFonts w:ascii="Arial" w:hAnsi="Arial" w:cs="Arial"/>
          <w:bCs/>
          <w:sz w:val="22"/>
          <w:szCs w:val="22"/>
        </w:rPr>
        <w:t xml:space="preserve">Contracting with </w:t>
      </w:r>
      <w:proofErr w:type="gramStart"/>
      <w:r w:rsidRPr="00D50B64">
        <w:rPr>
          <w:rFonts w:ascii="Arial" w:hAnsi="Arial" w:cs="Arial"/>
          <w:bCs/>
          <w:sz w:val="22"/>
          <w:szCs w:val="22"/>
        </w:rPr>
        <w:t>persons</w:t>
      </w:r>
      <w:proofErr w:type="gramEnd"/>
      <w:r w:rsidRPr="00D50B64">
        <w:rPr>
          <w:rFonts w:ascii="Arial" w:hAnsi="Arial" w:cs="Arial"/>
          <w:bCs/>
          <w:sz w:val="22"/>
          <w:szCs w:val="22"/>
        </w:rPr>
        <w:t xml:space="preserve">, or categories of persons, </w:t>
      </w:r>
      <w:proofErr w:type="gramStart"/>
      <w:r w:rsidRPr="00D50B64">
        <w:rPr>
          <w:rFonts w:ascii="Arial" w:hAnsi="Arial" w:cs="Arial"/>
          <w:bCs/>
          <w:sz w:val="22"/>
          <w:szCs w:val="22"/>
        </w:rPr>
        <w:t>historically</w:t>
      </w:r>
      <w:proofErr w:type="gramEnd"/>
      <w:r w:rsidRPr="00D50B64">
        <w:rPr>
          <w:rFonts w:ascii="Arial" w:hAnsi="Arial" w:cs="Arial"/>
          <w:bCs/>
          <w:sz w:val="22"/>
          <w:szCs w:val="22"/>
        </w:rPr>
        <w:t xml:space="preserve"> disadvantaged by unfair discrimination </w:t>
      </w:r>
      <w:proofErr w:type="gramStart"/>
      <w:r w:rsidRPr="00D50B64">
        <w:rPr>
          <w:rFonts w:ascii="Arial" w:hAnsi="Arial" w:cs="Arial"/>
          <w:bCs/>
          <w:sz w:val="22"/>
          <w:szCs w:val="22"/>
        </w:rPr>
        <w:t>on the basis of</w:t>
      </w:r>
      <w:proofErr w:type="gramEnd"/>
      <w:r w:rsidRPr="00D50B64">
        <w:rPr>
          <w:rFonts w:ascii="Arial" w:hAnsi="Arial" w:cs="Arial"/>
          <w:bCs/>
          <w:sz w:val="22"/>
          <w:szCs w:val="22"/>
        </w:rPr>
        <w:t xml:space="preserve"> race, gender or disability. In this instance for consistency and uniformity, the B-BBEE Scorecard will be used</w:t>
      </w:r>
      <w:r w:rsidR="00D87A6A" w:rsidRPr="00D50B64">
        <w:rPr>
          <w:rFonts w:ascii="Arial" w:hAnsi="Arial" w:cs="Arial"/>
          <w:bCs/>
          <w:sz w:val="22"/>
          <w:szCs w:val="22"/>
        </w:rPr>
        <w:t xml:space="preserve"> to allocate pre</w:t>
      </w:r>
      <w:r w:rsidR="00AA755A" w:rsidRPr="00D50B64">
        <w:rPr>
          <w:rFonts w:ascii="Arial" w:hAnsi="Arial" w:cs="Arial"/>
          <w:bCs/>
          <w:sz w:val="22"/>
          <w:szCs w:val="22"/>
        </w:rPr>
        <w:t>ference points</w:t>
      </w:r>
      <w:r w:rsidRPr="00D50B64">
        <w:rPr>
          <w:rFonts w:ascii="Arial" w:hAnsi="Arial" w:cs="Arial"/>
          <w:bCs/>
          <w:sz w:val="22"/>
          <w:szCs w:val="22"/>
        </w:rPr>
        <w:t>. However, it is NOT a disqualification criterion.</w:t>
      </w:r>
    </w:p>
    <w:tbl>
      <w:tblPr>
        <w:tblStyle w:val="TableGrid"/>
        <w:tblW w:w="9016" w:type="dxa"/>
        <w:tblInd w:w="715" w:type="dxa"/>
        <w:tblLook w:val="04A0" w:firstRow="1" w:lastRow="0" w:firstColumn="1" w:lastColumn="0" w:noHBand="0" w:noVBand="1"/>
      </w:tblPr>
      <w:tblGrid>
        <w:gridCol w:w="9016"/>
      </w:tblGrid>
      <w:tr w:rsidR="00960D7F" w:rsidRPr="00A919B1" w14:paraId="2A3EACAC" w14:textId="77777777" w:rsidTr="00845E67">
        <w:tc>
          <w:tcPr>
            <w:tcW w:w="9016" w:type="dxa"/>
            <w:shd w:val="clear" w:color="auto" w:fill="000000" w:themeFill="text1"/>
          </w:tcPr>
          <w:p w14:paraId="092D4F0F" w14:textId="28B79E61" w:rsidR="00960D7F" w:rsidRPr="00A919B1" w:rsidRDefault="00960D7F" w:rsidP="008C2FBB">
            <w:pPr>
              <w:spacing w:before="60" w:after="60" w:line="276" w:lineRule="auto"/>
              <w:rPr>
                <w:rFonts w:ascii="Arial" w:hAnsi="Arial" w:cs="Arial"/>
                <w:sz w:val="22"/>
              </w:rPr>
            </w:pPr>
            <w:r>
              <w:rPr>
                <w:rFonts w:ascii="Arial" w:hAnsi="Arial" w:cs="Arial"/>
                <w:sz w:val="22"/>
              </w:rPr>
              <w:t>Specific Goals (Historically Disadvantaged Individuals)</w:t>
            </w:r>
          </w:p>
        </w:tc>
      </w:tr>
      <w:tr w:rsidR="00960D7F" w:rsidRPr="00DE0663" w14:paraId="3718C96B" w14:textId="77777777" w:rsidTr="00845E67">
        <w:trPr>
          <w:trHeight w:val="298"/>
        </w:trPr>
        <w:tc>
          <w:tcPr>
            <w:tcW w:w="9016" w:type="dxa"/>
          </w:tcPr>
          <w:p w14:paraId="4172FB21" w14:textId="0D3FBABF" w:rsidR="00960D7F" w:rsidRDefault="00960D7F" w:rsidP="008C2FBB">
            <w:pPr>
              <w:spacing w:before="240" w:after="120" w:line="276" w:lineRule="auto"/>
              <w:rPr>
                <w:rFonts w:ascii="Arial" w:hAnsi="Arial" w:cs="Arial"/>
                <w:b/>
                <w:sz w:val="22"/>
                <w:szCs w:val="18"/>
              </w:rPr>
            </w:pPr>
            <w:r w:rsidRPr="00FB4CBD">
              <w:rPr>
                <w:rFonts w:ascii="Arial" w:hAnsi="Arial" w:cs="Arial"/>
                <w:bCs/>
                <w:sz w:val="22"/>
                <w:szCs w:val="18"/>
                <w:lang w:val="en-ZA"/>
              </w:rPr>
              <w:t xml:space="preserve">As the Project’s Cost Estimates is more than R50 million, therefore the 90/10 preference point system, for acquisition of goods or services, will be used. </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614"/>
            </w:tblGrid>
            <w:tr w:rsidR="00AC1222" w:rsidRPr="00666339" w14:paraId="12183EA5" w14:textId="77777777" w:rsidTr="008B7782">
              <w:trPr>
                <w:trHeight w:val="584"/>
              </w:trPr>
              <w:tc>
                <w:tcPr>
                  <w:tcW w:w="4248" w:type="dxa"/>
                  <w:shd w:val="clear" w:color="auto" w:fill="C00000"/>
                  <w:vAlign w:val="center"/>
                </w:tcPr>
                <w:p w14:paraId="4EAE8122" w14:textId="77777777" w:rsidR="00AC1222" w:rsidRPr="00666339" w:rsidRDefault="00AC1222" w:rsidP="00AC1222">
                  <w:pPr>
                    <w:kinsoku w:val="0"/>
                    <w:overflowPunct w:val="0"/>
                    <w:jc w:val="center"/>
                    <w:textAlignment w:val="baseline"/>
                    <w:rPr>
                      <w:rFonts w:ascii="Arial" w:hAnsi="Arial" w:cs="Arial"/>
                      <w:b/>
                    </w:rPr>
                  </w:pPr>
                  <w:r w:rsidRPr="00666339">
                    <w:rPr>
                      <w:rFonts w:ascii="Arial" w:hAnsi="Arial" w:cs="Arial"/>
                      <w:b/>
                      <w:kern w:val="24"/>
                    </w:rPr>
                    <w:t>B-BBEE Status Level of Contributor</w:t>
                  </w:r>
                </w:p>
              </w:tc>
              <w:tc>
                <w:tcPr>
                  <w:tcW w:w="4678" w:type="dxa"/>
                  <w:shd w:val="clear" w:color="auto" w:fill="C00000"/>
                  <w:vAlign w:val="center"/>
                </w:tcPr>
                <w:p w14:paraId="179CC8D3" w14:textId="77777777" w:rsidR="00AC1222" w:rsidRPr="00666339" w:rsidRDefault="00AC1222" w:rsidP="00AC1222">
                  <w:pPr>
                    <w:kinsoku w:val="0"/>
                    <w:overflowPunct w:val="0"/>
                    <w:jc w:val="center"/>
                    <w:textAlignment w:val="baseline"/>
                    <w:rPr>
                      <w:rFonts w:ascii="Arial" w:hAnsi="Arial" w:cs="Arial"/>
                      <w:b/>
                      <w:kern w:val="24"/>
                    </w:rPr>
                  </w:pPr>
                  <w:r w:rsidRPr="00666339">
                    <w:rPr>
                      <w:rFonts w:ascii="Arial" w:hAnsi="Arial" w:cs="Arial"/>
                      <w:b/>
                      <w:kern w:val="24"/>
                    </w:rPr>
                    <w:t>Number of points</w:t>
                  </w:r>
                </w:p>
                <w:p w14:paraId="74D10776" w14:textId="77777777" w:rsidR="00AC1222" w:rsidRPr="00666339" w:rsidRDefault="00AC1222" w:rsidP="00AC1222">
                  <w:pPr>
                    <w:kinsoku w:val="0"/>
                    <w:overflowPunct w:val="0"/>
                    <w:jc w:val="center"/>
                    <w:textAlignment w:val="baseline"/>
                    <w:rPr>
                      <w:rFonts w:ascii="Arial" w:hAnsi="Arial" w:cs="Arial"/>
                      <w:b/>
                    </w:rPr>
                  </w:pPr>
                  <w:r w:rsidRPr="00666339">
                    <w:rPr>
                      <w:rFonts w:ascii="Arial" w:hAnsi="Arial" w:cs="Arial"/>
                      <w:b/>
                      <w:kern w:val="24"/>
                    </w:rPr>
                    <w:t>(90/10 system)</w:t>
                  </w:r>
                </w:p>
              </w:tc>
            </w:tr>
            <w:tr w:rsidR="00AC1222" w:rsidRPr="00666339" w14:paraId="1C098A53" w14:textId="77777777" w:rsidTr="008B7782">
              <w:trPr>
                <w:trHeight w:val="317"/>
              </w:trPr>
              <w:tc>
                <w:tcPr>
                  <w:tcW w:w="4248" w:type="dxa"/>
                </w:tcPr>
                <w:p w14:paraId="4727EE52"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61EEAA56"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10</w:t>
                  </w:r>
                </w:p>
              </w:tc>
            </w:tr>
            <w:tr w:rsidR="00AC1222" w:rsidRPr="00666339" w14:paraId="76AB1D6C" w14:textId="77777777" w:rsidTr="008B7782">
              <w:trPr>
                <w:trHeight w:val="317"/>
              </w:trPr>
              <w:tc>
                <w:tcPr>
                  <w:tcW w:w="4248" w:type="dxa"/>
                </w:tcPr>
                <w:p w14:paraId="350C46E7"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3308E0F6"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9</w:t>
                  </w:r>
                </w:p>
              </w:tc>
            </w:tr>
            <w:tr w:rsidR="00AC1222" w:rsidRPr="00666339" w14:paraId="0015F857" w14:textId="77777777" w:rsidTr="008B7782">
              <w:trPr>
                <w:trHeight w:val="317"/>
              </w:trPr>
              <w:tc>
                <w:tcPr>
                  <w:tcW w:w="4248" w:type="dxa"/>
                </w:tcPr>
                <w:p w14:paraId="1D94B332"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6CAB3B7C"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6</w:t>
                  </w:r>
                </w:p>
              </w:tc>
            </w:tr>
            <w:tr w:rsidR="00AC1222" w:rsidRPr="00666339" w14:paraId="7E478E3E" w14:textId="77777777" w:rsidTr="008B7782">
              <w:trPr>
                <w:trHeight w:val="317"/>
              </w:trPr>
              <w:tc>
                <w:tcPr>
                  <w:tcW w:w="4248" w:type="dxa"/>
                </w:tcPr>
                <w:p w14:paraId="65E4D17C"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16455E83" w14:textId="77777777" w:rsidR="00AC1222" w:rsidRPr="00AA755A" w:rsidRDefault="00AC1222" w:rsidP="00AC1222">
                  <w:pPr>
                    <w:tabs>
                      <w:tab w:val="left" w:pos="645"/>
                      <w:tab w:val="center" w:pos="1242"/>
                    </w:tabs>
                    <w:kinsoku w:val="0"/>
                    <w:overflowPunct w:val="0"/>
                    <w:spacing w:before="115"/>
                    <w:ind w:left="1242"/>
                    <w:textAlignment w:val="baseline"/>
                    <w:rPr>
                      <w:rFonts w:ascii="Arial" w:hAnsi="Arial" w:cs="Arial"/>
                      <w:sz w:val="22"/>
                      <w:szCs w:val="18"/>
                    </w:rPr>
                  </w:pPr>
                  <w:r w:rsidRPr="00AA755A">
                    <w:rPr>
                      <w:rFonts w:ascii="Arial" w:hAnsi="Arial" w:cs="Arial"/>
                      <w:kern w:val="24"/>
                      <w:sz w:val="22"/>
                      <w:szCs w:val="18"/>
                    </w:rPr>
                    <w:tab/>
                  </w:r>
                  <w:r w:rsidRPr="00AA755A">
                    <w:rPr>
                      <w:rFonts w:ascii="Arial" w:hAnsi="Arial" w:cs="Arial"/>
                      <w:kern w:val="24"/>
                      <w:sz w:val="22"/>
                      <w:szCs w:val="18"/>
                    </w:rPr>
                    <w:tab/>
                    <w:t>5</w:t>
                  </w:r>
                </w:p>
              </w:tc>
            </w:tr>
            <w:tr w:rsidR="00AC1222" w:rsidRPr="00666339" w14:paraId="2D10DE95" w14:textId="77777777" w:rsidTr="008B7782">
              <w:trPr>
                <w:trHeight w:val="317"/>
              </w:trPr>
              <w:tc>
                <w:tcPr>
                  <w:tcW w:w="4248" w:type="dxa"/>
                </w:tcPr>
                <w:p w14:paraId="1A28EBBE"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2EE89E62"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4</w:t>
                  </w:r>
                </w:p>
              </w:tc>
            </w:tr>
            <w:tr w:rsidR="00AC1222" w:rsidRPr="00666339" w14:paraId="32A2B330" w14:textId="77777777" w:rsidTr="008B7782">
              <w:trPr>
                <w:trHeight w:val="317"/>
              </w:trPr>
              <w:tc>
                <w:tcPr>
                  <w:tcW w:w="4248" w:type="dxa"/>
                </w:tcPr>
                <w:p w14:paraId="7B37D0D1"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2752E833"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3</w:t>
                  </w:r>
                </w:p>
              </w:tc>
            </w:tr>
            <w:tr w:rsidR="00AC1222" w:rsidRPr="00666339" w14:paraId="197E5788" w14:textId="77777777" w:rsidTr="008B7782">
              <w:trPr>
                <w:trHeight w:val="317"/>
              </w:trPr>
              <w:tc>
                <w:tcPr>
                  <w:tcW w:w="4248" w:type="dxa"/>
                </w:tcPr>
                <w:p w14:paraId="26C0F6EE"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53CDCEAB"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2</w:t>
                  </w:r>
                </w:p>
              </w:tc>
            </w:tr>
            <w:tr w:rsidR="00AC1222" w:rsidRPr="00666339" w14:paraId="40FA9FE2" w14:textId="77777777" w:rsidTr="008B7782">
              <w:trPr>
                <w:trHeight w:val="317"/>
              </w:trPr>
              <w:tc>
                <w:tcPr>
                  <w:tcW w:w="4248" w:type="dxa"/>
                </w:tcPr>
                <w:p w14:paraId="1EF0B4FB"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135BB9FB"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1</w:t>
                  </w:r>
                </w:p>
              </w:tc>
            </w:tr>
            <w:tr w:rsidR="00AC1222" w:rsidRPr="00666339" w14:paraId="6C1E86DE" w14:textId="77777777" w:rsidTr="008B7782">
              <w:trPr>
                <w:trHeight w:val="317"/>
              </w:trPr>
              <w:tc>
                <w:tcPr>
                  <w:tcW w:w="4248" w:type="dxa"/>
                </w:tcPr>
                <w:p w14:paraId="69D488CD" w14:textId="77777777" w:rsidR="00AC1222" w:rsidRPr="00AA755A" w:rsidRDefault="00AC1222" w:rsidP="00AC1222">
                  <w:pPr>
                    <w:kinsoku w:val="0"/>
                    <w:overflowPunct w:val="0"/>
                    <w:jc w:val="center"/>
                    <w:textAlignment w:val="baseline"/>
                    <w:rPr>
                      <w:rFonts w:ascii="Arial" w:hAnsi="Arial" w:cs="Arial"/>
                      <w:sz w:val="22"/>
                      <w:szCs w:val="18"/>
                    </w:rPr>
                  </w:pPr>
                  <w:r w:rsidRPr="00AA755A">
                    <w:rPr>
                      <w:rFonts w:ascii="Arial" w:hAnsi="Arial" w:cs="Arial"/>
                      <w:kern w:val="24"/>
                      <w:sz w:val="22"/>
                      <w:szCs w:val="18"/>
                    </w:rPr>
                    <w:t>Non-compliant contributor</w:t>
                  </w:r>
                </w:p>
              </w:tc>
              <w:tc>
                <w:tcPr>
                  <w:tcW w:w="4678" w:type="dxa"/>
                </w:tcPr>
                <w:p w14:paraId="1991094D" w14:textId="77777777" w:rsidR="00AC1222" w:rsidRPr="00AA755A" w:rsidRDefault="00AC1222" w:rsidP="00AC1222">
                  <w:pPr>
                    <w:kinsoku w:val="0"/>
                    <w:overflowPunct w:val="0"/>
                    <w:jc w:val="center"/>
                    <w:textAlignment w:val="baseline"/>
                    <w:rPr>
                      <w:rFonts w:ascii="Arial" w:hAnsi="Arial" w:cs="Arial"/>
                      <w:sz w:val="22"/>
                      <w:szCs w:val="18"/>
                    </w:rPr>
                  </w:pPr>
                  <w:r w:rsidRPr="00AA755A">
                    <w:rPr>
                      <w:rFonts w:ascii="Arial" w:hAnsi="Arial" w:cs="Arial"/>
                      <w:kern w:val="24"/>
                      <w:sz w:val="22"/>
                      <w:szCs w:val="18"/>
                    </w:rPr>
                    <w:t>0</w:t>
                  </w:r>
                </w:p>
              </w:tc>
            </w:tr>
          </w:tbl>
          <w:p w14:paraId="36E499FC" w14:textId="77777777" w:rsidR="00960D7F" w:rsidRPr="001B27F8" w:rsidRDefault="00960D7F" w:rsidP="008C2FBB">
            <w:pPr>
              <w:rPr>
                <w:rFonts w:ascii="Arial" w:hAnsi="Arial" w:cs="Arial"/>
                <w:b/>
                <w:bCs/>
                <w:sz w:val="20"/>
                <w:szCs w:val="24"/>
              </w:rPr>
            </w:pPr>
          </w:p>
          <w:p w14:paraId="7AF42C63" w14:textId="50C0026B" w:rsidR="00960D7F" w:rsidRPr="00960D7F" w:rsidRDefault="00960D7F" w:rsidP="008C2FBB">
            <w:pPr>
              <w:rPr>
                <w:rFonts w:ascii="Arial" w:hAnsi="Arial" w:cs="Arial"/>
                <w:b/>
                <w:bCs/>
                <w:sz w:val="22"/>
                <w:szCs w:val="28"/>
              </w:rPr>
            </w:pPr>
            <w:bookmarkStart w:id="5" w:name="_Hlk189817185"/>
            <w:r w:rsidRPr="00960D7F">
              <w:rPr>
                <w:rFonts w:ascii="Arial" w:hAnsi="Arial" w:cs="Arial"/>
                <w:b/>
                <w:bCs/>
                <w:sz w:val="22"/>
                <w:szCs w:val="28"/>
              </w:rPr>
              <w:t xml:space="preserve">Tender Returnable if the above elements are </w:t>
            </w:r>
            <w:proofErr w:type="gramStart"/>
            <w:r w:rsidRPr="00960D7F">
              <w:rPr>
                <w:rFonts w:ascii="Arial" w:hAnsi="Arial" w:cs="Arial"/>
                <w:b/>
                <w:bCs/>
                <w:sz w:val="22"/>
                <w:szCs w:val="28"/>
              </w:rPr>
              <w:t>requirements</w:t>
            </w:r>
            <w:proofErr w:type="gramEnd"/>
            <w:r w:rsidR="005A1ECE">
              <w:rPr>
                <w:rFonts w:ascii="Arial" w:hAnsi="Arial" w:cs="Arial"/>
                <w:b/>
                <w:bCs/>
                <w:sz w:val="22"/>
                <w:szCs w:val="28"/>
              </w:rPr>
              <w:t>:</w:t>
            </w:r>
          </w:p>
          <w:p w14:paraId="0457DBFD" w14:textId="77777777" w:rsidR="00960D7F" w:rsidRPr="001B27F8" w:rsidRDefault="00960D7F" w:rsidP="008C2FBB">
            <w:pPr>
              <w:rPr>
                <w:rFonts w:ascii="Arial" w:hAnsi="Arial" w:cs="Arial"/>
                <w:b/>
                <w:bCs/>
                <w:sz w:val="20"/>
                <w:szCs w:val="24"/>
              </w:rPr>
            </w:pPr>
          </w:p>
          <w:p w14:paraId="399F1C80" w14:textId="555EE46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rPr>
              <w:t xml:space="preserve">Valid original or certified copy of </w:t>
            </w:r>
            <w:proofErr w:type="gramStart"/>
            <w:r w:rsidR="00805A3E">
              <w:rPr>
                <w:rFonts w:ascii="Arial" w:hAnsi="Arial" w:cs="Arial"/>
                <w:sz w:val="20"/>
                <w:szCs w:val="24"/>
              </w:rPr>
              <w:t xml:space="preserve">sworn </w:t>
            </w:r>
            <w:r w:rsidRPr="005E3ADD">
              <w:rPr>
                <w:rFonts w:ascii="Arial" w:hAnsi="Arial" w:cs="Arial"/>
                <w:sz w:val="20"/>
                <w:szCs w:val="24"/>
              </w:rPr>
              <w:t>affidavit</w:t>
            </w:r>
            <w:proofErr w:type="gramEnd"/>
            <w:r w:rsidRPr="005E3ADD">
              <w:rPr>
                <w:rFonts w:ascii="Arial" w:hAnsi="Arial" w:cs="Arial"/>
                <w:sz w:val="20"/>
                <w:szCs w:val="24"/>
              </w:rPr>
              <w:t xml:space="preserve"> in the case of EME’s must be submitted (affidavit must be completed fully), or</w:t>
            </w:r>
          </w:p>
          <w:p w14:paraId="28153F0E" w14:textId="7777777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lang w:val="en-ZA"/>
              </w:rPr>
              <w:lastRenderedPageBreak/>
              <w:t>Valid Copy B-BBEE Certificate issued by CIPC for EME’s. OR</w:t>
            </w:r>
          </w:p>
          <w:p w14:paraId="5220CCC8" w14:textId="7777777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rPr>
              <w:t>Valid original or certified copy of the B-BBEE certificate / affidavit in the case of QSE’s must be submitted, or</w:t>
            </w:r>
          </w:p>
          <w:p w14:paraId="4F5D068C" w14:textId="7777777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rPr>
              <w:t xml:space="preserve">Valid original or certified copy of the B-BBEE certificate </w:t>
            </w:r>
            <w:r w:rsidRPr="005E3ADD">
              <w:rPr>
                <w:rFonts w:ascii="Arial" w:hAnsi="Arial" w:cs="Arial"/>
                <w:sz w:val="20"/>
                <w:szCs w:val="24"/>
                <w:lang w:val="en-ZA"/>
              </w:rPr>
              <w:t xml:space="preserve">issued by SANAS Accredited Verification Agency </w:t>
            </w:r>
            <w:r w:rsidRPr="005E3ADD">
              <w:rPr>
                <w:rFonts w:ascii="Arial" w:hAnsi="Arial" w:cs="Arial"/>
                <w:sz w:val="20"/>
                <w:szCs w:val="24"/>
              </w:rPr>
              <w:t>for Generic Entities must be submitted, or</w:t>
            </w:r>
          </w:p>
          <w:p w14:paraId="3ED1064C" w14:textId="77777777" w:rsidR="00960D7F" w:rsidRPr="005E3ADD" w:rsidRDefault="00960D7F">
            <w:pPr>
              <w:pStyle w:val="ListParagraph"/>
              <w:numPr>
                <w:ilvl w:val="0"/>
                <w:numId w:val="3"/>
              </w:numPr>
              <w:spacing w:line="276" w:lineRule="auto"/>
              <w:rPr>
                <w:sz w:val="14"/>
                <w:szCs w:val="18"/>
              </w:rPr>
            </w:pPr>
            <w:r w:rsidRPr="005E3ADD">
              <w:rPr>
                <w:rFonts w:ascii="Arial" w:hAnsi="Arial" w:cs="Arial"/>
                <w:sz w:val="20"/>
                <w:szCs w:val="24"/>
                <w:lang w:val="en-ZA"/>
              </w:rPr>
              <w:t>For JV’s only valid original or certified copy B-BBEE Certificate issued by a SANAS Accredited Verification Agency will be accepted and the certificate should be in the name of the JV.</w:t>
            </w:r>
          </w:p>
          <w:p w14:paraId="16362AE8" w14:textId="1C265407" w:rsidR="00960D7F" w:rsidRPr="00DE0663" w:rsidRDefault="00AC1222" w:rsidP="00AC1222">
            <w:pPr>
              <w:spacing w:line="276" w:lineRule="auto"/>
              <w:rPr>
                <w:rFonts w:ascii="Arial" w:hAnsi="Arial" w:cs="Arial"/>
                <w:sz w:val="16"/>
                <w:szCs w:val="16"/>
              </w:rPr>
            </w:pPr>
            <w:bookmarkStart w:id="6" w:name="_Hlk189817225"/>
            <w:bookmarkEnd w:id="5"/>
            <w:r w:rsidRPr="00B51CAA">
              <w:rPr>
                <w:rFonts w:ascii="Arial" w:hAnsi="Arial" w:cs="Arial"/>
                <w:bCs/>
                <w:sz w:val="22"/>
                <w:szCs w:val="18"/>
              </w:rPr>
              <w:t xml:space="preserve">A </w:t>
            </w:r>
            <w:proofErr w:type="gramStart"/>
            <w:r w:rsidRPr="00B51CAA">
              <w:rPr>
                <w:rFonts w:ascii="Arial" w:hAnsi="Arial" w:cs="Arial"/>
                <w:bCs/>
                <w:sz w:val="22"/>
                <w:szCs w:val="18"/>
              </w:rPr>
              <w:t>tenderer</w:t>
            </w:r>
            <w:proofErr w:type="gramEnd"/>
            <w:r w:rsidRPr="00B51CAA">
              <w:rPr>
                <w:rFonts w:ascii="Arial" w:hAnsi="Arial" w:cs="Arial"/>
                <w:bCs/>
                <w:sz w:val="22"/>
                <w:szCs w:val="18"/>
              </w:rPr>
              <w:t xml:space="preserve"> failing to submit documentation for the allocation of preference points will not be disqualified</w:t>
            </w:r>
            <w:r>
              <w:rPr>
                <w:rFonts w:ascii="Arial" w:hAnsi="Arial" w:cs="Arial"/>
                <w:bCs/>
                <w:sz w:val="22"/>
                <w:szCs w:val="18"/>
              </w:rPr>
              <w:t xml:space="preserve"> </w:t>
            </w:r>
            <w:r w:rsidRPr="00B51CAA">
              <w:rPr>
                <w:rFonts w:ascii="Arial" w:hAnsi="Arial" w:cs="Arial"/>
                <w:bCs/>
                <w:sz w:val="22"/>
                <w:szCs w:val="18"/>
              </w:rPr>
              <w:t>but</w:t>
            </w:r>
            <w:r>
              <w:rPr>
                <w:rFonts w:ascii="Arial" w:hAnsi="Arial" w:cs="Arial"/>
                <w:bCs/>
                <w:sz w:val="22"/>
                <w:szCs w:val="18"/>
              </w:rPr>
              <w:t xml:space="preserve"> will score ZERO</w:t>
            </w:r>
            <w:r w:rsidRPr="00B51CAA">
              <w:rPr>
                <w:rFonts w:ascii="Arial" w:hAnsi="Arial" w:cs="Arial"/>
                <w:bCs/>
                <w:sz w:val="22"/>
                <w:szCs w:val="18"/>
              </w:rPr>
              <w:t xml:space="preserve"> points out of </w:t>
            </w:r>
            <w:r w:rsidR="00233455" w:rsidRPr="00B51CAA">
              <w:rPr>
                <w:rFonts w:ascii="Arial" w:hAnsi="Arial" w:cs="Arial"/>
                <w:bCs/>
                <w:sz w:val="22"/>
                <w:szCs w:val="18"/>
              </w:rPr>
              <w:t>ten</w:t>
            </w:r>
            <w:r w:rsidR="00233455">
              <w:rPr>
                <w:rFonts w:ascii="Arial" w:hAnsi="Arial" w:cs="Arial"/>
                <w:bCs/>
                <w:sz w:val="22"/>
                <w:szCs w:val="18"/>
              </w:rPr>
              <w:t xml:space="preserve"> (10)</w:t>
            </w:r>
            <w:r w:rsidRPr="00B51CAA">
              <w:rPr>
                <w:rFonts w:ascii="Arial" w:hAnsi="Arial" w:cs="Arial"/>
                <w:bCs/>
                <w:sz w:val="22"/>
                <w:szCs w:val="18"/>
              </w:rPr>
              <w:t xml:space="preserve"> for specific goals.</w:t>
            </w:r>
            <w:bookmarkEnd w:id="6"/>
          </w:p>
        </w:tc>
      </w:tr>
    </w:tbl>
    <w:p w14:paraId="2CEF7029" w14:textId="77777777" w:rsidR="00A961C3" w:rsidRDefault="00A961C3" w:rsidP="00A961C3">
      <w:pPr>
        <w:spacing w:before="60" w:after="60"/>
        <w:rPr>
          <w:rFonts w:ascii="Arial" w:hAnsi="Arial" w:cs="Arial"/>
          <w:b/>
          <w:sz w:val="22"/>
          <w:szCs w:val="18"/>
        </w:rPr>
      </w:pPr>
    </w:p>
    <w:p w14:paraId="7BB38804" w14:textId="1E6F4DCA" w:rsidR="00A961C3" w:rsidRPr="00A961C3" w:rsidRDefault="00845E67" w:rsidP="00A961C3">
      <w:pPr>
        <w:spacing w:before="60" w:after="60" w:line="360" w:lineRule="auto"/>
        <w:rPr>
          <w:rFonts w:ascii="Arial" w:hAnsi="Arial" w:cs="Arial"/>
          <w:b/>
          <w:bCs/>
          <w:sz w:val="22"/>
          <w:szCs w:val="22"/>
        </w:rPr>
      </w:pPr>
      <w:r>
        <w:rPr>
          <w:rFonts w:ascii="Arial" w:hAnsi="Arial" w:cs="Arial"/>
          <w:b/>
          <w:sz w:val="22"/>
          <w:szCs w:val="22"/>
        </w:rPr>
        <w:t>4.2.</w:t>
      </w:r>
      <w:r w:rsidR="00A961C3" w:rsidRPr="00A961C3">
        <w:rPr>
          <w:rFonts w:ascii="Arial" w:hAnsi="Arial" w:cs="Arial"/>
          <w:b/>
          <w:sz w:val="22"/>
          <w:szCs w:val="22"/>
        </w:rPr>
        <w:t xml:space="preserve"> Objective Criteria </w:t>
      </w:r>
    </w:p>
    <w:p w14:paraId="5223731D" w14:textId="77777777" w:rsidR="001D2BFB" w:rsidRDefault="00A961C3" w:rsidP="00A961C3">
      <w:pPr>
        <w:spacing w:before="60" w:after="60" w:line="360" w:lineRule="auto"/>
        <w:rPr>
          <w:rFonts w:ascii="Arial" w:hAnsi="Arial" w:cs="Arial"/>
          <w:bCs/>
          <w:sz w:val="22"/>
          <w:szCs w:val="18"/>
        </w:rPr>
      </w:pPr>
      <w:r w:rsidRPr="00A961C3">
        <w:rPr>
          <w:rFonts w:ascii="Arial" w:hAnsi="Arial" w:cs="Arial"/>
          <w:bCs/>
          <w:sz w:val="22"/>
          <w:szCs w:val="18"/>
        </w:rPr>
        <w:t xml:space="preserve">In implementing the </w:t>
      </w:r>
      <w:proofErr w:type="spellStart"/>
      <w:r w:rsidRPr="00A961C3">
        <w:rPr>
          <w:rFonts w:ascii="Arial" w:hAnsi="Arial" w:cs="Arial"/>
          <w:bCs/>
          <w:sz w:val="22"/>
          <w:szCs w:val="18"/>
        </w:rPr>
        <w:t>programmes</w:t>
      </w:r>
      <w:proofErr w:type="spellEnd"/>
      <w:r w:rsidRPr="00A961C3">
        <w:rPr>
          <w:rFonts w:ascii="Arial" w:hAnsi="Arial" w:cs="Arial"/>
          <w:bCs/>
          <w:sz w:val="22"/>
          <w:szCs w:val="18"/>
        </w:rPr>
        <w:t xml:space="preserve"> of the Reconstruction and Development </w:t>
      </w:r>
      <w:proofErr w:type="spellStart"/>
      <w:r w:rsidRPr="00A961C3">
        <w:rPr>
          <w:rFonts w:ascii="Arial" w:hAnsi="Arial" w:cs="Arial"/>
          <w:bCs/>
          <w:sz w:val="22"/>
          <w:szCs w:val="18"/>
        </w:rPr>
        <w:t>Programme</w:t>
      </w:r>
      <w:proofErr w:type="spellEnd"/>
      <w:r w:rsidRPr="00A961C3">
        <w:rPr>
          <w:rFonts w:ascii="Arial" w:hAnsi="Arial" w:cs="Arial"/>
          <w:bCs/>
          <w:sz w:val="22"/>
          <w:szCs w:val="18"/>
        </w:rPr>
        <w:t xml:space="preserve"> as published in Government Gazette No. 16085 dated 23 November 1994. These will be Legislative imperatives and Government’s Socio-Economic Development </w:t>
      </w:r>
      <w:proofErr w:type="spellStart"/>
      <w:r w:rsidRPr="00A961C3">
        <w:rPr>
          <w:rFonts w:ascii="Arial" w:hAnsi="Arial" w:cs="Arial"/>
          <w:bCs/>
          <w:sz w:val="22"/>
          <w:szCs w:val="18"/>
        </w:rPr>
        <w:t>Programmes</w:t>
      </w:r>
      <w:proofErr w:type="spellEnd"/>
      <w:r w:rsidRPr="00A961C3">
        <w:rPr>
          <w:rFonts w:ascii="Arial" w:hAnsi="Arial" w:cs="Arial"/>
          <w:bCs/>
          <w:sz w:val="22"/>
          <w:szCs w:val="18"/>
        </w:rPr>
        <w:t xml:space="preserve"> that will be </w:t>
      </w:r>
      <w:r w:rsidR="00FA4924">
        <w:rPr>
          <w:rFonts w:ascii="Arial" w:hAnsi="Arial" w:cs="Arial"/>
          <w:bCs/>
          <w:sz w:val="22"/>
          <w:szCs w:val="18"/>
        </w:rPr>
        <w:t>C</w:t>
      </w:r>
      <w:r w:rsidRPr="00A961C3">
        <w:rPr>
          <w:rFonts w:ascii="Arial" w:hAnsi="Arial" w:cs="Arial"/>
          <w:bCs/>
          <w:sz w:val="22"/>
          <w:szCs w:val="18"/>
        </w:rPr>
        <w:t>onditions for Contract Award.</w:t>
      </w:r>
    </w:p>
    <w:p w14:paraId="72E7C0CF" w14:textId="27188F80" w:rsidR="00C5754E" w:rsidRPr="002802FA" w:rsidRDefault="001D2BFB" w:rsidP="00A961C3">
      <w:pPr>
        <w:spacing w:before="60" w:after="60" w:line="360" w:lineRule="auto"/>
        <w:rPr>
          <w:rFonts w:ascii="Arial" w:hAnsi="Arial" w:cs="Arial"/>
          <w:bCs/>
          <w:color w:val="FF0000"/>
          <w:sz w:val="22"/>
          <w:szCs w:val="18"/>
        </w:rPr>
      </w:pPr>
      <w:bookmarkStart w:id="7" w:name="_Hlk189819797"/>
      <w:r w:rsidRPr="002802FA">
        <w:rPr>
          <w:rFonts w:ascii="Arial" w:hAnsi="Arial" w:cs="Arial"/>
          <w:bCs/>
          <w:color w:val="FF0000"/>
          <w:sz w:val="22"/>
          <w:szCs w:val="18"/>
        </w:rPr>
        <w:t xml:space="preserve">Please note that this may change award from the highest ranked tenderer to another tenderer in accordance </w:t>
      </w:r>
      <w:r w:rsidRPr="002802FA">
        <w:rPr>
          <w:rFonts w:ascii="Arial" w:hAnsi="Arial" w:cs="Arial"/>
          <w:bCs/>
          <w:color w:val="FF0000"/>
          <w:sz w:val="22"/>
          <w:szCs w:val="18"/>
          <w:lang w:val="en-ZA"/>
        </w:rPr>
        <w:t>with the requirements of the PPPFA [clause 2(1)(f)] if the objective criteri</w:t>
      </w:r>
      <w:r w:rsidR="00FA4B51" w:rsidRPr="002802FA">
        <w:rPr>
          <w:rFonts w:ascii="Arial" w:hAnsi="Arial" w:cs="Arial"/>
          <w:bCs/>
          <w:color w:val="FF0000"/>
          <w:sz w:val="22"/>
          <w:szCs w:val="18"/>
          <w:lang w:val="en-ZA"/>
        </w:rPr>
        <w:t>on</w:t>
      </w:r>
      <w:r w:rsidRPr="002802FA">
        <w:rPr>
          <w:rFonts w:ascii="Arial" w:hAnsi="Arial" w:cs="Arial"/>
          <w:bCs/>
          <w:color w:val="FF0000"/>
          <w:sz w:val="22"/>
          <w:szCs w:val="18"/>
          <w:lang w:val="en-ZA"/>
        </w:rPr>
        <w:t xml:space="preserve"> is not complied with after the Tenderer was given five (5) working days to submit the necessary documents</w:t>
      </w:r>
      <w:r w:rsidR="00130661" w:rsidRPr="002802FA">
        <w:rPr>
          <w:rFonts w:ascii="Arial" w:hAnsi="Arial" w:cs="Arial"/>
          <w:bCs/>
          <w:color w:val="FF0000"/>
          <w:sz w:val="22"/>
          <w:szCs w:val="18"/>
          <w:lang w:val="en-ZA"/>
        </w:rPr>
        <w:t>.</w:t>
      </w:r>
    </w:p>
    <w:bookmarkEnd w:id="7"/>
    <w:p w14:paraId="15ECA118" w14:textId="0ABA71A2" w:rsidR="00FB34D5" w:rsidRPr="00816D48" w:rsidRDefault="00FA4B51" w:rsidP="00FB34D5">
      <w:pPr>
        <w:spacing w:before="120" w:after="120" w:line="276" w:lineRule="auto"/>
        <w:rPr>
          <w:rFonts w:ascii="Arial" w:hAnsi="Arial" w:cs="Arial"/>
          <w:b/>
          <w:sz w:val="22"/>
        </w:rPr>
      </w:pPr>
      <w:r>
        <w:rPr>
          <w:rFonts w:ascii="Arial" w:hAnsi="Arial" w:cs="Arial"/>
          <w:b/>
          <w:sz w:val="22"/>
        </w:rPr>
        <w:t>4.2.</w:t>
      </w:r>
      <w:r w:rsidR="00FB34D5">
        <w:rPr>
          <w:rFonts w:ascii="Arial" w:hAnsi="Arial" w:cs="Arial"/>
          <w:b/>
          <w:sz w:val="22"/>
        </w:rPr>
        <w:t>1</w:t>
      </w:r>
      <w:r w:rsidR="00A961C3">
        <w:rPr>
          <w:rFonts w:ascii="Arial" w:hAnsi="Arial" w:cs="Arial"/>
          <w:b/>
          <w:sz w:val="22"/>
        </w:rPr>
        <w:t>.</w:t>
      </w:r>
      <w:r w:rsidR="00FB34D5">
        <w:rPr>
          <w:rFonts w:ascii="Arial" w:hAnsi="Arial" w:cs="Arial"/>
          <w:b/>
          <w:sz w:val="22"/>
        </w:rPr>
        <w:t xml:space="preserve"> Designated Sectors </w:t>
      </w:r>
    </w:p>
    <w:tbl>
      <w:tblPr>
        <w:tblStyle w:val="TableGrid"/>
        <w:tblW w:w="9407" w:type="dxa"/>
        <w:jc w:val="center"/>
        <w:tblLook w:val="04A0" w:firstRow="1" w:lastRow="0" w:firstColumn="1" w:lastColumn="0" w:noHBand="0" w:noVBand="1"/>
      </w:tblPr>
      <w:tblGrid>
        <w:gridCol w:w="9407"/>
      </w:tblGrid>
      <w:tr w:rsidR="00FB34D5" w:rsidRPr="00ED5FBA" w14:paraId="6778CC19" w14:textId="77777777" w:rsidTr="00165F7B">
        <w:trPr>
          <w:trHeight w:val="447"/>
          <w:jc w:val="center"/>
        </w:trPr>
        <w:tc>
          <w:tcPr>
            <w:tcW w:w="9407" w:type="dxa"/>
            <w:shd w:val="clear" w:color="auto" w:fill="000000" w:themeFill="text1"/>
          </w:tcPr>
          <w:p w14:paraId="31ECE0CC" w14:textId="2434032B" w:rsidR="00FB34D5" w:rsidRPr="00ED5FBA" w:rsidRDefault="00EB5F09" w:rsidP="00362C30">
            <w:pPr>
              <w:tabs>
                <w:tab w:val="left" w:pos="720"/>
              </w:tabs>
              <w:jc w:val="both"/>
              <w:rPr>
                <w:rFonts w:ascii="Arial" w:hAnsi="Arial" w:cs="Arial"/>
                <w:b/>
                <w:sz w:val="22"/>
                <w:szCs w:val="22"/>
              </w:rPr>
            </w:pPr>
            <w:r w:rsidRPr="00ED5FBA">
              <w:rPr>
                <w:rFonts w:ascii="Arial" w:hAnsi="Arial" w:cs="Arial"/>
                <w:sz w:val="22"/>
                <w:szCs w:val="22"/>
              </w:rPr>
              <w:t>It is app</w:t>
            </w:r>
            <w:r w:rsidR="00FB34D5" w:rsidRPr="00ED5FBA">
              <w:rPr>
                <w:rFonts w:ascii="Arial" w:hAnsi="Arial" w:cs="Arial"/>
                <w:sz w:val="22"/>
                <w:szCs w:val="22"/>
              </w:rPr>
              <w:t>lica</w:t>
            </w:r>
            <w:r w:rsidR="00362C30" w:rsidRPr="00ED5FBA">
              <w:rPr>
                <w:rFonts w:ascii="Arial" w:hAnsi="Arial" w:cs="Arial"/>
                <w:sz w:val="22"/>
                <w:szCs w:val="22"/>
              </w:rPr>
              <w:t>ble</w:t>
            </w:r>
            <w:r w:rsidRPr="00ED5FBA">
              <w:rPr>
                <w:rFonts w:ascii="Arial" w:hAnsi="Arial" w:cs="Arial"/>
                <w:sz w:val="22"/>
                <w:szCs w:val="22"/>
              </w:rPr>
              <w:t xml:space="preserve"> as the scope of work contains products/goods, material, components and parts that are designated which means that t</w:t>
            </w:r>
            <w:r w:rsidR="00FB34D5" w:rsidRPr="00ED5FBA">
              <w:rPr>
                <w:rFonts w:ascii="Arial" w:hAnsi="Arial" w:cs="Arial"/>
                <w:sz w:val="22"/>
                <w:szCs w:val="22"/>
              </w:rPr>
              <w:t>he</w:t>
            </w:r>
            <w:r w:rsidRPr="00ED5FBA">
              <w:rPr>
                <w:rFonts w:ascii="Arial" w:hAnsi="Arial" w:cs="Arial"/>
                <w:sz w:val="22"/>
                <w:szCs w:val="22"/>
              </w:rPr>
              <w:t>y</w:t>
            </w:r>
            <w:r w:rsidR="00FB34D5" w:rsidRPr="00ED5FBA">
              <w:rPr>
                <w:rFonts w:ascii="Arial" w:hAnsi="Arial" w:cs="Arial"/>
                <w:sz w:val="22"/>
                <w:szCs w:val="22"/>
              </w:rPr>
              <w:t xml:space="preserve"> </w:t>
            </w:r>
            <w:r w:rsidRPr="00ED5FBA">
              <w:rPr>
                <w:rFonts w:ascii="Arial" w:hAnsi="Arial" w:cs="Arial"/>
                <w:sz w:val="22"/>
                <w:szCs w:val="22"/>
              </w:rPr>
              <w:t>have</w:t>
            </w:r>
            <w:r w:rsidR="00FB34D5" w:rsidRPr="00ED5FBA">
              <w:rPr>
                <w:rFonts w:ascii="Arial" w:hAnsi="Arial" w:cs="Arial"/>
                <w:sz w:val="22"/>
                <w:szCs w:val="22"/>
              </w:rPr>
              <w:t xml:space="preserve"> stipulated minimum threshold for Local Production and Content </w:t>
            </w:r>
            <w:r w:rsidRPr="00ED5FBA">
              <w:rPr>
                <w:rFonts w:ascii="Arial" w:hAnsi="Arial" w:cs="Arial"/>
                <w:sz w:val="22"/>
                <w:szCs w:val="22"/>
              </w:rPr>
              <w:t xml:space="preserve">that must be complied with before the Contract is </w:t>
            </w:r>
            <w:r w:rsidR="00C5754E" w:rsidRPr="00ED5FBA">
              <w:rPr>
                <w:rFonts w:ascii="Arial" w:hAnsi="Arial" w:cs="Arial"/>
                <w:sz w:val="22"/>
                <w:szCs w:val="22"/>
              </w:rPr>
              <w:t>awarded,</w:t>
            </w:r>
            <w:r w:rsidRPr="00ED5FBA">
              <w:rPr>
                <w:rFonts w:ascii="Arial" w:hAnsi="Arial" w:cs="Arial"/>
                <w:sz w:val="22"/>
                <w:szCs w:val="22"/>
              </w:rPr>
              <w:t xml:space="preserve"> or the Tenderer should obtain an exemption from the Department of Trade, Industry and Competition.</w:t>
            </w:r>
          </w:p>
        </w:tc>
      </w:tr>
      <w:tr w:rsidR="00FB34D5" w:rsidRPr="00ED5FBA" w14:paraId="30FD036B" w14:textId="77777777" w:rsidTr="00E71E66">
        <w:trPr>
          <w:trHeight w:val="723"/>
          <w:jc w:val="center"/>
        </w:trPr>
        <w:tc>
          <w:tcPr>
            <w:tcW w:w="9407" w:type="dxa"/>
          </w:tcPr>
          <w:p w14:paraId="203ABAB1" w14:textId="77777777" w:rsidR="00FB34D5" w:rsidRPr="00ED5FBA" w:rsidRDefault="00FB34D5" w:rsidP="00165F7B">
            <w:pPr>
              <w:rPr>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1231"/>
              <w:gridCol w:w="696"/>
              <w:gridCol w:w="692"/>
              <w:gridCol w:w="1035"/>
            </w:tblGrid>
            <w:tr w:rsidR="00FB34D5" w:rsidRPr="00ED5FBA" w14:paraId="40EDBEC8" w14:textId="77777777" w:rsidTr="00712205">
              <w:trPr>
                <w:gridAfter w:val="1"/>
                <w:wAfter w:w="1035" w:type="dxa"/>
                <w:trHeight w:val="365"/>
              </w:trPr>
              <w:tc>
                <w:tcPr>
                  <w:tcW w:w="5522" w:type="dxa"/>
                  <w:gridSpan w:val="2"/>
                  <w:tcBorders>
                    <w:right w:val="single" w:sz="4" w:space="0" w:color="auto"/>
                  </w:tcBorders>
                </w:tcPr>
                <w:p w14:paraId="0818E974" w14:textId="77777777" w:rsidR="00FB34D5" w:rsidRPr="00ED5FBA" w:rsidRDefault="00FB34D5" w:rsidP="00165F7B">
                  <w:pPr>
                    <w:spacing w:before="60" w:after="60"/>
                    <w:rPr>
                      <w:rFonts w:ascii="Arial" w:hAnsi="Arial" w:cs="Arial"/>
                      <w:sz w:val="22"/>
                      <w:szCs w:val="22"/>
                    </w:rPr>
                  </w:pPr>
                </w:p>
              </w:tc>
              <w:tc>
                <w:tcPr>
                  <w:tcW w:w="1231" w:type="dxa"/>
                  <w:tcBorders>
                    <w:top w:val="single" w:sz="4" w:space="0" w:color="auto"/>
                    <w:left w:val="single" w:sz="4" w:space="0" w:color="auto"/>
                    <w:bottom w:val="single" w:sz="4" w:space="0" w:color="auto"/>
                    <w:right w:val="single" w:sz="4" w:space="0" w:color="auto"/>
                  </w:tcBorders>
                </w:tcPr>
                <w:p w14:paraId="3EC0AFC1" w14:textId="77777777" w:rsidR="00FB34D5" w:rsidRPr="00ED5FBA" w:rsidRDefault="00FB34D5" w:rsidP="00165F7B">
                  <w:pPr>
                    <w:spacing w:before="60" w:after="60"/>
                    <w:jc w:val="center"/>
                    <w:rPr>
                      <w:rFonts w:ascii="Arial" w:hAnsi="Arial" w:cs="Arial"/>
                      <w:b/>
                      <w:sz w:val="22"/>
                      <w:szCs w:val="22"/>
                    </w:rPr>
                  </w:pPr>
                  <w:r w:rsidRPr="00ED5FBA">
                    <w:rPr>
                      <w:rFonts w:ascii="Arial" w:hAnsi="Arial" w:cs="Arial"/>
                      <w:b/>
                      <w:sz w:val="22"/>
                      <w:szCs w:val="22"/>
                    </w:rPr>
                    <w:t>YES</w:t>
                  </w:r>
                </w:p>
              </w:tc>
              <w:tc>
                <w:tcPr>
                  <w:tcW w:w="1388" w:type="dxa"/>
                  <w:gridSpan w:val="2"/>
                  <w:tcBorders>
                    <w:top w:val="single" w:sz="4" w:space="0" w:color="auto"/>
                    <w:left w:val="single" w:sz="4" w:space="0" w:color="auto"/>
                    <w:bottom w:val="single" w:sz="4" w:space="0" w:color="auto"/>
                    <w:right w:val="single" w:sz="4" w:space="0" w:color="auto"/>
                  </w:tcBorders>
                </w:tcPr>
                <w:p w14:paraId="012343D4" w14:textId="77777777" w:rsidR="00FB34D5" w:rsidRPr="00ED5FBA" w:rsidRDefault="00FB34D5" w:rsidP="00165F7B">
                  <w:pPr>
                    <w:spacing w:before="60" w:after="60"/>
                    <w:jc w:val="center"/>
                    <w:rPr>
                      <w:rFonts w:ascii="Arial" w:hAnsi="Arial" w:cs="Arial"/>
                      <w:b/>
                      <w:sz w:val="22"/>
                      <w:szCs w:val="22"/>
                    </w:rPr>
                  </w:pPr>
                  <w:r w:rsidRPr="00ED5FBA">
                    <w:rPr>
                      <w:rFonts w:ascii="Arial" w:hAnsi="Arial" w:cs="Arial"/>
                      <w:b/>
                      <w:sz w:val="22"/>
                      <w:szCs w:val="22"/>
                    </w:rPr>
                    <w:t>NO</w:t>
                  </w:r>
                </w:p>
              </w:tc>
            </w:tr>
            <w:tr w:rsidR="00FB34D5" w:rsidRPr="00ED5FBA" w14:paraId="71B2F46B" w14:textId="77777777" w:rsidTr="00712205">
              <w:trPr>
                <w:gridAfter w:val="1"/>
                <w:wAfter w:w="1035" w:type="dxa"/>
                <w:trHeight w:val="491"/>
              </w:trPr>
              <w:tc>
                <w:tcPr>
                  <w:tcW w:w="5522" w:type="dxa"/>
                  <w:gridSpan w:val="2"/>
                  <w:tcBorders>
                    <w:right w:val="single" w:sz="4" w:space="0" w:color="auto"/>
                  </w:tcBorders>
                </w:tcPr>
                <w:p w14:paraId="7BBCE348" w14:textId="7768508B" w:rsidR="00FB34D5" w:rsidRPr="00ED5FBA" w:rsidRDefault="00FB34D5">
                  <w:pPr>
                    <w:pStyle w:val="ListParagraph"/>
                    <w:numPr>
                      <w:ilvl w:val="0"/>
                      <w:numId w:val="2"/>
                    </w:numPr>
                    <w:rPr>
                      <w:rFonts w:ascii="Arial" w:hAnsi="Arial" w:cs="Arial"/>
                      <w:sz w:val="22"/>
                      <w:szCs w:val="22"/>
                    </w:rPr>
                  </w:pPr>
                  <w:r w:rsidRPr="00ED5FBA">
                    <w:rPr>
                      <w:rFonts w:ascii="Arial" w:hAnsi="Arial" w:cs="Arial"/>
                      <w:sz w:val="22"/>
                      <w:szCs w:val="22"/>
                    </w:rPr>
                    <w:t>Is this Commodity or part of it a Designated Sector</w:t>
                  </w:r>
                  <w:r w:rsidR="00233455" w:rsidRPr="00ED5FBA">
                    <w:rPr>
                      <w:rFonts w:ascii="Arial" w:hAnsi="Arial" w:cs="Arial"/>
                      <w:sz w:val="22"/>
                      <w:szCs w:val="22"/>
                    </w:rPr>
                    <w:t xml:space="preserve">? </w:t>
                  </w:r>
                </w:p>
              </w:tc>
              <w:sdt>
                <w:sdtPr>
                  <w:rPr>
                    <w:rFonts w:ascii="Arial" w:hAnsi="Arial" w:cs="Arial"/>
                    <w:sz w:val="22"/>
                    <w:szCs w:val="22"/>
                  </w:rPr>
                  <w:id w:val="1640146854"/>
                  <w14:checkbox>
                    <w14:checked w14:val="1"/>
                    <w14:checkedState w14:val="0052" w14:font="Wingdings 2"/>
                    <w14:uncheckedState w14:val="2610" w14:font="MS Gothic"/>
                  </w14:checkbox>
                </w:sdtPr>
                <w:sdtContent>
                  <w:tc>
                    <w:tcPr>
                      <w:tcW w:w="1231" w:type="dxa"/>
                      <w:tcBorders>
                        <w:top w:val="single" w:sz="4" w:space="0" w:color="auto"/>
                        <w:left w:val="single" w:sz="4" w:space="0" w:color="auto"/>
                        <w:bottom w:val="single" w:sz="4" w:space="0" w:color="auto"/>
                        <w:right w:val="single" w:sz="4" w:space="0" w:color="auto"/>
                      </w:tcBorders>
                    </w:tcPr>
                    <w:p w14:paraId="18684AA7" w14:textId="77777777" w:rsidR="00FB34D5" w:rsidRPr="00ED5FBA" w:rsidRDefault="001B687B" w:rsidP="00165F7B">
                      <w:pPr>
                        <w:spacing w:before="60" w:after="60"/>
                        <w:jc w:val="center"/>
                        <w:rPr>
                          <w:rFonts w:ascii="Arial" w:hAnsi="Arial" w:cs="Arial"/>
                          <w:sz w:val="22"/>
                          <w:szCs w:val="22"/>
                        </w:rPr>
                      </w:pPr>
                      <w:r w:rsidRPr="00ED5FBA">
                        <w:rPr>
                          <w:rFonts w:ascii="Arial" w:hAnsi="Arial" w:cs="Arial"/>
                          <w:sz w:val="22"/>
                          <w:szCs w:val="22"/>
                        </w:rPr>
                        <w:sym w:font="Wingdings 2" w:char="F052"/>
                      </w:r>
                    </w:p>
                  </w:tc>
                </w:sdtContent>
              </w:sdt>
              <w:sdt>
                <w:sdtPr>
                  <w:rPr>
                    <w:rFonts w:ascii="Arial" w:hAnsi="Arial" w:cs="Arial"/>
                    <w:sz w:val="22"/>
                    <w:szCs w:val="22"/>
                  </w:rPr>
                  <w:id w:val="-159766661"/>
                  <w14:checkbox>
                    <w14:checked w14:val="0"/>
                    <w14:checkedState w14:val="0052" w14:font="Wingdings 2"/>
                    <w14:uncheckedState w14:val="2610" w14:font="MS Gothic"/>
                  </w14:checkbox>
                </w:sdtPr>
                <w:sdtContent>
                  <w:tc>
                    <w:tcPr>
                      <w:tcW w:w="1388" w:type="dxa"/>
                      <w:gridSpan w:val="2"/>
                      <w:tcBorders>
                        <w:top w:val="single" w:sz="4" w:space="0" w:color="auto"/>
                        <w:left w:val="single" w:sz="4" w:space="0" w:color="auto"/>
                        <w:bottom w:val="single" w:sz="4" w:space="0" w:color="auto"/>
                        <w:right w:val="single" w:sz="4" w:space="0" w:color="auto"/>
                      </w:tcBorders>
                    </w:tcPr>
                    <w:p w14:paraId="7404A821" w14:textId="77777777" w:rsidR="00FB34D5" w:rsidRPr="00ED5FBA" w:rsidRDefault="00CD13AB" w:rsidP="00165F7B">
                      <w:pPr>
                        <w:spacing w:before="60" w:after="60"/>
                        <w:jc w:val="center"/>
                        <w:rPr>
                          <w:rFonts w:ascii="Arial" w:hAnsi="Arial" w:cs="Arial"/>
                          <w:sz w:val="22"/>
                          <w:szCs w:val="22"/>
                        </w:rPr>
                      </w:pPr>
                      <w:r w:rsidRPr="00ED5FBA">
                        <w:rPr>
                          <w:rFonts w:ascii="MS Gothic" w:eastAsia="MS Gothic" w:hAnsi="MS Gothic" w:cs="Arial" w:hint="eastAsia"/>
                          <w:sz w:val="22"/>
                          <w:szCs w:val="22"/>
                        </w:rPr>
                        <w:t>☐</w:t>
                      </w:r>
                    </w:p>
                  </w:tc>
                </w:sdtContent>
              </w:sdt>
            </w:tr>
            <w:tr w:rsidR="00FB34D5" w:rsidRPr="00ED5FBA" w14:paraId="6265B3B7" w14:textId="77777777" w:rsidTr="00712205">
              <w:trPr>
                <w:gridAfter w:val="1"/>
                <w:wAfter w:w="1035" w:type="dxa"/>
                <w:trHeight w:val="969"/>
              </w:trPr>
              <w:tc>
                <w:tcPr>
                  <w:tcW w:w="5522" w:type="dxa"/>
                  <w:gridSpan w:val="2"/>
                </w:tcPr>
                <w:p w14:paraId="7957A594" w14:textId="77777777" w:rsidR="00FB34D5" w:rsidRPr="00ED5FBA" w:rsidRDefault="00FB34D5" w:rsidP="00165F7B">
                  <w:pPr>
                    <w:rPr>
                      <w:rFonts w:ascii="Arial" w:hAnsi="Arial" w:cs="Arial"/>
                      <w:sz w:val="22"/>
                      <w:szCs w:val="22"/>
                    </w:rPr>
                  </w:pPr>
                </w:p>
                <w:p w14:paraId="32781095" w14:textId="77777777" w:rsidR="00FB34D5" w:rsidRPr="00ED5FBA" w:rsidRDefault="00FB34D5" w:rsidP="00165F7B">
                  <w:pPr>
                    <w:ind w:right="-3795"/>
                    <w:rPr>
                      <w:rFonts w:ascii="Arial" w:hAnsi="Arial" w:cs="Arial"/>
                      <w:sz w:val="22"/>
                      <w:szCs w:val="22"/>
                    </w:rPr>
                  </w:pPr>
                </w:p>
                <w:p w14:paraId="4320FAAC" w14:textId="20414343" w:rsidR="00FB34D5" w:rsidRPr="00ED5FBA" w:rsidRDefault="00FB34D5" w:rsidP="00165F7B">
                  <w:pPr>
                    <w:ind w:right="-3795"/>
                    <w:rPr>
                      <w:rFonts w:ascii="Arial" w:hAnsi="Arial" w:cs="Arial"/>
                      <w:sz w:val="22"/>
                      <w:szCs w:val="22"/>
                    </w:rPr>
                  </w:pPr>
                  <w:r w:rsidRPr="00ED5FBA">
                    <w:rPr>
                      <w:rFonts w:ascii="Arial" w:hAnsi="Arial" w:cs="Arial"/>
                      <w:sz w:val="22"/>
                      <w:szCs w:val="22"/>
                    </w:rPr>
                    <w:t xml:space="preserve">Please indicate below </w:t>
                  </w:r>
                  <w:r w:rsidR="00E71E66" w:rsidRPr="00ED5FBA">
                    <w:rPr>
                      <w:rFonts w:ascii="Arial" w:hAnsi="Arial" w:cs="Arial"/>
                      <w:sz w:val="22"/>
                      <w:szCs w:val="22"/>
                    </w:rPr>
                    <w:t>Designated Components</w:t>
                  </w:r>
                </w:p>
                <w:p w14:paraId="633D6A74" w14:textId="77777777" w:rsidR="00610F89" w:rsidRPr="00ED5FBA" w:rsidRDefault="00610F89" w:rsidP="00165F7B">
                  <w:pPr>
                    <w:ind w:right="-3795"/>
                    <w:rPr>
                      <w:rFonts w:ascii="Arial" w:hAnsi="Arial" w:cs="Arial"/>
                      <w:sz w:val="22"/>
                      <w:szCs w:val="22"/>
                    </w:rPr>
                  </w:pPr>
                </w:p>
                <w:p w14:paraId="4629D967" w14:textId="77777777" w:rsidR="00610F89" w:rsidRPr="00ED5FBA" w:rsidRDefault="00610F89" w:rsidP="00165F7B">
                  <w:pPr>
                    <w:ind w:right="-3795"/>
                    <w:rPr>
                      <w:rFonts w:ascii="Arial" w:hAnsi="Arial" w:cs="Arial"/>
                      <w:sz w:val="22"/>
                      <w:szCs w:val="22"/>
                    </w:rPr>
                  </w:pPr>
                </w:p>
              </w:tc>
              <w:tc>
                <w:tcPr>
                  <w:tcW w:w="2619" w:type="dxa"/>
                  <w:gridSpan w:val="3"/>
                  <w:tcBorders>
                    <w:top w:val="single" w:sz="4" w:space="0" w:color="auto"/>
                  </w:tcBorders>
                </w:tcPr>
                <w:p w14:paraId="4E862886" w14:textId="77777777" w:rsidR="00FB34D5" w:rsidRPr="00ED5FBA" w:rsidRDefault="00FB34D5" w:rsidP="00165F7B">
                  <w:pPr>
                    <w:spacing w:before="60" w:after="60"/>
                    <w:ind w:left="1583"/>
                    <w:jc w:val="center"/>
                    <w:rPr>
                      <w:rFonts w:ascii="Arial" w:hAnsi="Arial" w:cs="Arial"/>
                      <w:b/>
                      <w:sz w:val="22"/>
                      <w:szCs w:val="22"/>
                    </w:rPr>
                  </w:pPr>
                </w:p>
                <w:p w14:paraId="0BCD69EF" w14:textId="77777777" w:rsidR="00FB34D5" w:rsidRPr="00ED5FBA" w:rsidRDefault="00FB34D5" w:rsidP="00712205">
                  <w:pPr>
                    <w:spacing w:before="60" w:after="60"/>
                    <w:rPr>
                      <w:rFonts w:ascii="Arial" w:hAnsi="Arial" w:cs="Arial"/>
                      <w:b/>
                      <w:sz w:val="22"/>
                      <w:szCs w:val="22"/>
                    </w:rPr>
                  </w:pPr>
                </w:p>
              </w:tc>
            </w:tr>
            <w:tr w:rsidR="00712205" w:rsidRPr="00ED5FBA" w14:paraId="7DE671D9"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72AC4EAA" w14:textId="77777777" w:rsidR="00712205" w:rsidRPr="00ED5FBA" w:rsidRDefault="00712205" w:rsidP="00165F7B">
                  <w:pPr>
                    <w:rPr>
                      <w:rFonts w:ascii="Arial" w:hAnsi="Arial" w:cs="Arial"/>
                      <w:b/>
                      <w:sz w:val="22"/>
                      <w:szCs w:val="22"/>
                    </w:rPr>
                  </w:pPr>
                  <w:r w:rsidRPr="00ED5FBA">
                    <w:rPr>
                      <w:rFonts w:ascii="Arial" w:hAnsi="Arial" w:cs="Arial"/>
                      <w:b/>
                      <w:sz w:val="22"/>
                      <w:szCs w:val="22"/>
                    </w:rPr>
                    <w:t>Commodity</w:t>
                  </w:r>
                </w:p>
              </w:tc>
              <w:tc>
                <w:tcPr>
                  <w:tcW w:w="4392" w:type="dxa"/>
                  <w:gridSpan w:val="3"/>
                  <w:shd w:val="clear" w:color="auto" w:fill="D9D9D9" w:themeFill="background1" w:themeFillShade="D9"/>
                </w:tcPr>
                <w:p w14:paraId="5752D222" w14:textId="77777777" w:rsidR="00712205" w:rsidRPr="00ED5FBA" w:rsidRDefault="00712205" w:rsidP="00165F7B">
                  <w:pPr>
                    <w:rPr>
                      <w:rFonts w:ascii="Arial" w:hAnsi="Arial" w:cs="Arial"/>
                      <w:b/>
                      <w:sz w:val="22"/>
                      <w:szCs w:val="22"/>
                    </w:rPr>
                  </w:pPr>
                  <w:r w:rsidRPr="00ED5FBA">
                    <w:rPr>
                      <w:rFonts w:ascii="Arial" w:hAnsi="Arial" w:cs="Arial"/>
                      <w:b/>
                      <w:sz w:val="22"/>
                      <w:szCs w:val="22"/>
                    </w:rPr>
                    <w:t>Components</w:t>
                  </w:r>
                </w:p>
              </w:tc>
              <w:tc>
                <w:tcPr>
                  <w:tcW w:w="1727" w:type="dxa"/>
                  <w:gridSpan w:val="2"/>
                  <w:shd w:val="clear" w:color="auto" w:fill="D9D9D9" w:themeFill="background1" w:themeFillShade="D9"/>
                </w:tcPr>
                <w:p w14:paraId="1F543E4A" w14:textId="77777777" w:rsidR="00712205" w:rsidRPr="00ED5FBA" w:rsidRDefault="00712205" w:rsidP="00165F7B">
                  <w:pPr>
                    <w:rPr>
                      <w:rFonts w:ascii="Arial" w:hAnsi="Arial" w:cs="Arial"/>
                      <w:b/>
                      <w:sz w:val="22"/>
                      <w:szCs w:val="22"/>
                    </w:rPr>
                  </w:pPr>
                  <w:r w:rsidRPr="00ED5FBA">
                    <w:rPr>
                      <w:rFonts w:ascii="Arial" w:hAnsi="Arial" w:cs="Arial"/>
                      <w:b/>
                      <w:sz w:val="22"/>
                      <w:szCs w:val="22"/>
                    </w:rPr>
                    <w:t>Local Content Threshold</w:t>
                  </w:r>
                </w:p>
              </w:tc>
            </w:tr>
            <w:tr w:rsidR="00712205" w:rsidRPr="00ED5FBA" w14:paraId="6E4F65A3"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0CAA914A" w14:textId="380A82CD" w:rsidR="00712205" w:rsidRPr="00ED5FBA" w:rsidRDefault="00E63282" w:rsidP="00165F7B">
                  <w:pPr>
                    <w:spacing w:before="60" w:after="60"/>
                    <w:rPr>
                      <w:rFonts w:ascii="Arial" w:hAnsi="Arial" w:cs="Arial"/>
                      <w:sz w:val="22"/>
                      <w:szCs w:val="22"/>
                    </w:rPr>
                  </w:pPr>
                  <w:r w:rsidRPr="00ED5FBA">
                    <w:rPr>
                      <w:rFonts w:ascii="Arial" w:hAnsi="Arial" w:cs="Arial"/>
                      <w:sz w:val="22"/>
                      <w:szCs w:val="22"/>
                    </w:rPr>
                    <w:t>Steel products and components for construction</w:t>
                  </w:r>
                </w:p>
              </w:tc>
              <w:tc>
                <w:tcPr>
                  <w:tcW w:w="4392" w:type="dxa"/>
                  <w:gridSpan w:val="3"/>
                </w:tcPr>
                <w:p w14:paraId="06947650" w14:textId="07E0975E" w:rsidR="00712205" w:rsidRPr="00ED5FBA" w:rsidRDefault="00536C47" w:rsidP="00165F7B">
                  <w:pPr>
                    <w:spacing w:before="60" w:after="60"/>
                    <w:rPr>
                      <w:rFonts w:ascii="Arial" w:hAnsi="Arial" w:cs="Arial"/>
                      <w:sz w:val="22"/>
                      <w:szCs w:val="22"/>
                    </w:rPr>
                  </w:pPr>
                  <w:r w:rsidRPr="00ED5FBA">
                    <w:rPr>
                      <w:rFonts w:ascii="Arial" w:hAnsi="Arial" w:cs="Arial"/>
                      <w:sz w:val="22"/>
                      <w:szCs w:val="22"/>
                    </w:rPr>
                    <w:t>Racking</w:t>
                  </w:r>
                </w:p>
              </w:tc>
              <w:tc>
                <w:tcPr>
                  <w:tcW w:w="1727" w:type="dxa"/>
                  <w:gridSpan w:val="2"/>
                </w:tcPr>
                <w:p w14:paraId="088B97E8"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100%</w:t>
                  </w:r>
                </w:p>
              </w:tc>
            </w:tr>
            <w:tr w:rsidR="00712205" w:rsidRPr="00ED5FBA" w14:paraId="48CC318D"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03E799F2"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Electrical cables</w:t>
                  </w:r>
                </w:p>
              </w:tc>
              <w:tc>
                <w:tcPr>
                  <w:tcW w:w="4392" w:type="dxa"/>
                  <w:gridSpan w:val="3"/>
                </w:tcPr>
                <w:p w14:paraId="67097BD4"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Cabling</w:t>
                  </w:r>
                </w:p>
              </w:tc>
              <w:tc>
                <w:tcPr>
                  <w:tcW w:w="1727" w:type="dxa"/>
                  <w:gridSpan w:val="2"/>
                </w:tcPr>
                <w:p w14:paraId="71E06694"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90%</w:t>
                  </w:r>
                </w:p>
              </w:tc>
            </w:tr>
            <w:tr w:rsidR="00610F89" w:rsidRPr="00ED5FBA" w14:paraId="5CDD1BF3"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5C95DCBE" w14:textId="77777777" w:rsidR="00610F89" w:rsidRPr="00ED5FBA" w:rsidRDefault="00610F89" w:rsidP="00165F7B">
                  <w:pPr>
                    <w:spacing w:before="60" w:after="60"/>
                    <w:rPr>
                      <w:rFonts w:ascii="Arial" w:hAnsi="Arial" w:cs="Arial"/>
                      <w:sz w:val="22"/>
                      <w:szCs w:val="22"/>
                    </w:rPr>
                  </w:pPr>
                  <w:r w:rsidRPr="00ED5FBA">
                    <w:rPr>
                      <w:rFonts w:ascii="Arial" w:hAnsi="Arial" w:cs="Arial"/>
                      <w:sz w:val="22"/>
                      <w:szCs w:val="22"/>
                    </w:rPr>
                    <w:t>PPE</w:t>
                  </w:r>
                </w:p>
              </w:tc>
              <w:tc>
                <w:tcPr>
                  <w:tcW w:w="4392" w:type="dxa"/>
                  <w:gridSpan w:val="3"/>
                  <w:tcBorders>
                    <w:bottom w:val="single" w:sz="4" w:space="0" w:color="auto"/>
                  </w:tcBorders>
                </w:tcPr>
                <w:p w14:paraId="7C423BC9" w14:textId="6F3E603E" w:rsidR="00610F89" w:rsidRPr="00ED5FBA" w:rsidRDefault="00610F89" w:rsidP="002F2BD0">
                  <w:pPr>
                    <w:spacing w:before="60" w:after="60"/>
                    <w:rPr>
                      <w:rFonts w:ascii="Arial" w:hAnsi="Arial" w:cs="Arial"/>
                      <w:sz w:val="22"/>
                      <w:szCs w:val="22"/>
                    </w:rPr>
                  </w:pPr>
                  <w:r w:rsidRPr="00ED5FBA">
                    <w:rPr>
                      <w:rFonts w:ascii="Arial" w:hAnsi="Arial" w:cs="Arial"/>
                      <w:sz w:val="22"/>
                      <w:szCs w:val="22"/>
                    </w:rPr>
                    <w:t>R</w:t>
                  </w:r>
                  <w:r w:rsidR="002F2BD0" w:rsidRPr="00ED5FBA">
                    <w:rPr>
                      <w:rFonts w:ascii="Arial" w:hAnsi="Arial" w:cs="Arial"/>
                      <w:sz w:val="22"/>
                      <w:szCs w:val="22"/>
                    </w:rPr>
                    <w:t>eflector V</w:t>
                  </w:r>
                  <w:r w:rsidRPr="00ED5FBA">
                    <w:rPr>
                      <w:rFonts w:ascii="Arial" w:hAnsi="Arial" w:cs="Arial"/>
                      <w:sz w:val="22"/>
                      <w:szCs w:val="22"/>
                    </w:rPr>
                    <w:t>ests,</w:t>
                  </w:r>
                  <w:r w:rsidR="002F2BD0" w:rsidRPr="00ED5FBA">
                    <w:rPr>
                      <w:rFonts w:ascii="Arial" w:hAnsi="Arial" w:cs="Arial"/>
                      <w:sz w:val="22"/>
                      <w:szCs w:val="22"/>
                    </w:rPr>
                    <w:t xml:space="preserve"> </w:t>
                  </w:r>
                  <w:r w:rsidR="00D05D7C" w:rsidRPr="00ED5FBA">
                    <w:rPr>
                      <w:rFonts w:ascii="Arial" w:hAnsi="Arial" w:cs="Arial"/>
                      <w:sz w:val="22"/>
                      <w:szCs w:val="22"/>
                    </w:rPr>
                    <w:t>Jackets, Boots</w:t>
                  </w:r>
                  <w:r w:rsidRPr="00ED5FBA">
                    <w:rPr>
                      <w:rFonts w:ascii="Arial" w:hAnsi="Arial" w:cs="Arial"/>
                      <w:sz w:val="22"/>
                      <w:szCs w:val="22"/>
                    </w:rPr>
                    <w:t>,</w:t>
                  </w:r>
                  <w:r w:rsidR="002F2BD0" w:rsidRPr="00ED5FBA">
                    <w:rPr>
                      <w:rFonts w:ascii="Arial" w:hAnsi="Arial" w:cs="Arial"/>
                      <w:sz w:val="22"/>
                      <w:szCs w:val="22"/>
                    </w:rPr>
                    <w:t xml:space="preserve"> </w:t>
                  </w:r>
                  <w:r w:rsidR="00E71E66" w:rsidRPr="00ED5FBA">
                    <w:rPr>
                      <w:rFonts w:ascii="Arial" w:hAnsi="Arial" w:cs="Arial"/>
                      <w:sz w:val="22"/>
                      <w:szCs w:val="22"/>
                    </w:rPr>
                    <w:t>G Textiles</w:t>
                  </w:r>
                  <w:r w:rsidR="00315A6C" w:rsidRPr="00ED5FBA">
                    <w:rPr>
                      <w:rFonts w:ascii="Arial" w:hAnsi="Arial" w:cs="Arial"/>
                      <w:sz w:val="22"/>
                      <w:szCs w:val="22"/>
                      <w:lang w:val="en-ZA"/>
                    </w:rPr>
                    <w:t>, Clothing, Leather &amp; Footwear, etc.</w:t>
                  </w:r>
                </w:p>
              </w:tc>
              <w:tc>
                <w:tcPr>
                  <w:tcW w:w="1727" w:type="dxa"/>
                  <w:gridSpan w:val="2"/>
                  <w:tcBorders>
                    <w:bottom w:val="single" w:sz="4" w:space="0" w:color="auto"/>
                  </w:tcBorders>
                </w:tcPr>
                <w:p w14:paraId="13FC9B43" w14:textId="77777777" w:rsidR="00610F89" w:rsidRPr="00ED5FBA" w:rsidRDefault="00315A6C" w:rsidP="00165F7B">
                  <w:pPr>
                    <w:spacing w:before="60" w:after="60"/>
                    <w:rPr>
                      <w:rFonts w:ascii="Arial" w:hAnsi="Arial" w:cs="Arial"/>
                      <w:sz w:val="22"/>
                      <w:szCs w:val="22"/>
                    </w:rPr>
                  </w:pPr>
                  <w:r w:rsidRPr="00ED5FBA">
                    <w:rPr>
                      <w:rFonts w:ascii="Arial" w:hAnsi="Arial" w:cs="Arial"/>
                      <w:sz w:val="22"/>
                      <w:szCs w:val="22"/>
                    </w:rPr>
                    <w:t>100%</w:t>
                  </w:r>
                </w:p>
              </w:tc>
            </w:tr>
            <w:tr w:rsidR="00717949" w:rsidRPr="00ED5FBA" w14:paraId="762B55EC"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1648F7DC" w14:textId="3CB6369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lastRenderedPageBreak/>
                    <w:t>Solar PV</w:t>
                  </w:r>
                </w:p>
              </w:tc>
              <w:tc>
                <w:tcPr>
                  <w:tcW w:w="4392" w:type="dxa"/>
                  <w:gridSpan w:val="3"/>
                  <w:tcBorders>
                    <w:bottom w:val="single" w:sz="4" w:space="0" w:color="auto"/>
                  </w:tcBorders>
                </w:tcPr>
                <w:p w14:paraId="128E76B9"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Laminated PV Modules -15%</w:t>
                  </w:r>
                </w:p>
                <w:p w14:paraId="7E6D61AF"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Module Frame – 65%</w:t>
                  </w:r>
                </w:p>
                <w:p w14:paraId="4549658B"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DC Combiner Boxes – 65%</w:t>
                  </w:r>
                </w:p>
                <w:p w14:paraId="2BC95FC9"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Mounting Structure – 90%</w:t>
                  </w:r>
                </w:p>
                <w:p w14:paraId="676C7723"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Inverter – 40%</w:t>
                  </w:r>
                </w:p>
                <w:p w14:paraId="08596042" w14:textId="77777777" w:rsidR="00717949" w:rsidRPr="00ED5FBA" w:rsidRDefault="00717949" w:rsidP="00717949">
                  <w:pPr>
                    <w:spacing w:before="60" w:after="60"/>
                    <w:rPr>
                      <w:rFonts w:ascii="Arial" w:hAnsi="Arial" w:cs="Arial"/>
                      <w:sz w:val="22"/>
                      <w:szCs w:val="22"/>
                    </w:rPr>
                  </w:pPr>
                </w:p>
              </w:tc>
              <w:tc>
                <w:tcPr>
                  <w:tcW w:w="1727" w:type="dxa"/>
                  <w:gridSpan w:val="2"/>
                  <w:tcBorders>
                    <w:bottom w:val="single" w:sz="4" w:space="0" w:color="auto"/>
                  </w:tcBorders>
                </w:tcPr>
                <w:p w14:paraId="472360BE"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15%</w:t>
                  </w:r>
                </w:p>
                <w:p w14:paraId="3343297F"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65%</w:t>
                  </w:r>
                </w:p>
                <w:p w14:paraId="329BCA20"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65%</w:t>
                  </w:r>
                </w:p>
                <w:p w14:paraId="1DA5F110"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90%</w:t>
                  </w:r>
                </w:p>
                <w:p w14:paraId="67CE7354" w14:textId="021DB893"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40%</w:t>
                  </w:r>
                </w:p>
              </w:tc>
            </w:tr>
            <w:tr w:rsidR="00E85C9B" w:rsidRPr="00ED5FBA" w14:paraId="4886337D" w14:textId="77777777" w:rsidTr="00E46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176" w:type="dxa"/>
                  <w:gridSpan w:val="6"/>
                  <w:tcBorders>
                    <w:bottom w:val="single" w:sz="4" w:space="0" w:color="auto"/>
                  </w:tcBorders>
                </w:tcPr>
                <w:p w14:paraId="076854B4" w14:textId="09B46DA1" w:rsidR="00E85C9B" w:rsidRPr="00ED5FBA" w:rsidRDefault="00E85C9B" w:rsidP="00A961C3">
                  <w:pPr>
                    <w:spacing w:before="60" w:after="60"/>
                    <w:rPr>
                      <w:rFonts w:ascii="Arial" w:hAnsi="Arial" w:cs="Arial"/>
                      <w:sz w:val="22"/>
                      <w:szCs w:val="22"/>
                    </w:rPr>
                  </w:pPr>
                  <w:r w:rsidRPr="00ED5FBA">
                    <w:rPr>
                      <w:rFonts w:ascii="Arial" w:hAnsi="Arial" w:cs="Arial"/>
                      <w:sz w:val="22"/>
                      <w:szCs w:val="22"/>
                    </w:rPr>
                    <w:t>Transformers and Shunt Reactors</w:t>
                  </w:r>
                </w:p>
              </w:tc>
            </w:tr>
            <w:tr w:rsidR="00E85C9B" w:rsidRPr="00ED5FBA" w14:paraId="4F414D69" w14:textId="77777777" w:rsidTr="00E87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7449" w:type="dxa"/>
                  <w:gridSpan w:val="4"/>
                  <w:tcBorders>
                    <w:bottom w:val="single" w:sz="4" w:space="0" w:color="auto"/>
                  </w:tcBorders>
                </w:tcPr>
                <w:p w14:paraId="25602493" w14:textId="0B326939"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 xml:space="preserve">Class 0 – 90%            </w:t>
                  </w:r>
                </w:p>
                <w:p w14:paraId="797B3BF9" w14:textId="3270F71E"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1 – 80%</w:t>
                  </w:r>
                </w:p>
                <w:p w14:paraId="07B8B22D" w14:textId="70CB62BF"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2 – 80%</w:t>
                  </w:r>
                </w:p>
                <w:p w14:paraId="53981F6B" w14:textId="78BB8C12"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3 – 60%</w:t>
                  </w:r>
                </w:p>
                <w:p w14:paraId="58A42930" w14:textId="2C0F976A"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4 – 20%</w:t>
                  </w:r>
                </w:p>
              </w:tc>
              <w:tc>
                <w:tcPr>
                  <w:tcW w:w="1727" w:type="dxa"/>
                  <w:gridSpan w:val="2"/>
                  <w:tcBorders>
                    <w:bottom w:val="single" w:sz="4" w:space="0" w:color="auto"/>
                  </w:tcBorders>
                </w:tcPr>
                <w:p w14:paraId="0B62819D" w14:textId="77777777" w:rsidR="00823C13" w:rsidRPr="00ED5FBA" w:rsidRDefault="00E85C9B" w:rsidP="00A961C3">
                  <w:pPr>
                    <w:spacing w:before="60" w:after="60"/>
                    <w:rPr>
                      <w:rFonts w:ascii="Arial" w:hAnsi="Arial" w:cs="Arial"/>
                      <w:sz w:val="22"/>
                      <w:szCs w:val="22"/>
                    </w:rPr>
                  </w:pPr>
                  <w:r w:rsidRPr="00ED5FBA">
                    <w:rPr>
                      <w:rFonts w:ascii="Arial" w:hAnsi="Arial" w:cs="Arial"/>
                      <w:sz w:val="22"/>
                      <w:szCs w:val="22"/>
                    </w:rPr>
                    <w:t>90%</w:t>
                  </w:r>
                </w:p>
                <w:p w14:paraId="3D70F118" w14:textId="7777777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80%</w:t>
                  </w:r>
                </w:p>
                <w:p w14:paraId="5393D2CC" w14:textId="7777777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80%</w:t>
                  </w:r>
                </w:p>
                <w:p w14:paraId="1BB9779A" w14:textId="7777777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60%</w:t>
                  </w:r>
                </w:p>
                <w:p w14:paraId="2CCCFE37" w14:textId="7D3F14E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20%</w:t>
                  </w:r>
                </w:p>
              </w:tc>
            </w:tr>
            <w:tr w:rsidR="00E85C9B" w:rsidRPr="00ED5FBA" w14:paraId="5AD7BF79" w14:textId="77777777" w:rsidTr="00E90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7449" w:type="dxa"/>
                  <w:gridSpan w:val="4"/>
                  <w:tcBorders>
                    <w:bottom w:val="single" w:sz="4" w:space="0" w:color="auto"/>
                  </w:tcBorders>
                </w:tcPr>
                <w:p w14:paraId="6506CBE8" w14:textId="5CEC4B2E" w:rsidR="00E85C9B" w:rsidRPr="00ED5FBA" w:rsidRDefault="00E85C9B" w:rsidP="00823C13">
                  <w:pPr>
                    <w:spacing w:before="60" w:after="60"/>
                    <w:rPr>
                      <w:rFonts w:ascii="Arial" w:hAnsi="Arial" w:cs="Arial"/>
                      <w:sz w:val="22"/>
                      <w:szCs w:val="22"/>
                    </w:rPr>
                  </w:pPr>
                  <w:r w:rsidRPr="00ED5FBA">
                    <w:rPr>
                      <w:rFonts w:ascii="Arial" w:hAnsi="Arial" w:cs="Arial"/>
                      <w:sz w:val="22"/>
                      <w:szCs w:val="22"/>
                    </w:rPr>
                    <w:t>Industrial Lead Acid Batteries</w:t>
                  </w:r>
                </w:p>
              </w:tc>
              <w:tc>
                <w:tcPr>
                  <w:tcW w:w="1727" w:type="dxa"/>
                  <w:gridSpan w:val="2"/>
                  <w:tcBorders>
                    <w:bottom w:val="single" w:sz="4" w:space="0" w:color="auto"/>
                  </w:tcBorders>
                </w:tcPr>
                <w:p w14:paraId="50C96FED" w14:textId="4C3497DE" w:rsidR="00E85C9B" w:rsidRPr="00ED5FBA" w:rsidRDefault="00823C13" w:rsidP="00E85C9B">
                  <w:pPr>
                    <w:spacing w:before="60" w:after="60"/>
                    <w:rPr>
                      <w:rFonts w:ascii="Arial" w:hAnsi="Arial" w:cs="Arial"/>
                      <w:sz w:val="22"/>
                      <w:szCs w:val="22"/>
                    </w:rPr>
                  </w:pPr>
                  <w:r w:rsidRPr="00ED5FBA">
                    <w:rPr>
                      <w:rFonts w:ascii="Arial" w:hAnsi="Arial" w:cs="Arial"/>
                      <w:sz w:val="22"/>
                      <w:szCs w:val="22"/>
                    </w:rPr>
                    <w:t>50%</w:t>
                  </w:r>
                </w:p>
              </w:tc>
            </w:tr>
            <w:tr w:rsidR="00823C13" w:rsidRPr="00ED5FBA" w14:paraId="5BC3AF40" w14:textId="77777777" w:rsidTr="00C12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7449" w:type="dxa"/>
                  <w:gridSpan w:val="4"/>
                  <w:tcBorders>
                    <w:bottom w:val="single" w:sz="4" w:space="0" w:color="auto"/>
                  </w:tcBorders>
                </w:tcPr>
                <w:p w14:paraId="566BB0B6"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Lead</w:t>
                  </w:r>
                </w:p>
                <w:p w14:paraId="05CC3A63"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Pasting Material</w:t>
                  </w:r>
                </w:p>
                <w:p w14:paraId="06E8A975"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Plastic</w:t>
                  </w:r>
                </w:p>
                <w:p w14:paraId="26B9978A"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Labels</w:t>
                  </w:r>
                </w:p>
                <w:p w14:paraId="38F75F27"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Labels</w:t>
                  </w:r>
                </w:p>
                <w:p w14:paraId="050A22BA"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Other Acid Content</w:t>
                  </w:r>
                </w:p>
                <w:p w14:paraId="70E2FEF4"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Final Battery Assembly</w:t>
                  </w:r>
                </w:p>
                <w:p w14:paraId="6E3DE3F0" w14:textId="67E2AB3C" w:rsidR="00823C13" w:rsidRPr="00ED5FBA" w:rsidRDefault="00823C13">
                  <w:pPr>
                    <w:pStyle w:val="ListParagraph"/>
                    <w:numPr>
                      <w:ilvl w:val="0"/>
                      <w:numId w:val="13"/>
                    </w:numPr>
                    <w:spacing w:before="60" w:after="60" w:line="276" w:lineRule="auto"/>
                    <w:rPr>
                      <w:rFonts w:ascii="Arial" w:hAnsi="Arial" w:cs="Arial"/>
                      <w:sz w:val="22"/>
                      <w:szCs w:val="22"/>
                    </w:rPr>
                  </w:pPr>
                </w:p>
              </w:tc>
              <w:tc>
                <w:tcPr>
                  <w:tcW w:w="1727" w:type="dxa"/>
                  <w:gridSpan w:val="2"/>
                  <w:tcBorders>
                    <w:bottom w:val="single" w:sz="4" w:space="0" w:color="auto"/>
                  </w:tcBorders>
                </w:tcPr>
                <w:p w14:paraId="050DC75F"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7CA6422D"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1145C12B"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3C105C2C"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5AACDDBF"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34C3D974"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575E67DF" w14:textId="587A14A6"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tc>
            </w:tr>
            <w:tr w:rsidR="003A26D5" w:rsidRPr="00ED5FBA" w14:paraId="4784D60A"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35D18FDB" w14:textId="1A6A17D6"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Air Insulated MV Switchgear components</w:t>
                  </w:r>
                </w:p>
              </w:tc>
              <w:tc>
                <w:tcPr>
                  <w:tcW w:w="4392" w:type="dxa"/>
                  <w:gridSpan w:val="3"/>
                  <w:tcBorders>
                    <w:bottom w:val="single" w:sz="4" w:space="0" w:color="auto"/>
                  </w:tcBorders>
                </w:tcPr>
                <w:p w14:paraId="4388A1C5" w14:textId="73211E58"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Components</w:t>
                  </w:r>
                </w:p>
              </w:tc>
              <w:tc>
                <w:tcPr>
                  <w:tcW w:w="1727" w:type="dxa"/>
                  <w:gridSpan w:val="2"/>
                  <w:tcBorders>
                    <w:bottom w:val="single" w:sz="4" w:space="0" w:color="auto"/>
                  </w:tcBorders>
                </w:tcPr>
                <w:p w14:paraId="6BB2DAE8" w14:textId="5895F93F"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50%</w:t>
                  </w:r>
                </w:p>
              </w:tc>
            </w:tr>
            <w:tr w:rsidR="003A26D5" w:rsidRPr="00ED5FBA" w14:paraId="25839E21"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03F42D48" w14:textId="77777777" w:rsidR="003A26D5" w:rsidRPr="00ED5FBA" w:rsidRDefault="003A26D5" w:rsidP="003A26D5">
                  <w:pPr>
                    <w:spacing w:before="60" w:after="60"/>
                    <w:rPr>
                      <w:rFonts w:ascii="Arial" w:hAnsi="Arial" w:cs="Arial"/>
                      <w:sz w:val="22"/>
                      <w:szCs w:val="22"/>
                    </w:rPr>
                  </w:pPr>
                </w:p>
              </w:tc>
              <w:tc>
                <w:tcPr>
                  <w:tcW w:w="4392" w:type="dxa"/>
                  <w:gridSpan w:val="3"/>
                  <w:tcBorders>
                    <w:bottom w:val="single" w:sz="4" w:space="0" w:color="auto"/>
                  </w:tcBorders>
                </w:tcPr>
                <w:p w14:paraId="1CF2DDEC"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Instrument transformers</w:t>
                  </w:r>
                </w:p>
                <w:p w14:paraId="7EC82D82"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Busbars</w:t>
                  </w:r>
                </w:p>
                <w:p w14:paraId="694F521C"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Housing</w:t>
                  </w:r>
                </w:p>
                <w:p w14:paraId="4979CFBD" w14:textId="51F26813"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Switching Devices</w:t>
                  </w:r>
                </w:p>
              </w:tc>
              <w:tc>
                <w:tcPr>
                  <w:tcW w:w="1727" w:type="dxa"/>
                  <w:gridSpan w:val="2"/>
                  <w:tcBorders>
                    <w:bottom w:val="single" w:sz="4" w:space="0" w:color="auto"/>
                  </w:tcBorders>
                </w:tcPr>
                <w:p w14:paraId="2E02330E"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15%</w:t>
                  </w:r>
                </w:p>
                <w:p w14:paraId="3B1846DA"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5%</w:t>
                  </w:r>
                </w:p>
                <w:p w14:paraId="6C277FC8"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25%</w:t>
                  </w:r>
                </w:p>
                <w:p w14:paraId="6123626B" w14:textId="2E7C82D0"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5%</w:t>
                  </w:r>
                </w:p>
              </w:tc>
            </w:tr>
            <w:tr w:rsidR="003A26D5" w:rsidRPr="00ED5FBA" w14:paraId="5EE104F8"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47EDF74C" w14:textId="1DE78616" w:rsidR="003A26D5" w:rsidRPr="00ED5FBA" w:rsidRDefault="003A26D5" w:rsidP="003A26D5">
                  <w:pPr>
                    <w:spacing w:before="60" w:after="60"/>
                    <w:rPr>
                      <w:rFonts w:ascii="Arial" w:hAnsi="Arial" w:cs="Arial"/>
                      <w:sz w:val="22"/>
                      <w:szCs w:val="22"/>
                    </w:rPr>
                  </w:pPr>
                </w:p>
              </w:tc>
              <w:tc>
                <w:tcPr>
                  <w:tcW w:w="4392" w:type="dxa"/>
                  <w:gridSpan w:val="3"/>
                  <w:tcBorders>
                    <w:bottom w:val="single" w:sz="4" w:space="0" w:color="auto"/>
                  </w:tcBorders>
                </w:tcPr>
                <w:p w14:paraId="0F3502DE" w14:textId="6C6C0B04" w:rsidR="003A26D5" w:rsidRPr="00ED5FBA" w:rsidRDefault="003A26D5" w:rsidP="003A26D5">
                  <w:pPr>
                    <w:spacing w:before="60" w:after="60"/>
                    <w:rPr>
                      <w:rFonts w:ascii="Arial" w:hAnsi="Arial" w:cs="Arial"/>
                      <w:sz w:val="22"/>
                      <w:szCs w:val="22"/>
                    </w:rPr>
                  </w:pPr>
                </w:p>
              </w:tc>
              <w:tc>
                <w:tcPr>
                  <w:tcW w:w="1727" w:type="dxa"/>
                  <w:gridSpan w:val="2"/>
                  <w:tcBorders>
                    <w:bottom w:val="single" w:sz="4" w:space="0" w:color="auto"/>
                  </w:tcBorders>
                </w:tcPr>
                <w:p w14:paraId="7FBBB378" w14:textId="5B1C6C1A" w:rsidR="003A26D5" w:rsidRPr="00ED5FBA" w:rsidRDefault="003A26D5" w:rsidP="003A26D5">
                  <w:pPr>
                    <w:spacing w:before="60" w:after="60"/>
                    <w:rPr>
                      <w:rFonts w:ascii="Arial" w:hAnsi="Arial" w:cs="Arial"/>
                      <w:sz w:val="22"/>
                      <w:szCs w:val="22"/>
                    </w:rPr>
                  </w:pPr>
                </w:p>
              </w:tc>
            </w:tr>
            <w:tr w:rsidR="003A26D5" w:rsidRPr="00ED5FBA" w14:paraId="2091883B" w14:textId="77777777" w:rsidTr="00E8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3057" w:type="dxa"/>
                  <w:tcBorders>
                    <w:top w:val="nil"/>
                    <w:left w:val="single" w:sz="4" w:space="0" w:color="auto"/>
                    <w:bottom w:val="single" w:sz="4" w:space="0" w:color="auto"/>
                    <w:right w:val="single" w:sz="4" w:space="0" w:color="auto"/>
                  </w:tcBorders>
                </w:tcPr>
                <w:p w14:paraId="03B6782D" w14:textId="19E7703B"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 xml:space="preserve">Cement </w:t>
                  </w:r>
                </w:p>
              </w:tc>
              <w:tc>
                <w:tcPr>
                  <w:tcW w:w="4392" w:type="dxa"/>
                  <w:gridSpan w:val="3"/>
                  <w:tcBorders>
                    <w:top w:val="nil"/>
                    <w:left w:val="single" w:sz="4" w:space="0" w:color="auto"/>
                    <w:bottom w:val="single" w:sz="4" w:space="0" w:color="auto"/>
                  </w:tcBorders>
                </w:tcPr>
                <w:p w14:paraId="0A2D05EE" w14:textId="1F97296A"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Various Types of Cement as designated</w:t>
                  </w:r>
                </w:p>
              </w:tc>
              <w:tc>
                <w:tcPr>
                  <w:tcW w:w="1727" w:type="dxa"/>
                  <w:gridSpan w:val="2"/>
                  <w:tcBorders>
                    <w:top w:val="nil"/>
                    <w:bottom w:val="single" w:sz="4" w:space="0" w:color="auto"/>
                  </w:tcBorders>
                </w:tcPr>
                <w:p w14:paraId="7C493C0C" w14:textId="67DE725F"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100%</w:t>
                  </w:r>
                </w:p>
              </w:tc>
            </w:tr>
            <w:tr w:rsidR="003A26D5" w:rsidRPr="00ED5FBA" w14:paraId="231681A1" w14:textId="77777777" w:rsidTr="00E8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3057" w:type="dxa"/>
                  <w:tcBorders>
                    <w:top w:val="nil"/>
                    <w:left w:val="single" w:sz="4" w:space="0" w:color="auto"/>
                    <w:bottom w:val="single" w:sz="4" w:space="0" w:color="auto"/>
                    <w:right w:val="single" w:sz="4" w:space="0" w:color="auto"/>
                  </w:tcBorders>
                </w:tcPr>
                <w:p w14:paraId="3F696ED0" w14:textId="77777777" w:rsidR="003A26D5" w:rsidRPr="00ED5FBA" w:rsidRDefault="003A26D5" w:rsidP="003A26D5">
                  <w:pPr>
                    <w:spacing w:before="60" w:after="60"/>
                    <w:rPr>
                      <w:rFonts w:ascii="Arial" w:hAnsi="Arial" w:cs="Arial"/>
                      <w:sz w:val="22"/>
                      <w:szCs w:val="22"/>
                    </w:rPr>
                  </w:pPr>
                </w:p>
              </w:tc>
              <w:tc>
                <w:tcPr>
                  <w:tcW w:w="4392" w:type="dxa"/>
                  <w:gridSpan w:val="3"/>
                  <w:tcBorders>
                    <w:top w:val="nil"/>
                    <w:left w:val="single" w:sz="4" w:space="0" w:color="auto"/>
                    <w:bottom w:val="single" w:sz="4" w:space="0" w:color="auto"/>
                  </w:tcBorders>
                </w:tcPr>
                <w:p w14:paraId="4ACCE84B" w14:textId="6B83902E" w:rsidR="003A26D5" w:rsidRPr="00ED5FBA" w:rsidRDefault="003A26D5" w:rsidP="003A26D5">
                  <w:pPr>
                    <w:spacing w:before="60" w:after="60"/>
                    <w:rPr>
                      <w:rFonts w:ascii="Arial" w:hAnsi="Arial" w:cs="Arial"/>
                      <w:sz w:val="22"/>
                      <w:szCs w:val="22"/>
                    </w:rPr>
                  </w:pPr>
                </w:p>
              </w:tc>
              <w:tc>
                <w:tcPr>
                  <w:tcW w:w="1727" w:type="dxa"/>
                  <w:gridSpan w:val="2"/>
                  <w:tcBorders>
                    <w:top w:val="nil"/>
                    <w:bottom w:val="single" w:sz="4" w:space="0" w:color="auto"/>
                  </w:tcBorders>
                </w:tcPr>
                <w:p w14:paraId="31F87112" w14:textId="5EC94C5E" w:rsidR="003A26D5" w:rsidRPr="00ED5FBA" w:rsidRDefault="003A26D5" w:rsidP="003A26D5">
                  <w:pPr>
                    <w:spacing w:before="60" w:after="60"/>
                    <w:rPr>
                      <w:rFonts w:ascii="Arial" w:hAnsi="Arial" w:cs="Arial"/>
                      <w:sz w:val="22"/>
                      <w:szCs w:val="22"/>
                    </w:rPr>
                  </w:pPr>
                </w:p>
              </w:tc>
            </w:tr>
          </w:tbl>
          <w:p w14:paraId="4FC8F1D5" w14:textId="77777777" w:rsidR="00030904" w:rsidRPr="00ED5FBA" w:rsidRDefault="00030904" w:rsidP="00165F7B">
            <w:pPr>
              <w:spacing w:before="60" w:after="60" w:line="276" w:lineRule="auto"/>
              <w:rPr>
                <w:rFonts w:ascii="Arial" w:hAnsi="Arial" w:cs="Arial"/>
                <w:b/>
                <w:sz w:val="22"/>
                <w:szCs w:val="22"/>
              </w:rPr>
            </w:pPr>
          </w:p>
          <w:p w14:paraId="2986257A" w14:textId="215EE020" w:rsidR="00FB34D5" w:rsidRPr="00ED5FBA" w:rsidRDefault="00FB34D5" w:rsidP="00165F7B">
            <w:pPr>
              <w:spacing w:before="60" w:after="60" w:line="276" w:lineRule="auto"/>
              <w:rPr>
                <w:rFonts w:ascii="Arial" w:hAnsi="Arial" w:cs="Arial"/>
                <w:sz w:val="22"/>
                <w:szCs w:val="22"/>
              </w:rPr>
            </w:pPr>
            <w:r w:rsidRPr="00ED5FBA">
              <w:rPr>
                <w:rFonts w:ascii="Arial" w:hAnsi="Arial" w:cs="Arial"/>
                <w:b/>
                <w:sz w:val="22"/>
                <w:szCs w:val="22"/>
              </w:rPr>
              <w:t>NOTE 1</w:t>
            </w:r>
            <w:r w:rsidRPr="00ED5FBA">
              <w:rPr>
                <w:rFonts w:ascii="Arial" w:hAnsi="Arial" w:cs="Arial"/>
                <w:sz w:val="22"/>
                <w:szCs w:val="22"/>
              </w:rPr>
              <w:t xml:space="preserve">: </w:t>
            </w:r>
          </w:p>
          <w:p w14:paraId="1A5877E3" w14:textId="490DD63D" w:rsidR="00FB34D5" w:rsidRPr="00ED5FBA" w:rsidRDefault="005027E9" w:rsidP="00165F7B">
            <w:pPr>
              <w:spacing w:before="60" w:after="60" w:line="276" w:lineRule="auto"/>
              <w:rPr>
                <w:rFonts w:ascii="Arial" w:hAnsi="Arial" w:cs="Arial"/>
                <w:sz w:val="22"/>
                <w:szCs w:val="22"/>
              </w:rPr>
            </w:pPr>
            <w:r w:rsidRPr="00ED5FBA">
              <w:rPr>
                <w:rFonts w:ascii="Arial" w:hAnsi="Arial" w:cs="Arial"/>
                <w:b/>
                <w:sz w:val="22"/>
                <w:szCs w:val="22"/>
                <w:u w:val="single"/>
              </w:rPr>
              <w:t xml:space="preserve">Required </w:t>
            </w:r>
            <w:r w:rsidR="00713B00" w:rsidRPr="00ED5FBA">
              <w:rPr>
                <w:rFonts w:ascii="Arial" w:hAnsi="Arial" w:cs="Arial"/>
                <w:b/>
                <w:sz w:val="22"/>
                <w:szCs w:val="22"/>
                <w:u w:val="single"/>
              </w:rPr>
              <w:t>for Contract Award</w:t>
            </w:r>
            <w:r w:rsidR="00FB34D5" w:rsidRPr="00ED5FBA">
              <w:rPr>
                <w:rFonts w:ascii="Arial" w:hAnsi="Arial" w:cs="Arial"/>
                <w:b/>
                <w:sz w:val="22"/>
                <w:szCs w:val="22"/>
                <w:u w:val="single"/>
              </w:rPr>
              <w:t xml:space="preserve">: </w:t>
            </w:r>
          </w:p>
          <w:p w14:paraId="4EFC0CA4" w14:textId="77777777" w:rsidR="00FB34D5" w:rsidRPr="00ED5FBA" w:rsidRDefault="00FB34D5">
            <w:pPr>
              <w:pStyle w:val="ListParagraph"/>
              <w:numPr>
                <w:ilvl w:val="0"/>
                <w:numId w:val="5"/>
              </w:numPr>
              <w:spacing w:before="60" w:after="60" w:line="276" w:lineRule="auto"/>
              <w:rPr>
                <w:rFonts w:ascii="Arial" w:hAnsi="Arial" w:cs="Arial"/>
                <w:sz w:val="22"/>
                <w:szCs w:val="22"/>
              </w:rPr>
            </w:pPr>
            <w:r w:rsidRPr="00ED5FBA">
              <w:rPr>
                <w:rFonts w:ascii="Arial" w:hAnsi="Arial" w:cs="Arial"/>
                <w:sz w:val="22"/>
                <w:szCs w:val="22"/>
              </w:rPr>
              <w:t xml:space="preserve">(F1) - SBD 6.2 Declaration Form </w:t>
            </w:r>
          </w:p>
          <w:p w14:paraId="367DCCDD" w14:textId="77777777" w:rsidR="00FB34D5" w:rsidRPr="00ED5FBA" w:rsidRDefault="00FB34D5">
            <w:pPr>
              <w:pStyle w:val="ListParagraph"/>
              <w:numPr>
                <w:ilvl w:val="0"/>
                <w:numId w:val="5"/>
              </w:numPr>
              <w:tabs>
                <w:tab w:val="left" w:pos="709"/>
              </w:tabs>
              <w:spacing w:before="60" w:after="60" w:line="276" w:lineRule="auto"/>
              <w:jc w:val="both"/>
              <w:rPr>
                <w:rFonts w:ascii="Arial" w:hAnsi="Arial" w:cs="Arial"/>
                <w:b/>
                <w:i/>
                <w:sz w:val="22"/>
                <w:szCs w:val="22"/>
              </w:rPr>
            </w:pPr>
            <w:r w:rsidRPr="00ED5FBA">
              <w:rPr>
                <w:rFonts w:ascii="Arial" w:hAnsi="Arial" w:cs="Arial"/>
                <w:sz w:val="22"/>
                <w:szCs w:val="22"/>
              </w:rPr>
              <w:t>(F2) - Annexure C (Local Content Declaration-Summary Schedule</w:t>
            </w:r>
          </w:p>
          <w:p w14:paraId="54D67F07" w14:textId="77777777" w:rsidR="00FB34D5" w:rsidRPr="00ED5FBA" w:rsidRDefault="00FB34D5">
            <w:pPr>
              <w:pStyle w:val="ListParagraph"/>
              <w:numPr>
                <w:ilvl w:val="0"/>
                <w:numId w:val="5"/>
              </w:numPr>
              <w:spacing w:before="60" w:after="60" w:line="276" w:lineRule="auto"/>
              <w:rPr>
                <w:rFonts w:ascii="Arial" w:hAnsi="Arial" w:cs="Arial"/>
                <w:sz w:val="22"/>
                <w:szCs w:val="22"/>
              </w:rPr>
            </w:pPr>
            <w:r w:rsidRPr="00ED5FBA">
              <w:rPr>
                <w:rFonts w:ascii="Arial" w:hAnsi="Arial" w:cs="Arial"/>
                <w:sz w:val="22"/>
                <w:szCs w:val="22"/>
              </w:rPr>
              <w:t>(F3) - Annexure D-Imported Content Declaration – Supporting Schedule to Annexure C</w:t>
            </w:r>
          </w:p>
          <w:p w14:paraId="43D406C2" w14:textId="77777777" w:rsidR="00FB34D5" w:rsidRPr="00ED5FBA" w:rsidRDefault="00FB34D5">
            <w:pPr>
              <w:pStyle w:val="ListParagraph"/>
              <w:numPr>
                <w:ilvl w:val="0"/>
                <w:numId w:val="5"/>
              </w:numPr>
              <w:spacing w:before="60" w:after="60" w:line="276" w:lineRule="auto"/>
              <w:rPr>
                <w:rFonts w:ascii="Arial" w:hAnsi="Arial" w:cs="Arial"/>
                <w:sz w:val="22"/>
                <w:szCs w:val="22"/>
              </w:rPr>
            </w:pPr>
            <w:r w:rsidRPr="00ED5FBA">
              <w:rPr>
                <w:rFonts w:ascii="Arial" w:hAnsi="Arial" w:cs="Arial"/>
                <w:sz w:val="22"/>
                <w:szCs w:val="22"/>
              </w:rPr>
              <w:t>(F4) - Annexure E-Local Content Declaration- Supporting Schedule to Annexure C.</w:t>
            </w:r>
          </w:p>
          <w:p w14:paraId="38142ACD" w14:textId="77777777" w:rsidR="000A01DC" w:rsidRPr="00ED5FBA" w:rsidRDefault="000A01DC" w:rsidP="00E71E66">
            <w:pPr>
              <w:pStyle w:val="ListParagraph"/>
              <w:spacing w:before="60" w:after="60" w:line="276" w:lineRule="auto"/>
              <w:rPr>
                <w:rFonts w:ascii="Arial" w:hAnsi="Arial" w:cs="Arial"/>
                <w:sz w:val="22"/>
                <w:szCs w:val="22"/>
              </w:rPr>
            </w:pPr>
          </w:p>
          <w:p w14:paraId="461B6F2D" w14:textId="77777777" w:rsidR="000A01DC" w:rsidRPr="002802FA" w:rsidRDefault="00E71E66" w:rsidP="001E2BCB">
            <w:pPr>
              <w:spacing w:before="60" w:after="60" w:line="276" w:lineRule="auto"/>
              <w:rPr>
                <w:rFonts w:ascii="Arial" w:hAnsi="Arial" w:cs="Arial"/>
                <w:b/>
                <w:bCs/>
                <w:color w:val="FF0000"/>
                <w:sz w:val="22"/>
                <w:szCs w:val="22"/>
              </w:rPr>
            </w:pPr>
            <w:r w:rsidRPr="00ED5FBA">
              <w:rPr>
                <w:rFonts w:ascii="Arial" w:hAnsi="Arial" w:cs="Arial"/>
                <w:b/>
                <w:bCs/>
                <w:sz w:val="22"/>
                <w:szCs w:val="22"/>
              </w:rPr>
              <w:lastRenderedPageBreak/>
              <w:t xml:space="preserve">NB: </w:t>
            </w:r>
            <w:r w:rsidR="002802FA" w:rsidRPr="002802FA">
              <w:rPr>
                <w:rFonts w:ascii="Arial" w:hAnsi="Arial" w:cs="Arial"/>
                <w:b/>
                <w:bCs/>
                <w:sz w:val="22"/>
                <w:szCs w:val="22"/>
              </w:rPr>
              <w:t>“</w:t>
            </w:r>
            <w:r w:rsidR="002802FA" w:rsidRPr="002802FA">
              <w:rPr>
                <w:rFonts w:ascii="Arial" w:hAnsi="Arial" w:cs="Arial"/>
                <w:b/>
                <w:bCs/>
                <w:color w:val="FF0000"/>
                <w:sz w:val="22"/>
                <w:szCs w:val="22"/>
              </w:rPr>
              <w:t xml:space="preserve">It has been ascertained that there are currently local manufacturers that indicate that they can comply with the stated tender requirements on solar PV modules, solar PV frames and inverters. We wish to inform you that the </w:t>
            </w:r>
            <w:proofErr w:type="spellStart"/>
            <w:r w:rsidR="002802FA" w:rsidRPr="002802FA">
              <w:rPr>
                <w:rFonts w:ascii="Arial" w:hAnsi="Arial" w:cs="Arial"/>
                <w:b/>
                <w:bCs/>
                <w:color w:val="FF0000"/>
                <w:sz w:val="22"/>
                <w:szCs w:val="22"/>
              </w:rPr>
              <w:t>dtic</w:t>
            </w:r>
            <w:proofErr w:type="spellEnd"/>
            <w:r w:rsidR="002802FA" w:rsidRPr="002802FA">
              <w:rPr>
                <w:rFonts w:ascii="Arial" w:hAnsi="Arial" w:cs="Arial"/>
                <w:b/>
                <w:bCs/>
                <w:color w:val="FF0000"/>
                <w:sz w:val="22"/>
                <w:szCs w:val="22"/>
              </w:rPr>
              <w:t xml:space="preserve"> therefore recommends the local procurement of solar PV modules, solar PV frames and inverters for this Tender.</w:t>
            </w:r>
          </w:p>
          <w:p w14:paraId="314AED4A" w14:textId="77777777" w:rsidR="002802FA" w:rsidRDefault="002802FA" w:rsidP="007A4ACF">
            <w:pPr>
              <w:spacing w:before="60" w:after="60" w:line="276" w:lineRule="auto"/>
              <w:rPr>
                <w:rFonts w:ascii="Arial" w:hAnsi="Arial" w:cs="Arial"/>
                <w:b/>
                <w:bCs/>
                <w:sz w:val="22"/>
                <w:szCs w:val="22"/>
              </w:rPr>
            </w:pPr>
          </w:p>
          <w:p w14:paraId="78BACAA5" w14:textId="3237AF11" w:rsidR="007A4ACF" w:rsidRPr="00ED5FBA" w:rsidRDefault="007A4ACF" w:rsidP="007A4ACF">
            <w:pPr>
              <w:spacing w:before="60" w:after="60" w:line="276" w:lineRule="auto"/>
              <w:rPr>
                <w:rFonts w:ascii="Arial" w:hAnsi="Arial" w:cs="Arial"/>
                <w:b/>
                <w:bCs/>
                <w:sz w:val="22"/>
                <w:szCs w:val="22"/>
              </w:rPr>
            </w:pPr>
            <w:r>
              <w:rPr>
                <w:rFonts w:ascii="Arial" w:hAnsi="Arial" w:cs="Arial"/>
                <w:b/>
                <w:bCs/>
                <w:sz w:val="22"/>
                <w:szCs w:val="22"/>
              </w:rPr>
              <w:t>The Tenderers may obtain exemption from the Department of Trade, Industry and Competition.</w:t>
            </w:r>
          </w:p>
        </w:tc>
      </w:tr>
    </w:tbl>
    <w:p w14:paraId="7578F3DD" w14:textId="77777777" w:rsidR="00FB34D5" w:rsidRDefault="00FB34D5" w:rsidP="00271644">
      <w:pPr>
        <w:spacing w:before="60" w:after="60"/>
        <w:rPr>
          <w:rFonts w:ascii="Arial" w:hAnsi="Arial" w:cs="Arial"/>
          <w:b/>
        </w:rPr>
      </w:pPr>
    </w:p>
    <w:p w14:paraId="3C3056E1" w14:textId="7D6B8DC6" w:rsidR="00C95EC4" w:rsidRPr="00816D48" w:rsidRDefault="00BA4747" w:rsidP="00271644">
      <w:pPr>
        <w:spacing w:after="200" w:line="276" w:lineRule="auto"/>
        <w:rPr>
          <w:rFonts w:ascii="Arial" w:hAnsi="Arial" w:cs="Arial"/>
          <w:b/>
          <w:sz w:val="22"/>
        </w:rPr>
      </w:pPr>
      <w:bookmarkStart w:id="8" w:name="_Hlk143640842"/>
      <w:r>
        <w:rPr>
          <w:rFonts w:ascii="Arial" w:hAnsi="Arial" w:cs="Arial"/>
          <w:b/>
          <w:sz w:val="22"/>
        </w:rPr>
        <w:t>3.</w:t>
      </w:r>
      <w:r w:rsidR="003B02C8">
        <w:rPr>
          <w:rFonts w:ascii="Arial" w:hAnsi="Arial" w:cs="Arial"/>
          <w:b/>
          <w:sz w:val="22"/>
        </w:rPr>
        <w:t>2</w:t>
      </w:r>
      <w:r w:rsidR="002D41A6">
        <w:rPr>
          <w:rFonts w:ascii="Arial" w:hAnsi="Arial" w:cs="Arial"/>
          <w:b/>
          <w:sz w:val="22"/>
        </w:rPr>
        <w:t>.</w:t>
      </w:r>
      <w:r w:rsidR="00341B8F">
        <w:rPr>
          <w:rFonts w:ascii="Arial" w:hAnsi="Arial" w:cs="Arial"/>
          <w:b/>
          <w:sz w:val="22"/>
        </w:rPr>
        <w:t xml:space="preserve"> </w:t>
      </w:r>
      <w:r w:rsidR="002D41A6" w:rsidRPr="002D41A6">
        <w:rPr>
          <w:rFonts w:ascii="Arial" w:hAnsi="Arial" w:cs="Arial"/>
          <w:b/>
          <w:sz w:val="22"/>
        </w:rPr>
        <w:t xml:space="preserve">National Industrial Participation </w:t>
      </w:r>
      <w:proofErr w:type="spellStart"/>
      <w:r w:rsidR="002D41A6" w:rsidRPr="002D41A6">
        <w:rPr>
          <w:rFonts w:ascii="Arial" w:hAnsi="Arial" w:cs="Arial"/>
          <w:b/>
          <w:sz w:val="22"/>
        </w:rPr>
        <w:t>Programme</w:t>
      </w:r>
      <w:proofErr w:type="spellEnd"/>
      <w:r w:rsidR="002D41A6" w:rsidRPr="002D41A6">
        <w:rPr>
          <w:rFonts w:ascii="Arial" w:hAnsi="Arial" w:cs="Arial"/>
          <w:b/>
          <w:sz w:val="22"/>
        </w:rPr>
        <w:t xml:space="preserve"> (NIPP)</w:t>
      </w:r>
    </w:p>
    <w:tbl>
      <w:tblPr>
        <w:tblStyle w:val="TableGrid"/>
        <w:tblW w:w="0" w:type="auto"/>
        <w:jc w:val="center"/>
        <w:tblLook w:val="04A0" w:firstRow="1" w:lastRow="0" w:firstColumn="1" w:lastColumn="0" w:noHBand="0" w:noVBand="1"/>
      </w:tblPr>
      <w:tblGrid>
        <w:gridCol w:w="9016"/>
      </w:tblGrid>
      <w:tr w:rsidR="00304117" w:rsidRPr="00726078" w14:paraId="7C61DC56" w14:textId="77777777" w:rsidTr="00FA4924">
        <w:trPr>
          <w:jc w:val="center"/>
        </w:trPr>
        <w:tc>
          <w:tcPr>
            <w:tcW w:w="9305" w:type="dxa"/>
            <w:shd w:val="clear" w:color="auto" w:fill="000000" w:themeFill="text1"/>
          </w:tcPr>
          <w:p w14:paraId="2581B74D" w14:textId="39259AFC" w:rsidR="00304117" w:rsidRPr="00726078" w:rsidRDefault="00B52C26" w:rsidP="00304117">
            <w:pPr>
              <w:tabs>
                <w:tab w:val="left" w:pos="720"/>
              </w:tabs>
              <w:jc w:val="both"/>
              <w:rPr>
                <w:rFonts w:ascii="Arial" w:hAnsi="Arial" w:cs="Arial"/>
                <w:b/>
                <w:sz w:val="22"/>
                <w:szCs w:val="22"/>
              </w:rPr>
            </w:pPr>
            <w:bookmarkStart w:id="9" w:name="_Hlk143641151"/>
            <w:bookmarkStart w:id="10" w:name="_Hlk143640796"/>
            <w:bookmarkEnd w:id="8"/>
            <w:r>
              <w:rPr>
                <w:rFonts w:ascii="Arial" w:hAnsi="Arial" w:cs="Arial"/>
                <w:b/>
                <w:sz w:val="22"/>
                <w:szCs w:val="22"/>
              </w:rPr>
              <w:t xml:space="preserve">National Industrial Participation </w:t>
            </w:r>
            <w:proofErr w:type="spellStart"/>
            <w:r>
              <w:rPr>
                <w:rFonts w:ascii="Arial" w:hAnsi="Arial" w:cs="Arial"/>
                <w:b/>
                <w:sz w:val="22"/>
                <w:szCs w:val="22"/>
              </w:rPr>
              <w:t>Programme</w:t>
            </w:r>
            <w:proofErr w:type="spellEnd"/>
            <w:r>
              <w:rPr>
                <w:rFonts w:ascii="Arial" w:hAnsi="Arial" w:cs="Arial"/>
                <w:b/>
                <w:sz w:val="22"/>
                <w:szCs w:val="22"/>
              </w:rPr>
              <w:t xml:space="preserve"> (NIPP)</w:t>
            </w:r>
            <w:bookmarkEnd w:id="9"/>
          </w:p>
        </w:tc>
      </w:tr>
      <w:tr w:rsidR="00304117" w:rsidRPr="00726078" w14:paraId="14BE9D21" w14:textId="77777777" w:rsidTr="0005425A">
        <w:trPr>
          <w:trHeight w:val="723"/>
          <w:jc w:val="center"/>
        </w:trPr>
        <w:tc>
          <w:tcPr>
            <w:tcW w:w="9305" w:type="dxa"/>
          </w:tcPr>
          <w:p w14:paraId="2B371825" w14:textId="77777777" w:rsidR="00686414" w:rsidRPr="00ED5FBA" w:rsidRDefault="00686414" w:rsidP="00B52C26">
            <w:pPr>
              <w:rPr>
                <w:rFonts w:ascii="Arial" w:hAnsi="Arial" w:cs="Arial"/>
                <w:sz w:val="22"/>
                <w:szCs w:val="22"/>
              </w:rPr>
            </w:pPr>
          </w:p>
          <w:p w14:paraId="66177402" w14:textId="2F640596" w:rsidR="00B52C26" w:rsidRPr="00ED5FBA" w:rsidRDefault="00B52C26" w:rsidP="00B52C26">
            <w:pPr>
              <w:rPr>
                <w:rFonts w:ascii="Arial" w:hAnsi="Arial" w:cs="Arial"/>
                <w:sz w:val="22"/>
                <w:szCs w:val="22"/>
              </w:rPr>
            </w:pPr>
            <w:r w:rsidRPr="00ED5FBA">
              <w:rPr>
                <w:rFonts w:ascii="Arial" w:hAnsi="Arial" w:cs="Arial"/>
                <w:sz w:val="22"/>
                <w:szCs w:val="22"/>
              </w:rPr>
              <w:t xml:space="preserve">NIPP is a </w:t>
            </w:r>
            <w:proofErr w:type="spellStart"/>
            <w:r w:rsidRPr="00ED5FBA">
              <w:rPr>
                <w:rFonts w:ascii="Arial" w:hAnsi="Arial" w:cs="Arial"/>
                <w:sz w:val="22"/>
                <w:szCs w:val="22"/>
              </w:rPr>
              <w:t>programme</w:t>
            </w:r>
            <w:proofErr w:type="spellEnd"/>
            <w:r w:rsidRPr="00ED5FBA">
              <w:rPr>
                <w:rFonts w:ascii="Arial" w:hAnsi="Arial" w:cs="Arial"/>
                <w:sz w:val="22"/>
                <w:szCs w:val="22"/>
              </w:rPr>
              <w:t xml:space="preserve"> that seeks to leverage economic benefits and support the development of South African industry by effectively utilizing the instrument of government procurement. The NIPP </w:t>
            </w:r>
            <w:proofErr w:type="spellStart"/>
            <w:r w:rsidRPr="00ED5FBA">
              <w:rPr>
                <w:rFonts w:ascii="Arial" w:hAnsi="Arial" w:cs="Arial"/>
                <w:sz w:val="22"/>
                <w:szCs w:val="22"/>
              </w:rPr>
              <w:t>programme</w:t>
            </w:r>
            <w:proofErr w:type="spellEnd"/>
            <w:r w:rsidRPr="00ED5FBA">
              <w:rPr>
                <w:rFonts w:ascii="Arial" w:hAnsi="Arial" w:cs="Arial"/>
                <w:sz w:val="22"/>
                <w:szCs w:val="22"/>
              </w:rPr>
              <w:t xml:space="preserve"> is mandatory on all government and parastatal purchases or lease contracts (goods and services) with an imported content equal to or exceeding US$5 million.</w:t>
            </w:r>
          </w:p>
          <w:p w14:paraId="27AACB50" w14:textId="77777777" w:rsidR="00B52C26" w:rsidRPr="00ED5FBA" w:rsidRDefault="00B52C26" w:rsidP="00B52C26">
            <w:pPr>
              <w:rPr>
                <w:rFonts w:ascii="Arial" w:hAnsi="Arial" w:cs="Arial"/>
                <w:sz w:val="22"/>
                <w:szCs w:val="22"/>
              </w:rPr>
            </w:pPr>
          </w:p>
          <w:p w14:paraId="2CCA50DC" w14:textId="5E467621" w:rsidR="00B52C26" w:rsidRPr="00ED5FBA" w:rsidRDefault="00B52C26" w:rsidP="00B52C26">
            <w:pPr>
              <w:rPr>
                <w:rFonts w:ascii="Arial" w:hAnsi="Arial" w:cs="Arial"/>
                <w:sz w:val="22"/>
                <w:szCs w:val="22"/>
              </w:rPr>
            </w:pPr>
            <w:r w:rsidRPr="00ED5FBA">
              <w:rPr>
                <w:rFonts w:ascii="Arial" w:hAnsi="Arial" w:cs="Arial"/>
                <w:sz w:val="22"/>
                <w:szCs w:val="22"/>
              </w:rPr>
              <w:t xml:space="preserve">The </w:t>
            </w:r>
            <w:proofErr w:type="spellStart"/>
            <w:r w:rsidRPr="00ED5FBA">
              <w:rPr>
                <w:rFonts w:ascii="Arial" w:hAnsi="Arial" w:cs="Arial"/>
                <w:sz w:val="22"/>
                <w:szCs w:val="22"/>
              </w:rPr>
              <w:t>programme</w:t>
            </w:r>
            <w:proofErr w:type="spellEnd"/>
            <w:r w:rsidRPr="00ED5FBA">
              <w:rPr>
                <w:rFonts w:ascii="Arial" w:hAnsi="Arial" w:cs="Arial"/>
                <w:sz w:val="22"/>
                <w:szCs w:val="22"/>
              </w:rPr>
              <w:t xml:space="preserve"> is targeted at the South African and foreign industries, enterprises, and suppliers of goods and services to government / parastatals, where the imported content of such goods and services equals to or exceeds US$5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 &amp; D and technology transfer.</w:t>
            </w:r>
          </w:p>
          <w:p w14:paraId="502EC76C" w14:textId="77777777" w:rsidR="00B52C26" w:rsidRPr="00ED5FBA" w:rsidRDefault="00B52C26" w:rsidP="00B52C26">
            <w:pPr>
              <w:rPr>
                <w:rFonts w:ascii="Arial" w:hAnsi="Arial" w:cs="Arial"/>
                <w:sz w:val="22"/>
                <w:szCs w:val="22"/>
              </w:rPr>
            </w:pPr>
          </w:p>
          <w:p w14:paraId="688CE37B" w14:textId="2283B882" w:rsidR="00B52C26" w:rsidRPr="00ED5FBA" w:rsidRDefault="00B52C26" w:rsidP="00B52C26">
            <w:pPr>
              <w:rPr>
                <w:rFonts w:ascii="Arial" w:hAnsi="Arial" w:cs="Arial"/>
                <w:sz w:val="22"/>
                <w:szCs w:val="22"/>
              </w:rPr>
            </w:pPr>
            <w:r w:rsidRPr="00ED5FBA">
              <w:rPr>
                <w:rFonts w:ascii="Arial" w:hAnsi="Arial" w:cs="Arial"/>
                <w:sz w:val="22"/>
                <w:szCs w:val="22"/>
              </w:rPr>
              <w:t xml:space="preserve">Companies with </w:t>
            </w:r>
            <w:r w:rsidR="00805A3E" w:rsidRPr="00ED5FBA">
              <w:rPr>
                <w:rFonts w:ascii="Arial" w:hAnsi="Arial" w:cs="Arial"/>
                <w:sz w:val="22"/>
                <w:szCs w:val="22"/>
              </w:rPr>
              <w:t>NIPP</w:t>
            </w:r>
            <w:r w:rsidRPr="00ED5FBA">
              <w:rPr>
                <w:rFonts w:ascii="Arial" w:hAnsi="Arial" w:cs="Arial"/>
                <w:sz w:val="22"/>
                <w:szCs w:val="22"/>
              </w:rPr>
              <w:t xml:space="preserve"> obligation are required to sign this obligation agreement with The Department of Trade, Industry and Competition (the DTIC) before the contract with Eskom Holdings SOC Ltd, as a purchasing entity, is signed.  The obligation agreement governs the relationship between the </w:t>
            </w:r>
            <w:proofErr w:type="spellStart"/>
            <w:r w:rsidRPr="00ED5FBA">
              <w:rPr>
                <w:rFonts w:ascii="Arial" w:hAnsi="Arial" w:cs="Arial"/>
                <w:sz w:val="22"/>
                <w:szCs w:val="22"/>
              </w:rPr>
              <w:t>dtic</w:t>
            </w:r>
            <w:proofErr w:type="spellEnd"/>
            <w:r w:rsidRPr="00ED5FBA">
              <w:rPr>
                <w:rFonts w:ascii="Arial" w:hAnsi="Arial" w:cs="Arial"/>
                <w:sz w:val="22"/>
                <w:szCs w:val="22"/>
              </w:rPr>
              <w:t xml:space="preserve"> and supplier. It defines the NIPP obligation value/s, requirements to fulfil the NIPP obligation, performance milestones, performance monitoring processes and the NIPP credit allocation criteria.</w:t>
            </w:r>
          </w:p>
          <w:p w14:paraId="5C3FECD5" w14:textId="77777777" w:rsidR="00B52C26" w:rsidRPr="00ED5FBA" w:rsidRDefault="00B52C26" w:rsidP="00B52C26">
            <w:pPr>
              <w:rPr>
                <w:rFonts w:ascii="Arial" w:hAnsi="Arial" w:cs="Arial"/>
                <w:sz w:val="22"/>
                <w:szCs w:val="22"/>
              </w:rPr>
            </w:pPr>
          </w:p>
          <w:p w14:paraId="7FFFE489" w14:textId="55281A50" w:rsidR="00B52C26" w:rsidRPr="00ED5FBA" w:rsidRDefault="00B52C26" w:rsidP="00B52C26">
            <w:pPr>
              <w:rPr>
                <w:rFonts w:ascii="Arial" w:hAnsi="Arial" w:cs="Arial"/>
                <w:sz w:val="22"/>
                <w:szCs w:val="22"/>
              </w:rPr>
            </w:pPr>
            <w:r w:rsidRPr="00ED5FBA">
              <w:rPr>
                <w:rFonts w:ascii="Arial" w:hAnsi="Arial" w:cs="Arial"/>
                <w:sz w:val="22"/>
                <w:szCs w:val="22"/>
              </w:rPr>
              <w:t xml:space="preserve">All tenders with an import content that is equal to or exceeds the threshold of US$5 million, compels the winning bidder to negotiate and </w:t>
            </w:r>
            <w:proofErr w:type="gramStart"/>
            <w:r w:rsidRPr="00ED5FBA">
              <w:rPr>
                <w:rFonts w:ascii="Arial" w:hAnsi="Arial" w:cs="Arial"/>
                <w:sz w:val="22"/>
                <w:szCs w:val="22"/>
              </w:rPr>
              <w:t>enter into</w:t>
            </w:r>
            <w:proofErr w:type="gramEnd"/>
            <w:r w:rsidRPr="00ED5FBA">
              <w:rPr>
                <w:rFonts w:ascii="Arial" w:hAnsi="Arial" w:cs="Arial"/>
                <w:sz w:val="22"/>
                <w:szCs w:val="22"/>
              </w:rPr>
              <w:t xml:space="preserve"> a NIPP obligation agreement with the </w:t>
            </w:r>
            <w:proofErr w:type="spellStart"/>
            <w:r w:rsidRPr="00ED5FBA">
              <w:rPr>
                <w:rFonts w:ascii="Arial" w:hAnsi="Arial" w:cs="Arial"/>
                <w:sz w:val="22"/>
                <w:szCs w:val="22"/>
              </w:rPr>
              <w:t>dtic</w:t>
            </w:r>
            <w:proofErr w:type="spellEnd"/>
            <w:r w:rsidRPr="00ED5FBA">
              <w:rPr>
                <w:rFonts w:ascii="Arial" w:hAnsi="Arial" w:cs="Arial"/>
                <w:sz w:val="22"/>
                <w:szCs w:val="22"/>
              </w:rPr>
              <w:t xml:space="preserve"> before signing the contract with Eskom.” </w:t>
            </w:r>
          </w:p>
          <w:p w14:paraId="7E865AF5" w14:textId="77777777" w:rsidR="00B52C26" w:rsidRPr="00ED5FBA" w:rsidRDefault="00B52C26" w:rsidP="00B52C26">
            <w:pPr>
              <w:rPr>
                <w:rFonts w:ascii="Arial" w:hAnsi="Arial" w:cs="Arial"/>
                <w:sz w:val="22"/>
                <w:szCs w:val="22"/>
              </w:rPr>
            </w:pPr>
          </w:p>
          <w:p w14:paraId="0C2223A8" w14:textId="16BF54F6" w:rsidR="00406C6D" w:rsidRPr="00726078" w:rsidRDefault="00B52C26" w:rsidP="0005425A">
            <w:pPr>
              <w:rPr>
                <w:rFonts w:ascii="Arial" w:hAnsi="Arial" w:cs="Arial"/>
                <w:sz w:val="20"/>
              </w:rPr>
            </w:pPr>
            <w:r w:rsidRPr="00ED5FBA">
              <w:rPr>
                <w:rFonts w:ascii="Arial" w:hAnsi="Arial" w:cs="Arial"/>
                <w:sz w:val="22"/>
                <w:szCs w:val="22"/>
              </w:rPr>
              <w:t xml:space="preserve">Very Important: </w:t>
            </w:r>
            <w:r w:rsidRPr="00ED5FBA">
              <w:rPr>
                <w:rFonts w:ascii="Arial" w:hAnsi="Arial" w:cs="Arial"/>
                <w:color w:val="FF0000"/>
                <w:sz w:val="22"/>
                <w:szCs w:val="22"/>
              </w:rPr>
              <w:t>The NIPP is applicable on this transaction, therefore</w:t>
            </w:r>
            <w:r w:rsidR="00F607D2">
              <w:rPr>
                <w:rFonts w:ascii="Arial" w:hAnsi="Arial" w:cs="Arial"/>
                <w:color w:val="FF0000"/>
                <w:sz w:val="22"/>
                <w:szCs w:val="22"/>
              </w:rPr>
              <w:t>,</w:t>
            </w:r>
            <w:r w:rsidRPr="00ED5FBA">
              <w:rPr>
                <w:rFonts w:ascii="Arial" w:hAnsi="Arial" w:cs="Arial"/>
                <w:color w:val="FF0000"/>
                <w:sz w:val="22"/>
                <w:szCs w:val="22"/>
              </w:rPr>
              <w:t xml:space="preserve"> the Contractor is expected to comply with this requirement, as part of Contractual Condition</w:t>
            </w:r>
            <w:r w:rsidR="00F607D2">
              <w:rPr>
                <w:rFonts w:ascii="Arial" w:hAnsi="Arial" w:cs="Arial"/>
                <w:color w:val="FF0000"/>
                <w:sz w:val="22"/>
                <w:szCs w:val="22"/>
              </w:rPr>
              <w:t xml:space="preserve"> OR obtain an exemption from the Department of Trade, Industry and Competition.</w:t>
            </w:r>
          </w:p>
        </w:tc>
      </w:tr>
    </w:tbl>
    <w:bookmarkEnd w:id="10"/>
    <w:p w14:paraId="1A53B2A3" w14:textId="5C7A242B" w:rsidR="00B52C26" w:rsidRPr="00686414" w:rsidRDefault="00B52C26" w:rsidP="007E3522">
      <w:pPr>
        <w:spacing w:after="200" w:line="276" w:lineRule="auto"/>
        <w:rPr>
          <w:rFonts w:ascii="Arial" w:hAnsi="Arial" w:cs="Arial"/>
          <w:b/>
          <w:sz w:val="22"/>
          <w:szCs w:val="18"/>
        </w:rPr>
      </w:pPr>
      <w:r w:rsidRPr="00B52C26">
        <w:rPr>
          <w:rFonts w:ascii="Arial" w:hAnsi="Arial" w:cs="Arial"/>
          <w:b/>
          <w:sz w:val="22"/>
          <w:szCs w:val="18"/>
        </w:rPr>
        <w:t>3.</w:t>
      </w:r>
      <w:r w:rsidR="00E40F39">
        <w:rPr>
          <w:rFonts w:ascii="Arial" w:hAnsi="Arial" w:cs="Arial"/>
          <w:b/>
          <w:sz w:val="22"/>
          <w:szCs w:val="18"/>
        </w:rPr>
        <w:t>3.</w:t>
      </w:r>
      <w:r w:rsidRPr="00B52C26">
        <w:rPr>
          <w:rFonts w:ascii="Arial" w:hAnsi="Arial" w:cs="Arial"/>
          <w:b/>
          <w:sz w:val="22"/>
          <w:szCs w:val="18"/>
        </w:rPr>
        <w:t xml:space="preserve"> CIDB Skills Development Goals (CSDG)</w:t>
      </w:r>
    </w:p>
    <w:tbl>
      <w:tblPr>
        <w:tblStyle w:val="TableGrid"/>
        <w:tblW w:w="0" w:type="auto"/>
        <w:jc w:val="center"/>
        <w:tblLook w:val="04A0" w:firstRow="1" w:lastRow="0" w:firstColumn="1" w:lastColumn="0" w:noHBand="0" w:noVBand="1"/>
      </w:tblPr>
      <w:tblGrid>
        <w:gridCol w:w="9016"/>
      </w:tblGrid>
      <w:tr w:rsidR="00B52C26" w:rsidRPr="00ED5FBA" w14:paraId="62ED3BBB" w14:textId="77777777" w:rsidTr="001C37D3">
        <w:trPr>
          <w:jc w:val="center"/>
        </w:trPr>
        <w:tc>
          <w:tcPr>
            <w:tcW w:w="9305" w:type="dxa"/>
            <w:shd w:val="clear" w:color="auto" w:fill="000000" w:themeFill="text1"/>
          </w:tcPr>
          <w:p w14:paraId="2E4D34BE" w14:textId="77777777" w:rsidR="00B52C26" w:rsidRPr="00ED5FBA" w:rsidRDefault="00B52C26" w:rsidP="001C37D3">
            <w:pPr>
              <w:tabs>
                <w:tab w:val="left" w:pos="720"/>
              </w:tabs>
              <w:jc w:val="both"/>
              <w:rPr>
                <w:rFonts w:ascii="Arial" w:hAnsi="Arial" w:cs="Arial"/>
                <w:b/>
                <w:sz w:val="22"/>
                <w:szCs w:val="22"/>
              </w:rPr>
            </w:pPr>
            <w:r w:rsidRPr="00ED5FBA">
              <w:rPr>
                <w:rFonts w:ascii="Arial" w:hAnsi="Arial" w:cs="Arial"/>
                <w:b/>
                <w:sz w:val="22"/>
                <w:szCs w:val="22"/>
              </w:rPr>
              <w:t xml:space="preserve">Skills Development </w:t>
            </w:r>
            <w:proofErr w:type="gramStart"/>
            <w:r w:rsidRPr="00ED5FBA">
              <w:rPr>
                <w:rFonts w:ascii="Arial" w:hAnsi="Arial" w:cs="Arial"/>
                <w:b/>
                <w:sz w:val="22"/>
                <w:szCs w:val="22"/>
              </w:rPr>
              <w:t>another</w:t>
            </w:r>
            <w:proofErr w:type="gramEnd"/>
            <w:r w:rsidRPr="00ED5FBA">
              <w:rPr>
                <w:rFonts w:ascii="Arial" w:hAnsi="Arial" w:cs="Arial"/>
                <w:b/>
                <w:sz w:val="22"/>
                <w:szCs w:val="22"/>
              </w:rPr>
              <w:t xml:space="preserve"> Condition for Contract Award</w:t>
            </w:r>
          </w:p>
        </w:tc>
      </w:tr>
      <w:tr w:rsidR="00B52C26" w:rsidRPr="00ED5FBA" w14:paraId="1261E2F3" w14:textId="77777777" w:rsidTr="009E5794">
        <w:trPr>
          <w:trHeight w:val="1259"/>
          <w:jc w:val="center"/>
        </w:trPr>
        <w:tc>
          <w:tcPr>
            <w:tcW w:w="9305" w:type="dxa"/>
          </w:tcPr>
          <w:p w14:paraId="4219658D" w14:textId="77777777" w:rsidR="00B52C26" w:rsidRPr="00ED5FBA" w:rsidRDefault="00B52C26" w:rsidP="001C37D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B52C26" w:rsidRPr="00ED5FBA" w14:paraId="706F0885" w14:textId="77777777" w:rsidTr="001C37D3">
              <w:tc>
                <w:tcPr>
                  <w:tcW w:w="5680" w:type="dxa"/>
                  <w:tcBorders>
                    <w:right w:val="single" w:sz="4" w:space="0" w:color="auto"/>
                  </w:tcBorders>
                </w:tcPr>
                <w:p w14:paraId="6359AC49" w14:textId="77777777" w:rsidR="00B52C26" w:rsidRPr="00ED5FBA" w:rsidRDefault="00B52C26" w:rsidP="001C37D3">
                  <w:pPr>
                    <w:spacing w:before="60" w:after="60"/>
                    <w:rPr>
                      <w:rFonts w:ascii="Arial" w:hAnsi="Arial" w:cs="Arial"/>
                      <w:sz w:val="22"/>
                      <w:szCs w:val="22"/>
                    </w:rPr>
                  </w:pPr>
                </w:p>
              </w:tc>
              <w:tc>
                <w:tcPr>
                  <w:tcW w:w="1347" w:type="dxa"/>
                  <w:tcBorders>
                    <w:top w:val="single" w:sz="4" w:space="0" w:color="auto"/>
                    <w:left w:val="single" w:sz="4" w:space="0" w:color="auto"/>
                    <w:bottom w:val="single" w:sz="4" w:space="0" w:color="auto"/>
                    <w:right w:val="single" w:sz="4" w:space="0" w:color="auto"/>
                  </w:tcBorders>
                </w:tcPr>
                <w:p w14:paraId="0233531A" w14:textId="77777777" w:rsidR="00B52C26" w:rsidRPr="00ED5FBA" w:rsidRDefault="00B52C26" w:rsidP="001C37D3">
                  <w:pPr>
                    <w:spacing w:before="60" w:after="60"/>
                    <w:jc w:val="center"/>
                    <w:rPr>
                      <w:rFonts w:ascii="Arial" w:hAnsi="Arial" w:cs="Arial"/>
                      <w:b/>
                      <w:sz w:val="22"/>
                      <w:szCs w:val="22"/>
                    </w:rPr>
                  </w:pPr>
                  <w:r w:rsidRPr="00ED5FBA">
                    <w:rPr>
                      <w:rFonts w:ascii="Arial" w:hAnsi="Arial" w:cs="Arial"/>
                      <w:b/>
                      <w:sz w:val="22"/>
                      <w:szCs w:val="22"/>
                    </w:rPr>
                    <w:t>YES</w:t>
                  </w:r>
                </w:p>
              </w:tc>
              <w:tc>
                <w:tcPr>
                  <w:tcW w:w="1347" w:type="dxa"/>
                  <w:tcBorders>
                    <w:top w:val="single" w:sz="4" w:space="0" w:color="auto"/>
                    <w:left w:val="single" w:sz="4" w:space="0" w:color="auto"/>
                    <w:bottom w:val="single" w:sz="4" w:space="0" w:color="auto"/>
                    <w:right w:val="single" w:sz="4" w:space="0" w:color="auto"/>
                  </w:tcBorders>
                </w:tcPr>
                <w:p w14:paraId="0607B31D" w14:textId="77777777" w:rsidR="00B52C26" w:rsidRPr="00ED5FBA" w:rsidRDefault="00B52C26" w:rsidP="001C37D3">
                  <w:pPr>
                    <w:spacing w:before="60" w:after="60"/>
                    <w:jc w:val="center"/>
                    <w:rPr>
                      <w:rFonts w:ascii="Arial" w:hAnsi="Arial" w:cs="Arial"/>
                      <w:b/>
                      <w:sz w:val="22"/>
                      <w:szCs w:val="22"/>
                    </w:rPr>
                  </w:pPr>
                  <w:r w:rsidRPr="00ED5FBA">
                    <w:rPr>
                      <w:rFonts w:ascii="Arial" w:hAnsi="Arial" w:cs="Arial"/>
                      <w:b/>
                      <w:sz w:val="22"/>
                      <w:szCs w:val="22"/>
                    </w:rPr>
                    <w:t>NO</w:t>
                  </w:r>
                </w:p>
              </w:tc>
            </w:tr>
            <w:tr w:rsidR="00B52C26" w:rsidRPr="00ED5FBA" w14:paraId="0E9CC7C4" w14:textId="77777777" w:rsidTr="001C37D3">
              <w:tc>
                <w:tcPr>
                  <w:tcW w:w="5680" w:type="dxa"/>
                  <w:tcBorders>
                    <w:right w:val="single" w:sz="4" w:space="0" w:color="auto"/>
                  </w:tcBorders>
                </w:tcPr>
                <w:p w14:paraId="6EA6D4DC" w14:textId="77777777" w:rsidR="00B52C26" w:rsidRPr="00ED5FBA" w:rsidRDefault="00B52C26" w:rsidP="001C37D3">
                  <w:pPr>
                    <w:pStyle w:val="ListParagraph"/>
                    <w:numPr>
                      <w:ilvl w:val="0"/>
                      <w:numId w:val="1"/>
                    </w:numPr>
                    <w:jc w:val="both"/>
                    <w:rPr>
                      <w:rFonts w:ascii="Arial" w:hAnsi="Arial" w:cs="Arial"/>
                      <w:b/>
                      <w:sz w:val="22"/>
                      <w:szCs w:val="22"/>
                    </w:rPr>
                  </w:pPr>
                  <w:r w:rsidRPr="00ED5FBA">
                    <w:rPr>
                      <w:rFonts w:ascii="Arial" w:hAnsi="Arial" w:cs="Arial"/>
                      <w:b/>
                      <w:sz w:val="22"/>
                      <w:szCs w:val="22"/>
                    </w:rPr>
                    <w:t>Is there CIDB compulsory training?</w:t>
                  </w:r>
                </w:p>
              </w:tc>
              <w:sdt>
                <w:sdtPr>
                  <w:rPr>
                    <w:rFonts w:ascii="Arial" w:hAnsi="Arial" w:cs="Arial"/>
                    <w:sz w:val="22"/>
                    <w:szCs w:val="22"/>
                  </w:rPr>
                  <w:id w:val="107547178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40E4E6" w14:textId="77777777" w:rsidR="00B52C26" w:rsidRPr="00ED5FBA" w:rsidRDefault="00B52C26" w:rsidP="001C37D3">
                      <w:pPr>
                        <w:spacing w:before="60" w:after="60"/>
                        <w:jc w:val="center"/>
                        <w:rPr>
                          <w:rFonts w:ascii="Arial" w:hAnsi="Arial" w:cs="Arial"/>
                          <w:sz w:val="22"/>
                          <w:szCs w:val="22"/>
                        </w:rPr>
                      </w:pPr>
                      <w:r w:rsidRPr="00ED5FBA">
                        <w:rPr>
                          <w:rFonts w:ascii="Arial" w:hAnsi="Arial" w:cs="Arial"/>
                          <w:sz w:val="22"/>
                          <w:szCs w:val="22"/>
                        </w:rPr>
                        <w:sym w:font="Wingdings 2" w:char="F052"/>
                      </w:r>
                    </w:p>
                  </w:tc>
                </w:sdtContent>
              </w:sdt>
              <w:sdt>
                <w:sdtPr>
                  <w:rPr>
                    <w:rFonts w:ascii="Arial" w:hAnsi="Arial" w:cs="Arial"/>
                    <w:sz w:val="22"/>
                    <w:szCs w:val="22"/>
                  </w:rPr>
                  <w:id w:val="1069700914"/>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19A1178" w14:textId="77777777" w:rsidR="00B52C26" w:rsidRPr="00ED5FBA" w:rsidRDefault="00B52C26" w:rsidP="001C37D3">
                      <w:pPr>
                        <w:spacing w:before="60" w:after="60"/>
                        <w:jc w:val="center"/>
                        <w:rPr>
                          <w:rFonts w:ascii="Arial" w:hAnsi="Arial" w:cs="Arial"/>
                          <w:sz w:val="22"/>
                          <w:szCs w:val="22"/>
                        </w:rPr>
                      </w:pPr>
                      <w:r w:rsidRPr="00ED5FBA">
                        <w:rPr>
                          <w:rFonts w:ascii="MS Gothic" w:eastAsia="MS Gothic" w:hAnsi="MS Gothic" w:cs="Arial" w:hint="eastAsia"/>
                          <w:sz w:val="22"/>
                          <w:szCs w:val="22"/>
                        </w:rPr>
                        <w:t>☐</w:t>
                      </w:r>
                    </w:p>
                  </w:tc>
                </w:sdtContent>
              </w:sdt>
            </w:tr>
            <w:tr w:rsidR="00B52C26" w:rsidRPr="00ED5FBA" w14:paraId="69F1ED26" w14:textId="77777777" w:rsidTr="001C37D3">
              <w:tc>
                <w:tcPr>
                  <w:tcW w:w="5680" w:type="dxa"/>
                  <w:tcBorders>
                    <w:right w:val="single" w:sz="4" w:space="0" w:color="auto"/>
                  </w:tcBorders>
                </w:tcPr>
                <w:p w14:paraId="2FA87343" w14:textId="77777777" w:rsidR="00B52C26" w:rsidRPr="00ED5FBA" w:rsidRDefault="00B52C26" w:rsidP="001C37D3">
                  <w:pPr>
                    <w:rPr>
                      <w:rFonts w:ascii="Arial" w:hAnsi="Arial" w:cs="Arial"/>
                      <w:sz w:val="22"/>
                      <w:szCs w:val="22"/>
                    </w:rPr>
                  </w:pPr>
                  <w:r w:rsidRPr="00ED5FBA">
                    <w:rPr>
                      <w:rFonts w:ascii="Arial" w:hAnsi="Arial" w:cs="Arial"/>
                      <w:sz w:val="22"/>
                      <w:szCs w:val="22"/>
                    </w:rPr>
                    <w:t xml:space="preserve">If </w:t>
                  </w:r>
                  <w:r w:rsidRPr="00ED5FBA">
                    <w:rPr>
                      <w:rFonts w:ascii="Arial" w:hAnsi="Arial" w:cs="Arial"/>
                      <w:i/>
                      <w:sz w:val="22"/>
                      <w:szCs w:val="22"/>
                    </w:rPr>
                    <w:t>yes,</w:t>
                  </w:r>
                  <w:r w:rsidRPr="00ED5FBA">
                    <w:rPr>
                      <w:rFonts w:ascii="Arial" w:hAnsi="Arial" w:cs="Arial"/>
                      <w:sz w:val="22"/>
                      <w:szCs w:val="22"/>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6C5A9423" w14:textId="77777777" w:rsidR="00B52C26" w:rsidRPr="00ED5FBA" w:rsidRDefault="00B52C26" w:rsidP="001C37D3">
                  <w:pPr>
                    <w:spacing w:before="60" w:after="60"/>
                    <w:jc w:val="center"/>
                    <w:rPr>
                      <w:rFonts w:ascii="Arial" w:hAnsi="Arial" w:cs="Arial"/>
                      <w:b/>
                      <w:sz w:val="22"/>
                      <w:szCs w:val="22"/>
                      <w:highlight w:val="yellow"/>
                    </w:rPr>
                  </w:pPr>
                  <w:r w:rsidRPr="00ED5FBA">
                    <w:rPr>
                      <w:rFonts w:ascii="Arial" w:hAnsi="Arial" w:cs="Arial"/>
                      <w:b/>
                      <w:sz w:val="22"/>
                      <w:szCs w:val="22"/>
                    </w:rPr>
                    <w:t>0.25%</w:t>
                  </w:r>
                </w:p>
              </w:tc>
            </w:tr>
            <w:tr w:rsidR="00B52C26" w:rsidRPr="00ED5FBA" w14:paraId="18635CA2" w14:textId="77777777" w:rsidTr="001C37D3">
              <w:tc>
                <w:tcPr>
                  <w:tcW w:w="5680" w:type="dxa"/>
                </w:tcPr>
                <w:p w14:paraId="0123B8BB" w14:textId="77777777" w:rsidR="00B52C26" w:rsidRPr="00ED5FBA" w:rsidRDefault="00B52C26" w:rsidP="001C37D3">
                  <w:pPr>
                    <w:ind w:left="426"/>
                    <w:jc w:val="center"/>
                    <w:rPr>
                      <w:rFonts w:ascii="Arial" w:hAnsi="Arial" w:cs="Arial"/>
                      <w:sz w:val="22"/>
                      <w:szCs w:val="22"/>
                    </w:rPr>
                  </w:pPr>
                </w:p>
                <w:p w14:paraId="52727CF4" w14:textId="77777777" w:rsidR="00B52C26" w:rsidRPr="00ED5FBA" w:rsidRDefault="00B52C26" w:rsidP="001C37D3">
                  <w:pPr>
                    <w:rPr>
                      <w:rFonts w:ascii="Arial" w:hAnsi="Arial" w:cs="Arial"/>
                      <w:sz w:val="22"/>
                      <w:szCs w:val="22"/>
                    </w:rPr>
                  </w:pPr>
                </w:p>
              </w:tc>
              <w:tc>
                <w:tcPr>
                  <w:tcW w:w="2694" w:type="dxa"/>
                  <w:gridSpan w:val="2"/>
                  <w:tcBorders>
                    <w:top w:val="single" w:sz="4" w:space="0" w:color="auto"/>
                  </w:tcBorders>
                </w:tcPr>
                <w:p w14:paraId="0D307E20" w14:textId="77777777" w:rsidR="00B52C26" w:rsidRPr="00ED5FBA" w:rsidRDefault="00B52C26" w:rsidP="001C37D3">
                  <w:pPr>
                    <w:spacing w:before="60" w:after="60"/>
                    <w:jc w:val="center"/>
                    <w:rPr>
                      <w:rFonts w:ascii="Arial" w:hAnsi="Arial" w:cs="Arial"/>
                      <w:b/>
                      <w:sz w:val="22"/>
                      <w:szCs w:val="22"/>
                    </w:rPr>
                  </w:pPr>
                </w:p>
              </w:tc>
            </w:tr>
          </w:tbl>
          <w:p w14:paraId="36E55F82" w14:textId="6D00BBFB" w:rsidR="00B52C26" w:rsidRPr="00ED5FBA" w:rsidRDefault="00B52C26" w:rsidP="001C37D3">
            <w:pPr>
              <w:spacing w:before="60" w:after="60"/>
              <w:rPr>
                <w:rFonts w:ascii="Arial" w:hAnsi="Arial" w:cs="Arial"/>
                <w:sz w:val="22"/>
                <w:szCs w:val="22"/>
              </w:rPr>
            </w:pPr>
            <w:r w:rsidRPr="00ED5FBA">
              <w:rPr>
                <w:rFonts w:ascii="Arial" w:hAnsi="Arial" w:cs="Arial"/>
                <w:sz w:val="22"/>
                <w:szCs w:val="22"/>
              </w:rPr>
              <w:t>This CIDB requirement is a compliance requirement (</w:t>
            </w:r>
            <w:r w:rsidRPr="00ED5FBA">
              <w:rPr>
                <w:rFonts w:ascii="Arial" w:hAnsi="Arial" w:cs="Arial"/>
                <w:b/>
                <w:sz w:val="22"/>
                <w:szCs w:val="22"/>
              </w:rPr>
              <w:t>non-evaluation criterion</w:t>
            </w:r>
            <w:r w:rsidRPr="00ED5FBA">
              <w:rPr>
                <w:rFonts w:ascii="Arial" w:hAnsi="Arial" w:cs="Arial"/>
                <w:sz w:val="22"/>
                <w:szCs w:val="22"/>
              </w:rPr>
              <w:t>), therefore, on this project it will be a condition for Contract Award. The Contractor will be expected to spend 0.25% of the Contract Value on Skills Development in accordance with the Contractor’s Skills Development Goals. The Skills/Trades will be related to the scope of work and be negotiated as a condition for contract award. The Contractor is expected to develop the following skills as a minimum:</w:t>
            </w:r>
          </w:p>
          <w:tbl>
            <w:tblPr>
              <w:tblpPr w:leftFromText="180" w:rightFromText="180" w:vertAnchor="text" w:horzAnchor="margin" w:tblpY="-45"/>
              <w:tblOverlap w:val="neve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80"/>
              <w:gridCol w:w="2755"/>
              <w:gridCol w:w="1097"/>
            </w:tblGrid>
            <w:tr w:rsidR="0012515A" w:rsidRPr="00ED5FBA" w14:paraId="6715DD2C" w14:textId="77777777" w:rsidTr="0012515A">
              <w:trPr>
                <w:trHeight w:val="260"/>
              </w:trPr>
              <w:tc>
                <w:tcPr>
                  <w:tcW w:w="2479" w:type="dxa"/>
                  <w:shd w:val="clear" w:color="auto" w:fill="BFBFBF" w:themeFill="background1" w:themeFillShade="BF"/>
                </w:tcPr>
                <w:p w14:paraId="5B42E690" w14:textId="77777777" w:rsidR="0012515A" w:rsidRPr="00ED5FBA" w:rsidRDefault="0012515A" w:rsidP="0012515A">
                  <w:pPr>
                    <w:jc w:val="both"/>
                    <w:rPr>
                      <w:rFonts w:ascii="Arial" w:eastAsia="Calibri" w:hAnsi="Arial" w:cs="Arial"/>
                      <w:b/>
                      <w:sz w:val="22"/>
                      <w:szCs w:val="22"/>
                    </w:rPr>
                  </w:pPr>
                  <w:bookmarkStart w:id="11" w:name="_Hlk146292829"/>
                  <w:r w:rsidRPr="00ED5FBA">
                    <w:rPr>
                      <w:rFonts w:ascii="Arial" w:eastAsia="Calibri" w:hAnsi="Arial" w:cs="Arial"/>
                      <w:b/>
                      <w:sz w:val="22"/>
                      <w:szCs w:val="22"/>
                    </w:rPr>
                    <w:t>Skills Type</w:t>
                  </w:r>
                </w:p>
              </w:tc>
              <w:tc>
                <w:tcPr>
                  <w:tcW w:w="2480" w:type="dxa"/>
                  <w:shd w:val="clear" w:color="auto" w:fill="BFBFBF" w:themeFill="background1" w:themeFillShade="BF"/>
                </w:tcPr>
                <w:p w14:paraId="30940CB6"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Intake</w:t>
                  </w:r>
                </w:p>
              </w:tc>
              <w:tc>
                <w:tcPr>
                  <w:tcW w:w="2755" w:type="dxa"/>
                  <w:shd w:val="clear" w:color="auto" w:fill="BFBFBF" w:themeFill="background1" w:themeFillShade="BF"/>
                </w:tcPr>
                <w:p w14:paraId="3AB87942"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Outcome</w:t>
                  </w:r>
                </w:p>
              </w:tc>
              <w:tc>
                <w:tcPr>
                  <w:tcW w:w="1097" w:type="dxa"/>
                  <w:shd w:val="clear" w:color="auto" w:fill="BFBFBF" w:themeFill="background1" w:themeFillShade="BF"/>
                </w:tcPr>
                <w:p w14:paraId="5210BC55"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Number</w:t>
                  </w:r>
                </w:p>
              </w:tc>
            </w:tr>
            <w:tr w:rsidR="0012515A" w:rsidRPr="00ED5FBA" w14:paraId="5AC700A7" w14:textId="77777777" w:rsidTr="0012515A">
              <w:trPr>
                <w:trHeight w:val="766"/>
              </w:trPr>
              <w:tc>
                <w:tcPr>
                  <w:tcW w:w="2479" w:type="dxa"/>
                </w:tcPr>
                <w:p w14:paraId="4CD2C816"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b/>
                      <w:bCs/>
                      <w:sz w:val="22"/>
                      <w:szCs w:val="22"/>
                    </w:rPr>
                    <w:t>Method 1</w:t>
                  </w:r>
                </w:p>
                <w:p w14:paraId="4D52CB6F"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Graduates in Electrical Engineering</w:t>
                  </w:r>
                </w:p>
              </w:tc>
              <w:tc>
                <w:tcPr>
                  <w:tcW w:w="2480" w:type="dxa"/>
                </w:tcPr>
                <w:p w14:paraId="7C533A30"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BSc Electrical Graduates</w:t>
                  </w:r>
                </w:p>
              </w:tc>
              <w:tc>
                <w:tcPr>
                  <w:tcW w:w="2755" w:type="dxa"/>
                </w:tcPr>
                <w:p w14:paraId="1FEC2D9D"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ECSA Candidates Registered</w:t>
                  </w:r>
                </w:p>
              </w:tc>
              <w:tc>
                <w:tcPr>
                  <w:tcW w:w="1097" w:type="dxa"/>
                </w:tcPr>
                <w:p w14:paraId="429EA259"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2</w:t>
                  </w:r>
                </w:p>
              </w:tc>
            </w:tr>
            <w:tr w:rsidR="0012515A" w:rsidRPr="00ED5FBA" w14:paraId="0B1772EE" w14:textId="77777777" w:rsidTr="0012515A">
              <w:trPr>
                <w:trHeight w:val="766"/>
              </w:trPr>
              <w:tc>
                <w:tcPr>
                  <w:tcW w:w="2479" w:type="dxa"/>
                </w:tcPr>
                <w:p w14:paraId="1F70FC15"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b/>
                      <w:bCs/>
                      <w:sz w:val="22"/>
                      <w:szCs w:val="22"/>
                    </w:rPr>
                    <w:t>Method 1</w:t>
                  </w:r>
                </w:p>
                <w:p w14:paraId="4C837D4E"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sz w:val="22"/>
                      <w:szCs w:val="22"/>
                    </w:rPr>
                    <w:t>Graduates in Electrical Engineering</w:t>
                  </w:r>
                </w:p>
              </w:tc>
              <w:tc>
                <w:tcPr>
                  <w:tcW w:w="2480" w:type="dxa"/>
                </w:tcPr>
                <w:p w14:paraId="6B6B04B5"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S4</w:t>
                  </w:r>
                </w:p>
              </w:tc>
              <w:tc>
                <w:tcPr>
                  <w:tcW w:w="2755" w:type="dxa"/>
                </w:tcPr>
                <w:p w14:paraId="03A078C3" w14:textId="7008216E"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 xml:space="preserve">National Diploma </w:t>
                  </w:r>
                  <w:r w:rsidR="00813F06">
                    <w:rPr>
                      <w:rFonts w:ascii="Arial" w:eastAsia="Calibri" w:hAnsi="Arial" w:cs="Arial"/>
                      <w:sz w:val="22"/>
                      <w:szCs w:val="22"/>
                    </w:rPr>
                    <w:t>E</w:t>
                  </w:r>
                  <w:r w:rsidRPr="00ED5FBA">
                    <w:rPr>
                      <w:rFonts w:ascii="Arial" w:eastAsia="Calibri" w:hAnsi="Arial" w:cs="Arial"/>
                      <w:sz w:val="22"/>
                      <w:szCs w:val="22"/>
                    </w:rPr>
                    <w:t>lectrical</w:t>
                  </w:r>
                </w:p>
              </w:tc>
              <w:tc>
                <w:tcPr>
                  <w:tcW w:w="1097" w:type="dxa"/>
                </w:tcPr>
                <w:p w14:paraId="3E457E9F" w14:textId="5B4A07FC" w:rsidR="0012515A" w:rsidRPr="00ED5FBA" w:rsidRDefault="00813F06" w:rsidP="0012515A">
                  <w:pPr>
                    <w:jc w:val="center"/>
                    <w:rPr>
                      <w:rFonts w:ascii="Arial" w:eastAsia="Calibri" w:hAnsi="Arial" w:cs="Arial"/>
                      <w:sz w:val="22"/>
                      <w:szCs w:val="22"/>
                    </w:rPr>
                  </w:pPr>
                  <w:r>
                    <w:rPr>
                      <w:rFonts w:ascii="Arial" w:eastAsia="Calibri" w:hAnsi="Arial" w:cs="Arial"/>
                      <w:sz w:val="22"/>
                      <w:szCs w:val="22"/>
                    </w:rPr>
                    <w:t>3</w:t>
                  </w:r>
                </w:p>
              </w:tc>
            </w:tr>
            <w:tr w:rsidR="0012515A" w:rsidRPr="00ED5FBA" w14:paraId="4251B0E5" w14:textId="77777777" w:rsidTr="0012515A">
              <w:trPr>
                <w:trHeight w:val="766"/>
              </w:trPr>
              <w:tc>
                <w:tcPr>
                  <w:tcW w:w="2479" w:type="dxa"/>
                </w:tcPr>
                <w:p w14:paraId="1DA0CDC9"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Method 1</w:t>
                  </w:r>
                </w:p>
                <w:p w14:paraId="3D0349C6"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sz w:val="22"/>
                      <w:szCs w:val="22"/>
                    </w:rPr>
                    <w:t>Graduates in Civil Engineering</w:t>
                  </w:r>
                </w:p>
              </w:tc>
              <w:tc>
                <w:tcPr>
                  <w:tcW w:w="2480" w:type="dxa"/>
                </w:tcPr>
                <w:p w14:paraId="4231FBC9"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S4</w:t>
                  </w:r>
                </w:p>
              </w:tc>
              <w:tc>
                <w:tcPr>
                  <w:tcW w:w="2755" w:type="dxa"/>
                </w:tcPr>
                <w:p w14:paraId="1295131B"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National Diploma Civil</w:t>
                  </w:r>
                </w:p>
              </w:tc>
              <w:tc>
                <w:tcPr>
                  <w:tcW w:w="1097" w:type="dxa"/>
                </w:tcPr>
                <w:p w14:paraId="7C0AB86A" w14:textId="636FEC22" w:rsidR="0012515A" w:rsidRPr="00ED5FBA" w:rsidRDefault="00813F06" w:rsidP="0012515A">
                  <w:pPr>
                    <w:jc w:val="center"/>
                    <w:rPr>
                      <w:rFonts w:ascii="Arial" w:eastAsia="Calibri" w:hAnsi="Arial" w:cs="Arial"/>
                      <w:sz w:val="22"/>
                      <w:szCs w:val="22"/>
                    </w:rPr>
                  </w:pPr>
                  <w:r>
                    <w:rPr>
                      <w:rFonts w:ascii="Arial" w:eastAsia="Calibri" w:hAnsi="Arial" w:cs="Arial"/>
                      <w:sz w:val="22"/>
                      <w:szCs w:val="22"/>
                    </w:rPr>
                    <w:t>2</w:t>
                  </w:r>
                </w:p>
              </w:tc>
            </w:tr>
            <w:tr w:rsidR="0012515A" w:rsidRPr="00ED5FBA" w14:paraId="1B3D2B69" w14:textId="77777777" w:rsidTr="0012515A">
              <w:trPr>
                <w:trHeight w:val="782"/>
              </w:trPr>
              <w:tc>
                <w:tcPr>
                  <w:tcW w:w="2479" w:type="dxa"/>
                </w:tcPr>
                <w:p w14:paraId="52FC1ABB"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Method 2</w:t>
                  </w:r>
                </w:p>
                <w:p w14:paraId="2C9A5419"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Artisans (Electrical)</w:t>
                  </w:r>
                </w:p>
              </w:tc>
              <w:tc>
                <w:tcPr>
                  <w:tcW w:w="2480" w:type="dxa"/>
                </w:tcPr>
                <w:p w14:paraId="37990698"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N6/NCV Level 4</w:t>
                  </w:r>
                </w:p>
                <w:p w14:paraId="049EC1F3"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Electrical/TVET Graduates</w:t>
                  </w:r>
                </w:p>
              </w:tc>
              <w:tc>
                <w:tcPr>
                  <w:tcW w:w="2755" w:type="dxa"/>
                </w:tcPr>
                <w:p w14:paraId="59833AC0"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 xml:space="preserve">SETA Trade Test certificate </w:t>
                  </w:r>
                </w:p>
              </w:tc>
              <w:tc>
                <w:tcPr>
                  <w:tcW w:w="1097" w:type="dxa"/>
                </w:tcPr>
                <w:p w14:paraId="1A71CFCA" w14:textId="0DE62654" w:rsidR="0012515A" w:rsidRPr="00ED5FBA" w:rsidRDefault="00813F06" w:rsidP="0012515A">
                  <w:pPr>
                    <w:jc w:val="center"/>
                    <w:rPr>
                      <w:rFonts w:ascii="Arial" w:eastAsia="Calibri" w:hAnsi="Arial" w:cs="Arial"/>
                      <w:sz w:val="22"/>
                      <w:szCs w:val="22"/>
                    </w:rPr>
                  </w:pPr>
                  <w:r>
                    <w:rPr>
                      <w:rFonts w:ascii="Arial" w:eastAsia="Calibri" w:hAnsi="Arial" w:cs="Arial"/>
                      <w:sz w:val="22"/>
                      <w:szCs w:val="22"/>
                    </w:rPr>
                    <w:t>3</w:t>
                  </w:r>
                </w:p>
              </w:tc>
            </w:tr>
            <w:tr w:rsidR="0012515A" w:rsidRPr="00ED5FBA" w14:paraId="3F3E8FCE" w14:textId="77777777" w:rsidTr="0012515A">
              <w:trPr>
                <w:trHeight w:val="766"/>
              </w:trPr>
              <w:tc>
                <w:tcPr>
                  <w:tcW w:w="2479" w:type="dxa"/>
                </w:tcPr>
                <w:p w14:paraId="14B7295F"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Solar PV Plant Operators (Ops &amp; Maintenance)</w:t>
                  </w:r>
                </w:p>
              </w:tc>
              <w:tc>
                <w:tcPr>
                  <w:tcW w:w="2480" w:type="dxa"/>
                </w:tcPr>
                <w:p w14:paraId="51BAED43"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Qualified Electrician</w:t>
                  </w:r>
                </w:p>
              </w:tc>
              <w:tc>
                <w:tcPr>
                  <w:tcW w:w="2755" w:type="dxa"/>
                </w:tcPr>
                <w:p w14:paraId="0B2D15AF"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Certificate of Competence/</w:t>
                  </w:r>
                </w:p>
                <w:p w14:paraId="5BA59518"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Qualification</w:t>
                  </w:r>
                </w:p>
              </w:tc>
              <w:tc>
                <w:tcPr>
                  <w:tcW w:w="1097" w:type="dxa"/>
                </w:tcPr>
                <w:p w14:paraId="7A558E3C" w14:textId="6638C852"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5</w:t>
                  </w:r>
                </w:p>
              </w:tc>
            </w:tr>
            <w:tr w:rsidR="0012515A" w:rsidRPr="00ED5FBA" w14:paraId="27400D7C" w14:textId="77777777" w:rsidTr="0012515A">
              <w:trPr>
                <w:trHeight w:val="562"/>
              </w:trPr>
              <w:tc>
                <w:tcPr>
                  <w:tcW w:w="2479" w:type="dxa"/>
                </w:tcPr>
                <w:p w14:paraId="5E1F9CFD" w14:textId="77777777" w:rsidR="0012515A" w:rsidRPr="00ED5FBA" w:rsidRDefault="0012515A" w:rsidP="0012515A">
                  <w:pPr>
                    <w:jc w:val="both"/>
                    <w:rPr>
                      <w:rFonts w:ascii="Arial" w:eastAsia="Calibri" w:hAnsi="Arial" w:cs="Arial"/>
                      <w:b/>
                      <w:sz w:val="22"/>
                      <w:szCs w:val="22"/>
                    </w:rPr>
                  </w:pPr>
                  <w:r w:rsidRPr="00ED5FBA">
                    <w:rPr>
                      <w:rFonts w:ascii="Arial" w:eastAsia="Calibri" w:hAnsi="Arial" w:cs="Arial"/>
                      <w:b/>
                      <w:sz w:val="22"/>
                      <w:szCs w:val="22"/>
                    </w:rPr>
                    <w:t xml:space="preserve">Total </w:t>
                  </w:r>
                </w:p>
              </w:tc>
              <w:tc>
                <w:tcPr>
                  <w:tcW w:w="2480" w:type="dxa"/>
                </w:tcPr>
                <w:p w14:paraId="7DD676DD" w14:textId="77777777" w:rsidR="0012515A" w:rsidRPr="00ED5FBA" w:rsidRDefault="0012515A" w:rsidP="0012515A">
                  <w:pPr>
                    <w:jc w:val="center"/>
                    <w:rPr>
                      <w:rFonts w:ascii="Arial" w:eastAsia="Calibri" w:hAnsi="Arial" w:cs="Arial"/>
                      <w:b/>
                      <w:sz w:val="22"/>
                      <w:szCs w:val="22"/>
                    </w:rPr>
                  </w:pPr>
                </w:p>
              </w:tc>
              <w:tc>
                <w:tcPr>
                  <w:tcW w:w="2755" w:type="dxa"/>
                </w:tcPr>
                <w:p w14:paraId="279AFE23" w14:textId="77777777" w:rsidR="0012515A" w:rsidRPr="00ED5FBA" w:rsidRDefault="0012515A" w:rsidP="0012515A">
                  <w:pPr>
                    <w:jc w:val="center"/>
                    <w:rPr>
                      <w:rFonts w:ascii="Arial" w:eastAsia="Calibri" w:hAnsi="Arial" w:cs="Arial"/>
                      <w:b/>
                      <w:sz w:val="22"/>
                      <w:szCs w:val="22"/>
                    </w:rPr>
                  </w:pPr>
                </w:p>
              </w:tc>
              <w:tc>
                <w:tcPr>
                  <w:tcW w:w="1097" w:type="dxa"/>
                </w:tcPr>
                <w:p w14:paraId="00145651" w14:textId="2A956338" w:rsidR="0012515A" w:rsidRPr="00ED5FBA" w:rsidRDefault="00813F06" w:rsidP="0012515A">
                  <w:pPr>
                    <w:jc w:val="center"/>
                    <w:rPr>
                      <w:rFonts w:ascii="Arial" w:eastAsia="Calibri" w:hAnsi="Arial" w:cs="Arial"/>
                      <w:b/>
                      <w:sz w:val="22"/>
                      <w:szCs w:val="22"/>
                    </w:rPr>
                  </w:pPr>
                  <w:r>
                    <w:rPr>
                      <w:rFonts w:ascii="Arial" w:eastAsia="Calibri" w:hAnsi="Arial" w:cs="Arial"/>
                      <w:b/>
                      <w:sz w:val="22"/>
                      <w:szCs w:val="22"/>
                    </w:rPr>
                    <w:t>15</w:t>
                  </w:r>
                </w:p>
              </w:tc>
            </w:tr>
            <w:bookmarkEnd w:id="11"/>
          </w:tbl>
          <w:p w14:paraId="2A3B1B9F" w14:textId="389F5FAE" w:rsidR="00DD50EB" w:rsidRPr="00ED5FBA" w:rsidRDefault="00DD50EB" w:rsidP="001C37D3">
            <w:pPr>
              <w:spacing w:before="60" w:after="60"/>
              <w:rPr>
                <w:rFonts w:ascii="Arial" w:hAnsi="Arial" w:cs="Arial"/>
                <w:sz w:val="22"/>
                <w:szCs w:val="22"/>
              </w:rPr>
            </w:pPr>
          </w:p>
          <w:p w14:paraId="0D316B2E" w14:textId="77777777" w:rsidR="00B52C26" w:rsidRPr="00ED5FBA" w:rsidRDefault="00B52C26" w:rsidP="001C37D3">
            <w:pPr>
              <w:rPr>
                <w:rFonts w:ascii="Arial" w:eastAsia="Calibri" w:hAnsi="Arial" w:cs="Arial"/>
                <w:sz w:val="22"/>
                <w:szCs w:val="22"/>
                <w:lang w:val="en-ZA"/>
              </w:rPr>
            </w:pPr>
            <w:r w:rsidRPr="00ED5FBA">
              <w:rPr>
                <w:rFonts w:ascii="Arial" w:eastAsia="Calibri" w:hAnsi="Arial" w:cs="Arial"/>
                <w:sz w:val="22"/>
                <w:szCs w:val="22"/>
                <w:lang w:val="en-ZA"/>
              </w:rPr>
              <w:t>Note:</w:t>
            </w:r>
          </w:p>
          <w:p w14:paraId="3BE96C9F" w14:textId="77777777" w:rsidR="00B52C26" w:rsidRPr="00ED5FBA" w:rsidRDefault="00B52C26" w:rsidP="001C37D3">
            <w:pPr>
              <w:rPr>
                <w:rFonts w:ascii="Arial" w:hAnsi="Arial" w:cs="Arial"/>
                <w:sz w:val="22"/>
                <w:szCs w:val="22"/>
              </w:rPr>
            </w:pPr>
            <w:r w:rsidRPr="00ED5FBA">
              <w:rPr>
                <w:rFonts w:ascii="Arial" w:hAnsi="Arial" w:cs="Arial"/>
                <w:sz w:val="22"/>
                <w:szCs w:val="22"/>
              </w:rPr>
              <w:t>The above-mentioned Skills are a guideline. The actual skills/trade type may be negotiated. However, expenditure of 0.25% of the Acceptable Contract Amount in accordance with the CIDB CSDG is a Condition for Contract Award.</w:t>
            </w:r>
          </w:p>
          <w:p w14:paraId="04F8F059" w14:textId="77777777" w:rsidR="00B52C26" w:rsidRPr="00ED5FBA" w:rsidRDefault="00B52C26" w:rsidP="001C37D3">
            <w:pPr>
              <w:rPr>
                <w:rFonts w:ascii="Arial" w:hAnsi="Arial" w:cs="Arial"/>
                <w:sz w:val="22"/>
                <w:szCs w:val="22"/>
              </w:rPr>
            </w:pPr>
          </w:p>
          <w:p w14:paraId="5D293EFA" w14:textId="3CC5C6D9" w:rsidR="00B52C26" w:rsidRPr="00ED5FBA" w:rsidRDefault="00B52C26" w:rsidP="001C37D3">
            <w:pPr>
              <w:rPr>
                <w:rFonts w:ascii="Arial" w:hAnsi="Arial" w:cs="Arial"/>
                <w:sz w:val="22"/>
                <w:szCs w:val="22"/>
              </w:rPr>
            </w:pPr>
            <w:r w:rsidRPr="00ED5FBA">
              <w:rPr>
                <w:rFonts w:ascii="Arial" w:hAnsi="Arial" w:cs="Arial"/>
                <w:sz w:val="22"/>
                <w:szCs w:val="22"/>
              </w:rPr>
              <w:t xml:space="preserve">The Tenderers are free to propose any other relevant Skills Development that will be feasible and benefit the previously disadvantaged communities. This may even include Workplace Integrated Learning (WIL) from the TVET Colleges within the </w:t>
            </w:r>
            <w:r w:rsidR="009C1B35">
              <w:rPr>
                <w:rFonts w:ascii="Arial" w:hAnsi="Arial" w:cs="Arial"/>
                <w:sz w:val="22"/>
                <w:szCs w:val="22"/>
              </w:rPr>
              <w:t>Nkangala</w:t>
            </w:r>
            <w:r w:rsidR="00777F12" w:rsidRPr="00ED5FBA">
              <w:rPr>
                <w:rFonts w:ascii="Arial" w:hAnsi="Arial" w:cs="Arial"/>
                <w:sz w:val="22"/>
                <w:szCs w:val="22"/>
              </w:rPr>
              <w:t xml:space="preserve"> District </w:t>
            </w:r>
            <w:r w:rsidRPr="00ED5FBA">
              <w:rPr>
                <w:rFonts w:ascii="Arial" w:hAnsi="Arial" w:cs="Arial"/>
                <w:sz w:val="22"/>
                <w:szCs w:val="22"/>
              </w:rPr>
              <w:t>Municipalit</w:t>
            </w:r>
            <w:r w:rsidR="00777F12" w:rsidRPr="00ED5FBA">
              <w:rPr>
                <w:rFonts w:ascii="Arial" w:hAnsi="Arial" w:cs="Arial"/>
                <w:sz w:val="22"/>
                <w:szCs w:val="22"/>
              </w:rPr>
              <w:t>ies</w:t>
            </w:r>
            <w:r w:rsidRPr="00ED5FBA">
              <w:rPr>
                <w:rFonts w:ascii="Arial" w:hAnsi="Arial" w:cs="Arial"/>
                <w:color w:val="FF0000"/>
                <w:sz w:val="22"/>
                <w:szCs w:val="22"/>
              </w:rPr>
              <w:t>.</w:t>
            </w:r>
          </w:p>
        </w:tc>
      </w:tr>
    </w:tbl>
    <w:p w14:paraId="55AC6F87" w14:textId="77777777" w:rsidR="009E5794" w:rsidRDefault="009E5794" w:rsidP="007E3522">
      <w:pPr>
        <w:spacing w:after="200" w:line="276" w:lineRule="auto"/>
        <w:rPr>
          <w:rFonts w:ascii="Arial" w:hAnsi="Arial" w:cs="Arial"/>
          <w:b/>
          <w:sz w:val="22"/>
          <w:szCs w:val="18"/>
        </w:rPr>
      </w:pPr>
    </w:p>
    <w:p w14:paraId="37F381BF" w14:textId="02CB8B52" w:rsidR="00C95EC4" w:rsidRPr="00B938BC" w:rsidRDefault="00083950" w:rsidP="007E3522">
      <w:pPr>
        <w:spacing w:after="200" w:line="276" w:lineRule="auto"/>
        <w:rPr>
          <w:rFonts w:ascii="Arial" w:hAnsi="Arial" w:cs="Arial"/>
          <w:b/>
          <w:sz w:val="22"/>
          <w:szCs w:val="18"/>
        </w:rPr>
      </w:pPr>
      <w:r>
        <w:rPr>
          <w:rFonts w:ascii="Arial" w:hAnsi="Arial" w:cs="Arial"/>
          <w:b/>
          <w:sz w:val="22"/>
          <w:szCs w:val="18"/>
        </w:rPr>
        <w:t xml:space="preserve">3.4. Subcontracting </w:t>
      </w:r>
      <w:r w:rsidR="00130661">
        <w:rPr>
          <w:rFonts w:ascii="Arial" w:hAnsi="Arial" w:cs="Arial"/>
          <w:b/>
          <w:sz w:val="22"/>
          <w:szCs w:val="18"/>
        </w:rPr>
        <w:t>Requirements:</w:t>
      </w:r>
    </w:p>
    <w:tbl>
      <w:tblPr>
        <w:tblStyle w:val="TableGrid"/>
        <w:tblW w:w="9181" w:type="dxa"/>
        <w:jc w:val="center"/>
        <w:tblLook w:val="04A0" w:firstRow="1" w:lastRow="0" w:firstColumn="1" w:lastColumn="0" w:noHBand="0" w:noVBand="1"/>
      </w:tblPr>
      <w:tblGrid>
        <w:gridCol w:w="9181"/>
      </w:tblGrid>
      <w:tr w:rsidR="005A31C0" w:rsidRPr="005A31C0" w14:paraId="78FB61F2" w14:textId="77777777" w:rsidTr="00083950">
        <w:trPr>
          <w:jc w:val="center"/>
        </w:trPr>
        <w:tc>
          <w:tcPr>
            <w:tcW w:w="9181" w:type="dxa"/>
            <w:shd w:val="clear" w:color="auto" w:fill="000000" w:themeFill="text1"/>
          </w:tcPr>
          <w:p w14:paraId="2B8A701A" w14:textId="55128A65" w:rsidR="005A31C0" w:rsidRPr="00ED5FBA" w:rsidRDefault="00083950" w:rsidP="005A31C0">
            <w:pPr>
              <w:spacing w:after="200" w:line="276" w:lineRule="auto"/>
              <w:rPr>
                <w:rFonts w:ascii="Arial" w:hAnsi="Arial" w:cs="Arial"/>
                <w:b/>
                <w:sz w:val="22"/>
                <w:szCs w:val="22"/>
              </w:rPr>
            </w:pPr>
            <w:bookmarkStart w:id="12" w:name="_Hlk143641902"/>
            <w:r w:rsidRPr="00ED5FBA">
              <w:rPr>
                <w:rFonts w:ascii="Arial" w:hAnsi="Arial" w:cs="Arial"/>
                <w:b/>
                <w:sz w:val="22"/>
                <w:szCs w:val="22"/>
              </w:rPr>
              <w:t>Subcontracting and Local-to-site Procurement Spend</w:t>
            </w:r>
          </w:p>
        </w:tc>
      </w:tr>
      <w:tr w:rsidR="005A31C0" w:rsidRPr="005A31C0" w14:paraId="03F87629" w14:textId="77777777" w:rsidTr="00083950">
        <w:trPr>
          <w:jc w:val="center"/>
        </w:trPr>
        <w:tc>
          <w:tcPr>
            <w:tcW w:w="9181" w:type="dxa"/>
            <w:shd w:val="clear" w:color="auto" w:fill="FFFFFF" w:themeFill="background1"/>
          </w:tcPr>
          <w:p w14:paraId="4475C79D" w14:textId="5FD872D8" w:rsidR="00083950" w:rsidRPr="00ED5FBA" w:rsidRDefault="00083950" w:rsidP="00083950">
            <w:pPr>
              <w:spacing w:after="200" w:line="276" w:lineRule="auto"/>
              <w:rPr>
                <w:rFonts w:ascii="Arial" w:hAnsi="Arial" w:cs="Arial"/>
                <w:bCs/>
                <w:sz w:val="22"/>
                <w:szCs w:val="22"/>
                <w:lang w:val="en-ZA"/>
              </w:rPr>
            </w:pPr>
            <w:bookmarkStart w:id="13" w:name="_Hlk146293417"/>
            <w:r w:rsidRPr="00ED5FBA">
              <w:rPr>
                <w:rFonts w:ascii="Arial" w:hAnsi="Arial" w:cs="Arial"/>
                <w:bCs/>
                <w:sz w:val="22"/>
                <w:szCs w:val="22"/>
                <w:lang w:val="en-ZA"/>
              </w:rPr>
              <w:t xml:space="preserve">The Contractor is required to subcontract </w:t>
            </w:r>
            <w:r w:rsidR="002A44A2" w:rsidRPr="00ED5FBA">
              <w:rPr>
                <w:rFonts w:ascii="Arial" w:hAnsi="Arial" w:cs="Arial"/>
                <w:bCs/>
                <w:sz w:val="22"/>
                <w:szCs w:val="22"/>
                <w:lang w:val="en-ZA"/>
              </w:rPr>
              <w:t>a minimum of 30%</w:t>
            </w:r>
            <w:r w:rsidRPr="00ED5FBA">
              <w:rPr>
                <w:rFonts w:ascii="Arial" w:hAnsi="Arial" w:cs="Arial"/>
                <w:bCs/>
                <w:sz w:val="22"/>
                <w:szCs w:val="22"/>
                <w:lang w:val="en-ZA"/>
              </w:rPr>
              <w:t xml:space="preserve"> percentage of the Contract Amount to South African Companies, particularly those within the </w:t>
            </w:r>
            <w:r w:rsidR="006231F6" w:rsidRPr="00ED5FBA">
              <w:rPr>
                <w:rFonts w:ascii="Arial" w:hAnsi="Arial" w:cs="Arial"/>
                <w:bCs/>
                <w:sz w:val="22"/>
                <w:szCs w:val="22"/>
                <w:lang w:val="en-ZA"/>
              </w:rPr>
              <w:t>Fezile Dabi</w:t>
            </w:r>
            <w:r w:rsidRPr="00ED5FBA">
              <w:rPr>
                <w:rFonts w:ascii="Arial" w:hAnsi="Arial" w:cs="Arial"/>
                <w:bCs/>
                <w:sz w:val="22"/>
                <w:szCs w:val="22"/>
                <w:lang w:val="en-ZA"/>
              </w:rPr>
              <w:t xml:space="preserve"> District Municipality</w:t>
            </w:r>
            <w:r w:rsidR="006231F6" w:rsidRPr="00ED5FBA">
              <w:rPr>
                <w:rFonts w:ascii="Arial" w:hAnsi="Arial" w:cs="Arial"/>
                <w:bCs/>
                <w:sz w:val="22"/>
                <w:szCs w:val="22"/>
                <w:lang w:val="en-ZA"/>
              </w:rPr>
              <w:t xml:space="preserve"> and Emfuleni Local </w:t>
            </w:r>
            <w:r w:rsidR="00F838F2" w:rsidRPr="00ED5FBA">
              <w:rPr>
                <w:rFonts w:ascii="Arial" w:hAnsi="Arial" w:cs="Arial"/>
                <w:bCs/>
                <w:sz w:val="22"/>
                <w:szCs w:val="22"/>
                <w:lang w:val="en-ZA"/>
              </w:rPr>
              <w:t>Municipality</w:t>
            </w:r>
            <w:r w:rsidRPr="00ED5FBA">
              <w:rPr>
                <w:rFonts w:ascii="Arial" w:hAnsi="Arial" w:cs="Arial"/>
                <w:bCs/>
                <w:sz w:val="22"/>
                <w:szCs w:val="22"/>
                <w:lang w:val="en-ZA"/>
              </w:rPr>
              <w:t xml:space="preserve"> Area. By the nature of the Scope of Work, the EPC Contractor will subcontract certain portion of the core scope to Original Equipment Manufacturers (OEMs).</w:t>
            </w:r>
          </w:p>
          <w:p w14:paraId="5B352869" w14:textId="367DB684" w:rsidR="00083950" w:rsidRPr="00ED5FBA" w:rsidRDefault="00083950" w:rsidP="00083950">
            <w:pPr>
              <w:spacing w:after="200" w:line="276" w:lineRule="auto"/>
              <w:rPr>
                <w:rFonts w:ascii="Arial" w:hAnsi="Arial" w:cs="Arial"/>
                <w:bCs/>
                <w:sz w:val="22"/>
                <w:szCs w:val="22"/>
                <w:lang w:val="en-ZA"/>
              </w:rPr>
            </w:pPr>
            <w:r w:rsidRPr="00ED5FBA">
              <w:rPr>
                <w:rFonts w:ascii="Arial" w:hAnsi="Arial" w:cs="Arial"/>
                <w:bCs/>
                <w:sz w:val="22"/>
                <w:szCs w:val="22"/>
                <w:lang w:val="en-ZA"/>
              </w:rPr>
              <w:lastRenderedPageBreak/>
              <w:t xml:space="preserve">There will always be opportunities for the OEMs to subcontract certain portion of the scope to small suppliers in the vicinity of the Project. The Contractor is expected to subcontract a minimum of </w:t>
            </w:r>
            <w:r w:rsidR="002A44A2" w:rsidRPr="00ED5FBA">
              <w:rPr>
                <w:rFonts w:ascii="Arial" w:hAnsi="Arial" w:cs="Arial"/>
                <w:bCs/>
                <w:sz w:val="22"/>
                <w:szCs w:val="22"/>
                <w:lang w:val="en-ZA"/>
              </w:rPr>
              <w:t>3</w:t>
            </w:r>
            <w:r w:rsidRPr="00ED5FBA">
              <w:rPr>
                <w:rFonts w:ascii="Arial" w:hAnsi="Arial" w:cs="Arial"/>
                <w:bCs/>
                <w:sz w:val="22"/>
                <w:szCs w:val="22"/>
                <w:lang w:val="en-ZA"/>
              </w:rPr>
              <w:t>0% of the Contract amount to Designated Group of Suppliers</w:t>
            </w:r>
            <w:bookmarkEnd w:id="13"/>
            <w:r w:rsidRPr="00ED5FBA">
              <w:rPr>
                <w:rFonts w:ascii="Arial" w:hAnsi="Arial" w:cs="Arial"/>
                <w:bCs/>
                <w:sz w:val="22"/>
                <w:szCs w:val="22"/>
                <w:lang w:val="en-ZA"/>
              </w:rPr>
              <w:t>. The list of Designated Group is as follows:</w:t>
            </w:r>
          </w:p>
          <w:p w14:paraId="215C2242" w14:textId="1634C1EE"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 xml:space="preserve">an EME or QSE, which is at least 51% owned by Black </w:t>
            </w:r>
            <w:r w:rsidR="00C5754E" w:rsidRPr="00ED5FBA">
              <w:rPr>
                <w:rFonts w:ascii="Arial" w:hAnsi="Arial" w:cs="Arial"/>
                <w:bCs/>
                <w:sz w:val="22"/>
                <w:szCs w:val="22"/>
                <w:lang w:val="en-ZA"/>
              </w:rPr>
              <w:t>people.</w:t>
            </w:r>
          </w:p>
          <w:p w14:paraId="669AF6D8" w14:textId="77777777"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an EME or QSE, which is at least 51% owned by Black people who are youth,</w:t>
            </w:r>
          </w:p>
          <w:p w14:paraId="61FCB780" w14:textId="0B61F063"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 xml:space="preserve">an EME or QSE, which is at least 51% owned by Black people who are </w:t>
            </w:r>
            <w:r w:rsidR="00C5754E" w:rsidRPr="00ED5FBA">
              <w:rPr>
                <w:rFonts w:ascii="Arial" w:hAnsi="Arial" w:cs="Arial"/>
                <w:bCs/>
                <w:sz w:val="22"/>
                <w:szCs w:val="22"/>
                <w:lang w:val="en-ZA"/>
              </w:rPr>
              <w:t>women.</w:t>
            </w:r>
          </w:p>
          <w:p w14:paraId="37188D15" w14:textId="5A308E36"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 xml:space="preserve">an EME or QSE, which is at least 51% owned by Black people with </w:t>
            </w:r>
            <w:r w:rsidR="00C5754E" w:rsidRPr="00ED5FBA">
              <w:rPr>
                <w:rFonts w:ascii="Arial" w:hAnsi="Arial" w:cs="Arial"/>
                <w:bCs/>
                <w:sz w:val="22"/>
                <w:szCs w:val="22"/>
                <w:lang w:val="en-ZA"/>
              </w:rPr>
              <w:t>disabilities.</w:t>
            </w:r>
          </w:p>
          <w:p w14:paraId="43E92177" w14:textId="401DE737" w:rsidR="00083950" w:rsidRPr="00ED5FBA" w:rsidRDefault="00083950" w:rsidP="00083950">
            <w:pPr>
              <w:spacing w:after="200"/>
              <w:rPr>
                <w:rFonts w:ascii="Arial" w:hAnsi="Arial" w:cs="Arial"/>
                <w:b/>
                <w:bCs/>
                <w:sz w:val="22"/>
                <w:szCs w:val="22"/>
                <w:lang w:val="en-ZA"/>
              </w:rPr>
            </w:pPr>
            <w:r w:rsidRPr="00ED5FBA">
              <w:rPr>
                <w:rFonts w:ascii="Arial" w:hAnsi="Arial" w:cs="Arial"/>
                <w:bCs/>
                <w:sz w:val="22"/>
                <w:szCs w:val="22"/>
                <w:lang w:val="en-ZA"/>
              </w:rPr>
              <w:t xml:space="preserve">an EME or QSE, which is 51% owned by Black people living in rural or </w:t>
            </w:r>
            <w:r w:rsidR="00F838F2" w:rsidRPr="00ED5FBA">
              <w:rPr>
                <w:rFonts w:ascii="Arial" w:hAnsi="Arial" w:cs="Arial"/>
                <w:bCs/>
                <w:sz w:val="22"/>
                <w:szCs w:val="22"/>
                <w:lang w:val="en-ZA"/>
              </w:rPr>
              <w:t>underdeveloped.</w:t>
            </w:r>
          </w:p>
          <w:p w14:paraId="61B5ACF8" w14:textId="77777777" w:rsidR="00083950" w:rsidRPr="00ED5FBA" w:rsidRDefault="00083950" w:rsidP="00083950">
            <w:pPr>
              <w:spacing w:after="200" w:line="240" w:lineRule="exact"/>
              <w:rPr>
                <w:rFonts w:ascii="Arial" w:hAnsi="Arial" w:cs="Arial"/>
                <w:szCs w:val="24"/>
                <w:lang w:val="en-ZA"/>
              </w:rPr>
            </w:pPr>
            <w:r w:rsidRPr="00ED5FBA">
              <w:rPr>
                <w:rFonts w:ascii="Arial" w:hAnsi="Arial" w:cs="Arial"/>
                <w:szCs w:val="24"/>
                <w:lang w:val="en-ZA"/>
              </w:rPr>
              <w:t>areas or townships.</w:t>
            </w:r>
          </w:p>
          <w:p w14:paraId="426BCE30" w14:textId="44B20267" w:rsidR="00A923FE" w:rsidRPr="00ED5FBA" w:rsidRDefault="00A923FE" w:rsidP="00A923FE">
            <w:pPr>
              <w:spacing w:after="200" w:line="276" w:lineRule="auto"/>
              <w:rPr>
                <w:rFonts w:ascii="Arial" w:hAnsi="Arial" w:cs="Arial"/>
                <w:bCs/>
                <w:szCs w:val="24"/>
              </w:rPr>
            </w:pPr>
            <w:r w:rsidRPr="00ED5FBA">
              <w:rPr>
                <w:rFonts w:ascii="Arial" w:hAnsi="Arial" w:cs="Arial"/>
                <w:bCs/>
                <w:szCs w:val="24"/>
              </w:rPr>
              <w:t>The purpose herewith is to encourage the winning Bidder to procure locally manufactured goods as much as possible whenever feasible. Herewith listed below are possible scope/opportunities for subcontracting and local procurement:</w:t>
            </w:r>
          </w:p>
          <w:p w14:paraId="598000B0" w14:textId="77777777" w:rsidR="00A923FE" w:rsidRPr="00ED5FBA" w:rsidRDefault="00A923FE" w:rsidP="009E5794">
            <w:pPr>
              <w:numPr>
                <w:ilvl w:val="0"/>
                <w:numId w:val="15"/>
              </w:numPr>
              <w:spacing w:after="200"/>
              <w:rPr>
                <w:rFonts w:ascii="Arial" w:hAnsi="Arial" w:cs="Arial"/>
                <w:b/>
                <w:bCs/>
                <w:sz w:val="22"/>
                <w:szCs w:val="22"/>
              </w:rPr>
            </w:pPr>
            <w:r w:rsidRPr="00ED5FBA">
              <w:rPr>
                <w:rFonts w:ascii="Arial" w:hAnsi="Arial" w:cs="Arial"/>
                <w:b/>
                <w:bCs/>
                <w:sz w:val="22"/>
                <w:szCs w:val="22"/>
              </w:rPr>
              <w:t>Civil Works: Include,</w:t>
            </w:r>
          </w:p>
          <w:p w14:paraId="1EA758A6" w14:textId="77777777" w:rsidR="00A923FE" w:rsidRPr="00ED5FBA" w:rsidRDefault="00A923FE" w:rsidP="009E5794">
            <w:pPr>
              <w:numPr>
                <w:ilvl w:val="0"/>
                <w:numId w:val="16"/>
              </w:numPr>
              <w:spacing w:after="200"/>
              <w:rPr>
                <w:rFonts w:ascii="Arial" w:hAnsi="Arial" w:cs="Arial"/>
                <w:bCs/>
                <w:sz w:val="22"/>
                <w:szCs w:val="22"/>
              </w:rPr>
            </w:pPr>
            <w:bookmarkStart w:id="14" w:name="_Hlk189821462"/>
            <w:r w:rsidRPr="00ED5FBA">
              <w:rPr>
                <w:rFonts w:ascii="Arial" w:hAnsi="Arial" w:cs="Arial"/>
                <w:bCs/>
                <w:sz w:val="22"/>
                <w:szCs w:val="22"/>
              </w:rPr>
              <w:t>Site preparation and Excavations</w:t>
            </w:r>
          </w:p>
          <w:p w14:paraId="1500A3AF" w14:textId="77777777" w:rsidR="00A923FE" w:rsidRPr="00ED5FBA" w:rsidRDefault="00A923FE" w:rsidP="009E5794">
            <w:pPr>
              <w:numPr>
                <w:ilvl w:val="0"/>
                <w:numId w:val="16"/>
              </w:numPr>
              <w:spacing w:after="200"/>
              <w:rPr>
                <w:rFonts w:ascii="Arial" w:hAnsi="Arial" w:cs="Arial"/>
                <w:bCs/>
                <w:sz w:val="22"/>
                <w:szCs w:val="22"/>
              </w:rPr>
            </w:pPr>
            <w:r w:rsidRPr="00ED5FBA">
              <w:rPr>
                <w:rFonts w:ascii="Arial" w:hAnsi="Arial" w:cs="Arial"/>
                <w:bCs/>
                <w:sz w:val="22"/>
                <w:szCs w:val="22"/>
              </w:rPr>
              <w:t>Trenching</w:t>
            </w:r>
          </w:p>
          <w:p w14:paraId="54944012" w14:textId="77777777" w:rsidR="00A923FE" w:rsidRPr="00ED5FBA" w:rsidRDefault="00A923FE" w:rsidP="009E5794">
            <w:pPr>
              <w:numPr>
                <w:ilvl w:val="0"/>
                <w:numId w:val="16"/>
              </w:numPr>
              <w:spacing w:after="200"/>
              <w:rPr>
                <w:rFonts w:ascii="Arial" w:hAnsi="Arial" w:cs="Arial"/>
                <w:bCs/>
                <w:sz w:val="22"/>
                <w:szCs w:val="22"/>
              </w:rPr>
            </w:pPr>
            <w:r w:rsidRPr="00ED5FBA">
              <w:rPr>
                <w:rFonts w:ascii="Arial" w:hAnsi="Arial" w:cs="Arial"/>
                <w:bCs/>
                <w:sz w:val="22"/>
                <w:szCs w:val="22"/>
              </w:rPr>
              <w:t>Foundations</w:t>
            </w:r>
          </w:p>
          <w:p w14:paraId="566AE807" w14:textId="77777777" w:rsidR="00A923FE" w:rsidRPr="00ED5FBA" w:rsidRDefault="00A923FE" w:rsidP="009E5794">
            <w:pPr>
              <w:numPr>
                <w:ilvl w:val="0"/>
                <w:numId w:val="16"/>
              </w:numPr>
              <w:spacing w:after="200"/>
              <w:rPr>
                <w:rFonts w:ascii="Arial" w:hAnsi="Arial" w:cs="Arial"/>
                <w:bCs/>
                <w:sz w:val="22"/>
                <w:szCs w:val="22"/>
              </w:rPr>
            </w:pPr>
            <w:r w:rsidRPr="00ED5FBA">
              <w:rPr>
                <w:rFonts w:ascii="Arial" w:hAnsi="Arial" w:cs="Arial"/>
                <w:bCs/>
                <w:sz w:val="22"/>
                <w:szCs w:val="22"/>
              </w:rPr>
              <w:t>Related structures (Steel, concrete, etc.)</w:t>
            </w:r>
          </w:p>
          <w:p w14:paraId="5E542730" w14:textId="77777777" w:rsidR="00A923FE" w:rsidRPr="00ED5FBA" w:rsidRDefault="00A923FE" w:rsidP="009E5794">
            <w:pPr>
              <w:numPr>
                <w:ilvl w:val="0"/>
                <w:numId w:val="16"/>
              </w:numPr>
              <w:spacing w:after="200"/>
              <w:rPr>
                <w:rFonts w:ascii="Arial" w:hAnsi="Arial" w:cs="Arial"/>
                <w:bCs/>
                <w:sz w:val="22"/>
                <w:szCs w:val="22"/>
              </w:rPr>
            </w:pPr>
            <w:r w:rsidRPr="00ED5FBA">
              <w:rPr>
                <w:rFonts w:ascii="Arial" w:hAnsi="Arial" w:cs="Arial"/>
                <w:bCs/>
                <w:sz w:val="22"/>
                <w:szCs w:val="22"/>
              </w:rPr>
              <w:t>Control Room &amp; Security</w:t>
            </w:r>
          </w:p>
          <w:p w14:paraId="5D7043B0"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Yard and Fencing</w:t>
            </w:r>
          </w:p>
          <w:p w14:paraId="36E19C51"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Road construction</w:t>
            </w:r>
          </w:p>
          <w:bookmarkEnd w:id="14"/>
          <w:p w14:paraId="32A6D748" w14:textId="77777777" w:rsidR="00A923FE" w:rsidRPr="00ED5FBA" w:rsidRDefault="00A923FE">
            <w:pPr>
              <w:numPr>
                <w:ilvl w:val="0"/>
                <w:numId w:val="15"/>
              </w:numPr>
              <w:spacing w:after="200" w:line="276" w:lineRule="auto"/>
              <w:rPr>
                <w:rFonts w:ascii="Arial" w:hAnsi="Arial" w:cs="Arial"/>
                <w:b/>
                <w:bCs/>
                <w:sz w:val="22"/>
                <w:szCs w:val="22"/>
              </w:rPr>
            </w:pPr>
            <w:r w:rsidRPr="00ED5FBA">
              <w:rPr>
                <w:rFonts w:ascii="Arial" w:hAnsi="Arial" w:cs="Arial"/>
                <w:b/>
                <w:bCs/>
                <w:sz w:val="22"/>
                <w:szCs w:val="22"/>
              </w:rPr>
              <w:t>Network Integration Equipment:</w:t>
            </w:r>
          </w:p>
          <w:p w14:paraId="459DC6B6" w14:textId="6145E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Electrical works, including cabling</w:t>
            </w:r>
            <w:r w:rsidR="00ED5FBA">
              <w:rPr>
                <w:rFonts w:ascii="Arial" w:hAnsi="Arial" w:cs="Arial"/>
                <w:bCs/>
                <w:sz w:val="22"/>
                <w:szCs w:val="22"/>
              </w:rPr>
              <w:t>,</w:t>
            </w:r>
          </w:p>
          <w:p w14:paraId="50DD20FD"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 xml:space="preserve">Supply of Inverters, </w:t>
            </w:r>
          </w:p>
          <w:p w14:paraId="4E4760D4"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 xml:space="preserve">Isolators, </w:t>
            </w:r>
          </w:p>
          <w:p w14:paraId="235A7378"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 xml:space="preserve">Breakers, </w:t>
            </w:r>
          </w:p>
          <w:p w14:paraId="600C7CE3"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 xml:space="preserve">Transformers, </w:t>
            </w:r>
          </w:p>
          <w:p w14:paraId="5A1FF671"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 xml:space="preserve">Telecontrol equipment, </w:t>
            </w:r>
          </w:p>
          <w:p w14:paraId="173E2F0F"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Security systems,</w:t>
            </w:r>
          </w:p>
          <w:p w14:paraId="47A01C67" w14:textId="77777777" w:rsidR="00A923FE" w:rsidRPr="00ED5FBA" w:rsidRDefault="00A923FE" w:rsidP="009E5794">
            <w:pPr>
              <w:numPr>
                <w:ilvl w:val="0"/>
                <w:numId w:val="17"/>
              </w:numPr>
              <w:spacing w:after="200"/>
              <w:rPr>
                <w:rFonts w:ascii="Arial" w:hAnsi="Arial" w:cs="Arial"/>
                <w:bCs/>
                <w:sz w:val="22"/>
                <w:szCs w:val="22"/>
              </w:rPr>
            </w:pPr>
            <w:r w:rsidRPr="00ED5FBA">
              <w:rPr>
                <w:rFonts w:ascii="Arial" w:hAnsi="Arial" w:cs="Arial"/>
                <w:bCs/>
                <w:sz w:val="22"/>
                <w:szCs w:val="22"/>
              </w:rPr>
              <w:t xml:space="preserve"> Metering </w:t>
            </w:r>
            <w:proofErr w:type="gramStart"/>
            <w:r w:rsidRPr="00ED5FBA">
              <w:rPr>
                <w:rFonts w:ascii="Arial" w:hAnsi="Arial" w:cs="Arial"/>
                <w:bCs/>
                <w:sz w:val="22"/>
                <w:szCs w:val="22"/>
              </w:rPr>
              <w:t>and,</w:t>
            </w:r>
            <w:proofErr w:type="gramEnd"/>
            <w:r w:rsidRPr="00ED5FBA">
              <w:rPr>
                <w:rFonts w:ascii="Arial" w:hAnsi="Arial" w:cs="Arial"/>
                <w:bCs/>
                <w:sz w:val="22"/>
                <w:szCs w:val="22"/>
              </w:rPr>
              <w:t xml:space="preserve"> protection</w:t>
            </w:r>
          </w:p>
          <w:p w14:paraId="646E7FF8" w14:textId="77777777" w:rsidR="00A923FE" w:rsidRPr="00ED5FBA" w:rsidRDefault="00A923FE">
            <w:pPr>
              <w:numPr>
                <w:ilvl w:val="0"/>
                <w:numId w:val="15"/>
              </w:numPr>
              <w:spacing w:after="200" w:line="276" w:lineRule="auto"/>
              <w:rPr>
                <w:rFonts w:ascii="Arial" w:hAnsi="Arial" w:cs="Arial"/>
                <w:b/>
                <w:bCs/>
                <w:sz w:val="22"/>
                <w:szCs w:val="22"/>
              </w:rPr>
            </w:pPr>
            <w:r w:rsidRPr="00ED5FBA">
              <w:rPr>
                <w:rFonts w:ascii="Arial" w:hAnsi="Arial" w:cs="Arial"/>
                <w:b/>
                <w:bCs/>
                <w:sz w:val="22"/>
                <w:szCs w:val="22"/>
              </w:rPr>
              <w:lastRenderedPageBreak/>
              <w:t>Other:</w:t>
            </w:r>
          </w:p>
          <w:p w14:paraId="7E304427" w14:textId="7ECDB349" w:rsidR="00A923FE" w:rsidRPr="00ED5FBA" w:rsidRDefault="00ED5FBA" w:rsidP="009E5794">
            <w:pPr>
              <w:numPr>
                <w:ilvl w:val="0"/>
                <w:numId w:val="18"/>
              </w:numPr>
              <w:spacing w:after="200"/>
              <w:rPr>
                <w:rFonts w:ascii="Arial" w:hAnsi="Arial" w:cs="Arial"/>
                <w:bCs/>
                <w:sz w:val="22"/>
                <w:szCs w:val="22"/>
              </w:rPr>
            </w:pPr>
            <w:r>
              <w:rPr>
                <w:rFonts w:ascii="Arial" w:hAnsi="Arial" w:cs="Arial"/>
                <w:bCs/>
                <w:sz w:val="22"/>
                <w:szCs w:val="22"/>
              </w:rPr>
              <w:t>Supply of c</w:t>
            </w:r>
            <w:r w:rsidR="00A923FE" w:rsidRPr="00ED5FBA">
              <w:rPr>
                <w:rFonts w:ascii="Arial" w:hAnsi="Arial" w:cs="Arial"/>
                <w:bCs/>
                <w:sz w:val="22"/>
                <w:szCs w:val="22"/>
              </w:rPr>
              <w:t>ontainers</w:t>
            </w:r>
          </w:p>
          <w:p w14:paraId="1CB37E10" w14:textId="77777777" w:rsidR="00A923FE" w:rsidRPr="00ED5FBA" w:rsidRDefault="00A923FE" w:rsidP="009E5794">
            <w:pPr>
              <w:numPr>
                <w:ilvl w:val="0"/>
                <w:numId w:val="18"/>
              </w:numPr>
              <w:spacing w:after="200"/>
              <w:rPr>
                <w:rFonts w:ascii="Arial" w:hAnsi="Arial" w:cs="Arial"/>
                <w:bCs/>
                <w:sz w:val="22"/>
                <w:szCs w:val="22"/>
              </w:rPr>
            </w:pPr>
            <w:r w:rsidRPr="00ED5FBA">
              <w:rPr>
                <w:rFonts w:ascii="Arial" w:hAnsi="Arial" w:cs="Arial"/>
                <w:bCs/>
                <w:sz w:val="22"/>
                <w:szCs w:val="22"/>
              </w:rPr>
              <w:t>Welding and mechanical works</w:t>
            </w:r>
          </w:p>
          <w:p w14:paraId="2CF7E2E3" w14:textId="77777777" w:rsidR="00A923FE" w:rsidRPr="00ED5FBA" w:rsidRDefault="00A923FE" w:rsidP="009E5794">
            <w:pPr>
              <w:numPr>
                <w:ilvl w:val="0"/>
                <w:numId w:val="18"/>
              </w:numPr>
              <w:spacing w:after="200"/>
              <w:rPr>
                <w:rFonts w:ascii="Arial" w:hAnsi="Arial" w:cs="Arial"/>
                <w:bCs/>
                <w:sz w:val="22"/>
                <w:szCs w:val="22"/>
              </w:rPr>
            </w:pPr>
            <w:r w:rsidRPr="00ED5FBA">
              <w:rPr>
                <w:rFonts w:ascii="Arial" w:hAnsi="Arial" w:cs="Arial"/>
                <w:bCs/>
                <w:sz w:val="22"/>
                <w:szCs w:val="22"/>
              </w:rPr>
              <w:t>Quality Control</w:t>
            </w:r>
          </w:p>
          <w:p w14:paraId="3CC7E559" w14:textId="77777777" w:rsidR="00A923FE" w:rsidRPr="00ED5FBA" w:rsidRDefault="00A923FE" w:rsidP="009E5794">
            <w:pPr>
              <w:numPr>
                <w:ilvl w:val="0"/>
                <w:numId w:val="18"/>
              </w:numPr>
              <w:spacing w:after="200"/>
              <w:rPr>
                <w:rFonts w:ascii="Arial" w:hAnsi="Arial" w:cs="Arial"/>
                <w:bCs/>
                <w:sz w:val="22"/>
                <w:szCs w:val="22"/>
              </w:rPr>
            </w:pPr>
            <w:r w:rsidRPr="00ED5FBA">
              <w:rPr>
                <w:rFonts w:ascii="Arial" w:hAnsi="Arial" w:cs="Arial"/>
                <w:bCs/>
                <w:sz w:val="22"/>
                <w:szCs w:val="22"/>
              </w:rPr>
              <w:t>Environmental Compliance</w:t>
            </w:r>
          </w:p>
          <w:p w14:paraId="6342D6F6" w14:textId="77777777" w:rsidR="003652F5" w:rsidRPr="00ED5FBA" w:rsidRDefault="00A923FE" w:rsidP="009E5794">
            <w:pPr>
              <w:numPr>
                <w:ilvl w:val="0"/>
                <w:numId w:val="18"/>
              </w:numPr>
              <w:spacing w:after="200"/>
              <w:rPr>
                <w:rFonts w:ascii="Arial" w:hAnsi="Arial" w:cs="Arial"/>
                <w:bCs/>
                <w:sz w:val="22"/>
                <w:szCs w:val="22"/>
              </w:rPr>
            </w:pPr>
            <w:r w:rsidRPr="00ED5FBA">
              <w:rPr>
                <w:rFonts w:ascii="Arial" w:hAnsi="Arial" w:cs="Arial"/>
                <w:bCs/>
                <w:sz w:val="22"/>
                <w:szCs w:val="22"/>
              </w:rPr>
              <w:t>Project Management, etc.</w:t>
            </w:r>
          </w:p>
          <w:p w14:paraId="1513E333" w14:textId="77777777" w:rsidR="00083950" w:rsidRPr="00ED5FBA" w:rsidRDefault="00083950" w:rsidP="00B94792">
            <w:pPr>
              <w:spacing w:after="200" w:line="276" w:lineRule="auto"/>
              <w:rPr>
                <w:rFonts w:ascii="Arial" w:hAnsi="Arial" w:cs="Arial"/>
                <w:bCs/>
                <w:sz w:val="22"/>
                <w:szCs w:val="22"/>
              </w:rPr>
            </w:pPr>
            <w:r w:rsidRPr="00ED5FBA">
              <w:rPr>
                <w:rFonts w:ascii="Arial" w:hAnsi="Arial" w:cs="Arial"/>
                <w:bCs/>
                <w:sz w:val="22"/>
                <w:szCs w:val="22"/>
              </w:rPr>
              <w:t>The winning Bidder (Tenderer) shall submit the Subcontracting Agreement</w:t>
            </w:r>
            <w:r w:rsidR="00B94792" w:rsidRPr="00ED5FBA">
              <w:rPr>
                <w:rFonts w:ascii="Arial" w:hAnsi="Arial" w:cs="Arial"/>
                <w:bCs/>
                <w:sz w:val="22"/>
                <w:szCs w:val="22"/>
              </w:rPr>
              <w:t>,</w:t>
            </w:r>
            <w:r w:rsidRPr="00ED5FBA">
              <w:rPr>
                <w:rFonts w:ascii="Arial" w:hAnsi="Arial" w:cs="Arial"/>
                <w:bCs/>
                <w:sz w:val="22"/>
                <w:szCs w:val="22"/>
              </w:rPr>
              <w:t xml:space="preserve"> if it </w:t>
            </w:r>
            <w:proofErr w:type="gramStart"/>
            <w:r w:rsidRPr="00ED5FBA">
              <w:rPr>
                <w:rFonts w:ascii="Arial" w:hAnsi="Arial" w:cs="Arial"/>
                <w:bCs/>
                <w:sz w:val="22"/>
                <w:szCs w:val="22"/>
              </w:rPr>
              <w:t>did</w:t>
            </w:r>
            <w:proofErr w:type="gramEnd"/>
            <w:r w:rsidRPr="00ED5FBA">
              <w:rPr>
                <w:rFonts w:ascii="Arial" w:hAnsi="Arial" w:cs="Arial"/>
                <w:bCs/>
                <w:sz w:val="22"/>
                <w:szCs w:val="22"/>
              </w:rPr>
              <w:t xml:space="preserve"> not submit it on </w:t>
            </w:r>
            <w:r w:rsidR="00E668A7" w:rsidRPr="00ED5FBA">
              <w:rPr>
                <w:rFonts w:ascii="Arial" w:hAnsi="Arial" w:cs="Arial"/>
                <w:bCs/>
                <w:sz w:val="22"/>
                <w:szCs w:val="22"/>
              </w:rPr>
              <w:t>t</w:t>
            </w:r>
            <w:r w:rsidRPr="00ED5FBA">
              <w:rPr>
                <w:rFonts w:ascii="Arial" w:hAnsi="Arial" w:cs="Arial"/>
                <w:bCs/>
                <w:sz w:val="22"/>
                <w:szCs w:val="22"/>
              </w:rPr>
              <w:t>ender c</w:t>
            </w:r>
            <w:r w:rsidR="00E668A7" w:rsidRPr="00ED5FBA">
              <w:rPr>
                <w:rFonts w:ascii="Arial" w:hAnsi="Arial" w:cs="Arial"/>
                <w:bCs/>
                <w:sz w:val="22"/>
                <w:szCs w:val="22"/>
              </w:rPr>
              <w:t>lose</w:t>
            </w:r>
            <w:r w:rsidR="00B94792" w:rsidRPr="00ED5FBA">
              <w:rPr>
                <w:rFonts w:ascii="Arial" w:hAnsi="Arial" w:cs="Arial"/>
                <w:bCs/>
                <w:sz w:val="22"/>
                <w:szCs w:val="22"/>
              </w:rPr>
              <w:t>, before Contract Award.</w:t>
            </w:r>
          </w:p>
          <w:p w14:paraId="1E1E1AD7" w14:textId="53A2B899" w:rsidR="00B94792" w:rsidRPr="00ED5FBA" w:rsidRDefault="00B94792" w:rsidP="00B94792">
            <w:pPr>
              <w:spacing w:after="200" w:line="276" w:lineRule="auto"/>
              <w:rPr>
                <w:rFonts w:ascii="Arial" w:hAnsi="Arial" w:cs="Arial"/>
                <w:b/>
                <w:sz w:val="22"/>
                <w:szCs w:val="22"/>
              </w:rPr>
            </w:pPr>
            <w:r w:rsidRPr="00ED5FBA">
              <w:rPr>
                <w:rFonts w:ascii="Arial" w:hAnsi="Arial" w:cs="Arial"/>
                <w:bCs/>
                <w:sz w:val="22"/>
                <w:szCs w:val="22"/>
              </w:rPr>
              <w:t>The beneficiaries for subcontracting will be residents</w:t>
            </w:r>
            <w:r w:rsidR="00A0249A" w:rsidRPr="00ED5FBA">
              <w:rPr>
                <w:rFonts w:ascii="Arial" w:hAnsi="Arial" w:cs="Arial"/>
                <w:bCs/>
                <w:sz w:val="22"/>
                <w:szCs w:val="22"/>
              </w:rPr>
              <w:t xml:space="preserve"> of</w:t>
            </w:r>
            <w:r w:rsidR="00A0249A" w:rsidRPr="00ED5FBA">
              <w:rPr>
                <w:rFonts w:ascii="Arial" w:hAnsi="Arial" w:cs="Arial"/>
                <w:color w:val="FF0000"/>
                <w:sz w:val="22"/>
                <w:szCs w:val="22"/>
              </w:rPr>
              <w:t xml:space="preserve"> </w:t>
            </w:r>
            <w:r w:rsidR="004363F7" w:rsidRPr="004363F7">
              <w:rPr>
                <w:rFonts w:ascii="Arial" w:hAnsi="Arial" w:cs="Arial"/>
                <w:sz w:val="22"/>
                <w:szCs w:val="22"/>
              </w:rPr>
              <w:t>Nkangala</w:t>
            </w:r>
            <w:r w:rsidR="00A0249A" w:rsidRPr="00ED5FBA">
              <w:rPr>
                <w:rFonts w:ascii="Arial" w:hAnsi="Arial" w:cs="Arial"/>
                <w:bCs/>
                <w:sz w:val="22"/>
                <w:szCs w:val="22"/>
              </w:rPr>
              <w:t xml:space="preserve"> District Municipalities.</w:t>
            </w:r>
          </w:p>
        </w:tc>
      </w:tr>
    </w:tbl>
    <w:bookmarkEnd w:id="12"/>
    <w:p w14:paraId="5A444547" w14:textId="52DCA2BC" w:rsidR="00255762" w:rsidRDefault="00255762" w:rsidP="00255762">
      <w:pPr>
        <w:spacing w:before="360" w:after="240" w:line="276" w:lineRule="auto"/>
        <w:rPr>
          <w:rFonts w:ascii="Arial" w:hAnsi="Arial" w:cs="Arial"/>
          <w:b/>
          <w:bCs/>
          <w:sz w:val="22"/>
          <w:szCs w:val="18"/>
        </w:rPr>
      </w:pPr>
      <w:r>
        <w:rPr>
          <w:rFonts w:ascii="Arial" w:hAnsi="Arial" w:cs="Arial"/>
          <w:b/>
          <w:bCs/>
          <w:sz w:val="22"/>
          <w:szCs w:val="18"/>
        </w:rPr>
        <w:lastRenderedPageBreak/>
        <w:t>3.5. Additional CIDB Requirements</w:t>
      </w:r>
    </w:p>
    <w:tbl>
      <w:tblPr>
        <w:tblStyle w:val="TableGrid2"/>
        <w:tblW w:w="9129" w:type="dxa"/>
        <w:jc w:val="center"/>
        <w:tblLook w:val="04A0" w:firstRow="1" w:lastRow="0" w:firstColumn="1" w:lastColumn="0" w:noHBand="0" w:noVBand="1"/>
      </w:tblPr>
      <w:tblGrid>
        <w:gridCol w:w="9016"/>
        <w:gridCol w:w="113"/>
      </w:tblGrid>
      <w:tr w:rsidR="00255762" w:rsidRPr="00743B40" w14:paraId="255FF3F2" w14:textId="77777777" w:rsidTr="00BD4D92">
        <w:trPr>
          <w:gridAfter w:val="1"/>
          <w:wAfter w:w="113" w:type="dxa"/>
          <w:jc w:val="center"/>
        </w:trPr>
        <w:tc>
          <w:tcPr>
            <w:tcW w:w="9016" w:type="dxa"/>
            <w:shd w:val="clear" w:color="auto" w:fill="000000" w:themeFill="text1"/>
          </w:tcPr>
          <w:p w14:paraId="602C7A62" w14:textId="549EAADB" w:rsidR="00255762" w:rsidRPr="00743B40" w:rsidRDefault="00255762" w:rsidP="00255762">
            <w:pPr>
              <w:spacing w:after="200" w:line="276" w:lineRule="auto"/>
              <w:rPr>
                <w:rFonts w:ascii="Arial" w:hAnsi="Arial" w:cs="Arial"/>
                <w:b/>
                <w:sz w:val="22"/>
                <w:szCs w:val="22"/>
              </w:rPr>
            </w:pPr>
            <w:bookmarkStart w:id="15" w:name="_Hlk146293751"/>
            <w:r w:rsidRPr="00743B40">
              <w:rPr>
                <w:rFonts w:ascii="Arial" w:hAnsi="Arial" w:cs="Arial"/>
                <w:b/>
                <w:bCs/>
                <w:sz w:val="22"/>
                <w:szCs w:val="22"/>
              </w:rPr>
              <w:t>Best Practice Standards in terms of the Standard for Indirect Targeting for Enterprise Development as per regulation 22A of CIDB.</w:t>
            </w:r>
            <w:bookmarkEnd w:id="15"/>
          </w:p>
        </w:tc>
      </w:tr>
      <w:tr w:rsidR="00255762" w:rsidRPr="00743B40" w14:paraId="320DCE67" w14:textId="77777777" w:rsidTr="00BD4D92">
        <w:trPr>
          <w:jc w:val="center"/>
        </w:trPr>
        <w:tc>
          <w:tcPr>
            <w:tcW w:w="9129" w:type="dxa"/>
            <w:gridSpan w:val="2"/>
            <w:shd w:val="clear" w:color="auto" w:fill="FFFFFF" w:themeFill="background1"/>
          </w:tcPr>
          <w:p w14:paraId="76BBCBE8" w14:textId="08AFF9D6" w:rsidR="00255762" w:rsidRPr="00743B40" w:rsidRDefault="00255762" w:rsidP="00255762">
            <w:pPr>
              <w:spacing w:after="200" w:line="276" w:lineRule="auto"/>
              <w:rPr>
                <w:rFonts w:ascii="Arial" w:hAnsi="Arial" w:cs="Arial"/>
                <w:bCs/>
                <w:sz w:val="22"/>
                <w:szCs w:val="22"/>
              </w:rPr>
            </w:pPr>
            <w:bookmarkStart w:id="16" w:name="_Hlk146293660"/>
            <w:r w:rsidRPr="00743B40">
              <w:rPr>
                <w:rFonts w:ascii="Arial" w:hAnsi="Arial" w:cs="Arial"/>
                <w:bCs/>
                <w:sz w:val="22"/>
                <w:szCs w:val="22"/>
              </w:rPr>
              <w:t xml:space="preserve">The implementation date for Public Entities or Clients implementing Strategic Integrated Projects (SIPs) gazette in terms of the Infrastructure Development Act No. 23 of 2014, as amended, from which the different classes of construction works (Civil Engineering and General Building) with a minimum tender grade and minimum project duration became subject to an Assessment of Compliance with the Standard for Indirect Targeting for Enterprise Development through construction works contracts is 01 April 2021, as published in Government Notice No. 43726. </w:t>
            </w:r>
          </w:p>
          <w:p w14:paraId="1D8A7FD1" w14:textId="77777777" w:rsidR="00255762" w:rsidRPr="00743B40" w:rsidRDefault="00255762" w:rsidP="00255762">
            <w:pPr>
              <w:spacing w:after="200" w:line="276" w:lineRule="auto"/>
              <w:rPr>
                <w:rFonts w:ascii="Arial" w:hAnsi="Arial" w:cs="Arial"/>
                <w:bCs/>
                <w:sz w:val="22"/>
                <w:szCs w:val="22"/>
              </w:rPr>
            </w:pPr>
            <w:r w:rsidRPr="00743B40">
              <w:rPr>
                <w:rFonts w:ascii="Arial" w:hAnsi="Arial" w:cs="Arial"/>
                <w:bCs/>
                <w:sz w:val="22"/>
                <w:szCs w:val="22"/>
              </w:rPr>
              <w:t xml:space="preserve">The Lethabo Solar PV Project falls within this compliance requirement as the class of construction in question is Civil Engineering (CE) and the tender value exceeds the minimum tender grade (grade 7) and minimum project duration (6 months) as specified.  </w:t>
            </w:r>
          </w:p>
          <w:p w14:paraId="65562434" w14:textId="77777777" w:rsidR="00255762" w:rsidRPr="00743B40" w:rsidRDefault="00255762" w:rsidP="00255762">
            <w:pPr>
              <w:spacing w:after="200" w:line="276" w:lineRule="auto"/>
              <w:rPr>
                <w:rFonts w:ascii="Arial" w:hAnsi="Arial" w:cs="Arial"/>
                <w:bCs/>
                <w:sz w:val="22"/>
                <w:szCs w:val="22"/>
              </w:rPr>
            </w:pPr>
            <w:r w:rsidRPr="00743B40">
              <w:rPr>
                <w:rFonts w:ascii="Arial" w:hAnsi="Arial" w:cs="Arial"/>
                <w:bCs/>
                <w:sz w:val="22"/>
                <w:szCs w:val="22"/>
              </w:rPr>
              <w:t xml:space="preserve">The aim of this best practice Standard for Indirect Targeting for Enterprise Development is to promote enterprise development by providing for a minimum Contract Participation Goal (CPG) of 5% of the total project value to be undertaken by joint-venture partners or </w:t>
            </w:r>
            <w:proofErr w:type="gramStart"/>
            <w:r w:rsidRPr="00743B40">
              <w:rPr>
                <w:rFonts w:ascii="Arial" w:hAnsi="Arial" w:cs="Arial"/>
                <w:bCs/>
                <w:sz w:val="22"/>
                <w:szCs w:val="22"/>
              </w:rPr>
              <w:t>to be</w:t>
            </w:r>
            <w:proofErr w:type="gramEnd"/>
            <w:r w:rsidRPr="00743B40">
              <w:rPr>
                <w:rFonts w:ascii="Arial" w:hAnsi="Arial" w:cs="Arial"/>
                <w:bCs/>
                <w:sz w:val="22"/>
                <w:szCs w:val="22"/>
              </w:rPr>
              <w:t xml:space="preserve"> sub-contracted to developing contractors that are also to be beneficiaries of enterprise development and support from the main contractor. In this instance, Eskom will ensure that at </w:t>
            </w:r>
            <w:proofErr w:type="gramStart"/>
            <w:r w:rsidRPr="00743B40">
              <w:rPr>
                <w:rFonts w:ascii="Arial" w:hAnsi="Arial" w:cs="Arial"/>
                <w:bCs/>
                <w:sz w:val="22"/>
                <w:szCs w:val="22"/>
              </w:rPr>
              <w:t>least ensure that 5</w:t>
            </w:r>
            <w:proofErr w:type="gramEnd"/>
            <w:r w:rsidRPr="00743B40">
              <w:rPr>
                <w:rFonts w:ascii="Arial" w:hAnsi="Arial" w:cs="Arial"/>
                <w:bCs/>
                <w:sz w:val="22"/>
                <w:szCs w:val="22"/>
              </w:rPr>
              <w:t>% of the Contract Amount is subcontracted to CIDB registered contractors that are also to be beneficiaries of enterprise development and support from the main contractor. This will not be an evaluation criterion but rather a condition of contract.</w:t>
            </w:r>
          </w:p>
          <w:p w14:paraId="0AC026DF" w14:textId="77777777" w:rsidR="00255762" w:rsidRPr="00743B40" w:rsidRDefault="00255762" w:rsidP="00255762">
            <w:pPr>
              <w:spacing w:after="200" w:line="276" w:lineRule="auto"/>
              <w:rPr>
                <w:rFonts w:ascii="Arial" w:hAnsi="Arial" w:cs="Arial"/>
                <w:b/>
                <w:sz w:val="22"/>
                <w:szCs w:val="22"/>
              </w:rPr>
            </w:pPr>
            <w:r w:rsidRPr="00743B40">
              <w:rPr>
                <w:rFonts w:ascii="Arial" w:hAnsi="Arial" w:cs="Arial"/>
                <w:b/>
                <w:sz w:val="22"/>
                <w:szCs w:val="22"/>
              </w:rPr>
              <w:t>Enterprise Development (ED)</w:t>
            </w:r>
          </w:p>
          <w:p w14:paraId="7B1D9F1F" w14:textId="77777777" w:rsidR="00255762" w:rsidRPr="00743B40" w:rsidRDefault="00255762" w:rsidP="00255762">
            <w:pPr>
              <w:spacing w:after="200" w:line="276" w:lineRule="auto"/>
              <w:rPr>
                <w:rFonts w:ascii="Arial" w:hAnsi="Arial" w:cs="Arial"/>
                <w:bCs/>
                <w:sz w:val="22"/>
                <w:szCs w:val="22"/>
              </w:rPr>
            </w:pPr>
            <w:r w:rsidRPr="00743B40">
              <w:rPr>
                <w:rFonts w:ascii="Arial" w:hAnsi="Arial" w:cs="Arial"/>
                <w:bCs/>
                <w:sz w:val="22"/>
                <w:szCs w:val="22"/>
              </w:rPr>
              <w:t>The Contractor shall perform a needs analysis on all targeted enterprises and provide internal mentorship that improves the targeted enterprises performance in at least two developmental areas</w:t>
            </w:r>
            <w:proofErr w:type="gramStart"/>
            <w:r w:rsidRPr="00743B40">
              <w:rPr>
                <w:rFonts w:ascii="Arial" w:hAnsi="Arial" w:cs="Arial"/>
                <w:bCs/>
                <w:sz w:val="22"/>
                <w:szCs w:val="22"/>
              </w:rPr>
              <w:t>, such</w:t>
            </w:r>
            <w:proofErr w:type="gramEnd"/>
            <w:r w:rsidRPr="00743B40">
              <w:rPr>
                <w:rFonts w:ascii="Arial" w:hAnsi="Arial" w:cs="Arial"/>
                <w:bCs/>
                <w:sz w:val="22"/>
                <w:szCs w:val="22"/>
              </w:rPr>
              <w:t xml:space="preserve"> developmental areas should be guided by the requirements of </w:t>
            </w:r>
            <w:r w:rsidRPr="00743B40">
              <w:rPr>
                <w:rFonts w:ascii="Arial" w:hAnsi="Arial" w:cs="Arial"/>
                <w:bCs/>
                <w:sz w:val="22"/>
                <w:szCs w:val="22"/>
              </w:rPr>
              <w:lastRenderedPageBreak/>
              <w:t>the CIDB Best Practice Contractor Recognition Scheme as well as the NCDP exit requirements for accreditation of contractors. The developmental areas are listed in the GN.</w:t>
            </w:r>
          </w:p>
          <w:p w14:paraId="079132E8" w14:textId="74735C7C" w:rsidR="00255762" w:rsidRPr="00743B40" w:rsidRDefault="00255762" w:rsidP="00255762">
            <w:pPr>
              <w:spacing w:after="200" w:line="276" w:lineRule="auto"/>
              <w:rPr>
                <w:rFonts w:ascii="Arial" w:hAnsi="Arial" w:cs="Arial"/>
                <w:b/>
                <w:sz w:val="22"/>
                <w:szCs w:val="22"/>
              </w:rPr>
            </w:pPr>
            <w:r w:rsidRPr="00743B40">
              <w:rPr>
                <w:rFonts w:ascii="Arial" w:hAnsi="Arial" w:cs="Arial"/>
                <w:b/>
                <w:sz w:val="22"/>
                <w:szCs w:val="22"/>
              </w:rPr>
              <w:t xml:space="preserve">The Contractor shall appoint an Enterprise Development Co-Coordinator who shall: </w:t>
            </w:r>
          </w:p>
          <w:p w14:paraId="685AA44D" w14:textId="7B1C9802" w:rsidR="00255762" w:rsidRPr="00743B40" w:rsidRDefault="00255762" w:rsidP="00255762">
            <w:pPr>
              <w:pStyle w:val="ListParagraph"/>
              <w:numPr>
                <w:ilvl w:val="0"/>
                <w:numId w:val="20"/>
              </w:numPr>
              <w:spacing w:after="200" w:line="276" w:lineRule="auto"/>
              <w:rPr>
                <w:rFonts w:ascii="Arial" w:hAnsi="Arial" w:cs="Arial"/>
                <w:bCs/>
                <w:sz w:val="22"/>
                <w:szCs w:val="22"/>
              </w:rPr>
            </w:pPr>
            <w:r w:rsidRPr="00743B40">
              <w:rPr>
                <w:rFonts w:ascii="Arial" w:hAnsi="Arial" w:cs="Arial"/>
                <w:bCs/>
                <w:sz w:val="22"/>
                <w:szCs w:val="22"/>
              </w:rPr>
              <w:t xml:space="preserve">Develop a project specific enterprise development plan to improve the targeted enterprise’s performance in the identified developmental areas which allocate resources and </w:t>
            </w:r>
            <w:proofErr w:type="gramStart"/>
            <w:r w:rsidRPr="00743B40">
              <w:rPr>
                <w:rFonts w:ascii="Arial" w:hAnsi="Arial" w:cs="Arial"/>
                <w:bCs/>
                <w:sz w:val="22"/>
                <w:szCs w:val="22"/>
              </w:rPr>
              <w:t>monitors</w:t>
            </w:r>
            <w:proofErr w:type="gramEnd"/>
            <w:r w:rsidRPr="00743B40">
              <w:rPr>
                <w:rFonts w:ascii="Arial" w:hAnsi="Arial" w:cs="Arial"/>
                <w:bCs/>
                <w:sz w:val="22"/>
                <w:szCs w:val="22"/>
              </w:rPr>
              <w:t xml:space="preserve"> progress in relation to improved performance; and</w:t>
            </w:r>
          </w:p>
          <w:p w14:paraId="79B1B8DC" w14:textId="4FFC0006" w:rsidR="00255762" w:rsidRPr="00743B40" w:rsidRDefault="00255762" w:rsidP="00255762">
            <w:pPr>
              <w:pStyle w:val="ListParagraph"/>
              <w:numPr>
                <w:ilvl w:val="0"/>
                <w:numId w:val="20"/>
              </w:numPr>
              <w:spacing w:after="200" w:line="276" w:lineRule="auto"/>
              <w:rPr>
                <w:rFonts w:ascii="Arial" w:hAnsi="Arial" w:cs="Arial"/>
                <w:bCs/>
                <w:sz w:val="22"/>
                <w:szCs w:val="22"/>
              </w:rPr>
            </w:pPr>
            <w:r w:rsidRPr="00743B40">
              <w:rPr>
                <w:rFonts w:ascii="Arial" w:hAnsi="Arial" w:cs="Arial"/>
                <w:bCs/>
                <w:sz w:val="22"/>
                <w:szCs w:val="22"/>
              </w:rPr>
              <w:t xml:space="preserve">Submits to the employer’s representative a monthly ED report that documents all mentoring activities that have taken place during that </w:t>
            </w:r>
            <w:proofErr w:type="gramStart"/>
            <w:r w:rsidRPr="00743B40">
              <w:rPr>
                <w:rFonts w:ascii="Arial" w:hAnsi="Arial" w:cs="Arial"/>
                <w:bCs/>
                <w:sz w:val="22"/>
                <w:szCs w:val="22"/>
              </w:rPr>
              <w:t>month</w:t>
            </w:r>
            <w:proofErr w:type="gramEnd"/>
            <w:r w:rsidRPr="00743B40">
              <w:rPr>
                <w:rFonts w:ascii="Arial" w:hAnsi="Arial" w:cs="Arial"/>
                <w:bCs/>
                <w:sz w:val="22"/>
                <w:szCs w:val="22"/>
              </w:rPr>
              <w:t xml:space="preserve"> and progress made in improving the targeted enterprise’s performance in the development area, countersigned by the targeted enterprise.</w:t>
            </w:r>
            <w:bookmarkEnd w:id="16"/>
          </w:p>
        </w:tc>
      </w:tr>
    </w:tbl>
    <w:p w14:paraId="21B811CC" w14:textId="2EF02C77" w:rsidR="00083950" w:rsidRDefault="00083950" w:rsidP="00871B1B">
      <w:pPr>
        <w:spacing w:before="360" w:after="240" w:line="276" w:lineRule="auto"/>
        <w:rPr>
          <w:rFonts w:ascii="Arial" w:hAnsi="Arial" w:cs="Arial"/>
          <w:b/>
          <w:sz w:val="22"/>
          <w:szCs w:val="18"/>
        </w:rPr>
      </w:pPr>
      <w:r w:rsidRPr="00083950">
        <w:rPr>
          <w:rFonts w:ascii="Arial" w:hAnsi="Arial" w:cs="Arial"/>
          <w:b/>
          <w:sz w:val="22"/>
          <w:szCs w:val="18"/>
        </w:rPr>
        <w:lastRenderedPageBreak/>
        <w:t>Section 4: Contractual Requirements</w:t>
      </w:r>
      <w:r>
        <w:rPr>
          <w:rFonts w:ascii="Arial" w:hAnsi="Arial" w:cs="Arial"/>
          <w:b/>
          <w:sz w:val="22"/>
          <w:szCs w:val="18"/>
        </w:rPr>
        <w:t>:</w:t>
      </w:r>
    </w:p>
    <w:tbl>
      <w:tblPr>
        <w:tblStyle w:val="TableGrid"/>
        <w:tblW w:w="9129" w:type="dxa"/>
        <w:jc w:val="center"/>
        <w:tblLook w:val="04A0" w:firstRow="1" w:lastRow="0" w:firstColumn="1" w:lastColumn="0" w:noHBand="0" w:noVBand="1"/>
      </w:tblPr>
      <w:tblGrid>
        <w:gridCol w:w="9067"/>
        <w:gridCol w:w="62"/>
      </w:tblGrid>
      <w:tr w:rsidR="00083950" w:rsidRPr="00743B40" w14:paraId="79EF5E16" w14:textId="77777777" w:rsidTr="00743B40">
        <w:trPr>
          <w:gridAfter w:val="1"/>
          <w:wAfter w:w="62" w:type="dxa"/>
          <w:jc w:val="center"/>
        </w:trPr>
        <w:tc>
          <w:tcPr>
            <w:tcW w:w="9067" w:type="dxa"/>
            <w:shd w:val="clear" w:color="auto" w:fill="000000" w:themeFill="text1"/>
          </w:tcPr>
          <w:p w14:paraId="44C2A2E1" w14:textId="0236F317" w:rsidR="00083950" w:rsidRPr="00743B40" w:rsidRDefault="00805A3E" w:rsidP="001C37D3">
            <w:pPr>
              <w:spacing w:after="200" w:line="276" w:lineRule="auto"/>
              <w:rPr>
                <w:rFonts w:ascii="Arial" w:hAnsi="Arial" w:cs="Arial"/>
                <w:b/>
                <w:sz w:val="22"/>
                <w:szCs w:val="22"/>
              </w:rPr>
            </w:pPr>
            <w:bookmarkStart w:id="17" w:name="_Hlk146287461"/>
            <w:r w:rsidRPr="00743B40">
              <w:rPr>
                <w:rFonts w:ascii="Arial" w:hAnsi="Arial" w:cs="Arial"/>
                <w:b/>
                <w:sz w:val="22"/>
                <w:szCs w:val="22"/>
              </w:rPr>
              <w:t>It is</w:t>
            </w:r>
            <w:r w:rsidR="00083950" w:rsidRPr="00743B40">
              <w:rPr>
                <w:rFonts w:ascii="Arial" w:hAnsi="Arial" w:cs="Arial"/>
                <w:b/>
                <w:sz w:val="22"/>
                <w:szCs w:val="22"/>
              </w:rPr>
              <w:t xml:space="preserve"> NOT a disqualification </w:t>
            </w:r>
            <w:proofErr w:type="gramStart"/>
            <w:r w:rsidR="00083950" w:rsidRPr="00743B40">
              <w:rPr>
                <w:rFonts w:ascii="Arial" w:hAnsi="Arial" w:cs="Arial"/>
                <w:b/>
                <w:sz w:val="22"/>
                <w:szCs w:val="22"/>
              </w:rPr>
              <w:t>criterion,</w:t>
            </w:r>
            <w:proofErr w:type="gramEnd"/>
            <w:r w:rsidR="00083950" w:rsidRPr="00743B40">
              <w:rPr>
                <w:rFonts w:ascii="Arial" w:hAnsi="Arial" w:cs="Arial"/>
                <w:b/>
                <w:sz w:val="22"/>
                <w:szCs w:val="22"/>
              </w:rPr>
              <w:t xml:space="preserve"> however, it will be part of the Contractual Condition</w:t>
            </w:r>
            <w:r w:rsidR="00995019" w:rsidRPr="00743B40">
              <w:rPr>
                <w:rFonts w:ascii="Arial" w:hAnsi="Arial" w:cs="Arial"/>
                <w:b/>
                <w:sz w:val="22"/>
                <w:szCs w:val="22"/>
              </w:rPr>
              <w:t xml:space="preserve"> and/or Negotiations</w:t>
            </w:r>
          </w:p>
        </w:tc>
      </w:tr>
      <w:tr w:rsidR="00083950" w:rsidRPr="00743B40" w14:paraId="6687B69F" w14:textId="77777777" w:rsidTr="00743B40">
        <w:trPr>
          <w:jc w:val="center"/>
        </w:trPr>
        <w:tc>
          <w:tcPr>
            <w:tcW w:w="9129" w:type="dxa"/>
            <w:gridSpan w:val="2"/>
            <w:shd w:val="clear" w:color="auto" w:fill="FFFFFF" w:themeFill="background1"/>
          </w:tcPr>
          <w:p w14:paraId="04FC91F0" w14:textId="77777777" w:rsidR="004363F7" w:rsidRPr="004363F7" w:rsidRDefault="00083950" w:rsidP="004363F7">
            <w:pPr>
              <w:spacing w:after="200" w:line="276" w:lineRule="auto"/>
              <w:rPr>
                <w:rFonts w:ascii="Arial" w:hAnsi="Arial" w:cs="Arial"/>
                <w:b/>
                <w:sz w:val="22"/>
                <w:szCs w:val="22"/>
                <w:lang w:val="en-ZA"/>
              </w:rPr>
            </w:pPr>
            <w:r w:rsidRPr="00743B40">
              <w:rPr>
                <w:rFonts w:ascii="Arial" w:hAnsi="Arial" w:cs="Arial"/>
                <w:b/>
                <w:sz w:val="22"/>
                <w:szCs w:val="22"/>
                <w:lang w:val="en-ZA"/>
              </w:rPr>
              <w:t xml:space="preserve">4.1. </w:t>
            </w:r>
            <w:r w:rsidR="004363F7" w:rsidRPr="004363F7">
              <w:rPr>
                <w:rFonts w:ascii="Arial" w:hAnsi="Arial" w:cs="Arial"/>
                <w:b/>
                <w:sz w:val="22"/>
                <w:szCs w:val="22"/>
                <w:lang w:val="en-ZA"/>
              </w:rPr>
              <w:t>Contribution towards Corporate Social Investment (CSI):</w:t>
            </w:r>
          </w:p>
          <w:p w14:paraId="249EB3E6" w14:textId="68775A5C" w:rsidR="004363F7" w:rsidRPr="004363F7" w:rsidRDefault="004363F7" w:rsidP="004363F7">
            <w:pPr>
              <w:spacing w:after="200" w:line="276" w:lineRule="auto"/>
              <w:rPr>
                <w:rFonts w:ascii="Arial" w:hAnsi="Arial" w:cs="Arial"/>
                <w:bCs/>
                <w:sz w:val="22"/>
                <w:szCs w:val="22"/>
                <w:lang w:val="en-ZA"/>
              </w:rPr>
            </w:pPr>
            <w:r w:rsidRPr="004363F7">
              <w:rPr>
                <w:rFonts w:ascii="Arial" w:hAnsi="Arial" w:cs="Arial"/>
                <w:bCs/>
                <w:sz w:val="22"/>
                <w:szCs w:val="22"/>
                <w:lang w:val="en-ZA"/>
              </w:rPr>
              <w:t xml:space="preserve">The CSI contribution will </w:t>
            </w:r>
            <w:r w:rsidRPr="004363F7">
              <w:rPr>
                <w:rFonts w:ascii="Arial" w:hAnsi="Arial" w:cs="Arial"/>
                <w:b/>
                <w:sz w:val="22"/>
                <w:szCs w:val="22"/>
                <w:lang w:val="en-ZA"/>
              </w:rPr>
              <w:t xml:space="preserve">be ONE PERCENT (1%) of the Contract </w:t>
            </w:r>
            <w:proofErr w:type="gramStart"/>
            <w:r w:rsidRPr="004363F7">
              <w:rPr>
                <w:rFonts w:ascii="Arial" w:hAnsi="Arial" w:cs="Arial"/>
                <w:b/>
                <w:sz w:val="22"/>
                <w:szCs w:val="22"/>
                <w:lang w:val="en-ZA"/>
              </w:rPr>
              <w:t>Value</w:t>
            </w:r>
            <w:proofErr w:type="gramEnd"/>
            <w:r w:rsidRPr="004363F7">
              <w:rPr>
                <w:rFonts w:ascii="Arial" w:hAnsi="Arial" w:cs="Arial"/>
                <w:bCs/>
                <w:sz w:val="22"/>
                <w:szCs w:val="22"/>
                <w:lang w:val="en-ZA"/>
              </w:rPr>
              <w:t xml:space="preserve"> and the Service Provider will be expected to either match or exceed this amount for its own CSI philanthropic contribution.</w:t>
            </w:r>
          </w:p>
          <w:p w14:paraId="6EF975B7" w14:textId="165D2D6E" w:rsidR="00083950" w:rsidRPr="004363F7" w:rsidRDefault="00083950" w:rsidP="004363F7">
            <w:pPr>
              <w:pStyle w:val="ListParagraph"/>
              <w:numPr>
                <w:ilvl w:val="1"/>
                <w:numId w:val="8"/>
              </w:numPr>
              <w:spacing w:after="200" w:line="276" w:lineRule="auto"/>
              <w:ind w:left="457" w:hanging="457"/>
              <w:rPr>
                <w:rFonts w:ascii="Arial" w:hAnsi="Arial" w:cs="Arial"/>
                <w:b/>
                <w:sz w:val="22"/>
                <w:szCs w:val="22"/>
                <w:lang w:val="en-ZA"/>
              </w:rPr>
            </w:pPr>
            <w:r w:rsidRPr="004363F7">
              <w:rPr>
                <w:rFonts w:ascii="Arial" w:hAnsi="Arial" w:cs="Arial"/>
                <w:b/>
                <w:sz w:val="22"/>
                <w:szCs w:val="22"/>
                <w:lang w:val="en-ZA"/>
              </w:rPr>
              <w:t>B-BBEE Requirements</w:t>
            </w:r>
          </w:p>
          <w:p w14:paraId="7325D3E8" w14:textId="77777777" w:rsidR="00083950" w:rsidRPr="00743B40" w:rsidRDefault="00083950" w:rsidP="001C37D3">
            <w:pPr>
              <w:spacing w:after="200" w:line="276" w:lineRule="auto"/>
              <w:rPr>
                <w:rFonts w:ascii="Arial" w:hAnsi="Arial" w:cs="Arial"/>
                <w:bCs/>
                <w:sz w:val="22"/>
                <w:szCs w:val="22"/>
                <w:lang w:val="en-ZA"/>
              </w:rPr>
            </w:pPr>
            <w:r w:rsidRPr="00743B40">
              <w:rPr>
                <w:rFonts w:ascii="Arial" w:hAnsi="Arial" w:cs="Arial"/>
                <w:bCs/>
                <w:sz w:val="22"/>
                <w:szCs w:val="22"/>
                <w:lang w:val="en-ZA"/>
              </w:rPr>
              <w:t xml:space="preserve">The Contractor will be required to submit the B-BBEE Certificate as required by South African Law. </w:t>
            </w:r>
          </w:p>
          <w:p w14:paraId="6926D257" w14:textId="6E0AD76B" w:rsidR="002F0A6F" w:rsidRPr="00743B40" w:rsidRDefault="00083950" w:rsidP="002F0A6F">
            <w:pPr>
              <w:spacing w:after="200" w:line="276" w:lineRule="auto"/>
              <w:rPr>
                <w:rFonts w:ascii="Arial" w:hAnsi="Arial" w:cs="Arial"/>
                <w:bCs/>
                <w:sz w:val="22"/>
                <w:szCs w:val="22"/>
                <w:lang w:val="en-ZA"/>
              </w:rPr>
            </w:pPr>
            <w:r w:rsidRPr="00743B40">
              <w:rPr>
                <w:rFonts w:ascii="Arial" w:hAnsi="Arial" w:cs="Arial"/>
                <w:bCs/>
                <w:sz w:val="22"/>
                <w:szCs w:val="22"/>
                <w:lang w:val="en-ZA"/>
              </w:rPr>
              <w:t xml:space="preserve">The Contractor will be required to maintain or improve their B-BBEE Recognition Level for the </w:t>
            </w:r>
            <w:r w:rsidR="009E5794">
              <w:rPr>
                <w:rFonts w:ascii="Arial" w:hAnsi="Arial" w:cs="Arial"/>
                <w:bCs/>
                <w:sz w:val="22"/>
                <w:szCs w:val="22"/>
                <w:lang w:val="en-ZA"/>
              </w:rPr>
              <w:t>duration of the Contract.</w:t>
            </w:r>
          </w:p>
          <w:p w14:paraId="0CAEEFCE" w14:textId="3BA70240" w:rsidR="00083950" w:rsidRPr="00743B40" w:rsidRDefault="00083950" w:rsidP="001C37D3">
            <w:pPr>
              <w:spacing w:after="200" w:line="276" w:lineRule="auto"/>
              <w:rPr>
                <w:rFonts w:ascii="Arial" w:hAnsi="Arial" w:cs="Arial"/>
                <w:b/>
                <w:sz w:val="22"/>
                <w:szCs w:val="22"/>
              </w:rPr>
            </w:pPr>
            <w:r w:rsidRPr="00743B40">
              <w:rPr>
                <w:rFonts w:ascii="Arial" w:hAnsi="Arial" w:cs="Arial"/>
                <w:b/>
                <w:sz w:val="22"/>
                <w:szCs w:val="22"/>
              </w:rPr>
              <w:t>4.</w:t>
            </w:r>
            <w:r w:rsidR="004363F7">
              <w:rPr>
                <w:rFonts w:ascii="Arial" w:hAnsi="Arial" w:cs="Arial"/>
                <w:b/>
                <w:sz w:val="22"/>
                <w:szCs w:val="22"/>
              </w:rPr>
              <w:t>3</w:t>
            </w:r>
            <w:r w:rsidRPr="00743B40">
              <w:rPr>
                <w:rFonts w:ascii="Arial" w:hAnsi="Arial" w:cs="Arial"/>
                <w:b/>
                <w:sz w:val="22"/>
                <w:szCs w:val="22"/>
              </w:rPr>
              <w:t>. Job Opportunities and Upskilling of Employees</w:t>
            </w:r>
          </w:p>
          <w:p w14:paraId="2E327054" w14:textId="77777777" w:rsidR="00083950" w:rsidRPr="00743B40" w:rsidRDefault="00083950" w:rsidP="001C37D3">
            <w:pPr>
              <w:spacing w:after="200" w:line="276" w:lineRule="auto"/>
              <w:rPr>
                <w:rFonts w:ascii="Arial" w:hAnsi="Arial" w:cs="Arial"/>
                <w:b/>
                <w:sz w:val="22"/>
                <w:szCs w:val="22"/>
              </w:rPr>
            </w:pPr>
            <w:r w:rsidRPr="00743B40">
              <w:rPr>
                <w:rFonts w:ascii="Arial" w:hAnsi="Arial" w:cs="Arial"/>
                <w:b/>
                <w:sz w:val="22"/>
                <w:szCs w:val="22"/>
              </w:rPr>
              <w:t>Tenderer to indicate number of Jobs to be created and/or retained due to this contract.</w:t>
            </w:r>
          </w:p>
          <w:p w14:paraId="675FF004" w14:textId="7333F402" w:rsidR="00083950" w:rsidRPr="00743B40" w:rsidRDefault="00083950" w:rsidP="001C37D3">
            <w:pPr>
              <w:spacing w:after="200" w:line="276" w:lineRule="auto"/>
              <w:rPr>
                <w:rFonts w:ascii="Arial" w:hAnsi="Arial" w:cs="Arial"/>
                <w:b/>
                <w:sz w:val="22"/>
                <w:szCs w:val="22"/>
              </w:rPr>
            </w:pPr>
            <w:r w:rsidRPr="00743B40">
              <w:rPr>
                <w:rFonts w:ascii="Arial" w:hAnsi="Arial" w:cs="Arial"/>
                <w:sz w:val="22"/>
                <w:szCs w:val="22"/>
              </w:rPr>
              <w:t xml:space="preserve">The Contractor should ensure that </w:t>
            </w:r>
            <w:r w:rsidR="00995019" w:rsidRPr="00743B40">
              <w:rPr>
                <w:rFonts w:ascii="Arial" w:hAnsi="Arial" w:cs="Arial"/>
                <w:sz w:val="22"/>
                <w:szCs w:val="22"/>
              </w:rPr>
              <w:t>100% of</w:t>
            </w:r>
            <w:r w:rsidRPr="00743B40">
              <w:rPr>
                <w:rFonts w:ascii="Arial" w:hAnsi="Arial" w:cs="Arial"/>
                <w:sz w:val="22"/>
                <w:szCs w:val="22"/>
              </w:rPr>
              <w:t xml:space="preserve"> its General Workers</w:t>
            </w:r>
            <w:r w:rsidR="00995019" w:rsidRPr="00743B40">
              <w:rPr>
                <w:rFonts w:ascii="Arial" w:hAnsi="Arial" w:cs="Arial"/>
                <w:sz w:val="22"/>
                <w:szCs w:val="22"/>
              </w:rPr>
              <w:t>, 70%</w:t>
            </w:r>
            <w:r w:rsidRPr="00743B40">
              <w:rPr>
                <w:rFonts w:ascii="Arial" w:hAnsi="Arial" w:cs="Arial"/>
                <w:sz w:val="22"/>
                <w:szCs w:val="22"/>
              </w:rPr>
              <w:t xml:space="preserve"> Semi-Skilled Workers and at least 30% of the </w:t>
            </w:r>
            <w:r w:rsidR="00995019" w:rsidRPr="00743B40">
              <w:rPr>
                <w:rFonts w:ascii="Arial" w:hAnsi="Arial" w:cs="Arial"/>
                <w:sz w:val="22"/>
                <w:szCs w:val="22"/>
              </w:rPr>
              <w:t>S</w:t>
            </w:r>
            <w:r w:rsidRPr="00743B40">
              <w:rPr>
                <w:rFonts w:ascii="Arial" w:hAnsi="Arial" w:cs="Arial"/>
                <w:sz w:val="22"/>
                <w:szCs w:val="22"/>
              </w:rPr>
              <w:t xml:space="preserve">killed </w:t>
            </w:r>
            <w:r w:rsidR="00995019" w:rsidRPr="00743B40">
              <w:rPr>
                <w:rFonts w:ascii="Arial" w:hAnsi="Arial" w:cs="Arial"/>
                <w:sz w:val="22"/>
                <w:szCs w:val="22"/>
              </w:rPr>
              <w:t>W</w:t>
            </w:r>
            <w:r w:rsidRPr="00743B40">
              <w:rPr>
                <w:rFonts w:ascii="Arial" w:hAnsi="Arial" w:cs="Arial"/>
                <w:sz w:val="22"/>
                <w:szCs w:val="22"/>
              </w:rPr>
              <w:t>orkers</w:t>
            </w:r>
            <w:r w:rsidR="00995019" w:rsidRPr="00743B40">
              <w:rPr>
                <w:rFonts w:ascii="Arial" w:hAnsi="Arial" w:cs="Arial"/>
                <w:sz w:val="22"/>
                <w:szCs w:val="22"/>
              </w:rPr>
              <w:t xml:space="preserve"> and Supervisors</w:t>
            </w:r>
            <w:r w:rsidRPr="00743B40">
              <w:rPr>
                <w:rFonts w:ascii="Arial" w:hAnsi="Arial" w:cs="Arial"/>
                <w:sz w:val="22"/>
                <w:szCs w:val="22"/>
              </w:rPr>
              <w:t xml:space="preserve"> are recruited from within </w:t>
            </w:r>
            <w:r w:rsidR="004363F7">
              <w:rPr>
                <w:rFonts w:ascii="Arial" w:hAnsi="Arial" w:cs="Arial"/>
                <w:sz w:val="22"/>
                <w:szCs w:val="22"/>
              </w:rPr>
              <w:t>Nkangala</w:t>
            </w:r>
            <w:r w:rsidR="00995019" w:rsidRPr="00743B40">
              <w:rPr>
                <w:rFonts w:ascii="Arial" w:hAnsi="Arial" w:cs="Arial"/>
                <w:sz w:val="22"/>
                <w:szCs w:val="22"/>
              </w:rPr>
              <w:t xml:space="preserve"> District Municipalities</w:t>
            </w:r>
            <w:r w:rsidR="00995019" w:rsidRPr="00743B40">
              <w:rPr>
                <w:rFonts w:ascii="Arial" w:hAnsi="Arial" w:cs="Arial"/>
                <w:b/>
                <w:bCs/>
                <w:sz w:val="22"/>
                <w:szCs w:val="22"/>
              </w:rPr>
              <w:t>.</w:t>
            </w:r>
          </w:p>
        </w:tc>
      </w:tr>
    </w:tbl>
    <w:bookmarkEnd w:id="17"/>
    <w:p w14:paraId="7E7AEFC5" w14:textId="6133320C" w:rsidR="0039219D" w:rsidRPr="003B6E0A" w:rsidRDefault="00871B1B" w:rsidP="00871B1B">
      <w:pPr>
        <w:spacing w:before="360" w:after="240" w:line="276" w:lineRule="auto"/>
        <w:rPr>
          <w:rFonts w:ascii="Arial" w:hAnsi="Arial" w:cs="Arial"/>
          <w:b/>
          <w:sz w:val="22"/>
          <w:szCs w:val="18"/>
        </w:rPr>
      </w:pPr>
      <w:r w:rsidRPr="003B6E0A">
        <w:rPr>
          <w:rFonts w:ascii="Arial" w:hAnsi="Arial" w:cs="Arial"/>
          <w:b/>
          <w:sz w:val="22"/>
          <w:szCs w:val="18"/>
        </w:rPr>
        <w:t xml:space="preserve">Section </w:t>
      </w:r>
      <w:r w:rsidR="00180072">
        <w:rPr>
          <w:rFonts w:ascii="Arial" w:hAnsi="Arial" w:cs="Arial"/>
          <w:b/>
          <w:sz w:val="22"/>
          <w:szCs w:val="18"/>
        </w:rPr>
        <w:t>5</w:t>
      </w:r>
      <w:r w:rsidR="0039219D" w:rsidRPr="003B6E0A">
        <w:rPr>
          <w:rFonts w:ascii="Arial" w:hAnsi="Arial" w:cs="Arial"/>
          <w:b/>
          <w:sz w:val="22"/>
          <w:szCs w:val="18"/>
        </w:rPr>
        <w:t>: SD</w:t>
      </w:r>
      <w:r w:rsidR="004363F7">
        <w:rPr>
          <w:rFonts w:ascii="Arial" w:hAnsi="Arial" w:cs="Arial"/>
          <w:b/>
          <w:sz w:val="22"/>
          <w:szCs w:val="18"/>
        </w:rPr>
        <w:t>L</w:t>
      </w:r>
      <w:r w:rsidR="0039219D" w:rsidRPr="003B6E0A">
        <w:rPr>
          <w:rFonts w:ascii="Arial" w:hAnsi="Arial" w:cs="Arial"/>
          <w:b/>
          <w:sz w:val="22"/>
          <w:szCs w:val="18"/>
        </w:rPr>
        <w:t>&amp;</w:t>
      </w:r>
      <w:r w:rsidR="004363F7">
        <w:rPr>
          <w:rFonts w:ascii="Arial" w:hAnsi="Arial" w:cs="Arial"/>
          <w:b/>
          <w:sz w:val="22"/>
          <w:szCs w:val="18"/>
        </w:rPr>
        <w:t>I</w:t>
      </w:r>
      <w:r w:rsidR="0039219D" w:rsidRPr="003B6E0A">
        <w:rPr>
          <w:rFonts w:ascii="Arial" w:hAnsi="Arial" w:cs="Arial"/>
          <w:b/>
          <w:sz w:val="22"/>
          <w:szCs w:val="18"/>
        </w:rPr>
        <w:t xml:space="preserve"> </w:t>
      </w:r>
      <w:r w:rsidR="004363F7">
        <w:rPr>
          <w:rFonts w:ascii="Arial" w:hAnsi="Arial" w:cs="Arial"/>
          <w:b/>
          <w:sz w:val="22"/>
          <w:szCs w:val="18"/>
        </w:rPr>
        <w:t>Penalty for non-p</w:t>
      </w:r>
      <w:r w:rsidR="0039219D" w:rsidRPr="003B6E0A">
        <w:rPr>
          <w:rFonts w:ascii="Arial" w:hAnsi="Arial" w:cs="Arial"/>
          <w:b/>
          <w:sz w:val="22"/>
          <w:szCs w:val="18"/>
        </w:rPr>
        <w:t>e</w:t>
      </w:r>
      <w:r w:rsidR="003B6E0A" w:rsidRPr="003B6E0A">
        <w:rPr>
          <w:rFonts w:ascii="Arial" w:hAnsi="Arial" w:cs="Arial"/>
          <w:b/>
          <w:sz w:val="22"/>
          <w:szCs w:val="18"/>
        </w:rPr>
        <w:t>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39219D" w:rsidRPr="00743B40" w14:paraId="2D6CD735" w14:textId="77777777" w:rsidTr="004A4E0C">
        <w:trPr>
          <w:jc w:val="center"/>
        </w:trPr>
        <w:tc>
          <w:tcPr>
            <w:tcW w:w="9050" w:type="dxa"/>
            <w:shd w:val="clear" w:color="auto" w:fill="000000"/>
          </w:tcPr>
          <w:p w14:paraId="4D4D66C8" w14:textId="7CE88C2B" w:rsidR="0039219D" w:rsidRPr="00743B40" w:rsidRDefault="004363F7" w:rsidP="00165F7B">
            <w:pPr>
              <w:tabs>
                <w:tab w:val="left" w:pos="720"/>
              </w:tabs>
              <w:jc w:val="both"/>
              <w:rPr>
                <w:rFonts w:ascii="Arial" w:hAnsi="Arial" w:cs="Arial"/>
                <w:sz w:val="22"/>
                <w:szCs w:val="24"/>
              </w:rPr>
            </w:pPr>
            <w:r>
              <w:rPr>
                <w:rFonts w:ascii="Arial" w:hAnsi="Arial" w:cs="Arial"/>
                <w:sz w:val="22"/>
                <w:szCs w:val="24"/>
              </w:rPr>
              <w:t>5.1. Monitoring of SDL&amp;I Performance</w:t>
            </w:r>
          </w:p>
        </w:tc>
      </w:tr>
      <w:tr w:rsidR="0039219D" w:rsidRPr="00743B40" w14:paraId="71B44925" w14:textId="77777777" w:rsidTr="00D376C3">
        <w:trPr>
          <w:trHeight w:val="918"/>
          <w:jc w:val="center"/>
        </w:trPr>
        <w:tc>
          <w:tcPr>
            <w:tcW w:w="9050" w:type="dxa"/>
          </w:tcPr>
          <w:p w14:paraId="4388C9D8" w14:textId="1F89F0CF" w:rsidR="00D376C3" w:rsidRPr="00743B40" w:rsidRDefault="004363F7" w:rsidP="00D376C3">
            <w:pPr>
              <w:spacing w:after="200" w:line="276" w:lineRule="auto"/>
              <w:jc w:val="both"/>
              <w:rPr>
                <w:rFonts w:ascii="Arial" w:eastAsia="Calibri" w:hAnsi="Arial" w:cs="Arial"/>
                <w:sz w:val="22"/>
                <w:szCs w:val="24"/>
                <w:lang w:val="en-ZA"/>
              </w:rPr>
            </w:pPr>
            <w:r w:rsidRPr="004363F7">
              <w:rPr>
                <w:rFonts w:ascii="Arial" w:eastAsia="Calibri" w:hAnsi="Arial" w:cs="Arial"/>
                <w:sz w:val="22"/>
                <w:szCs w:val="24"/>
                <w:lang w:val="en-ZA"/>
              </w:rPr>
              <w:lastRenderedPageBreak/>
              <w:t>SDL&amp;I or the Eskom agent will monitor the meeting of the SDL&amp;I targets in the contract. SDL&amp;I collates SDL&amp;I commitments by contractors and suppliers as stated in their contracts with Eskom. A minimum of 1.5% penalty shall be invoked should a contractor/supplier fail to meet its contractual obligations in terms of the SDL&amp;I targets.</w:t>
            </w:r>
          </w:p>
        </w:tc>
      </w:tr>
    </w:tbl>
    <w:p w14:paraId="2C66FCF0" w14:textId="77777777" w:rsidR="0039219D" w:rsidRPr="00871B1B" w:rsidRDefault="0039219D" w:rsidP="00871B1B">
      <w:pPr>
        <w:rPr>
          <w:rFonts w:ascii="Arial" w:hAnsi="Arial" w:cs="Arial"/>
          <w:sz w:val="22"/>
        </w:rPr>
      </w:pPr>
    </w:p>
    <w:p w14:paraId="06025DA1" w14:textId="6988A939" w:rsidR="00990864" w:rsidRDefault="00990864" w:rsidP="007E3522">
      <w:pPr>
        <w:rPr>
          <w:rFonts w:ascii="Arial" w:hAnsi="Arial" w:cs="Arial"/>
          <w:b/>
          <w:sz w:val="22"/>
          <w:szCs w:val="18"/>
        </w:rPr>
      </w:pPr>
      <w:r w:rsidRPr="003B6E0A">
        <w:rPr>
          <w:rFonts w:ascii="Arial" w:hAnsi="Arial" w:cs="Arial"/>
          <w:b/>
          <w:sz w:val="22"/>
          <w:szCs w:val="18"/>
        </w:rPr>
        <w:t xml:space="preserve">Section </w:t>
      </w:r>
      <w:r w:rsidR="00180072">
        <w:rPr>
          <w:rFonts w:ascii="Arial" w:hAnsi="Arial" w:cs="Arial"/>
          <w:b/>
          <w:sz w:val="22"/>
          <w:szCs w:val="18"/>
        </w:rPr>
        <w:t>6</w:t>
      </w:r>
      <w:r w:rsidRPr="003B6E0A">
        <w:rPr>
          <w:rFonts w:ascii="Arial" w:hAnsi="Arial" w:cs="Arial"/>
          <w:b/>
          <w:sz w:val="22"/>
          <w:szCs w:val="18"/>
        </w:rPr>
        <w:t>: Reporting and Monitoring</w:t>
      </w:r>
    </w:p>
    <w:p w14:paraId="0829DBFC" w14:textId="77777777" w:rsidR="003B6E0A" w:rsidRPr="003B6E0A" w:rsidRDefault="003B6E0A" w:rsidP="007E3522">
      <w:pPr>
        <w:rPr>
          <w:rFonts w:ascii="Arial" w:hAnsi="Arial" w:cs="Arial"/>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990864" w:rsidRPr="00743B40" w14:paraId="49CA117F" w14:textId="77777777" w:rsidTr="004A4E0C">
        <w:trPr>
          <w:jc w:val="center"/>
        </w:trPr>
        <w:tc>
          <w:tcPr>
            <w:tcW w:w="9050" w:type="dxa"/>
            <w:shd w:val="clear" w:color="auto" w:fill="000000"/>
          </w:tcPr>
          <w:p w14:paraId="23CEA62F" w14:textId="77777777" w:rsidR="00990864" w:rsidRPr="00743B40" w:rsidRDefault="00990864" w:rsidP="00165F7B">
            <w:pPr>
              <w:tabs>
                <w:tab w:val="left" w:pos="720"/>
              </w:tabs>
              <w:jc w:val="both"/>
              <w:rPr>
                <w:rFonts w:ascii="Arial" w:hAnsi="Arial" w:cs="Arial"/>
                <w:sz w:val="22"/>
                <w:szCs w:val="22"/>
              </w:rPr>
            </w:pPr>
          </w:p>
        </w:tc>
      </w:tr>
      <w:tr w:rsidR="00990864" w:rsidRPr="00743B40" w14:paraId="0DDA1F2F" w14:textId="77777777" w:rsidTr="00FE2FCE">
        <w:trPr>
          <w:trHeight w:val="1058"/>
          <w:jc w:val="center"/>
        </w:trPr>
        <w:tc>
          <w:tcPr>
            <w:tcW w:w="9050" w:type="dxa"/>
          </w:tcPr>
          <w:p w14:paraId="680E065B" w14:textId="77777777" w:rsidR="00990864" w:rsidRPr="00743B40" w:rsidRDefault="00990864">
            <w:pPr>
              <w:pStyle w:val="ListParagraph"/>
              <w:numPr>
                <w:ilvl w:val="0"/>
                <w:numId w:val="4"/>
              </w:numPr>
              <w:spacing w:after="200"/>
              <w:ind w:left="314" w:hanging="218"/>
              <w:jc w:val="both"/>
              <w:rPr>
                <w:rFonts w:ascii="Arial" w:eastAsia="Calibri" w:hAnsi="Arial" w:cs="Arial"/>
                <w:sz w:val="22"/>
                <w:szCs w:val="22"/>
                <w:lang w:val="en-GB"/>
              </w:rPr>
            </w:pPr>
            <w:bookmarkStart w:id="18" w:name="OLE_LINK6"/>
            <w:r w:rsidRPr="00743B40">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bookmarkEnd w:id="18"/>
          </w:p>
          <w:p w14:paraId="7D16CD5C" w14:textId="77777777" w:rsidR="00990864" w:rsidRPr="00743B40" w:rsidRDefault="00990864">
            <w:pPr>
              <w:pStyle w:val="ListParagraph"/>
              <w:numPr>
                <w:ilvl w:val="0"/>
                <w:numId w:val="4"/>
              </w:numPr>
              <w:spacing w:after="200"/>
              <w:ind w:left="314" w:hanging="218"/>
              <w:jc w:val="both"/>
              <w:rPr>
                <w:rFonts w:ascii="Arial" w:eastAsia="Calibri" w:hAnsi="Arial" w:cs="Arial"/>
                <w:sz w:val="22"/>
                <w:szCs w:val="22"/>
                <w:lang w:val="en-GB"/>
              </w:rPr>
            </w:pPr>
            <w:r w:rsidRPr="00743B40">
              <w:rPr>
                <w:rFonts w:ascii="Arial" w:eastAsia="Calibri" w:hAnsi="Arial" w:cs="Arial"/>
                <w:sz w:val="22"/>
                <w:szCs w:val="22"/>
                <w:lang w:val="en-GB"/>
              </w:rPr>
              <w:t xml:space="preserve">Eskom shall review the SDL&amp;I reports submitted by the suppliers within </w:t>
            </w:r>
            <w:r w:rsidR="00D05D7C" w:rsidRPr="00743B40">
              <w:rPr>
                <w:rFonts w:ascii="Arial" w:eastAsia="Calibri" w:hAnsi="Arial" w:cs="Arial"/>
                <w:sz w:val="22"/>
                <w:szCs w:val="22"/>
                <w:lang w:val="en-GB"/>
              </w:rPr>
              <w:t>30</w:t>
            </w:r>
            <w:r w:rsidRPr="00743B40">
              <w:rPr>
                <w:rFonts w:ascii="Arial" w:eastAsia="Calibri" w:hAnsi="Arial" w:cs="Arial"/>
                <w:sz w:val="22"/>
                <w:szCs w:val="22"/>
                <w:lang w:val="en-GB"/>
              </w:rPr>
              <w:t xml:space="preserve"> (</w:t>
            </w:r>
            <w:r w:rsidR="00D05D7C" w:rsidRPr="00743B40">
              <w:rPr>
                <w:rFonts w:ascii="Arial" w:eastAsia="Calibri" w:hAnsi="Arial" w:cs="Arial"/>
                <w:sz w:val="22"/>
                <w:szCs w:val="22"/>
                <w:lang w:val="en-GB"/>
              </w:rPr>
              <w:t>thirty</w:t>
            </w:r>
            <w:r w:rsidRPr="00743B40">
              <w:rPr>
                <w:rFonts w:ascii="Arial" w:eastAsia="Calibri" w:hAnsi="Arial" w:cs="Arial"/>
                <w:sz w:val="22"/>
                <w:szCs w:val="22"/>
                <w:lang w:val="en-GB"/>
              </w:rPr>
              <w:t>) days of receipt of the reports and notify the suppliers in writing if their SDL&amp;I obligations have not been met.</w:t>
            </w:r>
          </w:p>
          <w:p w14:paraId="6ED14FBC" w14:textId="77777777" w:rsidR="00990864" w:rsidRPr="00743B40" w:rsidRDefault="00990864">
            <w:pPr>
              <w:pStyle w:val="ListParagraph"/>
              <w:numPr>
                <w:ilvl w:val="0"/>
                <w:numId w:val="4"/>
              </w:numPr>
              <w:spacing w:after="200"/>
              <w:ind w:left="314" w:hanging="218"/>
              <w:jc w:val="both"/>
              <w:rPr>
                <w:rFonts w:ascii="Arial" w:eastAsia="Calibri" w:hAnsi="Arial" w:cs="Arial"/>
                <w:sz w:val="22"/>
                <w:szCs w:val="22"/>
                <w:lang w:val="en-ZA"/>
              </w:rPr>
            </w:pPr>
            <w:r w:rsidRPr="00743B40">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EECCF50" w14:textId="6DB77CB4" w:rsidR="00990864" w:rsidRPr="00743B40" w:rsidRDefault="00990864">
            <w:pPr>
              <w:pStyle w:val="ListParagraph"/>
              <w:numPr>
                <w:ilvl w:val="0"/>
                <w:numId w:val="4"/>
              </w:numPr>
              <w:tabs>
                <w:tab w:val="left" w:pos="720"/>
              </w:tabs>
              <w:ind w:left="314" w:hanging="218"/>
              <w:jc w:val="both"/>
              <w:rPr>
                <w:rFonts w:ascii="Arial" w:eastAsia="Calibri" w:hAnsi="Arial" w:cs="Arial"/>
                <w:sz w:val="22"/>
                <w:szCs w:val="22"/>
                <w:lang w:val="en-ZA"/>
              </w:rPr>
            </w:pPr>
            <w:r w:rsidRPr="00743B40">
              <w:rPr>
                <w:rFonts w:ascii="Arial" w:eastAsia="Calibri" w:hAnsi="Arial" w:cs="Arial"/>
                <w:sz w:val="22"/>
                <w:szCs w:val="22"/>
                <w:lang w:val="en-ZA"/>
              </w:rPr>
              <w:t xml:space="preserve">Every contract shall be accompanied by the SDL&amp;I Implementation Schedule which must be completed by the suppliers and returned to SDL&amp;I representative for acceptance </w:t>
            </w:r>
            <w:r w:rsidR="00BE492A" w:rsidRPr="00743B40">
              <w:rPr>
                <w:rFonts w:ascii="Arial" w:eastAsia="Calibri" w:hAnsi="Arial" w:cs="Arial"/>
                <w:sz w:val="22"/>
                <w:szCs w:val="22"/>
                <w:lang w:val="en-ZA"/>
              </w:rPr>
              <w:t>60</w:t>
            </w:r>
            <w:r w:rsidRPr="00743B40">
              <w:rPr>
                <w:rFonts w:ascii="Arial" w:eastAsia="Calibri" w:hAnsi="Arial" w:cs="Arial"/>
                <w:sz w:val="22"/>
                <w:szCs w:val="22"/>
                <w:lang w:val="en-ZA"/>
              </w:rPr>
              <w:t xml:space="preserve"> days after contract award. This will be used as a reference document for monitoring, </w:t>
            </w:r>
            <w:r w:rsidR="00E52A0C" w:rsidRPr="00743B40">
              <w:rPr>
                <w:rFonts w:ascii="Arial" w:eastAsia="Calibri" w:hAnsi="Arial" w:cs="Arial"/>
                <w:sz w:val="22"/>
                <w:szCs w:val="22"/>
                <w:lang w:val="en-ZA"/>
              </w:rPr>
              <w:t>measuring,</w:t>
            </w:r>
            <w:r w:rsidRPr="00743B40">
              <w:rPr>
                <w:rFonts w:ascii="Arial" w:eastAsia="Calibri" w:hAnsi="Arial" w:cs="Arial"/>
                <w:sz w:val="22"/>
                <w:szCs w:val="22"/>
                <w:lang w:val="en-ZA"/>
              </w:rPr>
              <w:t xml:space="preserve"> and reporting on the supplier’s progress in delivering on their stated SDL&amp;I commitments</w:t>
            </w:r>
            <w:r w:rsidR="007D0B1C">
              <w:rPr>
                <w:rFonts w:ascii="Arial" w:eastAsia="Calibri" w:hAnsi="Arial" w:cs="Arial"/>
                <w:sz w:val="22"/>
                <w:szCs w:val="22"/>
                <w:lang w:val="en-ZA"/>
              </w:rPr>
              <w:t>.</w:t>
            </w:r>
          </w:p>
        </w:tc>
      </w:tr>
    </w:tbl>
    <w:tbl>
      <w:tblPr>
        <w:tblStyle w:val="TableGrid1"/>
        <w:tblW w:w="8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7"/>
        <w:gridCol w:w="3095"/>
      </w:tblGrid>
      <w:tr w:rsidR="00995019" w:rsidRPr="002438ED" w14:paraId="2FE003F7" w14:textId="3DA8C008" w:rsidTr="009E5794">
        <w:trPr>
          <w:trHeight w:val="54"/>
        </w:trPr>
        <w:tc>
          <w:tcPr>
            <w:tcW w:w="5617" w:type="dxa"/>
          </w:tcPr>
          <w:p w14:paraId="10C49DA5" w14:textId="77777777" w:rsidR="009E5794" w:rsidRDefault="009E5794" w:rsidP="00DA41AD">
            <w:pPr>
              <w:tabs>
                <w:tab w:val="left" w:pos="720"/>
              </w:tabs>
              <w:jc w:val="both"/>
              <w:rPr>
                <w:rFonts w:ascii="Arial" w:hAnsi="Arial" w:cs="Arial"/>
                <w:sz w:val="22"/>
                <w:szCs w:val="22"/>
              </w:rPr>
            </w:pPr>
            <w:bookmarkStart w:id="19" w:name="_Hlk97191324"/>
          </w:p>
          <w:p w14:paraId="26A6F741" w14:textId="4CCA87B2" w:rsidR="00995019" w:rsidRPr="00743B40" w:rsidRDefault="00995019" w:rsidP="00DA41AD">
            <w:pPr>
              <w:tabs>
                <w:tab w:val="left" w:pos="720"/>
              </w:tabs>
              <w:jc w:val="both"/>
              <w:rPr>
                <w:rFonts w:ascii="Arial" w:hAnsi="Arial" w:cs="Arial"/>
                <w:sz w:val="22"/>
                <w:szCs w:val="22"/>
              </w:rPr>
            </w:pPr>
            <w:r w:rsidRPr="00743B40">
              <w:rPr>
                <w:rFonts w:ascii="Arial" w:hAnsi="Arial" w:cs="Arial"/>
                <w:sz w:val="22"/>
                <w:szCs w:val="22"/>
              </w:rPr>
              <w:t>Compiled by:</w:t>
            </w:r>
          </w:p>
        </w:tc>
        <w:tc>
          <w:tcPr>
            <w:tcW w:w="3095" w:type="dxa"/>
          </w:tcPr>
          <w:p w14:paraId="6E683C59" w14:textId="406A6BAD" w:rsidR="00995019" w:rsidRPr="00743B40" w:rsidRDefault="00995019" w:rsidP="00DA41AD">
            <w:pPr>
              <w:tabs>
                <w:tab w:val="left" w:pos="720"/>
              </w:tabs>
              <w:jc w:val="both"/>
              <w:rPr>
                <w:rFonts w:ascii="Arial" w:hAnsi="Arial" w:cs="Arial"/>
                <w:sz w:val="22"/>
                <w:szCs w:val="22"/>
              </w:rPr>
            </w:pPr>
          </w:p>
        </w:tc>
      </w:tr>
      <w:tr w:rsidR="00995019" w:rsidRPr="002438ED" w14:paraId="44CAB133" w14:textId="5BCA4511" w:rsidTr="009E5794">
        <w:trPr>
          <w:trHeight w:val="111"/>
        </w:trPr>
        <w:tc>
          <w:tcPr>
            <w:tcW w:w="5617" w:type="dxa"/>
          </w:tcPr>
          <w:p w14:paraId="4004E848" w14:textId="77777777" w:rsidR="00995019" w:rsidRPr="00743B40" w:rsidRDefault="00995019" w:rsidP="00DA41AD">
            <w:pPr>
              <w:tabs>
                <w:tab w:val="left" w:pos="720"/>
              </w:tabs>
              <w:jc w:val="both"/>
              <w:rPr>
                <w:rFonts w:ascii="Arial" w:hAnsi="Arial" w:cs="Arial"/>
                <w:sz w:val="22"/>
                <w:szCs w:val="22"/>
              </w:rPr>
            </w:pPr>
          </w:p>
          <w:p w14:paraId="174FEBEC" w14:textId="77777777" w:rsidR="00995019" w:rsidRPr="00743B40" w:rsidRDefault="00995019" w:rsidP="00DA41AD">
            <w:pPr>
              <w:tabs>
                <w:tab w:val="left" w:pos="720"/>
              </w:tabs>
              <w:jc w:val="both"/>
              <w:rPr>
                <w:rFonts w:ascii="Arial" w:hAnsi="Arial" w:cs="Arial"/>
                <w:sz w:val="22"/>
                <w:szCs w:val="22"/>
              </w:rPr>
            </w:pPr>
          </w:p>
        </w:tc>
        <w:tc>
          <w:tcPr>
            <w:tcW w:w="3095" w:type="dxa"/>
          </w:tcPr>
          <w:p w14:paraId="701A876F" w14:textId="77777777" w:rsidR="00995019" w:rsidRPr="00743B40" w:rsidRDefault="00995019" w:rsidP="00DA41AD">
            <w:pPr>
              <w:tabs>
                <w:tab w:val="left" w:pos="720"/>
              </w:tabs>
              <w:jc w:val="both"/>
              <w:rPr>
                <w:rFonts w:ascii="Arial" w:hAnsi="Arial" w:cs="Arial"/>
                <w:sz w:val="22"/>
                <w:szCs w:val="22"/>
              </w:rPr>
            </w:pPr>
          </w:p>
        </w:tc>
      </w:tr>
      <w:tr w:rsidR="00995019" w:rsidRPr="002438ED" w14:paraId="36C683FF" w14:textId="0CB1264E" w:rsidTr="009E5794">
        <w:trPr>
          <w:trHeight w:val="109"/>
        </w:trPr>
        <w:tc>
          <w:tcPr>
            <w:tcW w:w="5617" w:type="dxa"/>
          </w:tcPr>
          <w:p w14:paraId="7272813D" w14:textId="77777777" w:rsidR="00995019" w:rsidRPr="00743B40" w:rsidRDefault="00995019" w:rsidP="002A1036">
            <w:pPr>
              <w:tabs>
                <w:tab w:val="left" w:pos="720"/>
              </w:tabs>
              <w:rPr>
                <w:rFonts w:ascii="Arial" w:hAnsi="Arial" w:cs="Arial"/>
                <w:sz w:val="22"/>
                <w:szCs w:val="22"/>
              </w:rPr>
            </w:pPr>
            <w:r w:rsidRPr="00743B40">
              <w:rPr>
                <w:rFonts w:ascii="Arial" w:hAnsi="Arial" w:cs="Arial"/>
                <w:sz w:val="22"/>
                <w:szCs w:val="22"/>
              </w:rPr>
              <w:t>…………………………..</w:t>
            </w:r>
          </w:p>
          <w:p w14:paraId="3146BB83" w14:textId="2DD4EB43" w:rsidR="00995019" w:rsidRPr="00743B40" w:rsidRDefault="00995019" w:rsidP="002A1036">
            <w:pPr>
              <w:tabs>
                <w:tab w:val="left" w:pos="720"/>
              </w:tabs>
              <w:rPr>
                <w:rFonts w:ascii="Arial" w:hAnsi="Arial" w:cs="Arial"/>
                <w:b/>
                <w:sz w:val="22"/>
                <w:szCs w:val="22"/>
              </w:rPr>
            </w:pPr>
            <w:r w:rsidRPr="00743B40">
              <w:rPr>
                <w:rFonts w:ascii="Arial" w:hAnsi="Arial" w:cs="Arial"/>
                <w:b/>
                <w:sz w:val="22"/>
                <w:szCs w:val="22"/>
              </w:rPr>
              <w:t>Gabriel Mkhonza</w:t>
            </w:r>
          </w:p>
        </w:tc>
        <w:tc>
          <w:tcPr>
            <w:tcW w:w="3095" w:type="dxa"/>
          </w:tcPr>
          <w:p w14:paraId="0194712D" w14:textId="4DB1B51F" w:rsidR="00995019" w:rsidRPr="00743B40" w:rsidRDefault="00995019" w:rsidP="002A1036">
            <w:pPr>
              <w:tabs>
                <w:tab w:val="left" w:pos="720"/>
              </w:tabs>
              <w:rPr>
                <w:rFonts w:ascii="Arial" w:hAnsi="Arial" w:cs="Arial"/>
                <w:b/>
                <w:sz w:val="22"/>
                <w:szCs w:val="22"/>
              </w:rPr>
            </w:pPr>
          </w:p>
        </w:tc>
      </w:tr>
      <w:tr w:rsidR="00995019" w:rsidRPr="002438ED" w14:paraId="54D70155" w14:textId="70D5D627" w:rsidTr="009E5794">
        <w:trPr>
          <w:trHeight w:val="222"/>
        </w:trPr>
        <w:tc>
          <w:tcPr>
            <w:tcW w:w="5617" w:type="dxa"/>
          </w:tcPr>
          <w:p w14:paraId="5C52249B" w14:textId="77777777" w:rsidR="00995019" w:rsidRPr="00743B40" w:rsidRDefault="00995019" w:rsidP="002A1036">
            <w:pPr>
              <w:tabs>
                <w:tab w:val="left" w:pos="720"/>
              </w:tabs>
              <w:rPr>
                <w:rFonts w:ascii="Arial" w:hAnsi="Arial" w:cs="Arial"/>
                <w:sz w:val="22"/>
                <w:szCs w:val="22"/>
              </w:rPr>
            </w:pPr>
            <w:r w:rsidRPr="00743B40">
              <w:rPr>
                <w:rFonts w:ascii="Arial" w:hAnsi="Arial" w:cs="Arial"/>
                <w:sz w:val="22"/>
                <w:szCs w:val="22"/>
              </w:rPr>
              <w:t>Middle Manager: SDL&amp;I</w:t>
            </w:r>
          </w:p>
          <w:p w14:paraId="56534226" w14:textId="0B63AE6A" w:rsidR="00995019" w:rsidRPr="00743B40" w:rsidRDefault="00995019" w:rsidP="002A1036">
            <w:pPr>
              <w:tabs>
                <w:tab w:val="left" w:pos="720"/>
              </w:tabs>
              <w:rPr>
                <w:rFonts w:ascii="Arial" w:hAnsi="Arial" w:cs="Arial"/>
                <w:sz w:val="22"/>
                <w:szCs w:val="22"/>
              </w:rPr>
            </w:pPr>
            <w:r w:rsidRPr="00743B40">
              <w:rPr>
                <w:rFonts w:ascii="Arial" w:hAnsi="Arial" w:cs="Arial"/>
                <w:sz w:val="22"/>
                <w:szCs w:val="22"/>
              </w:rPr>
              <w:t xml:space="preserve">Group Capital Division (GCD)                                                                                                                                    </w:t>
            </w:r>
          </w:p>
          <w:p w14:paraId="091EB3CE" w14:textId="77777777" w:rsidR="00995019" w:rsidRPr="00743B40" w:rsidRDefault="00995019" w:rsidP="002A1036">
            <w:pPr>
              <w:tabs>
                <w:tab w:val="left" w:pos="720"/>
              </w:tabs>
              <w:rPr>
                <w:rFonts w:ascii="Arial" w:hAnsi="Arial" w:cs="Arial"/>
                <w:sz w:val="22"/>
                <w:szCs w:val="22"/>
              </w:rPr>
            </w:pPr>
          </w:p>
        </w:tc>
        <w:tc>
          <w:tcPr>
            <w:tcW w:w="3095" w:type="dxa"/>
          </w:tcPr>
          <w:p w14:paraId="79E4AD3D" w14:textId="357E47F8" w:rsidR="00995019" w:rsidRPr="00743B40" w:rsidRDefault="00995019" w:rsidP="002A1036">
            <w:pPr>
              <w:tabs>
                <w:tab w:val="left" w:pos="720"/>
              </w:tabs>
              <w:rPr>
                <w:rFonts w:ascii="Arial" w:hAnsi="Arial" w:cs="Arial"/>
                <w:sz w:val="22"/>
                <w:szCs w:val="22"/>
              </w:rPr>
            </w:pPr>
          </w:p>
        </w:tc>
      </w:tr>
      <w:tr w:rsidR="00995019" w:rsidRPr="002438ED" w14:paraId="52C4712A" w14:textId="3B06C2DB" w:rsidTr="009E5794">
        <w:trPr>
          <w:trHeight w:val="54"/>
        </w:trPr>
        <w:tc>
          <w:tcPr>
            <w:tcW w:w="5617" w:type="dxa"/>
          </w:tcPr>
          <w:p w14:paraId="575B039A" w14:textId="26AABEB2" w:rsidR="00995019" w:rsidRPr="00743B40" w:rsidRDefault="00995019" w:rsidP="002A1036">
            <w:pPr>
              <w:tabs>
                <w:tab w:val="left" w:pos="720"/>
              </w:tabs>
              <w:jc w:val="both"/>
              <w:rPr>
                <w:rFonts w:ascii="Arial" w:hAnsi="Arial" w:cs="Arial"/>
                <w:sz w:val="22"/>
                <w:szCs w:val="22"/>
              </w:rPr>
            </w:pPr>
            <w:r w:rsidRPr="00743B40">
              <w:rPr>
                <w:rFonts w:ascii="Arial" w:hAnsi="Arial" w:cs="Arial"/>
                <w:sz w:val="22"/>
                <w:szCs w:val="22"/>
              </w:rPr>
              <w:t>Date:</w:t>
            </w:r>
            <w:r w:rsidR="004363F7">
              <w:rPr>
                <w:rFonts w:ascii="Arial" w:hAnsi="Arial" w:cs="Arial"/>
                <w:sz w:val="22"/>
                <w:szCs w:val="22"/>
              </w:rPr>
              <w:t>3</w:t>
            </w:r>
            <w:r w:rsidR="00421EC4">
              <w:rPr>
                <w:rFonts w:ascii="Arial" w:hAnsi="Arial" w:cs="Arial"/>
                <w:sz w:val="22"/>
                <w:szCs w:val="22"/>
              </w:rPr>
              <w:t>1October</w:t>
            </w:r>
            <w:r w:rsidRPr="00743B40">
              <w:rPr>
                <w:rFonts w:ascii="Arial" w:hAnsi="Arial" w:cs="Arial"/>
                <w:sz w:val="22"/>
                <w:szCs w:val="22"/>
              </w:rPr>
              <w:t xml:space="preserve"> 202</w:t>
            </w:r>
            <w:r w:rsidR="004363F7">
              <w:rPr>
                <w:rFonts w:ascii="Arial" w:hAnsi="Arial" w:cs="Arial"/>
                <w:sz w:val="22"/>
                <w:szCs w:val="22"/>
              </w:rPr>
              <w:t>5</w:t>
            </w:r>
          </w:p>
        </w:tc>
        <w:tc>
          <w:tcPr>
            <w:tcW w:w="3095" w:type="dxa"/>
          </w:tcPr>
          <w:p w14:paraId="59A61019" w14:textId="489BC98A" w:rsidR="00995019" w:rsidRPr="00743B40" w:rsidRDefault="00995019" w:rsidP="002A1036">
            <w:pPr>
              <w:tabs>
                <w:tab w:val="left" w:pos="720"/>
              </w:tabs>
              <w:jc w:val="both"/>
              <w:rPr>
                <w:rFonts w:ascii="Arial" w:hAnsi="Arial" w:cs="Arial"/>
                <w:sz w:val="22"/>
                <w:szCs w:val="22"/>
              </w:rPr>
            </w:pPr>
          </w:p>
        </w:tc>
      </w:tr>
      <w:bookmarkEnd w:id="19"/>
    </w:tbl>
    <w:p w14:paraId="5F3C2342" w14:textId="77777777" w:rsidR="00A61505" w:rsidRDefault="00A61505" w:rsidP="00A61505">
      <w:pPr>
        <w:rPr>
          <w:rFonts w:ascii="Arial" w:hAnsi="Arial" w:cs="Arial"/>
          <w:sz w:val="20"/>
          <w:lang w:val="en-GB"/>
        </w:rPr>
      </w:pPr>
    </w:p>
    <w:sectPr w:rsidR="00A61505"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B7B9" w14:textId="77777777" w:rsidR="003935D1" w:rsidRDefault="003935D1" w:rsidP="00201A98">
      <w:r>
        <w:separator/>
      </w:r>
    </w:p>
  </w:endnote>
  <w:endnote w:type="continuationSeparator" w:id="0">
    <w:p w14:paraId="4182B0D1" w14:textId="77777777" w:rsidR="003935D1" w:rsidRDefault="003935D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0DAB" w14:textId="77777777" w:rsidR="00165F7B" w:rsidRPr="00105474" w:rsidRDefault="00165F7B"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AB930CA" w14:textId="77777777" w:rsidR="00165F7B" w:rsidRDefault="00165F7B"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D917CCA" w14:textId="77777777" w:rsidR="00165F7B" w:rsidRPr="00105474" w:rsidRDefault="00165F7B" w:rsidP="00105474">
    <w:pPr>
      <w:pStyle w:val="Footer"/>
      <w:jc w:val="center"/>
      <w:rPr>
        <w:rFonts w:ascii="Arial" w:hAnsi="Arial" w:cs="Arial"/>
        <w:sz w:val="16"/>
        <w:szCs w:val="16"/>
        <w:lang w:val="en-GB"/>
      </w:rPr>
    </w:pPr>
  </w:p>
  <w:p w14:paraId="616D2F31" w14:textId="77777777" w:rsidR="00165F7B" w:rsidRDefault="00165F7B"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4A4E0C">
      <w:rPr>
        <w:rFonts w:ascii="Arial" w:hAnsi="Arial" w:cs="Arial"/>
        <w:sz w:val="16"/>
        <w:szCs w:val="16"/>
      </w:rPr>
      <w:t>240-43921804 (Rev 6) Header and footer portrait template</w:t>
    </w:r>
  </w:p>
  <w:p w14:paraId="34B85487" w14:textId="77777777" w:rsidR="00165F7B" w:rsidRDefault="00165F7B" w:rsidP="00A22EF4">
    <w:pPr>
      <w:pStyle w:val="Footer"/>
      <w:rPr>
        <w:rFonts w:ascii="Arial" w:hAnsi="Arial" w:cs="Arial"/>
        <w:sz w:val="16"/>
        <w:szCs w:val="16"/>
      </w:rPr>
    </w:pPr>
  </w:p>
  <w:p w14:paraId="1E8F7DD6" w14:textId="77777777" w:rsidR="00165F7B" w:rsidRPr="00105474" w:rsidRDefault="00165F7B" w:rsidP="00A22EF4">
    <w:pPr>
      <w:pStyle w:val="Footer"/>
      <w:rPr>
        <w:rFonts w:ascii="Arial" w:hAnsi="Arial" w:cs="Arial"/>
        <w:sz w:val="16"/>
        <w:szCs w:val="16"/>
      </w:rPr>
    </w:pP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A46682">
      <w:rPr>
        <w:rFonts w:ascii="Arial" w:hAnsi="Arial" w:cs="Arial"/>
        <w:noProof/>
        <w:sz w:val="16"/>
        <w:szCs w:val="16"/>
      </w:rPr>
      <w:t>1</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A46682">
      <w:rPr>
        <w:rFonts w:ascii="Arial" w:hAnsi="Arial" w:cs="Arial"/>
        <w:noProof/>
        <w:sz w:val="16"/>
        <w:szCs w:val="16"/>
      </w:rPr>
      <w:t>6</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A774" w14:textId="77777777" w:rsidR="003935D1" w:rsidRDefault="003935D1" w:rsidP="00201A98">
      <w:r>
        <w:separator/>
      </w:r>
    </w:p>
  </w:footnote>
  <w:footnote w:type="continuationSeparator" w:id="0">
    <w:p w14:paraId="1D9C3C15" w14:textId="77777777" w:rsidR="003935D1" w:rsidRDefault="003935D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AA2621" w:rsidRPr="00116E60" w14:paraId="4F60B6FE" w14:textId="77777777" w:rsidTr="00AA2621">
      <w:trPr>
        <w:cantSplit/>
        <w:trHeight w:val="277"/>
        <w:jc w:val="center"/>
      </w:trPr>
      <w:tc>
        <w:tcPr>
          <w:tcW w:w="2410" w:type="dxa"/>
          <w:vMerge w:val="restart"/>
          <w:vAlign w:val="bottom"/>
        </w:tcPr>
        <w:p w14:paraId="16FA9650" w14:textId="77777777" w:rsidR="00AA2621" w:rsidRPr="003914DE" w:rsidRDefault="00000000" w:rsidP="00EA1B3D">
          <w:pPr>
            <w:spacing w:before="840"/>
            <w:rPr>
              <w:rFonts w:ascii="Arial" w:hAnsi="Arial"/>
              <w:b/>
              <w:lang w:val="en-GB"/>
            </w:rPr>
          </w:pPr>
          <w:r>
            <w:rPr>
              <w:rFonts w:ascii="Arial" w:hAnsi="Arial"/>
              <w:b/>
              <w:lang w:val="en-GB"/>
            </w:rPr>
            <w:object w:dxaOrig="1440" w:dyaOrig="1440" w14:anchorId="1214A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3667131" r:id="rId2"/>
            </w:object>
          </w:r>
        </w:p>
      </w:tc>
      <w:tc>
        <w:tcPr>
          <w:tcW w:w="3544" w:type="dxa"/>
          <w:vMerge w:val="restart"/>
          <w:vAlign w:val="center"/>
        </w:tcPr>
        <w:p w14:paraId="2665325D" w14:textId="555FC6F6" w:rsidR="00AA2621" w:rsidRPr="00CA666C" w:rsidRDefault="00AA2621" w:rsidP="00635830">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(SDL&amp;I) Strategy </w:t>
          </w:r>
        </w:p>
      </w:tc>
      <w:tc>
        <w:tcPr>
          <w:tcW w:w="1795" w:type="dxa"/>
          <w:vAlign w:val="center"/>
        </w:tcPr>
        <w:p w14:paraId="1349CF36" w14:textId="68832125" w:rsidR="00AA2621" w:rsidRPr="00105474" w:rsidRDefault="00AA2621" w:rsidP="00C72E5D">
          <w:pPr>
            <w:rPr>
              <w:rFonts w:ascii="Arial" w:hAnsi="Arial"/>
              <w:b/>
              <w:sz w:val="16"/>
              <w:lang w:val="en-GB"/>
            </w:rPr>
          </w:pPr>
          <w:r w:rsidRPr="00105474">
            <w:rPr>
              <w:rFonts w:ascii="Arial" w:hAnsi="Arial"/>
              <w:b/>
              <w:sz w:val="16"/>
              <w:lang w:val="en-GB"/>
            </w:rPr>
            <w:t>Document Identifier</w:t>
          </w:r>
        </w:p>
      </w:tc>
      <w:tc>
        <w:tcPr>
          <w:tcW w:w="1465" w:type="dxa"/>
          <w:vAlign w:val="center"/>
        </w:tcPr>
        <w:p w14:paraId="119F11A7" w14:textId="180A1982" w:rsidR="00AA2621" w:rsidRPr="00105474" w:rsidRDefault="00AA2621" w:rsidP="00165F7B">
          <w:pPr>
            <w:rPr>
              <w:rFonts w:ascii="Arial" w:hAnsi="Arial"/>
              <w:sz w:val="16"/>
              <w:lang w:val="en-GB"/>
            </w:rPr>
          </w:pPr>
          <w:r w:rsidRPr="00105474">
            <w:rPr>
              <w:rFonts w:ascii="Arial" w:hAnsi="Arial"/>
              <w:sz w:val="16"/>
              <w:lang w:val="en-GB"/>
            </w:rPr>
            <w:t>240-148918142</w:t>
          </w:r>
        </w:p>
      </w:tc>
      <w:tc>
        <w:tcPr>
          <w:tcW w:w="567" w:type="dxa"/>
          <w:vAlign w:val="center"/>
        </w:tcPr>
        <w:p w14:paraId="1E74EEA4" w14:textId="65C76F3C" w:rsidR="00AA2621" w:rsidRPr="00105474" w:rsidRDefault="00AA2621" w:rsidP="00165F7B">
          <w:pPr>
            <w:rPr>
              <w:rFonts w:ascii="Arial" w:hAnsi="Arial"/>
              <w:b/>
              <w:sz w:val="16"/>
              <w:lang w:val="en-GB"/>
            </w:rPr>
          </w:pPr>
          <w:r w:rsidRPr="00105474">
            <w:rPr>
              <w:rFonts w:ascii="Arial" w:hAnsi="Arial"/>
              <w:b/>
              <w:sz w:val="16"/>
              <w:lang w:val="en-GB"/>
            </w:rPr>
            <w:t>Rev</w:t>
          </w:r>
        </w:p>
      </w:tc>
      <w:tc>
        <w:tcPr>
          <w:tcW w:w="567" w:type="dxa"/>
          <w:vAlign w:val="center"/>
        </w:tcPr>
        <w:p w14:paraId="06F3BB2F" w14:textId="7600BC3B" w:rsidR="00AA2621" w:rsidRPr="00105474" w:rsidRDefault="00AA2621" w:rsidP="00165F7B">
          <w:pPr>
            <w:rPr>
              <w:rFonts w:ascii="Arial" w:hAnsi="Arial"/>
              <w:sz w:val="16"/>
              <w:lang w:val="en-GB"/>
            </w:rPr>
          </w:pPr>
          <w:r>
            <w:rPr>
              <w:rFonts w:ascii="Arial" w:hAnsi="Arial"/>
              <w:sz w:val="16"/>
              <w:lang w:val="en-GB"/>
            </w:rPr>
            <w:t>4</w:t>
          </w:r>
        </w:p>
      </w:tc>
    </w:tr>
    <w:tr w:rsidR="00165F7B" w:rsidRPr="00116E60" w14:paraId="345DE63A" w14:textId="77777777" w:rsidTr="00105474">
      <w:trPr>
        <w:cantSplit/>
        <w:trHeight w:val="261"/>
        <w:jc w:val="center"/>
      </w:trPr>
      <w:tc>
        <w:tcPr>
          <w:tcW w:w="2410" w:type="dxa"/>
          <w:vMerge/>
          <w:vAlign w:val="bottom"/>
        </w:tcPr>
        <w:p w14:paraId="5304FCA0" w14:textId="77777777" w:rsidR="00165F7B" w:rsidRPr="003914DE" w:rsidRDefault="00165F7B" w:rsidP="00EA1B3D">
          <w:pPr>
            <w:spacing w:before="840"/>
            <w:rPr>
              <w:rFonts w:ascii="Arial" w:hAnsi="Arial"/>
              <w:b/>
              <w:lang w:val="en-GB"/>
            </w:rPr>
          </w:pPr>
        </w:p>
      </w:tc>
      <w:tc>
        <w:tcPr>
          <w:tcW w:w="3544" w:type="dxa"/>
          <w:vMerge/>
          <w:vAlign w:val="center"/>
        </w:tcPr>
        <w:p w14:paraId="015C6E81" w14:textId="77777777" w:rsidR="00165F7B" w:rsidRPr="003914DE" w:rsidRDefault="00165F7B" w:rsidP="00EA1B3D">
          <w:pPr>
            <w:jc w:val="center"/>
            <w:rPr>
              <w:rFonts w:ascii="Arial" w:hAnsi="Arial" w:cs="Arial"/>
              <w:b/>
              <w:lang w:val="en-GB"/>
            </w:rPr>
          </w:pPr>
        </w:p>
      </w:tc>
      <w:tc>
        <w:tcPr>
          <w:tcW w:w="1795" w:type="dxa"/>
          <w:vAlign w:val="center"/>
        </w:tcPr>
        <w:p w14:paraId="5207FF50" w14:textId="77777777" w:rsidR="00165F7B" w:rsidRPr="00105474" w:rsidRDefault="00165F7B"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7DA7F9A" w14:textId="52FC9CE0" w:rsidR="00165F7B" w:rsidRPr="00105474" w:rsidRDefault="00AA2621" w:rsidP="00BE6D5F">
          <w:pPr>
            <w:rPr>
              <w:rFonts w:ascii="Arial" w:hAnsi="Arial"/>
              <w:sz w:val="16"/>
              <w:lang w:val="en-GB"/>
            </w:rPr>
          </w:pPr>
          <w:r>
            <w:rPr>
              <w:rFonts w:ascii="Arial" w:hAnsi="Arial"/>
              <w:sz w:val="16"/>
              <w:lang w:val="en-GB"/>
            </w:rPr>
            <w:t xml:space="preserve">01 </w:t>
          </w:r>
          <w:r w:rsidR="00F706F7">
            <w:rPr>
              <w:rFonts w:ascii="Arial" w:hAnsi="Arial"/>
              <w:sz w:val="16"/>
              <w:lang w:val="en-GB"/>
            </w:rPr>
            <w:t>April 2023</w:t>
          </w:r>
        </w:p>
      </w:tc>
    </w:tr>
    <w:tr w:rsidR="00165F7B" w:rsidRPr="00DB041F" w14:paraId="3B7EA83B" w14:textId="77777777" w:rsidTr="00105474">
      <w:trPr>
        <w:cantSplit/>
        <w:trHeight w:hRule="exact" w:val="322"/>
        <w:jc w:val="center"/>
      </w:trPr>
      <w:tc>
        <w:tcPr>
          <w:tcW w:w="2410" w:type="dxa"/>
          <w:vMerge/>
          <w:vAlign w:val="bottom"/>
        </w:tcPr>
        <w:p w14:paraId="11560A27" w14:textId="77777777" w:rsidR="00165F7B" w:rsidRPr="003914DE" w:rsidRDefault="00165F7B" w:rsidP="00EA1B3D">
          <w:pPr>
            <w:spacing w:before="840"/>
            <w:rPr>
              <w:rFonts w:ascii="Arial" w:hAnsi="Arial"/>
              <w:b/>
              <w:lang w:val="en-GB"/>
            </w:rPr>
          </w:pPr>
        </w:p>
      </w:tc>
      <w:tc>
        <w:tcPr>
          <w:tcW w:w="3544" w:type="dxa"/>
          <w:vMerge/>
          <w:vAlign w:val="center"/>
        </w:tcPr>
        <w:p w14:paraId="2CD02DCC" w14:textId="77777777" w:rsidR="00165F7B" w:rsidRPr="003914DE" w:rsidRDefault="00165F7B" w:rsidP="00EA1B3D">
          <w:pPr>
            <w:jc w:val="center"/>
            <w:rPr>
              <w:rFonts w:ascii="Arial" w:hAnsi="Arial" w:cs="Arial"/>
              <w:b/>
              <w:lang w:val="en-GB"/>
            </w:rPr>
          </w:pPr>
        </w:p>
      </w:tc>
      <w:tc>
        <w:tcPr>
          <w:tcW w:w="1795" w:type="dxa"/>
          <w:vAlign w:val="center"/>
        </w:tcPr>
        <w:p w14:paraId="4979A45B" w14:textId="77777777" w:rsidR="00165F7B" w:rsidRPr="00105474" w:rsidRDefault="00165F7B"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5AA30834" w14:textId="71366FB2" w:rsidR="00165F7B" w:rsidRPr="00105474" w:rsidRDefault="00AA2621" w:rsidP="00BE6D5F">
          <w:pPr>
            <w:rPr>
              <w:rFonts w:ascii="Arial" w:hAnsi="Arial"/>
              <w:sz w:val="16"/>
              <w:lang w:val="en-GB"/>
            </w:rPr>
          </w:pPr>
          <w:r>
            <w:rPr>
              <w:rFonts w:ascii="Arial" w:hAnsi="Arial"/>
              <w:sz w:val="16"/>
              <w:lang w:val="en-GB"/>
            </w:rPr>
            <w:t>April</w:t>
          </w:r>
          <w:r w:rsidR="00165F7B" w:rsidRPr="00105474">
            <w:rPr>
              <w:rFonts w:ascii="Arial" w:hAnsi="Arial"/>
              <w:sz w:val="16"/>
              <w:lang w:val="en-GB"/>
            </w:rPr>
            <w:t xml:space="preserve"> 202</w:t>
          </w:r>
          <w:r w:rsidR="00F706F7">
            <w:rPr>
              <w:rFonts w:ascii="Arial" w:hAnsi="Arial"/>
              <w:sz w:val="16"/>
              <w:lang w:val="en-GB"/>
            </w:rPr>
            <w:t>6</w:t>
          </w:r>
        </w:p>
      </w:tc>
    </w:tr>
  </w:tbl>
  <w:p w14:paraId="0508A426" w14:textId="77777777" w:rsidR="00165F7B" w:rsidRDefault="00165F7B"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C12"/>
    <w:multiLevelType w:val="hybridMultilevel"/>
    <w:tmpl w:val="0A30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CA70A1"/>
    <w:multiLevelType w:val="hybridMultilevel"/>
    <w:tmpl w:val="5FB28854"/>
    <w:lvl w:ilvl="0" w:tplc="7FDC805A">
      <w:start w:val="1"/>
      <w:numFmt w:val="bullet"/>
      <w:lvlText w:val=""/>
      <w:lvlJc w:val="left"/>
      <w:pPr>
        <w:tabs>
          <w:tab w:val="num" w:pos="720"/>
        </w:tabs>
        <w:ind w:left="720" w:hanging="360"/>
      </w:pPr>
      <w:rPr>
        <w:rFonts w:ascii="Wingdings" w:hAnsi="Wingdings" w:hint="default"/>
      </w:rPr>
    </w:lvl>
    <w:lvl w:ilvl="1" w:tplc="61C40A0C">
      <w:start w:val="1"/>
      <w:numFmt w:val="bullet"/>
      <w:lvlText w:val=""/>
      <w:lvlJc w:val="left"/>
      <w:pPr>
        <w:tabs>
          <w:tab w:val="num" w:pos="1440"/>
        </w:tabs>
        <w:ind w:left="1440" w:hanging="360"/>
      </w:pPr>
      <w:rPr>
        <w:rFonts w:ascii="Wingdings" w:hAnsi="Wingdings" w:hint="default"/>
      </w:rPr>
    </w:lvl>
    <w:lvl w:ilvl="2" w:tplc="CEA66DD6" w:tentative="1">
      <w:start w:val="1"/>
      <w:numFmt w:val="bullet"/>
      <w:lvlText w:val=""/>
      <w:lvlJc w:val="left"/>
      <w:pPr>
        <w:tabs>
          <w:tab w:val="num" w:pos="2160"/>
        </w:tabs>
        <w:ind w:left="2160" w:hanging="360"/>
      </w:pPr>
      <w:rPr>
        <w:rFonts w:ascii="Wingdings" w:hAnsi="Wingdings" w:hint="default"/>
      </w:rPr>
    </w:lvl>
    <w:lvl w:ilvl="3" w:tplc="29D6858E" w:tentative="1">
      <w:start w:val="1"/>
      <w:numFmt w:val="bullet"/>
      <w:lvlText w:val=""/>
      <w:lvlJc w:val="left"/>
      <w:pPr>
        <w:tabs>
          <w:tab w:val="num" w:pos="2880"/>
        </w:tabs>
        <w:ind w:left="2880" w:hanging="360"/>
      </w:pPr>
      <w:rPr>
        <w:rFonts w:ascii="Wingdings" w:hAnsi="Wingdings" w:hint="default"/>
      </w:rPr>
    </w:lvl>
    <w:lvl w:ilvl="4" w:tplc="1CC88EDC" w:tentative="1">
      <w:start w:val="1"/>
      <w:numFmt w:val="bullet"/>
      <w:lvlText w:val=""/>
      <w:lvlJc w:val="left"/>
      <w:pPr>
        <w:tabs>
          <w:tab w:val="num" w:pos="3600"/>
        </w:tabs>
        <w:ind w:left="3600" w:hanging="360"/>
      </w:pPr>
      <w:rPr>
        <w:rFonts w:ascii="Wingdings" w:hAnsi="Wingdings" w:hint="default"/>
      </w:rPr>
    </w:lvl>
    <w:lvl w:ilvl="5" w:tplc="385ED0F6" w:tentative="1">
      <w:start w:val="1"/>
      <w:numFmt w:val="bullet"/>
      <w:lvlText w:val=""/>
      <w:lvlJc w:val="left"/>
      <w:pPr>
        <w:tabs>
          <w:tab w:val="num" w:pos="4320"/>
        </w:tabs>
        <w:ind w:left="4320" w:hanging="360"/>
      </w:pPr>
      <w:rPr>
        <w:rFonts w:ascii="Wingdings" w:hAnsi="Wingdings" w:hint="default"/>
      </w:rPr>
    </w:lvl>
    <w:lvl w:ilvl="6" w:tplc="ED183B16" w:tentative="1">
      <w:start w:val="1"/>
      <w:numFmt w:val="bullet"/>
      <w:lvlText w:val=""/>
      <w:lvlJc w:val="left"/>
      <w:pPr>
        <w:tabs>
          <w:tab w:val="num" w:pos="5040"/>
        </w:tabs>
        <w:ind w:left="5040" w:hanging="360"/>
      </w:pPr>
      <w:rPr>
        <w:rFonts w:ascii="Wingdings" w:hAnsi="Wingdings" w:hint="default"/>
      </w:rPr>
    </w:lvl>
    <w:lvl w:ilvl="7" w:tplc="1DF6D1D6" w:tentative="1">
      <w:start w:val="1"/>
      <w:numFmt w:val="bullet"/>
      <w:lvlText w:val=""/>
      <w:lvlJc w:val="left"/>
      <w:pPr>
        <w:tabs>
          <w:tab w:val="num" w:pos="5760"/>
        </w:tabs>
        <w:ind w:left="5760" w:hanging="360"/>
      </w:pPr>
      <w:rPr>
        <w:rFonts w:ascii="Wingdings" w:hAnsi="Wingdings" w:hint="default"/>
      </w:rPr>
    </w:lvl>
    <w:lvl w:ilvl="8" w:tplc="965CCB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22A71CF7"/>
    <w:multiLevelType w:val="hybridMultilevel"/>
    <w:tmpl w:val="8E12CFF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7775E0"/>
    <w:multiLevelType w:val="hybridMultilevel"/>
    <w:tmpl w:val="DD0EE4A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7" w15:restartNumberingAfterBreak="0">
    <w:nsid w:val="40361C1D"/>
    <w:multiLevelType w:val="hybridMultilevel"/>
    <w:tmpl w:val="E87C9E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6310C42"/>
    <w:multiLevelType w:val="hybridMultilevel"/>
    <w:tmpl w:val="E47AB6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0" w15:restartNumberingAfterBreak="0">
    <w:nsid w:val="4FF65761"/>
    <w:multiLevelType w:val="hybridMultilevel"/>
    <w:tmpl w:val="F1166074"/>
    <w:lvl w:ilvl="0" w:tplc="4CE207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2E02077"/>
    <w:multiLevelType w:val="hybridMultilevel"/>
    <w:tmpl w:val="64EAE33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539003CA"/>
    <w:multiLevelType w:val="hybridMultilevel"/>
    <w:tmpl w:val="269A6F14"/>
    <w:lvl w:ilvl="0" w:tplc="CDBEA20C">
      <w:start w:val="1"/>
      <w:numFmt w:val="lowerRoman"/>
      <w:lvlText w:val="%1."/>
      <w:lvlJc w:val="right"/>
      <w:pPr>
        <w:tabs>
          <w:tab w:val="num" w:pos="720"/>
        </w:tabs>
        <w:ind w:left="720" w:hanging="360"/>
      </w:pPr>
    </w:lvl>
    <w:lvl w:ilvl="1" w:tplc="3ECA1FA2">
      <w:start w:val="1"/>
      <w:numFmt w:val="lowerRoman"/>
      <w:lvlText w:val="%2."/>
      <w:lvlJc w:val="right"/>
      <w:pPr>
        <w:tabs>
          <w:tab w:val="num" w:pos="1440"/>
        </w:tabs>
        <w:ind w:left="1440" w:hanging="360"/>
      </w:pPr>
    </w:lvl>
    <w:lvl w:ilvl="2" w:tplc="EAB84A48">
      <w:start w:val="1"/>
      <w:numFmt w:val="lowerRoman"/>
      <w:lvlText w:val="%3."/>
      <w:lvlJc w:val="right"/>
      <w:pPr>
        <w:tabs>
          <w:tab w:val="num" w:pos="2160"/>
        </w:tabs>
        <w:ind w:left="2160" w:hanging="360"/>
      </w:pPr>
    </w:lvl>
    <w:lvl w:ilvl="3" w:tplc="00F29104">
      <w:start w:val="1"/>
      <w:numFmt w:val="lowerRoman"/>
      <w:lvlText w:val="%4."/>
      <w:lvlJc w:val="right"/>
      <w:pPr>
        <w:tabs>
          <w:tab w:val="num" w:pos="2880"/>
        </w:tabs>
        <w:ind w:left="2880" w:hanging="360"/>
      </w:pPr>
    </w:lvl>
    <w:lvl w:ilvl="4" w:tplc="C082B4C0">
      <w:start w:val="1"/>
      <w:numFmt w:val="lowerRoman"/>
      <w:lvlText w:val="%5."/>
      <w:lvlJc w:val="right"/>
      <w:pPr>
        <w:tabs>
          <w:tab w:val="num" w:pos="3600"/>
        </w:tabs>
        <w:ind w:left="3600" w:hanging="360"/>
      </w:pPr>
    </w:lvl>
    <w:lvl w:ilvl="5" w:tplc="E1029594">
      <w:start w:val="1"/>
      <w:numFmt w:val="lowerRoman"/>
      <w:lvlText w:val="%6."/>
      <w:lvlJc w:val="right"/>
      <w:pPr>
        <w:tabs>
          <w:tab w:val="num" w:pos="4320"/>
        </w:tabs>
        <w:ind w:left="4320" w:hanging="360"/>
      </w:pPr>
    </w:lvl>
    <w:lvl w:ilvl="6" w:tplc="CA3CE4C2">
      <w:start w:val="1"/>
      <w:numFmt w:val="lowerRoman"/>
      <w:lvlText w:val="%7."/>
      <w:lvlJc w:val="right"/>
      <w:pPr>
        <w:tabs>
          <w:tab w:val="num" w:pos="5040"/>
        </w:tabs>
        <w:ind w:left="5040" w:hanging="360"/>
      </w:pPr>
    </w:lvl>
    <w:lvl w:ilvl="7" w:tplc="A1049E02">
      <w:start w:val="1"/>
      <w:numFmt w:val="lowerRoman"/>
      <w:lvlText w:val="%8."/>
      <w:lvlJc w:val="right"/>
      <w:pPr>
        <w:tabs>
          <w:tab w:val="num" w:pos="5760"/>
        </w:tabs>
        <w:ind w:left="5760" w:hanging="360"/>
      </w:pPr>
    </w:lvl>
    <w:lvl w:ilvl="8" w:tplc="58B0E3E6">
      <w:start w:val="1"/>
      <w:numFmt w:val="lowerRoman"/>
      <w:lvlText w:val="%9."/>
      <w:lvlJc w:val="right"/>
      <w:pPr>
        <w:tabs>
          <w:tab w:val="num" w:pos="6480"/>
        </w:tabs>
        <w:ind w:left="6480" w:hanging="360"/>
      </w:pPr>
    </w:lvl>
  </w:abstractNum>
  <w:abstractNum w:abstractNumId="13" w15:restartNumberingAfterBreak="0">
    <w:nsid w:val="54533CA2"/>
    <w:multiLevelType w:val="hybridMultilevel"/>
    <w:tmpl w:val="BCB8738C"/>
    <w:lvl w:ilvl="0" w:tplc="230841E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9A1518B"/>
    <w:multiLevelType w:val="hybridMultilevel"/>
    <w:tmpl w:val="EB026DF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F39493B"/>
    <w:multiLevelType w:val="hybridMultilevel"/>
    <w:tmpl w:val="6150B0B8"/>
    <w:lvl w:ilvl="0" w:tplc="1C09000D">
      <w:start w:val="1"/>
      <w:numFmt w:val="bullet"/>
      <w:lvlText w:val=""/>
      <w:lvlJc w:val="left"/>
      <w:pPr>
        <w:ind w:left="3960" w:hanging="360"/>
      </w:pPr>
      <w:rPr>
        <w:rFonts w:ascii="Wingdings" w:hAnsi="Wingdings"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16" w15:restartNumberingAfterBreak="0">
    <w:nsid w:val="62AC2F46"/>
    <w:multiLevelType w:val="hybridMultilevel"/>
    <w:tmpl w:val="B108F1BC"/>
    <w:lvl w:ilvl="0" w:tplc="1C09000D">
      <w:start w:val="1"/>
      <w:numFmt w:val="bullet"/>
      <w:lvlText w:val=""/>
      <w:lvlJc w:val="left"/>
      <w:pPr>
        <w:ind w:left="4680" w:hanging="360"/>
      </w:pPr>
      <w:rPr>
        <w:rFonts w:ascii="Wingdings" w:hAnsi="Wingdings" w:hint="default"/>
      </w:rPr>
    </w:lvl>
    <w:lvl w:ilvl="1" w:tplc="1C090003" w:tentative="1">
      <w:start w:val="1"/>
      <w:numFmt w:val="bullet"/>
      <w:lvlText w:val="o"/>
      <w:lvlJc w:val="left"/>
      <w:pPr>
        <w:ind w:left="5400" w:hanging="360"/>
      </w:pPr>
      <w:rPr>
        <w:rFonts w:ascii="Courier New" w:hAnsi="Courier New" w:cs="Courier New" w:hint="default"/>
      </w:rPr>
    </w:lvl>
    <w:lvl w:ilvl="2" w:tplc="1C090005" w:tentative="1">
      <w:start w:val="1"/>
      <w:numFmt w:val="bullet"/>
      <w:lvlText w:val=""/>
      <w:lvlJc w:val="left"/>
      <w:pPr>
        <w:ind w:left="6120" w:hanging="360"/>
      </w:pPr>
      <w:rPr>
        <w:rFonts w:ascii="Wingdings" w:hAnsi="Wingdings" w:hint="default"/>
      </w:rPr>
    </w:lvl>
    <w:lvl w:ilvl="3" w:tplc="1C090001" w:tentative="1">
      <w:start w:val="1"/>
      <w:numFmt w:val="bullet"/>
      <w:lvlText w:val=""/>
      <w:lvlJc w:val="left"/>
      <w:pPr>
        <w:ind w:left="6840" w:hanging="360"/>
      </w:pPr>
      <w:rPr>
        <w:rFonts w:ascii="Symbol" w:hAnsi="Symbol" w:hint="default"/>
      </w:rPr>
    </w:lvl>
    <w:lvl w:ilvl="4" w:tplc="1C090003" w:tentative="1">
      <w:start w:val="1"/>
      <w:numFmt w:val="bullet"/>
      <w:lvlText w:val="o"/>
      <w:lvlJc w:val="left"/>
      <w:pPr>
        <w:ind w:left="7560" w:hanging="360"/>
      </w:pPr>
      <w:rPr>
        <w:rFonts w:ascii="Courier New" w:hAnsi="Courier New" w:cs="Courier New" w:hint="default"/>
      </w:rPr>
    </w:lvl>
    <w:lvl w:ilvl="5" w:tplc="1C090005" w:tentative="1">
      <w:start w:val="1"/>
      <w:numFmt w:val="bullet"/>
      <w:lvlText w:val=""/>
      <w:lvlJc w:val="left"/>
      <w:pPr>
        <w:ind w:left="8280" w:hanging="360"/>
      </w:pPr>
      <w:rPr>
        <w:rFonts w:ascii="Wingdings" w:hAnsi="Wingdings" w:hint="default"/>
      </w:rPr>
    </w:lvl>
    <w:lvl w:ilvl="6" w:tplc="1C090001" w:tentative="1">
      <w:start w:val="1"/>
      <w:numFmt w:val="bullet"/>
      <w:lvlText w:val=""/>
      <w:lvlJc w:val="left"/>
      <w:pPr>
        <w:ind w:left="9000" w:hanging="360"/>
      </w:pPr>
      <w:rPr>
        <w:rFonts w:ascii="Symbol" w:hAnsi="Symbol" w:hint="default"/>
      </w:rPr>
    </w:lvl>
    <w:lvl w:ilvl="7" w:tplc="1C090003" w:tentative="1">
      <w:start w:val="1"/>
      <w:numFmt w:val="bullet"/>
      <w:lvlText w:val="o"/>
      <w:lvlJc w:val="left"/>
      <w:pPr>
        <w:ind w:left="9720" w:hanging="360"/>
      </w:pPr>
      <w:rPr>
        <w:rFonts w:ascii="Courier New" w:hAnsi="Courier New" w:cs="Courier New" w:hint="default"/>
      </w:rPr>
    </w:lvl>
    <w:lvl w:ilvl="8" w:tplc="1C090005" w:tentative="1">
      <w:start w:val="1"/>
      <w:numFmt w:val="bullet"/>
      <w:lvlText w:val=""/>
      <w:lvlJc w:val="left"/>
      <w:pPr>
        <w:ind w:left="10440" w:hanging="360"/>
      </w:pPr>
      <w:rPr>
        <w:rFonts w:ascii="Wingdings" w:hAnsi="Wingdings" w:hint="default"/>
      </w:rPr>
    </w:lvl>
  </w:abstractNum>
  <w:abstractNum w:abstractNumId="17" w15:restartNumberingAfterBreak="0">
    <w:nsid w:val="63EB7592"/>
    <w:multiLevelType w:val="multilevel"/>
    <w:tmpl w:val="A7BEAB34"/>
    <w:lvl w:ilvl="0">
      <w:start w:val="1"/>
      <w:numFmt w:val="decimal"/>
      <w:lvlText w:val="%1."/>
      <w:lvlJc w:val="left"/>
      <w:pPr>
        <w:ind w:left="360" w:hanging="360"/>
      </w:pPr>
      <w:rPr>
        <w:rFonts w:hint="default"/>
        <w:b/>
        <w:sz w:val="24"/>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65972165"/>
    <w:multiLevelType w:val="hybridMultilevel"/>
    <w:tmpl w:val="53B020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7E7E079E"/>
    <w:multiLevelType w:val="hybridMultilevel"/>
    <w:tmpl w:val="BCE4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86307">
    <w:abstractNumId w:val="6"/>
  </w:num>
  <w:num w:numId="2" w16cid:durableId="475757565">
    <w:abstractNumId w:val="9"/>
  </w:num>
  <w:num w:numId="3" w16cid:durableId="886257127">
    <w:abstractNumId w:val="4"/>
  </w:num>
  <w:num w:numId="4" w16cid:durableId="545796413">
    <w:abstractNumId w:val="2"/>
  </w:num>
  <w:num w:numId="5" w16cid:durableId="373776089">
    <w:abstractNumId w:val="0"/>
  </w:num>
  <w:num w:numId="6" w16cid:durableId="1964841153">
    <w:abstractNumId w:val="10"/>
  </w:num>
  <w:num w:numId="7" w16cid:durableId="1726106419">
    <w:abstractNumId w:val="11"/>
  </w:num>
  <w:num w:numId="8" w16cid:durableId="886379672">
    <w:abstractNumId w:val="17"/>
  </w:num>
  <w:num w:numId="9" w16cid:durableId="656228915">
    <w:abstractNumId w:val="7"/>
  </w:num>
  <w:num w:numId="10" w16cid:durableId="415367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1607">
    <w:abstractNumId w:val="1"/>
  </w:num>
  <w:num w:numId="12" w16cid:durableId="1498036610">
    <w:abstractNumId w:val="16"/>
  </w:num>
  <w:num w:numId="13" w16cid:durableId="1467578007">
    <w:abstractNumId w:val="15"/>
  </w:num>
  <w:num w:numId="14" w16cid:durableId="1436558015">
    <w:abstractNumId w:val="14"/>
  </w:num>
  <w:num w:numId="15" w16cid:durableId="243220912">
    <w:abstractNumId w:val="18"/>
  </w:num>
  <w:num w:numId="16" w16cid:durableId="762266061">
    <w:abstractNumId w:val="5"/>
  </w:num>
  <w:num w:numId="17" w16cid:durableId="267928566">
    <w:abstractNumId w:val="3"/>
  </w:num>
  <w:num w:numId="18" w16cid:durableId="114105786">
    <w:abstractNumId w:val="8"/>
  </w:num>
  <w:num w:numId="19" w16cid:durableId="2125728807">
    <w:abstractNumId w:val="13"/>
  </w:num>
  <w:num w:numId="20" w16cid:durableId="157608831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4DA"/>
    <w:rsid w:val="00001D98"/>
    <w:rsid w:val="00004C88"/>
    <w:rsid w:val="00012461"/>
    <w:rsid w:val="000126A2"/>
    <w:rsid w:val="00022CC7"/>
    <w:rsid w:val="000240A0"/>
    <w:rsid w:val="0002768F"/>
    <w:rsid w:val="00030904"/>
    <w:rsid w:val="00032CC2"/>
    <w:rsid w:val="0004340F"/>
    <w:rsid w:val="00047460"/>
    <w:rsid w:val="00051A64"/>
    <w:rsid w:val="0005425A"/>
    <w:rsid w:val="00057901"/>
    <w:rsid w:val="00066F08"/>
    <w:rsid w:val="00074C17"/>
    <w:rsid w:val="00075E58"/>
    <w:rsid w:val="000806EF"/>
    <w:rsid w:val="00083950"/>
    <w:rsid w:val="0009411F"/>
    <w:rsid w:val="00097047"/>
    <w:rsid w:val="000A01DC"/>
    <w:rsid w:val="000A01FA"/>
    <w:rsid w:val="000B165C"/>
    <w:rsid w:val="000B28F1"/>
    <w:rsid w:val="000C1630"/>
    <w:rsid w:val="000C2F57"/>
    <w:rsid w:val="000D0F3C"/>
    <w:rsid w:val="000E1075"/>
    <w:rsid w:val="000E14F2"/>
    <w:rsid w:val="000F5B19"/>
    <w:rsid w:val="000F680A"/>
    <w:rsid w:val="001022DD"/>
    <w:rsid w:val="00105474"/>
    <w:rsid w:val="001055C3"/>
    <w:rsid w:val="001112AE"/>
    <w:rsid w:val="00114B98"/>
    <w:rsid w:val="00115ECC"/>
    <w:rsid w:val="0012515A"/>
    <w:rsid w:val="00130661"/>
    <w:rsid w:val="001477A3"/>
    <w:rsid w:val="00155248"/>
    <w:rsid w:val="00165F7B"/>
    <w:rsid w:val="001760E5"/>
    <w:rsid w:val="0017786E"/>
    <w:rsid w:val="00180072"/>
    <w:rsid w:val="00181F43"/>
    <w:rsid w:val="001829A7"/>
    <w:rsid w:val="00194A1C"/>
    <w:rsid w:val="00197E90"/>
    <w:rsid w:val="001A5747"/>
    <w:rsid w:val="001A57D9"/>
    <w:rsid w:val="001B49CE"/>
    <w:rsid w:val="001B687B"/>
    <w:rsid w:val="001D042C"/>
    <w:rsid w:val="001D2BFB"/>
    <w:rsid w:val="001D3F40"/>
    <w:rsid w:val="001E2BCB"/>
    <w:rsid w:val="001F7B1C"/>
    <w:rsid w:val="00201A98"/>
    <w:rsid w:val="0021180D"/>
    <w:rsid w:val="00213F25"/>
    <w:rsid w:val="00221597"/>
    <w:rsid w:val="00233455"/>
    <w:rsid w:val="00236756"/>
    <w:rsid w:val="00242D5E"/>
    <w:rsid w:val="002504DC"/>
    <w:rsid w:val="00253B8A"/>
    <w:rsid w:val="00255762"/>
    <w:rsid w:val="002570E4"/>
    <w:rsid w:val="00266A3B"/>
    <w:rsid w:val="00267033"/>
    <w:rsid w:val="00270763"/>
    <w:rsid w:val="00271644"/>
    <w:rsid w:val="0027757B"/>
    <w:rsid w:val="002802FA"/>
    <w:rsid w:val="002855B7"/>
    <w:rsid w:val="00292860"/>
    <w:rsid w:val="00293F41"/>
    <w:rsid w:val="002A1036"/>
    <w:rsid w:val="002A44A2"/>
    <w:rsid w:val="002A4B1B"/>
    <w:rsid w:val="002A7C4A"/>
    <w:rsid w:val="002B09B0"/>
    <w:rsid w:val="002B0F22"/>
    <w:rsid w:val="002B309C"/>
    <w:rsid w:val="002C26C4"/>
    <w:rsid w:val="002D3185"/>
    <w:rsid w:val="002D41A6"/>
    <w:rsid w:val="002D72AF"/>
    <w:rsid w:val="002E47C9"/>
    <w:rsid w:val="002E50A9"/>
    <w:rsid w:val="002E5B0E"/>
    <w:rsid w:val="002E6AE6"/>
    <w:rsid w:val="002F0A6F"/>
    <w:rsid w:val="002F2BD0"/>
    <w:rsid w:val="002F4F5C"/>
    <w:rsid w:val="00304117"/>
    <w:rsid w:val="0031048A"/>
    <w:rsid w:val="0031105B"/>
    <w:rsid w:val="003113D9"/>
    <w:rsid w:val="00315A6C"/>
    <w:rsid w:val="00324E86"/>
    <w:rsid w:val="0032593D"/>
    <w:rsid w:val="00326F23"/>
    <w:rsid w:val="00330D1E"/>
    <w:rsid w:val="003317CA"/>
    <w:rsid w:val="00331C36"/>
    <w:rsid w:val="00332369"/>
    <w:rsid w:val="00341B8F"/>
    <w:rsid w:val="0035339B"/>
    <w:rsid w:val="0035686E"/>
    <w:rsid w:val="00362C30"/>
    <w:rsid w:val="003652F5"/>
    <w:rsid w:val="00373CF8"/>
    <w:rsid w:val="00381378"/>
    <w:rsid w:val="003840F2"/>
    <w:rsid w:val="0038545D"/>
    <w:rsid w:val="003914DE"/>
    <w:rsid w:val="003915E9"/>
    <w:rsid w:val="0039219D"/>
    <w:rsid w:val="003935D1"/>
    <w:rsid w:val="003A2142"/>
    <w:rsid w:val="003A26D5"/>
    <w:rsid w:val="003B02C8"/>
    <w:rsid w:val="003B3ABD"/>
    <w:rsid w:val="003B6E0A"/>
    <w:rsid w:val="003C43D5"/>
    <w:rsid w:val="003C73FA"/>
    <w:rsid w:val="003D2882"/>
    <w:rsid w:val="003D2BFB"/>
    <w:rsid w:val="003D66FA"/>
    <w:rsid w:val="003E052A"/>
    <w:rsid w:val="003E4D3F"/>
    <w:rsid w:val="003F2387"/>
    <w:rsid w:val="003F7B1E"/>
    <w:rsid w:val="00404772"/>
    <w:rsid w:val="00406C6D"/>
    <w:rsid w:val="00421EC4"/>
    <w:rsid w:val="00434CF7"/>
    <w:rsid w:val="00435607"/>
    <w:rsid w:val="004363F7"/>
    <w:rsid w:val="004446BB"/>
    <w:rsid w:val="004518CB"/>
    <w:rsid w:val="00452A58"/>
    <w:rsid w:val="00457274"/>
    <w:rsid w:val="00460577"/>
    <w:rsid w:val="004651B3"/>
    <w:rsid w:val="00470A92"/>
    <w:rsid w:val="00470EEB"/>
    <w:rsid w:val="00472ED1"/>
    <w:rsid w:val="004759D3"/>
    <w:rsid w:val="00481F8E"/>
    <w:rsid w:val="004857A1"/>
    <w:rsid w:val="00490649"/>
    <w:rsid w:val="004954EB"/>
    <w:rsid w:val="00497F25"/>
    <w:rsid w:val="004A47C6"/>
    <w:rsid w:val="004A4E0C"/>
    <w:rsid w:val="004C1142"/>
    <w:rsid w:val="004D00A8"/>
    <w:rsid w:val="004D1602"/>
    <w:rsid w:val="004D2CAA"/>
    <w:rsid w:val="004D421C"/>
    <w:rsid w:val="004D4577"/>
    <w:rsid w:val="004E19F4"/>
    <w:rsid w:val="004E7C66"/>
    <w:rsid w:val="004F1807"/>
    <w:rsid w:val="004F47AF"/>
    <w:rsid w:val="004F4D26"/>
    <w:rsid w:val="005027E9"/>
    <w:rsid w:val="00504CE2"/>
    <w:rsid w:val="00511C8F"/>
    <w:rsid w:val="00512324"/>
    <w:rsid w:val="00514130"/>
    <w:rsid w:val="00514F9B"/>
    <w:rsid w:val="00516544"/>
    <w:rsid w:val="00524567"/>
    <w:rsid w:val="00536C47"/>
    <w:rsid w:val="0054249E"/>
    <w:rsid w:val="00550760"/>
    <w:rsid w:val="00551305"/>
    <w:rsid w:val="0055475B"/>
    <w:rsid w:val="00560EDB"/>
    <w:rsid w:val="00562ECA"/>
    <w:rsid w:val="00574805"/>
    <w:rsid w:val="005765A0"/>
    <w:rsid w:val="00576E5F"/>
    <w:rsid w:val="0057779C"/>
    <w:rsid w:val="0058194F"/>
    <w:rsid w:val="005827FA"/>
    <w:rsid w:val="005908DD"/>
    <w:rsid w:val="0059543E"/>
    <w:rsid w:val="00595FA4"/>
    <w:rsid w:val="005A05AE"/>
    <w:rsid w:val="005A1ECE"/>
    <w:rsid w:val="005A31C0"/>
    <w:rsid w:val="005B5B20"/>
    <w:rsid w:val="005C18BF"/>
    <w:rsid w:val="005C27FD"/>
    <w:rsid w:val="005C5F61"/>
    <w:rsid w:val="005C66E2"/>
    <w:rsid w:val="005D62DF"/>
    <w:rsid w:val="005E0073"/>
    <w:rsid w:val="005E3BE0"/>
    <w:rsid w:val="005E403A"/>
    <w:rsid w:val="005E6044"/>
    <w:rsid w:val="005F6640"/>
    <w:rsid w:val="00602042"/>
    <w:rsid w:val="0061034B"/>
    <w:rsid w:val="00610F89"/>
    <w:rsid w:val="006231F6"/>
    <w:rsid w:val="006232C8"/>
    <w:rsid w:val="006260D8"/>
    <w:rsid w:val="00627923"/>
    <w:rsid w:val="006306EE"/>
    <w:rsid w:val="00635830"/>
    <w:rsid w:val="0063746A"/>
    <w:rsid w:val="00637900"/>
    <w:rsid w:val="00644D29"/>
    <w:rsid w:val="00645968"/>
    <w:rsid w:val="00645B5F"/>
    <w:rsid w:val="006521C0"/>
    <w:rsid w:val="00657B8A"/>
    <w:rsid w:val="00664F1B"/>
    <w:rsid w:val="00667E07"/>
    <w:rsid w:val="006733FB"/>
    <w:rsid w:val="00680945"/>
    <w:rsid w:val="0068204D"/>
    <w:rsid w:val="00685BEB"/>
    <w:rsid w:val="00686414"/>
    <w:rsid w:val="006937FA"/>
    <w:rsid w:val="006A443E"/>
    <w:rsid w:val="006C459B"/>
    <w:rsid w:val="006C6E03"/>
    <w:rsid w:val="006D6D3A"/>
    <w:rsid w:val="006E52BA"/>
    <w:rsid w:val="006E6858"/>
    <w:rsid w:val="006E7A36"/>
    <w:rsid w:val="00702C96"/>
    <w:rsid w:val="00706125"/>
    <w:rsid w:val="00712205"/>
    <w:rsid w:val="00713B00"/>
    <w:rsid w:val="00717949"/>
    <w:rsid w:val="00725B55"/>
    <w:rsid w:val="00732A3F"/>
    <w:rsid w:val="00743B40"/>
    <w:rsid w:val="00756108"/>
    <w:rsid w:val="007636A4"/>
    <w:rsid w:val="00766FB1"/>
    <w:rsid w:val="00777F12"/>
    <w:rsid w:val="0078457A"/>
    <w:rsid w:val="00786B87"/>
    <w:rsid w:val="00790ECC"/>
    <w:rsid w:val="00791968"/>
    <w:rsid w:val="00791C9C"/>
    <w:rsid w:val="00792E51"/>
    <w:rsid w:val="007A4ACF"/>
    <w:rsid w:val="007A6F13"/>
    <w:rsid w:val="007B01F8"/>
    <w:rsid w:val="007C0A56"/>
    <w:rsid w:val="007D0B1C"/>
    <w:rsid w:val="007E3522"/>
    <w:rsid w:val="007F541F"/>
    <w:rsid w:val="007F5439"/>
    <w:rsid w:val="007F64BF"/>
    <w:rsid w:val="00805A3E"/>
    <w:rsid w:val="00813F06"/>
    <w:rsid w:val="00817A54"/>
    <w:rsid w:val="00820EA9"/>
    <w:rsid w:val="00823C13"/>
    <w:rsid w:val="00825B67"/>
    <w:rsid w:val="008270ED"/>
    <w:rsid w:val="00835455"/>
    <w:rsid w:val="00840951"/>
    <w:rsid w:val="00844D86"/>
    <w:rsid w:val="0084573D"/>
    <w:rsid w:val="00845E67"/>
    <w:rsid w:val="0085043F"/>
    <w:rsid w:val="008530E1"/>
    <w:rsid w:val="00860C12"/>
    <w:rsid w:val="00861AE9"/>
    <w:rsid w:val="00871B1B"/>
    <w:rsid w:val="0087215B"/>
    <w:rsid w:val="00874A63"/>
    <w:rsid w:val="008825D4"/>
    <w:rsid w:val="0088295E"/>
    <w:rsid w:val="00890038"/>
    <w:rsid w:val="008951A9"/>
    <w:rsid w:val="00895315"/>
    <w:rsid w:val="008A0AFF"/>
    <w:rsid w:val="008A66CD"/>
    <w:rsid w:val="008A7B9C"/>
    <w:rsid w:val="008B7139"/>
    <w:rsid w:val="008C78D9"/>
    <w:rsid w:val="008D5711"/>
    <w:rsid w:val="008F574F"/>
    <w:rsid w:val="008F5BEC"/>
    <w:rsid w:val="00900912"/>
    <w:rsid w:val="009045DB"/>
    <w:rsid w:val="00906321"/>
    <w:rsid w:val="00912558"/>
    <w:rsid w:val="00924E22"/>
    <w:rsid w:val="0093038A"/>
    <w:rsid w:val="00935D03"/>
    <w:rsid w:val="00936565"/>
    <w:rsid w:val="009377F4"/>
    <w:rsid w:val="00945B53"/>
    <w:rsid w:val="009540C8"/>
    <w:rsid w:val="0095525E"/>
    <w:rsid w:val="00960278"/>
    <w:rsid w:val="00960D7F"/>
    <w:rsid w:val="00970379"/>
    <w:rsid w:val="00972C6F"/>
    <w:rsid w:val="0097628A"/>
    <w:rsid w:val="009801BA"/>
    <w:rsid w:val="009904E7"/>
    <w:rsid w:val="00990864"/>
    <w:rsid w:val="00994CEC"/>
    <w:rsid w:val="00995019"/>
    <w:rsid w:val="009A1875"/>
    <w:rsid w:val="009A77EC"/>
    <w:rsid w:val="009B43EB"/>
    <w:rsid w:val="009B65B6"/>
    <w:rsid w:val="009C1B35"/>
    <w:rsid w:val="009D0171"/>
    <w:rsid w:val="009E5794"/>
    <w:rsid w:val="009E69FE"/>
    <w:rsid w:val="00A021BD"/>
    <w:rsid w:val="00A0249A"/>
    <w:rsid w:val="00A039DE"/>
    <w:rsid w:val="00A059AA"/>
    <w:rsid w:val="00A06444"/>
    <w:rsid w:val="00A10251"/>
    <w:rsid w:val="00A22EF4"/>
    <w:rsid w:val="00A2464B"/>
    <w:rsid w:val="00A2538C"/>
    <w:rsid w:val="00A256F9"/>
    <w:rsid w:val="00A46682"/>
    <w:rsid w:val="00A51191"/>
    <w:rsid w:val="00A53229"/>
    <w:rsid w:val="00A61505"/>
    <w:rsid w:val="00A659FC"/>
    <w:rsid w:val="00A6602E"/>
    <w:rsid w:val="00A67C16"/>
    <w:rsid w:val="00A72491"/>
    <w:rsid w:val="00A754D9"/>
    <w:rsid w:val="00A81699"/>
    <w:rsid w:val="00A9024C"/>
    <w:rsid w:val="00A923FE"/>
    <w:rsid w:val="00A954BC"/>
    <w:rsid w:val="00A961C3"/>
    <w:rsid w:val="00AA139A"/>
    <w:rsid w:val="00AA16F4"/>
    <w:rsid w:val="00AA2621"/>
    <w:rsid w:val="00AA755A"/>
    <w:rsid w:val="00AC09DA"/>
    <w:rsid w:val="00AC1222"/>
    <w:rsid w:val="00AC3774"/>
    <w:rsid w:val="00AC67ED"/>
    <w:rsid w:val="00AC7AFD"/>
    <w:rsid w:val="00AD3A41"/>
    <w:rsid w:val="00AD784B"/>
    <w:rsid w:val="00AE323D"/>
    <w:rsid w:val="00AE7139"/>
    <w:rsid w:val="00AF35DE"/>
    <w:rsid w:val="00AF4674"/>
    <w:rsid w:val="00B0566F"/>
    <w:rsid w:val="00B110B1"/>
    <w:rsid w:val="00B34ACD"/>
    <w:rsid w:val="00B36B2C"/>
    <w:rsid w:val="00B463D4"/>
    <w:rsid w:val="00B50012"/>
    <w:rsid w:val="00B51CAA"/>
    <w:rsid w:val="00B52C26"/>
    <w:rsid w:val="00B53C15"/>
    <w:rsid w:val="00B745AA"/>
    <w:rsid w:val="00B75F5E"/>
    <w:rsid w:val="00B85F6B"/>
    <w:rsid w:val="00B876BA"/>
    <w:rsid w:val="00B938BC"/>
    <w:rsid w:val="00B94792"/>
    <w:rsid w:val="00B974FC"/>
    <w:rsid w:val="00BA1154"/>
    <w:rsid w:val="00BA4747"/>
    <w:rsid w:val="00BA5C88"/>
    <w:rsid w:val="00BA7370"/>
    <w:rsid w:val="00BB4085"/>
    <w:rsid w:val="00BB6E5D"/>
    <w:rsid w:val="00BB7249"/>
    <w:rsid w:val="00BD440A"/>
    <w:rsid w:val="00BD5E27"/>
    <w:rsid w:val="00BE0CD8"/>
    <w:rsid w:val="00BE3CF9"/>
    <w:rsid w:val="00BE492A"/>
    <w:rsid w:val="00BE56E8"/>
    <w:rsid w:val="00BE6D5F"/>
    <w:rsid w:val="00C0234C"/>
    <w:rsid w:val="00C1050F"/>
    <w:rsid w:val="00C14543"/>
    <w:rsid w:val="00C20F3E"/>
    <w:rsid w:val="00C3124D"/>
    <w:rsid w:val="00C40E58"/>
    <w:rsid w:val="00C413FB"/>
    <w:rsid w:val="00C416BC"/>
    <w:rsid w:val="00C42103"/>
    <w:rsid w:val="00C4690A"/>
    <w:rsid w:val="00C5754E"/>
    <w:rsid w:val="00C619FB"/>
    <w:rsid w:val="00C70D3E"/>
    <w:rsid w:val="00C71402"/>
    <w:rsid w:val="00C72E5D"/>
    <w:rsid w:val="00C770BB"/>
    <w:rsid w:val="00C8088F"/>
    <w:rsid w:val="00C95EC4"/>
    <w:rsid w:val="00CA666C"/>
    <w:rsid w:val="00CB13D4"/>
    <w:rsid w:val="00CB175B"/>
    <w:rsid w:val="00CB3BE1"/>
    <w:rsid w:val="00CB5DEE"/>
    <w:rsid w:val="00CC3929"/>
    <w:rsid w:val="00CD13AB"/>
    <w:rsid w:val="00CD2493"/>
    <w:rsid w:val="00CE2DDB"/>
    <w:rsid w:val="00D00D19"/>
    <w:rsid w:val="00D04663"/>
    <w:rsid w:val="00D05D7C"/>
    <w:rsid w:val="00D103D0"/>
    <w:rsid w:val="00D1080F"/>
    <w:rsid w:val="00D15672"/>
    <w:rsid w:val="00D21895"/>
    <w:rsid w:val="00D323A8"/>
    <w:rsid w:val="00D32E5C"/>
    <w:rsid w:val="00D3660F"/>
    <w:rsid w:val="00D375FB"/>
    <w:rsid w:val="00D376C3"/>
    <w:rsid w:val="00D43A41"/>
    <w:rsid w:val="00D45AEE"/>
    <w:rsid w:val="00D50B64"/>
    <w:rsid w:val="00D5256F"/>
    <w:rsid w:val="00D567D2"/>
    <w:rsid w:val="00D87A6A"/>
    <w:rsid w:val="00D97363"/>
    <w:rsid w:val="00DA3954"/>
    <w:rsid w:val="00DA41AD"/>
    <w:rsid w:val="00DB22F3"/>
    <w:rsid w:val="00DB590C"/>
    <w:rsid w:val="00DB6A92"/>
    <w:rsid w:val="00DC14E3"/>
    <w:rsid w:val="00DC6795"/>
    <w:rsid w:val="00DD05B1"/>
    <w:rsid w:val="00DD50EB"/>
    <w:rsid w:val="00DD5408"/>
    <w:rsid w:val="00DD7B12"/>
    <w:rsid w:val="00DD7F4B"/>
    <w:rsid w:val="00DE3BBF"/>
    <w:rsid w:val="00DF7811"/>
    <w:rsid w:val="00E005A1"/>
    <w:rsid w:val="00E17887"/>
    <w:rsid w:val="00E22924"/>
    <w:rsid w:val="00E2355B"/>
    <w:rsid w:val="00E3454F"/>
    <w:rsid w:val="00E3527F"/>
    <w:rsid w:val="00E40F39"/>
    <w:rsid w:val="00E42D33"/>
    <w:rsid w:val="00E44135"/>
    <w:rsid w:val="00E52A0C"/>
    <w:rsid w:val="00E52C4B"/>
    <w:rsid w:val="00E534E2"/>
    <w:rsid w:val="00E53DC4"/>
    <w:rsid w:val="00E60D2B"/>
    <w:rsid w:val="00E63282"/>
    <w:rsid w:val="00E668A7"/>
    <w:rsid w:val="00E71A93"/>
    <w:rsid w:val="00E71E66"/>
    <w:rsid w:val="00E80253"/>
    <w:rsid w:val="00E81307"/>
    <w:rsid w:val="00E8213C"/>
    <w:rsid w:val="00E85C9B"/>
    <w:rsid w:val="00E90B24"/>
    <w:rsid w:val="00E92B75"/>
    <w:rsid w:val="00E96E3D"/>
    <w:rsid w:val="00EA1B3D"/>
    <w:rsid w:val="00EA320B"/>
    <w:rsid w:val="00EB319B"/>
    <w:rsid w:val="00EB5F09"/>
    <w:rsid w:val="00ED12EE"/>
    <w:rsid w:val="00ED33EF"/>
    <w:rsid w:val="00ED5FBA"/>
    <w:rsid w:val="00EF279E"/>
    <w:rsid w:val="00EF6D03"/>
    <w:rsid w:val="00EF76F3"/>
    <w:rsid w:val="00F03BE7"/>
    <w:rsid w:val="00F04C7B"/>
    <w:rsid w:val="00F1622F"/>
    <w:rsid w:val="00F337F6"/>
    <w:rsid w:val="00F41DA2"/>
    <w:rsid w:val="00F443B6"/>
    <w:rsid w:val="00F44442"/>
    <w:rsid w:val="00F45833"/>
    <w:rsid w:val="00F513EE"/>
    <w:rsid w:val="00F53FC5"/>
    <w:rsid w:val="00F607D2"/>
    <w:rsid w:val="00F706F7"/>
    <w:rsid w:val="00F76ED1"/>
    <w:rsid w:val="00F838F2"/>
    <w:rsid w:val="00F9323F"/>
    <w:rsid w:val="00F9722F"/>
    <w:rsid w:val="00FA4924"/>
    <w:rsid w:val="00FA4B51"/>
    <w:rsid w:val="00FB34D5"/>
    <w:rsid w:val="00FB6816"/>
    <w:rsid w:val="00FB7599"/>
    <w:rsid w:val="00FE27D9"/>
    <w:rsid w:val="00FE2887"/>
    <w:rsid w:val="00FE2FCE"/>
    <w:rsid w:val="00FE31F6"/>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70FAF"/>
  <w15:docId w15:val="{6A7FF73C-7078-4CEF-9DCF-B9DF78C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2E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A6C"/>
    <w:rPr>
      <w:szCs w:val="24"/>
    </w:rPr>
  </w:style>
  <w:style w:type="paragraph" w:customStyle="1" w:styleId="Default">
    <w:name w:val="Default"/>
    <w:rsid w:val="001A5747"/>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2">
    <w:name w:val="Table Grid2"/>
    <w:basedOn w:val="TableNormal"/>
    <w:next w:val="TableGrid"/>
    <w:uiPriority w:val="59"/>
    <w:rsid w:val="00255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671645665">
      <w:bodyDiv w:val="1"/>
      <w:marLeft w:val="0"/>
      <w:marRight w:val="0"/>
      <w:marTop w:val="0"/>
      <w:marBottom w:val="0"/>
      <w:divBdr>
        <w:top w:val="none" w:sz="0" w:space="0" w:color="auto"/>
        <w:left w:val="none" w:sz="0" w:space="0" w:color="auto"/>
        <w:bottom w:val="none" w:sz="0" w:space="0" w:color="auto"/>
        <w:right w:val="none" w:sz="0" w:space="0" w:color="auto"/>
      </w:divBdr>
    </w:div>
    <w:div w:id="994839460">
      <w:bodyDiv w:val="1"/>
      <w:marLeft w:val="0"/>
      <w:marRight w:val="0"/>
      <w:marTop w:val="0"/>
      <w:marBottom w:val="0"/>
      <w:divBdr>
        <w:top w:val="none" w:sz="0" w:space="0" w:color="auto"/>
        <w:left w:val="none" w:sz="0" w:space="0" w:color="auto"/>
        <w:bottom w:val="none" w:sz="0" w:space="0" w:color="auto"/>
        <w:right w:val="none" w:sz="0" w:space="0" w:color="auto"/>
      </w:divBdr>
    </w:div>
    <w:div w:id="1108309079">
      <w:bodyDiv w:val="1"/>
      <w:marLeft w:val="0"/>
      <w:marRight w:val="0"/>
      <w:marTop w:val="0"/>
      <w:marBottom w:val="0"/>
      <w:divBdr>
        <w:top w:val="none" w:sz="0" w:space="0" w:color="auto"/>
        <w:left w:val="none" w:sz="0" w:space="0" w:color="auto"/>
        <w:bottom w:val="none" w:sz="0" w:space="0" w:color="auto"/>
        <w:right w:val="none" w:sz="0" w:space="0" w:color="auto"/>
      </w:divBdr>
    </w:div>
    <w:div w:id="1335492681">
      <w:bodyDiv w:val="1"/>
      <w:marLeft w:val="0"/>
      <w:marRight w:val="0"/>
      <w:marTop w:val="0"/>
      <w:marBottom w:val="0"/>
      <w:divBdr>
        <w:top w:val="none" w:sz="0" w:space="0" w:color="auto"/>
        <w:left w:val="none" w:sz="0" w:space="0" w:color="auto"/>
        <w:bottom w:val="none" w:sz="0" w:space="0" w:color="auto"/>
        <w:right w:val="none" w:sz="0" w:space="0" w:color="auto"/>
      </w:divBdr>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08321797">
      <w:bodyDiv w:val="1"/>
      <w:marLeft w:val="0"/>
      <w:marRight w:val="0"/>
      <w:marTop w:val="0"/>
      <w:marBottom w:val="0"/>
      <w:divBdr>
        <w:top w:val="none" w:sz="0" w:space="0" w:color="auto"/>
        <w:left w:val="none" w:sz="0" w:space="0" w:color="auto"/>
        <w:bottom w:val="none" w:sz="0" w:space="0" w:color="auto"/>
        <w:right w:val="none" w:sz="0" w:space="0" w:color="auto"/>
      </w:divBdr>
    </w:div>
    <w:div w:id="15194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BF78E-98A6-44E2-9A1C-FB87D75498FA}">
  <ds:schemaRefs>
    <ds:schemaRef ds:uri="http://schemas.openxmlformats.org/officeDocument/2006/bibliography"/>
  </ds:schemaRefs>
</ds:datastoreItem>
</file>

<file path=customXml/itemProps2.xml><?xml version="1.0" encoding="utf-8"?>
<ds:datastoreItem xmlns:ds="http://schemas.openxmlformats.org/officeDocument/2006/customXml" ds:itemID="{895F8B1E-C88F-4F17-9CF0-519E306FC4D7}"/>
</file>

<file path=customXml/itemProps3.xml><?xml version="1.0" encoding="utf-8"?>
<ds:datastoreItem xmlns:ds="http://schemas.openxmlformats.org/officeDocument/2006/customXml" ds:itemID="{C09B4684-D676-4561-80A0-827F423982DA}"/>
</file>

<file path=customXml/itemProps4.xml><?xml version="1.0" encoding="utf-8"?>
<ds:datastoreItem xmlns:ds="http://schemas.openxmlformats.org/officeDocument/2006/customXml" ds:itemID="{28283220-1D4F-475D-9AA1-84AE77963369}"/>
</file>

<file path=docProps/app.xml><?xml version="1.0" encoding="utf-8"?>
<Properties xmlns="http://schemas.openxmlformats.org/officeDocument/2006/extended-properties" xmlns:vt="http://schemas.openxmlformats.org/officeDocument/2006/docPropsVTypes">
  <Template>Normal</Template>
  <TotalTime>1</TotalTime>
  <Pages>11</Pages>
  <Words>3076</Words>
  <Characters>17597</Characters>
  <Application>Microsoft Office Word</Application>
  <DocSecurity>0</DocSecurity>
  <Lines>517</Lines>
  <Paragraphs>323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Gabriel Mkhonza</cp:lastModifiedBy>
  <cp:revision>3</cp:revision>
  <cp:lastPrinted>2025-11-03T07:25:00Z</cp:lastPrinted>
  <dcterms:created xsi:type="dcterms:W3CDTF">2025-11-03T07:25:00Z</dcterms:created>
  <dcterms:modified xsi:type="dcterms:W3CDTF">2025-11-03T07:26:00Z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0x0101006A23A2A0C1948D4B96AD0DA64CA7CDE8</vt:lpwstr>
  </property>
</Properties>
</file>