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766895" w:rsidRDefault="00164F74" w:rsidP="0043222B">
      <w:pPr>
        <w:pStyle w:val="Footer"/>
        <w:spacing w:line="360" w:lineRule="auto"/>
        <w:rPr>
          <w:rFonts w:ascii="Tahoma" w:hAnsi="Tahoma" w:cs="Tahoma"/>
          <w:b/>
          <w:bCs/>
          <w:sz w:val="18"/>
          <w:szCs w:val="18"/>
        </w:rPr>
      </w:pPr>
      <w:permStart w:id="1510015237" w:edGrp="everyone"/>
      <w:r w:rsidRPr="00766895">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ermEnd w:id="1510015237"/>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96661C" w14:paraId="39A3E778" w14:textId="77777777" w:rsidTr="00106359">
        <w:trPr>
          <w:trHeight w:val="521"/>
        </w:trPr>
        <w:tc>
          <w:tcPr>
            <w:tcW w:w="3969" w:type="dxa"/>
            <w:shd w:val="clear" w:color="auto" w:fill="A6A6A6"/>
          </w:tcPr>
          <w:p w14:paraId="3C3D05ED" w14:textId="77777777" w:rsidR="00624C23" w:rsidRPr="0096661C" w:rsidRDefault="00EC59E1" w:rsidP="0096661C">
            <w:pPr>
              <w:spacing w:line="360" w:lineRule="auto"/>
              <w:jc w:val="left"/>
              <w:rPr>
                <w:rFonts w:ascii="Tahoma" w:hAnsi="Tahoma" w:cs="Tahoma"/>
                <w:b/>
                <w:sz w:val="18"/>
                <w:szCs w:val="18"/>
              </w:rPr>
            </w:pPr>
            <w:r w:rsidRPr="0096661C">
              <w:rPr>
                <w:rFonts w:ascii="Tahoma" w:hAnsi="Tahoma" w:cs="Tahoma"/>
                <w:b/>
                <w:sz w:val="18"/>
                <w:szCs w:val="18"/>
              </w:rPr>
              <w:t>REQUEST FOR QUOTATION (RFQ)</w:t>
            </w:r>
            <w:r w:rsidR="00624C23" w:rsidRPr="0096661C">
              <w:rPr>
                <w:rFonts w:ascii="Tahoma" w:hAnsi="Tahoma" w:cs="Tahoma"/>
                <w:b/>
                <w:sz w:val="18"/>
                <w:szCs w:val="18"/>
              </w:rPr>
              <w:t xml:space="preserve"> NUMBER:</w:t>
            </w:r>
          </w:p>
        </w:tc>
        <w:tc>
          <w:tcPr>
            <w:tcW w:w="6578" w:type="dxa"/>
          </w:tcPr>
          <w:p w14:paraId="0C19176A" w14:textId="4EC071AB" w:rsidR="0067682E" w:rsidRPr="0067682E" w:rsidRDefault="00951696" w:rsidP="0096661C">
            <w:pPr>
              <w:spacing w:line="360" w:lineRule="auto"/>
              <w:jc w:val="left"/>
              <w:rPr>
                <w:rFonts w:ascii="Tahoma" w:hAnsi="Tahoma" w:cs="Tahoma"/>
                <w:b/>
                <w:bCs/>
                <w:sz w:val="18"/>
                <w:szCs w:val="18"/>
              </w:rPr>
            </w:pPr>
            <w:bookmarkStart w:id="0" w:name="OLE_LINK4"/>
            <w:r w:rsidRPr="0096661C">
              <w:rPr>
                <w:rFonts w:ascii="Tahoma" w:hAnsi="Tahoma" w:cs="Tahoma"/>
                <w:b/>
                <w:sz w:val="18"/>
                <w:szCs w:val="18"/>
              </w:rPr>
              <w:t>PR</w:t>
            </w:r>
            <w:r w:rsidR="004C7A41" w:rsidRPr="004C7A41">
              <w:rPr>
                <w:rFonts w:ascii="Tahoma" w:hAnsi="Tahoma" w:cs="Tahoma"/>
                <w:b/>
                <w:sz w:val="18"/>
                <w:szCs w:val="18"/>
              </w:rPr>
              <w:t>10</w:t>
            </w:r>
            <w:r w:rsidR="00F6011C">
              <w:rPr>
                <w:rFonts w:ascii="Tahoma" w:hAnsi="Tahoma" w:cs="Tahoma"/>
                <w:b/>
                <w:sz w:val="18"/>
                <w:szCs w:val="18"/>
              </w:rPr>
              <w:t>110473</w:t>
            </w:r>
            <w:bookmarkEnd w:id="0"/>
            <w:r w:rsidR="00A71654">
              <w:rPr>
                <w:rFonts w:ascii="Tahoma" w:hAnsi="Tahoma" w:cs="Tahoma"/>
                <w:b/>
                <w:sz w:val="18"/>
                <w:szCs w:val="18"/>
              </w:rPr>
              <w:t xml:space="preserve"> </w:t>
            </w:r>
            <w:r w:rsidR="00564981" w:rsidRPr="0096661C">
              <w:rPr>
                <w:rFonts w:ascii="Tahoma" w:hAnsi="Tahoma" w:cs="Tahoma"/>
                <w:b/>
                <w:bCs/>
                <w:sz w:val="18"/>
                <w:szCs w:val="18"/>
              </w:rPr>
              <w:t>(Please use this number as reference when sending quotations and supporting documentation)</w:t>
            </w:r>
          </w:p>
        </w:tc>
      </w:tr>
      <w:tr w:rsidR="00E7110D" w:rsidRPr="0096661C" w14:paraId="577E06C5" w14:textId="77777777" w:rsidTr="00106359">
        <w:tc>
          <w:tcPr>
            <w:tcW w:w="3969" w:type="dxa"/>
            <w:shd w:val="clear" w:color="auto" w:fill="A6A6A6"/>
          </w:tcPr>
          <w:p w14:paraId="5FF3B5A4" w14:textId="77777777" w:rsidR="00E7110D" w:rsidRPr="0096661C" w:rsidRDefault="00E7110D" w:rsidP="0096661C">
            <w:pPr>
              <w:spacing w:line="360" w:lineRule="auto"/>
              <w:rPr>
                <w:rFonts w:ascii="Tahoma" w:hAnsi="Tahoma" w:cs="Tahoma"/>
                <w:b/>
                <w:sz w:val="18"/>
                <w:szCs w:val="18"/>
              </w:rPr>
            </w:pPr>
            <w:r w:rsidRPr="0096661C">
              <w:rPr>
                <w:rFonts w:ascii="Tahoma" w:hAnsi="Tahoma" w:cs="Tahoma"/>
                <w:b/>
                <w:sz w:val="18"/>
                <w:szCs w:val="18"/>
              </w:rPr>
              <w:t xml:space="preserve">DESCRIPTION </w:t>
            </w:r>
          </w:p>
        </w:tc>
        <w:tc>
          <w:tcPr>
            <w:tcW w:w="6578" w:type="dxa"/>
          </w:tcPr>
          <w:p w14:paraId="238C469F" w14:textId="700867A6" w:rsidR="00E7110D" w:rsidRPr="0096661C" w:rsidRDefault="006367DF" w:rsidP="0096661C">
            <w:pPr>
              <w:spacing w:before="60" w:after="60" w:line="360" w:lineRule="auto"/>
              <w:rPr>
                <w:rFonts w:ascii="Tahoma" w:hAnsi="Tahoma" w:cs="Tahoma"/>
                <w:bCs/>
                <w:sz w:val="18"/>
                <w:szCs w:val="18"/>
              </w:rPr>
            </w:pPr>
            <w:bookmarkStart w:id="1" w:name="OLE_LINK5"/>
            <w:bookmarkStart w:id="2" w:name="OLE_LINK6"/>
            <w:r>
              <w:rPr>
                <w:rFonts w:ascii="Tahoma" w:hAnsi="Tahoma" w:cs="Tahoma"/>
                <w:sz w:val="18"/>
                <w:szCs w:val="18"/>
              </w:rPr>
              <w:t xml:space="preserve">The Road Accident Fund (RAF) </w:t>
            </w:r>
            <w:bookmarkStart w:id="3" w:name="OLE_LINK7"/>
            <w:r>
              <w:rPr>
                <w:rFonts w:ascii="Tahoma" w:hAnsi="Tahoma" w:cs="Tahoma"/>
                <w:sz w:val="18"/>
                <w:szCs w:val="18"/>
              </w:rPr>
              <w:t xml:space="preserve">wishes to </w:t>
            </w:r>
            <w:r>
              <w:rPr>
                <w:rFonts w:ascii="Tahoma" w:hAnsi="Tahoma" w:cs="Tahoma"/>
                <w:sz w:val="18"/>
                <w:szCs w:val="18"/>
                <w:lang w:val="en-US"/>
              </w:rPr>
              <w:t>appoint a</w:t>
            </w:r>
            <w:r w:rsidR="00E92BAA">
              <w:rPr>
                <w:rFonts w:ascii="Tahoma" w:hAnsi="Tahoma" w:cs="Tahoma"/>
                <w:sz w:val="18"/>
                <w:szCs w:val="18"/>
                <w:lang w:val="en-US"/>
              </w:rPr>
              <w:t xml:space="preserve">n </w:t>
            </w:r>
            <w:r w:rsidR="006E3EB2">
              <w:rPr>
                <w:rFonts w:ascii="Tahoma" w:hAnsi="Tahoma" w:cs="Tahoma"/>
                <w:iCs/>
                <w:sz w:val="18"/>
                <w:szCs w:val="18"/>
                <w:lang w:val="en-GB"/>
              </w:rPr>
              <w:t xml:space="preserve">experienced </w:t>
            </w:r>
            <w:bookmarkEnd w:id="1"/>
            <w:r w:rsidR="002F08CD">
              <w:rPr>
                <w:rFonts w:ascii="Tahoma" w:hAnsi="Tahoma" w:cs="Tahoma"/>
                <w:iCs/>
                <w:sz w:val="18"/>
                <w:szCs w:val="18"/>
                <w:lang w:val="en-GB"/>
              </w:rPr>
              <w:t xml:space="preserve">Media Monitoring </w:t>
            </w:r>
            <w:r w:rsidR="005B14FB">
              <w:rPr>
                <w:rFonts w:ascii="Tahoma" w:hAnsi="Tahoma" w:cs="Tahoma"/>
                <w:iCs/>
                <w:sz w:val="18"/>
                <w:szCs w:val="18"/>
                <w:lang w:val="en-GB"/>
              </w:rPr>
              <w:t xml:space="preserve">Agency </w:t>
            </w:r>
            <w:r w:rsidR="002711A6">
              <w:rPr>
                <w:rFonts w:ascii="Tahoma" w:hAnsi="Tahoma" w:cs="Tahoma"/>
                <w:iCs/>
                <w:sz w:val="18"/>
                <w:szCs w:val="18"/>
                <w:lang w:val="en-GB"/>
              </w:rPr>
              <w:t xml:space="preserve">or </w:t>
            </w:r>
            <w:r w:rsidR="005B14FB">
              <w:rPr>
                <w:rFonts w:ascii="Tahoma" w:hAnsi="Tahoma" w:cs="Tahoma"/>
                <w:iCs/>
                <w:sz w:val="18"/>
                <w:szCs w:val="18"/>
                <w:lang w:val="en-GB"/>
              </w:rPr>
              <w:t>Company</w:t>
            </w:r>
            <w:r w:rsidR="002F08CD">
              <w:rPr>
                <w:rFonts w:ascii="Tahoma" w:hAnsi="Tahoma" w:cs="Tahoma"/>
                <w:iCs/>
                <w:sz w:val="18"/>
                <w:szCs w:val="18"/>
                <w:lang w:val="en-GB"/>
              </w:rPr>
              <w:t xml:space="preserve"> to </w:t>
            </w:r>
            <w:r w:rsidR="008D5236">
              <w:rPr>
                <w:rFonts w:ascii="Tahoma" w:hAnsi="Tahoma" w:cs="Tahoma"/>
                <w:iCs/>
                <w:sz w:val="18"/>
                <w:szCs w:val="18"/>
                <w:lang w:val="en-GB"/>
              </w:rPr>
              <w:t xml:space="preserve">effectively </w:t>
            </w:r>
            <w:r w:rsidR="00E92BAA">
              <w:rPr>
                <w:rFonts w:ascii="Tahoma" w:hAnsi="Tahoma" w:cs="Tahoma"/>
                <w:iCs/>
                <w:sz w:val="18"/>
                <w:szCs w:val="18"/>
                <w:lang w:val="en-GB"/>
              </w:rPr>
              <w:t>M</w:t>
            </w:r>
            <w:r w:rsidR="002F08CD">
              <w:rPr>
                <w:rFonts w:ascii="Tahoma" w:hAnsi="Tahoma" w:cs="Tahoma"/>
                <w:iCs/>
                <w:sz w:val="18"/>
                <w:szCs w:val="18"/>
                <w:lang w:val="en-GB"/>
              </w:rPr>
              <w:t xml:space="preserve">onitor, </w:t>
            </w:r>
            <w:r w:rsidR="00E92BAA">
              <w:rPr>
                <w:rFonts w:ascii="Tahoma" w:hAnsi="Tahoma" w:cs="Tahoma"/>
                <w:iCs/>
                <w:sz w:val="18"/>
                <w:szCs w:val="18"/>
                <w:lang w:val="en-GB"/>
              </w:rPr>
              <w:t>T</w:t>
            </w:r>
            <w:r w:rsidR="002F08CD">
              <w:rPr>
                <w:rFonts w:ascii="Tahoma" w:hAnsi="Tahoma" w:cs="Tahoma"/>
                <w:iCs/>
                <w:sz w:val="18"/>
                <w:szCs w:val="18"/>
                <w:lang w:val="en-GB"/>
              </w:rPr>
              <w:t>rack and</w:t>
            </w:r>
            <w:r w:rsidR="005C2742">
              <w:rPr>
                <w:rFonts w:ascii="Tahoma" w:hAnsi="Tahoma" w:cs="Tahoma"/>
                <w:iCs/>
                <w:sz w:val="18"/>
                <w:szCs w:val="18"/>
                <w:lang w:val="en-GB"/>
              </w:rPr>
              <w:t xml:space="preserve"> </w:t>
            </w:r>
            <w:r w:rsidR="008D5236">
              <w:rPr>
                <w:rFonts w:ascii="Tahoma" w:hAnsi="Tahoma" w:cs="Tahoma"/>
                <w:iCs/>
                <w:sz w:val="18"/>
                <w:szCs w:val="18"/>
                <w:lang w:val="en-GB"/>
              </w:rPr>
              <w:t xml:space="preserve">deliver </w:t>
            </w:r>
            <w:r w:rsidR="005C2742" w:rsidRPr="005C2742">
              <w:rPr>
                <w:rFonts w:ascii="Tahoma" w:hAnsi="Tahoma" w:cs="Tahoma"/>
                <w:iCs/>
                <w:sz w:val="18"/>
                <w:szCs w:val="18"/>
                <w:lang w:val="en-GB"/>
              </w:rPr>
              <w:t>Analytical</w:t>
            </w:r>
            <w:r w:rsidR="002F08CD">
              <w:rPr>
                <w:rFonts w:ascii="Tahoma" w:hAnsi="Tahoma" w:cs="Tahoma"/>
                <w:iCs/>
                <w:sz w:val="18"/>
                <w:szCs w:val="18"/>
                <w:lang w:val="en-GB"/>
              </w:rPr>
              <w:t xml:space="preserve"> </w:t>
            </w:r>
            <w:r w:rsidR="00E92BAA">
              <w:rPr>
                <w:rFonts w:ascii="Tahoma" w:hAnsi="Tahoma" w:cs="Tahoma"/>
                <w:iCs/>
                <w:sz w:val="18"/>
                <w:szCs w:val="18"/>
                <w:lang w:val="en-GB"/>
              </w:rPr>
              <w:t>R</w:t>
            </w:r>
            <w:r w:rsidR="002F08CD">
              <w:rPr>
                <w:rFonts w:ascii="Tahoma" w:hAnsi="Tahoma" w:cs="Tahoma"/>
                <w:iCs/>
                <w:sz w:val="18"/>
                <w:szCs w:val="18"/>
                <w:lang w:val="en-GB"/>
              </w:rPr>
              <w:t>eport</w:t>
            </w:r>
            <w:r w:rsidR="008D5236">
              <w:rPr>
                <w:rFonts w:ascii="Tahoma" w:hAnsi="Tahoma" w:cs="Tahoma"/>
                <w:iCs/>
                <w:sz w:val="18"/>
                <w:szCs w:val="18"/>
                <w:lang w:val="en-GB"/>
              </w:rPr>
              <w:t>s</w:t>
            </w:r>
            <w:r w:rsidR="002F08CD">
              <w:rPr>
                <w:rFonts w:ascii="Tahoma" w:hAnsi="Tahoma" w:cs="Tahoma"/>
                <w:iCs/>
                <w:sz w:val="18"/>
                <w:szCs w:val="18"/>
                <w:lang w:val="en-GB"/>
              </w:rPr>
              <w:t xml:space="preserve"> on the RAF’s Media coverage </w:t>
            </w:r>
            <w:r w:rsidR="008D5236">
              <w:rPr>
                <w:rFonts w:ascii="Tahoma" w:hAnsi="Tahoma" w:cs="Tahoma"/>
                <w:iCs/>
                <w:sz w:val="18"/>
                <w:szCs w:val="18"/>
                <w:lang w:val="en-GB"/>
              </w:rPr>
              <w:t xml:space="preserve">across </w:t>
            </w:r>
            <w:r w:rsidR="00E92BAA">
              <w:rPr>
                <w:rFonts w:ascii="Tahoma" w:hAnsi="Tahoma" w:cs="Tahoma"/>
                <w:iCs/>
                <w:sz w:val="18"/>
                <w:szCs w:val="18"/>
                <w:lang w:val="en-GB"/>
              </w:rPr>
              <w:t>N</w:t>
            </w:r>
            <w:r w:rsidR="002F08CD">
              <w:rPr>
                <w:rFonts w:ascii="Tahoma" w:hAnsi="Tahoma" w:cs="Tahoma"/>
                <w:iCs/>
                <w:sz w:val="18"/>
                <w:szCs w:val="18"/>
                <w:lang w:val="en-GB"/>
              </w:rPr>
              <w:t>ational</w:t>
            </w:r>
            <w:r w:rsidR="00426BD6">
              <w:rPr>
                <w:rFonts w:ascii="Tahoma" w:hAnsi="Tahoma" w:cs="Tahoma"/>
                <w:iCs/>
                <w:sz w:val="18"/>
                <w:szCs w:val="18"/>
                <w:lang w:val="en-GB"/>
              </w:rPr>
              <w:t xml:space="preserve">, </w:t>
            </w:r>
            <w:r w:rsidR="00E92BAA">
              <w:rPr>
                <w:rFonts w:ascii="Tahoma" w:hAnsi="Tahoma" w:cs="Tahoma"/>
                <w:iCs/>
                <w:sz w:val="18"/>
                <w:szCs w:val="18"/>
                <w:lang w:val="en-GB"/>
              </w:rPr>
              <w:t>R</w:t>
            </w:r>
            <w:r w:rsidR="00426BD6">
              <w:rPr>
                <w:rFonts w:ascii="Tahoma" w:hAnsi="Tahoma" w:cs="Tahoma"/>
                <w:iCs/>
                <w:sz w:val="18"/>
                <w:szCs w:val="18"/>
                <w:lang w:val="en-GB"/>
              </w:rPr>
              <w:t>egional</w:t>
            </w:r>
            <w:r w:rsidR="00E92BAA">
              <w:rPr>
                <w:rFonts w:ascii="Tahoma" w:hAnsi="Tahoma" w:cs="Tahoma"/>
                <w:iCs/>
                <w:sz w:val="18"/>
                <w:szCs w:val="18"/>
                <w:lang w:val="en-GB"/>
              </w:rPr>
              <w:t>, P</w:t>
            </w:r>
            <w:r w:rsidR="00426BD6">
              <w:rPr>
                <w:rFonts w:ascii="Tahoma" w:hAnsi="Tahoma" w:cs="Tahoma"/>
                <w:iCs/>
                <w:sz w:val="18"/>
                <w:szCs w:val="18"/>
                <w:lang w:val="en-GB"/>
              </w:rPr>
              <w:t xml:space="preserve">rovincial </w:t>
            </w:r>
            <w:r w:rsidR="002F08CD">
              <w:rPr>
                <w:rFonts w:ascii="Tahoma" w:hAnsi="Tahoma" w:cs="Tahoma"/>
                <w:iCs/>
                <w:sz w:val="18"/>
                <w:szCs w:val="18"/>
                <w:lang w:val="en-GB"/>
              </w:rPr>
              <w:t xml:space="preserve">and </w:t>
            </w:r>
            <w:r w:rsidR="00E92BAA">
              <w:rPr>
                <w:rFonts w:ascii="Tahoma" w:hAnsi="Tahoma" w:cs="Tahoma"/>
                <w:iCs/>
                <w:sz w:val="18"/>
                <w:szCs w:val="18"/>
                <w:lang w:val="en-GB"/>
              </w:rPr>
              <w:t>in C</w:t>
            </w:r>
            <w:r w:rsidR="002F08CD">
              <w:rPr>
                <w:rFonts w:ascii="Tahoma" w:hAnsi="Tahoma" w:cs="Tahoma"/>
                <w:iCs/>
                <w:sz w:val="18"/>
                <w:szCs w:val="18"/>
                <w:lang w:val="en-GB"/>
              </w:rPr>
              <w:t xml:space="preserve">ommunity </w:t>
            </w:r>
            <w:r w:rsidR="00E92BAA">
              <w:rPr>
                <w:rFonts w:ascii="Tahoma" w:hAnsi="Tahoma" w:cs="Tahoma"/>
                <w:iCs/>
                <w:sz w:val="18"/>
                <w:szCs w:val="18"/>
                <w:lang w:val="en-GB"/>
              </w:rPr>
              <w:t>M</w:t>
            </w:r>
            <w:r w:rsidR="002F08CD">
              <w:rPr>
                <w:rFonts w:ascii="Tahoma" w:hAnsi="Tahoma" w:cs="Tahoma"/>
                <w:iCs/>
                <w:sz w:val="18"/>
                <w:szCs w:val="18"/>
                <w:lang w:val="en-GB"/>
              </w:rPr>
              <w:t xml:space="preserve">edia across all </w:t>
            </w:r>
            <w:r w:rsidR="00E92BAA">
              <w:rPr>
                <w:rFonts w:ascii="Tahoma" w:hAnsi="Tahoma" w:cs="Tahoma"/>
                <w:iCs/>
                <w:sz w:val="18"/>
                <w:szCs w:val="18"/>
                <w:lang w:val="en-GB"/>
              </w:rPr>
              <w:t xml:space="preserve">media </w:t>
            </w:r>
            <w:r w:rsidR="002F08CD">
              <w:rPr>
                <w:rFonts w:ascii="Tahoma" w:hAnsi="Tahoma" w:cs="Tahoma"/>
                <w:iCs/>
                <w:sz w:val="18"/>
                <w:szCs w:val="18"/>
                <w:lang w:val="en-GB"/>
              </w:rPr>
              <w:t xml:space="preserve">platforms </w:t>
            </w:r>
            <w:bookmarkEnd w:id="3"/>
            <w:r w:rsidR="008D5236">
              <w:rPr>
                <w:rFonts w:ascii="Tahoma" w:hAnsi="Tahoma" w:cs="Tahoma"/>
                <w:iCs/>
                <w:sz w:val="18"/>
                <w:szCs w:val="18"/>
                <w:lang w:val="en-GB"/>
              </w:rPr>
              <w:t>including Print, Radio, Television, Online and Social &amp;</w:t>
            </w:r>
            <w:r w:rsidR="0064523E">
              <w:rPr>
                <w:rFonts w:ascii="Tahoma" w:hAnsi="Tahoma" w:cs="Tahoma"/>
                <w:iCs/>
                <w:sz w:val="18"/>
                <w:szCs w:val="18"/>
                <w:lang w:val="en-GB"/>
              </w:rPr>
              <w:t xml:space="preserve"> </w:t>
            </w:r>
            <w:r w:rsidR="008D5236">
              <w:rPr>
                <w:rFonts w:ascii="Tahoma" w:hAnsi="Tahoma" w:cs="Tahoma"/>
                <w:iCs/>
                <w:sz w:val="18"/>
                <w:szCs w:val="18"/>
                <w:lang w:val="en-GB"/>
              </w:rPr>
              <w:t xml:space="preserve">Digital media for a period of </w:t>
            </w:r>
            <w:r w:rsidR="00280F40">
              <w:rPr>
                <w:rFonts w:ascii="Tahoma" w:hAnsi="Tahoma" w:cs="Tahoma"/>
                <w:iCs/>
                <w:sz w:val="18"/>
                <w:szCs w:val="18"/>
                <w:lang w:val="en-GB"/>
              </w:rPr>
              <w:t>twelve (12)</w:t>
            </w:r>
            <w:r w:rsidR="008D5236">
              <w:rPr>
                <w:rFonts w:ascii="Tahoma" w:hAnsi="Tahoma" w:cs="Tahoma"/>
                <w:iCs/>
                <w:sz w:val="18"/>
                <w:szCs w:val="18"/>
                <w:lang w:val="en-GB"/>
              </w:rPr>
              <w:t xml:space="preserve"> </w:t>
            </w:r>
            <w:r w:rsidR="00417AC4">
              <w:rPr>
                <w:rFonts w:ascii="Tahoma" w:hAnsi="Tahoma" w:cs="Tahoma"/>
                <w:iCs/>
                <w:sz w:val="18"/>
                <w:szCs w:val="18"/>
                <w:lang w:val="en-GB"/>
              </w:rPr>
              <w:t>months</w:t>
            </w:r>
            <w:r w:rsidR="008D5236">
              <w:rPr>
                <w:rFonts w:ascii="Tahoma" w:hAnsi="Tahoma" w:cs="Tahoma"/>
                <w:iCs/>
                <w:sz w:val="18"/>
                <w:szCs w:val="18"/>
                <w:lang w:val="en-GB"/>
              </w:rPr>
              <w:t>.</w:t>
            </w:r>
            <w:r w:rsidR="002F08CD">
              <w:rPr>
                <w:rFonts w:ascii="Tahoma" w:hAnsi="Tahoma" w:cs="Tahoma"/>
                <w:iCs/>
                <w:sz w:val="18"/>
                <w:szCs w:val="18"/>
                <w:lang w:val="en-GB"/>
              </w:rPr>
              <w:t xml:space="preserve"> </w:t>
            </w:r>
            <w:bookmarkEnd w:id="2"/>
          </w:p>
        </w:tc>
      </w:tr>
      <w:tr w:rsidR="00E7110D" w:rsidRPr="0096661C" w14:paraId="7442FD3C" w14:textId="77777777" w:rsidTr="00106359">
        <w:tc>
          <w:tcPr>
            <w:tcW w:w="3969" w:type="dxa"/>
            <w:shd w:val="clear" w:color="auto" w:fill="A6A6A6"/>
          </w:tcPr>
          <w:p w14:paraId="18D69893" w14:textId="77777777" w:rsidR="00E7110D" w:rsidRPr="0096661C" w:rsidRDefault="00E7110D" w:rsidP="0096661C">
            <w:pPr>
              <w:spacing w:line="360" w:lineRule="auto"/>
              <w:rPr>
                <w:rFonts w:ascii="Tahoma" w:hAnsi="Tahoma" w:cs="Tahoma"/>
                <w:b/>
                <w:sz w:val="18"/>
                <w:szCs w:val="18"/>
              </w:rPr>
            </w:pPr>
            <w:r w:rsidRPr="0096661C">
              <w:rPr>
                <w:rFonts w:ascii="Tahoma" w:hAnsi="Tahoma" w:cs="Tahoma"/>
                <w:b/>
                <w:sz w:val="18"/>
                <w:szCs w:val="18"/>
              </w:rPr>
              <w:t>RFQ ISSUED DATE</w:t>
            </w:r>
          </w:p>
        </w:tc>
        <w:tc>
          <w:tcPr>
            <w:tcW w:w="6578" w:type="dxa"/>
          </w:tcPr>
          <w:p w14:paraId="7BA7ED2E" w14:textId="6EF77966" w:rsidR="00E7110D" w:rsidRPr="0096661C" w:rsidRDefault="009E15EA" w:rsidP="0096661C">
            <w:pPr>
              <w:spacing w:line="360" w:lineRule="auto"/>
              <w:rPr>
                <w:rFonts w:ascii="Tahoma" w:hAnsi="Tahoma" w:cs="Tahoma"/>
                <w:b/>
                <w:bCs/>
                <w:sz w:val="18"/>
                <w:szCs w:val="18"/>
              </w:rPr>
            </w:pPr>
            <w:r>
              <w:rPr>
                <w:rFonts w:ascii="Tahoma" w:hAnsi="Tahoma" w:cs="Tahoma"/>
                <w:b/>
                <w:bCs/>
                <w:sz w:val="18"/>
                <w:szCs w:val="18"/>
              </w:rPr>
              <w:t>09</w:t>
            </w:r>
            <w:r w:rsidR="00280F40">
              <w:rPr>
                <w:rFonts w:ascii="Tahoma" w:hAnsi="Tahoma" w:cs="Tahoma"/>
                <w:b/>
                <w:bCs/>
                <w:sz w:val="18"/>
                <w:szCs w:val="18"/>
              </w:rPr>
              <w:t xml:space="preserve"> July 2025</w:t>
            </w:r>
          </w:p>
        </w:tc>
      </w:tr>
      <w:tr w:rsidR="00E7110D" w:rsidRPr="0096661C" w14:paraId="7099E2FF" w14:textId="77777777" w:rsidTr="009B0EAD">
        <w:trPr>
          <w:trHeight w:val="387"/>
        </w:trPr>
        <w:tc>
          <w:tcPr>
            <w:tcW w:w="3969" w:type="dxa"/>
            <w:shd w:val="clear" w:color="auto" w:fill="A6A6A6"/>
          </w:tcPr>
          <w:p w14:paraId="48F9ECFE" w14:textId="77777777" w:rsidR="00E7110D" w:rsidRPr="0096661C" w:rsidRDefault="00E7110D" w:rsidP="0096661C">
            <w:pPr>
              <w:spacing w:line="360" w:lineRule="auto"/>
              <w:rPr>
                <w:rFonts w:ascii="Tahoma" w:hAnsi="Tahoma" w:cs="Tahoma"/>
                <w:b/>
                <w:sz w:val="18"/>
                <w:szCs w:val="18"/>
              </w:rPr>
            </w:pPr>
            <w:r w:rsidRPr="0096661C">
              <w:rPr>
                <w:rFonts w:ascii="Tahoma" w:hAnsi="Tahoma" w:cs="Tahoma"/>
                <w:b/>
                <w:sz w:val="18"/>
                <w:szCs w:val="18"/>
              </w:rPr>
              <w:t>RFQ VALIDITY PERIOD</w:t>
            </w:r>
          </w:p>
        </w:tc>
        <w:tc>
          <w:tcPr>
            <w:tcW w:w="6578" w:type="dxa"/>
          </w:tcPr>
          <w:p w14:paraId="3705B267" w14:textId="77777777" w:rsidR="00E7110D" w:rsidRPr="0096661C" w:rsidRDefault="00E7110D" w:rsidP="0096661C">
            <w:pPr>
              <w:spacing w:line="360" w:lineRule="auto"/>
              <w:rPr>
                <w:rFonts w:ascii="Tahoma" w:hAnsi="Tahoma" w:cs="Tahoma"/>
                <w:bCs/>
                <w:sz w:val="18"/>
                <w:szCs w:val="18"/>
              </w:rPr>
            </w:pPr>
            <w:r w:rsidRPr="0096661C">
              <w:rPr>
                <w:rFonts w:ascii="Tahoma" w:hAnsi="Tahoma" w:cs="Tahoma"/>
                <w:bCs/>
                <w:sz w:val="18"/>
                <w:szCs w:val="18"/>
              </w:rPr>
              <w:t>30 days from the closing date.</w:t>
            </w:r>
          </w:p>
        </w:tc>
      </w:tr>
      <w:tr w:rsidR="00E7110D" w:rsidRPr="0096661C" w14:paraId="1AF36FC3" w14:textId="77777777" w:rsidTr="00D9476E">
        <w:trPr>
          <w:trHeight w:val="420"/>
        </w:trPr>
        <w:tc>
          <w:tcPr>
            <w:tcW w:w="3969" w:type="dxa"/>
            <w:shd w:val="clear" w:color="auto" w:fill="A6A6A6"/>
          </w:tcPr>
          <w:p w14:paraId="5AA638B6" w14:textId="77777777" w:rsidR="00E7110D" w:rsidRPr="0096661C" w:rsidRDefault="00E7110D" w:rsidP="0096661C">
            <w:pPr>
              <w:spacing w:line="360" w:lineRule="auto"/>
              <w:rPr>
                <w:rFonts w:ascii="Tahoma" w:hAnsi="Tahoma" w:cs="Tahoma"/>
                <w:b/>
                <w:sz w:val="18"/>
                <w:szCs w:val="18"/>
              </w:rPr>
            </w:pPr>
            <w:r w:rsidRPr="0096661C">
              <w:rPr>
                <w:rFonts w:ascii="Tahoma" w:hAnsi="Tahoma" w:cs="Tahoma"/>
                <w:b/>
                <w:sz w:val="18"/>
                <w:szCs w:val="18"/>
              </w:rPr>
              <w:t>CLOSING DATE AND TIME</w:t>
            </w:r>
          </w:p>
        </w:tc>
        <w:tc>
          <w:tcPr>
            <w:tcW w:w="6578" w:type="dxa"/>
          </w:tcPr>
          <w:p w14:paraId="35DA837F" w14:textId="414F4D50" w:rsidR="00E7110D" w:rsidRPr="0096661C" w:rsidRDefault="00F6011C" w:rsidP="0096661C">
            <w:pPr>
              <w:spacing w:line="360" w:lineRule="auto"/>
              <w:rPr>
                <w:rFonts w:ascii="Tahoma" w:hAnsi="Tahoma" w:cs="Tahoma"/>
                <w:b/>
                <w:bCs/>
                <w:sz w:val="18"/>
                <w:szCs w:val="18"/>
              </w:rPr>
            </w:pPr>
            <w:r>
              <w:rPr>
                <w:rFonts w:ascii="Tahoma" w:hAnsi="Tahoma" w:cs="Tahoma"/>
                <w:b/>
                <w:bCs/>
                <w:sz w:val="18"/>
                <w:szCs w:val="18"/>
              </w:rPr>
              <w:t>1</w:t>
            </w:r>
            <w:r w:rsidR="009E15EA">
              <w:rPr>
                <w:rFonts w:ascii="Tahoma" w:hAnsi="Tahoma" w:cs="Tahoma"/>
                <w:b/>
                <w:bCs/>
                <w:sz w:val="18"/>
                <w:szCs w:val="18"/>
              </w:rPr>
              <w:t>7</w:t>
            </w:r>
            <w:r>
              <w:rPr>
                <w:rFonts w:ascii="Tahoma" w:hAnsi="Tahoma" w:cs="Tahoma"/>
                <w:b/>
                <w:bCs/>
                <w:sz w:val="18"/>
                <w:szCs w:val="18"/>
              </w:rPr>
              <w:t xml:space="preserve"> July 2025</w:t>
            </w:r>
            <w:r w:rsidR="00A97A35" w:rsidRPr="00A97A35">
              <w:rPr>
                <w:rFonts w:ascii="Tahoma" w:hAnsi="Tahoma" w:cs="Tahoma"/>
                <w:b/>
                <w:bCs/>
                <w:sz w:val="18"/>
                <w:szCs w:val="18"/>
              </w:rPr>
              <w:t xml:space="preserve"> </w:t>
            </w:r>
            <w:r w:rsidR="00E7110D" w:rsidRPr="0096661C">
              <w:rPr>
                <w:rFonts w:ascii="Tahoma" w:hAnsi="Tahoma" w:cs="Tahoma"/>
                <w:b/>
                <w:bCs/>
                <w:sz w:val="18"/>
                <w:szCs w:val="18"/>
              </w:rPr>
              <w:t>at 1</w:t>
            </w:r>
            <w:r>
              <w:rPr>
                <w:rFonts w:ascii="Tahoma" w:hAnsi="Tahoma" w:cs="Tahoma"/>
                <w:b/>
                <w:bCs/>
                <w:sz w:val="18"/>
                <w:szCs w:val="18"/>
              </w:rPr>
              <w:t>2</w:t>
            </w:r>
            <w:r w:rsidR="00E7110D" w:rsidRPr="0096661C">
              <w:rPr>
                <w:rFonts w:ascii="Tahoma" w:hAnsi="Tahoma" w:cs="Tahoma"/>
                <w:b/>
                <w:bCs/>
                <w:sz w:val="18"/>
                <w:szCs w:val="18"/>
              </w:rPr>
              <w:t>:00</w:t>
            </w:r>
          </w:p>
        </w:tc>
      </w:tr>
      <w:tr w:rsidR="00E7110D" w:rsidRPr="0096661C" w14:paraId="6BD55F8A" w14:textId="77777777" w:rsidTr="00106359">
        <w:tc>
          <w:tcPr>
            <w:tcW w:w="3969" w:type="dxa"/>
            <w:shd w:val="clear" w:color="auto" w:fill="A6A6A6"/>
          </w:tcPr>
          <w:p w14:paraId="08135067" w14:textId="77777777" w:rsidR="00E7110D" w:rsidRPr="0096661C" w:rsidRDefault="00E7110D" w:rsidP="0096661C">
            <w:pPr>
              <w:spacing w:line="360" w:lineRule="auto"/>
              <w:rPr>
                <w:rFonts w:ascii="Tahoma" w:hAnsi="Tahoma" w:cs="Tahoma"/>
                <w:b/>
                <w:sz w:val="18"/>
                <w:szCs w:val="18"/>
              </w:rPr>
            </w:pPr>
            <w:r w:rsidRPr="0096661C">
              <w:rPr>
                <w:rFonts w:ascii="Tahoma" w:hAnsi="Tahoma" w:cs="Tahoma"/>
                <w:b/>
                <w:sz w:val="18"/>
                <w:szCs w:val="18"/>
              </w:rPr>
              <w:t>EXPECTED DATE SERVICES IS REQUIRED</w:t>
            </w:r>
          </w:p>
        </w:tc>
        <w:tc>
          <w:tcPr>
            <w:tcW w:w="6578" w:type="dxa"/>
          </w:tcPr>
          <w:p w14:paraId="68003A9C" w14:textId="3C270618" w:rsidR="00AA6EFD" w:rsidRPr="00C156FD" w:rsidRDefault="00AA6EFD" w:rsidP="0096661C">
            <w:pPr>
              <w:spacing w:line="360" w:lineRule="auto"/>
              <w:rPr>
                <w:rFonts w:ascii="Tahoma" w:hAnsi="Tahoma" w:cs="Tahoma"/>
                <w:b/>
                <w:bCs/>
                <w:sz w:val="18"/>
                <w:szCs w:val="18"/>
              </w:rPr>
            </w:pPr>
            <w:r>
              <w:rPr>
                <w:rFonts w:ascii="Tahoma" w:hAnsi="Tahoma" w:cs="Tahoma"/>
                <w:sz w:val="18"/>
                <w:szCs w:val="18"/>
                <w:lang w:val="en-GB"/>
              </w:rPr>
              <w:t>Will come into existence from the date of the last signatory</w:t>
            </w:r>
          </w:p>
        </w:tc>
      </w:tr>
      <w:tr w:rsidR="00E7110D" w:rsidRPr="0096661C" w14:paraId="28B90A3F" w14:textId="77777777" w:rsidTr="00106359">
        <w:tc>
          <w:tcPr>
            <w:tcW w:w="3969" w:type="dxa"/>
            <w:shd w:val="clear" w:color="auto" w:fill="A6A6A6"/>
          </w:tcPr>
          <w:p w14:paraId="34CB461A" w14:textId="77777777" w:rsidR="00E7110D" w:rsidRPr="0096661C" w:rsidRDefault="00E7110D" w:rsidP="0096661C">
            <w:pPr>
              <w:spacing w:line="360" w:lineRule="auto"/>
              <w:rPr>
                <w:rFonts w:ascii="Tahoma" w:hAnsi="Tahoma" w:cs="Tahoma"/>
                <w:b/>
                <w:sz w:val="18"/>
                <w:szCs w:val="18"/>
              </w:rPr>
            </w:pPr>
            <w:r w:rsidRPr="0096661C">
              <w:rPr>
                <w:rFonts w:ascii="Tahoma" w:hAnsi="Tahoma" w:cs="Tahoma"/>
                <w:b/>
                <w:sz w:val="18"/>
                <w:szCs w:val="18"/>
              </w:rPr>
              <w:t>COMPULSORY BRIEFING SESSION/</w:t>
            </w:r>
          </w:p>
          <w:p w14:paraId="086466F6" w14:textId="2B482CC8" w:rsidR="00E7110D" w:rsidRPr="0096661C" w:rsidRDefault="00E7110D" w:rsidP="0096661C">
            <w:pPr>
              <w:spacing w:line="360" w:lineRule="auto"/>
              <w:rPr>
                <w:rFonts w:ascii="Tahoma" w:hAnsi="Tahoma" w:cs="Tahoma"/>
                <w:b/>
                <w:sz w:val="18"/>
                <w:szCs w:val="18"/>
              </w:rPr>
            </w:pPr>
            <w:r w:rsidRPr="0096661C">
              <w:rPr>
                <w:rFonts w:ascii="Tahoma" w:hAnsi="Tahoma" w:cs="Tahoma"/>
                <w:b/>
                <w:sz w:val="18"/>
                <w:szCs w:val="18"/>
              </w:rPr>
              <w:t xml:space="preserve">SITE VISIT/SITE INSPECTION </w:t>
            </w:r>
          </w:p>
        </w:tc>
        <w:tc>
          <w:tcPr>
            <w:tcW w:w="6578" w:type="dxa"/>
          </w:tcPr>
          <w:p w14:paraId="0ECEA5BD" w14:textId="21DC2661" w:rsidR="00E7110D" w:rsidRPr="0096661C" w:rsidRDefault="00E7110D" w:rsidP="0096661C">
            <w:pPr>
              <w:spacing w:line="360" w:lineRule="auto"/>
              <w:rPr>
                <w:rFonts w:ascii="Tahoma" w:hAnsi="Tahoma" w:cs="Tahoma"/>
                <w:b/>
                <w:color w:val="FF0000"/>
                <w:sz w:val="18"/>
                <w:szCs w:val="18"/>
                <w:lang w:eastAsia="en-ZA" w:bidi="he-IL"/>
              </w:rPr>
            </w:pPr>
            <w:r w:rsidRPr="0096661C">
              <w:rPr>
                <w:rFonts w:ascii="Tahoma" w:hAnsi="Tahoma" w:cs="Tahoma"/>
                <w:b/>
                <w:sz w:val="18"/>
                <w:szCs w:val="18"/>
                <w:lang w:eastAsia="en-ZA" w:bidi="he-IL"/>
              </w:rPr>
              <w:t>N/A</w:t>
            </w:r>
          </w:p>
        </w:tc>
      </w:tr>
      <w:tr w:rsidR="00E7110D" w:rsidRPr="0096661C" w14:paraId="07979FE3" w14:textId="77777777" w:rsidTr="00F81A85">
        <w:trPr>
          <w:trHeight w:val="640"/>
        </w:trPr>
        <w:tc>
          <w:tcPr>
            <w:tcW w:w="3969" w:type="dxa"/>
            <w:shd w:val="clear" w:color="auto" w:fill="A6A6A6"/>
          </w:tcPr>
          <w:p w14:paraId="5DCACA68" w14:textId="77777777" w:rsidR="00E7110D" w:rsidRPr="0096661C" w:rsidRDefault="00E7110D" w:rsidP="0096661C">
            <w:pPr>
              <w:spacing w:line="360" w:lineRule="auto"/>
              <w:jc w:val="left"/>
              <w:rPr>
                <w:rFonts w:ascii="Tahoma" w:hAnsi="Tahoma" w:cs="Tahoma"/>
                <w:b/>
                <w:bCs/>
                <w:sz w:val="18"/>
                <w:szCs w:val="18"/>
              </w:rPr>
            </w:pPr>
            <w:r w:rsidRPr="0096661C">
              <w:rPr>
                <w:rFonts w:ascii="Tahoma" w:hAnsi="Tahoma" w:cs="Tahoma"/>
                <w:b/>
                <w:bCs/>
                <w:sz w:val="18"/>
                <w:szCs w:val="18"/>
              </w:rPr>
              <w:t>DELIVERY ADDRESS OF GOODS/SERVICES</w:t>
            </w:r>
          </w:p>
        </w:tc>
        <w:tc>
          <w:tcPr>
            <w:tcW w:w="6578" w:type="dxa"/>
          </w:tcPr>
          <w:p w14:paraId="367D7FAB" w14:textId="5D7DB0B0" w:rsidR="00E7110D" w:rsidRPr="0096661C" w:rsidRDefault="00E7110D" w:rsidP="0096661C">
            <w:pPr>
              <w:spacing w:after="200" w:line="360" w:lineRule="auto"/>
              <w:contextualSpacing/>
              <w:rPr>
                <w:rFonts w:ascii="Tahoma" w:hAnsi="Tahoma" w:cs="Tahoma"/>
                <w:bCs/>
                <w:sz w:val="18"/>
                <w:szCs w:val="18"/>
                <w:lang w:val="x-none"/>
              </w:rPr>
            </w:pPr>
            <w:bookmarkStart w:id="4" w:name="OLE_LINK8"/>
            <w:r w:rsidRPr="0096661C">
              <w:rPr>
                <w:rFonts w:ascii="Tahoma" w:hAnsi="Tahoma" w:cs="Tahoma"/>
                <w:bCs/>
                <w:sz w:val="18"/>
                <w:szCs w:val="18"/>
                <w:lang w:val="x-none"/>
              </w:rPr>
              <w:t>RAF Head Office</w:t>
            </w:r>
            <w:r w:rsidR="0067682E">
              <w:rPr>
                <w:rFonts w:ascii="Tahoma" w:hAnsi="Tahoma" w:cs="Tahoma"/>
                <w:bCs/>
                <w:sz w:val="18"/>
                <w:szCs w:val="18"/>
                <w:lang w:val="x-none"/>
              </w:rPr>
              <w:t xml:space="preserve"> </w:t>
            </w:r>
            <w:r w:rsidRPr="0096661C">
              <w:rPr>
                <w:rFonts w:ascii="Tahoma" w:hAnsi="Tahoma" w:cs="Tahoma"/>
                <w:bCs/>
                <w:sz w:val="18"/>
                <w:szCs w:val="18"/>
                <w:lang w:val="x-none"/>
              </w:rPr>
              <w:t>420 Witch Hazel</w:t>
            </w:r>
            <w:r w:rsidR="004C7A41">
              <w:rPr>
                <w:rFonts w:ascii="Tahoma" w:hAnsi="Tahoma" w:cs="Tahoma"/>
                <w:bCs/>
                <w:sz w:val="18"/>
                <w:szCs w:val="18"/>
                <w:lang w:val="en-US"/>
              </w:rPr>
              <w:t xml:space="preserve"> Avenue,</w:t>
            </w:r>
            <w:r w:rsidRPr="0096661C">
              <w:rPr>
                <w:rFonts w:ascii="Tahoma" w:hAnsi="Tahoma" w:cs="Tahoma"/>
                <w:bCs/>
                <w:sz w:val="18"/>
                <w:szCs w:val="18"/>
                <w:lang w:val="x-none"/>
              </w:rPr>
              <w:t xml:space="preserve"> Centurion</w:t>
            </w:r>
            <w:r w:rsidR="0067682E">
              <w:rPr>
                <w:rFonts w:ascii="Tahoma" w:hAnsi="Tahoma" w:cs="Tahoma"/>
                <w:bCs/>
                <w:sz w:val="18"/>
                <w:szCs w:val="18"/>
                <w:lang w:val="x-none"/>
              </w:rPr>
              <w:t xml:space="preserve"> </w:t>
            </w:r>
            <w:r w:rsidRPr="0096661C">
              <w:rPr>
                <w:rFonts w:ascii="Tahoma" w:hAnsi="Tahoma" w:cs="Tahoma"/>
                <w:bCs/>
                <w:sz w:val="18"/>
                <w:szCs w:val="18"/>
                <w:lang w:val="x-none"/>
              </w:rPr>
              <w:t>Eco Glades Pretoria, 0046</w:t>
            </w:r>
            <w:bookmarkEnd w:id="4"/>
          </w:p>
        </w:tc>
      </w:tr>
      <w:tr w:rsidR="00E7110D" w:rsidRPr="0096661C" w14:paraId="5625B450" w14:textId="77777777" w:rsidTr="00106359">
        <w:tc>
          <w:tcPr>
            <w:tcW w:w="3969" w:type="dxa"/>
            <w:shd w:val="clear" w:color="auto" w:fill="A6A6A6"/>
          </w:tcPr>
          <w:p w14:paraId="5EDD75FE" w14:textId="77777777" w:rsidR="00E7110D" w:rsidRPr="0096661C" w:rsidRDefault="00E7110D" w:rsidP="0096661C">
            <w:pPr>
              <w:spacing w:line="360" w:lineRule="auto"/>
              <w:rPr>
                <w:rFonts w:ascii="Tahoma" w:hAnsi="Tahoma" w:cs="Tahoma"/>
                <w:b/>
                <w:sz w:val="18"/>
                <w:szCs w:val="18"/>
              </w:rPr>
            </w:pPr>
            <w:r w:rsidRPr="0096661C">
              <w:rPr>
                <w:rFonts w:ascii="Tahoma" w:hAnsi="Tahoma" w:cs="Tahoma"/>
                <w:b/>
                <w:sz w:val="18"/>
                <w:szCs w:val="18"/>
              </w:rPr>
              <w:t>RFQ RESPONSES MUST BE EMAILED TO:</w:t>
            </w:r>
          </w:p>
        </w:tc>
        <w:tc>
          <w:tcPr>
            <w:tcW w:w="6578" w:type="dxa"/>
          </w:tcPr>
          <w:p w14:paraId="710489C1" w14:textId="6DE76980" w:rsidR="00E7110D" w:rsidRPr="0096661C" w:rsidRDefault="00E7110D" w:rsidP="00F914E9">
            <w:pPr>
              <w:spacing w:line="360" w:lineRule="auto"/>
              <w:rPr>
                <w:rFonts w:ascii="Tahoma" w:hAnsi="Tahoma" w:cs="Tahoma"/>
                <w:b/>
                <w:sz w:val="18"/>
                <w:szCs w:val="18"/>
              </w:rPr>
            </w:pPr>
            <w:r w:rsidRPr="0096661C">
              <w:rPr>
                <w:rFonts w:ascii="Tahoma" w:hAnsi="Tahoma" w:cs="Tahoma"/>
                <w:b/>
                <w:sz w:val="18"/>
                <w:szCs w:val="18"/>
              </w:rPr>
              <w:t xml:space="preserve">For Head office all quotations should be emailed to </w:t>
            </w:r>
            <w:hyperlink r:id="rId12" w:history="1">
              <w:r w:rsidRPr="0096661C">
                <w:rPr>
                  <w:rStyle w:val="Hyperlink"/>
                  <w:rFonts w:ascii="Tahoma" w:hAnsi="Tahoma" w:cs="Tahoma"/>
                  <w:sz w:val="18"/>
                  <w:szCs w:val="18"/>
                </w:rPr>
                <w:t>rfq.procurement@raf.co.za</w:t>
              </w:r>
            </w:hyperlink>
            <w:r w:rsidRPr="0096661C">
              <w:rPr>
                <w:rFonts w:ascii="Tahoma" w:hAnsi="Tahoma" w:cs="Tahoma"/>
                <w:b/>
                <w:sz w:val="18"/>
                <w:szCs w:val="18"/>
              </w:rPr>
              <w:t xml:space="preserve"> Failure to follow these instructions will result in your quote not being considered.</w:t>
            </w:r>
          </w:p>
        </w:tc>
      </w:tr>
      <w:tr w:rsidR="00E7110D" w:rsidRPr="0096661C" w14:paraId="5B66EC55" w14:textId="77777777" w:rsidTr="00106359">
        <w:tc>
          <w:tcPr>
            <w:tcW w:w="3969" w:type="dxa"/>
            <w:shd w:val="clear" w:color="auto" w:fill="A6A6A6"/>
          </w:tcPr>
          <w:p w14:paraId="7F833CFF" w14:textId="77777777" w:rsidR="00E7110D" w:rsidRPr="0096661C" w:rsidRDefault="00E7110D" w:rsidP="0096661C">
            <w:pPr>
              <w:spacing w:line="360" w:lineRule="auto"/>
              <w:jc w:val="left"/>
              <w:rPr>
                <w:rFonts w:ascii="Tahoma" w:hAnsi="Tahoma" w:cs="Tahoma"/>
                <w:b/>
                <w:bCs/>
                <w:sz w:val="18"/>
                <w:szCs w:val="18"/>
              </w:rPr>
            </w:pPr>
            <w:r w:rsidRPr="0096661C">
              <w:rPr>
                <w:rFonts w:ascii="Tahoma" w:hAnsi="Tahoma" w:cs="Tahoma"/>
                <w:b/>
                <w:bCs/>
                <w:sz w:val="18"/>
                <w:szCs w:val="18"/>
              </w:rPr>
              <w:t>ENQUIRIES REGARDING THIS RFQ SHOULD BE SUBMITTED VIA E-MAIL TO</w:t>
            </w:r>
          </w:p>
        </w:tc>
        <w:tc>
          <w:tcPr>
            <w:tcW w:w="6578" w:type="dxa"/>
          </w:tcPr>
          <w:p w14:paraId="68C7FDF7" w14:textId="39F03D1C" w:rsidR="00E7110D" w:rsidRPr="0096661C" w:rsidRDefault="00E7110D" w:rsidP="00F914E9">
            <w:pPr>
              <w:pStyle w:val="Default"/>
              <w:spacing w:line="360" w:lineRule="auto"/>
              <w:jc w:val="both"/>
              <w:rPr>
                <w:bCs/>
                <w:color w:val="auto"/>
                <w:sz w:val="18"/>
                <w:szCs w:val="18"/>
              </w:rPr>
            </w:pPr>
            <w:r w:rsidRPr="0096661C">
              <w:rPr>
                <w:bCs/>
                <w:color w:val="auto"/>
                <w:sz w:val="18"/>
                <w:szCs w:val="18"/>
              </w:rPr>
              <w:t xml:space="preserve">Enquires can be directed at this e-mail address </w:t>
            </w:r>
            <w:hyperlink r:id="rId13" w:history="1">
              <w:r w:rsidR="000F30E3" w:rsidRPr="00843F8E">
                <w:rPr>
                  <w:rStyle w:val="Hyperlink"/>
                  <w:sz w:val="18"/>
                  <w:szCs w:val="18"/>
                </w:rPr>
                <w:t>ntsakob@raf.co.za</w:t>
              </w:r>
            </w:hyperlink>
            <w:r w:rsidRPr="0096661C">
              <w:rPr>
                <w:b/>
                <w:color w:val="auto"/>
                <w:sz w:val="18"/>
                <w:szCs w:val="18"/>
              </w:rPr>
              <w:t xml:space="preserve"> </w:t>
            </w:r>
            <w:r w:rsidRPr="0096661C">
              <w:rPr>
                <w:bCs/>
                <w:color w:val="auto"/>
                <w:sz w:val="18"/>
                <w:szCs w:val="18"/>
              </w:rPr>
              <w:t xml:space="preserve">For further enquiries, you may contact </w:t>
            </w:r>
            <w:r w:rsidR="00B44B9C">
              <w:rPr>
                <w:bCs/>
                <w:color w:val="auto"/>
                <w:sz w:val="18"/>
                <w:szCs w:val="18"/>
              </w:rPr>
              <w:t xml:space="preserve">Ntsako Baloyi </w:t>
            </w:r>
            <w:r w:rsidRPr="0096661C">
              <w:rPr>
                <w:bCs/>
                <w:color w:val="auto"/>
                <w:sz w:val="18"/>
                <w:szCs w:val="18"/>
              </w:rPr>
              <w:t>on 012</w:t>
            </w:r>
            <w:r w:rsidR="00B44B9C">
              <w:rPr>
                <w:bCs/>
                <w:color w:val="auto"/>
                <w:sz w:val="18"/>
                <w:szCs w:val="18"/>
              </w:rPr>
              <w:t> 649 2023</w:t>
            </w:r>
            <w:r w:rsidR="0067682E">
              <w:rPr>
                <w:bCs/>
                <w:color w:val="auto"/>
                <w:sz w:val="18"/>
                <w:szCs w:val="18"/>
              </w:rPr>
              <w:t>.</w:t>
            </w:r>
          </w:p>
        </w:tc>
      </w:tr>
    </w:tbl>
    <w:p w14:paraId="16855F89" w14:textId="77777777" w:rsidR="002071A3" w:rsidRPr="0096661C" w:rsidRDefault="002071A3" w:rsidP="0096661C">
      <w:pPr>
        <w:spacing w:line="360" w:lineRule="auto"/>
        <w:rPr>
          <w:rFonts w:ascii="Tahoma" w:hAnsi="Tahoma" w:cs="Tahoma"/>
          <w:sz w:val="18"/>
          <w:szCs w:val="18"/>
        </w:rPr>
      </w:pPr>
    </w:p>
    <w:p w14:paraId="15AEB867" w14:textId="77777777" w:rsidR="003B5F52" w:rsidRPr="0096661C" w:rsidRDefault="003B5F52" w:rsidP="0096661C">
      <w:pPr>
        <w:spacing w:line="360" w:lineRule="auto"/>
        <w:rPr>
          <w:rFonts w:ascii="Tahoma" w:hAnsi="Tahoma" w:cs="Tahoma"/>
          <w:b/>
          <w:bCs/>
          <w:sz w:val="18"/>
          <w:szCs w:val="18"/>
          <w:u w:val="single"/>
        </w:rPr>
      </w:pPr>
      <w:r w:rsidRPr="0096661C">
        <w:rPr>
          <w:rFonts w:ascii="Tahoma" w:hAnsi="Tahoma" w:cs="Tahoma"/>
          <w:b/>
          <w:bCs/>
          <w:sz w:val="18"/>
          <w:szCs w:val="18"/>
          <w:u w:val="single"/>
        </w:rPr>
        <w:t>Important Notes to this RFQ:</w:t>
      </w:r>
    </w:p>
    <w:p w14:paraId="344ED41D" w14:textId="77777777" w:rsidR="009B0EAD" w:rsidRPr="0096661C" w:rsidRDefault="00D936E5" w:rsidP="0096661C">
      <w:pPr>
        <w:numPr>
          <w:ilvl w:val="0"/>
          <w:numId w:val="3"/>
        </w:numPr>
        <w:spacing w:after="200" w:line="360" w:lineRule="auto"/>
        <w:ind w:left="284" w:hanging="284"/>
        <w:contextualSpacing/>
        <w:jc w:val="left"/>
        <w:rPr>
          <w:rFonts w:ascii="Tahoma" w:hAnsi="Tahoma" w:cs="Tahoma"/>
          <w:b/>
          <w:bCs/>
          <w:sz w:val="18"/>
          <w:szCs w:val="18"/>
          <w:lang w:val="x-none"/>
        </w:rPr>
      </w:pPr>
      <w:r w:rsidRPr="0096661C">
        <w:rPr>
          <w:rFonts w:ascii="Tahoma" w:hAnsi="Tahoma" w:cs="Tahoma"/>
          <w:b/>
          <w:bCs/>
          <w:sz w:val="18"/>
          <w:szCs w:val="18"/>
          <w:lang w:val="x-none"/>
        </w:rPr>
        <w:t>Service providers/suppliers should ensure that RFQ responses are emailed to the correct email address</w:t>
      </w:r>
      <w:r w:rsidRPr="0096661C">
        <w:rPr>
          <w:rFonts w:ascii="Tahoma" w:hAnsi="Tahoma" w:cs="Tahoma"/>
          <w:b/>
          <w:bCs/>
          <w:sz w:val="18"/>
          <w:szCs w:val="18"/>
          <w:lang w:val="en-US"/>
        </w:rPr>
        <w:t xml:space="preserve">; </w:t>
      </w:r>
    </w:p>
    <w:p w14:paraId="53CBC95E" w14:textId="77777777" w:rsidR="009A6F5B" w:rsidRPr="0096661C" w:rsidRDefault="009A6F5B" w:rsidP="0096661C">
      <w:pPr>
        <w:spacing w:after="200" w:line="360" w:lineRule="auto"/>
        <w:ind w:left="284"/>
        <w:contextualSpacing/>
        <w:jc w:val="left"/>
        <w:rPr>
          <w:rFonts w:ascii="Tahoma" w:hAnsi="Tahoma" w:cs="Tahoma"/>
          <w:b/>
          <w:bCs/>
          <w:sz w:val="18"/>
          <w:szCs w:val="18"/>
          <w:lang w:val="x-none"/>
        </w:rPr>
      </w:pPr>
      <w:r w:rsidRPr="0096661C">
        <w:rPr>
          <w:rFonts w:ascii="Tahoma" w:hAnsi="Tahoma" w:cs="Tahoma"/>
          <w:b/>
          <w:bCs/>
          <w:sz w:val="18"/>
          <w:szCs w:val="18"/>
        </w:rPr>
        <w:t>(</w:t>
      </w:r>
      <w:hyperlink r:id="rId14" w:history="1">
        <w:r w:rsidRPr="0096661C">
          <w:rPr>
            <w:rStyle w:val="Hyperlink"/>
            <w:rFonts w:ascii="Tahoma" w:hAnsi="Tahoma" w:cs="Tahoma"/>
            <w:sz w:val="18"/>
            <w:szCs w:val="18"/>
            <w:lang w:val="en-US"/>
          </w:rPr>
          <w:t>rfq.procurement@raf.co.za</w:t>
        </w:r>
      </w:hyperlink>
      <w:r w:rsidRPr="0096661C">
        <w:rPr>
          <w:rFonts w:ascii="Tahoma" w:hAnsi="Tahoma" w:cs="Tahoma"/>
          <w:b/>
          <w:bCs/>
          <w:sz w:val="18"/>
          <w:szCs w:val="18"/>
          <w:lang w:val="en-US"/>
        </w:rPr>
        <w:t>)</w:t>
      </w:r>
    </w:p>
    <w:p w14:paraId="032D7752" w14:textId="24AB1EDD" w:rsidR="00D936E5" w:rsidRPr="0096661C" w:rsidRDefault="00D936E5" w:rsidP="0096661C">
      <w:pPr>
        <w:numPr>
          <w:ilvl w:val="0"/>
          <w:numId w:val="3"/>
        </w:numPr>
        <w:spacing w:after="200" w:line="360" w:lineRule="auto"/>
        <w:ind w:left="284" w:hanging="284"/>
        <w:contextualSpacing/>
        <w:jc w:val="left"/>
        <w:rPr>
          <w:rFonts w:ascii="Tahoma" w:hAnsi="Tahoma" w:cs="Tahoma"/>
          <w:b/>
          <w:bCs/>
          <w:sz w:val="18"/>
          <w:szCs w:val="18"/>
          <w:lang w:val="x-none"/>
        </w:rPr>
      </w:pPr>
      <w:r w:rsidRPr="0096661C">
        <w:rPr>
          <w:rFonts w:ascii="Tahoma" w:hAnsi="Tahoma" w:cs="Tahoma"/>
          <w:b/>
          <w:bCs/>
          <w:sz w:val="18"/>
          <w:szCs w:val="18"/>
          <w:lang w:val="x-none"/>
        </w:rPr>
        <w:t>If the quotation is late, it shall not be accepted for consideration</w:t>
      </w:r>
      <w:r w:rsidRPr="0096661C">
        <w:rPr>
          <w:rFonts w:ascii="Tahoma" w:hAnsi="Tahoma" w:cs="Tahoma"/>
          <w:b/>
          <w:bCs/>
          <w:sz w:val="18"/>
          <w:szCs w:val="18"/>
          <w:lang w:val="en-US"/>
        </w:rPr>
        <w:t xml:space="preserve">; </w:t>
      </w:r>
      <w:r w:rsidRPr="0096661C">
        <w:rPr>
          <w:rFonts w:ascii="Tahoma" w:hAnsi="Tahoma" w:cs="Tahoma"/>
          <w:b/>
          <w:bCs/>
          <w:sz w:val="18"/>
          <w:szCs w:val="18"/>
          <w:lang w:val="x-none"/>
        </w:rPr>
        <w:t xml:space="preserve"> </w:t>
      </w:r>
    </w:p>
    <w:p w14:paraId="024743E2" w14:textId="77777777" w:rsidR="00D936E5" w:rsidRPr="0096661C" w:rsidRDefault="00D936E5" w:rsidP="0096661C">
      <w:pPr>
        <w:numPr>
          <w:ilvl w:val="0"/>
          <w:numId w:val="3"/>
        </w:numPr>
        <w:spacing w:after="200" w:line="360" w:lineRule="auto"/>
        <w:ind w:left="284" w:hanging="284"/>
        <w:contextualSpacing/>
        <w:jc w:val="left"/>
        <w:rPr>
          <w:rFonts w:ascii="Tahoma" w:hAnsi="Tahoma" w:cs="Tahoma"/>
          <w:b/>
          <w:bCs/>
          <w:sz w:val="18"/>
          <w:szCs w:val="18"/>
          <w:lang w:val="x-none"/>
        </w:rPr>
      </w:pPr>
      <w:r w:rsidRPr="0096661C">
        <w:rPr>
          <w:rFonts w:ascii="Tahoma" w:hAnsi="Tahoma" w:cs="Tahoma"/>
          <w:b/>
          <w:bCs/>
          <w:sz w:val="18"/>
          <w:szCs w:val="18"/>
          <w:lang w:val="x-none"/>
        </w:rPr>
        <w:t>The RAF reception is generally accessible 8 hours a day (07h45 to 16h00); 5 days a week (Monday to Friday) for delivery of goods</w:t>
      </w:r>
      <w:r w:rsidRPr="0096661C">
        <w:rPr>
          <w:rFonts w:ascii="Tahoma" w:hAnsi="Tahoma" w:cs="Tahoma"/>
          <w:b/>
          <w:bCs/>
          <w:sz w:val="18"/>
          <w:szCs w:val="18"/>
          <w:lang w:val="en-US"/>
        </w:rPr>
        <w:t xml:space="preserve">; </w:t>
      </w:r>
      <w:r w:rsidRPr="0096661C">
        <w:rPr>
          <w:rFonts w:ascii="Tahoma" w:hAnsi="Tahoma" w:cs="Tahoma"/>
          <w:b/>
          <w:bCs/>
          <w:sz w:val="18"/>
          <w:szCs w:val="18"/>
          <w:lang w:val="x-none"/>
        </w:rPr>
        <w:t xml:space="preserve"> </w:t>
      </w:r>
    </w:p>
    <w:p w14:paraId="0303E656" w14:textId="6294F18E" w:rsidR="00D936E5" w:rsidRPr="0096661C" w:rsidRDefault="00D936E5" w:rsidP="0096661C">
      <w:pPr>
        <w:numPr>
          <w:ilvl w:val="0"/>
          <w:numId w:val="3"/>
        </w:numPr>
        <w:spacing w:after="200" w:line="360" w:lineRule="auto"/>
        <w:ind w:left="284" w:hanging="284"/>
        <w:contextualSpacing/>
        <w:jc w:val="left"/>
        <w:rPr>
          <w:rFonts w:ascii="Tahoma" w:hAnsi="Tahoma" w:cs="Tahoma"/>
          <w:b/>
          <w:bCs/>
          <w:sz w:val="18"/>
          <w:szCs w:val="18"/>
          <w:lang w:val="x-none"/>
        </w:rPr>
      </w:pPr>
      <w:r w:rsidRPr="0096661C">
        <w:rPr>
          <w:rFonts w:ascii="Tahoma" w:hAnsi="Tahoma" w:cs="Tahoma"/>
          <w:b/>
          <w:bCs/>
          <w:sz w:val="18"/>
          <w:szCs w:val="18"/>
        </w:rPr>
        <w:t>All s</w:t>
      </w:r>
      <w:proofErr w:type="spellStart"/>
      <w:r w:rsidRPr="0096661C">
        <w:rPr>
          <w:rFonts w:ascii="Tahoma" w:hAnsi="Tahoma" w:cs="Tahoma"/>
          <w:b/>
          <w:bCs/>
          <w:sz w:val="18"/>
          <w:szCs w:val="18"/>
          <w:lang w:val="x-none"/>
        </w:rPr>
        <w:t>upplier</w:t>
      </w:r>
      <w:r w:rsidRPr="0096661C">
        <w:rPr>
          <w:rFonts w:ascii="Tahoma" w:hAnsi="Tahoma" w:cs="Tahoma"/>
          <w:b/>
          <w:bCs/>
          <w:sz w:val="18"/>
          <w:szCs w:val="18"/>
          <w:lang w:val="en-US"/>
        </w:rPr>
        <w:t>s</w:t>
      </w:r>
      <w:proofErr w:type="spellEnd"/>
      <w:r w:rsidRPr="0096661C">
        <w:rPr>
          <w:rFonts w:ascii="Tahoma" w:hAnsi="Tahoma" w:cs="Tahoma"/>
          <w:b/>
          <w:bCs/>
          <w:sz w:val="18"/>
          <w:szCs w:val="18"/>
          <w:lang w:val="x-none"/>
        </w:rPr>
        <w:t xml:space="preserve"> </w:t>
      </w:r>
      <w:r w:rsidRPr="0096661C">
        <w:rPr>
          <w:rFonts w:ascii="Tahoma" w:hAnsi="Tahoma" w:cs="Tahoma"/>
          <w:b/>
          <w:bCs/>
          <w:sz w:val="18"/>
          <w:szCs w:val="18"/>
        </w:rPr>
        <w:t xml:space="preserve">are required </w:t>
      </w:r>
      <w:r w:rsidRPr="0096661C">
        <w:rPr>
          <w:rFonts w:ascii="Tahoma" w:hAnsi="Tahoma" w:cs="Tahoma"/>
          <w:b/>
          <w:bCs/>
          <w:sz w:val="18"/>
          <w:szCs w:val="18"/>
          <w:lang w:val="x-none"/>
        </w:rPr>
        <w:t>to complete and sign all Annexures to this document (Standard Bidding Documents and documents for submission under Mandatary Evaluation</w:t>
      </w:r>
      <w:r w:rsidR="002B2596" w:rsidRPr="0096661C">
        <w:rPr>
          <w:rFonts w:ascii="Tahoma" w:hAnsi="Tahoma" w:cs="Tahoma"/>
          <w:b/>
          <w:bCs/>
          <w:sz w:val="18"/>
          <w:szCs w:val="18"/>
          <w:lang w:val="en-GB"/>
        </w:rPr>
        <w:t>, where applicable</w:t>
      </w:r>
      <w:proofErr w:type="gramStart"/>
      <w:r w:rsidRPr="0096661C">
        <w:rPr>
          <w:rFonts w:ascii="Tahoma" w:hAnsi="Tahoma" w:cs="Tahoma"/>
          <w:b/>
          <w:bCs/>
          <w:sz w:val="18"/>
          <w:szCs w:val="18"/>
          <w:lang w:val="x-none"/>
        </w:rPr>
        <w:t>);</w:t>
      </w:r>
      <w:proofErr w:type="gramEnd"/>
    </w:p>
    <w:p w14:paraId="0703D10C" w14:textId="642AC04D" w:rsidR="007D6F25" w:rsidRPr="0096661C" w:rsidRDefault="007D6F25" w:rsidP="0096661C">
      <w:pPr>
        <w:numPr>
          <w:ilvl w:val="0"/>
          <w:numId w:val="3"/>
        </w:numPr>
        <w:spacing w:after="200" w:line="360" w:lineRule="auto"/>
        <w:ind w:left="284" w:hanging="284"/>
        <w:contextualSpacing/>
        <w:jc w:val="left"/>
        <w:rPr>
          <w:rFonts w:ascii="Tahoma" w:hAnsi="Tahoma" w:cs="Tahoma"/>
          <w:b/>
          <w:bCs/>
          <w:sz w:val="18"/>
          <w:szCs w:val="18"/>
          <w:lang w:val="x-none"/>
        </w:rPr>
      </w:pPr>
      <w:r w:rsidRPr="0096661C">
        <w:rPr>
          <w:rFonts w:ascii="Tahoma" w:hAnsi="Tahoma" w:cs="Tahoma"/>
          <w:b/>
          <w:bCs/>
          <w:sz w:val="18"/>
          <w:szCs w:val="18"/>
          <w:lang w:val="en-GB"/>
        </w:rPr>
        <w:t xml:space="preserve">Historically Disadvantaged Individuals (HDI)* claimed points for Race and Gender will be verified through </w:t>
      </w:r>
      <w:proofErr w:type="gramStart"/>
      <w:r w:rsidRPr="0096661C">
        <w:rPr>
          <w:rFonts w:ascii="Tahoma" w:hAnsi="Tahoma" w:cs="Tahoma"/>
          <w:b/>
          <w:bCs/>
          <w:sz w:val="18"/>
          <w:szCs w:val="18"/>
          <w:lang w:val="en-GB"/>
        </w:rPr>
        <w:t>CSD;</w:t>
      </w:r>
      <w:proofErr w:type="gramEnd"/>
    </w:p>
    <w:p w14:paraId="6DD6EA8A" w14:textId="65DE167C" w:rsidR="00C34140" w:rsidRPr="0096661C" w:rsidRDefault="00D936E5" w:rsidP="0096661C">
      <w:pPr>
        <w:numPr>
          <w:ilvl w:val="0"/>
          <w:numId w:val="3"/>
        </w:numPr>
        <w:spacing w:after="200" w:line="360" w:lineRule="auto"/>
        <w:ind w:left="284" w:hanging="284"/>
        <w:contextualSpacing/>
        <w:jc w:val="left"/>
        <w:rPr>
          <w:rFonts w:ascii="Tahoma" w:hAnsi="Tahoma" w:cs="Tahoma"/>
          <w:b/>
          <w:bCs/>
          <w:sz w:val="18"/>
          <w:szCs w:val="18"/>
          <w:lang w:val="x-none"/>
        </w:rPr>
      </w:pPr>
      <w:r w:rsidRPr="0096661C">
        <w:rPr>
          <w:rFonts w:ascii="Tahoma" w:hAnsi="Tahoma" w:cs="Tahoma"/>
          <w:b/>
          <w:bCs/>
          <w:sz w:val="18"/>
          <w:szCs w:val="18"/>
          <w:lang w:val="x-none"/>
        </w:rPr>
        <w:t>Supplier</w:t>
      </w:r>
      <w:r w:rsidR="002403BC" w:rsidRPr="0096661C">
        <w:rPr>
          <w:rFonts w:ascii="Tahoma" w:hAnsi="Tahoma" w:cs="Tahoma"/>
          <w:b/>
          <w:bCs/>
          <w:sz w:val="18"/>
          <w:szCs w:val="18"/>
        </w:rPr>
        <w:t>s</w:t>
      </w:r>
      <w:r w:rsidRPr="0096661C">
        <w:rPr>
          <w:rFonts w:ascii="Tahoma" w:hAnsi="Tahoma" w:cs="Tahoma"/>
          <w:b/>
          <w:bCs/>
          <w:sz w:val="18"/>
          <w:szCs w:val="18"/>
          <w:lang w:val="x-none"/>
        </w:rPr>
        <w:t xml:space="preserve"> </w:t>
      </w:r>
      <w:r w:rsidR="0008401C" w:rsidRPr="0096661C">
        <w:rPr>
          <w:rFonts w:ascii="Tahoma" w:hAnsi="Tahoma" w:cs="Tahoma"/>
          <w:b/>
          <w:bCs/>
          <w:sz w:val="18"/>
          <w:szCs w:val="18"/>
        </w:rPr>
        <w:t xml:space="preserve"> who have a disability </w:t>
      </w:r>
      <w:r w:rsidRPr="0096661C">
        <w:rPr>
          <w:rFonts w:ascii="Tahoma" w:hAnsi="Tahoma" w:cs="Tahoma"/>
          <w:b/>
          <w:bCs/>
          <w:sz w:val="18"/>
          <w:szCs w:val="18"/>
          <w:lang w:val="x-none"/>
        </w:rPr>
        <w:t xml:space="preserve">must provide a </w:t>
      </w:r>
      <w:r w:rsidR="009A6F5B" w:rsidRPr="0096661C">
        <w:rPr>
          <w:rFonts w:ascii="Tahoma" w:hAnsi="Tahoma" w:cs="Tahoma"/>
          <w:b/>
          <w:bCs/>
          <w:sz w:val="18"/>
          <w:szCs w:val="18"/>
          <w:lang w:val="en-GB"/>
        </w:rPr>
        <w:t xml:space="preserve">valid medical certificate </w:t>
      </w:r>
      <w:r w:rsidR="007D6F25" w:rsidRPr="0096661C">
        <w:rPr>
          <w:rFonts w:ascii="Tahoma" w:hAnsi="Tahoma" w:cs="Tahoma"/>
          <w:b/>
          <w:bCs/>
          <w:sz w:val="18"/>
          <w:szCs w:val="18"/>
          <w:lang w:val="en-GB"/>
        </w:rPr>
        <w:t xml:space="preserve">issued by a registered medical practitioner </w:t>
      </w:r>
      <w:r w:rsidR="009A6F5B" w:rsidRPr="0096661C">
        <w:rPr>
          <w:rFonts w:ascii="Tahoma" w:hAnsi="Tahoma" w:cs="Tahoma"/>
          <w:b/>
          <w:bCs/>
          <w:sz w:val="18"/>
          <w:szCs w:val="18"/>
          <w:lang w:val="en-GB"/>
        </w:rPr>
        <w:t>as proof of disability</w:t>
      </w:r>
      <w:r w:rsidR="002B2596" w:rsidRPr="0096661C">
        <w:rPr>
          <w:rFonts w:ascii="Tahoma" w:hAnsi="Tahoma" w:cs="Tahoma"/>
          <w:b/>
          <w:bCs/>
          <w:sz w:val="18"/>
          <w:szCs w:val="18"/>
          <w:lang w:val="en-GB"/>
        </w:rPr>
        <w:t>;</w:t>
      </w:r>
      <w:r w:rsidR="00C34140" w:rsidRPr="0096661C">
        <w:rPr>
          <w:rFonts w:ascii="Tahoma" w:hAnsi="Tahoma" w:cs="Tahoma"/>
          <w:b/>
          <w:bCs/>
          <w:sz w:val="18"/>
          <w:szCs w:val="18"/>
          <w:lang w:val="en-GB"/>
        </w:rPr>
        <w:t xml:space="preserve"> </w:t>
      </w:r>
    </w:p>
    <w:p w14:paraId="18394EAB" w14:textId="77777777" w:rsidR="00D936E5" w:rsidRPr="0096661C" w:rsidRDefault="00D936E5" w:rsidP="0096661C">
      <w:pPr>
        <w:numPr>
          <w:ilvl w:val="0"/>
          <w:numId w:val="3"/>
        </w:numPr>
        <w:spacing w:after="200" w:line="360" w:lineRule="auto"/>
        <w:ind w:left="284" w:hanging="284"/>
        <w:contextualSpacing/>
        <w:jc w:val="left"/>
        <w:rPr>
          <w:rFonts w:ascii="Tahoma" w:hAnsi="Tahoma" w:cs="Tahoma"/>
          <w:b/>
          <w:bCs/>
          <w:sz w:val="18"/>
          <w:szCs w:val="18"/>
          <w:lang w:val="x-none"/>
        </w:rPr>
      </w:pPr>
      <w:r w:rsidRPr="0096661C">
        <w:rPr>
          <w:rFonts w:ascii="Tahoma" w:hAnsi="Tahoma" w:cs="Tahoma"/>
          <w:b/>
          <w:bCs/>
          <w:sz w:val="18"/>
          <w:szCs w:val="18"/>
        </w:rPr>
        <w:t xml:space="preserve">RAF will conduct business ONLY with CSD Registered </w:t>
      </w:r>
      <w:proofErr w:type="gramStart"/>
      <w:r w:rsidRPr="0096661C">
        <w:rPr>
          <w:rFonts w:ascii="Tahoma" w:hAnsi="Tahoma" w:cs="Tahoma"/>
          <w:b/>
          <w:bCs/>
          <w:sz w:val="18"/>
          <w:szCs w:val="18"/>
        </w:rPr>
        <w:t>suppliers</w:t>
      </w:r>
      <w:r w:rsidRPr="0096661C">
        <w:rPr>
          <w:rFonts w:ascii="Tahoma" w:hAnsi="Tahoma" w:cs="Tahoma"/>
          <w:b/>
          <w:bCs/>
          <w:sz w:val="18"/>
          <w:szCs w:val="18"/>
          <w:lang w:val="x-none"/>
        </w:rPr>
        <w:t>;</w:t>
      </w:r>
      <w:proofErr w:type="gramEnd"/>
    </w:p>
    <w:p w14:paraId="73F96845" w14:textId="02411C2E" w:rsidR="00D936E5" w:rsidRPr="00F914E9" w:rsidRDefault="00D936E5" w:rsidP="0096661C">
      <w:pPr>
        <w:numPr>
          <w:ilvl w:val="0"/>
          <w:numId w:val="3"/>
        </w:numPr>
        <w:spacing w:after="200" w:line="360" w:lineRule="auto"/>
        <w:ind w:left="284" w:hanging="284"/>
        <w:contextualSpacing/>
        <w:jc w:val="left"/>
        <w:rPr>
          <w:rFonts w:ascii="Tahoma" w:hAnsi="Tahoma" w:cs="Tahoma"/>
          <w:b/>
          <w:bCs/>
          <w:sz w:val="18"/>
          <w:szCs w:val="18"/>
          <w:lang w:val="x-none"/>
        </w:rPr>
      </w:pPr>
      <w:r w:rsidRPr="0096661C">
        <w:rPr>
          <w:rFonts w:ascii="Tahoma" w:hAnsi="Tahoma" w:cs="Tahoma"/>
          <w:b/>
          <w:bCs/>
          <w:sz w:val="18"/>
          <w:szCs w:val="18"/>
          <w:lang w:val="x-none"/>
        </w:rPr>
        <w:t>Should you not be contacted within 14 working days, consider your proposal/quotation unsuccessful</w:t>
      </w:r>
      <w:r w:rsidR="002B2596" w:rsidRPr="0096661C">
        <w:rPr>
          <w:rFonts w:ascii="Tahoma" w:hAnsi="Tahoma" w:cs="Tahoma"/>
          <w:b/>
          <w:bCs/>
          <w:sz w:val="18"/>
          <w:szCs w:val="18"/>
          <w:lang w:val="en-GB"/>
        </w:rPr>
        <w:t>.</w:t>
      </w:r>
    </w:p>
    <w:p w14:paraId="6CC6F04B" w14:textId="77777777" w:rsidR="00F914E9" w:rsidRDefault="00F914E9" w:rsidP="00F914E9">
      <w:pPr>
        <w:spacing w:after="200" w:line="360" w:lineRule="auto"/>
        <w:contextualSpacing/>
        <w:jc w:val="left"/>
        <w:rPr>
          <w:rFonts w:ascii="Tahoma" w:hAnsi="Tahoma" w:cs="Tahoma"/>
          <w:b/>
          <w:bCs/>
          <w:sz w:val="18"/>
          <w:szCs w:val="18"/>
          <w:lang w:val="en-GB"/>
        </w:rPr>
      </w:pPr>
    </w:p>
    <w:p w14:paraId="6FC435D5" w14:textId="77777777" w:rsidR="00F914E9" w:rsidRDefault="00F914E9" w:rsidP="00E059E4">
      <w:pPr>
        <w:spacing w:after="200" w:line="360" w:lineRule="auto"/>
        <w:contextualSpacing/>
        <w:jc w:val="left"/>
        <w:rPr>
          <w:rFonts w:ascii="Tahoma" w:hAnsi="Tahoma" w:cs="Tahoma"/>
          <w:b/>
          <w:bCs/>
          <w:sz w:val="18"/>
          <w:szCs w:val="18"/>
          <w:lang w:val="en-GB"/>
        </w:rPr>
      </w:pPr>
    </w:p>
    <w:p w14:paraId="18EAFC70" w14:textId="77777777" w:rsidR="00E059E4" w:rsidRDefault="00E059E4" w:rsidP="00E059E4">
      <w:pPr>
        <w:spacing w:after="200" w:line="360" w:lineRule="auto"/>
        <w:contextualSpacing/>
        <w:jc w:val="left"/>
        <w:rPr>
          <w:rFonts w:ascii="Tahoma" w:hAnsi="Tahoma" w:cs="Tahoma"/>
          <w:b/>
          <w:bCs/>
          <w:sz w:val="18"/>
          <w:szCs w:val="18"/>
          <w:lang w:val="en-GB"/>
        </w:rPr>
      </w:pPr>
    </w:p>
    <w:p w14:paraId="65278BA7" w14:textId="77777777" w:rsidR="00E059E4" w:rsidRDefault="00E059E4" w:rsidP="00F914E9">
      <w:pPr>
        <w:spacing w:after="200" w:line="360" w:lineRule="auto"/>
        <w:contextualSpacing/>
        <w:jc w:val="left"/>
        <w:rPr>
          <w:rFonts w:ascii="Tahoma" w:hAnsi="Tahoma" w:cs="Tahoma"/>
          <w:b/>
          <w:bCs/>
          <w:sz w:val="18"/>
          <w:szCs w:val="18"/>
          <w:lang w:val="en-GB"/>
        </w:rPr>
      </w:pPr>
    </w:p>
    <w:p w14:paraId="50871D0C" w14:textId="77777777" w:rsidR="00F914E9" w:rsidRPr="0096661C" w:rsidRDefault="00F914E9" w:rsidP="00F914E9">
      <w:pPr>
        <w:spacing w:after="200" w:line="360" w:lineRule="auto"/>
        <w:contextualSpacing/>
        <w:jc w:val="left"/>
        <w:rPr>
          <w:rFonts w:ascii="Tahoma" w:hAnsi="Tahoma" w:cs="Tahoma"/>
          <w:b/>
          <w:bCs/>
          <w:sz w:val="18"/>
          <w:szCs w:val="18"/>
          <w:lang w:val="x-none"/>
        </w:rPr>
      </w:pPr>
    </w:p>
    <w:p w14:paraId="05A55BBF" w14:textId="009F2274" w:rsidR="008B7CF5" w:rsidRPr="0096661C" w:rsidRDefault="003B5F52" w:rsidP="0096661C">
      <w:pPr>
        <w:spacing w:line="360" w:lineRule="auto"/>
        <w:rPr>
          <w:rFonts w:ascii="Tahoma" w:hAnsi="Tahoma" w:cs="Tahoma"/>
          <w:b/>
          <w:bCs/>
          <w:sz w:val="18"/>
          <w:szCs w:val="18"/>
        </w:rPr>
      </w:pPr>
      <w:r w:rsidRPr="0096661C">
        <w:rPr>
          <w:rFonts w:ascii="Tahoma" w:hAnsi="Tahoma" w:cs="Tahoma"/>
          <w:b/>
          <w:bCs/>
          <w:sz w:val="18"/>
          <w:szCs w:val="18"/>
        </w:rPr>
        <w:t>P</w:t>
      </w:r>
      <w:r w:rsidR="008B7CF5" w:rsidRPr="0096661C">
        <w:rPr>
          <w:rFonts w:ascii="Tahoma" w:hAnsi="Tahoma" w:cs="Tahoma"/>
          <w:b/>
          <w:bCs/>
          <w:sz w:val="18"/>
          <w:szCs w:val="18"/>
        </w:rPr>
        <w:t>rohibition of Gifts &amp; Hospitality:</w:t>
      </w:r>
    </w:p>
    <w:p w14:paraId="33BD61DD" w14:textId="0CDF5DDB" w:rsidR="008B7CF5" w:rsidRDefault="008B7CF5" w:rsidP="0096661C">
      <w:pPr>
        <w:spacing w:line="360" w:lineRule="auto"/>
        <w:rPr>
          <w:rFonts w:ascii="Tahoma" w:hAnsi="Tahoma" w:cs="Tahoma"/>
          <w:sz w:val="18"/>
          <w:szCs w:val="18"/>
        </w:rPr>
      </w:pPr>
      <w:r w:rsidRPr="0096661C">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96661C">
        <w:rPr>
          <w:rFonts w:ascii="Tahoma" w:hAnsi="Tahoma" w:cs="Tahoma"/>
          <w:sz w:val="18"/>
          <w:szCs w:val="18"/>
        </w:rPr>
        <w:t>is considered to be</w:t>
      </w:r>
      <w:proofErr w:type="gramEnd"/>
      <w:r w:rsidRPr="0096661C">
        <w:rPr>
          <w:rFonts w:ascii="Tahoma" w:hAnsi="Tahoma" w:cs="Tahoma"/>
          <w:sz w:val="18"/>
          <w:szCs w:val="18"/>
        </w:rPr>
        <w:t xml:space="preserve"> a gift. Furthermore, should any RAF official request a gift, hospitality or other benefit, the service providers </w:t>
      </w:r>
      <w:r w:rsidR="005B14FB" w:rsidRPr="0096661C">
        <w:rPr>
          <w:rFonts w:ascii="Tahoma" w:hAnsi="Tahoma" w:cs="Tahoma"/>
          <w:sz w:val="18"/>
          <w:szCs w:val="18"/>
        </w:rPr>
        <w:t>are</w:t>
      </w:r>
      <w:r w:rsidRPr="0096661C">
        <w:rPr>
          <w:rFonts w:ascii="Tahoma" w:hAnsi="Tahoma" w:cs="Tahoma"/>
          <w:sz w:val="18"/>
          <w:szCs w:val="18"/>
        </w:rPr>
        <w:t xml:space="preserve"> required to report the matter to our </w:t>
      </w:r>
      <w:r w:rsidR="005B14FB" w:rsidRPr="0096661C">
        <w:rPr>
          <w:rFonts w:ascii="Tahoma" w:hAnsi="Tahoma" w:cs="Tahoma"/>
          <w:sz w:val="18"/>
          <w:szCs w:val="18"/>
        </w:rPr>
        <w:t>toll-free</w:t>
      </w:r>
      <w:r w:rsidRPr="0096661C">
        <w:rPr>
          <w:rFonts w:ascii="Tahoma" w:hAnsi="Tahoma" w:cs="Tahoma"/>
          <w:sz w:val="18"/>
          <w:szCs w:val="18"/>
        </w:rPr>
        <w:t xml:space="preserve"> fraud line at 0800 005919.”</w:t>
      </w:r>
    </w:p>
    <w:p w14:paraId="2D89EBED" w14:textId="77777777" w:rsidR="00E92BAA" w:rsidRDefault="00E92BAA" w:rsidP="0096661C">
      <w:pPr>
        <w:spacing w:line="360" w:lineRule="auto"/>
        <w:rPr>
          <w:rFonts w:ascii="Tahoma" w:hAnsi="Tahoma" w:cs="Tahoma"/>
          <w:sz w:val="18"/>
          <w:szCs w:val="18"/>
        </w:rPr>
      </w:pPr>
    </w:p>
    <w:p w14:paraId="11679FBA" w14:textId="77777777" w:rsidR="00E92BAA" w:rsidRPr="0096661C" w:rsidRDefault="00E92BAA" w:rsidP="0096661C">
      <w:pPr>
        <w:spacing w:line="360" w:lineRule="auto"/>
        <w:rPr>
          <w:rFonts w:ascii="Tahoma" w:hAnsi="Tahoma" w:cs="Tahoma"/>
          <w:sz w:val="18"/>
          <w:szCs w:val="18"/>
        </w:rPr>
      </w:pPr>
    </w:p>
    <w:p w14:paraId="111C636B" w14:textId="70205693" w:rsidR="008B7CF5" w:rsidRPr="0096661C" w:rsidRDefault="007D6F25" w:rsidP="0096661C">
      <w:pPr>
        <w:spacing w:line="360" w:lineRule="auto"/>
        <w:rPr>
          <w:rFonts w:ascii="Tahoma" w:hAnsi="Tahoma" w:cs="Tahoma"/>
          <w:i/>
          <w:iCs/>
          <w:sz w:val="18"/>
          <w:szCs w:val="18"/>
        </w:rPr>
      </w:pPr>
      <w:r w:rsidRPr="0096661C">
        <w:rPr>
          <w:rFonts w:ascii="Tahoma" w:hAnsi="Tahoma" w:cs="Tahoma"/>
          <w:i/>
          <w:iCs/>
          <w:sz w:val="18"/>
          <w:szCs w:val="18"/>
        </w:rPr>
        <w:t xml:space="preserve">*HDI - means a South African Citizen who (a) due to the apartheid policy, had no franchise in national elections prior to the introduction of the Constitution of the Republic of South Africa, 1983(Act No.110 of 1983) or the Interim Constitution </w:t>
      </w:r>
      <w:r w:rsidR="005B14FB" w:rsidRPr="0096661C">
        <w:rPr>
          <w:rFonts w:ascii="Tahoma" w:hAnsi="Tahoma" w:cs="Tahoma"/>
          <w:i/>
          <w:iCs/>
          <w:sz w:val="18"/>
          <w:szCs w:val="18"/>
        </w:rPr>
        <w:t>of</w:t>
      </w:r>
      <w:r w:rsidRPr="0096661C">
        <w:rPr>
          <w:rFonts w:ascii="Tahoma" w:hAnsi="Tahoma" w:cs="Tahoma"/>
          <w:i/>
          <w:iCs/>
          <w:sz w:val="18"/>
          <w:szCs w:val="18"/>
        </w:rPr>
        <w:t xml:space="preserve"> the Republic of South Africa,1993 (Act No.200 of 1993); (b) is a female; or  (c) has a disability.</w:t>
      </w:r>
    </w:p>
    <w:p w14:paraId="03602CF6" w14:textId="70B246E2" w:rsidR="00D63A85" w:rsidRPr="0096661C" w:rsidRDefault="00D63A85" w:rsidP="0096661C">
      <w:pPr>
        <w:tabs>
          <w:tab w:val="center" w:pos="5172"/>
        </w:tabs>
        <w:spacing w:line="360" w:lineRule="auto"/>
        <w:rPr>
          <w:rFonts w:ascii="Tahoma" w:hAnsi="Tahoma" w:cs="Tahoma"/>
          <w:sz w:val="18"/>
          <w:szCs w:val="18"/>
        </w:rPr>
        <w:sectPr w:rsidR="00D63A85" w:rsidRPr="0096661C" w:rsidSect="00FA5756">
          <w:footerReference w:type="even" r:id="rId15"/>
          <w:footerReference w:type="default" r:id="rId16"/>
          <w:footerReference w:type="first" r:id="rId17"/>
          <w:pgSz w:w="11905" w:h="16837" w:code="9"/>
          <w:pgMar w:top="454" w:right="709" w:bottom="993" w:left="851" w:header="720" w:footer="720" w:gutter="0"/>
          <w:cols w:space="720"/>
          <w:docGrid w:linePitch="360"/>
        </w:sectPr>
      </w:pPr>
    </w:p>
    <w:p w14:paraId="1BA98C65" w14:textId="77777777" w:rsidR="002071A3" w:rsidRPr="0096661C" w:rsidRDefault="002071A3" w:rsidP="0096661C">
      <w:pPr>
        <w:spacing w:line="360" w:lineRule="auto"/>
        <w:rPr>
          <w:rFonts w:ascii="Tahoma" w:hAnsi="Tahoma" w:cs="Tahoma"/>
          <w:sz w:val="18"/>
          <w:szCs w:val="18"/>
        </w:rPr>
      </w:pPr>
    </w:p>
    <w:p w14:paraId="527BCCEA" w14:textId="77777777" w:rsidR="00E93952" w:rsidRPr="0096661C" w:rsidRDefault="004C642A" w:rsidP="0096661C">
      <w:pPr>
        <w:spacing w:line="360" w:lineRule="auto"/>
        <w:rPr>
          <w:rFonts w:ascii="Tahoma" w:hAnsi="Tahoma" w:cs="Tahoma"/>
          <w:b/>
          <w:sz w:val="18"/>
          <w:szCs w:val="18"/>
        </w:rPr>
      </w:pPr>
      <w:r w:rsidRPr="0096661C">
        <w:rPr>
          <w:rFonts w:ascii="Tahoma" w:hAnsi="Tahoma" w:cs="Tahoma"/>
          <w:b/>
          <w:sz w:val="18"/>
          <w:szCs w:val="18"/>
        </w:rPr>
        <w:t>CONTENTS</w:t>
      </w:r>
    </w:p>
    <w:p w14:paraId="72711F1F" w14:textId="77777777" w:rsidR="004C642A" w:rsidRPr="0096661C" w:rsidRDefault="004C642A" w:rsidP="0096661C">
      <w:pPr>
        <w:spacing w:line="360" w:lineRule="auto"/>
        <w:rPr>
          <w:rFonts w:ascii="Tahoma" w:hAnsi="Tahoma" w:cs="Tahoma"/>
          <w:b/>
          <w:sz w:val="18"/>
          <w:szCs w:val="18"/>
        </w:rPr>
      </w:pPr>
    </w:p>
    <w:p w14:paraId="78C3DA99" w14:textId="77777777" w:rsidR="005F3D9D" w:rsidRPr="0096661C" w:rsidRDefault="007838F8" w:rsidP="0096661C">
      <w:pPr>
        <w:pStyle w:val="TOC1"/>
        <w:rPr>
          <w:rFonts w:ascii="Tahoma" w:eastAsiaTheme="minorEastAsia" w:hAnsi="Tahoma" w:cs="Tahoma"/>
          <w:noProof/>
          <w:sz w:val="18"/>
          <w:szCs w:val="18"/>
          <w:lang w:eastAsia="en-ZA"/>
        </w:rPr>
      </w:pPr>
      <w:r w:rsidRPr="0096661C">
        <w:rPr>
          <w:rFonts w:ascii="Tahoma" w:hAnsi="Tahoma" w:cs="Tahoma"/>
          <w:b/>
          <w:sz w:val="18"/>
          <w:szCs w:val="18"/>
        </w:rPr>
        <w:fldChar w:fldCharType="begin"/>
      </w:r>
      <w:r w:rsidR="00E93952" w:rsidRPr="0096661C">
        <w:rPr>
          <w:rFonts w:ascii="Tahoma" w:hAnsi="Tahoma" w:cs="Tahoma"/>
          <w:b/>
          <w:sz w:val="18"/>
          <w:szCs w:val="18"/>
        </w:rPr>
        <w:instrText xml:space="preserve"> TOC \o "1-3" \h \z \u </w:instrText>
      </w:r>
      <w:r w:rsidRPr="0096661C">
        <w:rPr>
          <w:rFonts w:ascii="Tahoma" w:hAnsi="Tahoma" w:cs="Tahoma"/>
          <w:b/>
          <w:sz w:val="18"/>
          <w:szCs w:val="18"/>
        </w:rPr>
        <w:fldChar w:fldCharType="separate"/>
      </w:r>
      <w:hyperlink w:anchor="_Toc2171286" w:history="1">
        <w:r w:rsidR="005F3D9D" w:rsidRPr="0096661C">
          <w:rPr>
            <w:rStyle w:val="Hyperlink"/>
            <w:rFonts w:ascii="Tahoma" w:hAnsi="Tahoma" w:cs="Tahoma"/>
            <w:bCs/>
            <w:noProof/>
            <w:sz w:val="18"/>
            <w:szCs w:val="18"/>
          </w:rPr>
          <w:t>Annex A :</w:t>
        </w:r>
        <w:r w:rsidR="005F3D9D" w:rsidRPr="0096661C">
          <w:rPr>
            <w:rFonts w:ascii="Tahoma" w:eastAsiaTheme="minorEastAsia" w:hAnsi="Tahoma" w:cs="Tahoma"/>
            <w:noProof/>
            <w:sz w:val="18"/>
            <w:szCs w:val="18"/>
            <w:lang w:eastAsia="en-ZA"/>
          </w:rPr>
          <w:tab/>
        </w:r>
        <w:r w:rsidR="005F3D9D" w:rsidRPr="0096661C">
          <w:rPr>
            <w:rStyle w:val="Hyperlink"/>
            <w:rFonts w:ascii="Tahoma" w:hAnsi="Tahoma" w:cs="Tahoma"/>
            <w:noProof/>
            <w:sz w:val="18"/>
            <w:szCs w:val="18"/>
          </w:rPr>
          <w:t>TERMS AND CONDITIONS OF REQUEST FOR QUOTATION (RFQ)</w:t>
        </w:r>
        <w:r w:rsidR="005F3D9D" w:rsidRPr="0096661C">
          <w:rPr>
            <w:rFonts w:ascii="Tahoma" w:hAnsi="Tahoma" w:cs="Tahoma"/>
            <w:noProof/>
            <w:webHidden/>
            <w:sz w:val="18"/>
            <w:szCs w:val="18"/>
          </w:rPr>
          <w:tab/>
        </w:r>
        <w:r w:rsidR="005F3D9D" w:rsidRPr="0096661C">
          <w:rPr>
            <w:rFonts w:ascii="Tahoma" w:hAnsi="Tahoma" w:cs="Tahoma"/>
            <w:noProof/>
            <w:webHidden/>
            <w:sz w:val="18"/>
            <w:szCs w:val="18"/>
          </w:rPr>
          <w:fldChar w:fldCharType="begin"/>
        </w:r>
        <w:r w:rsidR="005F3D9D" w:rsidRPr="0096661C">
          <w:rPr>
            <w:rFonts w:ascii="Tahoma" w:hAnsi="Tahoma" w:cs="Tahoma"/>
            <w:noProof/>
            <w:webHidden/>
            <w:sz w:val="18"/>
            <w:szCs w:val="18"/>
          </w:rPr>
          <w:instrText xml:space="preserve"> PAGEREF _Toc2171286 \h </w:instrText>
        </w:r>
        <w:r w:rsidR="005F3D9D" w:rsidRPr="0096661C">
          <w:rPr>
            <w:rFonts w:ascii="Tahoma" w:hAnsi="Tahoma" w:cs="Tahoma"/>
            <w:noProof/>
            <w:webHidden/>
            <w:sz w:val="18"/>
            <w:szCs w:val="18"/>
          </w:rPr>
        </w:r>
        <w:r w:rsidR="005F3D9D" w:rsidRPr="0096661C">
          <w:rPr>
            <w:rFonts w:ascii="Tahoma" w:hAnsi="Tahoma" w:cs="Tahoma"/>
            <w:noProof/>
            <w:webHidden/>
            <w:sz w:val="18"/>
            <w:szCs w:val="18"/>
          </w:rPr>
          <w:fldChar w:fldCharType="separate"/>
        </w:r>
        <w:r w:rsidR="00200ACF" w:rsidRPr="0096661C">
          <w:rPr>
            <w:rFonts w:ascii="Tahoma" w:hAnsi="Tahoma" w:cs="Tahoma"/>
            <w:noProof/>
            <w:webHidden/>
            <w:sz w:val="18"/>
            <w:szCs w:val="18"/>
          </w:rPr>
          <w:t>3</w:t>
        </w:r>
        <w:r w:rsidR="005F3D9D" w:rsidRPr="0096661C">
          <w:rPr>
            <w:rFonts w:ascii="Tahoma" w:hAnsi="Tahoma" w:cs="Tahoma"/>
            <w:noProof/>
            <w:webHidden/>
            <w:sz w:val="18"/>
            <w:szCs w:val="18"/>
          </w:rPr>
          <w:fldChar w:fldCharType="end"/>
        </w:r>
      </w:hyperlink>
    </w:p>
    <w:p w14:paraId="0CA626FB" w14:textId="77777777" w:rsidR="005F3D9D" w:rsidRPr="0096661C" w:rsidRDefault="005F3D9D" w:rsidP="0096661C">
      <w:pPr>
        <w:pStyle w:val="TOC1"/>
        <w:rPr>
          <w:rFonts w:ascii="Tahoma" w:eastAsiaTheme="minorEastAsia" w:hAnsi="Tahoma" w:cs="Tahoma"/>
          <w:noProof/>
          <w:sz w:val="18"/>
          <w:szCs w:val="18"/>
          <w:lang w:eastAsia="en-ZA"/>
        </w:rPr>
      </w:pPr>
      <w:hyperlink w:anchor="_Toc2171287" w:history="1">
        <w:r w:rsidRPr="0096661C">
          <w:rPr>
            <w:rStyle w:val="Hyperlink"/>
            <w:rFonts w:ascii="Tahoma" w:hAnsi="Tahoma" w:cs="Tahoma"/>
            <w:bCs/>
            <w:noProof/>
            <w:sz w:val="18"/>
            <w:szCs w:val="18"/>
          </w:rPr>
          <w:t>Annex B :</w:t>
        </w:r>
        <w:r w:rsidRPr="0096661C">
          <w:rPr>
            <w:rFonts w:ascii="Tahoma" w:eastAsiaTheme="minorEastAsia" w:hAnsi="Tahoma" w:cs="Tahoma"/>
            <w:noProof/>
            <w:sz w:val="18"/>
            <w:szCs w:val="18"/>
            <w:lang w:eastAsia="en-ZA"/>
          </w:rPr>
          <w:tab/>
        </w:r>
        <w:r w:rsidRPr="0096661C">
          <w:rPr>
            <w:rStyle w:val="Hyperlink"/>
            <w:rFonts w:ascii="Tahoma" w:hAnsi="Tahoma" w:cs="Tahoma"/>
            <w:noProof/>
            <w:sz w:val="18"/>
            <w:szCs w:val="18"/>
          </w:rPr>
          <w:t>GENERAL CONDITIONS OF CONTRACT</w:t>
        </w:r>
        <w:r w:rsidRPr="0096661C">
          <w:rPr>
            <w:rFonts w:ascii="Tahoma" w:hAnsi="Tahoma" w:cs="Tahoma"/>
            <w:noProof/>
            <w:webHidden/>
            <w:sz w:val="18"/>
            <w:szCs w:val="18"/>
          </w:rPr>
          <w:tab/>
        </w:r>
        <w:r w:rsidRPr="0096661C">
          <w:rPr>
            <w:rFonts w:ascii="Tahoma" w:hAnsi="Tahoma" w:cs="Tahoma"/>
            <w:noProof/>
            <w:webHidden/>
            <w:sz w:val="18"/>
            <w:szCs w:val="18"/>
          </w:rPr>
          <w:fldChar w:fldCharType="begin"/>
        </w:r>
        <w:r w:rsidRPr="0096661C">
          <w:rPr>
            <w:rFonts w:ascii="Tahoma" w:hAnsi="Tahoma" w:cs="Tahoma"/>
            <w:noProof/>
            <w:webHidden/>
            <w:sz w:val="18"/>
            <w:szCs w:val="18"/>
          </w:rPr>
          <w:instrText xml:space="preserve"> PAGEREF _Toc2171287 \h </w:instrText>
        </w:r>
        <w:r w:rsidRPr="0096661C">
          <w:rPr>
            <w:rFonts w:ascii="Tahoma" w:hAnsi="Tahoma" w:cs="Tahoma"/>
            <w:noProof/>
            <w:webHidden/>
            <w:sz w:val="18"/>
            <w:szCs w:val="18"/>
          </w:rPr>
        </w:r>
        <w:r w:rsidRPr="0096661C">
          <w:rPr>
            <w:rFonts w:ascii="Tahoma" w:hAnsi="Tahoma" w:cs="Tahoma"/>
            <w:noProof/>
            <w:webHidden/>
            <w:sz w:val="18"/>
            <w:szCs w:val="18"/>
          </w:rPr>
          <w:fldChar w:fldCharType="separate"/>
        </w:r>
        <w:r w:rsidR="00200ACF" w:rsidRPr="0096661C">
          <w:rPr>
            <w:rFonts w:ascii="Tahoma" w:hAnsi="Tahoma" w:cs="Tahoma"/>
            <w:noProof/>
            <w:webHidden/>
            <w:sz w:val="18"/>
            <w:szCs w:val="18"/>
          </w:rPr>
          <w:t>4</w:t>
        </w:r>
        <w:r w:rsidRPr="0096661C">
          <w:rPr>
            <w:rFonts w:ascii="Tahoma" w:hAnsi="Tahoma" w:cs="Tahoma"/>
            <w:noProof/>
            <w:webHidden/>
            <w:sz w:val="18"/>
            <w:szCs w:val="18"/>
          </w:rPr>
          <w:fldChar w:fldCharType="end"/>
        </w:r>
      </w:hyperlink>
    </w:p>
    <w:p w14:paraId="5D322759" w14:textId="77777777" w:rsidR="005F3D9D" w:rsidRPr="0096661C" w:rsidRDefault="005F3D9D" w:rsidP="0096661C">
      <w:pPr>
        <w:pStyle w:val="TOC1"/>
        <w:rPr>
          <w:rFonts w:ascii="Tahoma" w:eastAsiaTheme="minorEastAsia" w:hAnsi="Tahoma" w:cs="Tahoma"/>
          <w:noProof/>
          <w:sz w:val="18"/>
          <w:szCs w:val="18"/>
          <w:lang w:eastAsia="en-ZA"/>
        </w:rPr>
      </w:pPr>
      <w:hyperlink w:anchor="_Toc2171288" w:history="1">
        <w:r w:rsidRPr="0096661C">
          <w:rPr>
            <w:rStyle w:val="Hyperlink"/>
            <w:rFonts w:ascii="Tahoma" w:hAnsi="Tahoma" w:cs="Tahoma"/>
            <w:bCs/>
            <w:noProof/>
            <w:sz w:val="18"/>
            <w:szCs w:val="18"/>
          </w:rPr>
          <w:t>Annex C :</w:t>
        </w:r>
        <w:r w:rsidRPr="0096661C">
          <w:rPr>
            <w:rFonts w:ascii="Tahoma" w:eastAsiaTheme="minorEastAsia" w:hAnsi="Tahoma" w:cs="Tahoma"/>
            <w:noProof/>
            <w:sz w:val="18"/>
            <w:szCs w:val="18"/>
            <w:lang w:eastAsia="en-ZA"/>
          </w:rPr>
          <w:tab/>
        </w:r>
        <w:r w:rsidRPr="0096661C">
          <w:rPr>
            <w:rStyle w:val="Hyperlink"/>
            <w:rFonts w:ascii="Tahoma" w:hAnsi="Tahoma" w:cs="Tahoma"/>
            <w:noProof/>
            <w:sz w:val="18"/>
            <w:szCs w:val="18"/>
          </w:rPr>
          <w:t>RFQ SPECIFICATION</w:t>
        </w:r>
        <w:r w:rsidRPr="0096661C">
          <w:rPr>
            <w:rFonts w:ascii="Tahoma" w:hAnsi="Tahoma" w:cs="Tahoma"/>
            <w:noProof/>
            <w:webHidden/>
            <w:sz w:val="18"/>
            <w:szCs w:val="18"/>
          </w:rPr>
          <w:tab/>
        </w:r>
        <w:r w:rsidRPr="0096661C">
          <w:rPr>
            <w:rFonts w:ascii="Tahoma" w:hAnsi="Tahoma" w:cs="Tahoma"/>
            <w:noProof/>
            <w:webHidden/>
            <w:sz w:val="18"/>
            <w:szCs w:val="18"/>
          </w:rPr>
          <w:fldChar w:fldCharType="begin"/>
        </w:r>
        <w:r w:rsidRPr="0096661C">
          <w:rPr>
            <w:rFonts w:ascii="Tahoma" w:hAnsi="Tahoma" w:cs="Tahoma"/>
            <w:noProof/>
            <w:webHidden/>
            <w:sz w:val="18"/>
            <w:szCs w:val="18"/>
          </w:rPr>
          <w:instrText xml:space="preserve"> PAGEREF _Toc2171288 \h </w:instrText>
        </w:r>
        <w:r w:rsidRPr="0096661C">
          <w:rPr>
            <w:rFonts w:ascii="Tahoma" w:hAnsi="Tahoma" w:cs="Tahoma"/>
            <w:noProof/>
            <w:webHidden/>
            <w:sz w:val="18"/>
            <w:szCs w:val="18"/>
          </w:rPr>
        </w:r>
        <w:r w:rsidRPr="0096661C">
          <w:rPr>
            <w:rFonts w:ascii="Tahoma" w:hAnsi="Tahoma" w:cs="Tahoma"/>
            <w:noProof/>
            <w:webHidden/>
            <w:sz w:val="18"/>
            <w:szCs w:val="18"/>
          </w:rPr>
          <w:fldChar w:fldCharType="separate"/>
        </w:r>
        <w:r w:rsidR="00200ACF" w:rsidRPr="0096661C">
          <w:rPr>
            <w:rFonts w:ascii="Tahoma" w:hAnsi="Tahoma" w:cs="Tahoma"/>
            <w:noProof/>
            <w:webHidden/>
            <w:sz w:val="18"/>
            <w:szCs w:val="18"/>
          </w:rPr>
          <w:t>5</w:t>
        </w:r>
        <w:r w:rsidRPr="0096661C">
          <w:rPr>
            <w:rFonts w:ascii="Tahoma" w:hAnsi="Tahoma" w:cs="Tahoma"/>
            <w:noProof/>
            <w:webHidden/>
            <w:sz w:val="18"/>
            <w:szCs w:val="18"/>
          </w:rPr>
          <w:fldChar w:fldCharType="end"/>
        </w:r>
      </w:hyperlink>
    </w:p>
    <w:p w14:paraId="681C7C10" w14:textId="77777777" w:rsidR="005F3D9D" w:rsidRPr="0096661C" w:rsidRDefault="005F3D9D" w:rsidP="0096661C">
      <w:pPr>
        <w:pStyle w:val="TOC1"/>
        <w:rPr>
          <w:rFonts w:ascii="Tahoma" w:eastAsiaTheme="minorEastAsia" w:hAnsi="Tahoma" w:cs="Tahoma"/>
          <w:noProof/>
          <w:sz w:val="18"/>
          <w:szCs w:val="18"/>
          <w:lang w:eastAsia="en-ZA"/>
        </w:rPr>
      </w:pPr>
      <w:hyperlink w:anchor="_Toc2171289" w:history="1">
        <w:r w:rsidRPr="0096661C">
          <w:rPr>
            <w:rStyle w:val="Hyperlink"/>
            <w:rFonts w:ascii="Tahoma" w:hAnsi="Tahoma" w:cs="Tahoma"/>
            <w:bCs/>
            <w:noProof/>
            <w:sz w:val="18"/>
            <w:szCs w:val="18"/>
          </w:rPr>
          <w:t>Annex D :</w:t>
        </w:r>
        <w:r w:rsidRPr="0096661C">
          <w:rPr>
            <w:rFonts w:ascii="Tahoma" w:eastAsiaTheme="minorEastAsia" w:hAnsi="Tahoma" w:cs="Tahoma"/>
            <w:noProof/>
            <w:sz w:val="18"/>
            <w:szCs w:val="18"/>
            <w:lang w:eastAsia="en-ZA"/>
          </w:rPr>
          <w:tab/>
        </w:r>
        <w:r w:rsidRPr="0096661C">
          <w:rPr>
            <w:rStyle w:val="Hyperlink"/>
            <w:rFonts w:ascii="Tahoma" w:hAnsi="Tahoma" w:cs="Tahoma"/>
            <w:noProof/>
            <w:sz w:val="18"/>
            <w:szCs w:val="18"/>
          </w:rPr>
          <w:t>EVALUATION CRITERIA</w:t>
        </w:r>
        <w:r w:rsidRPr="0096661C">
          <w:rPr>
            <w:rFonts w:ascii="Tahoma" w:hAnsi="Tahoma" w:cs="Tahoma"/>
            <w:noProof/>
            <w:webHidden/>
            <w:sz w:val="18"/>
            <w:szCs w:val="18"/>
          </w:rPr>
          <w:tab/>
        </w:r>
        <w:r w:rsidRPr="0096661C">
          <w:rPr>
            <w:rFonts w:ascii="Tahoma" w:hAnsi="Tahoma" w:cs="Tahoma"/>
            <w:noProof/>
            <w:webHidden/>
            <w:sz w:val="18"/>
            <w:szCs w:val="18"/>
          </w:rPr>
          <w:fldChar w:fldCharType="begin"/>
        </w:r>
        <w:r w:rsidRPr="0096661C">
          <w:rPr>
            <w:rFonts w:ascii="Tahoma" w:hAnsi="Tahoma" w:cs="Tahoma"/>
            <w:noProof/>
            <w:webHidden/>
            <w:sz w:val="18"/>
            <w:szCs w:val="18"/>
          </w:rPr>
          <w:instrText xml:space="preserve"> PAGEREF _Toc2171289 \h </w:instrText>
        </w:r>
        <w:r w:rsidRPr="0096661C">
          <w:rPr>
            <w:rFonts w:ascii="Tahoma" w:hAnsi="Tahoma" w:cs="Tahoma"/>
            <w:noProof/>
            <w:webHidden/>
            <w:sz w:val="18"/>
            <w:szCs w:val="18"/>
          </w:rPr>
        </w:r>
        <w:r w:rsidRPr="0096661C">
          <w:rPr>
            <w:rFonts w:ascii="Tahoma" w:hAnsi="Tahoma" w:cs="Tahoma"/>
            <w:noProof/>
            <w:webHidden/>
            <w:sz w:val="18"/>
            <w:szCs w:val="18"/>
          </w:rPr>
          <w:fldChar w:fldCharType="separate"/>
        </w:r>
        <w:r w:rsidR="00200ACF" w:rsidRPr="0096661C">
          <w:rPr>
            <w:rFonts w:ascii="Tahoma" w:hAnsi="Tahoma" w:cs="Tahoma"/>
            <w:noProof/>
            <w:webHidden/>
            <w:sz w:val="18"/>
            <w:szCs w:val="18"/>
          </w:rPr>
          <w:t>6</w:t>
        </w:r>
        <w:r w:rsidRPr="0096661C">
          <w:rPr>
            <w:rFonts w:ascii="Tahoma" w:hAnsi="Tahoma" w:cs="Tahoma"/>
            <w:noProof/>
            <w:webHidden/>
            <w:sz w:val="18"/>
            <w:szCs w:val="18"/>
          </w:rPr>
          <w:fldChar w:fldCharType="end"/>
        </w:r>
      </w:hyperlink>
    </w:p>
    <w:p w14:paraId="27D05FE2" w14:textId="77777777" w:rsidR="005F3D9D" w:rsidRPr="0096661C" w:rsidRDefault="005F3D9D" w:rsidP="0096661C">
      <w:pPr>
        <w:pStyle w:val="TOC1"/>
        <w:rPr>
          <w:rFonts w:ascii="Tahoma" w:eastAsiaTheme="minorEastAsia" w:hAnsi="Tahoma" w:cs="Tahoma"/>
          <w:noProof/>
          <w:sz w:val="18"/>
          <w:szCs w:val="18"/>
          <w:lang w:eastAsia="en-ZA"/>
        </w:rPr>
      </w:pPr>
      <w:hyperlink w:anchor="_Toc2171290" w:history="1">
        <w:r w:rsidRPr="0096661C">
          <w:rPr>
            <w:rStyle w:val="Hyperlink"/>
            <w:rFonts w:ascii="Tahoma" w:hAnsi="Tahoma" w:cs="Tahoma"/>
            <w:bCs/>
            <w:noProof/>
            <w:sz w:val="18"/>
            <w:szCs w:val="18"/>
          </w:rPr>
          <w:t>Annex E :</w:t>
        </w:r>
        <w:r w:rsidRPr="0096661C">
          <w:rPr>
            <w:rFonts w:ascii="Tahoma" w:eastAsiaTheme="minorEastAsia" w:hAnsi="Tahoma" w:cs="Tahoma"/>
            <w:noProof/>
            <w:sz w:val="18"/>
            <w:szCs w:val="18"/>
            <w:lang w:eastAsia="en-ZA"/>
          </w:rPr>
          <w:tab/>
        </w:r>
        <w:r w:rsidRPr="0096661C">
          <w:rPr>
            <w:rStyle w:val="Hyperlink"/>
            <w:rFonts w:ascii="Tahoma" w:hAnsi="Tahoma" w:cs="Tahoma"/>
            <w:noProof/>
            <w:sz w:val="18"/>
            <w:szCs w:val="18"/>
          </w:rPr>
          <w:t>COST BREAK DOWN</w:t>
        </w:r>
        <w:r w:rsidRPr="0096661C">
          <w:rPr>
            <w:rFonts w:ascii="Tahoma" w:hAnsi="Tahoma" w:cs="Tahoma"/>
            <w:noProof/>
            <w:webHidden/>
            <w:sz w:val="18"/>
            <w:szCs w:val="18"/>
          </w:rPr>
          <w:tab/>
        </w:r>
        <w:r w:rsidRPr="0096661C">
          <w:rPr>
            <w:rFonts w:ascii="Tahoma" w:hAnsi="Tahoma" w:cs="Tahoma"/>
            <w:noProof/>
            <w:webHidden/>
            <w:sz w:val="18"/>
            <w:szCs w:val="18"/>
          </w:rPr>
          <w:fldChar w:fldCharType="begin"/>
        </w:r>
        <w:r w:rsidRPr="0096661C">
          <w:rPr>
            <w:rFonts w:ascii="Tahoma" w:hAnsi="Tahoma" w:cs="Tahoma"/>
            <w:noProof/>
            <w:webHidden/>
            <w:sz w:val="18"/>
            <w:szCs w:val="18"/>
          </w:rPr>
          <w:instrText xml:space="preserve"> PAGEREF _Toc2171290 \h </w:instrText>
        </w:r>
        <w:r w:rsidRPr="0096661C">
          <w:rPr>
            <w:rFonts w:ascii="Tahoma" w:hAnsi="Tahoma" w:cs="Tahoma"/>
            <w:noProof/>
            <w:webHidden/>
            <w:sz w:val="18"/>
            <w:szCs w:val="18"/>
          </w:rPr>
        </w:r>
        <w:r w:rsidRPr="0096661C">
          <w:rPr>
            <w:rFonts w:ascii="Tahoma" w:hAnsi="Tahoma" w:cs="Tahoma"/>
            <w:noProof/>
            <w:webHidden/>
            <w:sz w:val="18"/>
            <w:szCs w:val="18"/>
          </w:rPr>
          <w:fldChar w:fldCharType="separate"/>
        </w:r>
        <w:r w:rsidR="00200ACF" w:rsidRPr="0096661C">
          <w:rPr>
            <w:rFonts w:ascii="Tahoma" w:hAnsi="Tahoma" w:cs="Tahoma"/>
            <w:noProof/>
            <w:webHidden/>
            <w:sz w:val="18"/>
            <w:szCs w:val="18"/>
          </w:rPr>
          <w:t>7</w:t>
        </w:r>
        <w:r w:rsidRPr="0096661C">
          <w:rPr>
            <w:rFonts w:ascii="Tahoma" w:hAnsi="Tahoma" w:cs="Tahoma"/>
            <w:noProof/>
            <w:webHidden/>
            <w:sz w:val="18"/>
            <w:szCs w:val="18"/>
          </w:rPr>
          <w:fldChar w:fldCharType="end"/>
        </w:r>
      </w:hyperlink>
    </w:p>
    <w:p w14:paraId="7FFB346B" w14:textId="77777777" w:rsidR="005F3D9D" w:rsidRPr="0096661C" w:rsidRDefault="005F3D9D" w:rsidP="0096661C">
      <w:pPr>
        <w:pStyle w:val="TOC1"/>
        <w:rPr>
          <w:rFonts w:ascii="Tahoma" w:eastAsiaTheme="minorEastAsia" w:hAnsi="Tahoma" w:cs="Tahoma"/>
          <w:noProof/>
          <w:sz w:val="18"/>
          <w:szCs w:val="18"/>
          <w:lang w:eastAsia="en-ZA"/>
        </w:rPr>
      </w:pPr>
      <w:hyperlink w:anchor="_Toc2171291" w:history="1">
        <w:r w:rsidRPr="0096661C">
          <w:rPr>
            <w:rStyle w:val="Hyperlink"/>
            <w:rFonts w:ascii="Tahoma" w:hAnsi="Tahoma" w:cs="Tahoma"/>
            <w:bCs/>
            <w:noProof/>
            <w:sz w:val="18"/>
            <w:szCs w:val="18"/>
          </w:rPr>
          <w:t>Annex F :</w:t>
        </w:r>
        <w:r w:rsidRPr="0096661C">
          <w:rPr>
            <w:rFonts w:ascii="Tahoma" w:eastAsiaTheme="minorEastAsia" w:hAnsi="Tahoma" w:cs="Tahoma"/>
            <w:noProof/>
            <w:sz w:val="18"/>
            <w:szCs w:val="18"/>
            <w:lang w:eastAsia="en-ZA"/>
          </w:rPr>
          <w:tab/>
        </w:r>
        <w:r w:rsidRPr="0096661C">
          <w:rPr>
            <w:rStyle w:val="Hyperlink"/>
            <w:rFonts w:ascii="Tahoma" w:hAnsi="Tahoma" w:cs="Tahoma"/>
            <w:noProof/>
            <w:sz w:val="18"/>
            <w:szCs w:val="18"/>
          </w:rPr>
          <w:t>STANDARD BIDDING DOCUMENTS</w:t>
        </w:r>
        <w:r w:rsidRPr="0096661C">
          <w:rPr>
            <w:rFonts w:ascii="Tahoma" w:hAnsi="Tahoma" w:cs="Tahoma"/>
            <w:noProof/>
            <w:webHidden/>
            <w:sz w:val="18"/>
            <w:szCs w:val="18"/>
          </w:rPr>
          <w:tab/>
        </w:r>
        <w:r w:rsidRPr="0096661C">
          <w:rPr>
            <w:rFonts w:ascii="Tahoma" w:hAnsi="Tahoma" w:cs="Tahoma"/>
            <w:noProof/>
            <w:webHidden/>
            <w:sz w:val="18"/>
            <w:szCs w:val="18"/>
          </w:rPr>
          <w:fldChar w:fldCharType="begin"/>
        </w:r>
        <w:r w:rsidRPr="0096661C">
          <w:rPr>
            <w:rFonts w:ascii="Tahoma" w:hAnsi="Tahoma" w:cs="Tahoma"/>
            <w:noProof/>
            <w:webHidden/>
            <w:sz w:val="18"/>
            <w:szCs w:val="18"/>
          </w:rPr>
          <w:instrText xml:space="preserve"> PAGEREF _Toc2171291 \h </w:instrText>
        </w:r>
        <w:r w:rsidRPr="0096661C">
          <w:rPr>
            <w:rFonts w:ascii="Tahoma" w:hAnsi="Tahoma" w:cs="Tahoma"/>
            <w:noProof/>
            <w:webHidden/>
            <w:sz w:val="18"/>
            <w:szCs w:val="18"/>
          </w:rPr>
        </w:r>
        <w:r w:rsidRPr="0096661C">
          <w:rPr>
            <w:rFonts w:ascii="Tahoma" w:hAnsi="Tahoma" w:cs="Tahoma"/>
            <w:noProof/>
            <w:webHidden/>
            <w:sz w:val="18"/>
            <w:szCs w:val="18"/>
          </w:rPr>
          <w:fldChar w:fldCharType="separate"/>
        </w:r>
        <w:r w:rsidR="00200ACF" w:rsidRPr="0096661C">
          <w:rPr>
            <w:rFonts w:ascii="Tahoma" w:hAnsi="Tahoma" w:cs="Tahoma"/>
            <w:noProof/>
            <w:webHidden/>
            <w:sz w:val="18"/>
            <w:szCs w:val="18"/>
          </w:rPr>
          <w:t>8</w:t>
        </w:r>
        <w:r w:rsidRPr="0096661C">
          <w:rPr>
            <w:rFonts w:ascii="Tahoma" w:hAnsi="Tahoma" w:cs="Tahoma"/>
            <w:noProof/>
            <w:webHidden/>
            <w:sz w:val="18"/>
            <w:szCs w:val="18"/>
          </w:rPr>
          <w:fldChar w:fldCharType="end"/>
        </w:r>
      </w:hyperlink>
    </w:p>
    <w:p w14:paraId="6316EC79" w14:textId="77777777" w:rsidR="00976D8C" w:rsidRPr="0096661C" w:rsidRDefault="007838F8" w:rsidP="0096661C">
      <w:pPr>
        <w:pStyle w:val="AnnexH1"/>
        <w:spacing w:line="360" w:lineRule="auto"/>
        <w:rPr>
          <w:rFonts w:ascii="Tahoma" w:hAnsi="Tahoma" w:cs="Tahoma"/>
          <w:color w:val="auto"/>
          <w:sz w:val="18"/>
          <w:szCs w:val="18"/>
        </w:rPr>
      </w:pPr>
      <w:r w:rsidRPr="0096661C">
        <w:rPr>
          <w:rFonts w:ascii="Tahoma" w:hAnsi="Tahoma" w:cs="Tahoma"/>
          <w:b w:val="0"/>
          <w:color w:val="auto"/>
          <w:sz w:val="18"/>
          <w:szCs w:val="18"/>
        </w:rPr>
        <w:lastRenderedPageBreak/>
        <w:fldChar w:fldCharType="end"/>
      </w:r>
      <w:bookmarkStart w:id="5" w:name="_Toc2171286"/>
      <w:r w:rsidR="00976D8C" w:rsidRPr="0096661C">
        <w:rPr>
          <w:rFonts w:ascii="Tahoma" w:hAnsi="Tahoma" w:cs="Tahoma"/>
          <w:color w:val="auto"/>
          <w:sz w:val="18"/>
          <w:szCs w:val="18"/>
        </w:rPr>
        <w:t>TERMS AND CONDITIONS OF REQUEST FOR QUOTATION (RFQ)</w:t>
      </w:r>
      <w:bookmarkEnd w:id="5"/>
    </w:p>
    <w:p w14:paraId="017AC4B0" w14:textId="77777777" w:rsidR="0037307E" w:rsidRPr="0096661C" w:rsidRDefault="0037307E" w:rsidP="0096661C">
      <w:pPr>
        <w:spacing w:line="360" w:lineRule="auto"/>
        <w:rPr>
          <w:rFonts w:ascii="Tahoma" w:hAnsi="Tahoma" w:cs="Tahoma"/>
          <w:b/>
          <w:sz w:val="18"/>
          <w:szCs w:val="18"/>
        </w:rPr>
      </w:pPr>
      <w:bookmarkStart w:id="6" w:name="_Toc195083702"/>
      <w:r w:rsidRPr="0096661C">
        <w:rPr>
          <w:rFonts w:ascii="Tahoma" w:hAnsi="Tahoma" w:cs="Tahoma"/>
          <w:b/>
          <w:sz w:val="18"/>
          <w:szCs w:val="18"/>
        </w:rPr>
        <w:t xml:space="preserve">SERVICE PROVIDER/SUPPLIER: </w:t>
      </w:r>
      <w:r w:rsidRPr="0096661C">
        <w:rPr>
          <w:rFonts w:ascii="Tahoma" w:hAnsi="Tahoma" w:cs="Tahoma"/>
          <w:b/>
          <w:sz w:val="18"/>
          <w:szCs w:val="18"/>
        </w:rPr>
        <w:tab/>
      </w:r>
      <w:r w:rsidR="00F70726" w:rsidRPr="0096661C">
        <w:rPr>
          <w:rFonts w:ascii="Tahoma" w:hAnsi="Tahoma" w:cs="Tahoma"/>
          <w:b/>
          <w:sz w:val="18"/>
          <w:szCs w:val="18"/>
        </w:rPr>
        <w:tab/>
      </w:r>
      <w:r w:rsidR="00F70726" w:rsidRPr="0096661C">
        <w:rPr>
          <w:rFonts w:ascii="Tahoma" w:hAnsi="Tahoma" w:cs="Tahoma"/>
          <w:b/>
          <w:sz w:val="18"/>
          <w:szCs w:val="18"/>
        </w:rPr>
        <w:tab/>
      </w:r>
      <w:r w:rsidRPr="0096661C">
        <w:rPr>
          <w:rFonts w:ascii="Tahoma" w:hAnsi="Tahoma" w:cs="Tahoma"/>
          <w:b/>
          <w:sz w:val="18"/>
          <w:szCs w:val="18"/>
        </w:rPr>
        <w:t>……………………………………………………………………</w:t>
      </w:r>
      <w:proofErr w:type="gramStart"/>
      <w:r w:rsidRPr="0096661C">
        <w:rPr>
          <w:rFonts w:ascii="Tahoma" w:hAnsi="Tahoma" w:cs="Tahoma"/>
          <w:b/>
          <w:sz w:val="18"/>
          <w:szCs w:val="18"/>
        </w:rPr>
        <w:t>…..</w:t>
      </w:r>
      <w:proofErr w:type="gramEnd"/>
    </w:p>
    <w:p w14:paraId="5DD84889" w14:textId="77777777" w:rsidR="0037307E" w:rsidRPr="0096661C" w:rsidRDefault="0037307E" w:rsidP="0096661C">
      <w:pPr>
        <w:spacing w:line="360" w:lineRule="auto"/>
        <w:rPr>
          <w:rFonts w:ascii="Tahoma" w:hAnsi="Tahoma" w:cs="Tahoma"/>
          <w:b/>
          <w:sz w:val="18"/>
          <w:szCs w:val="18"/>
        </w:rPr>
      </w:pPr>
      <w:r w:rsidRPr="0096661C">
        <w:rPr>
          <w:rFonts w:ascii="Tahoma" w:hAnsi="Tahoma" w:cs="Tahoma"/>
          <w:b/>
          <w:sz w:val="18"/>
          <w:szCs w:val="18"/>
        </w:rPr>
        <w:t>REGISTRATION NUMBER</w:t>
      </w:r>
      <w:r w:rsidR="006F6099" w:rsidRPr="0096661C">
        <w:rPr>
          <w:rFonts w:ascii="Tahoma" w:hAnsi="Tahoma" w:cs="Tahoma"/>
          <w:b/>
          <w:sz w:val="18"/>
          <w:szCs w:val="18"/>
        </w:rPr>
        <w:t>:</w:t>
      </w:r>
      <w:r w:rsidR="006F6099" w:rsidRPr="0096661C">
        <w:rPr>
          <w:rFonts w:ascii="Tahoma" w:hAnsi="Tahoma" w:cs="Tahoma"/>
          <w:b/>
          <w:sz w:val="18"/>
          <w:szCs w:val="18"/>
        </w:rPr>
        <w:tab/>
      </w:r>
      <w:r w:rsidR="006F6099" w:rsidRPr="0096661C">
        <w:rPr>
          <w:rFonts w:ascii="Tahoma" w:hAnsi="Tahoma" w:cs="Tahoma"/>
          <w:b/>
          <w:sz w:val="18"/>
          <w:szCs w:val="18"/>
        </w:rPr>
        <w:tab/>
      </w:r>
      <w:r w:rsidR="00F70726" w:rsidRPr="0096661C">
        <w:rPr>
          <w:rFonts w:ascii="Tahoma" w:hAnsi="Tahoma" w:cs="Tahoma"/>
          <w:b/>
          <w:sz w:val="18"/>
          <w:szCs w:val="18"/>
        </w:rPr>
        <w:tab/>
      </w:r>
      <w:r w:rsidR="00F70726" w:rsidRPr="0096661C">
        <w:rPr>
          <w:rFonts w:ascii="Tahoma" w:hAnsi="Tahoma" w:cs="Tahoma"/>
          <w:b/>
          <w:sz w:val="18"/>
          <w:szCs w:val="18"/>
        </w:rPr>
        <w:tab/>
      </w:r>
      <w:r w:rsidR="006F6099" w:rsidRPr="0096661C">
        <w:rPr>
          <w:rFonts w:ascii="Tahoma" w:hAnsi="Tahoma" w:cs="Tahoma"/>
          <w:b/>
          <w:sz w:val="18"/>
          <w:szCs w:val="18"/>
        </w:rPr>
        <w:t>……………………………………………………………………….</w:t>
      </w:r>
    </w:p>
    <w:p w14:paraId="4D639D3E" w14:textId="77777777" w:rsidR="00F70726" w:rsidRPr="0096661C" w:rsidRDefault="00F70726" w:rsidP="0096661C">
      <w:pPr>
        <w:spacing w:line="360" w:lineRule="auto"/>
        <w:rPr>
          <w:rFonts w:ascii="Tahoma" w:hAnsi="Tahoma" w:cs="Tahoma"/>
          <w:b/>
          <w:sz w:val="18"/>
          <w:szCs w:val="18"/>
        </w:rPr>
      </w:pPr>
      <w:r w:rsidRPr="0096661C">
        <w:rPr>
          <w:rFonts w:ascii="Tahoma" w:hAnsi="Tahoma" w:cs="Tahoma"/>
          <w:b/>
          <w:bCs/>
          <w:sz w:val="18"/>
          <w:szCs w:val="18"/>
        </w:rPr>
        <w:t>CSD UNIQUE SUPPLIER REGISTRATION NUMBER:</w:t>
      </w:r>
      <w:r w:rsidRPr="0096661C">
        <w:rPr>
          <w:rFonts w:ascii="Tahoma" w:hAnsi="Tahoma" w:cs="Tahoma"/>
          <w:b/>
          <w:bCs/>
          <w:sz w:val="18"/>
          <w:szCs w:val="18"/>
        </w:rPr>
        <w:tab/>
        <w:t>……………………………………………………………………….</w:t>
      </w:r>
    </w:p>
    <w:p w14:paraId="019420EE" w14:textId="77777777" w:rsidR="0037307E" w:rsidRPr="0096661C" w:rsidRDefault="0037307E" w:rsidP="0096661C">
      <w:pPr>
        <w:spacing w:line="360" w:lineRule="auto"/>
        <w:rPr>
          <w:rFonts w:ascii="Tahoma" w:hAnsi="Tahoma" w:cs="Tahoma"/>
          <w:b/>
          <w:sz w:val="18"/>
          <w:szCs w:val="18"/>
        </w:rPr>
      </w:pPr>
      <w:r w:rsidRPr="0096661C">
        <w:rPr>
          <w:rFonts w:ascii="Tahoma" w:hAnsi="Tahoma" w:cs="Tahoma"/>
          <w:b/>
          <w:sz w:val="18"/>
          <w:szCs w:val="18"/>
        </w:rPr>
        <w:t>ADDRESS:</w:t>
      </w:r>
      <w:r w:rsidRPr="0096661C">
        <w:rPr>
          <w:rFonts w:ascii="Tahoma" w:hAnsi="Tahoma" w:cs="Tahoma"/>
          <w:b/>
          <w:sz w:val="18"/>
          <w:szCs w:val="18"/>
        </w:rPr>
        <w:tab/>
      </w:r>
      <w:r w:rsidR="006F6099" w:rsidRPr="0096661C">
        <w:rPr>
          <w:rFonts w:ascii="Tahoma" w:hAnsi="Tahoma" w:cs="Tahoma"/>
          <w:b/>
          <w:sz w:val="18"/>
          <w:szCs w:val="18"/>
        </w:rPr>
        <w:tab/>
      </w:r>
      <w:r w:rsidR="006F6099" w:rsidRPr="0096661C">
        <w:rPr>
          <w:rFonts w:ascii="Tahoma" w:hAnsi="Tahoma" w:cs="Tahoma"/>
          <w:b/>
          <w:sz w:val="18"/>
          <w:szCs w:val="18"/>
        </w:rPr>
        <w:tab/>
      </w:r>
      <w:r w:rsidR="006F6099" w:rsidRPr="0096661C">
        <w:rPr>
          <w:rFonts w:ascii="Tahoma" w:hAnsi="Tahoma" w:cs="Tahoma"/>
          <w:b/>
          <w:sz w:val="18"/>
          <w:szCs w:val="18"/>
        </w:rPr>
        <w:tab/>
      </w:r>
      <w:r w:rsidR="00F70726" w:rsidRPr="0096661C">
        <w:rPr>
          <w:rFonts w:ascii="Tahoma" w:hAnsi="Tahoma" w:cs="Tahoma"/>
          <w:b/>
          <w:sz w:val="18"/>
          <w:szCs w:val="18"/>
        </w:rPr>
        <w:tab/>
      </w:r>
      <w:r w:rsidR="00F70726" w:rsidRPr="0096661C">
        <w:rPr>
          <w:rFonts w:ascii="Tahoma" w:hAnsi="Tahoma" w:cs="Tahoma"/>
          <w:b/>
          <w:sz w:val="18"/>
          <w:szCs w:val="18"/>
        </w:rPr>
        <w:tab/>
      </w:r>
      <w:r w:rsidR="006F6099" w:rsidRPr="0096661C">
        <w:rPr>
          <w:rFonts w:ascii="Tahoma" w:hAnsi="Tahoma" w:cs="Tahoma"/>
          <w:b/>
          <w:sz w:val="18"/>
          <w:szCs w:val="18"/>
        </w:rPr>
        <w:t>……………………………………………………………………….</w:t>
      </w:r>
    </w:p>
    <w:p w14:paraId="2ABFEFED" w14:textId="77777777" w:rsidR="0037307E" w:rsidRPr="0096661C" w:rsidRDefault="0037307E" w:rsidP="0096661C">
      <w:pPr>
        <w:spacing w:line="360" w:lineRule="auto"/>
        <w:rPr>
          <w:rFonts w:ascii="Tahoma" w:hAnsi="Tahoma" w:cs="Tahoma"/>
          <w:b/>
          <w:sz w:val="18"/>
          <w:szCs w:val="18"/>
        </w:rPr>
      </w:pPr>
      <w:r w:rsidRPr="0096661C">
        <w:rPr>
          <w:rFonts w:ascii="Tahoma" w:hAnsi="Tahoma" w:cs="Tahoma"/>
          <w:b/>
          <w:sz w:val="18"/>
          <w:szCs w:val="18"/>
        </w:rPr>
        <w:t>CONTACT PERSON:</w:t>
      </w:r>
      <w:r w:rsidRPr="0096661C">
        <w:rPr>
          <w:rFonts w:ascii="Tahoma" w:hAnsi="Tahoma" w:cs="Tahoma"/>
          <w:b/>
          <w:sz w:val="18"/>
          <w:szCs w:val="18"/>
        </w:rPr>
        <w:tab/>
      </w:r>
      <w:r w:rsidRPr="0096661C">
        <w:rPr>
          <w:rFonts w:ascii="Tahoma" w:hAnsi="Tahoma" w:cs="Tahoma"/>
          <w:b/>
          <w:sz w:val="18"/>
          <w:szCs w:val="18"/>
        </w:rPr>
        <w:tab/>
      </w:r>
      <w:r w:rsidRPr="0096661C">
        <w:rPr>
          <w:rFonts w:ascii="Tahoma" w:hAnsi="Tahoma" w:cs="Tahoma"/>
          <w:b/>
          <w:sz w:val="18"/>
          <w:szCs w:val="18"/>
        </w:rPr>
        <w:tab/>
      </w:r>
      <w:r w:rsidR="00F70726" w:rsidRPr="0096661C">
        <w:rPr>
          <w:rFonts w:ascii="Tahoma" w:hAnsi="Tahoma" w:cs="Tahoma"/>
          <w:b/>
          <w:sz w:val="18"/>
          <w:szCs w:val="18"/>
        </w:rPr>
        <w:tab/>
      </w:r>
      <w:r w:rsidR="00F70726" w:rsidRPr="0096661C">
        <w:rPr>
          <w:rFonts w:ascii="Tahoma" w:hAnsi="Tahoma" w:cs="Tahoma"/>
          <w:b/>
          <w:sz w:val="18"/>
          <w:szCs w:val="18"/>
        </w:rPr>
        <w:tab/>
      </w:r>
      <w:r w:rsidRPr="0096661C">
        <w:rPr>
          <w:rFonts w:ascii="Tahoma" w:hAnsi="Tahoma" w:cs="Tahoma"/>
          <w:b/>
          <w:sz w:val="18"/>
          <w:szCs w:val="18"/>
        </w:rPr>
        <w:t>……………………………………………………………………</w:t>
      </w:r>
      <w:proofErr w:type="gramStart"/>
      <w:r w:rsidRPr="0096661C">
        <w:rPr>
          <w:rFonts w:ascii="Tahoma" w:hAnsi="Tahoma" w:cs="Tahoma"/>
          <w:b/>
          <w:sz w:val="18"/>
          <w:szCs w:val="18"/>
        </w:rPr>
        <w:t>…..</w:t>
      </w:r>
      <w:proofErr w:type="gramEnd"/>
    </w:p>
    <w:p w14:paraId="20642A0C" w14:textId="77777777" w:rsidR="0037307E" w:rsidRPr="0096661C" w:rsidRDefault="0037307E" w:rsidP="0096661C">
      <w:pPr>
        <w:spacing w:line="360" w:lineRule="auto"/>
        <w:rPr>
          <w:rFonts w:ascii="Tahoma" w:hAnsi="Tahoma" w:cs="Tahoma"/>
          <w:b/>
          <w:sz w:val="18"/>
          <w:szCs w:val="18"/>
        </w:rPr>
      </w:pPr>
      <w:r w:rsidRPr="0096661C">
        <w:rPr>
          <w:rFonts w:ascii="Tahoma" w:hAnsi="Tahoma" w:cs="Tahoma"/>
          <w:b/>
          <w:sz w:val="18"/>
          <w:szCs w:val="18"/>
        </w:rPr>
        <w:t>TEL:</w:t>
      </w:r>
      <w:r w:rsidRPr="0096661C">
        <w:rPr>
          <w:rFonts w:ascii="Tahoma" w:hAnsi="Tahoma" w:cs="Tahoma"/>
          <w:b/>
          <w:sz w:val="18"/>
          <w:szCs w:val="18"/>
        </w:rPr>
        <w:tab/>
      </w:r>
      <w:r w:rsidRPr="0096661C">
        <w:rPr>
          <w:rFonts w:ascii="Tahoma" w:hAnsi="Tahoma" w:cs="Tahoma"/>
          <w:b/>
          <w:sz w:val="18"/>
          <w:szCs w:val="18"/>
        </w:rPr>
        <w:tab/>
      </w:r>
      <w:r w:rsidRPr="0096661C">
        <w:rPr>
          <w:rFonts w:ascii="Tahoma" w:hAnsi="Tahoma" w:cs="Tahoma"/>
          <w:b/>
          <w:sz w:val="18"/>
          <w:szCs w:val="18"/>
        </w:rPr>
        <w:tab/>
      </w:r>
      <w:r w:rsidRPr="0096661C">
        <w:rPr>
          <w:rFonts w:ascii="Tahoma" w:hAnsi="Tahoma" w:cs="Tahoma"/>
          <w:b/>
          <w:sz w:val="18"/>
          <w:szCs w:val="18"/>
        </w:rPr>
        <w:tab/>
      </w:r>
      <w:r w:rsidR="00F70726" w:rsidRPr="0096661C">
        <w:rPr>
          <w:rFonts w:ascii="Tahoma" w:hAnsi="Tahoma" w:cs="Tahoma"/>
          <w:b/>
          <w:sz w:val="18"/>
          <w:szCs w:val="18"/>
        </w:rPr>
        <w:tab/>
      </w:r>
      <w:r w:rsidR="00F70726" w:rsidRPr="0096661C">
        <w:rPr>
          <w:rFonts w:ascii="Tahoma" w:hAnsi="Tahoma" w:cs="Tahoma"/>
          <w:b/>
          <w:sz w:val="18"/>
          <w:szCs w:val="18"/>
        </w:rPr>
        <w:tab/>
      </w:r>
      <w:r w:rsidR="00F70726" w:rsidRPr="0096661C">
        <w:rPr>
          <w:rFonts w:ascii="Tahoma" w:hAnsi="Tahoma" w:cs="Tahoma"/>
          <w:b/>
          <w:sz w:val="18"/>
          <w:szCs w:val="18"/>
        </w:rPr>
        <w:tab/>
      </w:r>
      <w:r w:rsidRPr="0096661C">
        <w:rPr>
          <w:rFonts w:ascii="Tahoma" w:hAnsi="Tahoma" w:cs="Tahoma"/>
          <w:b/>
          <w:sz w:val="18"/>
          <w:szCs w:val="18"/>
        </w:rPr>
        <w:t>………</w:t>
      </w:r>
      <w:r w:rsidR="006F6099" w:rsidRPr="0096661C">
        <w:rPr>
          <w:rFonts w:ascii="Tahoma" w:hAnsi="Tahoma" w:cs="Tahoma"/>
          <w:b/>
          <w:sz w:val="18"/>
          <w:szCs w:val="18"/>
        </w:rPr>
        <w:t>…………………………………………………………........</w:t>
      </w:r>
    </w:p>
    <w:p w14:paraId="0579B94F" w14:textId="77777777" w:rsidR="009E4EFC" w:rsidRPr="0096661C" w:rsidRDefault="009E4EFC" w:rsidP="008355A2">
      <w:pPr>
        <w:pStyle w:val="ListParagraph"/>
        <w:numPr>
          <w:ilvl w:val="0"/>
          <w:numId w:val="9"/>
        </w:numPr>
        <w:spacing w:line="360" w:lineRule="auto"/>
        <w:jc w:val="both"/>
        <w:rPr>
          <w:rFonts w:ascii="Tahoma" w:hAnsi="Tahoma" w:cs="Tahoma"/>
          <w:sz w:val="18"/>
          <w:szCs w:val="18"/>
        </w:rPr>
      </w:pPr>
      <w:r w:rsidRPr="0096661C">
        <w:rPr>
          <w:rFonts w:ascii="Tahoma" w:hAnsi="Tahoma" w:cs="Tahoma"/>
          <w:sz w:val="18"/>
          <w:szCs w:val="18"/>
        </w:rPr>
        <w:t>RAF’s standard conditions of purchase shall apply.</w:t>
      </w:r>
    </w:p>
    <w:p w14:paraId="29C6AF38" w14:textId="77777777" w:rsidR="009E4EFC" w:rsidRPr="0096661C" w:rsidRDefault="009E4EFC" w:rsidP="008355A2">
      <w:pPr>
        <w:pStyle w:val="ListParagraph"/>
        <w:numPr>
          <w:ilvl w:val="0"/>
          <w:numId w:val="9"/>
        </w:numPr>
        <w:spacing w:line="360" w:lineRule="auto"/>
        <w:jc w:val="both"/>
        <w:rPr>
          <w:rFonts w:ascii="Tahoma" w:hAnsi="Tahoma" w:cs="Tahoma"/>
          <w:sz w:val="18"/>
          <w:szCs w:val="18"/>
        </w:rPr>
      </w:pPr>
      <w:r w:rsidRPr="0096661C">
        <w:rPr>
          <w:rFonts w:ascii="Tahoma" w:hAnsi="Tahoma" w:cs="Tahoma"/>
          <w:sz w:val="18"/>
          <w:szCs w:val="18"/>
          <w:lang w:val="en-ZA"/>
        </w:rPr>
        <w:t>RAF will not conduct business with suppliers whose tax matters are not declared to be in order by SARS.</w:t>
      </w:r>
    </w:p>
    <w:p w14:paraId="463CAE91" w14:textId="43FBFE28" w:rsidR="009E4EFC" w:rsidRPr="0096661C" w:rsidRDefault="009E4EFC" w:rsidP="008355A2">
      <w:pPr>
        <w:pStyle w:val="ListParagraph"/>
        <w:numPr>
          <w:ilvl w:val="0"/>
          <w:numId w:val="9"/>
        </w:numPr>
        <w:spacing w:line="360" w:lineRule="auto"/>
        <w:jc w:val="both"/>
        <w:rPr>
          <w:rFonts w:ascii="Tahoma" w:hAnsi="Tahoma" w:cs="Tahoma"/>
          <w:sz w:val="18"/>
          <w:szCs w:val="18"/>
        </w:rPr>
      </w:pPr>
      <w:r w:rsidRPr="0096661C">
        <w:rPr>
          <w:rFonts w:ascii="Tahoma" w:hAnsi="Tahoma" w:cs="Tahoma"/>
          <w:sz w:val="18"/>
          <w:szCs w:val="18"/>
          <w:lang w:val="en-ZA"/>
        </w:rPr>
        <w:t>G</w:t>
      </w:r>
      <w:r w:rsidR="00A56312">
        <w:rPr>
          <w:rFonts w:ascii="Tahoma" w:hAnsi="Tahoma" w:cs="Tahoma"/>
          <w:sz w:val="18"/>
          <w:szCs w:val="18"/>
        </w:rPr>
        <w:t>oods</w:t>
      </w:r>
      <w:r w:rsidRPr="0096661C">
        <w:rPr>
          <w:rFonts w:ascii="Tahoma" w:hAnsi="Tahoma" w:cs="Tahoma"/>
          <w:sz w:val="18"/>
          <w:szCs w:val="18"/>
        </w:rPr>
        <w:t xml:space="preserve"> or services shall be delivered </w:t>
      </w:r>
      <w:r w:rsidRPr="0096661C">
        <w:rPr>
          <w:rFonts w:ascii="Tahoma" w:hAnsi="Tahoma" w:cs="Tahoma"/>
          <w:sz w:val="18"/>
          <w:szCs w:val="18"/>
          <w:lang w:val="en-ZA"/>
        </w:rPr>
        <w:t xml:space="preserve">and accepted against an official </w:t>
      </w:r>
      <w:r w:rsidR="005B14FB" w:rsidRPr="0096661C">
        <w:rPr>
          <w:rFonts w:ascii="Tahoma" w:hAnsi="Tahoma" w:cs="Tahoma"/>
          <w:sz w:val="18"/>
          <w:szCs w:val="18"/>
          <w:lang w:val="en-ZA"/>
        </w:rPr>
        <w:t xml:space="preserve">and </w:t>
      </w:r>
      <w:r w:rsidR="005B14FB" w:rsidRPr="0096661C">
        <w:rPr>
          <w:rFonts w:ascii="Tahoma" w:hAnsi="Tahoma" w:cs="Tahoma"/>
          <w:sz w:val="18"/>
          <w:szCs w:val="18"/>
        </w:rPr>
        <w:t>RAF</w:t>
      </w:r>
      <w:r w:rsidRPr="0096661C">
        <w:rPr>
          <w:rFonts w:ascii="Tahoma" w:hAnsi="Tahoma" w:cs="Tahoma"/>
          <w:sz w:val="18"/>
          <w:szCs w:val="18"/>
        </w:rPr>
        <w:t xml:space="preserve"> Award Letter or Purchase Order (PO) signed </w:t>
      </w:r>
      <w:r w:rsidRPr="0096661C">
        <w:rPr>
          <w:rFonts w:ascii="Tahoma" w:hAnsi="Tahoma" w:cs="Tahoma"/>
          <w:sz w:val="18"/>
          <w:szCs w:val="18"/>
          <w:lang w:val="en-ZA"/>
        </w:rPr>
        <w:t>and duly</w:t>
      </w:r>
      <w:r w:rsidRPr="0096661C">
        <w:rPr>
          <w:rFonts w:ascii="Tahoma" w:hAnsi="Tahoma" w:cs="Tahoma"/>
          <w:sz w:val="18"/>
          <w:szCs w:val="18"/>
        </w:rPr>
        <w:t xml:space="preserve"> authorised RAF official. </w:t>
      </w:r>
    </w:p>
    <w:p w14:paraId="2101C57F" w14:textId="77777777" w:rsidR="009E4EFC" w:rsidRPr="0096661C" w:rsidRDefault="009E4EFC" w:rsidP="008355A2">
      <w:pPr>
        <w:pStyle w:val="ListParagraph"/>
        <w:numPr>
          <w:ilvl w:val="0"/>
          <w:numId w:val="9"/>
        </w:numPr>
        <w:spacing w:line="360" w:lineRule="auto"/>
        <w:jc w:val="both"/>
        <w:rPr>
          <w:rFonts w:ascii="Tahoma" w:hAnsi="Tahoma" w:cs="Tahoma"/>
          <w:sz w:val="18"/>
          <w:szCs w:val="18"/>
        </w:rPr>
      </w:pPr>
      <w:r w:rsidRPr="0096661C">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96661C">
        <w:rPr>
          <w:rFonts w:ascii="Tahoma" w:hAnsi="Tahoma" w:cs="Tahoma"/>
          <w:sz w:val="18"/>
          <w:szCs w:val="18"/>
          <w:lang w:val="en-ZA"/>
        </w:rPr>
        <w:t xml:space="preserve"> where applicable VAT and other applicable taxes.</w:t>
      </w:r>
    </w:p>
    <w:p w14:paraId="5C02644A" w14:textId="3169C1D2" w:rsidR="009E4EFC" w:rsidRPr="0096661C" w:rsidRDefault="009E4EFC" w:rsidP="008355A2">
      <w:pPr>
        <w:pStyle w:val="ListParagraph"/>
        <w:numPr>
          <w:ilvl w:val="0"/>
          <w:numId w:val="9"/>
        </w:numPr>
        <w:spacing w:line="360" w:lineRule="auto"/>
        <w:jc w:val="both"/>
        <w:rPr>
          <w:rFonts w:ascii="Tahoma" w:hAnsi="Tahoma" w:cs="Tahoma"/>
          <w:sz w:val="18"/>
          <w:szCs w:val="18"/>
        </w:rPr>
      </w:pPr>
      <w:r w:rsidRPr="0096661C">
        <w:rPr>
          <w:rFonts w:ascii="Tahoma" w:hAnsi="Tahoma" w:cs="Tahoma"/>
          <w:sz w:val="18"/>
          <w:szCs w:val="18"/>
        </w:rPr>
        <w:t xml:space="preserve">This RFQ will be evaluated based on the 80/20 </w:t>
      </w:r>
      <w:r w:rsidR="006203CC" w:rsidRPr="0096661C">
        <w:rPr>
          <w:rFonts w:ascii="Tahoma" w:hAnsi="Tahoma" w:cs="Tahoma"/>
          <w:sz w:val="18"/>
          <w:szCs w:val="18"/>
          <w:lang w:val="en-GB"/>
        </w:rPr>
        <w:t>preference point system</w:t>
      </w:r>
      <w:r w:rsidRPr="0096661C">
        <w:rPr>
          <w:rFonts w:ascii="Tahoma" w:hAnsi="Tahoma" w:cs="Tahoma"/>
          <w:sz w:val="18"/>
          <w:szCs w:val="18"/>
        </w:rPr>
        <w:t xml:space="preserve"> applicable to bids with a Rand value equal to, or above R</w:t>
      </w:r>
      <w:r w:rsidR="002403BC" w:rsidRPr="0096661C">
        <w:rPr>
          <w:rFonts w:ascii="Tahoma" w:hAnsi="Tahoma" w:cs="Tahoma"/>
          <w:sz w:val="18"/>
          <w:szCs w:val="18"/>
          <w:lang w:val="en-ZA"/>
        </w:rPr>
        <w:t>2</w:t>
      </w:r>
      <w:r w:rsidR="000A155E" w:rsidRPr="0096661C">
        <w:rPr>
          <w:rFonts w:ascii="Tahoma" w:hAnsi="Tahoma" w:cs="Tahoma"/>
          <w:sz w:val="18"/>
          <w:szCs w:val="18"/>
        </w:rPr>
        <w:t> </w:t>
      </w:r>
      <w:r w:rsidRPr="0096661C">
        <w:rPr>
          <w:rFonts w:ascii="Tahoma" w:hAnsi="Tahoma" w:cs="Tahoma"/>
          <w:sz w:val="18"/>
          <w:szCs w:val="18"/>
        </w:rPr>
        <w:t>000</w:t>
      </w:r>
      <w:r w:rsidR="000A155E" w:rsidRPr="0096661C">
        <w:rPr>
          <w:rFonts w:ascii="Tahoma" w:hAnsi="Tahoma" w:cs="Tahoma"/>
          <w:sz w:val="18"/>
          <w:szCs w:val="18"/>
          <w:lang w:val="en-US"/>
        </w:rPr>
        <w:t>.01</w:t>
      </w:r>
      <w:r w:rsidRPr="0096661C">
        <w:rPr>
          <w:rFonts w:ascii="Tahoma" w:hAnsi="Tahoma" w:cs="Tahoma"/>
          <w:sz w:val="18"/>
          <w:szCs w:val="18"/>
        </w:rPr>
        <w:t xml:space="preserve"> and up to a rand value of R1 000 000.00 (all applicable taxes included). The RAF may elect to apply the 80/20 </w:t>
      </w:r>
      <w:r w:rsidR="006203CC" w:rsidRPr="0096661C">
        <w:rPr>
          <w:rFonts w:ascii="Tahoma" w:hAnsi="Tahoma" w:cs="Tahoma"/>
          <w:sz w:val="18"/>
          <w:szCs w:val="18"/>
          <w:lang w:val="en-GB"/>
        </w:rPr>
        <w:t>preference point system</w:t>
      </w:r>
      <w:r w:rsidRPr="0096661C">
        <w:rPr>
          <w:rFonts w:ascii="Tahoma" w:hAnsi="Tahoma" w:cs="Tahoma"/>
          <w:sz w:val="18"/>
          <w:szCs w:val="18"/>
        </w:rPr>
        <w:t xml:space="preserve"> to price quotation</w:t>
      </w:r>
      <w:r w:rsidRPr="0096661C">
        <w:rPr>
          <w:rFonts w:ascii="Tahoma" w:hAnsi="Tahoma" w:cs="Tahoma"/>
          <w:sz w:val="18"/>
          <w:szCs w:val="18"/>
          <w:lang w:val="en-ZA"/>
        </w:rPr>
        <w:t>s</w:t>
      </w:r>
      <w:r w:rsidRPr="0096661C">
        <w:rPr>
          <w:rFonts w:ascii="Tahoma" w:hAnsi="Tahoma" w:cs="Tahoma"/>
          <w:sz w:val="18"/>
          <w:szCs w:val="18"/>
        </w:rPr>
        <w:t xml:space="preserve"> with a rand value less than R</w:t>
      </w:r>
      <w:r w:rsidR="002403BC" w:rsidRPr="0096661C">
        <w:rPr>
          <w:rFonts w:ascii="Tahoma" w:hAnsi="Tahoma" w:cs="Tahoma"/>
          <w:sz w:val="18"/>
          <w:szCs w:val="18"/>
          <w:lang w:val="en-ZA"/>
        </w:rPr>
        <w:t>2</w:t>
      </w:r>
      <w:r w:rsidRPr="0096661C">
        <w:rPr>
          <w:rFonts w:ascii="Tahoma" w:hAnsi="Tahoma" w:cs="Tahoma"/>
          <w:sz w:val="18"/>
          <w:szCs w:val="18"/>
        </w:rPr>
        <w:t xml:space="preserve"> 000.0</w:t>
      </w:r>
      <w:r w:rsidR="000A155E" w:rsidRPr="0096661C">
        <w:rPr>
          <w:rFonts w:ascii="Tahoma" w:hAnsi="Tahoma" w:cs="Tahoma"/>
          <w:sz w:val="18"/>
          <w:szCs w:val="18"/>
          <w:lang w:val="en-US"/>
        </w:rPr>
        <w:t>1</w:t>
      </w:r>
      <w:r w:rsidRPr="0096661C">
        <w:rPr>
          <w:rFonts w:ascii="Tahoma" w:hAnsi="Tahoma" w:cs="Tahoma"/>
          <w:sz w:val="18"/>
          <w:szCs w:val="18"/>
        </w:rPr>
        <w:t>.</w:t>
      </w:r>
    </w:p>
    <w:p w14:paraId="145CF464" w14:textId="77777777" w:rsidR="008B7CF5" w:rsidRPr="0096661C" w:rsidRDefault="008B7CF5" w:rsidP="0096661C">
      <w:pPr>
        <w:spacing w:line="360" w:lineRule="auto"/>
        <w:rPr>
          <w:rFonts w:ascii="Tahoma" w:hAnsi="Tahoma" w:cs="Tahoma"/>
          <w:sz w:val="18"/>
          <w:szCs w:val="18"/>
        </w:rPr>
      </w:pPr>
    </w:p>
    <w:p w14:paraId="4D186423" w14:textId="028C167B" w:rsidR="008B7CF5" w:rsidRPr="0096661C" w:rsidRDefault="008B7CF5" w:rsidP="0096661C">
      <w:pPr>
        <w:spacing w:line="360" w:lineRule="auto"/>
        <w:rPr>
          <w:rFonts w:ascii="Tahoma" w:hAnsi="Tahoma" w:cs="Tahoma"/>
          <w:sz w:val="18"/>
          <w:szCs w:val="18"/>
        </w:rPr>
      </w:pPr>
      <w:r w:rsidRPr="0096661C">
        <w:rPr>
          <w:rFonts w:ascii="Tahoma" w:hAnsi="Tahoma" w:cs="Tahoma"/>
          <w:sz w:val="18"/>
          <w:szCs w:val="18"/>
        </w:rPr>
        <w:t>I, the undersigned (NAME)……….………………………………………certify that:</w:t>
      </w:r>
    </w:p>
    <w:p w14:paraId="3BC67B51" w14:textId="3B598B1D" w:rsidR="008B7CF5" w:rsidRPr="0096661C" w:rsidRDefault="008B7CF5" w:rsidP="0096661C">
      <w:pPr>
        <w:pStyle w:val="BodyTextIndent2"/>
        <w:spacing w:line="360" w:lineRule="auto"/>
        <w:rPr>
          <w:rFonts w:ascii="Tahoma" w:hAnsi="Tahoma" w:cs="Tahoma"/>
          <w:color w:val="auto"/>
          <w:sz w:val="18"/>
          <w:szCs w:val="18"/>
        </w:rPr>
      </w:pPr>
      <w:r w:rsidRPr="0096661C">
        <w:rPr>
          <w:rFonts w:ascii="Tahoma" w:hAnsi="Tahoma" w:cs="Tahoma"/>
          <w:color w:val="auto"/>
          <w:sz w:val="18"/>
          <w:szCs w:val="18"/>
        </w:rPr>
        <w:t xml:space="preserve">I have read and understood the conditions of this </w:t>
      </w:r>
      <w:r w:rsidR="005B14FB" w:rsidRPr="0096661C">
        <w:rPr>
          <w:rFonts w:ascii="Tahoma" w:hAnsi="Tahoma" w:cs="Tahoma"/>
          <w:color w:val="auto"/>
          <w:sz w:val="18"/>
          <w:szCs w:val="18"/>
        </w:rPr>
        <w:t>RFQ.</w:t>
      </w:r>
    </w:p>
    <w:p w14:paraId="48759BC8" w14:textId="753A9ABE" w:rsidR="008B7CF5" w:rsidRPr="0096661C" w:rsidRDefault="008B7CF5" w:rsidP="0096661C">
      <w:pPr>
        <w:pStyle w:val="BodyTextIndent2"/>
        <w:spacing w:line="360" w:lineRule="auto"/>
        <w:rPr>
          <w:rFonts w:ascii="Tahoma" w:hAnsi="Tahoma" w:cs="Tahoma"/>
          <w:color w:val="auto"/>
          <w:sz w:val="18"/>
          <w:szCs w:val="18"/>
        </w:rPr>
      </w:pPr>
      <w:r w:rsidRPr="0096661C">
        <w:rPr>
          <w:rFonts w:ascii="Tahoma" w:hAnsi="Tahoma" w:cs="Tahoma"/>
          <w:color w:val="auto"/>
          <w:sz w:val="18"/>
          <w:szCs w:val="18"/>
        </w:rPr>
        <w:t xml:space="preserve">I have supplied the required </w:t>
      </w:r>
      <w:r w:rsidR="005B14FB" w:rsidRPr="0096661C">
        <w:rPr>
          <w:rFonts w:ascii="Tahoma" w:hAnsi="Tahoma" w:cs="Tahoma"/>
          <w:color w:val="auto"/>
          <w:sz w:val="18"/>
          <w:szCs w:val="18"/>
        </w:rPr>
        <w:t>information,</w:t>
      </w:r>
      <w:r w:rsidRPr="0096661C">
        <w:rPr>
          <w:rFonts w:ascii="Tahoma" w:hAnsi="Tahoma" w:cs="Tahoma"/>
          <w:color w:val="auto"/>
          <w:sz w:val="18"/>
          <w:szCs w:val="18"/>
        </w:rPr>
        <w:t xml:space="preserve"> and the information submitted as part of this RFQ is true and correct.</w:t>
      </w:r>
    </w:p>
    <w:p w14:paraId="62E61AD3" w14:textId="77777777" w:rsidR="008B7CF5" w:rsidRPr="0096661C" w:rsidRDefault="008B7CF5" w:rsidP="0096661C">
      <w:pPr>
        <w:spacing w:line="360" w:lineRule="auto"/>
        <w:rPr>
          <w:rFonts w:ascii="Tahoma" w:hAnsi="Tahoma" w:cs="Tahoma"/>
          <w:b/>
          <w:sz w:val="18"/>
          <w:szCs w:val="18"/>
        </w:rPr>
      </w:pPr>
    </w:p>
    <w:p w14:paraId="30A00252" w14:textId="77777777" w:rsidR="008B7CF5" w:rsidRPr="0096661C" w:rsidRDefault="008B7CF5" w:rsidP="0096661C">
      <w:pPr>
        <w:spacing w:line="360" w:lineRule="auto"/>
        <w:rPr>
          <w:rFonts w:ascii="Tahoma" w:hAnsi="Tahoma" w:cs="Tahoma"/>
          <w:b/>
          <w:sz w:val="18"/>
          <w:szCs w:val="18"/>
        </w:rPr>
      </w:pPr>
      <w:r w:rsidRPr="0096661C">
        <w:rPr>
          <w:rFonts w:ascii="Tahoma" w:hAnsi="Tahoma" w:cs="Tahoma"/>
          <w:b/>
          <w:sz w:val="18"/>
          <w:szCs w:val="18"/>
        </w:rPr>
        <w:t>Signature: ______________________________            Date:  ______________</w:t>
      </w:r>
    </w:p>
    <w:p w14:paraId="0585CC53" w14:textId="77777777" w:rsidR="00A675F4" w:rsidRPr="0096661C" w:rsidRDefault="00A675F4" w:rsidP="0096661C">
      <w:pPr>
        <w:spacing w:line="360" w:lineRule="auto"/>
        <w:rPr>
          <w:rFonts w:ascii="Tahoma" w:hAnsi="Tahoma" w:cs="Tahoma"/>
          <w:b/>
          <w:sz w:val="18"/>
          <w:szCs w:val="18"/>
        </w:rPr>
      </w:pPr>
    </w:p>
    <w:p w14:paraId="78FC3908" w14:textId="77777777" w:rsidR="0037307E" w:rsidRPr="0096661C" w:rsidRDefault="00564981" w:rsidP="0096661C">
      <w:pPr>
        <w:spacing w:line="360" w:lineRule="auto"/>
        <w:rPr>
          <w:rFonts w:ascii="Tahoma" w:hAnsi="Tahoma" w:cs="Tahoma"/>
          <w:sz w:val="18"/>
          <w:szCs w:val="18"/>
        </w:rPr>
      </w:pPr>
      <w:r w:rsidRPr="0096661C">
        <w:rPr>
          <w:rFonts w:ascii="Tahoma" w:hAnsi="Tahoma" w:cs="Tahoma"/>
          <w:b/>
          <w:sz w:val="18"/>
          <w:szCs w:val="18"/>
        </w:rPr>
        <w:t>C</w:t>
      </w:r>
      <w:r w:rsidR="008B7CF5" w:rsidRPr="0096661C">
        <w:rPr>
          <w:rFonts w:ascii="Tahoma" w:hAnsi="Tahoma" w:cs="Tahoma"/>
          <w:b/>
          <w:sz w:val="18"/>
          <w:szCs w:val="18"/>
        </w:rPr>
        <w:t>apacity: _________________________</w:t>
      </w:r>
    </w:p>
    <w:p w14:paraId="7F24E08A" w14:textId="77777777" w:rsidR="002F7E89" w:rsidRPr="0096661C" w:rsidRDefault="002F7E89" w:rsidP="0096661C">
      <w:pPr>
        <w:pStyle w:val="AnnexH1"/>
        <w:spacing w:line="360" w:lineRule="auto"/>
        <w:rPr>
          <w:rFonts w:ascii="Tahoma" w:hAnsi="Tahoma" w:cs="Tahoma"/>
          <w:color w:val="auto"/>
          <w:sz w:val="18"/>
          <w:szCs w:val="18"/>
        </w:rPr>
      </w:pPr>
      <w:bookmarkStart w:id="7" w:name="_Toc2171287"/>
      <w:r w:rsidRPr="0096661C">
        <w:rPr>
          <w:rFonts w:ascii="Tahoma" w:hAnsi="Tahoma" w:cs="Tahoma"/>
          <w:color w:val="auto"/>
          <w:sz w:val="18"/>
          <w:szCs w:val="18"/>
        </w:rPr>
        <w:lastRenderedPageBreak/>
        <w:t>GENERAL CONDITIONS OF CONTRACT</w:t>
      </w:r>
      <w:bookmarkEnd w:id="7"/>
      <w:r w:rsidRPr="0096661C">
        <w:rPr>
          <w:rFonts w:ascii="Tahoma" w:hAnsi="Tahoma" w:cs="Tahoma"/>
          <w:color w:val="auto"/>
          <w:sz w:val="18"/>
          <w:szCs w:val="18"/>
        </w:rPr>
        <w:t xml:space="preserve"> </w:t>
      </w:r>
    </w:p>
    <w:p w14:paraId="55C3B352" w14:textId="77777777" w:rsidR="00A47089" w:rsidRPr="0096661C" w:rsidRDefault="00A47089" w:rsidP="0096661C">
      <w:pPr>
        <w:spacing w:line="360" w:lineRule="auto"/>
        <w:rPr>
          <w:rFonts w:ascii="Tahoma" w:hAnsi="Tahoma" w:cs="Tahoma"/>
          <w:sz w:val="18"/>
          <w:szCs w:val="18"/>
        </w:rPr>
      </w:pPr>
    </w:p>
    <w:p w14:paraId="4FC32396" w14:textId="77777777" w:rsidR="00A47089" w:rsidRPr="0096661C" w:rsidRDefault="00A47089" w:rsidP="0096661C">
      <w:pPr>
        <w:spacing w:line="360" w:lineRule="auto"/>
        <w:rPr>
          <w:rFonts w:ascii="Tahoma" w:hAnsi="Tahoma" w:cs="Tahoma"/>
          <w:sz w:val="18"/>
          <w:szCs w:val="18"/>
        </w:rPr>
      </w:pPr>
    </w:p>
    <w:p w14:paraId="0C390052" w14:textId="77777777" w:rsidR="00A47089" w:rsidRPr="0096661C" w:rsidRDefault="00A47089" w:rsidP="0096661C">
      <w:pPr>
        <w:tabs>
          <w:tab w:val="left" w:pos="1995"/>
        </w:tabs>
        <w:spacing w:line="360" w:lineRule="auto"/>
        <w:rPr>
          <w:rFonts w:ascii="Tahoma" w:hAnsi="Tahoma" w:cs="Tahoma"/>
          <w:sz w:val="18"/>
          <w:szCs w:val="18"/>
        </w:rPr>
      </w:pPr>
      <w:hyperlink r:id="rId18" w:history="1">
        <w:r w:rsidRPr="0096661C">
          <w:rPr>
            <w:rStyle w:val="Hyperlink"/>
            <w:rFonts w:ascii="Tahoma" w:hAnsi="Tahoma" w:cs="Tahoma"/>
            <w:sz w:val="18"/>
            <w:szCs w:val="18"/>
          </w:rPr>
          <w:t>http://ocpo.treasury.gov.za/Resource_Centre/Legislation/General%20Conditions%20of%20Contract-%20Inclusion%20of%20par%2034%20CIBD.pdf</w:t>
        </w:r>
      </w:hyperlink>
      <w:r w:rsidRPr="0096661C">
        <w:rPr>
          <w:rFonts w:ascii="Tahoma" w:hAnsi="Tahoma" w:cs="Tahoma"/>
          <w:sz w:val="18"/>
          <w:szCs w:val="18"/>
        </w:rPr>
        <w:t xml:space="preserve">  </w:t>
      </w:r>
    </w:p>
    <w:p w14:paraId="01CE0091" w14:textId="77777777" w:rsidR="0010077D" w:rsidRPr="0096661C" w:rsidRDefault="00A47089" w:rsidP="0096661C">
      <w:pPr>
        <w:tabs>
          <w:tab w:val="left" w:pos="1995"/>
        </w:tabs>
        <w:spacing w:line="360" w:lineRule="auto"/>
        <w:rPr>
          <w:rFonts w:ascii="Tahoma" w:hAnsi="Tahoma" w:cs="Tahoma"/>
          <w:sz w:val="18"/>
          <w:szCs w:val="18"/>
        </w:rPr>
        <w:sectPr w:rsidR="0010077D" w:rsidRPr="0096661C" w:rsidSect="00FA5756">
          <w:pgSz w:w="11905" w:h="16837" w:code="9"/>
          <w:pgMar w:top="454" w:right="709" w:bottom="993" w:left="851" w:header="720" w:footer="720" w:gutter="0"/>
          <w:cols w:space="720"/>
          <w:docGrid w:linePitch="360"/>
        </w:sectPr>
      </w:pPr>
      <w:r w:rsidRPr="0096661C">
        <w:rPr>
          <w:rFonts w:ascii="Tahoma" w:hAnsi="Tahoma" w:cs="Tahoma"/>
          <w:sz w:val="18"/>
          <w:szCs w:val="18"/>
        </w:rPr>
        <w:tab/>
      </w:r>
    </w:p>
    <w:p w14:paraId="56F865AF" w14:textId="77777777" w:rsidR="00937ED0" w:rsidRPr="0096661C" w:rsidRDefault="00937ED0" w:rsidP="0096661C">
      <w:pPr>
        <w:pStyle w:val="AnnexH1"/>
        <w:spacing w:line="360" w:lineRule="auto"/>
        <w:rPr>
          <w:rFonts w:ascii="Tahoma" w:hAnsi="Tahoma" w:cs="Tahoma"/>
          <w:color w:val="auto"/>
          <w:sz w:val="18"/>
          <w:szCs w:val="18"/>
        </w:rPr>
      </w:pPr>
      <w:bookmarkStart w:id="8" w:name="_Toc2171288"/>
      <w:r w:rsidRPr="0096661C">
        <w:rPr>
          <w:rFonts w:ascii="Tahoma" w:hAnsi="Tahoma" w:cs="Tahoma"/>
          <w:color w:val="auto"/>
          <w:sz w:val="18"/>
          <w:szCs w:val="18"/>
        </w:rPr>
        <w:lastRenderedPageBreak/>
        <w:t>RFQ SPECIFICATION</w:t>
      </w:r>
      <w:bookmarkEnd w:id="8"/>
    </w:p>
    <w:p w14:paraId="1261CE76" w14:textId="77777777" w:rsidR="00F81A85" w:rsidRPr="0096661C" w:rsidRDefault="00F81A85" w:rsidP="0096661C">
      <w:pPr>
        <w:pStyle w:val="Heading4"/>
        <w:numPr>
          <w:ilvl w:val="0"/>
          <w:numId w:val="8"/>
        </w:numPr>
        <w:tabs>
          <w:tab w:val="clear" w:pos="993"/>
        </w:tabs>
        <w:spacing w:line="360" w:lineRule="auto"/>
        <w:rPr>
          <w:rFonts w:ascii="Tahoma" w:hAnsi="Tahoma" w:cs="Tahoma"/>
          <w:sz w:val="18"/>
          <w:szCs w:val="18"/>
        </w:rPr>
      </w:pPr>
      <w:r w:rsidRPr="0096661C">
        <w:rPr>
          <w:rFonts w:ascii="Tahoma" w:hAnsi="Tahoma" w:cs="Tahoma"/>
          <w:sz w:val="18"/>
          <w:szCs w:val="18"/>
        </w:rPr>
        <w:t>BACKGROUND TO THE ROAD ACCIDENT FUND</w:t>
      </w:r>
    </w:p>
    <w:p w14:paraId="4BFDEBBF" w14:textId="644F689A" w:rsidR="004D7D48" w:rsidRPr="0096661C" w:rsidRDefault="00303C73" w:rsidP="000F30E3">
      <w:pPr>
        <w:pStyle w:val="ListParagraph"/>
        <w:spacing w:line="360" w:lineRule="auto"/>
        <w:ind w:left="360"/>
        <w:jc w:val="both"/>
        <w:rPr>
          <w:rFonts w:ascii="Tahoma" w:hAnsi="Tahoma" w:cs="Tahoma"/>
          <w:iCs/>
          <w:sz w:val="18"/>
          <w:szCs w:val="18"/>
          <w:lang w:val="en-GB"/>
        </w:rPr>
      </w:pPr>
      <w:r w:rsidRPr="0096661C">
        <w:rPr>
          <w:rFonts w:ascii="Tahoma" w:hAnsi="Tahoma" w:cs="Tahoma"/>
          <w:iCs/>
          <w:sz w:val="18"/>
          <w:szCs w:val="18"/>
          <w:lang w:val="en-GB"/>
        </w:rPr>
        <w:t>The Road Accident Fund (RAF) is a schedule 3A Public Entity established in terms of the Road Accident Fund Act, 1996 (Act No. 56 of 1996), as amended</w:t>
      </w:r>
      <w:r w:rsidR="005B14FB">
        <w:rPr>
          <w:rFonts w:ascii="Tahoma" w:hAnsi="Tahoma" w:cs="Tahoma"/>
          <w:iCs/>
          <w:sz w:val="18"/>
          <w:szCs w:val="18"/>
          <w:lang w:val="en-GB"/>
        </w:rPr>
        <w:t>.</w:t>
      </w:r>
      <w:r w:rsidRPr="0096661C">
        <w:rPr>
          <w:rFonts w:ascii="Tahoma" w:hAnsi="Tahoma" w:cs="Tahoma"/>
          <w:iCs/>
          <w:sz w:val="18"/>
          <w:szCs w:val="18"/>
          <w:lang w:val="en-GB"/>
        </w:rPr>
        <w:t xml:space="preserve">  Its mandate is the provision of compulsory social insurance cover to all users of South African roads, to rehabilitate and compensate persons injured </w:t>
      </w:r>
      <w:proofErr w:type="gramStart"/>
      <w:r w:rsidRPr="0096661C">
        <w:rPr>
          <w:rFonts w:ascii="Tahoma" w:hAnsi="Tahoma" w:cs="Tahoma"/>
          <w:iCs/>
          <w:sz w:val="18"/>
          <w:szCs w:val="18"/>
          <w:lang w:val="en-GB"/>
        </w:rPr>
        <w:t>as a result of</w:t>
      </w:r>
      <w:proofErr w:type="gramEnd"/>
      <w:r w:rsidRPr="0096661C">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6749D946" w14:textId="77777777" w:rsidR="000932DF" w:rsidRPr="0096661C" w:rsidRDefault="00F81A85" w:rsidP="0096661C">
      <w:pPr>
        <w:pStyle w:val="Heading4"/>
        <w:numPr>
          <w:ilvl w:val="0"/>
          <w:numId w:val="8"/>
        </w:numPr>
        <w:spacing w:line="360" w:lineRule="auto"/>
        <w:rPr>
          <w:rFonts w:ascii="Tahoma" w:hAnsi="Tahoma" w:cs="Tahoma"/>
          <w:sz w:val="18"/>
          <w:szCs w:val="18"/>
        </w:rPr>
      </w:pPr>
      <w:r w:rsidRPr="0096661C">
        <w:rPr>
          <w:rFonts w:ascii="Tahoma" w:hAnsi="Tahoma" w:cs="Tahoma"/>
          <w:sz w:val="18"/>
          <w:szCs w:val="18"/>
        </w:rPr>
        <w:t xml:space="preserve">BACKGROUND </w:t>
      </w:r>
      <w:r w:rsidR="00C453D8" w:rsidRPr="0096661C">
        <w:rPr>
          <w:rFonts w:ascii="Tahoma" w:hAnsi="Tahoma" w:cs="Tahoma"/>
          <w:sz w:val="18"/>
          <w:szCs w:val="18"/>
        </w:rPr>
        <w:t xml:space="preserve">OF </w:t>
      </w:r>
      <w:r w:rsidRPr="0096661C">
        <w:rPr>
          <w:rFonts w:ascii="Tahoma" w:hAnsi="Tahoma" w:cs="Tahoma"/>
          <w:sz w:val="18"/>
          <w:szCs w:val="18"/>
        </w:rPr>
        <w:t>THE PROJECT</w:t>
      </w:r>
    </w:p>
    <w:p w14:paraId="702F7E1D" w14:textId="67C80CF2" w:rsidR="00F914E9" w:rsidRPr="00F914E9" w:rsidRDefault="00F914E9" w:rsidP="00F914E9">
      <w:pPr>
        <w:spacing w:line="360" w:lineRule="auto"/>
        <w:ind w:left="360"/>
        <w:rPr>
          <w:rFonts w:ascii="Tahoma" w:hAnsi="Tahoma" w:cs="Tahoma"/>
          <w:iCs/>
          <w:sz w:val="18"/>
          <w:szCs w:val="18"/>
          <w:lang w:val="en-GB"/>
        </w:rPr>
      </w:pPr>
      <w:r>
        <w:rPr>
          <w:rFonts w:ascii="Tahoma" w:hAnsi="Tahoma" w:cs="Tahoma"/>
          <w:sz w:val="18"/>
          <w:szCs w:val="18"/>
        </w:rPr>
        <w:t xml:space="preserve">The Road Accident Fund (RAF) wishes to </w:t>
      </w:r>
      <w:r>
        <w:rPr>
          <w:rFonts w:ascii="Tahoma" w:hAnsi="Tahoma" w:cs="Tahoma"/>
          <w:sz w:val="18"/>
          <w:szCs w:val="18"/>
          <w:lang w:val="en-US"/>
        </w:rPr>
        <w:t xml:space="preserve">appoint an </w:t>
      </w:r>
      <w:r>
        <w:rPr>
          <w:rFonts w:ascii="Tahoma" w:hAnsi="Tahoma" w:cs="Tahoma"/>
          <w:iCs/>
          <w:sz w:val="18"/>
          <w:szCs w:val="18"/>
          <w:lang w:val="en-GB"/>
        </w:rPr>
        <w:t xml:space="preserve">experienced Media Monitoring Agency </w:t>
      </w:r>
      <w:r w:rsidR="005B14FB">
        <w:rPr>
          <w:rFonts w:ascii="Tahoma" w:hAnsi="Tahoma" w:cs="Tahoma"/>
          <w:iCs/>
          <w:sz w:val="18"/>
          <w:szCs w:val="18"/>
          <w:lang w:val="en-GB"/>
        </w:rPr>
        <w:t xml:space="preserve">or </w:t>
      </w:r>
      <w:r>
        <w:rPr>
          <w:rFonts w:ascii="Tahoma" w:hAnsi="Tahoma" w:cs="Tahoma"/>
          <w:iCs/>
          <w:sz w:val="18"/>
          <w:szCs w:val="18"/>
          <w:lang w:val="en-GB"/>
        </w:rPr>
        <w:t>Company to effectively Monitor, Track and deliver Analytical Reports on the RAF’s Media coverage across National, Regional, Provincial and in Community Media across all media platforms including Print, Radio, Television, Online and Social &amp;</w:t>
      </w:r>
      <w:r w:rsidR="00420B89">
        <w:rPr>
          <w:rFonts w:ascii="Tahoma" w:hAnsi="Tahoma" w:cs="Tahoma"/>
          <w:iCs/>
          <w:sz w:val="18"/>
          <w:szCs w:val="18"/>
          <w:lang w:val="en-GB"/>
        </w:rPr>
        <w:t xml:space="preserve"> </w:t>
      </w:r>
      <w:r>
        <w:rPr>
          <w:rFonts w:ascii="Tahoma" w:hAnsi="Tahoma" w:cs="Tahoma"/>
          <w:iCs/>
          <w:sz w:val="18"/>
          <w:szCs w:val="18"/>
          <w:lang w:val="en-GB"/>
        </w:rPr>
        <w:t xml:space="preserve">Digital media </w:t>
      </w:r>
      <w:r w:rsidR="00280F40">
        <w:rPr>
          <w:rFonts w:ascii="Tahoma" w:hAnsi="Tahoma" w:cs="Tahoma"/>
          <w:iCs/>
          <w:sz w:val="18"/>
          <w:szCs w:val="18"/>
          <w:lang w:val="en-GB"/>
        </w:rPr>
        <w:t>for a period of twelve (12) months.</w:t>
      </w:r>
    </w:p>
    <w:p w14:paraId="56E4719A" w14:textId="5C5433B3" w:rsidR="00F976EE" w:rsidRPr="0096661C" w:rsidRDefault="00C453D8" w:rsidP="0096661C">
      <w:pPr>
        <w:pStyle w:val="Heading4"/>
        <w:numPr>
          <w:ilvl w:val="0"/>
          <w:numId w:val="8"/>
        </w:numPr>
        <w:spacing w:line="360" w:lineRule="auto"/>
        <w:rPr>
          <w:rFonts w:ascii="Tahoma" w:hAnsi="Tahoma" w:cs="Tahoma"/>
          <w:bCs/>
          <w:sz w:val="18"/>
          <w:szCs w:val="18"/>
        </w:rPr>
      </w:pPr>
      <w:r w:rsidRPr="0096661C">
        <w:rPr>
          <w:rFonts w:ascii="Tahoma" w:hAnsi="Tahoma" w:cs="Tahoma"/>
          <w:sz w:val="18"/>
          <w:szCs w:val="18"/>
        </w:rPr>
        <w:t>DETAILED</w:t>
      </w:r>
      <w:r w:rsidRPr="0096661C">
        <w:rPr>
          <w:rFonts w:ascii="Tahoma" w:hAnsi="Tahoma" w:cs="Tahoma"/>
          <w:bCs/>
          <w:sz w:val="18"/>
          <w:szCs w:val="18"/>
        </w:rPr>
        <w:t xml:space="preserve"> SPECIFICATION</w:t>
      </w:r>
      <w:bookmarkStart w:id="9" w:name="_Toc410741504"/>
      <w:bookmarkStart w:id="10" w:name="_Toc412129726"/>
      <w:bookmarkStart w:id="11" w:name="_Toc396741567"/>
      <w:bookmarkStart w:id="12" w:name="_Toc413846968"/>
      <w:bookmarkStart w:id="13" w:name="_Toc417028669"/>
      <w:bookmarkStart w:id="14" w:name="_Toc423008316"/>
    </w:p>
    <w:p w14:paraId="7BDB77D1" w14:textId="7ADA6BB1" w:rsidR="006367DF" w:rsidRDefault="006367DF" w:rsidP="006367DF">
      <w:pPr>
        <w:autoSpaceDE w:val="0"/>
        <w:autoSpaceDN w:val="0"/>
        <w:adjustRightInd w:val="0"/>
        <w:spacing w:line="360" w:lineRule="auto"/>
        <w:rPr>
          <w:rFonts w:ascii="Tahoma" w:hAnsi="Tahoma" w:cs="Tahoma"/>
          <w:b/>
          <w:bCs/>
          <w:color w:val="000000"/>
          <w:sz w:val="18"/>
          <w:szCs w:val="18"/>
          <w:u w:val="single"/>
          <w:lang w:eastAsia="en-GB"/>
        </w:rPr>
      </w:pPr>
      <w:bookmarkStart w:id="15" w:name="_Toc2171289"/>
      <w:r>
        <w:rPr>
          <w:rFonts w:ascii="Tahoma" w:hAnsi="Tahoma" w:cs="Tahoma"/>
          <w:color w:val="000000"/>
          <w:sz w:val="18"/>
          <w:szCs w:val="18"/>
          <w:lang w:eastAsia="en-GB"/>
        </w:rPr>
        <w:t xml:space="preserve">      </w:t>
      </w:r>
      <w:r>
        <w:rPr>
          <w:rFonts w:ascii="Tahoma" w:hAnsi="Tahoma" w:cs="Tahoma"/>
          <w:b/>
          <w:bCs/>
          <w:color w:val="000000"/>
          <w:sz w:val="18"/>
          <w:szCs w:val="18"/>
          <w:u w:val="single"/>
          <w:lang w:eastAsia="en-GB"/>
        </w:rPr>
        <w:t xml:space="preserve">Service Provider is required </w:t>
      </w:r>
      <w:r w:rsidR="00E059D1">
        <w:rPr>
          <w:rFonts w:ascii="Tahoma" w:hAnsi="Tahoma" w:cs="Tahoma"/>
          <w:b/>
          <w:bCs/>
          <w:color w:val="000000"/>
          <w:sz w:val="18"/>
          <w:szCs w:val="18"/>
          <w:u w:val="single"/>
          <w:lang w:eastAsia="en-GB"/>
        </w:rPr>
        <w:t xml:space="preserve">to </w:t>
      </w:r>
      <w:r w:rsidR="008D5236">
        <w:rPr>
          <w:rFonts w:ascii="Tahoma" w:hAnsi="Tahoma" w:cs="Tahoma"/>
          <w:b/>
          <w:bCs/>
          <w:color w:val="000000"/>
          <w:sz w:val="18"/>
          <w:szCs w:val="18"/>
          <w:u w:val="single"/>
          <w:lang w:eastAsia="en-GB"/>
        </w:rPr>
        <w:t>deliver the following services in-house without outsourcing:</w:t>
      </w:r>
      <w:r>
        <w:rPr>
          <w:rFonts w:ascii="Tahoma" w:hAnsi="Tahoma" w:cs="Tahoma"/>
          <w:b/>
          <w:bCs/>
          <w:color w:val="000000"/>
          <w:sz w:val="18"/>
          <w:szCs w:val="18"/>
          <w:u w:val="single"/>
          <w:lang w:eastAsia="en-GB"/>
        </w:rPr>
        <w:t xml:space="preserve"> </w:t>
      </w:r>
    </w:p>
    <w:p w14:paraId="2D9097D8" w14:textId="77777777" w:rsidR="006367DF" w:rsidRDefault="006367DF" w:rsidP="003B5E00">
      <w:pPr>
        <w:autoSpaceDE w:val="0"/>
        <w:autoSpaceDN w:val="0"/>
        <w:adjustRightInd w:val="0"/>
        <w:spacing w:line="360" w:lineRule="auto"/>
        <w:rPr>
          <w:rFonts w:ascii="Tahoma" w:hAnsi="Tahoma" w:cs="Tahoma"/>
          <w:color w:val="000000"/>
          <w:sz w:val="18"/>
          <w:szCs w:val="18"/>
          <w:lang w:eastAsia="en-GB"/>
        </w:rPr>
      </w:pPr>
    </w:p>
    <w:p w14:paraId="26F6DE08" w14:textId="0591BD23" w:rsidR="00B44B9C" w:rsidRPr="00781F24" w:rsidRDefault="008D5236" w:rsidP="00A56312">
      <w:pPr>
        <w:pStyle w:val="ListParagraph"/>
        <w:numPr>
          <w:ilvl w:val="0"/>
          <w:numId w:val="40"/>
        </w:numPr>
        <w:autoSpaceDE w:val="0"/>
        <w:autoSpaceDN w:val="0"/>
        <w:adjustRightInd w:val="0"/>
        <w:spacing w:line="360" w:lineRule="auto"/>
        <w:jc w:val="both"/>
        <w:rPr>
          <w:rFonts w:ascii="Tahoma" w:hAnsi="Tahoma" w:cs="Tahoma"/>
          <w:color w:val="000000"/>
          <w:sz w:val="18"/>
          <w:szCs w:val="18"/>
          <w:lang w:eastAsia="en-GB"/>
        </w:rPr>
      </w:pPr>
      <w:r>
        <w:rPr>
          <w:rFonts w:ascii="Tahoma" w:hAnsi="Tahoma" w:cs="Tahoma"/>
          <w:color w:val="000000"/>
          <w:sz w:val="18"/>
          <w:szCs w:val="18"/>
          <w:lang w:eastAsia="en-GB"/>
        </w:rPr>
        <w:t xml:space="preserve">Media </w:t>
      </w:r>
      <w:r w:rsidR="00A53312">
        <w:rPr>
          <w:rFonts w:ascii="Tahoma" w:hAnsi="Tahoma" w:cs="Tahoma"/>
          <w:color w:val="000000"/>
          <w:sz w:val="18"/>
          <w:szCs w:val="18"/>
          <w:lang w:eastAsia="en-GB"/>
        </w:rPr>
        <w:t>tracking and</w:t>
      </w:r>
      <w:r w:rsidR="00B44B9C" w:rsidRPr="00781F24">
        <w:rPr>
          <w:rFonts w:ascii="Tahoma" w:hAnsi="Tahoma" w:cs="Tahoma"/>
          <w:color w:val="000000"/>
          <w:sz w:val="18"/>
          <w:szCs w:val="18"/>
          <w:lang w:eastAsia="en-GB"/>
        </w:rPr>
        <w:t xml:space="preserve"> report</w:t>
      </w:r>
      <w:r w:rsidR="00A53312">
        <w:rPr>
          <w:rFonts w:ascii="Tahoma" w:hAnsi="Tahoma" w:cs="Tahoma"/>
          <w:color w:val="000000"/>
          <w:sz w:val="18"/>
          <w:szCs w:val="18"/>
          <w:lang w:eastAsia="en-GB"/>
        </w:rPr>
        <w:t xml:space="preserve">ing: Deliver </w:t>
      </w:r>
      <w:r w:rsidR="00420B89">
        <w:rPr>
          <w:rFonts w:ascii="Tahoma" w:hAnsi="Tahoma" w:cs="Tahoma"/>
          <w:color w:val="000000"/>
          <w:sz w:val="18"/>
          <w:szCs w:val="18"/>
          <w:lang w:eastAsia="en-GB"/>
        </w:rPr>
        <w:t xml:space="preserve">analytical </w:t>
      </w:r>
      <w:r w:rsidR="00A53312">
        <w:rPr>
          <w:rFonts w:ascii="Tahoma" w:hAnsi="Tahoma" w:cs="Tahoma"/>
          <w:color w:val="000000"/>
          <w:sz w:val="18"/>
          <w:szCs w:val="18"/>
          <w:lang w:eastAsia="en-GB"/>
        </w:rPr>
        <w:t>reports</w:t>
      </w:r>
      <w:r w:rsidR="00B44B9C" w:rsidRPr="00781F24">
        <w:rPr>
          <w:rFonts w:ascii="Tahoma" w:hAnsi="Tahoma" w:cs="Tahoma"/>
          <w:color w:val="000000"/>
          <w:sz w:val="18"/>
          <w:szCs w:val="18"/>
          <w:lang w:eastAsia="en-GB"/>
        </w:rPr>
        <w:t xml:space="preserve"> on the RAF’s media coverage </w:t>
      </w:r>
      <w:r w:rsidR="00E92BAA" w:rsidRPr="00781F24">
        <w:rPr>
          <w:rFonts w:ascii="Tahoma" w:hAnsi="Tahoma" w:cs="Tahoma"/>
          <w:color w:val="000000"/>
          <w:sz w:val="18"/>
          <w:szCs w:val="18"/>
          <w:lang w:eastAsia="en-GB"/>
        </w:rPr>
        <w:t>N</w:t>
      </w:r>
      <w:r w:rsidR="00B44B9C" w:rsidRPr="00781F24">
        <w:rPr>
          <w:rFonts w:ascii="Tahoma" w:hAnsi="Tahoma" w:cs="Tahoma"/>
          <w:color w:val="000000"/>
          <w:sz w:val="18"/>
          <w:szCs w:val="18"/>
          <w:lang w:eastAsia="en-GB"/>
        </w:rPr>
        <w:t xml:space="preserve">ationally, </w:t>
      </w:r>
      <w:r w:rsidR="00E92BAA" w:rsidRPr="00781F24">
        <w:rPr>
          <w:rFonts w:ascii="Tahoma" w:hAnsi="Tahoma" w:cs="Tahoma"/>
          <w:color w:val="000000"/>
          <w:sz w:val="18"/>
          <w:szCs w:val="18"/>
          <w:lang w:eastAsia="en-GB"/>
        </w:rPr>
        <w:t>R</w:t>
      </w:r>
      <w:r w:rsidR="000F6EDE" w:rsidRPr="00781F24">
        <w:rPr>
          <w:rFonts w:ascii="Tahoma" w:hAnsi="Tahoma" w:cs="Tahoma"/>
          <w:color w:val="000000"/>
          <w:sz w:val="18"/>
          <w:szCs w:val="18"/>
          <w:lang w:val="en-ZA" w:eastAsia="en-GB"/>
        </w:rPr>
        <w:t>egionally</w:t>
      </w:r>
      <w:r w:rsidR="00E92BAA" w:rsidRPr="00781F24">
        <w:rPr>
          <w:rFonts w:ascii="Tahoma" w:hAnsi="Tahoma" w:cs="Tahoma"/>
          <w:color w:val="000000"/>
          <w:sz w:val="18"/>
          <w:szCs w:val="18"/>
          <w:lang w:eastAsia="en-GB"/>
        </w:rPr>
        <w:t>, P</w:t>
      </w:r>
      <w:r w:rsidR="00B44B9C" w:rsidRPr="00781F24">
        <w:rPr>
          <w:rFonts w:ascii="Tahoma" w:hAnsi="Tahoma" w:cs="Tahoma"/>
          <w:color w:val="000000"/>
          <w:sz w:val="18"/>
          <w:szCs w:val="18"/>
          <w:lang w:eastAsia="en-GB"/>
        </w:rPr>
        <w:t xml:space="preserve">rovincially and in </w:t>
      </w:r>
      <w:r w:rsidR="00E92BAA" w:rsidRPr="00781F24">
        <w:rPr>
          <w:rFonts w:ascii="Tahoma" w:hAnsi="Tahoma" w:cs="Tahoma"/>
          <w:color w:val="000000"/>
          <w:sz w:val="18"/>
          <w:szCs w:val="18"/>
          <w:lang w:eastAsia="en-GB"/>
        </w:rPr>
        <w:t>C</w:t>
      </w:r>
      <w:r w:rsidR="00B44B9C" w:rsidRPr="00781F24">
        <w:rPr>
          <w:rFonts w:ascii="Tahoma" w:hAnsi="Tahoma" w:cs="Tahoma"/>
          <w:color w:val="000000"/>
          <w:sz w:val="18"/>
          <w:szCs w:val="18"/>
          <w:lang w:eastAsia="en-GB"/>
        </w:rPr>
        <w:t xml:space="preserve">ommunity </w:t>
      </w:r>
      <w:r w:rsidR="00E92BAA" w:rsidRPr="00781F24">
        <w:rPr>
          <w:rFonts w:ascii="Tahoma" w:hAnsi="Tahoma" w:cs="Tahoma"/>
          <w:color w:val="000000"/>
          <w:sz w:val="18"/>
          <w:szCs w:val="18"/>
          <w:lang w:eastAsia="en-GB"/>
        </w:rPr>
        <w:t>M</w:t>
      </w:r>
      <w:r w:rsidR="00B44B9C" w:rsidRPr="00781F24">
        <w:rPr>
          <w:rFonts w:ascii="Tahoma" w:hAnsi="Tahoma" w:cs="Tahoma"/>
          <w:color w:val="000000"/>
          <w:sz w:val="18"/>
          <w:szCs w:val="18"/>
          <w:lang w:eastAsia="en-GB"/>
        </w:rPr>
        <w:t>edia acros</w:t>
      </w:r>
      <w:r w:rsidR="00781F24">
        <w:rPr>
          <w:rFonts w:ascii="Tahoma" w:hAnsi="Tahoma" w:cs="Tahoma"/>
          <w:color w:val="000000"/>
          <w:sz w:val="18"/>
          <w:szCs w:val="18"/>
          <w:lang w:val="en-ZA" w:eastAsia="en-GB"/>
        </w:rPr>
        <w:t>s</w:t>
      </w:r>
      <w:r w:rsidR="00E92BAA" w:rsidRPr="00781F24">
        <w:rPr>
          <w:rFonts w:ascii="Tahoma" w:hAnsi="Tahoma" w:cs="Tahoma"/>
          <w:color w:val="000000"/>
          <w:sz w:val="18"/>
          <w:szCs w:val="18"/>
          <w:lang w:eastAsia="en-GB"/>
        </w:rPr>
        <w:t xml:space="preserve"> t</w:t>
      </w:r>
      <w:r w:rsidR="00B44B9C" w:rsidRPr="00781F24">
        <w:rPr>
          <w:rFonts w:ascii="Tahoma" w:hAnsi="Tahoma" w:cs="Tahoma"/>
          <w:color w:val="000000"/>
          <w:sz w:val="18"/>
          <w:szCs w:val="18"/>
          <w:lang w:eastAsia="en-GB"/>
        </w:rPr>
        <w:t>he</w:t>
      </w:r>
      <w:r w:rsidR="00E92BAA" w:rsidRPr="00781F24">
        <w:rPr>
          <w:rFonts w:ascii="Tahoma" w:hAnsi="Tahoma" w:cs="Tahoma"/>
          <w:color w:val="000000"/>
          <w:sz w:val="18"/>
          <w:szCs w:val="18"/>
          <w:lang w:eastAsia="en-GB"/>
        </w:rPr>
        <w:t xml:space="preserve"> </w:t>
      </w:r>
      <w:r w:rsidR="00B44B9C" w:rsidRPr="00781F24">
        <w:rPr>
          <w:rFonts w:ascii="Tahoma" w:hAnsi="Tahoma" w:cs="Tahoma"/>
          <w:color w:val="000000"/>
          <w:sz w:val="18"/>
          <w:szCs w:val="18"/>
          <w:lang w:eastAsia="en-GB"/>
        </w:rPr>
        <w:t xml:space="preserve">following media platforms, namely: </w:t>
      </w:r>
    </w:p>
    <w:p w14:paraId="011F2E80" w14:textId="691995B6" w:rsidR="00B44B9C" w:rsidRPr="00E92BAA" w:rsidRDefault="00B44B9C" w:rsidP="00A56312">
      <w:pPr>
        <w:pStyle w:val="ListParagraph"/>
        <w:numPr>
          <w:ilvl w:val="0"/>
          <w:numId w:val="34"/>
        </w:numPr>
        <w:autoSpaceDE w:val="0"/>
        <w:autoSpaceDN w:val="0"/>
        <w:adjustRightInd w:val="0"/>
        <w:spacing w:line="360" w:lineRule="auto"/>
        <w:jc w:val="both"/>
        <w:rPr>
          <w:rFonts w:ascii="Tahoma" w:hAnsi="Tahoma" w:cs="Tahoma"/>
          <w:color w:val="000000"/>
          <w:sz w:val="18"/>
          <w:szCs w:val="18"/>
          <w:lang w:eastAsia="en-GB"/>
        </w:rPr>
      </w:pPr>
      <w:r w:rsidRPr="00E92BAA">
        <w:rPr>
          <w:rFonts w:ascii="Tahoma" w:hAnsi="Tahoma" w:cs="Tahoma"/>
          <w:color w:val="000000"/>
          <w:sz w:val="18"/>
          <w:szCs w:val="18"/>
          <w:lang w:eastAsia="en-GB"/>
        </w:rPr>
        <w:t>Print Media (including community newspaper and</w:t>
      </w:r>
      <w:r w:rsidR="00A53312">
        <w:rPr>
          <w:rFonts w:ascii="Tahoma" w:hAnsi="Tahoma" w:cs="Tahoma"/>
          <w:color w:val="000000"/>
          <w:sz w:val="18"/>
          <w:szCs w:val="18"/>
          <w:lang w:eastAsia="en-GB"/>
        </w:rPr>
        <w:t xml:space="preserve"> free distribution materials</w:t>
      </w:r>
      <w:r w:rsidR="00420B89">
        <w:rPr>
          <w:rFonts w:ascii="Tahoma" w:hAnsi="Tahoma" w:cs="Tahoma"/>
          <w:color w:val="000000"/>
          <w:sz w:val="18"/>
          <w:szCs w:val="18"/>
          <w:lang w:eastAsia="en-GB"/>
        </w:rPr>
        <w:t xml:space="preserve"> - </w:t>
      </w:r>
      <w:r w:rsidRPr="00E92BAA">
        <w:rPr>
          <w:rFonts w:ascii="Tahoma" w:hAnsi="Tahoma" w:cs="Tahoma"/>
          <w:color w:val="000000"/>
          <w:sz w:val="18"/>
          <w:szCs w:val="18"/>
          <w:lang w:eastAsia="en-GB"/>
        </w:rPr>
        <w:t>“knock &amp; drops”</w:t>
      </w:r>
      <w:r w:rsidR="00E059D1">
        <w:rPr>
          <w:rFonts w:ascii="Tahoma" w:hAnsi="Tahoma" w:cs="Tahoma"/>
          <w:color w:val="000000"/>
          <w:sz w:val="18"/>
          <w:szCs w:val="18"/>
          <w:lang w:eastAsia="en-GB"/>
        </w:rPr>
        <w:t>)</w:t>
      </w:r>
      <w:r w:rsidRPr="00E92BAA">
        <w:rPr>
          <w:rFonts w:ascii="Tahoma" w:hAnsi="Tahoma" w:cs="Tahoma"/>
          <w:color w:val="000000"/>
          <w:sz w:val="18"/>
          <w:szCs w:val="18"/>
          <w:lang w:eastAsia="en-GB"/>
        </w:rPr>
        <w:t xml:space="preserve">; </w:t>
      </w:r>
    </w:p>
    <w:p w14:paraId="36603F43" w14:textId="3A663ADB" w:rsidR="00B44B9C" w:rsidRPr="00E92BAA" w:rsidRDefault="00B44B9C" w:rsidP="00A56312">
      <w:pPr>
        <w:pStyle w:val="ListParagraph"/>
        <w:numPr>
          <w:ilvl w:val="0"/>
          <w:numId w:val="34"/>
        </w:numPr>
        <w:autoSpaceDE w:val="0"/>
        <w:autoSpaceDN w:val="0"/>
        <w:adjustRightInd w:val="0"/>
        <w:spacing w:line="360" w:lineRule="auto"/>
        <w:jc w:val="both"/>
        <w:rPr>
          <w:rFonts w:ascii="Tahoma" w:hAnsi="Tahoma" w:cs="Tahoma"/>
          <w:color w:val="000000"/>
          <w:sz w:val="18"/>
          <w:szCs w:val="18"/>
          <w:lang w:eastAsia="en-GB"/>
        </w:rPr>
      </w:pPr>
      <w:r w:rsidRPr="00E92BAA">
        <w:rPr>
          <w:rFonts w:ascii="Tahoma" w:hAnsi="Tahoma" w:cs="Tahoma"/>
          <w:color w:val="000000"/>
          <w:sz w:val="18"/>
          <w:szCs w:val="18"/>
          <w:lang w:eastAsia="en-GB"/>
        </w:rPr>
        <w:t xml:space="preserve">Broadcasting i.e. television and radio (including community </w:t>
      </w:r>
      <w:r w:rsidR="00A53312">
        <w:rPr>
          <w:rFonts w:ascii="Tahoma" w:hAnsi="Tahoma" w:cs="Tahoma"/>
          <w:color w:val="000000"/>
          <w:sz w:val="18"/>
          <w:szCs w:val="18"/>
          <w:lang w:eastAsia="en-GB"/>
        </w:rPr>
        <w:t>outlets</w:t>
      </w:r>
      <w:r w:rsidRPr="00E92BAA">
        <w:rPr>
          <w:rFonts w:ascii="Tahoma" w:hAnsi="Tahoma" w:cs="Tahoma"/>
          <w:color w:val="000000"/>
          <w:sz w:val="18"/>
          <w:szCs w:val="18"/>
          <w:lang w:eastAsia="en-GB"/>
        </w:rPr>
        <w:t xml:space="preserve">); </w:t>
      </w:r>
    </w:p>
    <w:p w14:paraId="25BCC90A" w14:textId="667E3AE9" w:rsidR="00B44B9C" w:rsidRPr="00E92BAA" w:rsidRDefault="00B44B9C" w:rsidP="00A56312">
      <w:pPr>
        <w:pStyle w:val="ListParagraph"/>
        <w:numPr>
          <w:ilvl w:val="0"/>
          <w:numId w:val="34"/>
        </w:numPr>
        <w:autoSpaceDE w:val="0"/>
        <w:autoSpaceDN w:val="0"/>
        <w:adjustRightInd w:val="0"/>
        <w:spacing w:line="360" w:lineRule="auto"/>
        <w:jc w:val="both"/>
        <w:rPr>
          <w:rFonts w:ascii="Tahoma" w:hAnsi="Tahoma" w:cs="Tahoma"/>
          <w:color w:val="000000"/>
          <w:sz w:val="18"/>
          <w:szCs w:val="18"/>
          <w:lang w:eastAsia="en-GB"/>
        </w:rPr>
      </w:pPr>
      <w:r w:rsidRPr="00E92BAA">
        <w:rPr>
          <w:rFonts w:ascii="Tahoma" w:hAnsi="Tahoma" w:cs="Tahoma"/>
          <w:color w:val="000000"/>
          <w:sz w:val="18"/>
          <w:szCs w:val="18"/>
          <w:lang w:eastAsia="en-GB"/>
        </w:rPr>
        <w:t xml:space="preserve">Online </w:t>
      </w:r>
      <w:r w:rsidR="00E22CE9">
        <w:rPr>
          <w:rFonts w:ascii="Tahoma" w:hAnsi="Tahoma" w:cs="Tahoma"/>
          <w:color w:val="000000"/>
          <w:sz w:val="18"/>
          <w:szCs w:val="18"/>
          <w:lang w:val="en-ZA" w:eastAsia="en-GB"/>
        </w:rPr>
        <w:t>M</w:t>
      </w:r>
      <w:r w:rsidRPr="00E92BAA">
        <w:rPr>
          <w:rFonts w:ascii="Tahoma" w:hAnsi="Tahoma" w:cs="Tahoma"/>
          <w:color w:val="000000"/>
          <w:sz w:val="18"/>
          <w:szCs w:val="18"/>
          <w:lang w:eastAsia="en-GB"/>
        </w:rPr>
        <w:t xml:space="preserve">edia (e.g. news websites, online radio stations, transport </w:t>
      </w:r>
      <w:r w:rsidR="00A53312">
        <w:rPr>
          <w:rFonts w:ascii="Tahoma" w:hAnsi="Tahoma" w:cs="Tahoma"/>
          <w:color w:val="000000"/>
          <w:sz w:val="18"/>
          <w:szCs w:val="18"/>
          <w:lang w:eastAsia="en-GB"/>
        </w:rPr>
        <w:t xml:space="preserve">platforms, and </w:t>
      </w:r>
      <w:r w:rsidRPr="00E92BAA">
        <w:rPr>
          <w:rFonts w:ascii="Tahoma" w:hAnsi="Tahoma" w:cs="Tahoma"/>
          <w:color w:val="000000"/>
          <w:sz w:val="18"/>
          <w:szCs w:val="18"/>
          <w:lang w:eastAsia="en-GB"/>
        </w:rPr>
        <w:t xml:space="preserve">consumer websites); </w:t>
      </w:r>
    </w:p>
    <w:p w14:paraId="0064E843" w14:textId="5A812B5B" w:rsidR="00B44B9C" w:rsidRPr="00E92BAA" w:rsidRDefault="00B44B9C" w:rsidP="00A56312">
      <w:pPr>
        <w:pStyle w:val="ListParagraph"/>
        <w:numPr>
          <w:ilvl w:val="0"/>
          <w:numId w:val="34"/>
        </w:numPr>
        <w:autoSpaceDE w:val="0"/>
        <w:autoSpaceDN w:val="0"/>
        <w:adjustRightInd w:val="0"/>
        <w:spacing w:line="360" w:lineRule="auto"/>
        <w:jc w:val="both"/>
        <w:rPr>
          <w:rFonts w:ascii="Tahoma" w:hAnsi="Tahoma" w:cs="Tahoma"/>
          <w:color w:val="000000"/>
          <w:sz w:val="18"/>
          <w:szCs w:val="18"/>
          <w:lang w:eastAsia="en-GB"/>
        </w:rPr>
      </w:pPr>
      <w:r w:rsidRPr="00E92BAA">
        <w:rPr>
          <w:rFonts w:ascii="Tahoma" w:hAnsi="Tahoma" w:cs="Tahoma"/>
          <w:color w:val="000000"/>
          <w:sz w:val="18"/>
          <w:szCs w:val="18"/>
          <w:lang w:eastAsia="en-GB"/>
        </w:rPr>
        <w:t xml:space="preserve">Social </w:t>
      </w:r>
      <w:r w:rsidR="00E22CE9">
        <w:rPr>
          <w:rFonts w:ascii="Tahoma" w:hAnsi="Tahoma" w:cs="Tahoma"/>
          <w:color w:val="000000"/>
          <w:sz w:val="18"/>
          <w:szCs w:val="18"/>
          <w:lang w:val="en-ZA" w:eastAsia="en-GB"/>
        </w:rPr>
        <w:t>M</w:t>
      </w:r>
      <w:r w:rsidRPr="00E92BAA">
        <w:rPr>
          <w:rFonts w:ascii="Tahoma" w:hAnsi="Tahoma" w:cs="Tahoma"/>
          <w:color w:val="000000"/>
          <w:sz w:val="18"/>
          <w:szCs w:val="18"/>
          <w:lang w:eastAsia="en-GB"/>
        </w:rPr>
        <w:t>edia platforms for print, online and broadcast media (including Facebook, Twitter</w:t>
      </w:r>
      <w:r w:rsidR="00420B89">
        <w:rPr>
          <w:rFonts w:ascii="Tahoma" w:hAnsi="Tahoma" w:cs="Tahoma"/>
          <w:color w:val="000000"/>
          <w:sz w:val="18"/>
          <w:szCs w:val="18"/>
          <w:lang w:eastAsia="en-GB"/>
        </w:rPr>
        <w:t xml:space="preserve"> - </w:t>
      </w:r>
      <w:r w:rsidR="00E22CE9">
        <w:rPr>
          <w:rFonts w:ascii="Tahoma" w:hAnsi="Tahoma" w:cs="Tahoma"/>
          <w:color w:val="000000"/>
          <w:sz w:val="18"/>
          <w:szCs w:val="18"/>
          <w:lang w:val="en-ZA" w:eastAsia="en-GB"/>
        </w:rPr>
        <w:t>X</w:t>
      </w:r>
      <w:r w:rsidRPr="00E92BAA">
        <w:rPr>
          <w:rFonts w:ascii="Tahoma" w:hAnsi="Tahoma" w:cs="Tahoma"/>
          <w:color w:val="000000"/>
          <w:sz w:val="18"/>
          <w:szCs w:val="18"/>
          <w:lang w:eastAsia="en-GB"/>
        </w:rPr>
        <w:t>, Instagram and YouTube).</w:t>
      </w:r>
      <w:r w:rsidR="005B03CE" w:rsidRPr="00E92BAA">
        <w:rPr>
          <w:rFonts w:ascii="Tahoma" w:hAnsi="Tahoma" w:cs="Tahoma"/>
          <w:color w:val="000000"/>
          <w:sz w:val="18"/>
          <w:szCs w:val="18"/>
          <w:lang w:eastAsia="en-GB"/>
        </w:rPr>
        <w:t xml:space="preserve">      </w:t>
      </w:r>
    </w:p>
    <w:p w14:paraId="36BA157F" w14:textId="77777777" w:rsidR="00B44B9C" w:rsidRDefault="00B44B9C" w:rsidP="00A56312">
      <w:pPr>
        <w:pStyle w:val="ListParagraph"/>
        <w:autoSpaceDE w:val="0"/>
        <w:autoSpaceDN w:val="0"/>
        <w:adjustRightInd w:val="0"/>
        <w:spacing w:line="360" w:lineRule="auto"/>
        <w:jc w:val="both"/>
        <w:rPr>
          <w:rFonts w:ascii="Tahoma" w:hAnsi="Tahoma" w:cs="Tahoma"/>
          <w:color w:val="000000"/>
          <w:sz w:val="18"/>
          <w:szCs w:val="18"/>
          <w:lang w:eastAsia="en-GB"/>
        </w:rPr>
      </w:pPr>
    </w:p>
    <w:p w14:paraId="071E5496" w14:textId="69D23C0A" w:rsidR="00B44B9C" w:rsidRPr="00781F24" w:rsidRDefault="00B44B9C" w:rsidP="00A56312">
      <w:pPr>
        <w:pStyle w:val="ListParagraph"/>
        <w:numPr>
          <w:ilvl w:val="0"/>
          <w:numId w:val="40"/>
        </w:numPr>
        <w:autoSpaceDE w:val="0"/>
        <w:autoSpaceDN w:val="0"/>
        <w:adjustRightInd w:val="0"/>
        <w:spacing w:line="360" w:lineRule="auto"/>
        <w:jc w:val="both"/>
        <w:rPr>
          <w:rFonts w:ascii="Tahoma" w:hAnsi="Tahoma" w:cs="Tahoma"/>
          <w:color w:val="000000"/>
          <w:sz w:val="18"/>
          <w:szCs w:val="18"/>
          <w:lang w:eastAsia="en-GB"/>
        </w:rPr>
      </w:pPr>
      <w:r w:rsidRPr="00781F24">
        <w:rPr>
          <w:rFonts w:ascii="Tahoma" w:hAnsi="Tahoma" w:cs="Tahoma"/>
          <w:color w:val="000000"/>
          <w:sz w:val="18"/>
          <w:szCs w:val="18"/>
          <w:lang w:eastAsia="en-GB"/>
        </w:rPr>
        <w:t>The Media Monitoring Agency</w:t>
      </w:r>
      <w:r w:rsidR="00E22CE9" w:rsidRPr="00781F24">
        <w:rPr>
          <w:rFonts w:ascii="Tahoma" w:hAnsi="Tahoma" w:cs="Tahoma"/>
          <w:color w:val="000000"/>
          <w:sz w:val="18"/>
          <w:szCs w:val="18"/>
          <w:lang w:eastAsia="en-GB"/>
        </w:rPr>
        <w:t xml:space="preserve"> or </w:t>
      </w:r>
      <w:r w:rsidRPr="00781F24">
        <w:rPr>
          <w:rFonts w:ascii="Tahoma" w:hAnsi="Tahoma" w:cs="Tahoma"/>
          <w:color w:val="000000"/>
          <w:sz w:val="18"/>
          <w:szCs w:val="18"/>
          <w:lang w:eastAsia="en-GB"/>
        </w:rPr>
        <w:t>Company shall provide RAF and RAF related deliverables in respect of the following monitoring</w:t>
      </w:r>
      <w:r w:rsidR="00781F24">
        <w:rPr>
          <w:rFonts w:ascii="Tahoma" w:hAnsi="Tahoma" w:cs="Tahoma"/>
          <w:color w:val="000000"/>
          <w:sz w:val="18"/>
          <w:szCs w:val="18"/>
          <w:lang w:val="en-ZA" w:eastAsia="en-GB"/>
        </w:rPr>
        <w:t xml:space="preserve"> </w:t>
      </w:r>
      <w:r w:rsidRPr="00781F24">
        <w:rPr>
          <w:rFonts w:ascii="Tahoma" w:hAnsi="Tahoma" w:cs="Tahoma"/>
          <w:color w:val="000000"/>
          <w:sz w:val="18"/>
          <w:szCs w:val="18"/>
          <w:lang w:eastAsia="en-GB"/>
        </w:rPr>
        <w:t>parameters:</w:t>
      </w:r>
    </w:p>
    <w:p w14:paraId="55C630EA" w14:textId="2869287D" w:rsidR="00B44B9C" w:rsidRDefault="005B14FB" w:rsidP="003B5E00">
      <w:pPr>
        <w:pStyle w:val="ListParagraph"/>
        <w:numPr>
          <w:ilvl w:val="0"/>
          <w:numId w:val="29"/>
        </w:numPr>
        <w:autoSpaceDE w:val="0"/>
        <w:autoSpaceDN w:val="0"/>
        <w:adjustRightInd w:val="0"/>
        <w:spacing w:line="360" w:lineRule="auto"/>
        <w:jc w:val="both"/>
        <w:rPr>
          <w:rFonts w:ascii="Tahoma" w:hAnsi="Tahoma" w:cs="Tahoma"/>
          <w:color w:val="000000"/>
          <w:sz w:val="18"/>
          <w:szCs w:val="18"/>
          <w:lang w:eastAsia="en-GB"/>
        </w:rPr>
      </w:pPr>
      <w:r>
        <w:rPr>
          <w:rFonts w:ascii="Tahoma" w:hAnsi="Tahoma" w:cs="Tahoma"/>
          <w:color w:val="000000"/>
          <w:sz w:val="18"/>
          <w:szCs w:val="18"/>
          <w:lang w:eastAsia="en-GB"/>
        </w:rPr>
        <w:t>Authorised</w:t>
      </w:r>
      <w:r w:rsidR="00A53312">
        <w:rPr>
          <w:rFonts w:ascii="Tahoma" w:hAnsi="Tahoma" w:cs="Tahoma"/>
          <w:color w:val="000000"/>
          <w:sz w:val="18"/>
          <w:szCs w:val="18"/>
          <w:lang w:eastAsia="en-GB"/>
        </w:rPr>
        <w:t xml:space="preserve"> RAF representatives or subject experts.</w:t>
      </w:r>
    </w:p>
    <w:p w14:paraId="3DBA61EC" w14:textId="78AED46E" w:rsidR="00B44B9C" w:rsidRPr="00B44B9C" w:rsidRDefault="00B44B9C" w:rsidP="003B5E00">
      <w:pPr>
        <w:pStyle w:val="ListParagraph"/>
        <w:numPr>
          <w:ilvl w:val="0"/>
          <w:numId w:val="29"/>
        </w:numPr>
        <w:autoSpaceDE w:val="0"/>
        <w:autoSpaceDN w:val="0"/>
        <w:adjustRightInd w:val="0"/>
        <w:spacing w:line="360" w:lineRule="auto"/>
        <w:jc w:val="both"/>
        <w:rPr>
          <w:rFonts w:ascii="Tahoma" w:hAnsi="Tahoma" w:cs="Tahoma"/>
          <w:color w:val="000000"/>
          <w:sz w:val="18"/>
          <w:szCs w:val="18"/>
          <w:lang w:eastAsia="en-GB"/>
        </w:rPr>
      </w:pPr>
      <w:r w:rsidRPr="00B44B9C">
        <w:rPr>
          <w:rFonts w:ascii="Tahoma" w:hAnsi="Tahoma" w:cs="Tahoma"/>
          <w:color w:val="000000"/>
          <w:sz w:val="18"/>
          <w:szCs w:val="18"/>
          <w:lang w:eastAsia="en-GB"/>
        </w:rPr>
        <w:t>RAF related key words such as:</w:t>
      </w:r>
    </w:p>
    <w:p w14:paraId="324B607E" w14:textId="77777777"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Road Accident Fund / RAF</w:t>
      </w:r>
    </w:p>
    <w:p w14:paraId="10C19FBD" w14:textId="77777777"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Fuel Levy</w:t>
      </w:r>
    </w:p>
    <w:p w14:paraId="6F19C097" w14:textId="77777777"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Transformation / Transform</w:t>
      </w:r>
    </w:p>
    <w:p w14:paraId="49FE6421" w14:textId="77777777"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Claims</w:t>
      </w:r>
    </w:p>
    <w:p w14:paraId="1AAECA2C" w14:textId="756917A7"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Claims Process</w:t>
      </w:r>
    </w:p>
    <w:p w14:paraId="3E8EB135" w14:textId="33EA0779"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Cla</w:t>
      </w:r>
      <w:r w:rsidR="003624B4">
        <w:rPr>
          <w:rFonts w:ascii="Tahoma" w:hAnsi="Tahoma" w:cs="Tahoma"/>
          <w:color w:val="000000"/>
          <w:sz w:val="18"/>
          <w:szCs w:val="18"/>
          <w:lang w:eastAsia="en-GB"/>
        </w:rPr>
        <w:t>i</w:t>
      </w:r>
      <w:r w:rsidRPr="00B44B9C">
        <w:rPr>
          <w:rFonts w:ascii="Tahoma" w:hAnsi="Tahoma" w:cs="Tahoma"/>
          <w:color w:val="000000"/>
          <w:sz w:val="18"/>
          <w:szCs w:val="18"/>
          <w:lang w:eastAsia="en-GB"/>
        </w:rPr>
        <w:t>mant/s</w:t>
      </w:r>
    </w:p>
    <w:p w14:paraId="03311314" w14:textId="77777777"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Claims Management Process / Claims Processing</w:t>
      </w:r>
    </w:p>
    <w:p w14:paraId="0CB58B0F" w14:textId="77777777"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Medical Tariffs</w:t>
      </w:r>
    </w:p>
    <w:p w14:paraId="211D0C75" w14:textId="77777777" w:rsidR="00F914E9" w:rsidRDefault="00B44B9C" w:rsidP="00F914E9">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Rehabilitation</w:t>
      </w:r>
    </w:p>
    <w:p w14:paraId="2BB0EB93" w14:textId="2380D94C" w:rsidR="00E22CE9" w:rsidRPr="00B44B9C" w:rsidRDefault="00B44B9C" w:rsidP="00F914E9">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Undertakin</w:t>
      </w:r>
      <w:r w:rsidR="00A53312" w:rsidRPr="00B44B9C" w:rsidDel="00A53312">
        <w:rPr>
          <w:rFonts w:ascii="Tahoma" w:hAnsi="Tahoma" w:cs="Tahoma"/>
          <w:color w:val="000000"/>
          <w:sz w:val="18"/>
          <w:szCs w:val="18"/>
          <w:lang w:eastAsia="en-GB"/>
        </w:rPr>
        <w:t>g</w:t>
      </w:r>
    </w:p>
    <w:p w14:paraId="127460E5" w14:textId="77777777"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Patient Outreach</w:t>
      </w:r>
    </w:p>
    <w:p w14:paraId="15B5EBA3" w14:textId="77777777"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Process Centres</w:t>
      </w:r>
    </w:p>
    <w:p w14:paraId="7F1D99C3" w14:textId="77777777"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Customer Experience Centres</w:t>
      </w:r>
    </w:p>
    <w:p w14:paraId="2DA0CDF8" w14:textId="77777777"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lastRenderedPageBreak/>
        <w:t>➢</w:t>
      </w:r>
      <w:r w:rsidRPr="00B44B9C">
        <w:rPr>
          <w:rFonts w:ascii="Tahoma" w:hAnsi="Tahoma" w:cs="Tahoma"/>
          <w:color w:val="000000"/>
          <w:sz w:val="18"/>
          <w:szCs w:val="18"/>
          <w:lang w:eastAsia="en-GB"/>
        </w:rPr>
        <w:t xml:space="preserve"> RAF 1 Form</w:t>
      </w:r>
    </w:p>
    <w:p w14:paraId="0D0A6DF3" w14:textId="77777777"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RAF 3 Form</w:t>
      </w:r>
    </w:p>
    <w:p w14:paraId="6428C85C" w14:textId="77777777"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120 Days</w:t>
      </w:r>
    </w:p>
    <w:p w14:paraId="0B9B5D66" w14:textId="77777777"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Customer Centricity</w:t>
      </w:r>
    </w:p>
    <w:p w14:paraId="625ABBB7" w14:textId="77777777"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Values</w:t>
      </w:r>
    </w:p>
    <w:p w14:paraId="4DE03505" w14:textId="77777777"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Integrated Customer Management System / ICMS</w:t>
      </w:r>
    </w:p>
    <w:p w14:paraId="2D5EDCFB" w14:textId="77777777"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Accident/s</w:t>
      </w:r>
    </w:p>
    <w:p w14:paraId="2B504CB2" w14:textId="77777777" w:rsid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bookmarkStart w:id="16" w:name="OLE_LINK3"/>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Car Crash/es</w:t>
      </w:r>
    </w:p>
    <w:p w14:paraId="4C382DCD" w14:textId="16A42FE1" w:rsidR="00E059D1" w:rsidRDefault="00E059D1" w:rsidP="00B44B9C">
      <w:pPr>
        <w:autoSpaceDE w:val="0"/>
        <w:autoSpaceDN w:val="0"/>
        <w:adjustRightInd w:val="0"/>
        <w:spacing w:line="360" w:lineRule="auto"/>
        <w:ind w:left="284" w:firstLine="567"/>
        <w:rPr>
          <w:rFonts w:ascii="Tahoma" w:hAnsi="Tahoma" w:cs="Tahoma"/>
          <w:color w:val="000000"/>
          <w:sz w:val="18"/>
          <w:szCs w:val="18"/>
          <w:lang w:eastAsia="en-GB"/>
        </w:rPr>
      </w:pPr>
      <w:r w:rsidRPr="00E059D1">
        <w:rPr>
          <w:rFonts w:ascii="Segoe UI Symbol" w:hAnsi="Segoe UI Symbol" w:cs="Segoe UI Symbol"/>
          <w:color w:val="000000"/>
          <w:sz w:val="18"/>
          <w:szCs w:val="18"/>
          <w:lang w:eastAsia="en-GB"/>
        </w:rPr>
        <w:t>➢</w:t>
      </w:r>
      <w:r w:rsidRPr="00E059D1">
        <w:rPr>
          <w:rFonts w:ascii="Tahoma" w:hAnsi="Tahoma" w:cs="Tahoma"/>
          <w:color w:val="000000"/>
          <w:sz w:val="18"/>
          <w:szCs w:val="18"/>
          <w:lang w:eastAsia="en-GB"/>
        </w:rPr>
        <w:t xml:space="preserve"> </w:t>
      </w:r>
      <w:r>
        <w:rPr>
          <w:rFonts w:ascii="Tahoma" w:hAnsi="Tahoma" w:cs="Tahoma"/>
          <w:color w:val="000000"/>
          <w:sz w:val="18"/>
          <w:szCs w:val="18"/>
          <w:lang w:eastAsia="en-GB"/>
        </w:rPr>
        <w:t>Motor vehicle Accident/s</w:t>
      </w:r>
    </w:p>
    <w:bookmarkEnd w:id="16"/>
    <w:p w14:paraId="47D06FE3" w14:textId="254BE022" w:rsidR="00F72F94" w:rsidRPr="00F72F94" w:rsidRDefault="00B44B9C" w:rsidP="00F72F94">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Road Safety</w:t>
      </w:r>
    </w:p>
    <w:p w14:paraId="5290772B" w14:textId="77777777"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Department of Transport</w:t>
      </w:r>
    </w:p>
    <w:p w14:paraId="0B387E4C" w14:textId="77777777"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Minister of Transport</w:t>
      </w:r>
    </w:p>
    <w:p w14:paraId="1151DCA4" w14:textId="77777777"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Deputy Minister of Transport</w:t>
      </w:r>
    </w:p>
    <w:p w14:paraId="0C8A2772" w14:textId="77777777"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Portfolio Committee on Transport</w:t>
      </w:r>
    </w:p>
    <w:p w14:paraId="2B17E5CE" w14:textId="77777777"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RAF Act / Legislative Amendments / Regulation</w:t>
      </w:r>
    </w:p>
    <w:p w14:paraId="4ED7DBD0" w14:textId="77777777" w:rsidR="00B44B9C" w:rsidRPr="00B44B9C" w:rsidRDefault="00B44B9C" w:rsidP="00B44B9C">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Operating Model</w:t>
      </w:r>
    </w:p>
    <w:p w14:paraId="02DC1D8F" w14:textId="3DB703C5" w:rsidR="00B44B9C" w:rsidRDefault="00B44B9C" w:rsidP="003C5680">
      <w:pPr>
        <w:autoSpaceDE w:val="0"/>
        <w:autoSpaceDN w:val="0"/>
        <w:adjustRightInd w:val="0"/>
        <w:spacing w:line="360" w:lineRule="auto"/>
        <w:ind w:left="284" w:firstLine="567"/>
        <w:rPr>
          <w:rFonts w:ascii="Tahoma" w:hAnsi="Tahoma" w:cs="Tahoma"/>
          <w:color w:val="000000"/>
          <w:sz w:val="18"/>
          <w:szCs w:val="18"/>
          <w:lang w:eastAsia="en-GB"/>
        </w:rPr>
      </w:pPr>
      <w:r w:rsidRPr="00B44B9C">
        <w:rPr>
          <w:rFonts w:ascii="Segoe UI Symbol" w:hAnsi="Segoe UI Symbol" w:cs="Segoe UI Symbol"/>
          <w:color w:val="000000"/>
          <w:sz w:val="18"/>
          <w:szCs w:val="18"/>
          <w:lang w:eastAsia="en-GB"/>
        </w:rPr>
        <w:t>➢</w:t>
      </w:r>
      <w:r w:rsidRPr="00B44B9C">
        <w:rPr>
          <w:rFonts w:ascii="Tahoma" w:hAnsi="Tahoma" w:cs="Tahoma"/>
          <w:color w:val="000000"/>
          <w:sz w:val="18"/>
          <w:szCs w:val="18"/>
          <w:lang w:eastAsia="en-GB"/>
        </w:rPr>
        <w:t xml:space="preserve"> Fraud</w:t>
      </w:r>
    </w:p>
    <w:p w14:paraId="118370F7" w14:textId="77777777" w:rsidR="003C5680" w:rsidRDefault="003C5680" w:rsidP="003C5680">
      <w:pPr>
        <w:autoSpaceDE w:val="0"/>
        <w:autoSpaceDN w:val="0"/>
        <w:adjustRightInd w:val="0"/>
        <w:spacing w:line="360" w:lineRule="auto"/>
        <w:ind w:left="284" w:firstLine="567"/>
        <w:rPr>
          <w:rFonts w:ascii="Tahoma" w:hAnsi="Tahoma" w:cs="Tahoma"/>
          <w:color w:val="000000"/>
          <w:sz w:val="18"/>
          <w:szCs w:val="18"/>
          <w:lang w:eastAsia="en-GB"/>
        </w:rPr>
      </w:pPr>
    </w:p>
    <w:p w14:paraId="195D280C" w14:textId="0D479817" w:rsidR="00B44B9C" w:rsidRPr="00F914E9" w:rsidRDefault="00B44B9C" w:rsidP="00A56312">
      <w:pPr>
        <w:pStyle w:val="ListParagraph"/>
        <w:numPr>
          <w:ilvl w:val="0"/>
          <w:numId w:val="40"/>
        </w:numPr>
        <w:autoSpaceDE w:val="0"/>
        <w:autoSpaceDN w:val="0"/>
        <w:adjustRightInd w:val="0"/>
        <w:spacing w:line="360" w:lineRule="auto"/>
        <w:jc w:val="both"/>
        <w:rPr>
          <w:rFonts w:ascii="Tahoma" w:hAnsi="Tahoma" w:cs="Tahoma"/>
          <w:color w:val="000000"/>
          <w:sz w:val="18"/>
          <w:szCs w:val="18"/>
          <w:lang w:eastAsia="en-GB"/>
        </w:rPr>
      </w:pPr>
      <w:r w:rsidRPr="00E22CE9">
        <w:rPr>
          <w:rFonts w:ascii="Tahoma" w:hAnsi="Tahoma" w:cs="Tahoma"/>
          <w:sz w:val="18"/>
          <w:szCs w:val="18"/>
        </w:rPr>
        <w:t xml:space="preserve">The Service Provider shall provide the RAF with daily feeds (raw data of RAF and RAF related news across all media platforms) containing any one or more of the parameters referred to above, at least three (3) times a day at an agreed time. </w:t>
      </w:r>
    </w:p>
    <w:p w14:paraId="511C5121" w14:textId="25DAA8E1" w:rsidR="00B44B9C" w:rsidRPr="00E22CE9" w:rsidRDefault="00B44B9C" w:rsidP="00A56312">
      <w:pPr>
        <w:pStyle w:val="ListParagraph"/>
        <w:numPr>
          <w:ilvl w:val="0"/>
          <w:numId w:val="40"/>
        </w:numPr>
        <w:autoSpaceDE w:val="0"/>
        <w:autoSpaceDN w:val="0"/>
        <w:adjustRightInd w:val="0"/>
        <w:spacing w:line="360" w:lineRule="auto"/>
        <w:jc w:val="both"/>
        <w:rPr>
          <w:rFonts w:ascii="Tahoma" w:hAnsi="Tahoma" w:cs="Tahoma"/>
          <w:color w:val="000000"/>
          <w:sz w:val="18"/>
          <w:szCs w:val="18"/>
          <w:lang w:eastAsia="en-GB"/>
        </w:rPr>
      </w:pPr>
      <w:r w:rsidRPr="00E22CE9">
        <w:rPr>
          <w:rFonts w:ascii="Tahoma" w:hAnsi="Tahoma" w:cs="Tahoma"/>
          <w:sz w:val="18"/>
          <w:szCs w:val="18"/>
        </w:rPr>
        <w:t>The Service Provider shall provide access to the media monitoring system through a secure web or online based logging system user interface to a maximum of ten (10) employees as designated by RAF’s Corporate Communications Department. This will enable the Fund to source information, when necessary, in Word and/or Excel and/or PDF format.</w:t>
      </w:r>
    </w:p>
    <w:p w14:paraId="4455A1D3" w14:textId="6543027F" w:rsidR="00872128" w:rsidRPr="00E22CE9" w:rsidRDefault="00B44B9C" w:rsidP="00A56312">
      <w:pPr>
        <w:pStyle w:val="ListParagraph"/>
        <w:numPr>
          <w:ilvl w:val="0"/>
          <w:numId w:val="40"/>
        </w:numPr>
        <w:autoSpaceDE w:val="0"/>
        <w:autoSpaceDN w:val="0"/>
        <w:adjustRightInd w:val="0"/>
        <w:spacing w:line="360" w:lineRule="auto"/>
        <w:jc w:val="both"/>
        <w:rPr>
          <w:rFonts w:ascii="Tahoma" w:hAnsi="Tahoma" w:cs="Tahoma"/>
          <w:color w:val="000000"/>
          <w:sz w:val="18"/>
          <w:szCs w:val="18"/>
          <w:lang w:eastAsia="en-GB"/>
        </w:rPr>
      </w:pPr>
      <w:r w:rsidRPr="00E22CE9">
        <w:rPr>
          <w:rFonts w:ascii="Tahoma" w:hAnsi="Tahoma" w:cs="Tahoma"/>
          <w:sz w:val="18"/>
          <w:szCs w:val="18"/>
        </w:rPr>
        <w:t xml:space="preserve">The Service Provider shall provide the RAF with statistical and analytical media coverage reports weekly, monthly, quarterly, culminating in an annual report at the end of the RAF’s financial year. Reports shall be delivered as follows:  </w:t>
      </w:r>
    </w:p>
    <w:p w14:paraId="699D91D8" w14:textId="039E5440" w:rsidR="00872128" w:rsidRPr="00E22CE9" w:rsidRDefault="00B44B9C" w:rsidP="00A56312">
      <w:pPr>
        <w:pStyle w:val="ListParagraph"/>
        <w:numPr>
          <w:ilvl w:val="0"/>
          <w:numId w:val="38"/>
        </w:numPr>
        <w:autoSpaceDE w:val="0"/>
        <w:autoSpaceDN w:val="0"/>
        <w:adjustRightInd w:val="0"/>
        <w:spacing w:line="360" w:lineRule="auto"/>
        <w:ind w:left="993"/>
        <w:jc w:val="both"/>
        <w:rPr>
          <w:rFonts w:ascii="Tahoma" w:hAnsi="Tahoma" w:cs="Tahoma"/>
          <w:sz w:val="18"/>
          <w:szCs w:val="18"/>
        </w:rPr>
      </w:pPr>
      <w:r w:rsidRPr="00E22CE9">
        <w:rPr>
          <w:rFonts w:ascii="Tahoma" w:hAnsi="Tahoma" w:cs="Tahoma"/>
          <w:sz w:val="18"/>
          <w:szCs w:val="18"/>
        </w:rPr>
        <w:t>Weekly: Every Friday morning by 10am</w:t>
      </w:r>
    </w:p>
    <w:p w14:paraId="78A675A4" w14:textId="2AF2EBD4" w:rsidR="00872128" w:rsidRPr="00E22CE9" w:rsidRDefault="00B44B9C" w:rsidP="00A56312">
      <w:pPr>
        <w:pStyle w:val="ListParagraph"/>
        <w:numPr>
          <w:ilvl w:val="0"/>
          <w:numId w:val="38"/>
        </w:numPr>
        <w:autoSpaceDE w:val="0"/>
        <w:autoSpaceDN w:val="0"/>
        <w:adjustRightInd w:val="0"/>
        <w:spacing w:line="360" w:lineRule="auto"/>
        <w:ind w:left="993"/>
        <w:jc w:val="both"/>
        <w:rPr>
          <w:rFonts w:ascii="Tahoma" w:hAnsi="Tahoma" w:cs="Tahoma"/>
          <w:sz w:val="18"/>
          <w:szCs w:val="18"/>
        </w:rPr>
      </w:pPr>
      <w:r w:rsidRPr="00E22CE9">
        <w:rPr>
          <w:rFonts w:ascii="Tahoma" w:hAnsi="Tahoma" w:cs="Tahoma"/>
          <w:sz w:val="18"/>
          <w:szCs w:val="18"/>
        </w:rPr>
        <w:t>Monthly: By the third (3rd) day of the following month. If this falls on a weekend or public holiday, then it will have to be delivered on the next working day by 10am</w:t>
      </w:r>
    </w:p>
    <w:p w14:paraId="73D0E8DB" w14:textId="7A92BFF5" w:rsidR="00872128" w:rsidRPr="00E22CE9" w:rsidRDefault="00B44B9C" w:rsidP="00A56312">
      <w:pPr>
        <w:pStyle w:val="ListParagraph"/>
        <w:numPr>
          <w:ilvl w:val="0"/>
          <w:numId w:val="38"/>
        </w:numPr>
        <w:autoSpaceDE w:val="0"/>
        <w:autoSpaceDN w:val="0"/>
        <w:adjustRightInd w:val="0"/>
        <w:spacing w:line="360" w:lineRule="auto"/>
        <w:ind w:left="993"/>
        <w:jc w:val="both"/>
        <w:rPr>
          <w:rFonts w:ascii="Tahoma" w:hAnsi="Tahoma" w:cs="Tahoma"/>
          <w:sz w:val="18"/>
          <w:szCs w:val="18"/>
        </w:rPr>
      </w:pPr>
      <w:r w:rsidRPr="00E22CE9">
        <w:rPr>
          <w:rFonts w:ascii="Tahoma" w:hAnsi="Tahoma" w:cs="Tahoma"/>
          <w:sz w:val="18"/>
          <w:szCs w:val="18"/>
        </w:rPr>
        <w:t>Quarterly: By the third (3rd) day of the new quarter. If this falls on a weekend or public holiday, then it will have to be delivered on the next working day by 10am</w:t>
      </w:r>
    </w:p>
    <w:p w14:paraId="45B812B6" w14:textId="0B270E29" w:rsidR="00781F24" w:rsidRPr="00E059E4" w:rsidRDefault="00B44B9C" w:rsidP="00A56312">
      <w:pPr>
        <w:pStyle w:val="ListParagraph"/>
        <w:numPr>
          <w:ilvl w:val="0"/>
          <w:numId w:val="38"/>
        </w:numPr>
        <w:autoSpaceDE w:val="0"/>
        <w:autoSpaceDN w:val="0"/>
        <w:adjustRightInd w:val="0"/>
        <w:spacing w:line="360" w:lineRule="auto"/>
        <w:ind w:left="993"/>
        <w:jc w:val="both"/>
        <w:rPr>
          <w:rFonts w:ascii="Tahoma" w:hAnsi="Tahoma" w:cs="Tahoma"/>
          <w:sz w:val="18"/>
          <w:szCs w:val="18"/>
        </w:rPr>
      </w:pPr>
      <w:r w:rsidRPr="00E22CE9">
        <w:rPr>
          <w:rFonts w:ascii="Tahoma" w:hAnsi="Tahoma" w:cs="Tahoma"/>
          <w:sz w:val="18"/>
          <w:szCs w:val="18"/>
        </w:rPr>
        <w:t>Annually: By the third (3rd) day of the new financial year. If this falls on a weekend or public holiday, then it will have to be delivered on the next working day by 10am</w:t>
      </w:r>
    </w:p>
    <w:p w14:paraId="0BC62661" w14:textId="7456F676" w:rsidR="00781F24" w:rsidRDefault="00B44B9C" w:rsidP="00A56312">
      <w:pPr>
        <w:autoSpaceDE w:val="0"/>
        <w:autoSpaceDN w:val="0"/>
        <w:adjustRightInd w:val="0"/>
        <w:spacing w:line="360" w:lineRule="auto"/>
        <w:ind w:left="284"/>
        <w:rPr>
          <w:rFonts w:ascii="Tahoma" w:hAnsi="Tahoma" w:cs="Tahoma"/>
          <w:sz w:val="18"/>
          <w:szCs w:val="18"/>
        </w:rPr>
      </w:pPr>
      <w:r w:rsidRPr="00872128">
        <w:rPr>
          <w:rFonts w:ascii="Tahoma" w:hAnsi="Tahoma" w:cs="Tahoma"/>
          <w:sz w:val="18"/>
          <w:szCs w:val="18"/>
        </w:rPr>
        <w:t>THE RAF’S FINANCIAL YEAR COMMENCES ON THE FIRST (1ST) DAY OF APRIL AND ENDS THE FOLLOWING YEAR ON THE 31ST DAY OF MARCH.</w:t>
      </w:r>
    </w:p>
    <w:p w14:paraId="15A784CF" w14:textId="77777777" w:rsidR="00E059E4" w:rsidRDefault="00E059E4" w:rsidP="00A56312">
      <w:pPr>
        <w:autoSpaceDE w:val="0"/>
        <w:autoSpaceDN w:val="0"/>
        <w:adjustRightInd w:val="0"/>
        <w:spacing w:line="360" w:lineRule="auto"/>
        <w:ind w:left="284"/>
        <w:rPr>
          <w:rFonts w:ascii="Tahoma" w:hAnsi="Tahoma" w:cs="Tahoma"/>
          <w:sz w:val="18"/>
          <w:szCs w:val="18"/>
        </w:rPr>
      </w:pPr>
    </w:p>
    <w:p w14:paraId="5C220596" w14:textId="73A990C1" w:rsidR="00872128" w:rsidRPr="00781F24" w:rsidRDefault="00872128" w:rsidP="00A56312">
      <w:pPr>
        <w:pStyle w:val="ListParagraph"/>
        <w:numPr>
          <w:ilvl w:val="0"/>
          <w:numId w:val="40"/>
        </w:numPr>
        <w:autoSpaceDE w:val="0"/>
        <w:autoSpaceDN w:val="0"/>
        <w:adjustRightInd w:val="0"/>
        <w:spacing w:line="360" w:lineRule="auto"/>
        <w:jc w:val="both"/>
        <w:rPr>
          <w:rFonts w:ascii="Tahoma" w:hAnsi="Tahoma" w:cs="Tahoma"/>
          <w:sz w:val="18"/>
          <w:szCs w:val="18"/>
        </w:rPr>
      </w:pPr>
      <w:r w:rsidRPr="00781F24">
        <w:rPr>
          <w:rFonts w:ascii="Tahoma" w:hAnsi="Tahoma" w:cs="Tahoma"/>
          <w:sz w:val="18"/>
          <w:szCs w:val="18"/>
        </w:rPr>
        <w:t>The Service Provider shall provide ad hoc media coverage reports, when necessary, following campaigns and activations.</w:t>
      </w:r>
    </w:p>
    <w:p w14:paraId="184BC471" w14:textId="7313EA47" w:rsidR="00872128" w:rsidRDefault="00872128" w:rsidP="00A56312">
      <w:pPr>
        <w:pStyle w:val="ListParagraph"/>
        <w:numPr>
          <w:ilvl w:val="0"/>
          <w:numId w:val="40"/>
        </w:numPr>
        <w:autoSpaceDE w:val="0"/>
        <w:autoSpaceDN w:val="0"/>
        <w:adjustRightInd w:val="0"/>
        <w:spacing w:line="360" w:lineRule="auto"/>
        <w:jc w:val="both"/>
        <w:rPr>
          <w:rFonts w:ascii="Tahoma" w:hAnsi="Tahoma" w:cs="Tahoma"/>
          <w:sz w:val="18"/>
          <w:szCs w:val="18"/>
        </w:rPr>
      </w:pPr>
      <w:r w:rsidRPr="00872128">
        <w:rPr>
          <w:rFonts w:ascii="Tahoma" w:hAnsi="Tahoma" w:cs="Tahoma"/>
          <w:sz w:val="18"/>
          <w:szCs w:val="18"/>
        </w:rPr>
        <w:t>The statistical, analytical and ad hoc media coverage reports referred to in clause</w:t>
      </w:r>
      <w:r w:rsidR="00E059D1">
        <w:rPr>
          <w:rFonts w:ascii="Tahoma" w:hAnsi="Tahoma" w:cs="Tahoma"/>
          <w:sz w:val="18"/>
          <w:szCs w:val="18"/>
        </w:rPr>
        <w:t>s</w:t>
      </w:r>
      <w:r w:rsidRPr="00872128">
        <w:rPr>
          <w:rFonts w:ascii="Tahoma" w:hAnsi="Tahoma" w:cs="Tahoma"/>
          <w:sz w:val="18"/>
          <w:szCs w:val="18"/>
        </w:rPr>
        <w:t xml:space="preserve"> </w:t>
      </w:r>
      <w:r>
        <w:rPr>
          <w:rFonts w:ascii="Tahoma" w:hAnsi="Tahoma" w:cs="Tahoma"/>
          <w:sz w:val="18"/>
          <w:szCs w:val="18"/>
        </w:rPr>
        <w:t>5</w:t>
      </w:r>
      <w:r w:rsidRPr="00872128">
        <w:rPr>
          <w:rFonts w:ascii="Tahoma" w:hAnsi="Tahoma" w:cs="Tahoma"/>
          <w:sz w:val="18"/>
          <w:szCs w:val="18"/>
        </w:rPr>
        <w:t xml:space="preserve"> and </w:t>
      </w:r>
      <w:r>
        <w:rPr>
          <w:rFonts w:ascii="Tahoma" w:hAnsi="Tahoma" w:cs="Tahoma"/>
          <w:sz w:val="18"/>
          <w:szCs w:val="18"/>
        </w:rPr>
        <w:t>6</w:t>
      </w:r>
      <w:r w:rsidRPr="00872128">
        <w:rPr>
          <w:rFonts w:ascii="Tahoma" w:hAnsi="Tahoma" w:cs="Tahoma"/>
          <w:sz w:val="18"/>
          <w:szCs w:val="18"/>
        </w:rPr>
        <w:t xml:space="preserve"> above shall contain the following: </w:t>
      </w:r>
    </w:p>
    <w:p w14:paraId="07C2DC61" w14:textId="59EDF138" w:rsidR="00872128" w:rsidRPr="00781F24" w:rsidRDefault="00872128" w:rsidP="00A56312">
      <w:pPr>
        <w:pStyle w:val="ListParagraph"/>
        <w:numPr>
          <w:ilvl w:val="0"/>
          <w:numId w:val="41"/>
        </w:numPr>
        <w:autoSpaceDE w:val="0"/>
        <w:autoSpaceDN w:val="0"/>
        <w:adjustRightInd w:val="0"/>
        <w:spacing w:line="360" w:lineRule="auto"/>
        <w:jc w:val="both"/>
        <w:rPr>
          <w:rFonts w:ascii="Tahoma" w:hAnsi="Tahoma" w:cs="Tahoma"/>
          <w:sz w:val="18"/>
          <w:szCs w:val="18"/>
        </w:rPr>
      </w:pPr>
      <w:r w:rsidRPr="00781F24">
        <w:rPr>
          <w:rFonts w:ascii="Tahoma" w:hAnsi="Tahoma" w:cs="Tahoma"/>
          <w:sz w:val="18"/>
          <w:szCs w:val="18"/>
        </w:rPr>
        <w:t>Executive Summary of the report;</w:t>
      </w:r>
    </w:p>
    <w:p w14:paraId="1A4564CA" w14:textId="3BE90439" w:rsidR="00872128" w:rsidRDefault="00872128" w:rsidP="00A56312">
      <w:pPr>
        <w:pStyle w:val="ListParagraph"/>
        <w:numPr>
          <w:ilvl w:val="0"/>
          <w:numId w:val="41"/>
        </w:numPr>
        <w:autoSpaceDE w:val="0"/>
        <w:autoSpaceDN w:val="0"/>
        <w:adjustRightInd w:val="0"/>
        <w:spacing w:line="360" w:lineRule="auto"/>
        <w:jc w:val="both"/>
        <w:rPr>
          <w:rFonts w:ascii="Tahoma" w:hAnsi="Tahoma" w:cs="Tahoma"/>
          <w:sz w:val="18"/>
          <w:szCs w:val="18"/>
        </w:rPr>
      </w:pPr>
      <w:r w:rsidRPr="00781F24">
        <w:rPr>
          <w:rFonts w:ascii="Tahoma" w:hAnsi="Tahoma" w:cs="Tahoma"/>
          <w:sz w:val="18"/>
          <w:szCs w:val="18"/>
        </w:rPr>
        <w:t>The RAF’s Reputation Impact comparative analysis of Positive versus Negative reputation encompassing all media platforms (also identify Neutral stories);</w:t>
      </w:r>
    </w:p>
    <w:p w14:paraId="09683808" w14:textId="56C3C017" w:rsidR="00872128" w:rsidRPr="00781F24" w:rsidRDefault="00872128" w:rsidP="00A56312">
      <w:pPr>
        <w:pStyle w:val="ListParagraph"/>
        <w:numPr>
          <w:ilvl w:val="0"/>
          <w:numId w:val="41"/>
        </w:numPr>
        <w:autoSpaceDE w:val="0"/>
        <w:autoSpaceDN w:val="0"/>
        <w:adjustRightInd w:val="0"/>
        <w:spacing w:line="360" w:lineRule="auto"/>
        <w:jc w:val="both"/>
        <w:rPr>
          <w:rFonts w:ascii="Tahoma" w:hAnsi="Tahoma" w:cs="Tahoma"/>
          <w:sz w:val="18"/>
          <w:szCs w:val="18"/>
        </w:rPr>
      </w:pPr>
      <w:r w:rsidRPr="00781F24">
        <w:rPr>
          <w:rFonts w:ascii="Tahoma" w:hAnsi="Tahoma" w:cs="Tahoma"/>
          <w:sz w:val="18"/>
          <w:szCs w:val="18"/>
        </w:rPr>
        <w:lastRenderedPageBreak/>
        <w:t>Reputation Variables indicat</w:t>
      </w:r>
      <w:r w:rsidR="00420B89">
        <w:rPr>
          <w:rFonts w:ascii="Tahoma" w:hAnsi="Tahoma" w:cs="Tahoma"/>
          <w:sz w:val="18"/>
          <w:szCs w:val="18"/>
        </w:rPr>
        <w:t>ing</w:t>
      </w:r>
      <w:r w:rsidRPr="00781F24">
        <w:rPr>
          <w:rFonts w:ascii="Tahoma" w:hAnsi="Tahoma" w:cs="Tahoma"/>
          <w:sz w:val="18"/>
          <w:szCs w:val="18"/>
        </w:rPr>
        <w:t xml:space="preserve"> where there is alignment ideally to the following seven (7) Reputation Drivers as identified </w:t>
      </w:r>
      <w:r w:rsidR="000F6EDE" w:rsidRPr="00781F24">
        <w:rPr>
          <w:rFonts w:ascii="Tahoma" w:hAnsi="Tahoma" w:cs="Tahoma"/>
          <w:sz w:val="18"/>
          <w:szCs w:val="18"/>
          <w:lang w:val="en-ZA"/>
        </w:rPr>
        <w:t xml:space="preserve">by </w:t>
      </w:r>
      <w:r w:rsidRPr="00781F24">
        <w:rPr>
          <w:rFonts w:ascii="Tahoma" w:hAnsi="Tahoma" w:cs="Tahoma"/>
          <w:sz w:val="18"/>
          <w:szCs w:val="18"/>
        </w:rPr>
        <w:t>the Reputation Institute (</w:t>
      </w:r>
      <w:proofErr w:type="spellStart"/>
      <w:r w:rsidRPr="00781F24">
        <w:rPr>
          <w:rFonts w:ascii="Tahoma" w:hAnsi="Tahoma" w:cs="Tahoma"/>
          <w:sz w:val="18"/>
          <w:szCs w:val="18"/>
        </w:rPr>
        <w:t>Reptrak</w:t>
      </w:r>
      <w:proofErr w:type="spellEnd"/>
      <w:r w:rsidRPr="00781F24">
        <w:rPr>
          <w:rFonts w:ascii="Tahoma" w:hAnsi="Tahoma" w:cs="Tahoma"/>
          <w:sz w:val="18"/>
          <w:szCs w:val="18"/>
        </w:rPr>
        <w:t>): a) Products and Services, b) Innovation, c) Leadership, d) Governance (Conduct), e)  Workplace, f) Financial Management (Performance) and g) Citizenship.</w:t>
      </w:r>
      <w:r w:rsidR="00781F24">
        <w:rPr>
          <w:rFonts w:ascii="Tahoma" w:hAnsi="Tahoma" w:cs="Tahoma"/>
          <w:sz w:val="18"/>
          <w:szCs w:val="18"/>
          <w:lang w:val="en-ZA"/>
        </w:rPr>
        <w:t xml:space="preserve"> </w:t>
      </w:r>
      <w:r w:rsidRPr="00781F24">
        <w:rPr>
          <w:rFonts w:ascii="Tahoma" w:hAnsi="Tahoma" w:cs="Tahoma"/>
          <w:b/>
          <w:bCs/>
          <w:sz w:val="18"/>
          <w:szCs w:val="18"/>
        </w:rPr>
        <w:t>To explain further:</w:t>
      </w:r>
    </w:p>
    <w:p w14:paraId="7E3A2DBF" w14:textId="6CC8563A" w:rsidR="00872128" w:rsidRPr="00781F24" w:rsidRDefault="00872128" w:rsidP="00A56312">
      <w:pPr>
        <w:pStyle w:val="ListParagraph"/>
        <w:numPr>
          <w:ilvl w:val="0"/>
          <w:numId w:val="42"/>
        </w:numPr>
        <w:autoSpaceDE w:val="0"/>
        <w:autoSpaceDN w:val="0"/>
        <w:adjustRightInd w:val="0"/>
        <w:spacing w:line="360" w:lineRule="auto"/>
        <w:ind w:left="993"/>
        <w:jc w:val="both"/>
        <w:rPr>
          <w:rFonts w:ascii="Tahoma" w:hAnsi="Tahoma" w:cs="Tahoma"/>
          <w:sz w:val="18"/>
          <w:szCs w:val="18"/>
        </w:rPr>
      </w:pPr>
      <w:r w:rsidRPr="00781F24">
        <w:rPr>
          <w:rFonts w:ascii="Tahoma" w:hAnsi="Tahoma" w:cs="Tahoma"/>
          <w:sz w:val="18"/>
          <w:szCs w:val="18"/>
        </w:rPr>
        <w:t>Products &amp; Services: Quality and value of products</w:t>
      </w:r>
      <w:r w:rsidR="000F6EDE" w:rsidRPr="00781F24">
        <w:rPr>
          <w:rFonts w:ascii="Tahoma" w:hAnsi="Tahoma" w:cs="Tahoma"/>
          <w:sz w:val="18"/>
          <w:szCs w:val="18"/>
        </w:rPr>
        <w:t xml:space="preserve"> </w:t>
      </w:r>
      <w:r w:rsidRPr="00781F24">
        <w:rPr>
          <w:rFonts w:ascii="Tahoma" w:hAnsi="Tahoma" w:cs="Tahoma"/>
          <w:sz w:val="18"/>
          <w:szCs w:val="18"/>
        </w:rPr>
        <w:t>&amp; services, including customer experience &amp; client support.</w:t>
      </w:r>
    </w:p>
    <w:p w14:paraId="45AC0E18" w14:textId="60F6DD17" w:rsidR="00872128" w:rsidRPr="00781F24" w:rsidRDefault="00872128" w:rsidP="00A56312">
      <w:pPr>
        <w:pStyle w:val="ListParagraph"/>
        <w:numPr>
          <w:ilvl w:val="0"/>
          <w:numId w:val="42"/>
        </w:numPr>
        <w:autoSpaceDE w:val="0"/>
        <w:autoSpaceDN w:val="0"/>
        <w:adjustRightInd w:val="0"/>
        <w:spacing w:line="360" w:lineRule="auto"/>
        <w:ind w:left="993"/>
        <w:jc w:val="both"/>
        <w:rPr>
          <w:rFonts w:ascii="Tahoma" w:hAnsi="Tahoma" w:cs="Tahoma"/>
          <w:sz w:val="18"/>
          <w:szCs w:val="18"/>
        </w:rPr>
      </w:pPr>
      <w:r w:rsidRPr="00781F24">
        <w:rPr>
          <w:rFonts w:ascii="Tahoma" w:hAnsi="Tahoma" w:cs="Tahoma"/>
          <w:sz w:val="18"/>
          <w:szCs w:val="18"/>
        </w:rPr>
        <w:t>Innovation: How innovative the RAF is, whether it is first to market, and adapts quickly to change .</w:t>
      </w:r>
    </w:p>
    <w:p w14:paraId="0ABFE6CB" w14:textId="0316C715" w:rsidR="00872128" w:rsidRPr="00781F24" w:rsidRDefault="00872128" w:rsidP="00A56312">
      <w:pPr>
        <w:pStyle w:val="ListParagraph"/>
        <w:numPr>
          <w:ilvl w:val="0"/>
          <w:numId w:val="42"/>
        </w:numPr>
        <w:autoSpaceDE w:val="0"/>
        <w:autoSpaceDN w:val="0"/>
        <w:adjustRightInd w:val="0"/>
        <w:spacing w:line="360" w:lineRule="auto"/>
        <w:ind w:left="993"/>
        <w:jc w:val="both"/>
        <w:rPr>
          <w:rFonts w:ascii="Tahoma" w:hAnsi="Tahoma" w:cs="Tahoma"/>
          <w:sz w:val="18"/>
          <w:szCs w:val="18"/>
        </w:rPr>
      </w:pPr>
      <w:r w:rsidRPr="00781F24">
        <w:rPr>
          <w:rFonts w:ascii="Tahoma" w:hAnsi="Tahoma" w:cs="Tahoma"/>
          <w:sz w:val="18"/>
          <w:szCs w:val="18"/>
        </w:rPr>
        <w:t>Leadership: The vision, quality of leaders, managers &amp; managerial effectiveness.</w:t>
      </w:r>
    </w:p>
    <w:p w14:paraId="1720FD66" w14:textId="61240360" w:rsidR="00872128" w:rsidRPr="00781F24" w:rsidRDefault="00872128" w:rsidP="00A56312">
      <w:pPr>
        <w:pStyle w:val="ListParagraph"/>
        <w:numPr>
          <w:ilvl w:val="0"/>
          <w:numId w:val="42"/>
        </w:numPr>
        <w:autoSpaceDE w:val="0"/>
        <w:autoSpaceDN w:val="0"/>
        <w:adjustRightInd w:val="0"/>
        <w:spacing w:line="360" w:lineRule="auto"/>
        <w:ind w:left="993"/>
        <w:jc w:val="both"/>
        <w:rPr>
          <w:rFonts w:ascii="Tahoma" w:hAnsi="Tahoma" w:cs="Tahoma"/>
          <w:sz w:val="18"/>
          <w:szCs w:val="18"/>
        </w:rPr>
      </w:pPr>
      <w:r w:rsidRPr="00781F24">
        <w:rPr>
          <w:rFonts w:ascii="Tahoma" w:hAnsi="Tahoma" w:cs="Tahoma"/>
          <w:sz w:val="18"/>
          <w:szCs w:val="18"/>
        </w:rPr>
        <w:t>Governance (Conduct): Ethics, including fairness, openness, and transparency in the business practices.</w:t>
      </w:r>
    </w:p>
    <w:p w14:paraId="661DB924" w14:textId="2F79F94C" w:rsidR="00872128" w:rsidRPr="00781F24" w:rsidRDefault="00872128" w:rsidP="00A56312">
      <w:pPr>
        <w:pStyle w:val="ListParagraph"/>
        <w:numPr>
          <w:ilvl w:val="0"/>
          <w:numId w:val="42"/>
        </w:numPr>
        <w:autoSpaceDE w:val="0"/>
        <w:autoSpaceDN w:val="0"/>
        <w:adjustRightInd w:val="0"/>
        <w:spacing w:line="360" w:lineRule="auto"/>
        <w:ind w:left="993"/>
        <w:jc w:val="both"/>
        <w:rPr>
          <w:rFonts w:ascii="Tahoma" w:hAnsi="Tahoma" w:cs="Tahoma"/>
          <w:sz w:val="18"/>
          <w:szCs w:val="18"/>
        </w:rPr>
      </w:pPr>
      <w:r w:rsidRPr="00781F24">
        <w:rPr>
          <w:rFonts w:ascii="Tahoma" w:hAnsi="Tahoma" w:cs="Tahoma"/>
          <w:sz w:val="18"/>
          <w:szCs w:val="18"/>
        </w:rPr>
        <w:t xml:space="preserve">Workplace: Whether the RAF cares for employees' health &amp; well-being, and has the ability to offer fair rewards and </w:t>
      </w:r>
      <w:r w:rsidR="003B5E00" w:rsidRPr="00781F24">
        <w:rPr>
          <w:rFonts w:ascii="Tahoma" w:hAnsi="Tahoma" w:cs="Tahoma"/>
          <w:sz w:val="18"/>
          <w:szCs w:val="18"/>
        </w:rPr>
        <w:t xml:space="preserve"> </w:t>
      </w:r>
      <w:r w:rsidRPr="00781F24">
        <w:rPr>
          <w:rFonts w:ascii="Tahoma" w:hAnsi="Tahoma" w:cs="Tahoma"/>
          <w:sz w:val="18"/>
          <w:szCs w:val="18"/>
        </w:rPr>
        <w:t>equal</w:t>
      </w:r>
      <w:r w:rsidR="003B5E00" w:rsidRPr="00781F24">
        <w:rPr>
          <w:rFonts w:ascii="Tahoma" w:hAnsi="Tahoma" w:cs="Tahoma"/>
          <w:sz w:val="18"/>
          <w:szCs w:val="18"/>
        </w:rPr>
        <w:t xml:space="preserve"> </w:t>
      </w:r>
      <w:r w:rsidRPr="00781F24">
        <w:rPr>
          <w:rFonts w:ascii="Tahoma" w:hAnsi="Tahoma" w:cs="Tahoma"/>
          <w:sz w:val="18"/>
          <w:szCs w:val="18"/>
        </w:rPr>
        <w:t>opportunities in the workplace (e.g. is the RAF an employer of choice).</w:t>
      </w:r>
    </w:p>
    <w:p w14:paraId="4DCCFA93" w14:textId="52EA34B1" w:rsidR="00872128" w:rsidRPr="00781F24" w:rsidRDefault="00872128" w:rsidP="00A56312">
      <w:pPr>
        <w:pStyle w:val="ListParagraph"/>
        <w:numPr>
          <w:ilvl w:val="0"/>
          <w:numId w:val="42"/>
        </w:numPr>
        <w:autoSpaceDE w:val="0"/>
        <w:autoSpaceDN w:val="0"/>
        <w:adjustRightInd w:val="0"/>
        <w:spacing w:line="360" w:lineRule="auto"/>
        <w:ind w:left="993"/>
        <w:jc w:val="both"/>
        <w:rPr>
          <w:rFonts w:ascii="Tahoma" w:hAnsi="Tahoma" w:cs="Tahoma"/>
          <w:sz w:val="18"/>
          <w:szCs w:val="18"/>
        </w:rPr>
      </w:pPr>
      <w:r w:rsidRPr="00781F24">
        <w:rPr>
          <w:rFonts w:ascii="Tahoma" w:hAnsi="Tahoma" w:cs="Tahoma"/>
          <w:sz w:val="18"/>
          <w:szCs w:val="18"/>
        </w:rPr>
        <w:t>Financial Management (Performance): Financial results, including profitability and growth prospects (are finances  being managed appropriately).</w:t>
      </w:r>
    </w:p>
    <w:p w14:paraId="159018DA" w14:textId="196EEE69" w:rsidR="00872128" w:rsidRPr="00781F24" w:rsidRDefault="00872128" w:rsidP="00A56312">
      <w:pPr>
        <w:pStyle w:val="ListParagraph"/>
        <w:numPr>
          <w:ilvl w:val="0"/>
          <w:numId w:val="42"/>
        </w:numPr>
        <w:autoSpaceDE w:val="0"/>
        <w:autoSpaceDN w:val="0"/>
        <w:adjustRightInd w:val="0"/>
        <w:spacing w:line="360" w:lineRule="auto"/>
        <w:ind w:left="993"/>
        <w:jc w:val="both"/>
        <w:rPr>
          <w:rFonts w:ascii="Tahoma" w:hAnsi="Tahoma" w:cs="Tahoma"/>
          <w:sz w:val="18"/>
          <w:szCs w:val="18"/>
        </w:rPr>
      </w:pPr>
      <w:r w:rsidRPr="00781F24">
        <w:rPr>
          <w:rFonts w:ascii="Tahoma" w:hAnsi="Tahoma" w:cs="Tahoma"/>
          <w:sz w:val="18"/>
          <w:szCs w:val="18"/>
        </w:rPr>
        <w:t xml:space="preserve">Citizenship: How environmentally friendly the </w:t>
      </w:r>
      <w:r w:rsidR="000F6EDE" w:rsidRPr="00781F24">
        <w:rPr>
          <w:rFonts w:ascii="Tahoma" w:hAnsi="Tahoma" w:cs="Tahoma"/>
          <w:sz w:val="18"/>
          <w:szCs w:val="18"/>
        </w:rPr>
        <w:t xml:space="preserve">RAF </w:t>
      </w:r>
      <w:r w:rsidRPr="00781F24">
        <w:rPr>
          <w:rFonts w:ascii="Tahoma" w:hAnsi="Tahoma" w:cs="Tahoma"/>
          <w:sz w:val="18"/>
          <w:szCs w:val="18"/>
        </w:rPr>
        <w:t>is, its ability to support good causes, and have a positive impact on society (e.g. Ubuntu).</w:t>
      </w:r>
    </w:p>
    <w:p w14:paraId="1409437E" w14:textId="2FEF5D3B" w:rsidR="00872128" w:rsidRDefault="00872128" w:rsidP="00A56312">
      <w:pPr>
        <w:pStyle w:val="ListParagraph"/>
        <w:numPr>
          <w:ilvl w:val="0"/>
          <w:numId w:val="33"/>
        </w:numPr>
        <w:autoSpaceDE w:val="0"/>
        <w:autoSpaceDN w:val="0"/>
        <w:adjustRightInd w:val="0"/>
        <w:spacing w:line="360" w:lineRule="auto"/>
        <w:jc w:val="both"/>
        <w:rPr>
          <w:rFonts w:ascii="Tahoma" w:hAnsi="Tahoma" w:cs="Tahoma"/>
          <w:sz w:val="18"/>
          <w:szCs w:val="18"/>
        </w:rPr>
      </w:pPr>
      <w:r w:rsidRPr="00872128">
        <w:rPr>
          <w:rFonts w:ascii="Tahoma" w:hAnsi="Tahoma" w:cs="Tahoma"/>
          <w:sz w:val="18"/>
          <w:szCs w:val="18"/>
        </w:rPr>
        <w:t xml:space="preserve">Scorecard Performance rating in the media over a period of time (namely weekly, monthly, quarterly and </w:t>
      </w:r>
      <w:r>
        <w:rPr>
          <w:rFonts w:ascii="Tahoma" w:hAnsi="Tahoma" w:cs="Tahoma"/>
          <w:sz w:val="18"/>
          <w:szCs w:val="18"/>
        </w:rPr>
        <w:t>annually)</w:t>
      </w:r>
      <w:r w:rsidR="000F6EDE">
        <w:rPr>
          <w:rFonts w:ascii="Tahoma" w:hAnsi="Tahoma" w:cs="Tahoma"/>
          <w:sz w:val="18"/>
          <w:szCs w:val="18"/>
          <w:lang w:val="en-ZA"/>
        </w:rPr>
        <w:t>.</w:t>
      </w:r>
    </w:p>
    <w:p w14:paraId="38AB24E9" w14:textId="4B31E0F3" w:rsidR="00872128" w:rsidRDefault="00872128" w:rsidP="00A56312">
      <w:pPr>
        <w:pStyle w:val="ListParagraph"/>
        <w:numPr>
          <w:ilvl w:val="0"/>
          <w:numId w:val="33"/>
        </w:numPr>
        <w:autoSpaceDE w:val="0"/>
        <w:autoSpaceDN w:val="0"/>
        <w:adjustRightInd w:val="0"/>
        <w:spacing w:line="360" w:lineRule="auto"/>
        <w:jc w:val="both"/>
        <w:rPr>
          <w:rFonts w:ascii="Tahoma" w:hAnsi="Tahoma" w:cs="Tahoma"/>
          <w:sz w:val="18"/>
          <w:szCs w:val="18"/>
        </w:rPr>
      </w:pPr>
      <w:r w:rsidRPr="00872128">
        <w:rPr>
          <w:rFonts w:ascii="Tahoma" w:hAnsi="Tahoma" w:cs="Tahoma"/>
          <w:sz w:val="18"/>
          <w:szCs w:val="18"/>
        </w:rPr>
        <w:t>Media prominence - tracking of media prominence (mentions, headlines, front page, lead story, commentary, interviews, organisation specific, tweets, retweets, Facebook mentions, etc.). Stories must also be categorised according to national, regional/provincial and community coverage</w:t>
      </w:r>
      <w:r w:rsidR="000F6EDE">
        <w:rPr>
          <w:rFonts w:ascii="Tahoma" w:hAnsi="Tahoma" w:cs="Tahoma"/>
          <w:sz w:val="18"/>
          <w:szCs w:val="18"/>
          <w:lang w:val="en-ZA"/>
        </w:rPr>
        <w:t>.</w:t>
      </w:r>
    </w:p>
    <w:p w14:paraId="030937ED" w14:textId="2EAD1929" w:rsidR="00872128" w:rsidRDefault="00872128" w:rsidP="00A56312">
      <w:pPr>
        <w:pStyle w:val="ListParagraph"/>
        <w:numPr>
          <w:ilvl w:val="0"/>
          <w:numId w:val="33"/>
        </w:numPr>
        <w:autoSpaceDE w:val="0"/>
        <w:autoSpaceDN w:val="0"/>
        <w:adjustRightInd w:val="0"/>
        <w:spacing w:line="360" w:lineRule="auto"/>
        <w:jc w:val="both"/>
        <w:rPr>
          <w:rFonts w:ascii="Tahoma" w:hAnsi="Tahoma" w:cs="Tahoma"/>
          <w:sz w:val="18"/>
          <w:szCs w:val="18"/>
        </w:rPr>
      </w:pPr>
      <w:r w:rsidRPr="00872128">
        <w:rPr>
          <w:rFonts w:ascii="Tahoma" w:hAnsi="Tahoma" w:cs="Tahoma"/>
          <w:sz w:val="18"/>
          <w:szCs w:val="18"/>
        </w:rPr>
        <w:t>The RAF’s spokespersons and representatives</w:t>
      </w:r>
      <w:r w:rsidR="00A151E1">
        <w:rPr>
          <w:rFonts w:ascii="Tahoma" w:hAnsi="Tahoma" w:cs="Tahoma"/>
          <w:sz w:val="18"/>
          <w:szCs w:val="18"/>
        </w:rPr>
        <w:t>’</w:t>
      </w:r>
      <w:r w:rsidRPr="00872128">
        <w:rPr>
          <w:rFonts w:ascii="Tahoma" w:hAnsi="Tahoma" w:cs="Tahoma"/>
          <w:sz w:val="18"/>
          <w:szCs w:val="18"/>
        </w:rPr>
        <w:t xml:space="preserve"> breakdowns / categorisation of spokespersons, frequency, favourable and or unfavourable comments, and summary of statements made</w:t>
      </w:r>
      <w:r w:rsidR="000F6EDE">
        <w:rPr>
          <w:rFonts w:ascii="Tahoma" w:hAnsi="Tahoma" w:cs="Tahoma"/>
          <w:sz w:val="18"/>
          <w:szCs w:val="18"/>
          <w:lang w:val="en-ZA"/>
        </w:rPr>
        <w:t>.</w:t>
      </w:r>
    </w:p>
    <w:p w14:paraId="2DBA1119" w14:textId="752D4E81" w:rsidR="003B5E00" w:rsidRDefault="00872128" w:rsidP="00A56312">
      <w:pPr>
        <w:pStyle w:val="ListParagraph"/>
        <w:numPr>
          <w:ilvl w:val="0"/>
          <w:numId w:val="33"/>
        </w:numPr>
        <w:autoSpaceDE w:val="0"/>
        <w:autoSpaceDN w:val="0"/>
        <w:adjustRightInd w:val="0"/>
        <w:spacing w:line="360" w:lineRule="auto"/>
        <w:jc w:val="both"/>
        <w:rPr>
          <w:rFonts w:ascii="Tahoma" w:hAnsi="Tahoma" w:cs="Tahoma"/>
          <w:sz w:val="18"/>
          <w:szCs w:val="18"/>
        </w:rPr>
      </w:pPr>
      <w:r w:rsidRPr="00872128">
        <w:rPr>
          <w:rFonts w:ascii="Tahoma" w:hAnsi="Tahoma" w:cs="Tahoma"/>
          <w:sz w:val="18"/>
          <w:szCs w:val="18"/>
        </w:rPr>
        <w:t xml:space="preserve">Journalists covering the RAF and RAF related matters </w:t>
      </w:r>
      <w:r w:rsidR="00A151E1">
        <w:rPr>
          <w:rFonts w:ascii="Tahoma" w:hAnsi="Tahoma" w:cs="Tahoma"/>
          <w:sz w:val="18"/>
          <w:szCs w:val="18"/>
        </w:rPr>
        <w:t>(</w:t>
      </w:r>
      <w:r w:rsidRPr="00872128">
        <w:rPr>
          <w:rFonts w:ascii="Tahoma" w:hAnsi="Tahoma" w:cs="Tahoma"/>
          <w:sz w:val="18"/>
          <w:szCs w:val="18"/>
        </w:rPr>
        <w:t>breakdowns / categorisation of journalists</w:t>
      </w:r>
      <w:r w:rsidR="00A151E1">
        <w:rPr>
          <w:rFonts w:ascii="Tahoma" w:hAnsi="Tahoma" w:cs="Tahoma"/>
          <w:sz w:val="18"/>
          <w:szCs w:val="18"/>
        </w:rPr>
        <w:t>)</w:t>
      </w:r>
      <w:r w:rsidR="000F6EDE">
        <w:rPr>
          <w:rFonts w:ascii="Tahoma" w:hAnsi="Tahoma" w:cs="Tahoma"/>
          <w:sz w:val="18"/>
          <w:szCs w:val="18"/>
          <w:lang w:val="en-ZA"/>
        </w:rPr>
        <w:t>.</w:t>
      </w:r>
      <w:r w:rsidRPr="00872128">
        <w:rPr>
          <w:rFonts w:ascii="Tahoma" w:hAnsi="Tahoma" w:cs="Tahoma"/>
          <w:sz w:val="18"/>
          <w:szCs w:val="18"/>
        </w:rPr>
        <w:t xml:space="preserve"> </w:t>
      </w:r>
    </w:p>
    <w:p w14:paraId="132337E3" w14:textId="35BC9BD2" w:rsidR="003B5E00" w:rsidRDefault="00872128" w:rsidP="00A56312">
      <w:pPr>
        <w:pStyle w:val="ListParagraph"/>
        <w:numPr>
          <w:ilvl w:val="0"/>
          <w:numId w:val="33"/>
        </w:numPr>
        <w:autoSpaceDE w:val="0"/>
        <w:autoSpaceDN w:val="0"/>
        <w:adjustRightInd w:val="0"/>
        <w:spacing w:line="360" w:lineRule="auto"/>
        <w:jc w:val="both"/>
        <w:rPr>
          <w:rFonts w:ascii="Tahoma" w:hAnsi="Tahoma" w:cs="Tahoma"/>
          <w:sz w:val="18"/>
          <w:szCs w:val="18"/>
        </w:rPr>
      </w:pPr>
      <w:r w:rsidRPr="003B5E00">
        <w:rPr>
          <w:rFonts w:ascii="Tahoma" w:hAnsi="Tahoma" w:cs="Tahoma"/>
          <w:sz w:val="18"/>
          <w:szCs w:val="18"/>
        </w:rPr>
        <w:t xml:space="preserve">Media frequency types &amp; categories: Online (news websites, blogs, podcasts. etc.); Print (Dailies, Weeklies, Sunday Newspapers, Community, Magazines etc.); Broadcast Media, specifically TV &amp; radio (National and Community Television stations, various radio station types such as Commercial, Provincial /Regional, etc.); </w:t>
      </w:r>
    </w:p>
    <w:p w14:paraId="3C5CEF4B" w14:textId="1FECDBF1" w:rsidR="003B5E00" w:rsidRDefault="00872128" w:rsidP="00A56312">
      <w:pPr>
        <w:pStyle w:val="ListParagraph"/>
        <w:numPr>
          <w:ilvl w:val="0"/>
          <w:numId w:val="33"/>
        </w:numPr>
        <w:autoSpaceDE w:val="0"/>
        <w:autoSpaceDN w:val="0"/>
        <w:adjustRightInd w:val="0"/>
        <w:spacing w:line="360" w:lineRule="auto"/>
        <w:jc w:val="both"/>
        <w:rPr>
          <w:rFonts w:ascii="Tahoma" w:hAnsi="Tahoma" w:cs="Tahoma"/>
          <w:sz w:val="18"/>
          <w:szCs w:val="18"/>
        </w:rPr>
      </w:pPr>
      <w:r w:rsidRPr="003B5E00">
        <w:rPr>
          <w:rFonts w:ascii="Tahoma" w:hAnsi="Tahoma" w:cs="Tahoma"/>
          <w:sz w:val="18"/>
          <w:szCs w:val="18"/>
        </w:rPr>
        <w:t xml:space="preserve">Social &amp; Digital Media. A content analysis needs to be conducted of each </w:t>
      </w:r>
      <w:r w:rsidR="0069665E">
        <w:rPr>
          <w:rFonts w:ascii="Tahoma" w:hAnsi="Tahoma" w:cs="Tahoma"/>
          <w:sz w:val="18"/>
          <w:szCs w:val="18"/>
          <w:lang w:val="en-ZA"/>
        </w:rPr>
        <w:t xml:space="preserve">social </w:t>
      </w:r>
      <w:r w:rsidRPr="003B5E00">
        <w:rPr>
          <w:rFonts w:ascii="Tahoma" w:hAnsi="Tahoma" w:cs="Tahoma"/>
          <w:sz w:val="18"/>
          <w:szCs w:val="18"/>
        </w:rPr>
        <w:t>media platform.</w:t>
      </w:r>
    </w:p>
    <w:p w14:paraId="5EE00B6F" w14:textId="2066BCFC" w:rsidR="003B5E00" w:rsidRDefault="00872128" w:rsidP="00A56312">
      <w:pPr>
        <w:pStyle w:val="ListParagraph"/>
        <w:numPr>
          <w:ilvl w:val="0"/>
          <w:numId w:val="33"/>
        </w:numPr>
        <w:autoSpaceDE w:val="0"/>
        <w:autoSpaceDN w:val="0"/>
        <w:adjustRightInd w:val="0"/>
        <w:spacing w:line="360" w:lineRule="auto"/>
        <w:jc w:val="both"/>
        <w:rPr>
          <w:rFonts w:ascii="Tahoma" w:hAnsi="Tahoma" w:cs="Tahoma"/>
          <w:sz w:val="18"/>
          <w:szCs w:val="18"/>
        </w:rPr>
      </w:pPr>
      <w:r w:rsidRPr="003B5E00">
        <w:rPr>
          <w:rFonts w:ascii="Tahoma" w:hAnsi="Tahoma" w:cs="Tahoma"/>
          <w:sz w:val="18"/>
          <w:szCs w:val="18"/>
        </w:rPr>
        <w:t xml:space="preserve">Media Breakdown Top media (newspapers, magazines, news websites, </w:t>
      </w:r>
      <w:r w:rsidR="004901FE">
        <w:rPr>
          <w:rFonts w:ascii="Tahoma" w:hAnsi="Tahoma" w:cs="Tahoma"/>
          <w:sz w:val="18"/>
          <w:szCs w:val="18"/>
        </w:rPr>
        <w:t>Twitte</w:t>
      </w:r>
      <w:r w:rsidRPr="003B5E00">
        <w:rPr>
          <w:rFonts w:ascii="Tahoma" w:hAnsi="Tahoma" w:cs="Tahoma"/>
          <w:sz w:val="18"/>
          <w:szCs w:val="18"/>
        </w:rPr>
        <w:t xml:space="preserve">r </w:t>
      </w:r>
      <w:r w:rsidR="004901FE">
        <w:rPr>
          <w:rFonts w:ascii="Tahoma" w:hAnsi="Tahoma" w:cs="Tahoma"/>
          <w:sz w:val="18"/>
          <w:szCs w:val="18"/>
        </w:rPr>
        <w:t xml:space="preserve">- </w:t>
      </w:r>
      <w:r w:rsidR="00A151E1">
        <w:rPr>
          <w:rFonts w:ascii="Tahoma" w:hAnsi="Tahoma" w:cs="Tahoma"/>
          <w:sz w:val="18"/>
          <w:szCs w:val="18"/>
        </w:rPr>
        <w:t xml:space="preserve">X </w:t>
      </w:r>
      <w:r w:rsidRPr="003B5E00">
        <w:rPr>
          <w:rFonts w:ascii="Tahoma" w:hAnsi="Tahoma" w:cs="Tahoma"/>
          <w:sz w:val="18"/>
          <w:szCs w:val="18"/>
        </w:rPr>
        <w:t xml:space="preserve">handles, blogs, podcasts, etc.) covering the RAF and </w:t>
      </w:r>
      <w:r w:rsidR="004901FE">
        <w:rPr>
          <w:rFonts w:ascii="Tahoma" w:hAnsi="Tahoma" w:cs="Tahoma"/>
          <w:sz w:val="18"/>
          <w:szCs w:val="18"/>
        </w:rPr>
        <w:t xml:space="preserve">RAF </w:t>
      </w:r>
      <w:r w:rsidRPr="003B5E00">
        <w:rPr>
          <w:rFonts w:ascii="Tahoma" w:hAnsi="Tahoma" w:cs="Tahoma"/>
          <w:sz w:val="18"/>
          <w:szCs w:val="18"/>
        </w:rPr>
        <w:t>related issues</w:t>
      </w:r>
      <w:r w:rsidR="0069665E">
        <w:rPr>
          <w:rFonts w:ascii="Tahoma" w:hAnsi="Tahoma" w:cs="Tahoma"/>
          <w:sz w:val="18"/>
          <w:szCs w:val="18"/>
          <w:lang w:val="en-ZA"/>
        </w:rPr>
        <w:t>.</w:t>
      </w:r>
    </w:p>
    <w:p w14:paraId="58226C51" w14:textId="6952B06C" w:rsidR="003B5E00" w:rsidRDefault="00872128" w:rsidP="00A56312">
      <w:pPr>
        <w:pStyle w:val="ListParagraph"/>
        <w:numPr>
          <w:ilvl w:val="0"/>
          <w:numId w:val="33"/>
        </w:numPr>
        <w:autoSpaceDE w:val="0"/>
        <w:autoSpaceDN w:val="0"/>
        <w:adjustRightInd w:val="0"/>
        <w:spacing w:line="360" w:lineRule="auto"/>
        <w:jc w:val="both"/>
        <w:rPr>
          <w:rFonts w:ascii="Tahoma" w:hAnsi="Tahoma" w:cs="Tahoma"/>
          <w:sz w:val="18"/>
          <w:szCs w:val="18"/>
        </w:rPr>
      </w:pPr>
      <w:r w:rsidRPr="003B5E00">
        <w:rPr>
          <w:rFonts w:ascii="Tahoma" w:hAnsi="Tahoma" w:cs="Tahoma"/>
          <w:sz w:val="18"/>
          <w:szCs w:val="18"/>
        </w:rPr>
        <w:t>Advertising Value Equivalency (AVE) of all coverage and subsequent total</w:t>
      </w:r>
      <w:r w:rsidR="0069665E">
        <w:rPr>
          <w:rFonts w:ascii="Tahoma" w:hAnsi="Tahoma" w:cs="Tahoma"/>
          <w:sz w:val="18"/>
          <w:szCs w:val="18"/>
          <w:lang w:val="en-ZA"/>
        </w:rPr>
        <w:t>.</w:t>
      </w:r>
    </w:p>
    <w:p w14:paraId="2547DE91" w14:textId="56979937" w:rsidR="003B5E00" w:rsidRDefault="00872128" w:rsidP="00A56312">
      <w:pPr>
        <w:pStyle w:val="ListParagraph"/>
        <w:numPr>
          <w:ilvl w:val="0"/>
          <w:numId w:val="33"/>
        </w:numPr>
        <w:autoSpaceDE w:val="0"/>
        <w:autoSpaceDN w:val="0"/>
        <w:adjustRightInd w:val="0"/>
        <w:spacing w:line="360" w:lineRule="auto"/>
        <w:jc w:val="both"/>
        <w:rPr>
          <w:rFonts w:ascii="Tahoma" w:hAnsi="Tahoma" w:cs="Tahoma"/>
          <w:sz w:val="18"/>
          <w:szCs w:val="18"/>
        </w:rPr>
      </w:pPr>
      <w:r w:rsidRPr="003B5E00">
        <w:rPr>
          <w:rFonts w:ascii="Tahoma" w:hAnsi="Tahoma" w:cs="Tahoma"/>
          <w:sz w:val="18"/>
          <w:szCs w:val="18"/>
        </w:rPr>
        <w:t xml:space="preserve">Perception of top journalists, broadcasters, columnists, bloggers and </w:t>
      </w:r>
      <w:r w:rsidR="00A151E1">
        <w:rPr>
          <w:rFonts w:ascii="Tahoma" w:hAnsi="Tahoma" w:cs="Tahoma"/>
          <w:sz w:val="18"/>
          <w:szCs w:val="18"/>
        </w:rPr>
        <w:t xml:space="preserve">(X) </w:t>
      </w:r>
      <w:r w:rsidRPr="003B5E00">
        <w:rPr>
          <w:rFonts w:ascii="Tahoma" w:hAnsi="Tahoma" w:cs="Tahoma"/>
          <w:sz w:val="18"/>
          <w:szCs w:val="18"/>
        </w:rPr>
        <w:t>users, including opinion makers that cover the RAF and transport related issues.</w:t>
      </w:r>
    </w:p>
    <w:p w14:paraId="6726880F" w14:textId="77777777" w:rsidR="003B5E00" w:rsidRDefault="00872128" w:rsidP="00A56312">
      <w:pPr>
        <w:pStyle w:val="ListParagraph"/>
        <w:numPr>
          <w:ilvl w:val="0"/>
          <w:numId w:val="33"/>
        </w:numPr>
        <w:autoSpaceDE w:val="0"/>
        <w:autoSpaceDN w:val="0"/>
        <w:adjustRightInd w:val="0"/>
        <w:spacing w:line="360" w:lineRule="auto"/>
        <w:jc w:val="both"/>
        <w:rPr>
          <w:rFonts w:ascii="Tahoma" w:hAnsi="Tahoma" w:cs="Tahoma"/>
          <w:sz w:val="18"/>
          <w:szCs w:val="18"/>
        </w:rPr>
      </w:pPr>
      <w:r w:rsidRPr="003B5E00">
        <w:rPr>
          <w:rFonts w:ascii="Tahoma" w:hAnsi="Tahoma" w:cs="Tahoma"/>
          <w:sz w:val="18"/>
          <w:szCs w:val="18"/>
        </w:rPr>
        <w:t>Analytical reports (with narratives) of the RAF’s media presence across all platforms including when the RAF runs various campaigns and activations. Furthermore, all analytical reports must contain recommendations and tactical proposals. These must contain summaries and actual print, radio and television clippings &amp; recordings, including social media messages.</w:t>
      </w:r>
    </w:p>
    <w:p w14:paraId="7E03DCD2" w14:textId="75C0D80C" w:rsidR="00872128" w:rsidRPr="005B3763" w:rsidRDefault="00872128" w:rsidP="00A56312">
      <w:pPr>
        <w:pStyle w:val="ListParagraph"/>
        <w:numPr>
          <w:ilvl w:val="0"/>
          <w:numId w:val="40"/>
        </w:numPr>
        <w:autoSpaceDE w:val="0"/>
        <w:autoSpaceDN w:val="0"/>
        <w:adjustRightInd w:val="0"/>
        <w:spacing w:line="360" w:lineRule="auto"/>
        <w:ind w:left="567"/>
        <w:jc w:val="both"/>
        <w:rPr>
          <w:rFonts w:ascii="Tahoma" w:hAnsi="Tahoma" w:cs="Tahoma"/>
          <w:sz w:val="18"/>
          <w:szCs w:val="18"/>
        </w:rPr>
      </w:pPr>
      <w:bookmarkStart w:id="17" w:name="OLE_LINK10"/>
      <w:r w:rsidRPr="005B3763">
        <w:rPr>
          <w:rFonts w:ascii="Tahoma" w:hAnsi="Tahoma" w:cs="Tahoma"/>
          <w:sz w:val="18"/>
          <w:szCs w:val="18"/>
        </w:rPr>
        <w:t xml:space="preserve">The service provider must be able to provide evidence that they have the capacity to track and monitor South Africa’s proliferation of </w:t>
      </w:r>
      <w:r w:rsidR="004E45B0">
        <w:rPr>
          <w:rFonts w:ascii="Tahoma" w:hAnsi="Tahoma" w:cs="Tahoma"/>
          <w:sz w:val="18"/>
          <w:szCs w:val="18"/>
          <w:lang w:val="en-ZA"/>
        </w:rPr>
        <w:t xml:space="preserve">national, regional/provincial and </w:t>
      </w:r>
      <w:r w:rsidRPr="005B3763">
        <w:rPr>
          <w:rFonts w:ascii="Tahoma" w:hAnsi="Tahoma" w:cs="Tahoma"/>
          <w:sz w:val="18"/>
          <w:szCs w:val="18"/>
        </w:rPr>
        <w:t>community newspaper</w:t>
      </w:r>
      <w:r w:rsidR="00D91EF9" w:rsidRPr="005B3763">
        <w:rPr>
          <w:rFonts w:ascii="Tahoma" w:hAnsi="Tahoma" w:cs="Tahoma"/>
          <w:sz w:val="18"/>
          <w:szCs w:val="18"/>
        </w:rPr>
        <w:t>s</w:t>
      </w:r>
      <w:r w:rsidRPr="005B3763">
        <w:rPr>
          <w:rFonts w:ascii="Tahoma" w:hAnsi="Tahoma" w:cs="Tahoma"/>
          <w:sz w:val="18"/>
          <w:szCs w:val="18"/>
        </w:rPr>
        <w:t>, radio and TV stations</w:t>
      </w:r>
      <w:r w:rsidR="005252C9">
        <w:rPr>
          <w:rFonts w:ascii="Tahoma" w:hAnsi="Tahoma" w:cs="Tahoma"/>
          <w:sz w:val="18"/>
          <w:szCs w:val="18"/>
          <w:lang w:val="en-ZA"/>
        </w:rPr>
        <w:t>, online and social &amp; digital media news platforms</w:t>
      </w:r>
      <w:r w:rsidR="004E45B0">
        <w:rPr>
          <w:rFonts w:ascii="Tahoma" w:hAnsi="Tahoma" w:cs="Tahoma"/>
          <w:sz w:val="18"/>
          <w:szCs w:val="18"/>
          <w:lang w:val="en-ZA"/>
        </w:rPr>
        <w:t xml:space="preserve"> as per the RAF’s requirements</w:t>
      </w:r>
      <w:r w:rsidRPr="005B3763">
        <w:rPr>
          <w:rFonts w:ascii="Tahoma" w:hAnsi="Tahoma" w:cs="Tahoma"/>
          <w:sz w:val="18"/>
          <w:szCs w:val="18"/>
        </w:rPr>
        <w:t xml:space="preserve">. </w:t>
      </w:r>
    </w:p>
    <w:bookmarkEnd w:id="17"/>
    <w:p w14:paraId="3015A890" w14:textId="6E683464" w:rsidR="002030F2" w:rsidRPr="0096661C" w:rsidRDefault="002030F2" w:rsidP="0096661C">
      <w:pPr>
        <w:pStyle w:val="AnnexH1"/>
        <w:spacing w:line="360" w:lineRule="auto"/>
        <w:rPr>
          <w:rFonts w:ascii="Tahoma" w:hAnsi="Tahoma" w:cs="Tahoma"/>
          <w:color w:val="auto"/>
          <w:sz w:val="18"/>
          <w:szCs w:val="18"/>
        </w:rPr>
      </w:pPr>
      <w:r w:rsidRPr="0096661C">
        <w:rPr>
          <w:rFonts w:ascii="Tahoma" w:hAnsi="Tahoma" w:cs="Tahoma"/>
          <w:color w:val="auto"/>
          <w:sz w:val="18"/>
          <w:szCs w:val="18"/>
        </w:rPr>
        <w:lastRenderedPageBreak/>
        <w:t>EVALUATION CRITERIA</w:t>
      </w:r>
      <w:bookmarkEnd w:id="9"/>
      <w:bookmarkEnd w:id="10"/>
      <w:bookmarkEnd w:id="15"/>
    </w:p>
    <w:p w14:paraId="0010442C" w14:textId="77777777" w:rsidR="004E7DBA" w:rsidRPr="003D7F48" w:rsidRDefault="004E7DBA" w:rsidP="004E7DBA">
      <w:pPr>
        <w:numPr>
          <w:ilvl w:val="0"/>
          <w:numId w:val="19"/>
        </w:numPr>
        <w:spacing w:line="360" w:lineRule="auto"/>
        <w:rPr>
          <w:rFonts w:ascii="Tahoma" w:hAnsi="Tahoma" w:cs="Tahoma"/>
          <w:sz w:val="18"/>
          <w:szCs w:val="18"/>
        </w:rPr>
      </w:pPr>
      <w:bookmarkStart w:id="18" w:name="_Toc2171290"/>
      <w:bookmarkStart w:id="19" w:name="_Toc391995496"/>
      <w:bookmarkStart w:id="20" w:name="_Toc412129727"/>
      <w:r w:rsidRPr="003D7F48">
        <w:rPr>
          <w:rFonts w:ascii="Tahoma" w:hAnsi="Tahoma" w:cs="Tahoma"/>
          <w:sz w:val="18"/>
          <w:szCs w:val="18"/>
        </w:rPr>
        <w:t>The evaluation criteria will be based on the following requirements:</w:t>
      </w:r>
    </w:p>
    <w:p w14:paraId="0B13F81F" w14:textId="77777777" w:rsidR="004E7DBA" w:rsidRPr="003D7F48" w:rsidRDefault="004E7DBA" w:rsidP="004E7DBA">
      <w:pPr>
        <w:spacing w:line="360" w:lineRule="auto"/>
        <w:ind w:left="720"/>
        <w:rPr>
          <w:rFonts w:ascii="Tahoma" w:hAnsi="Tahoma" w:cs="Tahoma"/>
          <w:sz w:val="18"/>
          <w:szCs w:val="18"/>
        </w:rPr>
      </w:pPr>
    </w:p>
    <w:p w14:paraId="18227038" w14:textId="77777777" w:rsidR="004E7DBA" w:rsidRPr="003D7F48" w:rsidRDefault="004E7DBA" w:rsidP="004E7DBA">
      <w:pPr>
        <w:pStyle w:val="ListParagraph"/>
        <w:numPr>
          <w:ilvl w:val="0"/>
          <w:numId w:val="20"/>
        </w:numPr>
        <w:spacing w:line="360" w:lineRule="auto"/>
        <w:jc w:val="both"/>
        <w:rPr>
          <w:rFonts w:ascii="Tahoma" w:hAnsi="Tahoma" w:cs="Tahoma"/>
          <w:bCs/>
          <w:sz w:val="18"/>
          <w:szCs w:val="18"/>
        </w:rPr>
      </w:pPr>
      <w:r w:rsidRPr="003D7F48">
        <w:rPr>
          <w:rFonts w:ascii="Tahoma" w:hAnsi="Tahoma" w:cs="Tahoma"/>
          <w:bCs/>
          <w:sz w:val="18"/>
          <w:szCs w:val="18"/>
        </w:rPr>
        <w:t xml:space="preserve">Phase 1: Mandatory Requirements </w:t>
      </w:r>
    </w:p>
    <w:p w14:paraId="7C37C2E4" w14:textId="77777777" w:rsidR="004E7DBA" w:rsidRPr="003D7F48" w:rsidRDefault="004E7DBA" w:rsidP="004E7DBA">
      <w:pPr>
        <w:pStyle w:val="ListParagraph"/>
        <w:numPr>
          <w:ilvl w:val="0"/>
          <w:numId w:val="20"/>
        </w:numPr>
        <w:jc w:val="both"/>
        <w:rPr>
          <w:rFonts w:ascii="Tahoma" w:hAnsi="Tahoma" w:cs="Tahoma"/>
          <w:sz w:val="18"/>
          <w:szCs w:val="18"/>
        </w:rPr>
      </w:pPr>
      <w:r w:rsidRPr="003D7F48">
        <w:rPr>
          <w:rFonts w:ascii="Tahoma" w:hAnsi="Tahoma" w:cs="Tahoma"/>
          <w:bCs/>
          <w:color w:val="000000"/>
          <w:sz w:val="18"/>
          <w:szCs w:val="18"/>
          <w:lang w:val="en-GB"/>
        </w:rPr>
        <w:t xml:space="preserve">Phase 2: </w:t>
      </w:r>
      <w:r w:rsidRPr="003D7F48">
        <w:rPr>
          <w:rFonts w:ascii="Tahoma" w:hAnsi="Tahoma" w:cs="Tahoma"/>
          <w:sz w:val="18"/>
          <w:szCs w:val="18"/>
        </w:rPr>
        <w:t>Evaluation for Price and Specific Goals based preference system on the 80/20.</w:t>
      </w:r>
    </w:p>
    <w:p w14:paraId="023C9578" w14:textId="77777777" w:rsidR="004E7DBA" w:rsidRPr="003D7F48" w:rsidRDefault="004E7DBA" w:rsidP="004E7DBA">
      <w:pPr>
        <w:pStyle w:val="ListParagraph"/>
        <w:spacing w:line="360" w:lineRule="auto"/>
        <w:ind w:left="360"/>
        <w:jc w:val="both"/>
        <w:rPr>
          <w:rFonts w:ascii="Tahoma" w:hAnsi="Tahoma" w:cs="Tahoma"/>
          <w:bCs/>
          <w:color w:val="000000"/>
          <w:sz w:val="18"/>
          <w:szCs w:val="18"/>
          <w:lang w:val="en-GB"/>
        </w:rPr>
      </w:pPr>
    </w:p>
    <w:p w14:paraId="693EC893" w14:textId="77777777" w:rsidR="004E7DBA" w:rsidRPr="00755A01" w:rsidRDefault="004E7DBA" w:rsidP="004E7DBA">
      <w:pPr>
        <w:pStyle w:val="ListParagraph"/>
        <w:spacing w:line="360" w:lineRule="auto"/>
        <w:ind w:left="360"/>
        <w:jc w:val="both"/>
        <w:rPr>
          <w:rFonts w:ascii="Tahoma" w:hAnsi="Tahoma" w:cs="Tahoma"/>
          <w:bCs/>
          <w:color w:val="000000"/>
          <w:sz w:val="18"/>
          <w:szCs w:val="18"/>
          <w:lang w:val="en-US"/>
        </w:rPr>
      </w:pPr>
      <w:r w:rsidRPr="003D7F48">
        <w:rPr>
          <w:rFonts w:ascii="Tahoma" w:hAnsi="Tahoma" w:cs="Tahoma"/>
          <w:bCs/>
          <w:color w:val="000000"/>
          <w:sz w:val="18"/>
          <w:szCs w:val="18"/>
        </w:rPr>
        <w:t>All Bidders who do not meet Mandatory Requirements will be disqualified and will not be considered for further evaluation on Price</w:t>
      </w:r>
      <w:r w:rsidRPr="003D7F48">
        <w:rPr>
          <w:rFonts w:ascii="Tahoma" w:hAnsi="Tahoma" w:cs="Tahoma"/>
          <w:bCs/>
          <w:color w:val="000000"/>
          <w:sz w:val="18"/>
          <w:szCs w:val="18"/>
          <w:lang w:val="en-US"/>
        </w:rPr>
        <w:t xml:space="preserve"> and Specific Goals based preference system on the 80/20</w:t>
      </w:r>
    </w:p>
    <w:p w14:paraId="5DA42192" w14:textId="57F73B81" w:rsidR="006E7418" w:rsidRDefault="004E7DBA" w:rsidP="004E7DBA">
      <w:pPr>
        <w:spacing w:line="360" w:lineRule="auto"/>
        <w:rPr>
          <w:rFonts w:ascii="Tahoma" w:hAnsi="Tahoma" w:cs="Tahoma"/>
          <w:b/>
          <w:sz w:val="18"/>
          <w:szCs w:val="18"/>
          <w:u w:val="single"/>
          <w:lang w:val="en-US"/>
        </w:rPr>
      </w:pPr>
      <w:r w:rsidRPr="00D5548C">
        <w:rPr>
          <w:rFonts w:ascii="Tahoma" w:hAnsi="Tahoma" w:cs="Tahoma"/>
          <w:b/>
          <w:sz w:val="18"/>
          <w:szCs w:val="18"/>
          <w:u w:val="single"/>
          <w:lang w:val="en-US"/>
        </w:rPr>
        <w:t>Phase 1: Mandatory Requirement</w:t>
      </w:r>
      <w:r w:rsidR="00D55879">
        <w:rPr>
          <w:rFonts w:ascii="Tahoma" w:hAnsi="Tahoma" w:cs="Tahoma"/>
          <w:b/>
          <w:sz w:val="18"/>
          <w:szCs w:val="18"/>
          <w:u w:val="single"/>
          <w:lang w:val="en-US"/>
        </w:rPr>
        <w:t>s</w:t>
      </w:r>
    </w:p>
    <w:p w14:paraId="2B1D2BD6" w14:textId="77777777" w:rsidR="006E7418" w:rsidRDefault="006E7418" w:rsidP="006E7418">
      <w:pPr>
        <w:spacing w:line="360" w:lineRule="auto"/>
        <w:rPr>
          <w:rFonts w:ascii="Tahoma" w:hAnsi="Tahoma" w:cs="Tahoma"/>
          <w:b/>
          <w:sz w:val="18"/>
          <w:szCs w:val="18"/>
          <w:u w:val="single"/>
          <w:lang w:val="en-US"/>
        </w:rPr>
      </w:pPr>
    </w:p>
    <w:tbl>
      <w:tblPr>
        <w:tblpPr w:leftFromText="180" w:rightFromText="180" w:vertAnchor="text" w:horzAnchor="margin" w:tblpY="20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275"/>
        <w:gridCol w:w="1843"/>
      </w:tblGrid>
      <w:tr w:rsidR="0036553F" w14:paraId="0B5C7949" w14:textId="77777777" w:rsidTr="00A56312">
        <w:trPr>
          <w:cantSplit/>
          <w:trHeight w:val="26"/>
        </w:trPr>
        <w:tc>
          <w:tcPr>
            <w:tcW w:w="7225" w:type="dxa"/>
            <w:tcBorders>
              <w:top w:val="single" w:sz="4" w:space="0" w:color="auto"/>
              <w:left w:val="single" w:sz="4" w:space="0" w:color="auto"/>
              <w:bottom w:val="single" w:sz="4" w:space="0" w:color="auto"/>
              <w:right w:val="single" w:sz="4" w:space="0" w:color="auto"/>
            </w:tcBorders>
            <w:vAlign w:val="center"/>
            <w:hideMark/>
          </w:tcPr>
          <w:p w14:paraId="2BDFDEE6" w14:textId="77777777" w:rsidR="0036553F" w:rsidRDefault="0036553F">
            <w:pPr>
              <w:autoSpaceDE w:val="0"/>
              <w:autoSpaceDN w:val="0"/>
              <w:spacing w:after="160" w:line="360" w:lineRule="auto"/>
              <w:rPr>
                <w:rFonts w:ascii="Tahoma" w:hAnsi="Tahoma" w:cs="Tahoma"/>
                <w:b/>
                <w:sz w:val="18"/>
                <w:szCs w:val="18"/>
                <w:lang w:val="en-GB"/>
              </w:rPr>
            </w:pPr>
            <w:bookmarkStart w:id="21" w:name="_Hlk171604708"/>
            <w:r>
              <w:rPr>
                <w:rFonts w:ascii="Tahoma" w:hAnsi="Tahoma" w:cs="Tahoma"/>
                <w:b/>
                <w:sz w:val="18"/>
                <w:szCs w:val="18"/>
                <w:lang w:val="en-GB"/>
              </w:rPr>
              <w:t>Mandatory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76F286" w14:textId="77777777" w:rsidR="0036553F" w:rsidRDefault="0036553F">
            <w:pPr>
              <w:autoSpaceDE w:val="0"/>
              <w:autoSpaceDN w:val="0"/>
              <w:spacing w:after="160" w:line="360" w:lineRule="auto"/>
              <w:jc w:val="left"/>
              <w:rPr>
                <w:rFonts w:ascii="Tahoma" w:hAnsi="Tahoma" w:cs="Tahoma"/>
                <w:b/>
                <w:sz w:val="18"/>
                <w:szCs w:val="18"/>
                <w:lang w:val="en-GB"/>
              </w:rPr>
            </w:pPr>
            <w:r>
              <w:rPr>
                <w:rFonts w:ascii="Tahoma" w:hAnsi="Tahoma" w:cs="Tahoma"/>
                <w:b/>
                <w:sz w:val="18"/>
                <w:szCs w:val="18"/>
                <w:lang w:val="en-GB"/>
              </w:rPr>
              <w:t>Comply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42D7C5" w14:textId="77777777" w:rsidR="0036553F" w:rsidRDefault="0036553F">
            <w:pPr>
              <w:autoSpaceDE w:val="0"/>
              <w:autoSpaceDN w:val="0"/>
              <w:spacing w:after="160" w:line="360" w:lineRule="auto"/>
              <w:jc w:val="left"/>
              <w:rPr>
                <w:rFonts w:ascii="Tahoma" w:hAnsi="Tahoma" w:cs="Tahoma"/>
                <w:b/>
                <w:sz w:val="18"/>
                <w:szCs w:val="18"/>
                <w:lang w:val="en-GB"/>
              </w:rPr>
            </w:pPr>
            <w:r>
              <w:rPr>
                <w:rFonts w:ascii="Tahoma" w:hAnsi="Tahoma" w:cs="Tahoma"/>
                <w:b/>
                <w:sz w:val="18"/>
                <w:szCs w:val="18"/>
                <w:lang w:val="en-GB"/>
              </w:rPr>
              <w:t>Not Comply</w:t>
            </w:r>
          </w:p>
        </w:tc>
      </w:tr>
      <w:tr w:rsidR="0036553F" w14:paraId="25F5C924" w14:textId="77777777" w:rsidTr="00A56312">
        <w:trPr>
          <w:cantSplit/>
          <w:trHeight w:val="2120"/>
        </w:trPr>
        <w:tc>
          <w:tcPr>
            <w:tcW w:w="7225" w:type="dxa"/>
            <w:tcBorders>
              <w:top w:val="single" w:sz="4" w:space="0" w:color="auto"/>
              <w:left w:val="single" w:sz="4" w:space="0" w:color="auto"/>
              <w:bottom w:val="single" w:sz="4" w:space="0" w:color="auto"/>
              <w:right w:val="single" w:sz="4" w:space="0" w:color="auto"/>
            </w:tcBorders>
          </w:tcPr>
          <w:p w14:paraId="75A59B64" w14:textId="77777777" w:rsidR="0036553F" w:rsidRDefault="0036553F" w:rsidP="00A56312">
            <w:pPr>
              <w:pStyle w:val="Table"/>
              <w:spacing w:line="360" w:lineRule="auto"/>
              <w:ind w:right="93"/>
              <w:jc w:val="both"/>
              <w:rPr>
                <w:rFonts w:ascii="Tahoma" w:hAnsi="Tahoma" w:cs="Tahoma"/>
                <w:sz w:val="18"/>
                <w:szCs w:val="18"/>
              </w:rPr>
            </w:pPr>
            <w:r>
              <w:rPr>
                <w:rFonts w:ascii="Tahoma" w:hAnsi="Tahoma" w:cs="Tahoma"/>
                <w:sz w:val="18"/>
                <w:szCs w:val="18"/>
              </w:rPr>
              <w:t xml:space="preserve">The service provider must be based in South Africa and provide Media Monitoring Services in-house (not outsourced or sub-contracted). </w:t>
            </w:r>
          </w:p>
          <w:p w14:paraId="6D473C2B" w14:textId="77777777" w:rsidR="0036553F" w:rsidRDefault="0036553F" w:rsidP="00A56312">
            <w:pPr>
              <w:pStyle w:val="Table"/>
              <w:spacing w:line="360" w:lineRule="auto"/>
              <w:ind w:left="105" w:right="93"/>
              <w:jc w:val="both"/>
              <w:rPr>
                <w:rFonts w:ascii="Tahoma" w:hAnsi="Tahoma" w:cs="Tahoma"/>
                <w:sz w:val="18"/>
                <w:szCs w:val="18"/>
              </w:rPr>
            </w:pPr>
          </w:p>
          <w:p w14:paraId="79AD36E2" w14:textId="6F93281A" w:rsidR="0036553F" w:rsidRDefault="00C4702E" w:rsidP="00A56312">
            <w:pPr>
              <w:pStyle w:val="Table"/>
              <w:spacing w:line="360" w:lineRule="auto"/>
              <w:ind w:right="93"/>
              <w:jc w:val="both"/>
              <w:rPr>
                <w:rStyle w:val="cf01"/>
                <w:rFonts w:ascii="Tahoma" w:hAnsi="Tahoma" w:cs="Tahoma"/>
              </w:rPr>
            </w:pPr>
            <w:bookmarkStart w:id="22" w:name="OLE_LINK11"/>
            <w:r w:rsidRPr="00066BE0">
              <w:rPr>
                <w:rStyle w:val="cf01"/>
                <w:rFonts w:ascii="Tahoma" w:hAnsi="Tahoma" w:cs="Tahoma"/>
              </w:rPr>
              <w:t xml:space="preserve">The service provider must include an annexure or letter signed by the </w:t>
            </w:r>
            <w:r w:rsidR="00F72F94">
              <w:rPr>
                <w:rStyle w:val="cf01"/>
                <w:rFonts w:ascii="Tahoma" w:hAnsi="Tahoma" w:cs="Tahoma"/>
              </w:rPr>
              <w:t>m</w:t>
            </w:r>
            <w:r w:rsidR="00F72F94">
              <w:rPr>
                <w:rStyle w:val="cf01"/>
              </w:rPr>
              <w:t>anagement</w:t>
            </w:r>
            <w:r w:rsidR="00F72F94" w:rsidRPr="00066BE0">
              <w:rPr>
                <w:rStyle w:val="cf01"/>
                <w:rFonts w:ascii="Tahoma" w:hAnsi="Tahoma" w:cs="Tahoma"/>
              </w:rPr>
              <w:t xml:space="preserve"> </w:t>
            </w:r>
            <w:r w:rsidRPr="00066BE0">
              <w:rPr>
                <w:rStyle w:val="cf01"/>
                <w:rFonts w:ascii="Tahoma" w:hAnsi="Tahoma" w:cs="Tahoma"/>
              </w:rPr>
              <w:t xml:space="preserve">representative of the </w:t>
            </w:r>
            <w:r w:rsidR="00A56312" w:rsidRPr="00066BE0">
              <w:rPr>
                <w:rStyle w:val="cf01"/>
                <w:rFonts w:ascii="Tahoma" w:hAnsi="Tahoma" w:cs="Tahoma"/>
              </w:rPr>
              <w:t>organization</w:t>
            </w:r>
            <w:r w:rsidRPr="00066BE0">
              <w:rPr>
                <w:rStyle w:val="cf01"/>
                <w:rFonts w:ascii="Tahoma" w:hAnsi="Tahoma" w:cs="Tahoma"/>
              </w:rPr>
              <w:t xml:space="preserve"> confirming in writing that the company is based in South Africa and the work is done in-house.</w:t>
            </w:r>
          </w:p>
          <w:p w14:paraId="09C89397" w14:textId="77777777" w:rsidR="00B92C54" w:rsidRDefault="00B92C54" w:rsidP="00A56312">
            <w:pPr>
              <w:pStyle w:val="Table"/>
              <w:spacing w:line="360" w:lineRule="auto"/>
              <w:ind w:right="93"/>
              <w:jc w:val="both"/>
              <w:rPr>
                <w:rStyle w:val="cf01"/>
              </w:rPr>
            </w:pPr>
          </w:p>
          <w:p w14:paraId="454EC371" w14:textId="33665D9A" w:rsidR="00B92C54" w:rsidRPr="00C4702E" w:rsidRDefault="00B92C54" w:rsidP="00A56312">
            <w:pPr>
              <w:pStyle w:val="Table"/>
              <w:spacing w:line="360" w:lineRule="auto"/>
              <w:ind w:right="93"/>
              <w:jc w:val="both"/>
              <w:rPr>
                <w:rFonts w:ascii="Tahoma" w:hAnsi="Tahoma" w:cs="Tahoma"/>
              </w:rPr>
            </w:pPr>
            <w:r>
              <w:rPr>
                <w:rFonts w:ascii="Tahoma" w:hAnsi="Tahoma" w:cs="Tahoma"/>
                <w:iCs/>
                <w:color w:val="000000"/>
                <w:sz w:val="18"/>
                <w:szCs w:val="18"/>
                <w:lang w:val="en-GB"/>
              </w:rPr>
              <w:t>The annexure or letter must be submitted by the closing date and time of the RFQ.</w:t>
            </w:r>
          </w:p>
          <w:p w14:paraId="0B4EDA2E" w14:textId="77777777" w:rsidR="00C4702E" w:rsidRDefault="00C4702E" w:rsidP="00A56312">
            <w:pPr>
              <w:pStyle w:val="Table"/>
              <w:spacing w:line="360" w:lineRule="auto"/>
              <w:ind w:left="105" w:right="93"/>
              <w:jc w:val="both"/>
              <w:rPr>
                <w:rFonts w:ascii="Tahoma" w:hAnsi="Tahoma" w:cs="Tahoma"/>
                <w:sz w:val="18"/>
                <w:szCs w:val="18"/>
              </w:rPr>
            </w:pPr>
          </w:p>
          <w:p w14:paraId="051F6F58" w14:textId="77777777" w:rsidR="0036553F" w:rsidRDefault="0036553F" w:rsidP="00A56312">
            <w:pPr>
              <w:spacing w:line="360" w:lineRule="auto"/>
              <w:rPr>
                <w:rFonts w:ascii="Tahoma" w:hAnsi="Tahoma" w:cs="Tahoma"/>
                <w:bCs/>
                <w:sz w:val="18"/>
                <w:szCs w:val="18"/>
                <w:lang w:val="en-GB"/>
              </w:rPr>
            </w:pPr>
            <w:r w:rsidRPr="00280F40">
              <w:rPr>
                <w:rFonts w:ascii="Tahoma" w:hAnsi="Tahoma" w:cs="Tahoma"/>
                <w:b/>
                <w:bCs/>
                <w:sz w:val="18"/>
                <w:szCs w:val="18"/>
                <w:lang w:val="en-GB"/>
              </w:rPr>
              <w:t>RAF reserves the right to verify the legitimacy of information provided</w:t>
            </w:r>
            <w:r>
              <w:rPr>
                <w:rFonts w:ascii="Tahoma" w:hAnsi="Tahoma" w:cs="Tahoma"/>
                <w:sz w:val="18"/>
                <w:szCs w:val="18"/>
                <w:lang w:val="en-GB"/>
              </w:rPr>
              <w:t>.</w:t>
            </w:r>
            <w:bookmarkEnd w:id="22"/>
          </w:p>
        </w:tc>
        <w:tc>
          <w:tcPr>
            <w:tcW w:w="1275" w:type="dxa"/>
            <w:tcBorders>
              <w:top w:val="single" w:sz="4" w:space="0" w:color="auto"/>
              <w:left w:val="single" w:sz="4" w:space="0" w:color="auto"/>
              <w:bottom w:val="single" w:sz="4" w:space="0" w:color="auto"/>
              <w:right w:val="single" w:sz="4" w:space="0" w:color="auto"/>
            </w:tcBorders>
          </w:tcPr>
          <w:p w14:paraId="21FF4488" w14:textId="77777777" w:rsidR="0036553F" w:rsidRDefault="0036553F">
            <w:pPr>
              <w:spacing w:after="160" w:line="252" w:lineRule="auto"/>
              <w:jc w:val="left"/>
              <w:rPr>
                <w:rFonts w:ascii="Tahoma" w:hAnsi="Tahoma" w:cs="Tahoma"/>
                <w:sz w:val="18"/>
                <w:szCs w:val="18"/>
                <w:lang w:val="en-GB"/>
              </w:rPr>
            </w:pPr>
          </w:p>
        </w:tc>
        <w:tc>
          <w:tcPr>
            <w:tcW w:w="1843" w:type="dxa"/>
            <w:tcBorders>
              <w:top w:val="single" w:sz="4" w:space="0" w:color="auto"/>
              <w:left w:val="single" w:sz="4" w:space="0" w:color="auto"/>
              <w:bottom w:val="single" w:sz="4" w:space="0" w:color="auto"/>
              <w:right w:val="single" w:sz="4" w:space="0" w:color="auto"/>
            </w:tcBorders>
          </w:tcPr>
          <w:p w14:paraId="58F4ECC5" w14:textId="77777777" w:rsidR="0036553F" w:rsidRDefault="0036553F">
            <w:pPr>
              <w:autoSpaceDE w:val="0"/>
              <w:autoSpaceDN w:val="0"/>
              <w:spacing w:after="160" w:line="360" w:lineRule="auto"/>
              <w:jc w:val="left"/>
              <w:rPr>
                <w:rFonts w:ascii="Tahoma" w:hAnsi="Tahoma" w:cs="Tahoma"/>
                <w:sz w:val="18"/>
                <w:szCs w:val="18"/>
                <w:lang w:val="en-GB"/>
              </w:rPr>
            </w:pPr>
          </w:p>
          <w:p w14:paraId="472C39D4" w14:textId="77777777" w:rsidR="0036553F" w:rsidRDefault="0036553F">
            <w:pPr>
              <w:spacing w:after="160" w:line="252" w:lineRule="auto"/>
              <w:jc w:val="left"/>
              <w:rPr>
                <w:rFonts w:ascii="Tahoma" w:hAnsi="Tahoma" w:cs="Tahoma"/>
                <w:sz w:val="18"/>
                <w:szCs w:val="18"/>
                <w:lang w:val="en-GB"/>
              </w:rPr>
            </w:pPr>
          </w:p>
          <w:p w14:paraId="06B341F3" w14:textId="77777777" w:rsidR="0036553F" w:rsidRDefault="0036553F">
            <w:pPr>
              <w:spacing w:after="160" w:line="252" w:lineRule="auto"/>
              <w:jc w:val="left"/>
              <w:rPr>
                <w:rFonts w:ascii="Tahoma" w:hAnsi="Tahoma" w:cs="Tahoma"/>
                <w:sz w:val="18"/>
                <w:szCs w:val="18"/>
                <w:lang w:val="en-GB"/>
              </w:rPr>
            </w:pPr>
          </w:p>
        </w:tc>
      </w:tr>
      <w:bookmarkEnd w:id="21"/>
    </w:tbl>
    <w:p w14:paraId="6D3D1EF1" w14:textId="77777777" w:rsidR="00B92C54" w:rsidRDefault="00B92C54" w:rsidP="004E7DBA">
      <w:pPr>
        <w:spacing w:line="360" w:lineRule="auto"/>
        <w:rPr>
          <w:rFonts w:ascii="Tahoma" w:hAnsi="Tahoma" w:cs="Tahoma"/>
          <w:b/>
          <w:sz w:val="18"/>
          <w:szCs w:val="18"/>
          <w:u w:val="single"/>
          <w:lang w:val="en-US"/>
        </w:rPr>
      </w:pPr>
    </w:p>
    <w:tbl>
      <w:tblPr>
        <w:tblpPr w:leftFromText="180" w:rightFromText="180" w:vertAnchor="text" w:horzAnchor="margin" w:tblpY="20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275"/>
        <w:gridCol w:w="1843"/>
      </w:tblGrid>
      <w:tr w:rsidR="00C4702E" w14:paraId="6B38109D" w14:textId="77777777" w:rsidTr="00A56312">
        <w:trPr>
          <w:cantSplit/>
          <w:trHeight w:val="26"/>
        </w:trPr>
        <w:tc>
          <w:tcPr>
            <w:tcW w:w="7225" w:type="dxa"/>
            <w:tcBorders>
              <w:top w:val="single" w:sz="4" w:space="0" w:color="auto"/>
              <w:left w:val="single" w:sz="4" w:space="0" w:color="auto"/>
              <w:bottom w:val="single" w:sz="4" w:space="0" w:color="auto"/>
              <w:right w:val="single" w:sz="4" w:space="0" w:color="auto"/>
            </w:tcBorders>
            <w:vAlign w:val="center"/>
            <w:hideMark/>
          </w:tcPr>
          <w:p w14:paraId="112F7461" w14:textId="77777777" w:rsidR="00C4702E" w:rsidRDefault="00C4702E" w:rsidP="00C4702E">
            <w:pPr>
              <w:autoSpaceDE w:val="0"/>
              <w:autoSpaceDN w:val="0"/>
              <w:spacing w:after="160" w:line="360" w:lineRule="auto"/>
              <w:rPr>
                <w:rFonts w:ascii="Tahoma" w:hAnsi="Tahoma" w:cs="Tahoma"/>
                <w:b/>
                <w:sz w:val="18"/>
                <w:szCs w:val="18"/>
                <w:lang w:val="en-GB"/>
              </w:rPr>
            </w:pPr>
            <w:r>
              <w:rPr>
                <w:rFonts w:ascii="Tahoma" w:hAnsi="Tahoma" w:cs="Tahoma"/>
                <w:b/>
                <w:sz w:val="18"/>
                <w:szCs w:val="18"/>
                <w:lang w:val="en-GB"/>
              </w:rPr>
              <w:t>Mandatory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905506" w14:textId="77777777" w:rsidR="00C4702E" w:rsidRDefault="00C4702E">
            <w:pPr>
              <w:autoSpaceDE w:val="0"/>
              <w:autoSpaceDN w:val="0"/>
              <w:spacing w:after="160" w:line="360" w:lineRule="auto"/>
              <w:jc w:val="left"/>
              <w:rPr>
                <w:rFonts w:ascii="Tahoma" w:hAnsi="Tahoma" w:cs="Tahoma"/>
                <w:b/>
                <w:sz w:val="18"/>
                <w:szCs w:val="18"/>
                <w:lang w:val="en-GB"/>
              </w:rPr>
            </w:pPr>
            <w:r>
              <w:rPr>
                <w:rFonts w:ascii="Tahoma" w:hAnsi="Tahoma" w:cs="Tahoma"/>
                <w:b/>
                <w:sz w:val="18"/>
                <w:szCs w:val="18"/>
                <w:lang w:val="en-GB"/>
              </w:rPr>
              <w:t>Comply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1AB255" w14:textId="77777777" w:rsidR="00C4702E" w:rsidRDefault="00C4702E">
            <w:pPr>
              <w:autoSpaceDE w:val="0"/>
              <w:autoSpaceDN w:val="0"/>
              <w:spacing w:after="160" w:line="360" w:lineRule="auto"/>
              <w:jc w:val="left"/>
              <w:rPr>
                <w:rFonts w:ascii="Tahoma" w:hAnsi="Tahoma" w:cs="Tahoma"/>
                <w:b/>
                <w:sz w:val="18"/>
                <w:szCs w:val="18"/>
                <w:lang w:val="en-GB"/>
              </w:rPr>
            </w:pPr>
            <w:r>
              <w:rPr>
                <w:rFonts w:ascii="Tahoma" w:hAnsi="Tahoma" w:cs="Tahoma"/>
                <w:b/>
                <w:sz w:val="18"/>
                <w:szCs w:val="18"/>
                <w:lang w:val="en-GB"/>
              </w:rPr>
              <w:t>Not Comply</w:t>
            </w:r>
          </w:p>
        </w:tc>
      </w:tr>
      <w:tr w:rsidR="00C4702E" w14:paraId="3F2C1C25" w14:textId="77777777" w:rsidTr="00A56312">
        <w:trPr>
          <w:cantSplit/>
          <w:trHeight w:val="2120"/>
        </w:trPr>
        <w:tc>
          <w:tcPr>
            <w:tcW w:w="7225" w:type="dxa"/>
            <w:tcBorders>
              <w:top w:val="single" w:sz="4" w:space="0" w:color="auto"/>
              <w:left w:val="single" w:sz="4" w:space="0" w:color="auto"/>
              <w:bottom w:val="single" w:sz="4" w:space="0" w:color="auto"/>
              <w:right w:val="single" w:sz="4" w:space="0" w:color="auto"/>
            </w:tcBorders>
          </w:tcPr>
          <w:p w14:paraId="4F831E90" w14:textId="00BB8DE1" w:rsidR="00C4702E" w:rsidRDefault="00C4702E" w:rsidP="00066BE0">
            <w:pPr>
              <w:autoSpaceDE w:val="0"/>
              <w:autoSpaceDN w:val="0"/>
              <w:adjustRightInd w:val="0"/>
              <w:spacing w:line="360" w:lineRule="auto"/>
              <w:rPr>
                <w:rFonts w:ascii="Tahoma" w:hAnsi="Tahoma" w:cs="Tahoma"/>
                <w:sz w:val="18"/>
                <w:szCs w:val="18"/>
              </w:rPr>
            </w:pPr>
            <w:r w:rsidRPr="00066BE0">
              <w:rPr>
                <w:rFonts w:ascii="Tahoma" w:hAnsi="Tahoma" w:cs="Tahoma"/>
                <w:sz w:val="18"/>
                <w:szCs w:val="18"/>
              </w:rPr>
              <w:t xml:space="preserve">The service provider must be able to provide evidence that they have the capacity to track and monitor South Africa’s proliferation of national, regional/provincial and community newspapers, radio and TV stations, online and social &amp; digital media news platforms as per the RAF’s requirements. </w:t>
            </w:r>
          </w:p>
          <w:p w14:paraId="120796F5" w14:textId="77777777" w:rsidR="00C4702E" w:rsidRDefault="00C4702E" w:rsidP="00066BE0">
            <w:pPr>
              <w:autoSpaceDE w:val="0"/>
              <w:autoSpaceDN w:val="0"/>
              <w:adjustRightInd w:val="0"/>
              <w:spacing w:line="360" w:lineRule="auto"/>
              <w:rPr>
                <w:rFonts w:ascii="Tahoma" w:hAnsi="Tahoma" w:cs="Tahoma"/>
                <w:sz w:val="18"/>
                <w:szCs w:val="18"/>
              </w:rPr>
            </w:pPr>
          </w:p>
          <w:p w14:paraId="2F58567F" w14:textId="3592F740" w:rsidR="00C4702E" w:rsidRDefault="00C4702E" w:rsidP="00420B89">
            <w:pPr>
              <w:pStyle w:val="Table"/>
              <w:spacing w:line="360" w:lineRule="auto"/>
              <w:ind w:right="93"/>
              <w:jc w:val="both"/>
              <w:rPr>
                <w:rFonts w:ascii="Tahoma" w:hAnsi="Tahoma" w:cs="Tahoma"/>
                <w:sz w:val="18"/>
                <w:szCs w:val="18"/>
              </w:rPr>
            </w:pPr>
            <w:r>
              <w:rPr>
                <w:rStyle w:val="cf01"/>
                <w:rFonts w:ascii="Tahoma" w:hAnsi="Tahoma" w:cs="Tahoma"/>
              </w:rPr>
              <w:t xml:space="preserve">The service provider </w:t>
            </w:r>
            <w:r>
              <w:rPr>
                <w:rFonts w:ascii="Tahoma" w:hAnsi="Tahoma" w:cs="Tahoma"/>
                <w:sz w:val="18"/>
                <w:szCs w:val="18"/>
              </w:rPr>
              <w:t>must provide a detailed list of all national,</w:t>
            </w:r>
            <w:r w:rsidR="00066BE0">
              <w:rPr>
                <w:rFonts w:ascii="Tahoma" w:hAnsi="Tahoma" w:cs="Tahoma"/>
                <w:sz w:val="18"/>
                <w:szCs w:val="18"/>
              </w:rPr>
              <w:t xml:space="preserve"> regional/ </w:t>
            </w:r>
            <w:r>
              <w:rPr>
                <w:rFonts w:ascii="Tahoma" w:hAnsi="Tahoma" w:cs="Tahoma"/>
                <w:sz w:val="18"/>
                <w:szCs w:val="18"/>
              </w:rPr>
              <w:t>provincial and community media that they currently monitor</w:t>
            </w:r>
            <w:r w:rsidR="006927F7">
              <w:rPr>
                <w:rFonts w:ascii="Tahoma" w:hAnsi="Tahoma" w:cs="Tahoma"/>
                <w:sz w:val="18"/>
                <w:szCs w:val="18"/>
              </w:rPr>
              <w:t>, including online and social and digital media news platforms</w:t>
            </w:r>
            <w:r w:rsidR="00066BE0">
              <w:rPr>
                <w:rFonts w:ascii="Tahoma" w:hAnsi="Tahoma" w:cs="Tahoma"/>
                <w:sz w:val="18"/>
                <w:szCs w:val="18"/>
              </w:rPr>
              <w:t>.</w:t>
            </w:r>
          </w:p>
          <w:p w14:paraId="42AAA8FE" w14:textId="77777777" w:rsidR="00C4702E" w:rsidRDefault="00C4702E" w:rsidP="00066BE0">
            <w:pPr>
              <w:pStyle w:val="Table"/>
              <w:spacing w:line="360" w:lineRule="auto"/>
              <w:ind w:left="105" w:right="93"/>
              <w:jc w:val="both"/>
              <w:rPr>
                <w:rFonts w:ascii="Tahoma" w:hAnsi="Tahoma" w:cs="Tahoma"/>
                <w:sz w:val="18"/>
                <w:szCs w:val="18"/>
              </w:rPr>
            </w:pPr>
          </w:p>
          <w:p w14:paraId="6869A3E8" w14:textId="6AFB1DA7" w:rsidR="00C4702E" w:rsidRDefault="00C4702E" w:rsidP="00066BE0">
            <w:pPr>
              <w:autoSpaceDE w:val="0"/>
              <w:autoSpaceDN w:val="0"/>
              <w:adjustRightInd w:val="0"/>
              <w:spacing w:line="360" w:lineRule="auto"/>
              <w:rPr>
                <w:rFonts w:ascii="Tahoma" w:hAnsi="Tahoma" w:cs="Tahoma"/>
                <w:sz w:val="18"/>
                <w:szCs w:val="18"/>
                <w:lang w:val="en-GB"/>
              </w:rPr>
            </w:pPr>
            <w:r w:rsidRPr="00280F40">
              <w:rPr>
                <w:rFonts w:ascii="Tahoma" w:hAnsi="Tahoma" w:cs="Tahoma"/>
                <w:b/>
                <w:bCs/>
                <w:sz w:val="18"/>
                <w:szCs w:val="18"/>
                <w:lang w:val="en-GB"/>
              </w:rPr>
              <w:t>RAF reserves the right to verify the legitimacy of information provided</w:t>
            </w:r>
            <w:r>
              <w:rPr>
                <w:rFonts w:ascii="Tahoma" w:hAnsi="Tahoma" w:cs="Tahoma"/>
                <w:sz w:val="18"/>
                <w:szCs w:val="18"/>
                <w:lang w:val="en-GB"/>
              </w:rPr>
              <w:t>.</w:t>
            </w:r>
          </w:p>
          <w:p w14:paraId="41CDE571" w14:textId="77777777" w:rsidR="00B92C54" w:rsidRDefault="00B92C54" w:rsidP="00066BE0">
            <w:pPr>
              <w:autoSpaceDE w:val="0"/>
              <w:autoSpaceDN w:val="0"/>
              <w:adjustRightInd w:val="0"/>
              <w:spacing w:line="360" w:lineRule="auto"/>
              <w:rPr>
                <w:rFonts w:ascii="Tahoma" w:hAnsi="Tahoma" w:cs="Tahoma"/>
                <w:sz w:val="18"/>
                <w:szCs w:val="18"/>
              </w:rPr>
            </w:pPr>
          </w:p>
          <w:p w14:paraId="66D243DD" w14:textId="5DB375F0" w:rsidR="00B92C54" w:rsidRPr="00280F40" w:rsidRDefault="00B92C54" w:rsidP="00066BE0">
            <w:pPr>
              <w:autoSpaceDE w:val="0"/>
              <w:autoSpaceDN w:val="0"/>
              <w:adjustRightInd w:val="0"/>
              <w:spacing w:line="360" w:lineRule="auto"/>
              <w:rPr>
                <w:rFonts w:ascii="Tahoma" w:hAnsi="Tahoma" w:cs="Tahoma"/>
                <w:b/>
                <w:bCs/>
                <w:sz w:val="18"/>
                <w:szCs w:val="18"/>
              </w:rPr>
            </w:pPr>
            <w:r w:rsidRPr="00280F40">
              <w:rPr>
                <w:rFonts w:ascii="Tahoma" w:hAnsi="Tahoma" w:cs="Tahoma"/>
                <w:b/>
                <w:bCs/>
                <w:iCs/>
                <w:color w:val="000000"/>
                <w:sz w:val="18"/>
                <w:szCs w:val="18"/>
                <w:lang w:val="en-GB"/>
              </w:rPr>
              <w:t>The detailed list must be submitted by the closing date and time of the RFQ.</w:t>
            </w:r>
          </w:p>
          <w:p w14:paraId="1493356B" w14:textId="6B0C3CBD" w:rsidR="00C4702E" w:rsidRDefault="00C4702E" w:rsidP="00C4702E">
            <w:pPr>
              <w:spacing w:line="360" w:lineRule="auto"/>
              <w:rPr>
                <w:rFonts w:ascii="Tahoma" w:hAnsi="Tahoma" w:cs="Tahoma"/>
                <w:bCs/>
                <w:sz w:val="18"/>
                <w:szCs w:val="18"/>
                <w:lang w:val="en-GB"/>
              </w:rPr>
            </w:pPr>
          </w:p>
        </w:tc>
        <w:tc>
          <w:tcPr>
            <w:tcW w:w="1275" w:type="dxa"/>
            <w:tcBorders>
              <w:top w:val="single" w:sz="4" w:space="0" w:color="auto"/>
              <w:left w:val="single" w:sz="4" w:space="0" w:color="auto"/>
              <w:bottom w:val="single" w:sz="4" w:space="0" w:color="auto"/>
              <w:right w:val="single" w:sz="4" w:space="0" w:color="auto"/>
            </w:tcBorders>
          </w:tcPr>
          <w:p w14:paraId="6E74F70D" w14:textId="77777777" w:rsidR="00C4702E" w:rsidRDefault="00C4702E">
            <w:pPr>
              <w:spacing w:after="160" w:line="252" w:lineRule="auto"/>
              <w:jc w:val="left"/>
              <w:rPr>
                <w:rFonts w:ascii="Tahoma" w:hAnsi="Tahoma" w:cs="Tahoma"/>
                <w:sz w:val="18"/>
                <w:szCs w:val="18"/>
                <w:lang w:val="en-GB"/>
              </w:rPr>
            </w:pPr>
          </w:p>
        </w:tc>
        <w:tc>
          <w:tcPr>
            <w:tcW w:w="1843" w:type="dxa"/>
            <w:tcBorders>
              <w:top w:val="single" w:sz="4" w:space="0" w:color="auto"/>
              <w:left w:val="single" w:sz="4" w:space="0" w:color="auto"/>
              <w:bottom w:val="single" w:sz="4" w:space="0" w:color="auto"/>
              <w:right w:val="single" w:sz="4" w:space="0" w:color="auto"/>
            </w:tcBorders>
          </w:tcPr>
          <w:p w14:paraId="18369BDF" w14:textId="77777777" w:rsidR="00C4702E" w:rsidRDefault="00C4702E">
            <w:pPr>
              <w:autoSpaceDE w:val="0"/>
              <w:autoSpaceDN w:val="0"/>
              <w:spacing w:after="160" w:line="360" w:lineRule="auto"/>
              <w:jc w:val="left"/>
              <w:rPr>
                <w:rFonts w:ascii="Tahoma" w:hAnsi="Tahoma" w:cs="Tahoma"/>
                <w:sz w:val="18"/>
                <w:szCs w:val="18"/>
                <w:lang w:val="en-GB"/>
              </w:rPr>
            </w:pPr>
          </w:p>
          <w:p w14:paraId="02066E17" w14:textId="77777777" w:rsidR="00C4702E" w:rsidRDefault="00C4702E">
            <w:pPr>
              <w:spacing w:after="160" w:line="252" w:lineRule="auto"/>
              <w:jc w:val="left"/>
              <w:rPr>
                <w:rFonts w:ascii="Tahoma" w:hAnsi="Tahoma" w:cs="Tahoma"/>
                <w:sz w:val="18"/>
                <w:szCs w:val="18"/>
                <w:lang w:val="en-GB"/>
              </w:rPr>
            </w:pPr>
          </w:p>
          <w:p w14:paraId="4BBA250C" w14:textId="77777777" w:rsidR="00C4702E" w:rsidRDefault="00C4702E">
            <w:pPr>
              <w:spacing w:after="160" w:line="252" w:lineRule="auto"/>
              <w:jc w:val="left"/>
              <w:rPr>
                <w:rFonts w:ascii="Tahoma" w:hAnsi="Tahoma" w:cs="Tahoma"/>
                <w:sz w:val="18"/>
                <w:szCs w:val="18"/>
                <w:lang w:val="en-GB"/>
              </w:rPr>
            </w:pPr>
          </w:p>
        </w:tc>
      </w:tr>
    </w:tbl>
    <w:p w14:paraId="42C19AE3" w14:textId="77777777" w:rsidR="0036553F" w:rsidRDefault="0036553F" w:rsidP="004E7DBA">
      <w:pPr>
        <w:spacing w:line="360" w:lineRule="auto"/>
        <w:rPr>
          <w:rFonts w:ascii="Tahoma" w:hAnsi="Tahoma" w:cs="Tahoma"/>
          <w:b/>
          <w:sz w:val="18"/>
          <w:szCs w:val="18"/>
          <w:u w:val="single"/>
          <w:lang w:val="en-US"/>
        </w:rPr>
      </w:pPr>
    </w:p>
    <w:p w14:paraId="4B8DBBEB" w14:textId="77777777" w:rsidR="005D6981" w:rsidRDefault="005D6981" w:rsidP="004E7DBA">
      <w:pPr>
        <w:spacing w:line="360" w:lineRule="auto"/>
        <w:rPr>
          <w:rFonts w:ascii="Tahoma" w:hAnsi="Tahoma" w:cs="Tahoma"/>
          <w:b/>
          <w:sz w:val="18"/>
          <w:szCs w:val="18"/>
          <w:u w:val="single"/>
          <w:lang w:val="en-US"/>
        </w:rPr>
      </w:pPr>
    </w:p>
    <w:p w14:paraId="26600DE6" w14:textId="77777777" w:rsidR="0036553F" w:rsidRDefault="0036553F" w:rsidP="004E7DBA">
      <w:pPr>
        <w:spacing w:line="360" w:lineRule="auto"/>
        <w:rPr>
          <w:rFonts w:ascii="Tahoma" w:hAnsi="Tahoma" w:cs="Tahoma"/>
          <w:b/>
          <w:sz w:val="18"/>
          <w:szCs w:val="18"/>
          <w:u w:val="single"/>
          <w:lang w:val="en-US"/>
        </w:rPr>
      </w:pPr>
    </w:p>
    <w:p w14:paraId="391F40CC" w14:textId="77777777" w:rsidR="0036553F" w:rsidRDefault="0036553F" w:rsidP="004E7DBA">
      <w:pPr>
        <w:spacing w:line="360" w:lineRule="auto"/>
        <w:rPr>
          <w:rFonts w:ascii="Tahoma" w:hAnsi="Tahoma" w:cs="Tahoma"/>
          <w:b/>
          <w:sz w:val="18"/>
          <w:szCs w:val="18"/>
          <w:u w:val="single"/>
          <w:lang w:val="en-US"/>
        </w:rPr>
      </w:pPr>
    </w:p>
    <w:p w14:paraId="7DA40FFB" w14:textId="77777777" w:rsidR="0036553F" w:rsidRDefault="0036553F" w:rsidP="004E7DBA">
      <w:pPr>
        <w:spacing w:line="360" w:lineRule="auto"/>
        <w:rPr>
          <w:rFonts w:ascii="Tahoma" w:hAnsi="Tahoma" w:cs="Tahoma"/>
          <w:b/>
          <w:sz w:val="18"/>
          <w:szCs w:val="18"/>
          <w:u w:val="single"/>
          <w:lang w:val="en-US"/>
        </w:rPr>
      </w:pPr>
    </w:p>
    <w:tbl>
      <w:tblPr>
        <w:tblpPr w:leftFromText="180" w:rightFromText="180" w:vertAnchor="text" w:horzAnchor="margin" w:tblpY="20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275"/>
        <w:gridCol w:w="1843"/>
      </w:tblGrid>
      <w:tr w:rsidR="004E7DBA" w14:paraId="3EAF3EB0" w14:textId="77777777" w:rsidTr="00A56312">
        <w:trPr>
          <w:cantSplit/>
          <w:trHeight w:val="26"/>
        </w:trPr>
        <w:tc>
          <w:tcPr>
            <w:tcW w:w="7225" w:type="dxa"/>
            <w:tcBorders>
              <w:top w:val="single" w:sz="4" w:space="0" w:color="auto"/>
              <w:left w:val="single" w:sz="4" w:space="0" w:color="auto"/>
              <w:bottom w:val="single" w:sz="4" w:space="0" w:color="auto"/>
              <w:right w:val="single" w:sz="4" w:space="0" w:color="auto"/>
            </w:tcBorders>
            <w:vAlign w:val="center"/>
            <w:hideMark/>
          </w:tcPr>
          <w:p w14:paraId="41A9E24E" w14:textId="77777777" w:rsidR="004E7DBA" w:rsidRDefault="004E7DBA">
            <w:pPr>
              <w:autoSpaceDE w:val="0"/>
              <w:autoSpaceDN w:val="0"/>
              <w:spacing w:after="160" w:line="360" w:lineRule="auto"/>
              <w:rPr>
                <w:rFonts w:ascii="Tahoma" w:hAnsi="Tahoma" w:cs="Tahoma"/>
                <w:b/>
                <w:sz w:val="18"/>
                <w:szCs w:val="18"/>
                <w:lang w:val="en-GB"/>
              </w:rPr>
            </w:pPr>
            <w:bookmarkStart w:id="23" w:name="_Hlk161057597"/>
            <w:r>
              <w:rPr>
                <w:rFonts w:ascii="Tahoma" w:hAnsi="Tahoma" w:cs="Tahoma"/>
                <w:b/>
                <w:sz w:val="18"/>
                <w:szCs w:val="18"/>
                <w:lang w:val="en-GB"/>
              </w:rPr>
              <w:lastRenderedPageBreak/>
              <w:t>Mandatory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5B9C4F" w14:textId="77777777" w:rsidR="004E7DBA" w:rsidRDefault="004E7DBA">
            <w:pPr>
              <w:autoSpaceDE w:val="0"/>
              <w:autoSpaceDN w:val="0"/>
              <w:spacing w:after="160" w:line="360" w:lineRule="auto"/>
              <w:jc w:val="left"/>
              <w:rPr>
                <w:rFonts w:ascii="Tahoma" w:hAnsi="Tahoma" w:cs="Tahoma"/>
                <w:b/>
                <w:sz w:val="18"/>
                <w:szCs w:val="18"/>
                <w:lang w:val="en-GB"/>
              </w:rPr>
            </w:pPr>
            <w:r>
              <w:rPr>
                <w:rFonts w:ascii="Tahoma" w:hAnsi="Tahoma" w:cs="Tahoma"/>
                <w:b/>
                <w:sz w:val="18"/>
                <w:szCs w:val="18"/>
                <w:lang w:val="en-GB"/>
              </w:rPr>
              <w:t>Comply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88519A" w14:textId="77777777" w:rsidR="004E7DBA" w:rsidRDefault="004E7DBA">
            <w:pPr>
              <w:autoSpaceDE w:val="0"/>
              <w:autoSpaceDN w:val="0"/>
              <w:spacing w:after="160" w:line="360" w:lineRule="auto"/>
              <w:jc w:val="left"/>
              <w:rPr>
                <w:rFonts w:ascii="Tahoma" w:hAnsi="Tahoma" w:cs="Tahoma"/>
                <w:b/>
                <w:sz w:val="18"/>
                <w:szCs w:val="18"/>
                <w:lang w:val="en-GB"/>
              </w:rPr>
            </w:pPr>
            <w:r>
              <w:rPr>
                <w:rFonts w:ascii="Tahoma" w:hAnsi="Tahoma" w:cs="Tahoma"/>
                <w:b/>
                <w:sz w:val="18"/>
                <w:szCs w:val="18"/>
                <w:lang w:val="en-GB"/>
              </w:rPr>
              <w:t>Not Comply</w:t>
            </w:r>
          </w:p>
        </w:tc>
      </w:tr>
      <w:tr w:rsidR="004E7DBA" w14:paraId="7869D135" w14:textId="77777777" w:rsidTr="00A56312">
        <w:trPr>
          <w:cantSplit/>
          <w:trHeight w:val="468"/>
        </w:trPr>
        <w:tc>
          <w:tcPr>
            <w:tcW w:w="7225" w:type="dxa"/>
            <w:tcBorders>
              <w:top w:val="single" w:sz="4" w:space="0" w:color="auto"/>
              <w:left w:val="single" w:sz="4" w:space="0" w:color="auto"/>
              <w:bottom w:val="single" w:sz="4" w:space="0" w:color="auto"/>
              <w:right w:val="single" w:sz="4" w:space="0" w:color="auto"/>
            </w:tcBorders>
          </w:tcPr>
          <w:p w14:paraId="235B1CB2" w14:textId="476CE363" w:rsidR="004E7DBA" w:rsidRDefault="0077022E">
            <w:pPr>
              <w:spacing w:line="360" w:lineRule="auto"/>
              <w:rPr>
                <w:rFonts w:ascii="Tahoma" w:hAnsi="Tahoma" w:cs="Tahoma"/>
                <w:b/>
                <w:color w:val="000000" w:themeColor="text1"/>
                <w:sz w:val="18"/>
                <w:szCs w:val="18"/>
                <w:lang w:val="en-GB"/>
              </w:rPr>
            </w:pPr>
            <w:r>
              <w:rPr>
                <w:rFonts w:ascii="Tahoma" w:hAnsi="Tahoma" w:cs="Tahoma"/>
                <w:b/>
                <w:color w:val="000000" w:themeColor="text1"/>
                <w:sz w:val="18"/>
                <w:szCs w:val="18"/>
                <w:lang w:val="en-GB"/>
              </w:rPr>
              <w:t>Reference Letter</w:t>
            </w:r>
            <w:r w:rsidR="004D2E11">
              <w:rPr>
                <w:rFonts w:ascii="Tahoma" w:hAnsi="Tahoma" w:cs="Tahoma"/>
                <w:b/>
                <w:color w:val="000000" w:themeColor="text1"/>
                <w:sz w:val="18"/>
                <w:szCs w:val="18"/>
                <w:lang w:val="en-GB"/>
              </w:rPr>
              <w:t>s</w:t>
            </w:r>
            <w:r>
              <w:rPr>
                <w:rFonts w:ascii="Tahoma" w:hAnsi="Tahoma" w:cs="Tahoma"/>
                <w:b/>
                <w:color w:val="000000" w:themeColor="text1"/>
                <w:sz w:val="18"/>
                <w:szCs w:val="18"/>
                <w:lang w:val="en-GB"/>
              </w:rPr>
              <w:t xml:space="preserve"> </w:t>
            </w:r>
          </w:p>
          <w:p w14:paraId="5652C0E7" w14:textId="77777777" w:rsidR="005D484F" w:rsidRDefault="005D484F">
            <w:pPr>
              <w:spacing w:line="360" w:lineRule="auto"/>
              <w:rPr>
                <w:rFonts w:ascii="Tahoma" w:hAnsi="Tahoma" w:cs="Tahoma"/>
                <w:b/>
                <w:color w:val="000000" w:themeColor="text1"/>
                <w:sz w:val="18"/>
                <w:szCs w:val="18"/>
                <w:lang w:val="en-GB"/>
              </w:rPr>
            </w:pPr>
          </w:p>
          <w:p w14:paraId="571665D2" w14:textId="2574EC5B" w:rsidR="0060144D" w:rsidRDefault="005D484F" w:rsidP="006A72E9">
            <w:pPr>
              <w:tabs>
                <w:tab w:val="left" w:pos="330"/>
              </w:tabs>
              <w:spacing w:line="360" w:lineRule="auto"/>
              <w:rPr>
                <w:rFonts w:ascii="Tahoma" w:hAnsi="Tahoma" w:cs="Tahoma"/>
                <w:sz w:val="18"/>
                <w:szCs w:val="18"/>
                <w:lang w:val="en-GB"/>
              </w:rPr>
            </w:pPr>
            <w:r>
              <w:rPr>
                <w:rStyle w:val="st1"/>
                <w:rFonts w:ascii="Tahoma" w:hAnsi="Tahoma" w:cs="Tahoma"/>
                <w:sz w:val="18"/>
                <w:szCs w:val="18"/>
                <w:lang w:val="en-US"/>
              </w:rPr>
              <w:t xml:space="preserve">The </w:t>
            </w:r>
            <w:bookmarkStart w:id="24" w:name="OLE_LINK9"/>
            <w:r>
              <w:rPr>
                <w:rStyle w:val="st1"/>
                <w:rFonts w:ascii="Tahoma" w:hAnsi="Tahoma" w:cs="Tahoma"/>
                <w:sz w:val="18"/>
                <w:szCs w:val="18"/>
                <w:lang w:val="en-US"/>
              </w:rPr>
              <w:t>Service Provider/</w:t>
            </w:r>
            <w:r>
              <w:rPr>
                <w:rFonts w:ascii="Tahoma" w:hAnsi="Tahoma" w:cs="Tahoma"/>
                <w:bCs/>
                <w:color w:val="000000" w:themeColor="text1"/>
                <w:sz w:val="18"/>
                <w:szCs w:val="18"/>
                <w:lang w:val="en-GB"/>
              </w:rPr>
              <w:t xml:space="preserve"> </w:t>
            </w:r>
            <w:bookmarkStart w:id="25" w:name="OLE_LINK2"/>
            <w:r>
              <w:rPr>
                <w:rFonts w:ascii="Tahoma" w:hAnsi="Tahoma" w:cs="Tahoma"/>
                <w:bCs/>
                <w:color w:val="000000" w:themeColor="text1"/>
                <w:sz w:val="18"/>
                <w:szCs w:val="18"/>
                <w:lang w:val="en-GB"/>
              </w:rPr>
              <w:t xml:space="preserve">Media Monitoring Agency </w:t>
            </w:r>
            <w:bookmarkEnd w:id="24"/>
            <w:bookmarkEnd w:id="25"/>
            <w:r>
              <w:rPr>
                <w:rStyle w:val="st1"/>
                <w:rFonts w:ascii="Tahoma" w:hAnsi="Tahoma" w:cs="Tahoma"/>
                <w:sz w:val="18"/>
                <w:szCs w:val="18"/>
                <w:lang w:val="en-US"/>
              </w:rPr>
              <w:t xml:space="preserve">must provide a </w:t>
            </w:r>
            <w:r>
              <w:rPr>
                <w:rStyle w:val="st1"/>
                <w:rFonts w:ascii="Tahoma" w:hAnsi="Tahoma" w:cs="Tahoma"/>
                <w:b/>
                <w:bCs/>
                <w:sz w:val="18"/>
                <w:szCs w:val="18"/>
                <w:lang w:val="en-US"/>
              </w:rPr>
              <w:t xml:space="preserve">minimum </w:t>
            </w:r>
            <w:r>
              <w:rPr>
                <w:rStyle w:val="st1"/>
                <w:rFonts w:ascii="Tahoma" w:hAnsi="Tahoma" w:cs="Tahoma"/>
                <w:sz w:val="18"/>
                <w:szCs w:val="18"/>
                <w:lang w:val="en-US"/>
              </w:rPr>
              <w:t>of three (3) reference letters from previous compan</w:t>
            </w:r>
            <w:r w:rsidR="00F30600">
              <w:rPr>
                <w:rStyle w:val="st1"/>
                <w:rFonts w:ascii="Tahoma" w:hAnsi="Tahoma" w:cs="Tahoma"/>
                <w:sz w:val="18"/>
                <w:szCs w:val="18"/>
                <w:lang w:val="en-US"/>
              </w:rPr>
              <w:t>ies</w:t>
            </w:r>
            <w:r w:rsidR="00DD3F5E">
              <w:rPr>
                <w:rStyle w:val="st1"/>
                <w:rFonts w:ascii="Tahoma" w:hAnsi="Tahoma" w:cs="Tahoma"/>
                <w:sz w:val="18"/>
                <w:szCs w:val="18"/>
                <w:lang w:val="en-US"/>
              </w:rPr>
              <w:t xml:space="preserve">/clients for whom they have provided </w:t>
            </w:r>
            <w:r w:rsidR="00C9621B" w:rsidRPr="00C9621B">
              <w:rPr>
                <w:rStyle w:val="st1"/>
                <w:rFonts w:ascii="Tahoma" w:hAnsi="Tahoma" w:cs="Tahoma"/>
                <w:sz w:val="18"/>
                <w:szCs w:val="18"/>
                <w:lang w:val="en-US"/>
              </w:rPr>
              <w:t xml:space="preserve">Media </w:t>
            </w:r>
            <w:r w:rsidR="005B14FB" w:rsidRPr="00C9621B">
              <w:rPr>
                <w:rStyle w:val="st1"/>
                <w:rFonts w:ascii="Tahoma" w:hAnsi="Tahoma" w:cs="Tahoma"/>
                <w:sz w:val="18"/>
                <w:szCs w:val="18"/>
                <w:lang w:val="en-US"/>
              </w:rPr>
              <w:t>Monitoring</w:t>
            </w:r>
            <w:r w:rsidR="00C9621B" w:rsidRPr="00C9621B">
              <w:rPr>
                <w:rStyle w:val="st1"/>
                <w:rFonts w:ascii="Tahoma" w:hAnsi="Tahoma" w:cs="Tahoma"/>
                <w:sz w:val="18"/>
                <w:szCs w:val="18"/>
                <w:lang w:val="en-US"/>
              </w:rPr>
              <w:t xml:space="preserve"> S</w:t>
            </w:r>
            <w:r w:rsidR="00DD3F5E" w:rsidRPr="00C9621B">
              <w:rPr>
                <w:rStyle w:val="st1"/>
                <w:rFonts w:ascii="Tahoma" w:hAnsi="Tahoma" w:cs="Tahoma"/>
                <w:sz w:val="18"/>
                <w:szCs w:val="18"/>
                <w:lang w:val="en-US"/>
              </w:rPr>
              <w:t>ervices</w:t>
            </w:r>
            <w:r w:rsidR="00DD3F5E">
              <w:rPr>
                <w:rStyle w:val="st1"/>
                <w:rFonts w:ascii="Tahoma" w:hAnsi="Tahoma" w:cs="Tahoma"/>
                <w:sz w:val="18"/>
                <w:szCs w:val="18"/>
                <w:lang w:val="en-US"/>
              </w:rPr>
              <w:t xml:space="preserve"> </w:t>
            </w:r>
            <w:r w:rsidR="00DD3F5E" w:rsidRPr="00066BE0">
              <w:rPr>
                <w:rStyle w:val="st1"/>
                <w:rFonts w:ascii="Tahoma" w:hAnsi="Tahoma" w:cs="Tahoma"/>
                <w:sz w:val="18"/>
                <w:szCs w:val="18"/>
                <w:lang w:val="en-US"/>
              </w:rPr>
              <w:t xml:space="preserve">in the last </w:t>
            </w:r>
            <w:r w:rsidR="0060144D" w:rsidRPr="00066BE0">
              <w:rPr>
                <w:rStyle w:val="st1"/>
                <w:rFonts w:ascii="Tahoma" w:hAnsi="Tahoma" w:cs="Tahoma"/>
                <w:sz w:val="18"/>
                <w:szCs w:val="18"/>
                <w:lang w:val="en-US"/>
              </w:rPr>
              <w:t>five (5) years</w:t>
            </w:r>
            <w:r w:rsidR="007F3127">
              <w:rPr>
                <w:rStyle w:val="st1"/>
                <w:rFonts w:ascii="Tahoma" w:hAnsi="Tahoma" w:cs="Tahoma"/>
                <w:sz w:val="18"/>
                <w:szCs w:val="18"/>
                <w:lang w:val="en-US"/>
              </w:rPr>
              <w:t xml:space="preserve">, </w:t>
            </w:r>
            <w:r w:rsidR="007F3127" w:rsidRPr="00606DB6">
              <w:rPr>
                <w:rStyle w:val="st1"/>
                <w:rFonts w:ascii="Tahoma" w:hAnsi="Tahoma" w:cs="Tahoma"/>
                <w:sz w:val="18"/>
                <w:szCs w:val="18"/>
                <w:lang w:val="en-US"/>
              </w:rPr>
              <w:t>letters signed befor</w:t>
            </w:r>
            <w:r w:rsidR="00EF309F">
              <w:rPr>
                <w:rStyle w:val="st1"/>
                <w:rFonts w:ascii="Tahoma" w:hAnsi="Tahoma" w:cs="Tahoma"/>
                <w:sz w:val="18"/>
                <w:szCs w:val="18"/>
                <w:lang w:val="en-US"/>
              </w:rPr>
              <w:t>e July</w:t>
            </w:r>
            <w:r w:rsidR="0097030C">
              <w:rPr>
                <w:rStyle w:val="st1"/>
                <w:rFonts w:ascii="Tahoma" w:hAnsi="Tahoma" w:cs="Tahoma"/>
                <w:sz w:val="18"/>
                <w:szCs w:val="18"/>
                <w:lang w:val="en-US"/>
              </w:rPr>
              <w:t xml:space="preserve"> </w:t>
            </w:r>
            <w:r w:rsidR="007F3127" w:rsidRPr="00606DB6">
              <w:rPr>
                <w:rStyle w:val="st1"/>
                <w:rFonts w:ascii="Tahoma" w:hAnsi="Tahoma" w:cs="Tahoma"/>
                <w:sz w:val="18"/>
                <w:szCs w:val="18"/>
                <w:lang w:val="en-US"/>
              </w:rPr>
              <w:t>20</w:t>
            </w:r>
            <w:r w:rsidR="00EF309F">
              <w:rPr>
                <w:rStyle w:val="st1"/>
                <w:rFonts w:ascii="Tahoma" w:hAnsi="Tahoma" w:cs="Tahoma"/>
                <w:sz w:val="18"/>
                <w:szCs w:val="18"/>
                <w:lang w:val="en-US"/>
              </w:rPr>
              <w:t>20</w:t>
            </w:r>
            <w:r w:rsidR="007F3127" w:rsidRPr="00606DB6">
              <w:rPr>
                <w:rStyle w:val="st1"/>
                <w:rFonts w:ascii="Tahoma" w:hAnsi="Tahoma" w:cs="Tahoma"/>
                <w:sz w:val="18"/>
                <w:szCs w:val="18"/>
                <w:lang w:val="en-US"/>
              </w:rPr>
              <w:t xml:space="preserve"> will not be accepted</w:t>
            </w:r>
            <w:r w:rsidRPr="00606DB6">
              <w:rPr>
                <w:rStyle w:val="st1"/>
                <w:rFonts w:ascii="Tahoma" w:hAnsi="Tahoma" w:cs="Tahoma"/>
                <w:sz w:val="18"/>
                <w:szCs w:val="18"/>
                <w:lang w:val="en-US"/>
              </w:rPr>
              <w:t>.</w:t>
            </w:r>
            <w:r>
              <w:rPr>
                <w:rStyle w:val="st1"/>
                <w:rFonts w:ascii="Tahoma" w:hAnsi="Tahoma" w:cs="Tahoma"/>
                <w:sz w:val="18"/>
                <w:szCs w:val="18"/>
                <w:lang w:val="en-US"/>
              </w:rPr>
              <w:t xml:space="preserve"> The letters from the compan</w:t>
            </w:r>
            <w:r w:rsidR="006A72E9">
              <w:rPr>
                <w:rStyle w:val="st1"/>
                <w:rFonts w:ascii="Tahoma" w:hAnsi="Tahoma" w:cs="Tahoma"/>
                <w:sz w:val="18"/>
                <w:szCs w:val="18"/>
                <w:lang w:val="en-US"/>
              </w:rPr>
              <w:t>ies</w:t>
            </w:r>
            <w:r>
              <w:rPr>
                <w:rStyle w:val="st1"/>
                <w:rFonts w:ascii="Tahoma" w:hAnsi="Tahoma" w:cs="Tahoma"/>
                <w:sz w:val="18"/>
                <w:szCs w:val="18"/>
                <w:lang w:val="en-US"/>
              </w:rPr>
              <w:t>/clients must contain</w:t>
            </w:r>
            <w:r>
              <w:rPr>
                <w:rFonts w:ascii="Tahoma" w:hAnsi="Tahoma" w:cs="Tahoma"/>
                <w:sz w:val="18"/>
                <w:szCs w:val="18"/>
                <w:lang w:val="en-GB"/>
              </w:rPr>
              <w:t xml:space="preserve"> the following information:</w:t>
            </w:r>
          </w:p>
          <w:p w14:paraId="13CFF661" w14:textId="77777777" w:rsidR="00EF309F" w:rsidRDefault="00EF309F" w:rsidP="006A72E9">
            <w:pPr>
              <w:tabs>
                <w:tab w:val="left" w:pos="330"/>
              </w:tabs>
              <w:spacing w:line="360" w:lineRule="auto"/>
              <w:rPr>
                <w:rFonts w:ascii="Tahoma" w:hAnsi="Tahoma" w:cs="Tahoma"/>
                <w:sz w:val="18"/>
                <w:szCs w:val="18"/>
                <w:lang w:val="en-GB"/>
              </w:rPr>
            </w:pPr>
          </w:p>
          <w:p w14:paraId="45DE201B" w14:textId="266EDC2B" w:rsidR="009A03EE" w:rsidRPr="009A03EE" w:rsidRDefault="009A03EE" w:rsidP="009A03EE">
            <w:pPr>
              <w:pStyle w:val="ListParagraph"/>
              <w:numPr>
                <w:ilvl w:val="0"/>
                <w:numId w:val="43"/>
              </w:numPr>
              <w:tabs>
                <w:tab w:val="left" w:pos="330"/>
              </w:tabs>
              <w:spacing w:line="360" w:lineRule="auto"/>
              <w:rPr>
                <w:rFonts w:ascii="Tahoma" w:hAnsi="Tahoma" w:cs="Tahoma"/>
                <w:sz w:val="18"/>
                <w:szCs w:val="18"/>
                <w:lang w:val="en-US"/>
              </w:rPr>
            </w:pPr>
            <w:r w:rsidRPr="009A03EE">
              <w:rPr>
                <w:rFonts w:ascii="Tahoma" w:hAnsi="Tahoma" w:cs="Tahoma"/>
                <w:sz w:val="18"/>
                <w:szCs w:val="18"/>
                <w:lang w:val="en-US"/>
              </w:rPr>
              <w:t>The name of the company at which Media Monitoring Services were rendered</w:t>
            </w:r>
          </w:p>
          <w:p w14:paraId="758280ED" w14:textId="010B3DA5" w:rsidR="009A03EE" w:rsidRPr="009A03EE" w:rsidRDefault="009A03EE" w:rsidP="009A03EE">
            <w:pPr>
              <w:pStyle w:val="ListParagraph"/>
              <w:numPr>
                <w:ilvl w:val="0"/>
                <w:numId w:val="43"/>
              </w:numPr>
              <w:tabs>
                <w:tab w:val="left" w:pos="330"/>
              </w:tabs>
              <w:spacing w:line="360" w:lineRule="auto"/>
              <w:rPr>
                <w:rFonts w:ascii="Tahoma" w:hAnsi="Tahoma" w:cs="Tahoma"/>
                <w:sz w:val="18"/>
                <w:szCs w:val="18"/>
                <w:lang w:val="en-US"/>
              </w:rPr>
            </w:pPr>
            <w:r w:rsidRPr="009A03EE">
              <w:rPr>
                <w:rFonts w:ascii="Tahoma" w:hAnsi="Tahoma" w:cs="Tahoma"/>
                <w:sz w:val="18"/>
                <w:szCs w:val="18"/>
                <w:lang w:val="en-US"/>
              </w:rPr>
              <w:t>Contact Person</w:t>
            </w:r>
          </w:p>
          <w:p w14:paraId="5298624E" w14:textId="06011C74" w:rsidR="009A03EE" w:rsidRDefault="009A03EE" w:rsidP="009A03EE">
            <w:pPr>
              <w:pStyle w:val="ListParagraph"/>
              <w:numPr>
                <w:ilvl w:val="0"/>
                <w:numId w:val="43"/>
              </w:numPr>
              <w:tabs>
                <w:tab w:val="left" w:pos="330"/>
              </w:tabs>
              <w:spacing w:line="360" w:lineRule="auto"/>
              <w:rPr>
                <w:rFonts w:ascii="Tahoma" w:hAnsi="Tahoma" w:cs="Tahoma"/>
                <w:sz w:val="18"/>
                <w:szCs w:val="18"/>
                <w:lang w:val="en-US"/>
              </w:rPr>
            </w:pPr>
            <w:r w:rsidRPr="009A03EE">
              <w:rPr>
                <w:rFonts w:ascii="Tahoma" w:hAnsi="Tahoma" w:cs="Tahoma"/>
                <w:sz w:val="18"/>
                <w:szCs w:val="18"/>
                <w:lang w:val="en-US"/>
              </w:rPr>
              <w:t>Contact Number or Email Address</w:t>
            </w:r>
          </w:p>
          <w:p w14:paraId="3CA077C4" w14:textId="5A23831B" w:rsidR="005B3763" w:rsidRDefault="005B3763" w:rsidP="009A03EE">
            <w:pPr>
              <w:pStyle w:val="ListParagraph"/>
              <w:numPr>
                <w:ilvl w:val="0"/>
                <w:numId w:val="43"/>
              </w:numPr>
              <w:tabs>
                <w:tab w:val="left" w:pos="330"/>
              </w:tabs>
              <w:spacing w:line="360" w:lineRule="auto"/>
              <w:rPr>
                <w:rFonts w:ascii="Tahoma" w:hAnsi="Tahoma" w:cs="Tahoma"/>
                <w:sz w:val="18"/>
                <w:szCs w:val="18"/>
                <w:lang w:val="en-US"/>
              </w:rPr>
            </w:pPr>
            <w:r>
              <w:rPr>
                <w:rFonts w:ascii="Tahoma" w:hAnsi="Tahoma" w:cs="Tahoma"/>
                <w:sz w:val="18"/>
                <w:szCs w:val="18"/>
                <w:lang w:val="en-US"/>
              </w:rPr>
              <w:t xml:space="preserve">Duration of the services provided </w:t>
            </w:r>
            <w:r w:rsidR="009E15EA">
              <w:rPr>
                <w:rFonts w:ascii="Tahoma" w:hAnsi="Tahoma" w:cs="Tahoma"/>
                <w:sz w:val="18"/>
                <w:szCs w:val="18"/>
                <w:lang w:val="en-US"/>
              </w:rPr>
              <w:t>(Start and End date)</w:t>
            </w:r>
          </w:p>
          <w:p w14:paraId="36FFFABD" w14:textId="44B0FB47" w:rsidR="005D484F" w:rsidRPr="005B3763" w:rsidRDefault="005B3763" w:rsidP="005B3763">
            <w:pPr>
              <w:pStyle w:val="ListParagraph"/>
              <w:numPr>
                <w:ilvl w:val="0"/>
                <w:numId w:val="43"/>
              </w:numPr>
              <w:tabs>
                <w:tab w:val="left" w:pos="330"/>
              </w:tabs>
              <w:spacing w:line="360" w:lineRule="auto"/>
              <w:rPr>
                <w:rFonts w:ascii="Tahoma" w:hAnsi="Tahoma" w:cs="Tahoma"/>
                <w:sz w:val="18"/>
                <w:szCs w:val="18"/>
                <w:lang w:val="en-US"/>
              </w:rPr>
            </w:pPr>
            <w:r w:rsidRPr="005B3763">
              <w:rPr>
                <w:rFonts w:ascii="Tahoma" w:hAnsi="Tahoma" w:cs="Tahoma"/>
                <w:sz w:val="18"/>
                <w:szCs w:val="18"/>
                <w:lang w:val="en-US"/>
              </w:rPr>
              <w:t xml:space="preserve">The </w:t>
            </w:r>
            <w:r>
              <w:rPr>
                <w:rFonts w:ascii="Tahoma" w:hAnsi="Tahoma" w:cs="Tahoma"/>
                <w:sz w:val="18"/>
                <w:szCs w:val="18"/>
                <w:lang w:val="en-US"/>
              </w:rPr>
              <w:t xml:space="preserve">letter must include the </w:t>
            </w:r>
            <w:r w:rsidRPr="005B3763">
              <w:rPr>
                <w:rFonts w:ascii="Tahoma" w:hAnsi="Tahoma" w:cs="Tahoma"/>
                <w:sz w:val="18"/>
                <w:szCs w:val="18"/>
                <w:lang w:val="en-US"/>
              </w:rPr>
              <w:t xml:space="preserve">specific type of Media Monitoring Services </w:t>
            </w:r>
            <w:r>
              <w:rPr>
                <w:rFonts w:ascii="Tahoma" w:hAnsi="Tahoma" w:cs="Tahoma"/>
                <w:sz w:val="18"/>
                <w:szCs w:val="18"/>
                <w:lang w:val="en-US"/>
              </w:rPr>
              <w:t xml:space="preserve">rendered </w:t>
            </w:r>
          </w:p>
          <w:p w14:paraId="4409D188" w14:textId="206CD6BB" w:rsidR="00426BD6" w:rsidRDefault="005D484F" w:rsidP="005D484F">
            <w:pPr>
              <w:spacing w:line="360" w:lineRule="auto"/>
              <w:rPr>
                <w:rFonts w:ascii="Tahoma" w:hAnsi="Tahoma" w:cs="Tahoma"/>
                <w:bCs/>
                <w:color w:val="000000" w:themeColor="text1"/>
                <w:sz w:val="18"/>
                <w:szCs w:val="18"/>
                <w:lang w:val="en-GB"/>
              </w:rPr>
            </w:pPr>
            <w:r>
              <w:rPr>
                <w:rFonts w:ascii="Tahoma" w:hAnsi="Tahoma" w:cs="Tahoma"/>
                <w:bCs/>
                <w:color w:val="000000" w:themeColor="text1"/>
                <w:sz w:val="18"/>
                <w:szCs w:val="18"/>
                <w:lang w:val="en-GB"/>
              </w:rPr>
              <w:t>Please note: The RAF will not accept a list of reference letter</w:t>
            </w:r>
            <w:r w:rsidR="004901FE">
              <w:rPr>
                <w:rFonts w:ascii="Tahoma" w:hAnsi="Tahoma" w:cs="Tahoma"/>
                <w:bCs/>
                <w:color w:val="000000" w:themeColor="text1"/>
                <w:sz w:val="18"/>
                <w:szCs w:val="18"/>
                <w:lang w:val="en-GB"/>
              </w:rPr>
              <w:t>s</w:t>
            </w:r>
            <w:r>
              <w:rPr>
                <w:rFonts w:ascii="Tahoma" w:hAnsi="Tahoma" w:cs="Tahoma"/>
                <w:bCs/>
                <w:color w:val="000000" w:themeColor="text1"/>
                <w:sz w:val="18"/>
                <w:szCs w:val="18"/>
                <w:lang w:val="en-GB"/>
              </w:rPr>
              <w:t xml:space="preserve"> listed on a table other than signed reference letters on a company letterhead from the client. </w:t>
            </w:r>
          </w:p>
          <w:p w14:paraId="5AD2418E" w14:textId="77777777" w:rsidR="00426BD6" w:rsidRDefault="00426BD6" w:rsidP="005D484F">
            <w:pPr>
              <w:spacing w:line="360" w:lineRule="auto"/>
              <w:rPr>
                <w:rFonts w:ascii="Tahoma" w:hAnsi="Tahoma" w:cs="Tahoma"/>
                <w:bCs/>
                <w:color w:val="000000" w:themeColor="text1"/>
                <w:sz w:val="18"/>
                <w:szCs w:val="18"/>
                <w:lang w:val="en-GB"/>
              </w:rPr>
            </w:pPr>
          </w:p>
          <w:p w14:paraId="0F0030E2" w14:textId="2FA1B3DA" w:rsidR="00426BD6" w:rsidRDefault="005D484F" w:rsidP="005D484F">
            <w:pPr>
              <w:spacing w:line="360" w:lineRule="auto"/>
              <w:rPr>
                <w:rFonts w:ascii="Tahoma" w:hAnsi="Tahoma" w:cs="Tahoma"/>
                <w:bCs/>
                <w:color w:val="000000" w:themeColor="text1"/>
                <w:sz w:val="18"/>
                <w:szCs w:val="18"/>
                <w:lang w:val="en-GB"/>
              </w:rPr>
            </w:pPr>
            <w:r>
              <w:rPr>
                <w:rFonts w:ascii="Tahoma" w:hAnsi="Tahoma" w:cs="Tahoma"/>
                <w:bCs/>
                <w:color w:val="000000" w:themeColor="text1"/>
                <w:sz w:val="18"/>
                <w:szCs w:val="18"/>
                <w:lang w:val="en-GB"/>
              </w:rPr>
              <w:t xml:space="preserve">The RAF reserves the right to validate all reference letters </w:t>
            </w:r>
            <w:r w:rsidR="005B14FB">
              <w:rPr>
                <w:rFonts w:ascii="Tahoma" w:hAnsi="Tahoma" w:cs="Tahoma"/>
                <w:bCs/>
                <w:color w:val="000000" w:themeColor="text1"/>
                <w:sz w:val="18"/>
                <w:szCs w:val="18"/>
                <w:lang w:val="en-GB"/>
              </w:rPr>
              <w:t xml:space="preserve">submitted. </w:t>
            </w:r>
          </w:p>
          <w:p w14:paraId="7B2097F1" w14:textId="4772825E" w:rsidR="005D484F" w:rsidRDefault="005D484F" w:rsidP="005D484F">
            <w:pPr>
              <w:spacing w:line="360" w:lineRule="auto"/>
              <w:rPr>
                <w:rFonts w:ascii="Tahoma" w:hAnsi="Tahoma" w:cs="Tahoma"/>
                <w:bCs/>
                <w:color w:val="000000" w:themeColor="text1"/>
                <w:sz w:val="18"/>
                <w:szCs w:val="18"/>
                <w:lang w:val="en-GB"/>
              </w:rPr>
            </w:pPr>
            <w:r>
              <w:rPr>
                <w:rFonts w:ascii="Tahoma" w:hAnsi="Tahoma" w:cs="Tahoma"/>
                <w:bCs/>
                <w:color w:val="000000" w:themeColor="text1"/>
                <w:sz w:val="18"/>
                <w:szCs w:val="18"/>
                <w:lang w:val="en-GB"/>
              </w:rPr>
              <w:t>The reference letter(s) must be in the form of individual letter(s) from the respective clients.</w:t>
            </w:r>
          </w:p>
          <w:p w14:paraId="2B2880F9" w14:textId="77777777" w:rsidR="006E7418" w:rsidRDefault="006E7418">
            <w:pPr>
              <w:pStyle w:val="List"/>
              <w:spacing w:line="360" w:lineRule="auto"/>
              <w:ind w:left="0" w:firstLine="0"/>
              <w:rPr>
                <w:rFonts w:ascii="Tahoma" w:hAnsi="Tahoma" w:cs="Tahoma"/>
                <w:b/>
                <w:bCs/>
                <w:iCs/>
                <w:color w:val="000000"/>
                <w:sz w:val="18"/>
                <w:szCs w:val="18"/>
                <w:lang w:val="en-GB"/>
              </w:rPr>
            </w:pPr>
          </w:p>
          <w:p w14:paraId="42415871" w14:textId="0A768CD8" w:rsidR="0077022E" w:rsidRDefault="004E7DBA">
            <w:pPr>
              <w:pStyle w:val="List"/>
              <w:spacing w:line="360" w:lineRule="auto"/>
              <w:ind w:left="0" w:firstLine="0"/>
              <w:rPr>
                <w:rFonts w:ascii="Tahoma" w:hAnsi="Tahoma" w:cs="Tahoma"/>
                <w:iCs/>
                <w:color w:val="000000"/>
                <w:sz w:val="18"/>
                <w:szCs w:val="18"/>
                <w:lang w:val="en-GB"/>
              </w:rPr>
            </w:pPr>
            <w:r>
              <w:rPr>
                <w:rFonts w:ascii="Tahoma" w:hAnsi="Tahoma" w:cs="Tahoma"/>
                <w:b/>
                <w:bCs/>
                <w:iCs/>
                <w:color w:val="000000"/>
                <w:sz w:val="18"/>
                <w:szCs w:val="18"/>
                <w:lang w:val="en-GB"/>
              </w:rPr>
              <w:t>NB:</w:t>
            </w:r>
            <w:r>
              <w:rPr>
                <w:rFonts w:ascii="Tahoma" w:hAnsi="Tahoma" w:cs="Tahoma"/>
                <w:iCs/>
                <w:color w:val="000000"/>
                <w:sz w:val="18"/>
                <w:szCs w:val="18"/>
                <w:lang w:val="en-GB"/>
              </w:rPr>
              <w:t xml:space="preserve"> If the </w:t>
            </w:r>
            <w:r w:rsidR="0077022E">
              <w:rPr>
                <w:rFonts w:ascii="Tahoma" w:hAnsi="Tahoma" w:cs="Tahoma"/>
                <w:iCs/>
                <w:color w:val="000000"/>
                <w:sz w:val="18"/>
                <w:szCs w:val="18"/>
                <w:lang w:val="en-GB"/>
              </w:rPr>
              <w:t>reference letter</w:t>
            </w:r>
            <w:r w:rsidR="00F30600">
              <w:rPr>
                <w:rFonts w:ascii="Tahoma" w:hAnsi="Tahoma" w:cs="Tahoma"/>
                <w:iCs/>
                <w:color w:val="000000"/>
                <w:sz w:val="18"/>
                <w:szCs w:val="18"/>
                <w:lang w:val="en-GB"/>
              </w:rPr>
              <w:t>/</w:t>
            </w:r>
            <w:r w:rsidR="0077022E">
              <w:rPr>
                <w:rFonts w:ascii="Tahoma" w:hAnsi="Tahoma" w:cs="Tahoma"/>
                <w:iCs/>
                <w:color w:val="000000"/>
                <w:sz w:val="18"/>
                <w:szCs w:val="18"/>
                <w:lang w:val="en-GB"/>
              </w:rPr>
              <w:t xml:space="preserve">s </w:t>
            </w:r>
            <w:r>
              <w:rPr>
                <w:rFonts w:ascii="Tahoma" w:hAnsi="Tahoma" w:cs="Tahoma"/>
                <w:iCs/>
                <w:color w:val="000000"/>
                <w:sz w:val="18"/>
                <w:szCs w:val="18"/>
                <w:lang w:val="en-GB"/>
              </w:rPr>
              <w:t xml:space="preserve">do not include </w:t>
            </w:r>
            <w:r w:rsidR="00643698">
              <w:rPr>
                <w:rFonts w:ascii="Tahoma" w:hAnsi="Tahoma" w:cs="Tahoma"/>
                <w:iCs/>
                <w:color w:val="000000"/>
                <w:sz w:val="18"/>
                <w:szCs w:val="18"/>
                <w:lang w:val="en-GB"/>
              </w:rPr>
              <w:t xml:space="preserve">all </w:t>
            </w:r>
            <w:r>
              <w:rPr>
                <w:rFonts w:ascii="Tahoma" w:hAnsi="Tahoma" w:cs="Tahoma"/>
                <w:iCs/>
                <w:color w:val="000000"/>
                <w:sz w:val="18"/>
                <w:szCs w:val="18"/>
                <w:lang w:val="en-GB"/>
              </w:rPr>
              <w:t xml:space="preserve">the information as </w:t>
            </w:r>
            <w:r w:rsidR="005B14FB">
              <w:rPr>
                <w:rFonts w:ascii="Tahoma" w:hAnsi="Tahoma" w:cs="Tahoma"/>
                <w:iCs/>
                <w:color w:val="000000"/>
                <w:sz w:val="18"/>
                <w:szCs w:val="18"/>
                <w:lang w:val="en-GB"/>
              </w:rPr>
              <w:t>per the</w:t>
            </w:r>
            <w:r>
              <w:rPr>
                <w:rFonts w:ascii="Tahoma" w:hAnsi="Tahoma" w:cs="Tahoma"/>
                <w:iCs/>
                <w:color w:val="000000"/>
                <w:sz w:val="18"/>
                <w:szCs w:val="18"/>
                <w:lang w:val="en-GB"/>
              </w:rPr>
              <w:t xml:space="preserve"> bullet points above, such </w:t>
            </w:r>
            <w:r w:rsidR="0077022E">
              <w:rPr>
                <w:rFonts w:ascii="Tahoma" w:hAnsi="Tahoma" w:cs="Tahoma"/>
                <w:iCs/>
                <w:color w:val="000000"/>
                <w:sz w:val="18"/>
                <w:szCs w:val="18"/>
                <w:lang w:val="en-GB"/>
              </w:rPr>
              <w:t>letter</w:t>
            </w:r>
            <w:r>
              <w:rPr>
                <w:rFonts w:ascii="Tahoma" w:hAnsi="Tahoma" w:cs="Tahoma"/>
                <w:iCs/>
                <w:color w:val="000000"/>
                <w:sz w:val="18"/>
                <w:szCs w:val="18"/>
                <w:lang w:val="en-GB"/>
              </w:rPr>
              <w:t xml:space="preserve"> will not be considered valid. </w:t>
            </w:r>
          </w:p>
          <w:p w14:paraId="4D9D497D" w14:textId="77777777" w:rsidR="0077022E" w:rsidRDefault="0077022E">
            <w:pPr>
              <w:pStyle w:val="List"/>
              <w:spacing w:line="360" w:lineRule="auto"/>
              <w:ind w:left="0" w:firstLine="0"/>
              <w:rPr>
                <w:rFonts w:ascii="Tahoma" w:hAnsi="Tahoma" w:cs="Tahoma"/>
                <w:iCs/>
                <w:color w:val="000000"/>
                <w:sz w:val="18"/>
                <w:szCs w:val="18"/>
                <w:lang w:val="en-GB"/>
              </w:rPr>
            </w:pPr>
          </w:p>
          <w:p w14:paraId="5912D8EA" w14:textId="77777777" w:rsidR="004E7DBA" w:rsidRDefault="004E7DBA" w:rsidP="00B17AEA">
            <w:pPr>
              <w:pStyle w:val="List"/>
              <w:spacing w:line="360" w:lineRule="auto"/>
              <w:ind w:left="0" w:firstLine="0"/>
              <w:rPr>
                <w:rFonts w:ascii="Tahoma" w:hAnsi="Tahoma" w:cs="Tahoma"/>
                <w:iCs/>
                <w:color w:val="000000"/>
                <w:sz w:val="18"/>
                <w:szCs w:val="18"/>
                <w:lang w:val="en-GB"/>
              </w:rPr>
            </w:pPr>
            <w:bookmarkStart w:id="26" w:name="OLE_LINK1"/>
            <w:r>
              <w:rPr>
                <w:rFonts w:ascii="Tahoma" w:hAnsi="Tahoma" w:cs="Tahoma"/>
                <w:iCs/>
                <w:color w:val="000000"/>
                <w:sz w:val="18"/>
                <w:szCs w:val="18"/>
                <w:lang w:val="en-GB"/>
              </w:rPr>
              <w:t xml:space="preserve">The </w:t>
            </w:r>
            <w:r w:rsidR="0077022E">
              <w:rPr>
                <w:rFonts w:ascii="Tahoma" w:hAnsi="Tahoma" w:cs="Tahoma"/>
                <w:iCs/>
                <w:color w:val="000000"/>
                <w:sz w:val="18"/>
                <w:szCs w:val="18"/>
                <w:lang w:val="en-GB"/>
              </w:rPr>
              <w:t>reference letter</w:t>
            </w:r>
            <w:r>
              <w:rPr>
                <w:rFonts w:ascii="Tahoma" w:hAnsi="Tahoma" w:cs="Tahoma"/>
                <w:iCs/>
                <w:color w:val="000000"/>
                <w:sz w:val="18"/>
                <w:szCs w:val="18"/>
                <w:lang w:val="en-GB"/>
              </w:rPr>
              <w:t xml:space="preserve"> must be submitted </w:t>
            </w:r>
            <w:bookmarkStart w:id="27" w:name="OLE_LINK34"/>
            <w:r w:rsidR="00B17AEA">
              <w:rPr>
                <w:rFonts w:ascii="Tahoma" w:hAnsi="Tahoma" w:cs="Tahoma"/>
                <w:iCs/>
                <w:color w:val="000000"/>
                <w:sz w:val="18"/>
                <w:szCs w:val="18"/>
                <w:lang w:val="en-GB"/>
              </w:rPr>
              <w:t xml:space="preserve">by </w:t>
            </w:r>
            <w:r>
              <w:rPr>
                <w:rFonts w:ascii="Tahoma" w:hAnsi="Tahoma" w:cs="Tahoma"/>
                <w:iCs/>
                <w:color w:val="000000"/>
                <w:sz w:val="18"/>
                <w:szCs w:val="18"/>
                <w:lang w:val="en-GB"/>
              </w:rPr>
              <w:t>the closing date and time of the RFQ.</w:t>
            </w:r>
            <w:bookmarkEnd w:id="26"/>
            <w:bookmarkEnd w:id="27"/>
          </w:p>
          <w:p w14:paraId="15D7B844" w14:textId="09FD586A" w:rsidR="00F914E9" w:rsidRPr="00B17AEA" w:rsidRDefault="00F914E9" w:rsidP="00B17AEA">
            <w:pPr>
              <w:pStyle w:val="List"/>
              <w:spacing w:line="360" w:lineRule="auto"/>
              <w:ind w:left="0" w:firstLine="0"/>
              <w:rPr>
                <w:rFonts w:ascii="Tahoma" w:hAnsi="Tahoma" w:cs="Tahoma"/>
                <w:iCs/>
                <w:color w:val="000000"/>
                <w:sz w:val="18"/>
                <w:szCs w:val="18"/>
                <w:lang w:val="en-GB"/>
              </w:rPr>
            </w:pPr>
          </w:p>
        </w:tc>
        <w:tc>
          <w:tcPr>
            <w:tcW w:w="1275" w:type="dxa"/>
            <w:tcBorders>
              <w:top w:val="single" w:sz="4" w:space="0" w:color="auto"/>
              <w:left w:val="single" w:sz="4" w:space="0" w:color="auto"/>
              <w:bottom w:val="single" w:sz="4" w:space="0" w:color="auto"/>
              <w:right w:val="single" w:sz="4" w:space="0" w:color="auto"/>
            </w:tcBorders>
          </w:tcPr>
          <w:p w14:paraId="0FC4D8CE" w14:textId="77777777" w:rsidR="004E7DBA" w:rsidRDefault="004E7DBA">
            <w:pPr>
              <w:spacing w:after="160" w:line="256" w:lineRule="auto"/>
              <w:jc w:val="left"/>
              <w:rPr>
                <w:rFonts w:ascii="Tahoma" w:hAnsi="Tahoma" w:cs="Tahoma"/>
                <w:sz w:val="18"/>
                <w:szCs w:val="18"/>
                <w:lang w:val="en-GB"/>
              </w:rPr>
            </w:pPr>
          </w:p>
        </w:tc>
        <w:tc>
          <w:tcPr>
            <w:tcW w:w="1843" w:type="dxa"/>
            <w:tcBorders>
              <w:top w:val="single" w:sz="4" w:space="0" w:color="auto"/>
              <w:left w:val="single" w:sz="4" w:space="0" w:color="auto"/>
              <w:bottom w:val="single" w:sz="4" w:space="0" w:color="auto"/>
              <w:right w:val="single" w:sz="4" w:space="0" w:color="auto"/>
            </w:tcBorders>
          </w:tcPr>
          <w:p w14:paraId="0DBE10FC" w14:textId="77777777" w:rsidR="004E7DBA" w:rsidRDefault="004E7DBA">
            <w:pPr>
              <w:autoSpaceDE w:val="0"/>
              <w:autoSpaceDN w:val="0"/>
              <w:spacing w:after="160" w:line="360" w:lineRule="auto"/>
              <w:jc w:val="left"/>
              <w:rPr>
                <w:rFonts w:ascii="Tahoma" w:hAnsi="Tahoma" w:cs="Tahoma"/>
                <w:sz w:val="18"/>
                <w:szCs w:val="18"/>
                <w:lang w:val="en-GB"/>
              </w:rPr>
            </w:pPr>
          </w:p>
          <w:p w14:paraId="4F9E4539" w14:textId="77777777" w:rsidR="004E7DBA" w:rsidRDefault="004E7DBA">
            <w:pPr>
              <w:spacing w:after="160" w:line="256" w:lineRule="auto"/>
              <w:jc w:val="left"/>
              <w:rPr>
                <w:rFonts w:ascii="Tahoma" w:hAnsi="Tahoma" w:cs="Tahoma"/>
                <w:sz w:val="18"/>
                <w:szCs w:val="18"/>
                <w:lang w:val="en-GB"/>
              </w:rPr>
            </w:pPr>
          </w:p>
          <w:p w14:paraId="05D285F6" w14:textId="77777777" w:rsidR="004E7DBA" w:rsidRDefault="004E7DBA">
            <w:pPr>
              <w:spacing w:after="160" w:line="256" w:lineRule="auto"/>
              <w:jc w:val="left"/>
              <w:rPr>
                <w:rFonts w:ascii="Tahoma" w:hAnsi="Tahoma" w:cs="Tahoma"/>
                <w:sz w:val="18"/>
                <w:szCs w:val="18"/>
                <w:lang w:val="en-GB"/>
              </w:rPr>
            </w:pPr>
          </w:p>
        </w:tc>
      </w:tr>
      <w:tr w:rsidR="004E7DBA" w14:paraId="23CB83BE" w14:textId="77777777" w:rsidTr="00A56312">
        <w:trPr>
          <w:cantSplit/>
          <w:trHeight w:val="617"/>
        </w:trPr>
        <w:tc>
          <w:tcPr>
            <w:tcW w:w="10343" w:type="dxa"/>
            <w:gridSpan w:val="3"/>
            <w:tcBorders>
              <w:top w:val="single" w:sz="4" w:space="0" w:color="auto"/>
              <w:left w:val="single" w:sz="4" w:space="0" w:color="auto"/>
              <w:bottom w:val="single" w:sz="4" w:space="0" w:color="auto"/>
              <w:right w:val="single" w:sz="4" w:space="0" w:color="auto"/>
            </w:tcBorders>
            <w:hideMark/>
          </w:tcPr>
          <w:p w14:paraId="587FB6B4" w14:textId="77777777" w:rsidR="004E7DBA" w:rsidRDefault="004E7DBA">
            <w:pPr>
              <w:spacing w:after="160" w:line="256" w:lineRule="auto"/>
              <w:jc w:val="left"/>
              <w:rPr>
                <w:rFonts w:ascii="Tahoma" w:hAnsi="Tahoma" w:cs="Tahoma"/>
                <w:b/>
                <w:bCs/>
                <w:sz w:val="18"/>
                <w:szCs w:val="18"/>
                <w:lang w:val="en-GB"/>
              </w:rPr>
            </w:pPr>
            <w:bookmarkStart w:id="28" w:name="_Hlk146016260"/>
            <w:bookmarkEnd w:id="23"/>
            <w:r>
              <w:rPr>
                <w:rFonts w:ascii="Tahoma" w:hAnsi="Tahoma" w:cs="Tahoma"/>
                <w:b/>
                <w:bCs/>
                <w:sz w:val="18"/>
                <w:szCs w:val="18"/>
                <w:lang w:val="en-GB"/>
              </w:rPr>
              <w:t xml:space="preserve">Substantiate / Comments   </w:t>
            </w:r>
          </w:p>
          <w:p w14:paraId="75268C33" w14:textId="77777777" w:rsidR="00B17AEA" w:rsidRDefault="00B17AEA">
            <w:pPr>
              <w:spacing w:after="160" w:line="256" w:lineRule="auto"/>
              <w:jc w:val="left"/>
              <w:rPr>
                <w:rFonts w:ascii="Tahoma" w:hAnsi="Tahoma" w:cs="Tahoma"/>
                <w:b/>
                <w:bCs/>
                <w:sz w:val="18"/>
                <w:szCs w:val="18"/>
                <w:lang w:val="en-GB"/>
              </w:rPr>
            </w:pPr>
          </w:p>
          <w:p w14:paraId="0E8BC9DB" w14:textId="77777777" w:rsidR="00B17AEA" w:rsidRDefault="00B17AEA">
            <w:pPr>
              <w:spacing w:after="160" w:line="256" w:lineRule="auto"/>
              <w:jc w:val="left"/>
              <w:rPr>
                <w:rFonts w:ascii="Tahoma" w:hAnsi="Tahoma" w:cs="Tahoma"/>
                <w:b/>
                <w:bCs/>
                <w:sz w:val="18"/>
                <w:szCs w:val="18"/>
                <w:lang w:val="en-GB"/>
              </w:rPr>
            </w:pPr>
          </w:p>
        </w:tc>
      </w:tr>
      <w:bookmarkEnd w:id="28"/>
    </w:tbl>
    <w:p w14:paraId="5189D7CE" w14:textId="77777777" w:rsidR="004E7DBA" w:rsidRDefault="004E7DBA" w:rsidP="004E7DBA">
      <w:pPr>
        <w:autoSpaceDE w:val="0"/>
        <w:autoSpaceDN w:val="0"/>
        <w:spacing w:line="360" w:lineRule="auto"/>
        <w:ind w:right="-2"/>
        <w:jc w:val="left"/>
        <w:rPr>
          <w:rFonts w:ascii="Tahoma" w:hAnsi="Tahoma" w:cs="Tahoma"/>
          <w:bCs/>
          <w:sz w:val="18"/>
          <w:szCs w:val="18"/>
          <w:lang w:val="en-US" w:eastAsia="en-ZA"/>
        </w:rPr>
      </w:pPr>
    </w:p>
    <w:p w14:paraId="3028D420" w14:textId="77777777" w:rsidR="004E7DBA" w:rsidRDefault="004E7DBA" w:rsidP="004E7DBA">
      <w:pPr>
        <w:autoSpaceDE w:val="0"/>
        <w:autoSpaceDN w:val="0"/>
        <w:spacing w:line="360" w:lineRule="auto"/>
        <w:ind w:right="-2"/>
        <w:jc w:val="left"/>
        <w:rPr>
          <w:rFonts w:ascii="Tahoma" w:hAnsi="Tahoma" w:cs="Tahoma"/>
          <w:bCs/>
          <w:sz w:val="18"/>
          <w:szCs w:val="18"/>
          <w:lang w:val="en-US" w:eastAsia="en-ZA"/>
        </w:rPr>
      </w:pPr>
    </w:p>
    <w:p w14:paraId="295EA4BF" w14:textId="77777777" w:rsidR="004E7DBA" w:rsidRDefault="004E7DBA" w:rsidP="004E7DBA">
      <w:pPr>
        <w:autoSpaceDE w:val="0"/>
        <w:autoSpaceDN w:val="0"/>
        <w:spacing w:line="360" w:lineRule="auto"/>
        <w:ind w:right="-2"/>
        <w:jc w:val="left"/>
        <w:rPr>
          <w:rFonts w:ascii="Tahoma" w:hAnsi="Tahoma" w:cs="Tahoma"/>
          <w:bCs/>
          <w:sz w:val="18"/>
          <w:szCs w:val="18"/>
          <w:lang w:val="en-US" w:eastAsia="en-ZA"/>
        </w:rPr>
      </w:pPr>
    </w:p>
    <w:p w14:paraId="2EE2F40D" w14:textId="77777777" w:rsidR="004E7DBA" w:rsidRDefault="004E7DBA" w:rsidP="004E7DBA">
      <w:pPr>
        <w:autoSpaceDE w:val="0"/>
        <w:autoSpaceDN w:val="0"/>
        <w:spacing w:line="360" w:lineRule="auto"/>
        <w:ind w:right="-2"/>
        <w:jc w:val="left"/>
        <w:rPr>
          <w:rFonts w:ascii="Tahoma" w:hAnsi="Tahoma" w:cs="Tahoma"/>
          <w:bCs/>
          <w:sz w:val="18"/>
          <w:szCs w:val="18"/>
          <w:lang w:val="en-US" w:eastAsia="en-ZA"/>
        </w:rPr>
      </w:pPr>
    </w:p>
    <w:p w14:paraId="53B96732" w14:textId="77777777" w:rsidR="004E7DBA" w:rsidRDefault="004E7DBA" w:rsidP="004E7DBA">
      <w:pPr>
        <w:autoSpaceDE w:val="0"/>
        <w:autoSpaceDN w:val="0"/>
        <w:spacing w:line="360" w:lineRule="auto"/>
        <w:ind w:right="-2"/>
        <w:jc w:val="left"/>
        <w:rPr>
          <w:rFonts w:ascii="Tahoma" w:hAnsi="Tahoma" w:cs="Tahoma"/>
          <w:bCs/>
          <w:sz w:val="18"/>
          <w:szCs w:val="18"/>
          <w:lang w:val="en-US" w:eastAsia="en-ZA"/>
        </w:rPr>
      </w:pPr>
    </w:p>
    <w:p w14:paraId="0AB8C627" w14:textId="77777777" w:rsidR="004E7DBA" w:rsidRDefault="004E7DBA" w:rsidP="004E7DBA">
      <w:pPr>
        <w:autoSpaceDE w:val="0"/>
        <w:autoSpaceDN w:val="0"/>
        <w:spacing w:line="360" w:lineRule="auto"/>
        <w:ind w:right="-2"/>
        <w:jc w:val="left"/>
        <w:rPr>
          <w:rFonts w:ascii="Tahoma" w:hAnsi="Tahoma" w:cs="Tahoma"/>
          <w:bCs/>
          <w:sz w:val="18"/>
          <w:szCs w:val="18"/>
          <w:lang w:val="en-US" w:eastAsia="en-ZA"/>
        </w:rPr>
      </w:pPr>
    </w:p>
    <w:p w14:paraId="6D96899A" w14:textId="77777777" w:rsidR="004E7DBA" w:rsidRDefault="004E7DBA" w:rsidP="004E7DBA">
      <w:pPr>
        <w:autoSpaceDE w:val="0"/>
        <w:autoSpaceDN w:val="0"/>
        <w:spacing w:line="360" w:lineRule="auto"/>
        <w:ind w:right="-2"/>
        <w:jc w:val="left"/>
        <w:rPr>
          <w:rFonts w:ascii="Tahoma" w:hAnsi="Tahoma" w:cs="Tahoma"/>
          <w:bCs/>
          <w:sz w:val="18"/>
          <w:szCs w:val="18"/>
          <w:lang w:val="en-US" w:eastAsia="en-ZA"/>
        </w:rPr>
      </w:pPr>
    </w:p>
    <w:p w14:paraId="4329C511" w14:textId="77777777" w:rsidR="004E7DBA" w:rsidRDefault="004E7DBA" w:rsidP="004E7DBA">
      <w:pPr>
        <w:autoSpaceDE w:val="0"/>
        <w:autoSpaceDN w:val="0"/>
        <w:spacing w:line="360" w:lineRule="auto"/>
        <w:ind w:right="-2"/>
        <w:jc w:val="left"/>
        <w:rPr>
          <w:rFonts w:ascii="Tahoma" w:hAnsi="Tahoma" w:cs="Tahoma"/>
          <w:bCs/>
          <w:sz w:val="18"/>
          <w:szCs w:val="18"/>
          <w:lang w:val="en-US" w:eastAsia="en-ZA"/>
        </w:rPr>
      </w:pPr>
    </w:p>
    <w:p w14:paraId="3479FB36" w14:textId="77777777" w:rsidR="004E7DBA" w:rsidRDefault="004E7DBA" w:rsidP="004E7DBA">
      <w:pPr>
        <w:autoSpaceDE w:val="0"/>
        <w:autoSpaceDN w:val="0"/>
        <w:spacing w:line="360" w:lineRule="auto"/>
        <w:ind w:right="-2"/>
        <w:jc w:val="left"/>
        <w:rPr>
          <w:rFonts w:ascii="Tahoma" w:hAnsi="Tahoma" w:cs="Tahoma"/>
          <w:sz w:val="18"/>
          <w:szCs w:val="18"/>
        </w:rPr>
      </w:pPr>
    </w:p>
    <w:p w14:paraId="46A71EE2" w14:textId="77777777" w:rsidR="004E7DBA" w:rsidRDefault="004E7DBA" w:rsidP="004E7DBA">
      <w:pPr>
        <w:autoSpaceDE w:val="0"/>
        <w:autoSpaceDN w:val="0"/>
        <w:spacing w:line="360" w:lineRule="auto"/>
        <w:ind w:right="-2"/>
        <w:jc w:val="left"/>
        <w:rPr>
          <w:rFonts w:ascii="Tahoma" w:hAnsi="Tahoma" w:cs="Tahoma"/>
          <w:sz w:val="18"/>
          <w:szCs w:val="18"/>
        </w:rPr>
      </w:pPr>
    </w:p>
    <w:p w14:paraId="14589CE5" w14:textId="77777777" w:rsidR="004E7DBA" w:rsidRDefault="004E7DBA" w:rsidP="004E7DBA">
      <w:pPr>
        <w:autoSpaceDE w:val="0"/>
        <w:autoSpaceDN w:val="0"/>
        <w:spacing w:line="360" w:lineRule="auto"/>
        <w:ind w:right="-2"/>
        <w:jc w:val="left"/>
        <w:rPr>
          <w:rFonts w:ascii="Tahoma" w:hAnsi="Tahoma" w:cs="Tahoma"/>
          <w:sz w:val="18"/>
          <w:szCs w:val="18"/>
        </w:rPr>
      </w:pPr>
    </w:p>
    <w:p w14:paraId="37DFACA9" w14:textId="77777777" w:rsidR="004E7DBA" w:rsidRDefault="004E7DBA" w:rsidP="004E7DBA">
      <w:pPr>
        <w:spacing w:line="360" w:lineRule="auto"/>
        <w:rPr>
          <w:rFonts w:ascii="Tahoma" w:hAnsi="Tahoma" w:cs="Tahoma"/>
          <w:b/>
          <w:sz w:val="18"/>
          <w:szCs w:val="18"/>
          <w:u w:val="single"/>
          <w:lang w:val="en-US"/>
        </w:rPr>
      </w:pPr>
    </w:p>
    <w:p w14:paraId="199870C0" w14:textId="77777777" w:rsidR="0047705B" w:rsidRDefault="0047705B" w:rsidP="004E7DBA">
      <w:pPr>
        <w:spacing w:line="360" w:lineRule="auto"/>
        <w:rPr>
          <w:rFonts w:ascii="Tahoma" w:hAnsi="Tahoma" w:cs="Tahoma"/>
          <w:b/>
          <w:sz w:val="18"/>
          <w:szCs w:val="18"/>
          <w:u w:val="single"/>
          <w:lang w:val="en-US"/>
        </w:rPr>
      </w:pPr>
    </w:p>
    <w:p w14:paraId="76BBB9F6" w14:textId="77777777" w:rsidR="00D55879" w:rsidRDefault="00D55879" w:rsidP="00D55879">
      <w:pPr>
        <w:rPr>
          <w:rFonts w:ascii="Tahoma" w:hAnsi="Tahoma" w:cs="Tahoma"/>
          <w:sz w:val="18"/>
          <w:szCs w:val="18"/>
        </w:rPr>
      </w:pPr>
    </w:p>
    <w:p w14:paraId="4868E464" w14:textId="77777777" w:rsidR="00D55879" w:rsidRDefault="00D55879" w:rsidP="00D55879">
      <w:pPr>
        <w:rPr>
          <w:rFonts w:ascii="Tahoma" w:hAnsi="Tahoma" w:cs="Tahoma"/>
          <w:sz w:val="18"/>
          <w:szCs w:val="18"/>
        </w:rPr>
      </w:pPr>
    </w:p>
    <w:p w14:paraId="1C661B10" w14:textId="77777777" w:rsidR="00D55879" w:rsidRDefault="00D55879" w:rsidP="00D55879">
      <w:pPr>
        <w:numPr>
          <w:ilvl w:val="0"/>
          <w:numId w:val="26"/>
        </w:numPr>
        <w:spacing w:after="200" w:line="360" w:lineRule="auto"/>
        <w:jc w:val="left"/>
        <w:rPr>
          <w:rFonts w:ascii="Tahoma" w:hAnsi="Tahoma" w:cs="Tahoma"/>
          <w:b/>
          <w:bCs/>
          <w:sz w:val="18"/>
          <w:szCs w:val="18"/>
        </w:rPr>
      </w:pPr>
      <w:r>
        <w:rPr>
          <w:rFonts w:ascii="Tahoma" w:hAnsi="Tahoma" w:cs="Tahoma"/>
          <w:b/>
          <w:bCs/>
          <w:sz w:val="18"/>
          <w:szCs w:val="18"/>
        </w:rPr>
        <w:lastRenderedPageBreak/>
        <w:t xml:space="preserve">Price and Specific Goals Evaluations </w:t>
      </w:r>
    </w:p>
    <w:p w14:paraId="1428E6B8" w14:textId="77777777" w:rsidR="00D55879" w:rsidRDefault="00D55879" w:rsidP="00D55879">
      <w:pPr>
        <w:pStyle w:val="ListParagraph"/>
        <w:spacing w:line="360" w:lineRule="auto"/>
        <w:ind w:left="360"/>
        <w:rPr>
          <w:rFonts w:ascii="Tahoma" w:hAnsi="Tahoma" w:cs="Tahoma"/>
          <w:b/>
          <w:bCs/>
          <w:sz w:val="18"/>
          <w:szCs w:val="18"/>
          <w:lang w:val="en-US" w:eastAsia="en-ZA"/>
        </w:rPr>
      </w:pPr>
      <w:r>
        <w:rPr>
          <w:rFonts w:ascii="Tahoma" w:hAnsi="Tahoma" w:cs="Tahoma"/>
          <w:bCs/>
          <w:sz w:val="18"/>
          <w:szCs w:val="18"/>
          <w:lang w:eastAsia="en-ZA"/>
        </w:rPr>
        <w:t xml:space="preserve">The evaluation for Price and </w:t>
      </w:r>
      <w:r>
        <w:rPr>
          <w:rFonts w:ascii="Tahoma" w:hAnsi="Tahoma" w:cs="Tahoma"/>
          <w:sz w:val="18"/>
          <w:szCs w:val="18"/>
        </w:rPr>
        <w:t>Specific</w:t>
      </w:r>
      <w:r>
        <w:rPr>
          <w:rFonts w:ascii="Tahoma" w:hAnsi="Tahoma" w:cs="Tahoma"/>
          <w:bCs/>
          <w:sz w:val="18"/>
          <w:szCs w:val="18"/>
          <w:lang w:val="en-US" w:eastAsia="en-ZA"/>
        </w:rPr>
        <w:t xml:space="preserve"> Goals based preference system </w:t>
      </w:r>
      <w:r>
        <w:rPr>
          <w:rFonts w:ascii="Tahoma" w:hAnsi="Tahoma" w:cs="Tahoma"/>
          <w:bCs/>
          <w:sz w:val="18"/>
          <w:szCs w:val="18"/>
          <w:lang w:eastAsia="en-ZA"/>
        </w:rPr>
        <w:t>shall be based on the 80/20 and the points for evaluation criteria are as follows</w:t>
      </w:r>
      <w:r>
        <w:rPr>
          <w:rFonts w:ascii="Tahoma" w:hAnsi="Tahoma" w:cs="Tahoma"/>
          <w:bCs/>
          <w:sz w:val="18"/>
          <w:szCs w:val="18"/>
          <w:lang w:val="en-US" w:eastAsia="en-Z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8406"/>
        <w:gridCol w:w="1029"/>
      </w:tblGrid>
      <w:tr w:rsidR="00D55879" w14:paraId="582F00CA" w14:textId="77777777" w:rsidTr="00D55879">
        <w:tc>
          <w:tcPr>
            <w:tcW w:w="7559" w:type="dxa"/>
            <w:gridSpan w:val="2"/>
            <w:tcBorders>
              <w:top w:val="single" w:sz="4" w:space="0" w:color="auto"/>
              <w:left w:val="single" w:sz="4" w:space="0" w:color="auto"/>
              <w:bottom w:val="single" w:sz="4" w:space="0" w:color="auto"/>
              <w:right w:val="single" w:sz="4" w:space="0" w:color="auto"/>
            </w:tcBorders>
            <w:hideMark/>
          </w:tcPr>
          <w:p w14:paraId="0027D346" w14:textId="77777777" w:rsidR="00D55879" w:rsidRDefault="00D55879">
            <w:pPr>
              <w:spacing w:line="360" w:lineRule="auto"/>
              <w:jc w:val="left"/>
              <w:rPr>
                <w:rFonts w:ascii="Tahoma" w:hAnsi="Tahoma" w:cs="Tahoma"/>
                <w:b/>
                <w:bCs/>
                <w:sz w:val="18"/>
                <w:szCs w:val="18"/>
                <w:lang w:val="en-GB" w:eastAsia="en-ZA"/>
              </w:rPr>
            </w:pPr>
            <w:r>
              <w:rPr>
                <w:rFonts w:ascii="Tahoma" w:hAnsi="Tahoma" w:cs="Tahoma"/>
                <w:b/>
                <w:bCs/>
                <w:sz w:val="18"/>
                <w:szCs w:val="18"/>
                <w:lang w:val="en-GB"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12E0E146" w14:textId="77777777" w:rsidR="00D55879" w:rsidRDefault="00D55879">
            <w:pPr>
              <w:spacing w:line="360" w:lineRule="auto"/>
              <w:jc w:val="left"/>
              <w:rPr>
                <w:rFonts w:ascii="Tahoma" w:hAnsi="Tahoma" w:cs="Tahoma"/>
                <w:b/>
                <w:bCs/>
                <w:sz w:val="18"/>
                <w:szCs w:val="18"/>
                <w:lang w:val="en-GB" w:eastAsia="en-ZA"/>
              </w:rPr>
            </w:pPr>
            <w:r>
              <w:rPr>
                <w:rFonts w:ascii="Tahoma" w:hAnsi="Tahoma" w:cs="Tahoma"/>
                <w:b/>
                <w:bCs/>
                <w:sz w:val="18"/>
                <w:szCs w:val="18"/>
                <w:lang w:val="en-GB" w:eastAsia="en-ZA"/>
              </w:rPr>
              <w:t>Points</w:t>
            </w:r>
          </w:p>
        </w:tc>
      </w:tr>
      <w:tr w:rsidR="00D55879" w14:paraId="6BAB8F71" w14:textId="77777777" w:rsidTr="00D55879">
        <w:tc>
          <w:tcPr>
            <w:tcW w:w="1122" w:type="dxa"/>
            <w:tcBorders>
              <w:top w:val="single" w:sz="4" w:space="0" w:color="auto"/>
              <w:left w:val="single" w:sz="4" w:space="0" w:color="auto"/>
              <w:bottom w:val="single" w:sz="4" w:space="0" w:color="auto"/>
              <w:right w:val="single" w:sz="4" w:space="0" w:color="auto"/>
            </w:tcBorders>
            <w:hideMark/>
          </w:tcPr>
          <w:p w14:paraId="1E3E1CBC" w14:textId="77777777" w:rsidR="00D55879" w:rsidRDefault="00D55879">
            <w:pPr>
              <w:spacing w:line="360" w:lineRule="auto"/>
              <w:jc w:val="left"/>
              <w:rPr>
                <w:rFonts w:ascii="Tahoma" w:hAnsi="Tahoma" w:cs="Tahoma"/>
                <w:b/>
                <w:bCs/>
                <w:sz w:val="18"/>
                <w:szCs w:val="18"/>
                <w:lang w:val="en-GB" w:eastAsia="en-ZA"/>
              </w:rPr>
            </w:pPr>
            <w:r>
              <w:rPr>
                <w:rFonts w:ascii="Tahoma" w:hAnsi="Tahoma" w:cs="Tahoma"/>
                <w:b/>
                <w:bCs/>
                <w:sz w:val="18"/>
                <w:szCs w:val="18"/>
                <w:lang w:val="en-GB"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4FE10BB2" w14:textId="77777777" w:rsidR="00D55879" w:rsidRDefault="00D55879">
            <w:pPr>
              <w:spacing w:line="360" w:lineRule="auto"/>
              <w:jc w:val="left"/>
              <w:rPr>
                <w:rFonts w:ascii="Tahoma" w:hAnsi="Tahoma" w:cs="Tahoma"/>
                <w:b/>
                <w:bCs/>
                <w:sz w:val="18"/>
                <w:szCs w:val="18"/>
                <w:lang w:val="en-GB" w:eastAsia="en-ZA"/>
              </w:rPr>
            </w:pPr>
            <w:r>
              <w:rPr>
                <w:rFonts w:ascii="Tahoma" w:hAnsi="Tahoma" w:cs="Tahoma"/>
                <w:b/>
                <w:bCs/>
                <w:sz w:val="18"/>
                <w:szCs w:val="18"/>
                <w:lang w:val="en-GB"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078A9CBC" w14:textId="77777777" w:rsidR="00D55879" w:rsidRDefault="00D55879">
            <w:pPr>
              <w:spacing w:line="360" w:lineRule="auto"/>
              <w:jc w:val="left"/>
              <w:rPr>
                <w:rFonts w:ascii="Tahoma" w:hAnsi="Tahoma" w:cs="Tahoma"/>
                <w:b/>
                <w:bCs/>
                <w:sz w:val="18"/>
                <w:szCs w:val="18"/>
                <w:lang w:val="en-GB" w:eastAsia="en-ZA"/>
              </w:rPr>
            </w:pPr>
            <w:r>
              <w:rPr>
                <w:rFonts w:ascii="Tahoma" w:hAnsi="Tahoma" w:cs="Tahoma"/>
                <w:b/>
                <w:bCs/>
                <w:sz w:val="18"/>
                <w:szCs w:val="18"/>
                <w:lang w:val="en-GB" w:eastAsia="en-ZA"/>
              </w:rPr>
              <w:t>80</w:t>
            </w:r>
          </w:p>
        </w:tc>
      </w:tr>
      <w:tr w:rsidR="00D55879" w14:paraId="0DD7FA1F" w14:textId="77777777" w:rsidTr="00D55879">
        <w:trPr>
          <w:trHeight w:val="1552"/>
        </w:trPr>
        <w:tc>
          <w:tcPr>
            <w:tcW w:w="1122" w:type="dxa"/>
            <w:tcBorders>
              <w:top w:val="single" w:sz="4" w:space="0" w:color="auto"/>
              <w:left w:val="single" w:sz="4" w:space="0" w:color="auto"/>
              <w:bottom w:val="single" w:sz="4" w:space="0" w:color="auto"/>
              <w:right w:val="single" w:sz="4" w:space="0" w:color="auto"/>
            </w:tcBorders>
            <w:hideMark/>
          </w:tcPr>
          <w:p w14:paraId="2FAAD644" w14:textId="77777777" w:rsidR="00D55879" w:rsidRDefault="00D55879">
            <w:pPr>
              <w:spacing w:line="360" w:lineRule="auto"/>
              <w:jc w:val="left"/>
              <w:rPr>
                <w:rFonts w:ascii="Tahoma" w:hAnsi="Tahoma" w:cs="Tahoma"/>
                <w:b/>
                <w:bCs/>
                <w:sz w:val="18"/>
                <w:szCs w:val="18"/>
                <w:lang w:val="en-GB" w:eastAsia="en-ZA"/>
              </w:rPr>
            </w:pPr>
            <w:r>
              <w:rPr>
                <w:rFonts w:ascii="Tahoma" w:hAnsi="Tahoma" w:cs="Tahoma"/>
                <w:b/>
                <w:bCs/>
                <w:sz w:val="18"/>
                <w:szCs w:val="18"/>
                <w:lang w:val="en-GB" w:eastAsia="en-ZA"/>
              </w:rPr>
              <w:t>2.</w:t>
            </w:r>
          </w:p>
        </w:tc>
        <w:tc>
          <w:tcPr>
            <w:tcW w:w="6437" w:type="dxa"/>
            <w:tcBorders>
              <w:top w:val="single" w:sz="4" w:space="0" w:color="auto"/>
              <w:left w:val="single" w:sz="4" w:space="0" w:color="auto"/>
              <w:bottom w:val="single" w:sz="4" w:space="0" w:color="auto"/>
              <w:right w:val="single" w:sz="4" w:space="0" w:color="auto"/>
            </w:tcBorders>
            <w:hideMark/>
          </w:tcPr>
          <w:p w14:paraId="47EABE0D" w14:textId="77777777" w:rsidR="00D55879" w:rsidRDefault="00D55879">
            <w:pPr>
              <w:spacing w:line="360" w:lineRule="auto"/>
              <w:rPr>
                <w:rFonts w:ascii="Tahoma" w:hAnsi="Tahoma" w:cs="Tahoma"/>
                <w:b/>
                <w:bCs/>
                <w:sz w:val="18"/>
                <w:szCs w:val="18"/>
                <w:lang w:val="en-GB" w:eastAsia="en-ZA"/>
              </w:rPr>
            </w:pPr>
            <w:r>
              <w:rPr>
                <w:rFonts w:ascii="Tahoma" w:hAnsi="Tahoma" w:cs="Tahoma"/>
                <w:b/>
                <w:bCs/>
                <w:sz w:val="18"/>
                <w:szCs w:val="18"/>
                <w:lang w:val="en-GB" w:eastAsia="en-ZA"/>
              </w:rPr>
              <w:t>Specific Goals</w:t>
            </w:r>
          </w:p>
          <w:tbl>
            <w:tblPr>
              <w:tblW w:w="8180" w:type="dxa"/>
              <w:tblLook w:val="04A0" w:firstRow="1" w:lastRow="0" w:firstColumn="1" w:lastColumn="0" w:noHBand="0" w:noVBand="1"/>
            </w:tblPr>
            <w:tblGrid>
              <w:gridCol w:w="960"/>
              <w:gridCol w:w="2980"/>
              <w:gridCol w:w="2120"/>
              <w:gridCol w:w="2120"/>
            </w:tblGrid>
            <w:tr w:rsidR="00D55879" w14:paraId="5E8B1AC9" w14:textId="77777777">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1389E047" w14:textId="77777777" w:rsidR="00D55879" w:rsidRDefault="00D55879">
                  <w:pPr>
                    <w:rPr>
                      <w:rFonts w:ascii="Tahoma" w:hAnsi="Tahoma" w:cs="Tahoma"/>
                      <w:b/>
                      <w:bCs/>
                      <w:sz w:val="18"/>
                      <w:szCs w:val="18"/>
                      <w:lang w:val="en-GB" w:eastAsia="en-ZA"/>
                    </w:rPr>
                  </w:pPr>
                </w:p>
              </w:tc>
              <w:tc>
                <w:tcPr>
                  <w:tcW w:w="2980" w:type="dxa"/>
                  <w:tcBorders>
                    <w:top w:val="single" w:sz="4" w:space="0" w:color="auto"/>
                    <w:left w:val="nil"/>
                    <w:bottom w:val="single" w:sz="4" w:space="0" w:color="auto"/>
                    <w:right w:val="single" w:sz="4" w:space="0" w:color="auto"/>
                  </w:tcBorders>
                  <w:noWrap/>
                  <w:vAlign w:val="center"/>
                  <w:hideMark/>
                </w:tcPr>
                <w:p w14:paraId="2B6DB852" w14:textId="77777777" w:rsidR="00D55879" w:rsidRDefault="00D55879">
                  <w:pPr>
                    <w:spacing w:line="360" w:lineRule="auto"/>
                    <w:jc w:val="center"/>
                    <w:rPr>
                      <w:rFonts w:ascii="Tahoma" w:hAnsi="Tahoma" w:cs="Tahoma"/>
                      <w:color w:val="000000"/>
                      <w:sz w:val="18"/>
                      <w:szCs w:val="18"/>
                      <w:lang w:val="en-GB" w:eastAsia="en-ZA"/>
                    </w:rPr>
                  </w:pPr>
                  <w:r>
                    <w:rPr>
                      <w:rFonts w:ascii="Tahoma" w:hAnsi="Tahoma" w:cs="Tahoma"/>
                      <w:color w:val="000000"/>
                      <w:sz w:val="18"/>
                      <w:szCs w:val="18"/>
                      <w:lang w:val="en-GB"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2B44E1EE" w14:textId="77777777" w:rsidR="00D55879" w:rsidRDefault="00D55879">
                  <w:pPr>
                    <w:spacing w:line="360" w:lineRule="auto"/>
                    <w:jc w:val="center"/>
                    <w:rPr>
                      <w:rFonts w:ascii="Tahoma" w:hAnsi="Tahoma" w:cs="Tahoma"/>
                      <w:color w:val="000000"/>
                      <w:sz w:val="18"/>
                      <w:szCs w:val="18"/>
                      <w:lang w:val="en-GB" w:eastAsia="en-ZA"/>
                    </w:rPr>
                  </w:pPr>
                  <w:r>
                    <w:rPr>
                      <w:rFonts w:ascii="Tahoma" w:hAnsi="Tahoma" w:cs="Tahoma"/>
                      <w:color w:val="000000"/>
                      <w:sz w:val="18"/>
                      <w:szCs w:val="18"/>
                      <w:lang w:val="en-GB" w:eastAsia="en-ZA"/>
                    </w:rPr>
                    <w:t>Proof</w:t>
                  </w:r>
                </w:p>
              </w:tc>
              <w:tc>
                <w:tcPr>
                  <w:tcW w:w="2120" w:type="dxa"/>
                  <w:tcBorders>
                    <w:top w:val="single" w:sz="4" w:space="0" w:color="auto"/>
                    <w:left w:val="nil"/>
                    <w:bottom w:val="single" w:sz="4" w:space="0" w:color="auto"/>
                    <w:right w:val="single" w:sz="4" w:space="0" w:color="auto"/>
                  </w:tcBorders>
                  <w:vAlign w:val="center"/>
                  <w:hideMark/>
                </w:tcPr>
                <w:p w14:paraId="0C9C2D86" w14:textId="77777777" w:rsidR="00D55879" w:rsidRDefault="00D55879">
                  <w:pPr>
                    <w:spacing w:line="360" w:lineRule="auto"/>
                    <w:jc w:val="center"/>
                    <w:rPr>
                      <w:rFonts w:ascii="Tahoma" w:hAnsi="Tahoma" w:cs="Tahoma"/>
                      <w:color w:val="000000"/>
                      <w:sz w:val="18"/>
                      <w:szCs w:val="18"/>
                      <w:lang w:val="en-GB" w:eastAsia="en-ZA"/>
                    </w:rPr>
                  </w:pPr>
                  <w:r>
                    <w:rPr>
                      <w:rFonts w:ascii="Tahoma" w:hAnsi="Tahoma" w:cs="Tahoma"/>
                      <w:color w:val="000000"/>
                      <w:sz w:val="18"/>
                      <w:szCs w:val="18"/>
                      <w:lang w:val="en-GB" w:eastAsia="en-ZA"/>
                    </w:rPr>
                    <w:t>Points Allocation</w:t>
                  </w:r>
                </w:p>
              </w:tc>
            </w:tr>
            <w:tr w:rsidR="00D55879" w14:paraId="37BED024" w14:textId="77777777">
              <w:trPr>
                <w:trHeight w:val="1800"/>
              </w:trPr>
              <w:tc>
                <w:tcPr>
                  <w:tcW w:w="960" w:type="dxa"/>
                  <w:tcBorders>
                    <w:top w:val="nil"/>
                    <w:left w:val="single" w:sz="4" w:space="0" w:color="auto"/>
                    <w:bottom w:val="single" w:sz="4" w:space="0" w:color="auto"/>
                    <w:right w:val="single" w:sz="4" w:space="0" w:color="auto"/>
                  </w:tcBorders>
                  <w:noWrap/>
                  <w:vAlign w:val="center"/>
                  <w:hideMark/>
                </w:tcPr>
                <w:p w14:paraId="198F7833" w14:textId="77777777" w:rsidR="00D55879" w:rsidRDefault="00D55879">
                  <w:pPr>
                    <w:spacing w:line="360" w:lineRule="auto"/>
                    <w:jc w:val="center"/>
                    <w:rPr>
                      <w:rFonts w:ascii="Tahoma" w:hAnsi="Tahoma" w:cs="Tahoma"/>
                      <w:sz w:val="18"/>
                      <w:szCs w:val="18"/>
                      <w:lang w:val="en-GB" w:eastAsia="en-ZA"/>
                    </w:rPr>
                  </w:pPr>
                  <w:r>
                    <w:rPr>
                      <w:rFonts w:ascii="Tahoma" w:hAnsi="Tahoma" w:cs="Tahoma"/>
                      <w:sz w:val="18"/>
                      <w:szCs w:val="18"/>
                      <w:lang w:val="en-GB" w:eastAsia="en-ZA"/>
                    </w:rPr>
                    <w:t>1</w:t>
                  </w:r>
                </w:p>
              </w:tc>
              <w:tc>
                <w:tcPr>
                  <w:tcW w:w="2980" w:type="dxa"/>
                  <w:tcBorders>
                    <w:top w:val="nil"/>
                    <w:left w:val="nil"/>
                    <w:bottom w:val="single" w:sz="4" w:space="0" w:color="auto"/>
                    <w:right w:val="single" w:sz="4" w:space="0" w:color="auto"/>
                  </w:tcBorders>
                  <w:vAlign w:val="center"/>
                  <w:hideMark/>
                </w:tcPr>
                <w:p w14:paraId="3002F493" w14:textId="77777777" w:rsidR="00D55879" w:rsidRDefault="00D55879">
                  <w:pPr>
                    <w:spacing w:line="360" w:lineRule="auto"/>
                    <w:jc w:val="left"/>
                    <w:rPr>
                      <w:rFonts w:ascii="Tahoma" w:hAnsi="Tahoma" w:cs="Tahoma"/>
                      <w:sz w:val="18"/>
                      <w:szCs w:val="18"/>
                      <w:lang w:val="en-GB" w:eastAsia="en-ZA"/>
                    </w:rPr>
                  </w:pPr>
                  <w:r>
                    <w:rPr>
                      <w:rFonts w:ascii="Tahoma" w:hAnsi="Tahoma" w:cs="Tahoma"/>
                      <w:sz w:val="18"/>
                      <w:szCs w:val="18"/>
                      <w:lang w:val="en-GB" w:eastAsia="en-ZA"/>
                    </w:rPr>
                    <w:t>South African citizen who had no franchise in national elections prior to the introduction of the Constitution of the Republic of South Africa, 1983 (Act 200 of 1983) or the Constitution of the Republic of South Africa, 1996. (minimum 51% ownership or more)</w:t>
                  </w:r>
                </w:p>
              </w:tc>
              <w:tc>
                <w:tcPr>
                  <w:tcW w:w="2120" w:type="dxa"/>
                  <w:tcBorders>
                    <w:top w:val="nil"/>
                    <w:left w:val="nil"/>
                    <w:bottom w:val="single" w:sz="4" w:space="0" w:color="auto"/>
                    <w:right w:val="single" w:sz="4" w:space="0" w:color="auto"/>
                  </w:tcBorders>
                  <w:noWrap/>
                  <w:vAlign w:val="center"/>
                  <w:hideMark/>
                </w:tcPr>
                <w:p w14:paraId="7C6D8025" w14:textId="77777777" w:rsidR="00D55879" w:rsidRDefault="00D55879">
                  <w:pPr>
                    <w:spacing w:line="360" w:lineRule="auto"/>
                    <w:jc w:val="left"/>
                    <w:rPr>
                      <w:rFonts w:ascii="Tahoma" w:hAnsi="Tahoma" w:cs="Tahoma"/>
                      <w:color w:val="000000"/>
                      <w:sz w:val="18"/>
                      <w:szCs w:val="18"/>
                      <w:lang w:val="en-GB" w:eastAsia="en-ZA"/>
                    </w:rPr>
                  </w:pPr>
                  <w:r>
                    <w:rPr>
                      <w:rFonts w:ascii="Tahoma" w:hAnsi="Tahoma" w:cs="Tahoma"/>
                      <w:color w:val="000000"/>
                      <w:sz w:val="18"/>
                      <w:szCs w:val="18"/>
                      <w:lang w:val="en-GB" w:eastAsia="en-ZA"/>
                    </w:rPr>
                    <w:t>CSD Report</w:t>
                  </w:r>
                </w:p>
              </w:tc>
              <w:tc>
                <w:tcPr>
                  <w:tcW w:w="2120" w:type="dxa"/>
                  <w:tcBorders>
                    <w:top w:val="nil"/>
                    <w:left w:val="nil"/>
                    <w:bottom w:val="single" w:sz="4" w:space="0" w:color="auto"/>
                    <w:right w:val="single" w:sz="4" w:space="0" w:color="auto"/>
                  </w:tcBorders>
                  <w:noWrap/>
                  <w:vAlign w:val="center"/>
                  <w:hideMark/>
                </w:tcPr>
                <w:p w14:paraId="0FD9F5FE" w14:textId="77777777" w:rsidR="00D55879" w:rsidRDefault="00D55879">
                  <w:pPr>
                    <w:spacing w:line="360" w:lineRule="auto"/>
                    <w:jc w:val="center"/>
                    <w:rPr>
                      <w:rFonts w:ascii="Tahoma" w:hAnsi="Tahoma" w:cs="Tahoma"/>
                      <w:color w:val="000000"/>
                      <w:sz w:val="18"/>
                      <w:szCs w:val="18"/>
                      <w:lang w:val="en-GB" w:eastAsia="en-ZA"/>
                    </w:rPr>
                  </w:pPr>
                  <w:r>
                    <w:rPr>
                      <w:rFonts w:ascii="Tahoma" w:hAnsi="Tahoma" w:cs="Tahoma"/>
                      <w:color w:val="000000"/>
                      <w:sz w:val="18"/>
                      <w:szCs w:val="18"/>
                      <w:lang w:val="en-GB" w:eastAsia="en-ZA"/>
                    </w:rPr>
                    <w:t>10</w:t>
                  </w:r>
                </w:p>
              </w:tc>
            </w:tr>
            <w:tr w:rsidR="00D55879" w14:paraId="69625679" w14:textId="77777777">
              <w:trPr>
                <w:trHeight w:val="420"/>
              </w:trPr>
              <w:tc>
                <w:tcPr>
                  <w:tcW w:w="960" w:type="dxa"/>
                  <w:tcBorders>
                    <w:top w:val="nil"/>
                    <w:left w:val="single" w:sz="4" w:space="0" w:color="auto"/>
                    <w:bottom w:val="single" w:sz="4" w:space="0" w:color="auto"/>
                    <w:right w:val="single" w:sz="4" w:space="0" w:color="auto"/>
                  </w:tcBorders>
                  <w:noWrap/>
                  <w:vAlign w:val="center"/>
                  <w:hideMark/>
                </w:tcPr>
                <w:p w14:paraId="2E43B7C4" w14:textId="77777777" w:rsidR="00D55879" w:rsidRDefault="00D55879">
                  <w:pPr>
                    <w:spacing w:line="360" w:lineRule="auto"/>
                    <w:jc w:val="center"/>
                    <w:rPr>
                      <w:rFonts w:ascii="Tahoma" w:hAnsi="Tahoma" w:cs="Tahoma"/>
                      <w:sz w:val="18"/>
                      <w:szCs w:val="18"/>
                      <w:lang w:val="en-GB" w:eastAsia="en-ZA"/>
                    </w:rPr>
                  </w:pPr>
                  <w:r>
                    <w:rPr>
                      <w:rFonts w:ascii="Tahoma" w:hAnsi="Tahoma" w:cs="Tahoma"/>
                      <w:sz w:val="18"/>
                      <w:szCs w:val="18"/>
                      <w:lang w:val="en-GB" w:eastAsia="en-ZA"/>
                    </w:rPr>
                    <w:t>2</w:t>
                  </w:r>
                </w:p>
              </w:tc>
              <w:tc>
                <w:tcPr>
                  <w:tcW w:w="2980" w:type="dxa"/>
                  <w:tcBorders>
                    <w:top w:val="nil"/>
                    <w:left w:val="nil"/>
                    <w:bottom w:val="single" w:sz="4" w:space="0" w:color="auto"/>
                    <w:right w:val="single" w:sz="4" w:space="0" w:color="auto"/>
                  </w:tcBorders>
                  <w:noWrap/>
                  <w:vAlign w:val="center"/>
                  <w:hideMark/>
                </w:tcPr>
                <w:p w14:paraId="76EDA700" w14:textId="77777777" w:rsidR="00D55879" w:rsidRDefault="00D55879">
                  <w:pPr>
                    <w:spacing w:line="360" w:lineRule="auto"/>
                    <w:jc w:val="left"/>
                    <w:rPr>
                      <w:rFonts w:ascii="Tahoma" w:hAnsi="Tahoma" w:cs="Tahoma"/>
                      <w:sz w:val="18"/>
                      <w:szCs w:val="18"/>
                      <w:lang w:val="en-GB" w:eastAsia="en-ZA"/>
                    </w:rPr>
                  </w:pPr>
                  <w:r>
                    <w:rPr>
                      <w:rFonts w:ascii="Tahoma" w:hAnsi="Tahoma" w:cs="Tahoma"/>
                      <w:sz w:val="18"/>
                      <w:szCs w:val="18"/>
                      <w:lang w:val="en-GB" w:eastAsia="en-ZA"/>
                    </w:rPr>
                    <w:t xml:space="preserve">Women </w:t>
                  </w:r>
                </w:p>
                <w:p w14:paraId="162CB22C" w14:textId="77777777" w:rsidR="00D55879" w:rsidRDefault="00D55879">
                  <w:pPr>
                    <w:spacing w:line="360" w:lineRule="auto"/>
                    <w:jc w:val="left"/>
                    <w:rPr>
                      <w:rFonts w:ascii="Tahoma" w:hAnsi="Tahoma" w:cs="Tahoma"/>
                      <w:sz w:val="18"/>
                      <w:szCs w:val="18"/>
                      <w:lang w:val="en-GB" w:eastAsia="en-ZA"/>
                    </w:rPr>
                  </w:pPr>
                  <w:r>
                    <w:rPr>
                      <w:rFonts w:ascii="Tahoma" w:hAnsi="Tahoma" w:cs="Tahoma"/>
                      <w:sz w:val="18"/>
                      <w:szCs w:val="18"/>
                      <w:lang w:val="en-GB" w:eastAsia="en-ZA"/>
                    </w:rPr>
                    <w:t>(minimum 51% ownership or more)</w:t>
                  </w:r>
                </w:p>
              </w:tc>
              <w:tc>
                <w:tcPr>
                  <w:tcW w:w="2120" w:type="dxa"/>
                  <w:tcBorders>
                    <w:top w:val="nil"/>
                    <w:left w:val="nil"/>
                    <w:bottom w:val="single" w:sz="4" w:space="0" w:color="auto"/>
                    <w:right w:val="single" w:sz="4" w:space="0" w:color="auto"/>
                  </w:tcBorders>
                  <w:noWrap/>
                  <w:vAlign w:val="center"/>
                  <w:hideMark/>
                </w:tcPr>
                <w:p w14:paraId="4BBC0F89" w14:textId="77777777" w:rsidR="00D55879" w:rsidRDefault="00D55879">
                  <w:pPr>
                    <w:spacing w:line="360" w:lineRule="auto"/>
                    <w:jc w:val="left"/>
                    <w:rPr>
                      <w:rFonts w:ascii="Tahoma" w:hAnsi="Tahoma" w:cs="Tahoma"/>
                      <w:color w:val="000000"/>
                      <w:sz w:val="18"/>
                      <w:szCs w:val="18"/>
                      <w:lang w:val="en-GB" w:eastAsia="en-ZA"/>
                    </w:rPr>
                  </w:pPr>
                  <w:r>
                    <w:rPr>
                      <w:rFonts w:ascii="Tahoma" w:hAnsi="Tahoma" w:cs="Tahoma"/>
                      <w:color w:val="000000"/>
                      <w:sz w:val="18"/>
                      <w:szCs w:val="18"/>
                      <w:lang w:val="en-GB" w:eastAsia="en-ZA"/>
                    </w:rPr>
                    <w:t>ID copy / CSD report</w:t>
                  </w:r>
                </w:p>
              </w:tc>
              <w:tc>
                <w:tcPr>
                  <w:tcW w:w="2120" w:type="dxa"/>
                  <w:tcBorders>
                    <w:top w:val="nil"/>
                    <w:left w:val="nil"/>
                    <w:bottom w:val="single" w:sz="4" w:space="0" w:color="auto"/>
                    <w:right w:val="single" w:sz="4" w:space="0" w:color="auto"/>
                  </w:tcBorders>
                  <w:noWrap/>
                  <w:vAlign w:val="center"/>
                  <w:hideMark/>
                </w:tcPr>
                <w:p w14:paraId="08ACD48A" w14:textId="77777777" w:rsidR="00D55879" w:rsidRDefault="00D55879">
                  <w:pPr>
                    <w:spacing w:line="360" w:lineRule="auto"/>
                    <w:jc w:val="center"/>
                    <w:rPr>
                      <w:rFonts w:ascii="Tahoma" w:hAnsi="Tahoma" w:cs="Tahoma"/>
                      <w:color w:val="000000"/>
                      <w:sz w:val="18"/>
                      <w:szCs w:val="18"/>
                      <w:lang w:val="en-GB" w:eastAsia="en-ZA"/>
                    </w:rPr>
                  </w:pPr>
                  <w:r>
                    <w:rPr>
                      <w:rFonts w:ascii="Tahoma" w:hAnsi="Tahoma" w:cs="Tahoma"/>
                      <w:color w:val="000000"/>
                      <w:sz w:val="18"/>
                      <w:szCs w:val="18"/>
                      <w:lang w:val="en-GB" w:eastAsia="en-ZA"/>
                    </w:rPr>
                    <w:t>8</w:t>
                  </w:r>
                </w:p>
              </w:tc>
            </w:tr>
            <w:tr w:rsidR="00D55879" w14:paraId="67F6657B" w14:textId="77777777">
              <w:trPr>
                <w:trHeight w:val="840"/>
              </w:trPr>
              <w:tc>
                <w:tcPr>
                  <w:tcW w:w="960" w:type="dxa"/>
                  <w:tcBorders>
                    <w:top w:val="nil"/>
                    <w:left w:val="single" w:sz="4" w:space="0" w:color="auto"/>
                    <w:bottom w:val="single" w:sz="4" w:space="0" w:color="auto"/>
                    <w:right w:val="single" w:sz="4" w:space="0" w:color="auto"/>
                  </w:tcBorders>
                  <w:noWrap/>
                  <w:vAlign w:val="center"/>
                  <w:hideMark/>
                </w:tcPr>
                <w:p w14:paraId="7C9C3D77" w14:textId="77777777" w:rsidR="00D55879" w:rsidRDefault="00D55879">
                  <w:pPr>
                    <w:spacing w:line="360" w:lineRule="auto"/>
                    <w:jc w:val="center"/>
                    <w:rPr>
                      <w:rFonts w:ascii="Tahoma" w:hAnsi="Tahoma" w:cs="Tahoma"/>
                      <w:sz w:val="18"/>
                      <w:szCs w:val="18"/>
                      <w:lang w:val="en-GB" w:eastAsia="en-ZA"/>
                    </w:rPr>
                  </w:pPr>
                  <w:r>
                    <w:rPr>
                      <w:rFonts w:ascii="Tahoma" w:hAnsi="Tahoma" w:cs="Tahoma"/>
                      <w:sz w:val="18"/>
                      <w:szCs w:val="18"/>
                      <w:lang w:val="en-GB" w:eastAsia="en-ZA"/>
                    </w:rPr>
                    <w:t>3</w:t>
                  </w:r>
                </w:p>
              </w:tc>
              <w:tc>
                <w:tcPr>
                  <w:tcW w:w="2980" w:type="dxa"/>
                  <w:tcBorders>
                    <w:top w:val="nil"/>
                    <w:left w:val="nil"/>
                    <w:bottom w:val="single" w:sz="4" w:space="0" w:color="auto"/>
                    <w:right w:val="single" w:sz="4" w:space="0" w:color="auto"/>
                  </w:tcBorders>
                  <w:noWrap/>
                  <w:vAlign w:val="center"/>
                  <w:hideMark/>
                </w:tcPr>
                <w:p w14:paraId="10EEF273" w14:textId="77777777" w:rsidR="00D55879" w:rsidRDefault="00D55879">
                  <w:pPr>
                    <w:spacing w:line="360" w:lineRule="auto"/>
                    <w:jc w:val="left"/>
                    <w:rPr>
                      <w:rFonts w:ascii="Tahoma" w:hAnsi="Tahoma" w:cs="Tahoma"/>
                      <w:sz w:val="18"/>
                      <w:szCs w:val="18"/>
                      <w:lang w:val="en-GB" w:eastAsia="en-ZA"/>
                    </w:rPr>
                  </w:pPr>
                  <w:r>
                    <w:rPr>
                      <w:rFonts w:ascii="Tahoma" w:hAnsi="Tahoma" w:cs="Tahoma"/>
                      <w:sz w:val="18"/>
                      <w:szCs w:val="18"/>
                      <w:lang w:val="en-GB" w:eastAsia="en-ZA"/>
                    </w:rPr>
                    <w:t xml:space="preserve">Persons with disabilities </w:t>
                  </w:r>
                </w:p>
                <w:p w14:paraId="39D7CEC4" w14:textId="77777777" w:rsidR="00D55879" w:rsidRDefault="00D55879">
                  <w:pPr>
                    <w:spacing w:line="360" w:lineRule="auto"/>
                    <w:jc w:val="left"/>
                    <w:rPr>
                      <w:rFonts w:ascii="Tahoma" w:hAnsi="Tahoma" w:cs="Tahoma"/>
                      <w:sz w:val="18"/>
                      <w:szCs w:val="18"/>
                      <w:lang w:val="en-GB" w:eastAsia="en-ZA"/>
                    </w:rPr>
                  </w:pPr>
                  <w:r>
                    <w:rPr>
                      <w:rFonts w:ascii="Tahoma" w:hAnsi="Tahoma" w:cs="Tahoma"/>
                      <w:sz w:val="18"/>
                      <w:szCs w:val="18"/>
                      <w:lang w:val="en-GB" w:eastAsia="en-ZA"/>
                    </w:rPr>
                    <w:t>(minimum 51% ownership or more)</w:t>
                  </w:r>
                </w:p>
              </w:tc>
              <w:tc>
                <w:tcPr>
                  <w:tcW w:w="2120" w:type="dxa"/>
                  <w:tcBorders>
                    <w:top w:val="nil"/>
                    <w:left w:val="nil"/>
                    <w:bottom w:val="single" w:sz="4" w:space="0" w:color="auto"/>
                    <w:right w:val="single" w:sz="4" w:space="0" w:color="auto"/>
                  </w:tcBorders>
                  <w:vAlign w:val="center"/>
                  <w:hideMark/>
                </w:tcPr>
                <w:p w14:paraId="2723F665" w14:textId="77777777" w:rsidR="00D55879" w:rsidRDefault="00D55879">
                  <w:pPr>
                    <w:spacing w:line="360" w:lineRule="auto"/>
                    <w:jc w:val="left"/>
                    <w:rPr>
                      <w:rFonts w:ascii="Tahoma" w:hAnsi="Tahoma" w:cs="Tahoma"/>
                      <w:color w:val="000000"/>
                      <w:sz w:val="18"/>
                      <w:szCs w:val="18"/>
                      <w:lang w:val="en-GB" w:eastAsia="en-ZA"/>
                    </w:rPr>
                  </w:pPr>
                  <w:r>
                    <w:rPr>
                      <w:rFonts w:ascii="Tahoma" w:hAnsi="Tahoma" w:cs="Tahoma"/>
                      <w:color w:val="000000"/>
                      <w:sz w:val="18"/>
                      <w:szCs w:val="18"/>
                      <w:lang w:val="en-GB"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29B03538" w14:textId="77777777" w:rsidR="00D55879" w:rsidRDefault="00D55879">
                  <w:pPr>
                    <w:spacing w:line="360" w:lineRule="auto"/>
                    <w:jc w:val="center"/>
                    <w:rPr>
                      <w:rFonts w:ascii="Tahoma" w:hAnsi="Tahoma" w:cs="Tahoma"/>
                      <w:color w:val="000000"/>
                      <w:sz w:val="18"/>
                      <w:szCs w:val="18"/>
                      <w:lang w:val="en-GB" w:eastAsia="en-ZA"/>
                    </w:rPr>
                  </w:pPr>
                  <w:r>
                    <w:rPr>
                      <w:rFonts w:ascii="Tahoma" w:hAnsi="Tahoma" w:cs="Tahoma"/>
                      <w:color w:val="000000"/>
                      <w:sz w:val="18"/>
                      <w:szCs w:val="18"/>
                      <w:lang w:val="en-GB" w:eastAsia="en-ZA"/>
                    </w:rPr>
                    <w:t>2</w:t>
                  </w:r>
                </w:p>
              </w:tc>
            </w:tr>
          </w:tbl>
          <w:p w14:paraId="72A00C1A" w14:textId="77777777" w:rsidR="00D55879" w:rsidRDefault="00D55879">
            <w:pPr>
              <w:spacing w:line="360" w:lineRule="auto"/>
              <w:rPr>
                <w:rFonts w:ascii="Tahoma" w:hAnsi="Tahoma" w:cs="Tahoma"/>
                <w:b/>
                <w:bCs/>
                <w:sz w:val="18"/>
                <w:szCs w:val="18"/>
                <w:lang w:val="en-GB" w:eastAsia="en-ZA"/>
              </w:rPr>
            </w:pPr>
          </w:p>
        </w:tc>
        <w:tc>
          <w:tcPr>
            <w:tcW w:w="2243" w:type="dxa"/>
            <w:tcBorders>
              <w:top w:val="single" w:sz="4" w:space="0" w:color="auto"/>
              <w:left w:val="single" w:sz="4" w:space="0" w:color="auto"/>
              <w:bottom w:val="single" w:sz="4" w:space="0" w:color="auto"/>
              <w:right w:val="single" w:sz="4" w:space="0" w:color="auto"/>
            </w:tcBorders>
            <w:hideMark/>
          </w:tcPr>
          <w:p w14:paraId="00FD3B48" w14:textId="77777777" w:rsidR="00D55879" w:rsidRDefault="00D55879">
            <w:pPr>
              <w:spacing w:line="360" w:lineRule="auto"/>
              <w:jc w:val="left"/>
              <w:rPr>
                <w:rFonts w:ascii="Tahoma" w:hAnsi="Tahoma" w:cs="Tahoma"/>
                <w:b/>
                <w:bCs/>
                <w:sz w:val="18"/>
                <w:szCs w:val="18"/>
                <w:lang w:val="en-GB" w:eastAsia="en-ZA"/>
              </w:rPr>
            </w:pPr>
            <w:r>
              <w:rPr>
                <w:rFonts w:ascii="Tahoma" w:hAnsi="Tahoma" w:cs="Tahoma"/>
                <w:b/>
                <w:bCs/>
                <w:sz w:val="18"/>
                <w:szCs w:val="18"/>
                <w:lang w:val="en-GB" w:eastAsia="en-ZA"/>
              </w:rPr>
              <w:t>20</w:t>
            </w:r>
          </w:p>
        </w:tc>
      </w:tr>
      <w:tr w:rsidR="00D55879" w14:paraId="412B0B69" w14:textId="77777777" w:rsidTr="00D55879">
        <w:tc>
          <w:tcPr>
            <w:tcW w:w="7559" w:type="dxa"/>
            <w:gridSpan w:val="2"/>
            <w:tcBorders>
              <w:top w:val="single" w:sz="4" w:space="0" w:color="auto"/>
              <w:left w:val="single" w:sz="4" w:space="0" w:color="auto"/>
              <w:bottom w:val="single" w:sz="4" w:space="0" w:color="auto"/>
              <w:right w:val="single" w:sz="4" w:space="0" w:color="auto"/>
            </w:tcBorders>
            <w:hideMark/>
          </w:tcPr>
          <w:p w14:paraId="31A33D3F" w14:textId="77777777" w:rsidR="00D55879" w:rsidRDefault="00D55879">
            <w:pPr>
              <w:spacing w:line="360" w:lineRule="auto"/>
              <w:jc w:val="left"/>
              <w:rPr>
                <w:rFonts w:ascii="Tahoma" w:hAnsi="Tahoma" w:cs="Tahoma"/>
                <w:b/>
                <w:bCs/>
                <w:sz w:val="18"/>
                <w:szCs w:val="18"/>
                <w:lang w:val="en-GB" w:eastAsia="en-ZA"/>
              </w:rPr>
            </w:pPr>
            <w:r>
              <w:rPr>
                <w:rFonts w:ascii="Tahoma" w:hAnsi="Tahoma" w:cs="Tahoma"/>
                <w:b/>
                <w:bCs/>
                <w:sz w:val="18"/>
                <w:szCs w:val="18"/>
                <w:lang w:val="en-GB"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5E7171E3" w14:textId="77777777" w:rsidR="00D55879" w:rsidRDefault="00D55879">
            <w:pPr>
              <w:spacing w:line="360" w:lineRule="auto"/>
              <w:jc w:val="left"/>
              <w:rPr>
                <w:rFonts w:ascii="Tahoma" w:hAnsi="Tahoma" w:cs="Tahoma"/>
                <w:b/>
                <w:bCs/>
                <w:sz w:val="18"/>
                <w:szCs w:val="18"/>
                <w:lang w:val="en-GB" w:eastAsia="en-ZA"/>
              </w:rPr>
            </w:pPr>
            <w:r>
              <w:rPr>
                <w:rFonts w:ascii="Tahoma" w:hAnsi="Tahoma" w:cs="Tahoma"/>
                <w:b/>
                <w:bCs/>
                <w:sz w:val="18"/>
                <w:szCs w:val="18"/>
                <w:lang w:val="en-GB" w:eastAsia="en-ZA"/>
              </w:rPr>
              <w:t>100</w:t>
            </w:r>
          </w:p>
        </w:tc>
      </w:tr>
    </w:tbl>
    <w:p w14:paraId="617D44F0" w14:textId="77777777" w:rsidR="00D55879" w:rsidRPr="00D55879" w:rsidRDefault="00D55879" w:rsidP="00D55879">
      <w:pPr>
        <w:rPr>
          <w:rFonts w:ascii="Tahoma" w:hAnsi="Tahoma" w:cs="Tahoma"/>
          <w:sz w:val="18"/>
          <w:szCs w:val="18"/>
        </w:rPr>
      </w:pPr>
    </w:p>
    <w:p w14:paraId="54EE8006" w14:textId="77777777" w:rsidR="002030F2" w:rsidRPr="0096661C" w:rsidRDefault="002030F2" w:rsidP="0096661C">
      <w:pPr>
        <w:pStyle w:val="AnnexH1"/>
        <w:spacing w:line="360" w:lineRule="auto"/>
        <w:rPr>
          <w:rFonts w:ascii="Tahoma" w:hAnsi="Tahoma" w:cs="Tahoma"/>
          <w:color w:val="auto"/>
          <w:sz w:val="18"/>
          <w:szCs w:val="18"/>
        </w:rPr>
      </w:pPr>
      <w:r w:rsidRPr="0096661C">
        <w:rPr>
          <w:rFonts w:ascii="Tahoma" w:hAnsi="Tahoma" w:cs="Tahoma"/>
          <w:color w:val="auto"/>
          <w:sz w:val="18"/>
          <w:szCs w:val="18"/>
        </w:rPr>
        <w:lastRenderedPageBreak/>
        <w:t>COST BREAK DOWN</w:t>
      </w:r>
      <w:bookmarkEnd w:id="18"/>
      <w:r w:rsidRPr="0096661C">
        <w:rPr>
          <w:rFonts w:ascii="Tahoma" w:hAnsi="Tahoma" w:cs="Tahoma"/>
          <w:color w:val="auto"/>
          <w:sz w:val="18"/>
          <w:szCs w:val="18"/>
        </w:rPr>
        <w:t xml:space="preserve"> </w:t>
      </w:r>
      <w:bookmarkEnd w:id="19"/>
      <w:bookmarkEnd w:id="20"/>
    </w:p>
    <w:p w14:paraId="3C1E1F33" w14:textId="77777777" w:rsidR="00B05B49" w:rsidRPr="0096661C" w:rsidRDefault="00B05B49" w:rsidP="00CC03F9">
      <w:pPr>
        <w:spacing w:line="360" w:lineRule="auto"/>
        <w:rPr>
          <w:rFonts w:ascii="Tahoma" w:hAnsi="Tahoma" w:cs="Tahoma"/>
          <w:bCs/>
          <w:sz w:val="18"/>
          <w:szCs w:val="18"/>
          <w:lang w:val="en-US"/>
        </w:rPr>
      </w:pPr>
    </w:p>
    <w:p w14:paraId="6A9FA963" w14:textId="410A2756" w:rsidR="002030F2" w:rsidRDefault="002030F2" w:rsidP="00CC03F9">
      <w:pPr>
        <w:pStyle w:val="ListParagraph"/>
        <w:numPr>
          <w:ilvl w:val="0"/>
          <w:numId w:val="10"/>
        </w:numPr>
        <w:spacing w:line="360" w:lineRule="auto"/>
        <w:jc w:val="both"/>
        <w:rPr>
          <w:rFonts w:ascii="Tahoma" w:hAnsi="Tahoma" w:cs="Tahoma"/>
          <w:bCs/>
          <w:sz w:val="18"/>
          <w:szCs w:val="18"/>
          <w:lang w:val="en-US"/>
        </w:rPr>
      </w:pPr>
      <w:r w:rsidRPr="0096661C">
        <w:rPr>
          <w:rFonts w:ascii="Tahoma" w:hAnsi="Tahoma" w:cs="Tahoma"/>
          <w:bCs/>
          <w:sz w:val="18"/>
          <w:szCs w:val="18"/>
          <w:lang w:val="en-US"/>
        </w:rPr>
        <w:t>The service provider/supplier is required to provide a full cost breakdown for each item required</w:t>
      </w:r>
      <w:r w:rsidR="0029207B" w:rsidRPr="0096661C">
        <w:rPr>
          <w:rFonts w:ascii="Tahoma" w:hAnsi="Tahoma" w:cs="Tahoma"/>
          <w:bCs/>
          <w:sz w:val="18"/>
          <w:szCs w:val="18"/>
          <w:lang w:val="en-US"/>
        </w:rPr>
        <w:t xml:space="preserve"> on an official company </w:t>
      </w:r>
      <w:r w:rsidR="005B14FB" w:rsidRPr="0096661C">
        <w:rPr>
          <w:rFonts w:ascii="Tahoma" w:hAnsi="Tahoma" w:cs="Tahoma"/>
          <w:bCs/>
          <w:sz w:val="18"/>
          <w:szCs w:val="18"/>
          <w:lang w:val="en-US"/>
        </w:rPr>
        <w:t>letterhead.</w:t>
      </w:r>
    </w:p>
    <w:p w14:paraId="56478AE3" w14:textId="117E8D59" w:rsidR="008D5236" w:rsidRPr="00F914E9" w:rsidRDefault="008D5236" w:rsidP="00CC03F9">
      <w:pPr>
        <w:pStyle w:val="ListParagraph"/>
        <w:numPr>
          <w:ilvl w:val="0"/>
          <w:numId w:val="10"/>
        </w:numPr>
        <w:spacing w:line="360" w:lineRule="auto"/>
        <w:jc w:val="both"/>
        <w:rPr>
          <w:rFonts w:ascii="Tahoma" w:hAnsi="Tahoma" w:cs="Tahoma"/>
          <w:bCs/>
          <w:sz w:val="18"/>
          <w:szCs w:val="18"/>
          <w:lang w:val="en-US"/>
        </w:rPr>
      </w:pPr>
      <w:r>
        <w:rPr>
          <w:rFonts w:ascii="Tahoma" w:hAnsi="Tahoma" w:cs="Tahoma"/>
          <w:bCs/>
          <w:sz w:val="18"/>
          <w:szCs w:val="18"/>
          <w:lang w:val="en-US"/>
        </w:rPr>
        <w:t xml:space="preserve">In cases where a service provider submits two (2) different offers, the price stated on the RFQ document will be accepted for the basis of </w:t>
      </w:r>
      <w:r w:rsidR="005B14FB">
        <w:rPr>
          <w:rFonts w:ascii="Tahoma" w:hAnsi="Tahoma" w:cs="Tahoma"/>
          <w:bCs/>
          <w:sz w:val="18"/>
          <w:szCs w:val="18"/>
          <w:lang w:val="en-US"/>
        </w:rPr>
        <w:t>evaluation</w:t>
      </w:r>
      <w:r>
        <w:rPr>
          <w:rFonts w:ascii="Tahoma" w:hAnsi="Tahoma" w:cs="Tahoma"/>
          <w:bCs/>
          <w:sz w:val="18"/>
          <w:szCs w:val="18"/>
          <w:lang w:val="en-US"/>
        </w:rPr>
        <w:t xml:space="preserve"> </w:t>
      </w:r>
      <w:r w:rsidR="005B14FB">
        <w:rPr>
          <w:rFonts w:ascii="Tahoma" w:hAnsi="Tahoma" w:cs="Tahoma"/>
          <w:bCs/>
          <w:sz w:val="18"/>
          <w:szCs w:val="18"/>
          <w:lang w:val="en-US"/>
        </w:rPr>
        <w:t>purposes.</w:t>
      </w:r>
    </w:p>
    <w:p w14:paraId="0A322E35" w14:textId="3F015A30" w:rsidR="002030F2" w:rsidRPr="0096661C" w:rsidRDefault="002030F2" w:rsidP="00CC03F9">
      <w:pPr>
        <w:pStyle w:val="ListParagraph"/>
        <w:numPr>
          <w:ilvl w:val="0"/>
          <w:numId w:val="10"/>
        </w:numPr>
        <w:spacing w:line="360" w:lineRule="auto"/>
        <w:jc w:val="both"/>
        <w:rPr>
          <w:rFonts w:ascii="Tahoma" w:hAnsi="Tahoma" w:cs="Tahoma"/>
          <w:bCs/>
          <w:sz w:val="18"/>
          <w:szCs w:val="18"/>
          <w:lang w:val="en-US"/>
        </w:rPr>
      </w:pPr>
      <w:r w:rsidRPr="0096661C">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r w:rsidR="005B14FB" w:rsidRPr="0096661C">
        <w:rPr>
          <w:rFonts w:ascii="Tahoma" w:hAnsi="Tahoma" w:cs="Tahoma"/>
          <w:bCs/>
          <w:sz w:val="18"/>
          <w:szCs w:val="18"/>
          <w:lang w:val="en-US"/>
        </w:rPr>
        <w:t>apply.</w:t>
      </w:r>
    </w:p>
    <w:p w14:paraId="422368AB" w14:textId="31EDA886" w:rsidR="002030F2" w:rsidRPr="0096661C" w:rsidRDefault="002030F2" w:rsidP="00CC03F9">
      <w:pPr>
        <w:pStyle w:val="ListParagraph"/>
        <w:numPr>
          <w:ilvl w:val="0"/>
          <w:numId w:val="10"/>
        </w:numPr>
        <w:spacing w:line="360" w:lineRule="auto"/>
        <w:jc w:val="both"/>
        <w:rPr>
          <w:rFonts w:ascii="Tahoma" w:hAnsi="Tahoma" w:cs="Tahoma"/>
          <w:bCs/>
          <w:sz w:val="18"/>
          <w:szCs w:val="18"/>
          <w:lang w:val="en-US"/>
        </w:rPr>
      </w:pPr>
      <w:r w:rsidRPr="0096661C">
        <w:rPr>
          <w:rFonts w:ascii="Tahoma" w:hAnsi="Tahoma" w:cs="Tahoma"/>
          <w:bCs/>
          <w:sz w:val="18"/>
          <w:szCs w:val="18"/>
          <w:lang w:val="en-US"/>
        </w:rPr>
        <w:t>All prices must be VAT inclusive (if VAT registered) and must be quoted in South African Rand (ZAR</w:t>
      </w:r>
      <w:r w:rsidR="005B14FB" w:rsidRPr="0096661C">
        <w:rPr>
          <w:rFonts w:ascii="Tahoma" w:hAnsi="Tahoma" w:cs="Tahoma"/>
          <w:bCs/>
          <w:sz w:val="18"/>
          <w:szCs w:val="18"/>
          <w:lang w:val="en-US"/>
        </w:rPr>
        <w:t>).</w:t>
      </w:r>
    </w:p>
    <w:p w14:paraId="7E052D44" w14:textId="0566E24B" w:rsidR="008527D2" w:rsidRDefault="002030F2" w:rsidP="00CC03F9">
      <w:pPr>
        <w:pStyle w:val="ListParagraph"/>
        <w:numPr>
          <w:ilvl w:val="0"/>
          <w:numId w:val="10"/>
        </w:numPr>
        <w:spacing w:line="360" w:lineRule="auto"/>
        <w:jc w:val="both"/>
        <w:rPr>
          <w:rFonts w:ascii="Tahoma" w:hAnsi="Tahoma" w:cs="Tahoma"/>
          <w:bCs/>
          <w:sz w:val="18"/>
          <w:szCs w:val="18"/>
          <w:lang w:val="en-US"/>
        </w:rPr>
      </w:pPr>
      <w:r w:rsidRPr="0096661C">
        <w:rPr>
          <w:rFonts w:ascii="Tahoma" w:hAnsi="Tahoma" w:cs="Tahoma"/>
          <w:bCs/>
          <w:sz w:val="18"/>
          <w:szCs w:val="18"/>
          <w:lang w:val="en-US"/>
        </w:rPr>
        <w:t xml:space="preserve">No price changes will be accepted after </w:t>
      </w:r>
      <w:r w:rsidR="005B14FB" w:rsidRPr="0096661C">
        <w:rPr>
          <w:rFonts w:ascii="Tahoma" w:hAnsi="Tahoma" w:cs="Tahoma"/>
          <w:bCs/>
          <w:sz w:val="18"/>
          <w:szCs w:val="18"/>
          <w:lang w:val="en-US"/>
        </w:rPr>
        <w:t>the official</w:t>
      </w:r>
      <w:r w:rsidRPr="0096661C">
        <w:rPr>
          <w:rFonts w:ascii="Tahoma" w:hAnsi="Tahoma" w:cs="Tahoma"/>
          <w:bCs/>
          <w:sz w:val="18"/>
          <w:szCs w:val="18"/>
          <w:lang w:val="en-US"/>
        </w:rPr>
        <w:t xml:space="preserve"> Purchase Order (PO) is iss</w:t>
      </w:r>
      <w:r w:rsidR="00A47089" w:rsidRPr="0096661C">
        <w:rPr>
          <w:rFonts w:ascii="Tahoma" w:hAnsi="Tahoma" w:cs="Tahoma"/>
          <w:bCs/>
          <w:sz w:val="18"/>
          <w:szCs w:val="18"/>
          <w:lang w:val="en-US"/>
        </w:rPr>
        <w:t>ue</w:t>
      </w:r>
      <w:r w:rsidR="0090785B" w:rsidRPr="0096661C">
        <w:rPr>
          <w:rFonts w:ascii="Tahoma" w:hAnsi="Tahoma" w:cs="Tahoma"/>
          <w:bCs/>
          <w:sz w:val="18"/>
          <w:szCs w:val="18"/>
          <w:lang w:val="en-US"/>
        </w:rPr>
        <w:t>d</w:t>
      </w:r>
      <w:r w:rsidR="00B673A2" w:rsidRPr="0096661C">
        <w:rPr>
          <w:rFonts w:ascii="Tahoma" w:hAnsi="Tahoma" w:cs="Tahoma"/>
          <w:bCs/>
          <w:sz w:val="18"/>
          <w:szCs w:val="18"/>
          <w:lang w:val="en-US"/>
        </w:rPr>
        <w:t>.</w:t>
      </w:r>
    </w:p>
    <w:p w14:paraId="1A679246" w14:textId="77777777" w:rsidR="005D6981" w:rsidRPr="0096661C" w:rsidRDefault="005D6981" w:rsidP="005D6981">
      <w:pPr>
        <w:pStyle w:val="ListParagraph"/>
        <w:spacing w:line="360" w:lineRule="auto"/>
        <w:rPr>
          <w:rFonts w:ascii="Tahoma" w:hAnsi="Tahoma" w:cs="Tahoma"/>
          <w:bCs/>
          <w:sz w:val="18"/>
          <w:szCs w:val="18"/>
          <w:lang w:val="en-US"/>
        </w:rPr>
      </w:pPr>
    </w:p>
    <w:tbl>
      <w:tblPr>
        <w:tblStyle w:val="TableGrid"/>
        <w:tblW w:w="10343" w:type="dxa"/>
        <w:tblLook w:val="04A0" w:firstRow="1" w:lastRow="0" w:firstColumn="1" w:lastColumn="0" w:noHBand="0" w:noVBand="1"/>
      </w:tblPr>
      <w:tblGrid>
        <w:gridCol w:w="550"/>
        <w:gridCol w:w="3604"/>
        <w:gridCol w:w="2023"/>
        <w:gridCol w:w="2008"/>
        <w:gridCol w:w="2158"/>
      </w:tblGrid>
      <w:tr w:rsidR="00705268" w:rsidRPr="0096661C" w14:paraId="25CD11B6" w14:textId="77777777" w:rsidTr="00CC03F9">
        <w:tc>
          <w:tcPr>
            <w:tcW w:w="550" w:type="dxa"/>
          </w:tcPr>
          <w:p w14:paraId="253FC069" w14:textId="77777777" w:rsidR="00705268" w:rsidRPr="0096661C" w:rsidRDefault="00705268" w:rsidP="00705268">
            <w:pPr>
              <w:spacing w:after="200" w:line="360" w:lineRule="auto"/>
              <w:rPr>
                <w:rFonts w:ascii="Tahoma" w:hAnsi="Tahoma" w:cs="Tahoma"/>
                <w:b/>
                <w:sz w:val="18"/>
                <w:szCs w:val="18"/>
                <w:lang w:eastAsia="en-ZA"/>
              </w:rPr>
            </w:pPr>
            <w:r w:rsidRPr="0096661C">
              <w:rPr>
                <w:rFonts w:ascii="Tahoma" w:hAnsi="Tahoma" w:cs="Tahoma"/>
                <w:b/>
                <w:sz w:val="18"/>
                <w:szCs w:val="18"/>
                <w:lang w:eastAsia="en-ZA"/>
              </w:rPr>
              <w:t>NO.</w:t>
            </w:r>
          </w:p>
        </w:tc>
        <w:tc>
          <w:tcPr>
            <w:tcW w:w="3604" w:type="dxa"/>
          </w:tcPr>
          <w:p w14:paraId="19C54B0C" w14:textId="77777777" w:rsidR="00705268" w:rsidRPr="0096661C" w:rsidRDefault="00705268" w:rsidP="00705268">
            <w:pPr>
              <w:spacing w:after="200" w:line="360" w:lineRule="auto"/>
              <w:jc w:val="center"/>
              <w:rPr>
                <w:rFonts w:ascii="Tahoma" w:hAnsi="Tahoma" w:cs="Tahoma"/>
                <w:b/>
                <w:sz w:val="18"/>
                <w:szCs w:val="18"/>
                <w:lang w:eastAsia="en-ZA"/>
              </w:rPr>
            </w:pPr>
            <w:r w:rsidRPr="0096661C">
              <w:rPr>
                <w:rFonts w:ascii="Tahoma" w:hAnsi="Tahoma" w:cs="Tahoma"/>
                <w:b/>
                <w:sz w:val="18"/>
                <w:szCs w:val="18"/>
                <w:lang w:eastAsia="en-ZA"/>
              </w:rPr>
              <w:t>ITEM DESCRIPTION</w:t>
            </w:r>
          </w:p>
        </w:tc>
        <w:tc>
          <w:tcPr>
            <w:tcW w:w="2023" w:type="dxa"/>
          </w:tcPr>
          <w:p w14:paraId="40DCC91A" w14:textId="77777777" w:rsidR="00705268" w:rsidRPr="0096661C" w:rsidRDefault="00705268" w:rsidP="00705268">
            <w:pPr>
              <w:spacing w:after="200" w:line="360" w:lineRule="auto"/>
              <w:jc w:val="center"/>
              <w:rPr>
                <w:rFonts w:ascii="Tahoma" w:hAnsi="Tahoma" w:cs="Tahoma"/>
                <w:b/>
                <w:sz w:val="18"/>
                <w:szCs w:val="18"/>
                <w:lang w:eastAsia="en-ZA"/>
              </w:rPr>
            </w:pPr>
            <w:r w:rsidRPr="0096661C">
              <w:rPr>
                <w:rFonts w:ascii="Tahoma" w:hAnsi="Tahoma" w:cs="Tahoma"/>
                <w:b/>
                <w:sz w:val="18"/>
                <w:szCs w:val="18"/>
                <w:lang w:eastAsia="en-ZA"/>
              </w:rPr>
              <w:t>QUANTITIES</w:t>
            </w:r>
          </w:p>
        </w:tc>
        <w:tc>
          <w:tcPr>
            <w:tcW w:w="2008" w:type="dxa"/>
          </w:tcPr>
          <w:p w14:paraId="711BB7B2" w14:textId="4F577D1B" w:rsidR="00705268" w:rsidRPr="0096661C" w:rsidRDefault="00705268" w:rsidP="00705268">
            <w:pPr>
              <w:spacing w:after="200" w:line="360" w:lineRule="auto"/>
              <w:jc w:val="center"/>
              <w:rPr>
                <w:rFonts w:ascii="Tahoma" w:hAnsi="Tahoma" w:cs="Tahoma"/>
                <w:b/>
                <w:sz w:val="18"/>
                <w:szCs w:val="18"/>
                <w:lang w:eastAsia="en-ZA"/>
              </w:rPr>
            </w:pPr>
            <w:r>
              <w:rPr>
                <w:rFonts w:ascii="Tahoma" w:eastAsia="Calibri" w:hAnsi="Tahoma" w:cs="Tahoma"/>
                <w:b/>
                <w:sz w:val="18"/>
                <w:szCs w:val="18"/>
              </w:rPr>
              <w:t xml:space="preserve">Unit Price </w:t>
            </w:r>
          </w:p>
        </w:tc>
        <w:tc>
          <w:tcPr>
            <w:tcW w:w="2158" w:type="dxa"/>
          </w:tcPr>
          <w:p w14:paraId="4F630BEB" w14:textId="7C583B3C" w:rsidR="00705268" w:rsidRPr="0096661C" w:rsidRDefault="00177B79" w:rsidP="00705268">
            <w:pPr>
              <w:spacing w:after="200" w:line="360" w:lineRule="auto"/>
              <w:jc w:val="center"/>
              <w:rPr>
                <w:rFonts w:ascii="Tahoma" w:hAnsi="Tahoma" w:cs="Tahoma"/>
                <w:b/>
                <w:sz w:val="18"/>
                <w:szCs w:val="18"/>
                <w:lang w:eastAsia="en-ZA"/>
              </w:rPr>
            </w:pPr>
            <w:r>
              <w:rPr>
                <w:rFonts w:ascii="Tahoma" w:eastAsia="Calibri" w:hAnsi="Tahoma" w:cs="Tahoma"/>
                <w:b/>
                <w:sz w:val="18"/>
                <w:szCs w:val="18"/>
              </w:rPr>
              <w:t xml:space="preserve">Total </w:t>
            </w:r>
            <w:r w:rsidR="00705268">
              <w:rPr>
                <w:rFonts w:ascii="Tahoma" w:eastAsia="Calibri" w:hAnsi="Tahoma" w:cs="Tahoma"/>
                <w:b/>
                <w:sz w:val="18"/>
                <w:szCs w:val="18"/>
              </w:rPr>
              <w:t xml:space="preserve">Price </w:t>
            </w:r>
          </w:p>
        </w:tc>
      </w:tr>
      <w:tr w:rsidR="00680E3C" w:rsidRPr="0096661C" w14:paraId="0BB5607B" w14:textId="77777777" w:rsidTr="00CC03F9">
        <w:tc>
          <w:tcPr>
            <w:tcW w:w="550" w:type="dxa"/>
          </w:tcPr>
          <w:p w14:paraId="472D36B4" w14:textId="195D094E" w:rsidR="00680E3C" w:rsidRPr="0096661C" w:rsidRDefault="00680E3C" w:rsidP="0096661C">
            <w:pPr>
              <w:spacing w:after="200" w:line="360" w:lineRule="auto"/>
              <w:rPr>
                <w:rFonts w:ascii="Tahoma" w:hAnsi="Tahoma" w:cs="Tahoma"/>
                <w:b/>
                <w:sz w:val="18"/>
                <w:szCs w:val="18"/>
                <w:lang w:eastAsia="en-ZA"/>
              </w:rPr>
            </w:pPr>
            <w:bookmarkStart w:id="29" w:name="_Hlk161051393"/>
            <w:r w:rsidRPr="0096661C">
              <w:rPr>
                <w:rFonts w:ascii="Tahoma" w:hAnsi="Tahoma" w:cs="Tahoma"/>
                <w:b/>
                <w:sz w:val="18"/>
                <w:szCs w:val="18"/>
                <w:lang w:eastAsia="en-ZA"/>
              </w:rPr>
              <w:t>1</w:t>
            </w:r>
          </w:p>
        </w:tc>
        <w:tc>
          <w:tcPr>
            <w:tcW w:w="3604" w:type="dxa"/>
          </w:tcPr>
          <w:p w14:paraId="2C986B16" w14:textId="5F314EA6" w:rsidR="00680E3C" w:rsidRPr="00987BB9" w:rsidRDefault="006E7418" w:rsidP="006E7418">
            <w:pPr>
              <w:spacing w:line="360" w:lineRule="auto"/>
              <w:jc w:val="left"/>
              <w:rPr>
                <w:rFonts w:ascii="Tahoma" w:hAnsi="Tahoma" w:cs="Tahoma"/>
                <w:bCs/>
                <w:sz w:val="18"/>
                <w:szCs w:val="18"/>
              </w:rPr>
            </w:pPr>
            <w:r>
              <w:rPr>
                <w:rFonts w:ascii="Tahoma" w:eastAsia="Calibri" w:hAnsi="Tahoma" w:cs="Tahoma"/>
                <w:sz w:val="18"/>
                <w:szCs w:val="18"/>
              </w:rPr>
              <w:t>Media Monitoring Services</w:t>
            </w:r>
            <w:r w:rsidR="00F81704">
              <w:rPr>
                <w:rFonts w:ascii="Tahoma" w:eastAsia="Calibri" w:hAnsi="Tahoma" w:cs="Tahoma"/>
                <w:sz w:val="18"/>
                <w:szCs w:val="18"/>
              </w:rPr>
              <w:t xml:space="preserve"> </w:t>
            </w:r>
            <w:r w:rsidR="006D15AC">
              <w:rPr>
                <w:rFonts w:ascii="Tahoma" w:eastAsia="Calibri" w:hAnsi="Tahoma" w:cs="Tahoma"/>
                <w:sz w:val="18"/>
                <w:szCs w:val="18"/>
              </w:rPr>
              <w:t>(</w:t>
            </w:r>
            <w:r w:rsidR="00F81704">
              <w:rPr>
                <w:rFonts w:ascii="Tahoma" w:eastAsia="Calibri" w:hAnsi="Tahoma" w:cs="Tahoma"/>
                <w:sz w:val="18"/>
                <w:szCs w:val="18"/>
              </w:rPr>
              <w:t>as per the specification on page 6</w:t>
            </w:r>
            <w:r w:rsidR="006D15AC">
              <w:rPr>
                <w:rFonts w:ascii="Tahoma" w:eastAsia="Calibri" w:hAnsi="Tahoma" w:cs="Tahoma"/>
                <w:sz w:val="18"/>
                <w:szCs w:val="18"/>
              </w:rPr>
              <w:t>-8)</w:t>
            </w:r>
          </w:p>
        </w:tc>
        <w:tc>
          <w:tcPr>
            <w:tcW w:w="2023" w:type="dxa"/>
          </w:tcPr>
          <w:p w14:paraId="6E5100B5" w14:textId="6B3266C2" w:rsidR="00680E3C" w:rsidRPr="0096661C" w:rsidRDefault="006E7418" w:rsidP="006E7418">
            <w:pPr>
              <w:spacing w:after="200" w:line="360" w:lineRule="auto"/>
              <w:jc w:val="center"/>
              <w:rPr>
                <w:rFonts w:ascii="Tahoma" w:hAnsi="Tahoma" w:cs="Tahoma"/>
                <w:bCs/>
                <w:sz w:val="18"/>
                <w:szCs w:val="18"/>
                <w:lang w:eastAsia="en-ZA"/>
              </w:rPr>
            </w:pPr>
            <w:r>
              <w:rPr>
                <w:rFonts w:ascii="Tahoma" w:hAnsi="Tahoma" w:cs="Tahoma"/>
                <w:bCs/>
                <w:sz w:val="18"/>
                <w:szCs w:val="18"/>
                <w:lang w:eastAsia="en-ZA"/>
              </w:rPr>
              <w:t>1</w:t>
            </w:r>
          </w:p>
        </w:tc>
        <w:tc>
          <w:tcPr>
            <w:tcW w:w="2008" w:type="dxa"/>
          </w:tcPr>
          <w:p w14:paraId="3495182A" w14:textId="77777777" w:rsidR="00680E3C" w:rsidRPr="0096661C" w:rsidRDefault="00680E3C" w:rsidP="0096661C">
            <w:pPr>
              <w:spacing w:after="200" w:line="360" w:lineRule="auto"/>
              <w:rPr>
                <w:rFonts w:ascii="Tahoma" w:hAnsi="Tahoma" w:cs="Tahoma"/>
                <w:bCs/>
                <w:sz w:val="18"/>
                <w:szCs w:val="18"/>
                <w:lang w:eastAsia="en-ZA"/>
              </w:rPr>
            </w:pPr>
          </w:p>
        </w:tc>
        <w:tc>
          <w:tcPr>
            <w:tcW w:w="2158" w:type="dxa"/>
          </w:tcPr>
          <w:p w14:paraId="56CCD933" w14:textId="77777777" w:rsidR="00680E3C" w:rsidRPr="0096661C" w:rsidRDefault="00680E3C" w:rsidP="0096661C">
            <w:pPr>
              <w:spacing w:after="200" w:line="360" w:lineRule="auto"/>
              <w:rPr>
                <w:rFonts w:ascii="Tahoma" w:hAnsi="Tahoma" w:cs="Tahoma"/>
                <w:bCs/>
                <w:sz w:val="18"/>
                <w:szCs w:val="18"/>
                <w:lang w:eastAsia="en-ZA"/>
              </w:rPr>
            </w:pPr>
          </w:p>
        </w:tc>
      </w:tr>
      <w:tr w:rsidR="00686C2B" w:rsidRPr="0096661C" w14:paraId="4D58A48C" w14:textId="77777777" w:rsidTr="00CC03F9">
        <w:tc>
          <w:tcPr>
            <w:tcW w:w="550" w:type="dxa"/>
          </w:tcPr>
          <w:p w14:paraId="5A0EC328" w14:textId="44DC20EF" w:rsidR="00686C2B" w:rsidRPr="0096661C" w:rsidRDefault="00686C2B" w:rsidP="0096661C">
            <w:pPr>
              <w:spacing w:after="200" w:line="360" w:lineRule="auto"/>
              <w:rPr>
                <w:rFonts w:ascii="Tahoma" w:hAnsi="Tahoma" w:cs="Tahoma"/>
                <w:b/>
                <w:sz w:val="18"/>
                <w:szCs w:val="18"/>
                <w:lang w:eastAsia="en-ZA"/>
              </w:rPr>
            </w:pPr>
            <w:r>
              <w:rPr>
                <w:rFonts w:ascii="Tahoma" w:hAnsi="Tahoma" w:cs="Tahoma"/>
                <w:b/>
                <w:sz w:val="18"/>
                <w:szCs w:val="18"/>
                <w:lang w:eastAsia="en-ZA"/>
              </w:rPr>
              <w:t>2</w:t>
            </w:r>
          </w:p>
        </w:tc>
        <w:tc>
          <w:tcPr>
            <w:tcW w:w="3604" w:type="dxa"/>
          </w:tcPr>
          <w:p w14:paraId="0361B9CA" w14:textId="54E5186A" w:rsidR="00F22E40" w:rsidRPr="00177B79" w:rsidRDefault="00C9621B" w:rsidP="006E7418">
            <w:pPr>
              <w:spacing w:line="360" w:lineRule="auto"/>
              <w:jc w:val="left"/>
              <w:rPr>
                <w:rStyle w:val="cf01"/>
                <w:rFonts w:ascii="Tahoma" w:hAnsi="Tahoma" w:cs="Tahoma"/>
              </w:rPr>
            </w:pPr>
            <w:r w:rsidRPr="00177B79">
              <w:rPr>
                <w:rFonts w:ascii="Tahoma" w:eastAsia="Calibri" w:hAnsi="Tahoma" w:cs="Tahoma"/>
                <w:sz w:val="18"/>
                <w:szCs w:val="18"/>
              </w:rPr>
              <w:t xml:space="preserve">Any </w:t>
            </w:r>
            <w:r w:rsidR="00177B79" w:rsidRPr="00177B79">
              <w:rPr>
                <w:rFonts w:ascii="Tahoma" w:eastAsia="Calibri" w:hAnsi="Tahoma" w:cs="Tahoma"/>
                <w:sz w:val="18"/>
                <w:szCs w:val="18"/>
              </w:rPr>
              <w:t>o</w:t>
            </w:r>
            <w:r w:rsidR="006E7418" w:rsidRPr="00177B79">
              <w:rPr>
                <w:rFonts w:ascii="Tahoma" w:eastAsia="Calibri" w:hAnsi="Tahoma" w:cs="Tahoma"/>
                <w:sz w:val="18"/>
                <w:szCs w:val="18"/>
              </w:rPr>
              <w:t>ther costs if applicable</w:t>
            </w:r>
          </w:p>
        </w:tc>
        <w:tc>
          <w:tcPr>
            <w:tcW w:w="2023" w:type="dxa"/>
          </w:tcPr>
          <w:p w14:paraId="57212F35" w14:textId="5FE2CC57" w:rsidR="00686C2B" w:rsidRDefault="006E7418" w:rsidP="006E7418">
            <w:pPr>
              <w:spacing w:after="200" w:line="360" w:lineRule="auto"/>
              <w:jc w:val="center"/>
              <w:rPr>
                <w:rFonts w:ascii="Tahoma" w:hAnsi="Tahoma" w:cs="Tahoma"/>
                <w:bCs/>
                <w:sz w:val="18"/>
                <w:szCs w:val="18"/>
                <w:lang w:eastAsia="en-ZA"/>
              </w:rPr>
            </w:pPr>
            <w:r>
              <w:rPr>
                <w:rFonts w:ascii="Tahoma" w:hAnsi="Tahoma" w:cs="Tahoma"/>
                <w:bCs/>
                <w:sz w:val="18"/>
                <w:szCs w:val="18"/>
                <w:lang w:eastAsia="en-ZA"/>
              </w:rPr>
              <w:t>1</w:t>
            </w:r>
          </w:p>
        </w:tc>
        <w:tc>
          <w:tcPr>
            <w:tcW w:w="2008" w:type="dxa"/>
          </w:tcPr>
          <w:p w14:paraId="2F1CE044" w14:textId="77777777" w:rsidR="00686C2B" w:rsidRPr="0096661C" w:rsidRDefault="00686C2B" w:rsidP="0096661C">
            <w:pPr>
              <w:spacing w:after="200" w:line="360" w:lineRule="auto"/>
              <w:rPr>
                <w:rFonts w:ascii="Tahoma" w:hAnsi="Tahoma" w:cs="Tahoma"/>
                <w:bCs/>
                <w:sz w:val="18"/>
                <w:szCs w:val="18"/>
                <w:lang w:eastAsia="en-ZA"/>
              </w:rPr>
            </w:pPr>
          </w:p>
        </w:tc>
        <w:tc>
          <w:tcPr>
            <w:tcW w:w="2158" w:type="dxa"/>
          </w:tcPr>
          <w:p w14:paraId="01D46CA5" w14:textId="77777777" w:rsidR="00686C2B" w:rsidRPr="0096661C" w:rsidRDefault="00686C2B" w:rsidP="0096661C">
            <w:pPr>
              <w:spacing w:after="200" w:line="360" w:lineRule="auto"/>
              <w:rPr>
                <w:rFonts w:ascii="Tahoma" w:hAnsi="Tahoma" w:cs="Tahoma"/>
                <w:bCs/>
                <w:sz w:val="18"/>
                <w:szCs w:val="18"/>
                <w:lang w:eastAsia="en-ZA"/>
              </w:rPr>
            </w:pPr>
          </w:p>
        </w:tc>
      </w:tr>
      <w:bookmarkEnd w:id="29"/>
      <w:tr w:rsidR="00680E3C" w:rsidRPr="0096661C" w14:paraId="6E2044A6" w14:textId="77777777" w:rsidTr="00CC03F9">
        <w:tc>
          <w:tcPr>
            <w:tcW w:w="8185" w:type="dxa"/>
            <w:gridSpan w:val="4"/>
          </w:tcPr>
          <w:p w14:paraId="67B25773" w14:textId="62D84D6F" w:rsidR="00680E3C" w:rsidRPr="0096661C" w:rsidRDefault="00680E3C" w:rsidP="0096661C">
            <w:pPr>
              <w:spacing w:after="200" w:line="360" w:lineRule="auto"/>
              <w:jc w:val="right"/>
              <w:rPr>
                <w:rFonts w:ascii="Tahoma" w:hAnsi="Tahoma" w:cs="Tahoma"/>
                <w:b/>
                <w:sz w:val="18"/>
                <w:szCs w:val="18"/>
                <w:lang w:eastAsia="en-ZA"/>
              </w:rPr>
            </w:pPr>
            <w:r w:rsidRPr="0096661C">
              <w:rPr>
                <w:rFonts w:ascii="Tahoma" w:hAnsi="Tahoma" w:cs="Tahoma"/>
                <w:b/>
                <w:sz w:val="18"/>
                <w:szCs w:val="18"/>
                <w:lang w:eastAsia="en-ZA"/>
              </w:rPr>
              <w:t xml:space="preserve">TOTAL </w:t>
            </w:r>
          </w:p>
        </w:tc>
        <w:tc>
          <w:tcPr>
            <w:tcW w:w="2158" w:type="dxa"/>
          </w:tcPr>
          <w:p w14:paraId="3FD1C931" w14:textId="77777777" w:rsidR="00680E3C" w:rsidRPr="0096661C" w:rsidRDefault="00680E3C" w:rsidP="0096661C">
            <w:pPr>
              <w:spacing w:after="200" w:line="360" w:lineRule="auto"/>
              <w:rPr>
                <w:rFonts w:ascii="Tahoma" w:hAnsi="Tahoma" w:cs="Tahoma"/>
                <w:bCs/>
                <w:sz w:val="18"/>
                <w:szCs w:val="18"/>
                <w:lang w:eastAsia="en-ZA"/>
              </w:rPr>
            </w:pPr>
          </w:p>
        </w:tc>
      </w:tr>
      <w:tr w:rsidR="00680E3C" w:rsidRPr="0096661C" w14:paraId="496BE297" w14:textId="77777777" w:rsidTr="00CC03F9">
        <w:tc>
          <w:tcPr>
            <w:tcW w:w="8185" w:type="dxa"/>
            <w:gridSpan w:val="4"/>
          </w:tcPr>
          <w:p w14:paraId="66F68B10" w14:textId="77777777" w:rsidR="00680E3C" w:rsidRPr="0096661C" w:rsidRDefault="00680E3C" w:rsidP="0096661C">
            <w:pPr>
              <w:spacing w:after="200" w:line="360" w:lineRule="auto"/>
              <w:jc w:val="right"/>
              <w:rPr>
                <w:rFonts w:ascii="Tahoma" w:hAnsi="Tahoma" w:cs="Tahoma"/>
                <w:b/>
                <w:sz w:val="18"/>
                <w:szCs w:val="18"/>
                <w:lang w:eastAsia="en-ZA"/>
              </w:rPr>
            </w:pPr>
            <w:r w:rsidRPr="0096661C">
              <w:rPr>
                <w:rFonts w:ascii="Tahoma" w:hAnsi="Tahoma" w:cs="Tahoma"/>
                <w:b/>
                <w:sz w:val="18"/>
                <w:szCs w:val="18"/>
                <w:lang w:eastAsia="en-ZA"/>
              </w:rPr>
              <w:t>VAT (IF VAT REGISTERED)</w:t>
            </w:r>
          </w:p>
        </w:tc>
        <w:tc>
          <w:tcPr>
            <w:tcW w:w="2158" w:type="dxa"/>
          </w:tcPr>
          <w:p w14:paraId="1B41E145" w14:textId="77777777" w:rsidR="00680E3C" w:rsidRPr="0096661C" w:rsidRDefault="00680E3C" w:rsidP="0096661C">
            <w:pPr>
              <w:spacing w:after="200" w:line="360" w:lineRule="auto"/>
              <w:rPr>
                <w:rFonts w:ascii="Tahoma" w:hAnsi="Tahoma" w:cs="Tahoma"/>
                <w:bCs/>
                <w:sz w:val="18"/>
                <w:szCs w:val="18"/>
                <w:lang w:eastAsia="en-ZA"/>
              </w:rPr>
            </w:pPr>
          </w:p>
        </w:tc>
      </w:tr>
      <w:tr w:rsidR="00680E3C" w:rsidRPr="0096661C" w14:paraId="1B5AD284" w14:textId="77777777" w:rsidTr="00CC03F9">
        <w:tc>
          <w:tcPr>
            <w:tcW w:w="8185" w:type="dxa"/>
            <w:gridSpan w:val="4"/>
          </w:tcPr>
          <w:p w14:paraId="4AE0A27B" w14:textId="77777777" w:rsidR="00680E3C" w:rsidRPr="0096661C" w:rsidRDefault="00680E3C" w:rsidP="0096661C">
            <w:pPr>
              <w:spacing w:after="200" w:line="360" w:lineRule="auto"/>
              <w:jc w:val="right"/>
              <w:rPr>
                <w:rFonts w:ascii="Tahoma" w:hAnsi="Tahoma" w:cs="Tahoma"/>
                <w:b/>
                <w:sz w:val="18"/>
                <w:szCs w:val="18"/>
                <w:lang w:eastAsia="en-ZA"/>
              </w:rPr>
            </w:pPr>
            <w:r w:rsidRPr="0096661C">
              <w:rPr>
                <w:rFonts w:ascii="Tahoma" w:hAnsi="Tahoma" w:cs="Tahoma"/>
                <w:b/>
                <w:sz w:val="18"/>
                <w:szCs w:val="18"/>
                <w:lang w:eastAsia="en-ZA"/>
              </w:rPr>
              <w:t>GRAND TOTAL (VAT INCLUSIVE - IF VAT REGISTERED)</w:t>
            </w:r>
          </w:p>
        </w:tc>
        <w:tc>
          <w:tcPr>
            <w:tcW w:w="2158" w:type="dxa"/>
          </w:tcPr>
          <w:p w14:paraId="26C62A8B" w14:textId="77777777" w:rsidR="00680E3C" w:rsidRPr="0096661C" w:rsidRDefault="00680E3C" w:rsidP="0096661C">
            <w:pPr>
              <w:spacing w:after="200" w:line="360" w:lineRule="auto"/>
              <w:rPr>
                <w:rFonts w:ascii="Tahoma" w:hAnsi="Tahoma" w:cs="Tahoma"/>
                <w:bCs/>
                <w:sz w:val="18"/>
                <w:szCs w:val="18"/>
                <w:lang w:eastAsia="en-ZA"/>
              </w:rPr>
            </w:pPr>
          </w:p>
        </w:tc>
      </w:tr>
    </w:tbl>
    <w:p w14:paraId="60BFDF55" w14:textId="55DA8BB2" w:rsidR="005B2C73" w:rsidRPr="0096661C" w:rsidRDefault="005B2C73" w:rsidP="0096661C">
      <w:pPr>
        <w:spacing w:line="360" w:lineRule="auto"/>
        <w:rPr>
          <w:rFonts w:ascii="Tahoma" w:hAnsi="Tahoma" w:cs="Tahoma"/>
          <w:bCs/>
          <w:sz w:val="18"/>
          <w:szCs w:val="18"/>
          <w:lang w:val="en-US"/>
        </w:rPr>
      </w:pPr>
    </w:p>
    <w:p w14:paraId="6971C152" w14:textId="77777777" w:rsidR="005B2C73" w:rsidRPr="0096661C" w:rsidRDefault="005B2C73" w:rsidP="0096661C">
      <w:pPr>
        <w:pStyle w:val="AnnexH1"/>
        <w:spacing w:line="360" w:lineRule="auto"/>
        <w:rPr>
          <w:rFonts w:ascii="Tahoma" w:hAnsi="Tahoma" w:cs="Tahoma"/>
          <w:sz w:val="18"/>
          <w:szCs w:val="18"/>
        </w:rPr>
      </w:pPr>
      <w:bookmarkStart w:id="30" w:name="_Toc515519195"/>
      <w:bookmarkStart w:id="31" w:name="_Toc2171291"/>
      <w:r w:rsidRPr="0096661C">
        <w:rPr>
          <w:rFonts w:ascii="Tahoma" w:hAnsi="Tahoma" w:cs="Tahoma"/>
          <w:sz w:val="18"/>
          <w:szCs w:val="18"/>
        </w:rPr>
        <w:lastRenderedPageBreak/>
        <w:t>S</w:t>
      </w:r>
      <w:bookmarkEnd w:id="30"/>
      <w:r w:rsidRPr="0096661C">
        <w:rPr>
          <w:rFonts w:ascii="Tahoma" w:hAnsi="Tahoma" w:cs="Tahoma"/>
          <w:sz w:val="18"/>
          <w:szCs w:val="18"/>
        </w:rPr>
        <w:t>TANDARD BIDDING DOCUMENTS</w:t>
      </w:r>
      <w:bookmarkEnd w:id="31"/>
    </w:p>
    <w:bookmarkEnd w:id="6"/>
    <w:bookmarkEnd w:id="11"/>
    <w:bookmarkEnd w:id="12"/>
    <w:bookmarkEnd w:id="13"/>
    <w:bookmarkEnd w:id="14"/>
    <w:p w14:paraId="08AF0E48" w14:textId="77777777" w:rsidR="00680BFF" w:rsidRPr="0096661C" w:rsidRDefault="00680BFF" w:rsidP="0096661C">
      <w:pPr>
        <w:tabs>
          <w:tab w:val="left" w:pos="600"/>
          <w:tab w:val="left" w:pos="1455"/>
        </w:tabs>
        <w:spacing w:line="360" w:lineRule="auto"/>
        <w:rPr>
          <w:rFonts w:ascii="Tahoma" w:hAnsi="Tahoma" w:cs="Tahoma"/>
          <w:sz w:val="18"/>
          <w:szCs w:val="18"/>
        </w:rPr>
      </w:pPr>
    </w:p>
    <w:p w14:paraId="39F535AD" w14:textId="77777777" w:rsidR="00666DFD" w:rsidRPr="0096661C" w:rsidRDefault="00666DFD" w:rsidP="0096661C">
      <w:pPr>
        <w:tabs>
          <w:tab w:val="left" w:pos="600"/>
          <w:tab w:val="left" w:pos="1455"/>
        </w:tabs>
        <w:spacing w:line="360" w:lineRule="auto"/>
        <w:rPr>
          <w:rFonts w:ascii="Tahoma" w:hAnsi="Tahoma" w:cs="Tahoma"/>
          <w:color w:val="2E74B5" w:themeColor="accent1" w:themeShade="BF"/>
          <w:sz w:val="18"/>
          <w:szCs w:val="18"/>
          <w:u w:val="single"/>
          <w:lang w:val="en-US"/>
        </w:rPr>
      </w:pPr>
      <w:r w:rsidRPr="0096661C">
        <w:rPr>
          <w:rFonts w:ascii="Tahoma" w:hAnsi="Tahoma" w:cs="Tahoma"/>
          <w:color w:val="2E74B5" w:themeColor="accent1" w:themeShade="BF"/>
          <w:sz w:val="18"/>
          <w:szCs w:val="18"/>
          <w:u w:val="single"/>
          <w:lang w:val="en-US"/>
        </w:rPr>
        <w:t>SBD 4 Bidders Disclosure</w:t>
      </w:r>
    </w:p>
    <w:p w14:paraId="0F18F8EE" w14:textId="77777777" w:rsidR="00666DFD" w:rsidRPr="0096661C" w:rsidRDefault="00666DFD" w:rsidP="0096661C">
      <w:pPr>
        <w:tabs>
          <w:tab w:val="left" w:pos="600"/>
          <w:tab w:val="left" w:pos="1455"/>
        </w:tabs>
        <w:spacing w:line="360" w:lineRule="auto"/>
        <w:rPr>
          <w:rFonts w:ascii="Tahoma" w:hAnsi="Tahoma" w:cs="Tahoma"/>
          <w:color w:val="2E74B5" w:themeColor="accent1" w:themeShade="BF"/>
          <w:sz w:val="18"/>
          <w:szCs w:val="18"/>
        </w:rPr>
      </w:pPr>
    </w:p>
    <w:p w14:paraId="4D58FBE3" w14:textId="29AB554A" w:rsidR="003C1205" w:rsidRPr="0096661C" w:rsidRDefault="003C1205" w:rsidP="0096661C">
      <w:pPr>
        <w:tabs>
          <w:tab w:val="left" w:pos="600"/>
          <w:tab w:val="left" w:pos="1455"/>
        </w:tabs>
        <w:spacing w:line="360" w:lineRule="auto"/>
        <w:rPr>
          <w:rFonts w:ascii="Tahoma" w:hAnsi="Tahoma" w:cs="Tahoma"/>
          <w:color w:val="2E74B5" w:themeColor="accent1" w:themeShade="BF"/>
          <w:sz w:val="18"/>
          <w:szCs w:val="18"/>
          <w:lang w:val="en-US"/>
        </w:rPr>
      </w:pPr>
      <w:r w:rsidRPr="0096661C">
        <w:rPr>
          <w:rStyle w:val="Hyperlink"/>
          <w:rFonts w:ascii="Tahoma" w:hAnsi="Tahoma" w:cs="Tahoma"/>
          <w:color w:val="2E74B5" w:themeColor="accent1" w:themeShade="BF"/>
          <w:sz w:val="18"/>
          <w:szCs w:val="18"/>
          <w:lang w:val="en-US"/>
        </w:rPr>
        <w:t>SBD 6.1 in Terms of PPR 2022</w:t>
      </w:r>
    </w:p>
    <w:p w14:paraId="0316D56E" w14:textId="77777777" w:rsidR="003C1205" w:rsidRPr="0096661C" w:rsidRDefault="003C1205" w:rsidP="0096661C">
      <w:pPr>
        <w:tabs>
          <w:tab w:val="left" w:pos="600"/>
          <w:tab w:val="left" w:pos="1455"/>
        </w:tabs>
        <w:spacing w:line="360" w:lineRule="auto"/>
        <w:rPr>
          <w:rFonts w:ascii="Tahoma" w:hAnsi="Tahoma" w:cs="Tahoma"/>
          <w:sz w:val="18"/>
          <w:szCs w:val="18"/>
        </w:rPr>
      </w:pPr>
    </w:p>
    <w:p w14:paraId="4C92CB4F" w14:textId="6153CE9B" w:rsidR="001D6087" w:rsidRPr="0096661C" w:rsidRDefault="001D6087" w:rsidP="0096661C">
      <w:pPr>
        <w:tabs>
          <w:tab w:val="left" w:pos="600"/>
          <w:tab w:val="left" w:pos="1455"/>
        </w:tabs>
        <w:spacing w:line="360" w:lineRule="auto"/>
        <w:rPr>
          <w:rFonts w:ascii="Tahoma" w:hAnsi="Tahoma" w:cs="Tahoma"/>
          <w:sz w:val="18"/>
          <w:szCs w:val="18"/>
          <w:lang w:val="en-US"/>
        </w:rPr>
      </w:pPr>
    </w:p>
    <w:sectPr w:rsidR="001D6087" w:rsidRPr="0096661C" w:rsidSect="003B5E00">
      <w:footerReference w:type="first" r:id="rId19"/>
      <w:pgSz w:w="11905" w:h="16837" w:code="9"/>
      <w:pgMar w:top="851" w:right="565"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F449D" w14:textId="77777777" w:rsidR="00E62FDE" w:rsidRDefault="00E62FDE">
      <w:r>
        <w:separator/>
      </w:r>
    </w:p>
  </w:endnote>
  <w:endnote w:type="continuationSeparator" w:id="0">
    <w:p w14:paraId="0B0A1704" w14:textId="77777777" w:rsidR="00E62FDE" w:rsidRDefault="00E6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5CD1EA02" w:rsidR="0043222B" w:rsidRDefault="0043222B"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2CF">
      <w:rPr>
        <w:rStyle w:val="PageNumber"/>
        <w:noProof/>
      </w:rPr>
      <w:t>1</w:t>
    </w:r>
    <w:r>
      <w:rPr>
        <w:rStyle w:val="PageNumber"/>
      </w:rPr>
      <w:fldChar w:fldCharType="end"/>
    </w:r>
  </w:p>
  <w:p w14:paraId="0B9CD355" w14:textId="77777777" w:rsidR="0043222B" w:rsidRDefault="0043222B"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62CD4" w14:textId="77777777" w:rsidR="00B9798C" w:rsidRDefault="00B9798C" w:rsidP="00CE7D27">
    <w:pPr>
      <w:pStyle w:val="Footer"/>
      <w:tabs>
        <w:tab w:val="clear" w:pos="4153"/>
      </w:tabs>
      <w:rPr>
        <w:rFonts w:ascii="Tahoma" w:hAnsi="Tahoma" w:cs="Tahoma"/>
        <w:bCs/>
        <w:sz w:val="18"/>
        <w:szCs w:val="18"/>
        <w:lang w:val="en-ZA"/>
      </w:rPr>
    </w:pPr>
  </w:p>
  <w:p w14:paraId="4B67D30A" w14:textId="7CAB370B" w:rsidR="00B9798C" w:rsidRPr="009F220D" w:rsidRDefault="006956DA" w:rsidP="00CE7D27">
    <w:pPr>
      <w:pStyle w:val="Footer"/>
      <w:tabs>
        <w:tab w:val="clear" w:pos="4153"/>
      </w:tabs>
      <w:rPr>
        <w:rFonts w:ascii="Tahoma" w:hAnsi="Tahoma" w:cs="Tahoma"/>
        <w:sz w:val="18"/>
        <w:szCs w:val="18"/>
        <w:lang w:val="en-US"/>
      </w:rPr>
    </w:pPr>
    <w:r w:rsidRPr="005251FA">
      <w:rPr>
        <w:rFonts w:ascii="Tahoma" w:hAnsi="Tahoma" w:cs="Tahoma"/>
        <w:bCs/>
        <w:sz w:val="18"/>
        <w:szCs w:val="18"/>
        <w:lang w:val="en-ZA"/>
      </w:rPr>
      <w:t>P</w:t>
    </w:r>
    <w:r w:rsidR="00FD3657" w:rsidRPr="005251FA">
      <w:rPr>
        <w:rFonts w:ascii="Tahoma" w:hAnsi="Tahoma" w:cs="Tahoma"/>
        <w:bCs/>
        <w:sz w:val="18"/>
        <w:szCs w:val="18"/>
        <w:lang w:val="en-ZA"/>
      </w:rPr>
      <w:t>R</w:t>
    </w:r>
    <w:r w:rsidR="004C7A41" w:rsidRPr="004C7A41">
      <w:rPr>
        <w:rFonts w:ascii="Tahoma" w:hAnsi="Tahoma" w:cs="Tahoma"/>
        <w:sz w:val="18"/>
        <w:szCs w:val="18"/>
      </w:rPr>
      <w:t>10</w:t>
    </w:r>
    <w:r w:rsidR="000F30E3">
      <w:rPr>
        <w:rFonts w:ascii="Tahoma" w:hAnsi="Tahoma" w:cs="Tahoma"/>
        <w:sz w:val="18"/>
        <w:szCs w:val="18"/>
        <w:lang w:val="en-US"/>
      </w:rPr>
      <w:t>1</w:t>
    </w:r>
    <w:r w:rsidR="00F6011C">
      <w:rPr>
        <w:rFonts w:ascii="Tahoma" w:hAnsi="Tahoma" w:cs="Tahoma"/>
        <w:sz w:val="18"/>
        <w:szCs w:val="18"/>
        <w:lang w:val="en-US"/>
      </w:rPr>
      <w:t>10473</w:t>
    </w:r>
    <w:r w:rsidR="00AF1D52">
      <w:rPr>
        <w:rFonts w:ascii="Tahoma" w:hAnsi="Tahoma" w:cs="Tahoma"/>
        <w:sz w:val="18"/>
        <w:szCs w:val="18"/>
        <w:lang w:val="en-ZA"/>
      </w:rPr>
      <w:t xml:space="preserve"> </w:t>
    </w:r>
    <w:r w:rsidR="00B9798C">
      <w:rPr>
        <w:rFonts w:ascii="Tahoma" w:hAnsi="Tahoma" w:cs="Tahoma"/>
        <w:sz w:val="18"/>
        <w:szCs w:val="18"/>
        <w:lang w:val="en-ZA"/>
      </w:rPr>
      <w:t>–</w:t>
    </w:r>
    <w:r w:rsidR="00AF1D52">
      <w:rPr>
        <w:rFonts w:ascii="Tahoma" w:hAnsi="Tahoma" w:cs="Tahoma"/>
        <w:sz w:val="18"/>
        <w:szCs w:val="18"/>
        <w:lang w:val="en-ZA"/>
      </w:rPr>
      <w:t xml:space="preserve"> </w:t>
    </w:r>
    <w:r w:rsidR="00B44B9C">
      <w:rPr>
        <w:rFonts w:ascii="Tahoma" w:hAnsi="Tahoma" w:cs="Tahoma"/>
        <w:bCs/>
        <w:sz w:val="18"/>
        <w:szCs w:val="18"/>
      </w:rPr>
      <w:t xml:space="preserve">Media Monitoring </w:t>
    </w:r>
    <w:r w:rsidR="00B9798C">
      <w:rPr>
        <w:rFonts w:ascii="Tahoma" w:hAnsi="Tahoma" w:cs="Tahoma"/>
        <w:bCs/>
        <w:sz w:val="18"/>
        <w:szCs w:val="18"/>
      </w:rPr>
      <w:t xml:space="preserve"> </w:t>
    </w:r>
  </w:p>
  <w:p w14:paraId="0CA19294" w14:textId="7E7BBC37" w:rsidR="0043222B" w:rsidRPr="000F30E3" w:rsidRDefault="006367DF" w:rsidP="00CE7D27">
    <w:pPr>
      <w:pStyle w:val="Footer"/>
      <w:tabs>
        <w:tab w:val="clear" w:pos="4153"/>
      </w:tabs>
      <w:rPr>
        <w:rFonts w:ascii="Tahoma" w:hAnsi="Tahoma" w:cs="Tahoma"/>
        <w:sz w:val="18"/>
        <w:szCs w:val="18"/>
        <w:lang w:val="en-US"/>
      </w:rPr>
    </w:pPr>
    <w:r>
      <w:rPr>
        <w:rFonts w:ascii="Tahoma" w:hAnsi="Tahoma" w:cs="Tahoma"/>
        <w:bCs/>
        <w:sz w:val="18"/>
        <w:szCs w:val="18"/>
      </w:rPr>
      <w:t xml:space="preserve">    </w:t>
    </w:r>
    <w:r w:rsidR="0043222B">
      <w:rPr>
        <w:rFonts w:ascii="Tahoma" w:hAnsi="Tahoma" w:cs="Tahoma"/>
        <w:sz w:val="18"/>
        <w:szCs w:val="18"/>
        <w:lang w:val="en-ZA"/>
      </w:rPr>
      <w:tab/>
    </w:r>
    <w:r w:rsidR="0043222B" w:rsidRPr="00E0027D">
      <w:rPr>
        <w:rFonts w:ascii="Tahoma" w:hAnsi="Tahoma" w:cs="Tahoma"/>
        <w:i/>
        <w:sz w:val="18"/>
        <w:szCs w:val="18"/>
        <w:lang w:val="en-ZA"/>
      </w:rPr>
      <w:tab/>
    </w:r>
    <w:r w:rsidR="0043222B" w:rsidRPr="00B32458">
      <w:rPr>
        <w:rFonts w:ascii="Tahoma" w:hAnsi="Tahoma" w:cs="Tahoma"/>
        <w:sz w:val="18"/>
        <w:szCs w:val="18"/>
      </w:rPr>
      <w:t xml:space="preserve">Page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PAGE </w:instrText>
    </w:r>
    <w:r w:rsidR="0043222B" w:rsidRPr="00B32458">
      <w:rPr>
        <w:rFonts w:ascii="Tahoma" w:hAnsi="Tahoma" w:cs="Tahoma"/>
        <w:b/>
        <w:bCs/>
        <w:sz w:val="18"/>
        <w:szCs w:val="18"/>
      </w:rPr>
      <w:fldChar w:fldCharType="separate"/>
    </w:r>
    <w:r w:rsidR="005252C9">
      <w:rPr>
        <w:rFonts w:ascii="Tahoma" w:hAnsi="Tahoma" w:cs="Tahoma"/>
        <w:b/>
        <w:bCs/>
        <w:noProof/>
        <w:sz w:val="18"/>
        <w:szCs w:val="18"/>
      </w:rPr>
      <w:t>1</w:t>
    </w:r>
    <w:r w:rsidR="0043222B" w:rsidRPr="00B32458">
      <w:rPr>
        <w:rFonts w:ascii="Tahoma" w:hAnsi="Tahoma" w:cs="Tahoma"/>
        <w:b/>
        <w:bCs/>
        <w:sz w:val="18"/>
        <w:szCs w:val="18"/>
      </w:rPr>
      <w:fldChar w:fldCharType="end"/>
    </w:r>
    <w:r w:rsidR="0043222B" w:rsidRPr="00B32458">
      <w:rPr>
        <w:rFonts w:ascii="Tahoma" w:hAnsi="Tahoma" w:cs="Tahoma"/>
        <w:sz w:val="18"/>
        <w:szCs w:val="18"/>
      </w:rPr>
      <w:t xml:space="preserve"> of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NUMPAGES  </w:instrText>
    </w:r>
    <w:r w:rsidR="0043222B" w:rsidRPr="00B32458">
      <w:rPr>
        <w:rFonts w:ascii="Tahoma" w:hAnsi="Tahoma" w:cs="Tahoma"/>
        <w:b/>
        <w:bCs/>
        <w:sz w:val="18"/>
        <w:szCs w:val="18"/>
      </w:rPr>
      <w:fldChar w:fldCharType="separate"/>
    </w:r>
    <w:r w:rsidR="005252C9">
      <w:rPr>
        <w:rFonts w:ascii="Tahoma" w:hAnsi="Tahoma" w:cs="Tahoma"/>
        <w:b/>
        <w:bCs/>
        <w:noProof/>
        <w:sz w:val="18"/>
        <w:szCs w:val="18"/>
      </w:rPr>
      <w:t>13</w:t>
    </w:r>
    <w:r w:rsidR="0043222B"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43222B" w:rsidRDefault="0043222B"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43222B" w:rsidRDefault="0043222B"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198F9" w14:textId="77777777" w:rsidR="00E62FDE" w:rsidRDefault="00E62FDE">
      <w:r>
        <w:separator/>
      </w:r>
    </w:p>
  </w:footnote>
  <w:footnote w:type="continuationSeparator" w:id="0">
    <w:p w14:paraId="44DD2544" w14:textId="77777777" w:rsidR="00E62FDE" w:rsidRDefault="00E62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4162E3"/>
    <w:multiLevelType w:val="hybridMultilevel"/>
    <w:tmpl w:val="D804B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FA6201"/>
    <w:multiLevelType w:val="hybridMultilevel"/>
    <w:tmpl w:val="FBA828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A877CB9"/>
    <w:multiLevelType w:val="hybridMultilevel"/>
    <w:tmpl w:val="CC7A0344"/>
    <w:lvl w:ilvl="0" w:tplc="79680610">
      <w:start w:val="1"/>
      <w:numFmt w:val="decimal"/>
      <w:lvlText w:val="%1."/>
      <w:lvlJc w:val="left"/>
      <w:pPr>
        <w:ind w:left="705" w:hanging="360"/>
      </w:pPr>
      <w:rPr>
        <w:rFonts w:hint="default"/>
      </w:rPr>
    </w:lvl>
    <w:lvl w:ilvl="1" w:tplc="1C090019" w:tentative="1">
      <w:start w:val="1"/>
      <w:numFmt w:val="lowerLetter"/>
      <w:lvlText w:val="%2."/>
      <w:lvlJc w:val="left"/>
      <w:pPr>
        <w:ind w:left="1425" w:hanging="360"/>
      </w:pPr>
    </w:lvl>
    <w:lvl w:ilvl="2" w:tplc="1C09001B" w:tentative="1">
      <w:start w:val="1"/>
      <w:numFmt w:val="lowerRoman"/>
      <w:lvlText w:val="%3."/>
      <w:lvlJc w:val="right"/>
      <w:pPr>
        <w:ind w:left="2145" w:hanging="180"/>
      </w:pPr>
    </w:lvl>
    <w:lvl w:ilvl="3" w:tplc="1C09000F" w:tentative="1">
      <w:start w:val="1"/>
      <w:numFmt w:val="decimal"/>
      <w:lvlText w:val="%4."/>
      <w:lvlJc w:val="left"/>
      <w:pPr>
        <w:ind w:left="2865" w:hanging="360"/>
      </w:pPr>
    </w:lvl>
    <w:lvl w:ilvl="4" w:tplc="1C090019" w:tentative="1">
      <w:start w:val="1"/>
      <w:numFmt w:val="lowerLetter"/>
      <w:lvlText w:val="%5."/>
      <w:lvlJc w:val="left"/>
      <w:pPr>
        <w:ind w:left="3585" w:hanging="360"/>
      </w:pPr>
    </w:lvl>
    <w:lvl w:ilvl="5" w:tplc="1C09001B" w:tentative="1">
      <w:start w:val="1"/>
      <w:numFmt w:val="lowerRoman"/>
      <w:lvlText w:val="%6."/>
      <w:lvlJc w:val="right"/>
      <w:pPr>
        <w:ind w:left="4305" w:hanging="180"/>
      </w:pPr>
    </w:lvl>
    <w:lvl w:ilvl="6" w:tplc="1C09000F" w:tentative="1">
      <w:start w:val="1"/>
      <w:numFmt w:val="decimal"/>
      <w:lvlText w:val="%7."/>
      <w:lvlJc w:val="left"/>
      <w:pPr>
        <w:ind w:left="5025" w:hanging="360"/>
      </w:pPr>
    </w:lvl>
    <w:lvl w:ilvl="7" w:tplc="1C090019" w:tentative="1">
      <w:start w:val="1"/>
      <w:numFmt w:val="lowerLetter"/>
      <w:lvlText w:val="%8."/>
      <w:lvlJc w:val="left"/>
      <w:pPr>
        <w:ind w:left="5745" w:hanging="360"/>
      </w:pPr>
    </w:lvl>
    <w:lvl w:ilvl="8" w:tplc="1C09001B" w:tentative="1">
      <w:start w:val="1"/>
      <w:numFmt w:val="lowerRoman"/>
      <w:lvlText w:val="%9."/>
      <w:lvlJc w:val="right"/>
      <w:pPr>
        <w:ind w:left="6465" w:hanging="180"/>
      </w:pPr>
    </w:lvl>
  </w:abstractNum>
  <w:abstractNum w:abstractNumId="5" w15:restartNumberingAfterBreak="0">
    <w:nsid w:val="0C641BF8"/>
    <w:multiLevelType w:val="hybridMultilevel"/>
    <w:tmpl w:val="49DE32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E051895"/>
    <w:multiLevelType w:val="hybridMultilevel"/>
    <w:tmpl w:val="8A8E0484"/>
    <w:lvl w:ilvl="0" w:tplc="1C09000B">
      <w:start w:val="1"/>
      <w:numFmt w:val="bullet"/>
      <w:lvlText w:val=""/>
      <w:lvlJc w:val="left"/>
      <w:pPr>
        <w:ind w:left="1211" w:hanging="360"/>
      </w:pPr>
      <w:rPr>
        <w:rFonts w:ascii="Wingdings" w:hAnsi="Wingdings"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7"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9" w15:restartNumberingAfterBreak="0">
    <w:nsid w:val="10803689"/>
    <w:multiLevelType w:val="hybridMultilevel"/>
    <w:tmpl w:val="EB2EE1A2"/>
    <w:lvl w:ilvl="0" w:tplc="1C09000B">
      <w:start w:val="1"/>
      <w:numFmt w:val="bullet"/>
      <w:lvlText w:val=""/>
      <w:lvlJc w:val="left"/>
      <w:pPr>
        <w:ind w:left="1211" w:hanging="360"/>
      </w:pPr>
      <w:rPr>
        <w:rFonts w:ascii="Wingdings" w:hAnsi="Wingdings"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10" w15:restartNumberingAfterBreak="0">
    <w:nsid w:val="11F63041"/>
    <w:multiLevelType w:val="hybridMultilevel"/>
    <w:tmpl w:val="D8E089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69F1149"/>
    <w:multiLevelType w:val="hybridMultilevel"/>
    <w:tmpl w:val="C53286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E1B2828"/>
    <w:multiLevelType w:val="hybridMultilevel"/>
    <w:tmpl w:val="481A69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25B82E87"/>
    <w:multiLevelType w:val="hybridMultilevel"/>
    <w:tmpl w:val="50704B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D154A93"/>
    <w:multiLevelType w:val="hybridMultilevel"/>
    <w:tmpl w:val="49F6D150"/>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5"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A32B94"/>
    <w:multiLevelType w:val="hybridMultilevel"/>
    <w:tmpl w:val="1F30B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3C671C7"/>
    <w:multiLevelType w:val="hybridMultilevel"/>
    <w:tmpl w:val="493034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A5215CA"/>
    <w:multiLevelType w:val="hybridMultilevel"/>
    <w:tmpl w:val="1A78C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1" w15:restartNumberingAfterBreak="0">
    <w:nsid w:val="40512FC9"/>
    <w:multiLevelType w:val="hybridMultilevel"/>
    <w:tmpl w:val="DEAE558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40A65FF3"/>
    <w:multiLevelType w:val="hybridMultilevel"/>
    <w:tmpl w:val="6EF642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2A56494"/>
    <w:multiLevelType w:val="hybridMultilevel"/>
    <w:tmpl w:val="B85AE3F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4"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57A291D"/>
    <w:multiLevelType w:val="hybridMultilevel"/>
    <w:tmpl w:val="0674F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90E54C1"/>
    <w:multiLevelType w:val="hybridMultilevel"/>
    <w:tmpl w:val="6E6220C2"/>
    <w:lvl w:ilvl="0" w:tplc="745C5F68">
      <w:start w:val="1"/>
      <w:numFmt w:val="decimal"/>
      <w:lvlText w:val="%1."/>
      <w:lvlJc w:val="left"/>
      <w:pPr>
        <w:ind w:left="640" w:hanging="360"/>
      </w:pPr>
      <w:rPr>
        <w:rFonts w:hint="default"/>
      </w:rPr>
    </w:lvl>
    <w:lvl w:ilvl="1" w:tplc="1C090019" w:tentative="1">
      <w:start w:val="1"/>
      <w:numFmt w:val="lowerLetter"/>
      <w:lvlText w:val="%2."/>
      <w:lvlJc w:val="left"/>
      <w:pPr>
        <w:ind w:left="1360" w:hanging="360"/>
      </w:pPr>
    </w:lvl>
    <w:lvl w:ilvl="2" w:tplc="1C09001B" w:tentative="1">
      <w:start w:val="1"/>
      <w:numFmt w:val="lowerRoman"/>
      <w:lvlText w:val="%3."/>
      <w:lvlJc w:val="right"/>
      <w:pPr>
        <w:ind w:left="2080" w:hanging="180"/>
      </w:pPr>
    </w:lvl>
    <w:lvl w:ilvl="3" w:tplc="1C09000F" w:tentative="1">
      <w:start w:val="1"/>
      <w:numFmt w:val="decimal"/>
      <w:lvlText w:val="%4."/>
      <w:lvlJc w:val="left"/>
      <w:pPr>
        <w:ind w:left="2800" w:hanging="360"/>
      </w:pPr>
    </w:lvl>
    <w:lvl w:ilvl="4" w:tplc="1C090019" w:tentative="1">
      <w:start w:val="1"/>
      <w:numFmt w:val="lowerLetter"/>
      <w:lvlText w:val="%5."/>
      <w:lvlJc w:val="left"/>
      <w:pPr>
        <w:ind w:left="3520" w:hanging="360"/>
      </w:pPr>
    </w:lvl>
    <w:lvl w:ilvl="5" w:tplc="1C09001B" w:tentative="1">
      <w:start w:val="1"/>
      <w:numFmt w:val="lowerRoman"/>
      <w:lvlText w:val="%6."/>
      <w:lvlJc w:val="right"/>
      <w:pPr>
        <w:ind w:left="4240" w:hanging="180"/>
      </w:pPr>
    </w:lvl>
    <w:lvl w:ilvl="6" w:tplc="1C09000F" w:tentative="1">
      <w:start w:val="1"/>
      <w:numFmt w:val="decimal"/>
      <w:lvlText w:val="%7."/>
      <w:lvlJc w:val="left"/>
      <w:pPr>
        <w:ind w:left="4960" w:hanging="360"/>
      </w:pPr>
    </w:lvl>
    <w:lvl w:ilvl="7" w:tplc="1C090019" w:tentative="1">
      <w:start w:val="1"/>
      <w:numFmt w:val="lowerLetter"/>
      <w:lvlText w:val="%8."/>
      <w:lvlJc w:val="left"/>
      <w:pPr>
        <w:ind w:left="5680" w:hanging="360"/>
      </w:pPr>
    </w:lvl>
    <w:lvl w:ilvl="8" w:tplc="1C09001B" w:tentative="1">
      <w:start w:val="1"/>
      <w:numFmt w:val="lowerRoman"/>
      <w:lvlText w:val="%9."/>
      <w:lvlJc w:val="right"/>
      <w:pPr>
        <w:ind w:left="6400" w:hanging="180"/>
      </w:pPr>
    </w:lvl>
  </w:abstractNum>
  <w:abstractNum w:abstractNumId="27" w15:restartNumberingAfterBreak="0">
    <w:nsid w:val="4B426B55"/>
    <w:multiLevelType w:val="hybridMultilevel"/>
    <w:tmpl w:val="6194E3EA"/>
    <w:lvl w:ilvl="0" w:tplc="2B4C90C6">
      <w:numFmt w:val="bullet"/>
      <w:lvlText w:val="•"/>
      <w:lvlJc w:val="left"/>
      <w:pPr>
        <w:ind w:left="1080" w:hanging="72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8" w15:restartNumberingAfterBreak="0">
    <w:nsid w:val="4C187320"/>
    <w:multiLevelType w:val="hybridMultilevel"/>
    <w:tmpl w:val="C68ED6DA"/>
    <w:lvl w:ilvl="0" w:tplc="24460C18">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9" w15:restartNumberingAfterBreak="0">
    <w:nsid w:val="4DB54EE2"/>
    <w:multiLevelType w:val="hybridMultilevel"/>
    <w:tmpl w:val="17187A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ECD62C1"/>
    <w:multiLevelType w:val="hybridMultilevel"/>
    <w:tmpl w:val="A4B4174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0353BF9"/>
    <w:multiLevelType w:val="hybridMultilevel"/>
    <w:tmpl w:val="EF8A3F9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2" w15:restartNumberingAfterBreak="0">
    <w:nsid w:val="51683E96"/>
    <w:multiLevelType w:val="hybridMultilevel"/>
    <w:tmpl w:val="79DC70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30D7105"/>
    <w:multiLevelType w:val="hybridMultilevel"/>
    <w:tmpl w:val="53F2D0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8B427C"/>
    <w:multiLevelType w:val="hybridMultilevel"/>
    <w:tmpl w:val="BBF06B98"/>
    <w:lvl w:ilvl="0" w:tplc="1C090005">
      <w:start w:val="1"/>
      <w:numFmt w:val="bullet"/>
      <w:lvlText w:val=""/>
      <w:lvlJc w:val="left"/>
      <w:pPr>
        <w:ind w:left="1353"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5" w15:restartNumberingAfterBreak="0">
    <w:nsid w:val="54754268"/>
    <w:multiLevelType w:val="hybridMultilevel"/>
    <w:tmpl w:val="AF140A5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C36471F"/>
    <w:multiLevelType w:val="hybridMultilevel"/>
    <w:tmpl w:val="925E85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0962AA4"/>
    <w:multiLevelType w:val="hybridMultilevel"/>
    <w:tmpl w:val="33746464"/>
    <w:lvl w:ilvl="0" w:tplc="1C090001">
      <w:start w:val="1"/>
      <w:numFmt w:val="bullet"/>
      <w:lvlText w:val=""/>
      <w:lvlJc w:val="left"/>
      <w:pPr>
        <w:ind w:left="640" w:hanging="360"/>
      </w:pPr>
      <w:rPr>
        <w:rFonts w:ascii="Symbol" w:hAnsi="Symbol" w:hint="default"/>
      </w:rPr>
    </w:lvl>
    <w:lvl w:ilvl="1" w:tplc="FFFFFFFF" w:tentative="1">
      <w:start w:val="1"/>
      <w:numFmt w:val="lowerLetter"/>
      <w:lvlText w:val="%2."/>
      <w:lvlJc w:val="left"/>
      <w:pPr>
        <w:ind w:left="1360" w:hanging="360"/>
      </w:pPr>
    </w:lvl>
    <w:lvl w:ilvl="2" w:tplc="FFFFFFFF" w:tentative="1">
      <w:start w:val="1"/>
      <w:numFmt w:val="lowerRoman"/>
      <w:lvlText w:val="%3."/>
      <w:lvlJc w:val="right"/>
      <w:pPr>
        <w:ind w:left="2080" w:hanging="180"/>
      </w:pPr>
    </w:lvl>
    <w:lvl w:ilvl="3" w:tplc="FFFFFFFF" w:tentative="1">
      <w:start w:val="1"/>
      <w:numFmt w:val="decimal"/>
      <w:lvlText w:val="%4."/>
      <w:lvlJc w:val="left"/>
      <w:pPr>
        <w:ind w:left="2800" w:hanging="360"/>
      </w:pPr>
    </w:lvl>
    <w:lvl w:ilvl="4" w:tplc="FFFFFFFF" w:tentative="1">
      <w:start w:val="1"/>
      <w:numFmt w:val="lowerLetter"/>
      <w:lvlText w:val="%5."/>
      <w:lvlJc w:val="left"/>
      <w:pPr>
        <w:ind w:left="3520" w:hanging="360"/>
      </w:pPr>
    </w:lvl>
    <w:lvl w:ilvl="5" w:tplc="FFFFFFFF" w:tentative="1">
      <w:start w:val="1"/>
      <w:numFmt w:val="lowerRoman"/>
      <w:lvlText w:val="%6."/>
      <w:lvlJc w:val="right"/>
      <w:pPr>
        <w:ind w:left="4240" w:hanging="180"/>
      </w:pPr>
    </w:lvl>
    <w:lvl w:ilvl="6" w:tplc="FFFFFFFF" w:tentative="1">
      <w:start w:val="1"/>
      <w:numFmt w:val="decimal"/>
      <w:lvlText w:val="%7."/>
      <w:lvlJc w:val="left"/>
      <w:pPr>
        <w:ind w:left="4960" w:hanging="360"/>
      </w:pPr>
    </w:lvl>
    <w:lvl w:ilvl="7" w:tplc="FFFFFFFF" w:tentative="1">
      <w:start w:val="1"/>
      <w:numFmt w:val="lowerLetter"/>
      <w:lvlText w:val="%8."/>
      <w:lvlJc w:val="left"/>
      <w:pPr>
        <w:ind w:left="5680" w:hanging="360"/>
      </w:pPr>
    </w:lvl>
    <w:lvl w:ilvl="8" w:tplc="FFFFFFFF" w:tentative="1">
      <w:start w:val="1"/>
      <w:numFmt w:val="lowerRoman"/>
      <w:lvlText w:val="%9."/>
      <w:lvlJc w:val="right"/>
      <w:pPr>
        <w:ind w:left="6400" w:hanging="180"/>
      </w:pPr>
    </w:lvl>
  </w:abstractNum>
  <w:abstractNum w:abstractNumId="38" w15:restartNumberingAfterBreak="0">
    <w:nsid w:val="63092743"/>
    <w:multiLevelType w:val="multilevel"/>
    <w:tmpl w:val="58AE9630"/>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2E87F40"/>
    <w:multiLevelType w:val="hybridMultilevel"/>
    <w:tmpl w:val="36D852C4"/>
    <w:lvl w:ilvl="0" w:tplc="1C090001">
      <w:start w:val="1"/>
      <w:numFmt w:val="bullet"/>
      <w:lvlText w:val=""/>
      <w:lvlJc w:val="left"/>
      <w:pPr>
        <w:ind w:left="1360" w:hanging="360"/>
      </w:pPr>
      <w:rPr>
        <w:rFonts w:ascii="Symbol" w:hAnsi="Symbol" w:hint="default"/>
      </w:rPr>
    </w:lvl>
    <w:lvl w:ilvl="1" w:tplc="1C090003" w:tentative="1">
      <w:start w:val="1"/>
      <w:numFmt w:val="bullet"/>
      <w:lvlText w:val="o"/>
      <w:lvlJc w:val="left"/>
      <w:pPr>
        <w:ind w:left="2080" w:hanging="360"/>
      </w:pPr>
      <w:rPr>
        <w:rFonts w:ascii="Courier New" w:hAnsi="Courier New" w:cs="Courier New" w:hint="default"/>
      </w:rPr>
    </w:lvl>
    <w:lvl w:ilvl="2" w:tplc="1C090005" w:tentative="1">
      <w:start w:val="1"/>
      <w:numFmt w:val="bullet"/>
      <w:lvlText w:val=""/>
      <w:lvlJc w:val="left"/>
      <w:pPr>
        <w:ind w:left="2800" w:hanging="360"/>
      </w:pPr>
      <w:rPr>
        <w:rFonts w:ascii="Wingdings" w:hAnsi="Wingdings" w:hint="default"/>
      </w:rPr>
    </w:lvl>
    <w:lvl w:ilvl="3" w:tplc="1C090001" w:tentative="1">
      <w:start w:val="1"/>
      <w:numFmt w:val="bullet"/>
      <w:lvlText w:val=""/>
      <w:lvlJc w:val="left"/>
      <w:pPr>
        <w:ind w:left="3520" w:hanging="360"/>
      </w:pPr>
      <w:rPr>
        <w:rFonts w:ascii="Symbol" w:hAnsi="Symbol" w:hint="default"/>
      </w:rPr>
    </w:lvl>
    <w:lvl w:ilvl="4" w:tplc="1C090003" w:tentative="1">
      <w:start w:val="1"/>
      <w:numFmt w:val="bullet"/>
      <w:lvlText w:val="o"/>
      <w:lvlJc w:val="left"/>
      <w:pPr>
        <w:ind w:left="4240" w:hanging="360"/>
      </w:pPr>
      <w:rPr>
        <w:rFonts w:ascii="Courier New" w:hAnsi="Courier New" w:cs="Courier New" w:hint="default"/>
      </w:rPr>
    </w:lvl>
    <w:lvl w:ilvl="5" w:tplc="1C090005" w:tentative="1">
      <w:start w:val="1"/>
      <w:numFmt w:val="bullet"/>
      <w:lvlText w:val=""/>
      <w:lvlJc w:val="left"/>
      <w:pPr>
        <w:ind w:left="4960" w:hanging="360"/>
      </w:pPr>
      <w:rPr>
        <w:rFonts w:ascii="Wingdings" w:hAnsi="Wingdings" w:hint="default"/>
      </w:rPr>
    </w:lvl>
    <w:lvl w:ilvl="6" w:tplc="1C090001" w:tentative="1">
      <w:start w:val="1"/>
      <w:numFmt w:val="bullet"/>
      <w:lvlText w:val=""/>
      <w:lvlJc w:val="left"/>
      <w:pPr>
        <w:ind w:left="5680" w:hanging="360"/>
      </w:pPr>
      <w:rPr>
        <w:rFonts w:ascii="Symbol" w:hAnsi="Symbol" w:hint="default"/>
      </w:rPr>
    </w:lvl>
    <w:lvl w:ilvl="7" w:tplc="1C090003" w:tentative="1">
      <w:start w:val="1"/>
      <w:numFmt w:val="bullet"/>
      <w:lvlText w:val="o"/>
      <w:lvlJc w:val="left"/>
      <w:pPr>
        <w:ind w:left="6400" w:hanging="360"/>
      </w:pPr>
      <w:rPr>
        <w:rFonts w:ascii="Courier New" w:hAnsi="Courier New" w:cs="Courier New" w:hint="default"/>
      </w:rPr>
    </w:lvl>
    <w:lvl w:ilvl="8" w:tplc="1C090005" w:tentative="1">
      <w:start w:val="1"/>
      <w:numFmt w:val="bullet"/>
      <w:lvlText w:val=""/>
      <w:lvlJc w:val="left"/>
      <w:pPr>
        <w:ind w:left="7120" w:hanging="360"/>
      </w:pPr>
      <w:rPr>
        <w:rFonts w:ascii="Wingdings" w:hAnsi="Wingdings" w:hint="default"/>
      </w:rPr>
    </w:lvl>
  </w:abstractNum>
  <w:abstractNum w:abstractNumId="41"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CD2647B"/>
    <w:multiLevelType w:val="hybridMultilevel"/>
    <w:tmpl w:val="20D87EA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3" w15:restartNumberingAfterBreak="0">
    <w:nsid w:val="7DF04131"/>
    <w:multiLevelType w:val="hybridMultilevel"/>
    <w:tmpl w:val="987C4E56"/>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16cid:durableId="951713931">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224676462">
    <w:abstractNumId w:val="20"/>
  </w:num>
  <w:num w:numId="3" w16cid:durableId="1234775153">
    <w:abstractNumId w:val="17"/>
  </w:num>
  <w:num w:numId="4" w16cid:durableId="27074297">
    <w:abstractNumId w:val="8"/>
  </w:num>
  <w:num w:numId="5" w16cid:durableId="3311053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932989">
    <w:abstractNumId w:val="7"/>
  </w:num>
  <w:num w:numId="7" w16cid:durableId="1801337932">
    <w:abstractNumId w:val="41"/>
  </w:num>
  <w:num w:numId="8" w16cid:durableId="1870799921">
    <w:abstractNumId w:val="1"/>
  </w:num>
  <w:num w:numId="9" w16cid:durableId="905189522">
    <w:abstractNumId w:val="24"/>
  </w:num>
  <w:num w:numId="10" w16cid:durableId="190265874">
    <w:abstractNumId w:val="15"/>
  </w:num>
  <w:num w:numId="11" w16cid:durableId="265383829">
    <w:abstractNumId w:val="38"/>
  </w:num>
  <w:num w:numId="12" w16cid:durableId="1302230856">
    <w:abstractNumId w:val="16"/>
  </w:num>
  <w:num w:numId="13" w16cid:durableId="1909261058">
    <w:abstractNumId w:val="2"/>
  </w:num>
  <w:num w:numId="14" w16cid:durableId="50425063">
    <w:abstractNumId w:val="42"/>
  </w:num>
  <w:num w:numId="15" w16cid:durableId="435442098">
    <w:abstractNumId w:val="21"/>
  </w:num>
  <w:num w:numId="16" w16cid:durableId="647785180">
    <w:abstractNumId w:val="23"/>
  </w:num>
  <w:num w:numId="17" w16cid:durableId="1271862521">
    <w:abstractNumId w:val="5"/>
  </w:num>
  <w:num w:numId="18" w16cid:durableId="1310014919">
    <w:abstractNumId w:val="36"/>
  </w:num>
  <w:num w:numId="19" w16cid:durableId="17037433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2620451">
    <w:abstractNumId w:val="19"/>
  </w:num>
  <w:num w:numId="21" w16cid:durableId="1098210792">
    <w:abstractNumId w:val="34"/>
  </w:num>
  <w:num w:numId="22" w16cid:durableId="400909578">
    <w:abstractNumId w:val="28"/>
  </w:num>
  <w:num w:numId="23" w16cid:durableId="189952056">
    <w:abstractNumId w:val="31"/>
  </w:num>
  <w:num w:numId="24" w16cid:durableId="1725181800">
    <w:abstractNumId w:val="12"/>
  </w:num>
  <w:num w:numId="25" w16cid:durableId="1704868888">
    <w:abstractNumId w:val="27"/>
  </w:num>
  <w:num w:numId="26" w16cid:durableId="15810178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7980241">
    <w:abstractNumId w:val="29"/>
  </w:num>
  <w:num w:numId="28" w16cid:durableId="1055349410">
    <w:abstractNumId w:val="26"/>
  </w:num>
  <w:num w:numId="29" w16cid:durableId="288629985">
    <w:abstractNumId w:val="11"/>
  </w:num>
  <w:num w:numId="30" w16cid:durableId="1710691447">
    <w:abstractNumId w:val="40"/>
  </w:num>
  <w:num w:numId="31" w16cid:durableId="1369258832">
    <w:abstractNumId w:val="3"/>
  </w:num>
  <w:num w:numId="32" w16cid:durableId="1111045707">
    <w:abstractNumId w:val="25"/>
  </w:num>
  <w:num w:numId="33" w16cid:durableId="1720205261">
    <w:abstractNumId w:val="37"/>
  </w:num>
  <w:num w:numId="34" w16cid:durableId="474570904">
    <w:abstractNumId w:val="18"/>
  </w:num>
  <w:num w:numId="35" w16cid:durableId="454520789">
    <w:abstractNumId w:val="33"/>
  </w:num>
  <w:num w:numId="36" w16cid:durableId="751048800">
    <w:abstractNumId w:val="22"/>
  </w:num>
  <w:num w:numId="37" w16cid:durableId="1826701634">
    <w:abstractNumId w:val="14"/>
  </w:num>
  <w:num w:numId="38" w16cid:durableId="327638393">
    <w:abstractNumId w:val="30"/>
  </w:num>
  <w:num w:numId="39" w16cid:durableId="10957417">
    <w:abstractNumId w:val="10"/>
  </w:num>
  <w:num w:numId="40" w16cid:durableId="1903980177">
    <w:abstractNumId w:val="4"/>
  </w:num>
  <w:num w:numId="41" w16cid:durableId="474836520">
    <w:abstractNumId w:val="32"/>
  </w:num>
  <w:num w:numId="42" w16cid:durableId="277298490">
    <w:abstractNumId w:val="35"/>
  </w:num>
  <w:num w:numId="43" w16cid:durableId="1562058311">
    <w:abstractNumId w:val="13"/>
  </w:num>
  <w:num w:numId="44" w16cid:durableId="102849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030962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07236679">
    <w:abstractNumId w:val="9"/>
  </w:num>
  <w:num w:numId="47" w16cid:durableId="54521923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2B10"/>
    <w:rsid w:val="00003D48"/>
    <w:rsid w:val="000047EB"/>
    <w:rsid w:val="00004E65"/>
    <w:rsid w:val="000060DC"/>
    <w:rsid w:val="00006C4A"/>
    <w:rsid w:val="00006EC4"/>
    <w:rsid w:val="0000748B"/>
    <w:rsid w:val="000078DA"/>
    <w:rsid w:val="00007DFD"/>
    <w:rsid w:val="0001077B"/>
    <w:rsid w:val="00010D2E"/>
    <w:rsid w:val="000120BB"/>
    <w:rsid w:val="00012805"/>
    <w:rsid w:val="00013629"/>
    <w:rsid w:val="00014834"/>
    <w:rsid w:val="00014D46"/>
    <w:rsid w:val="000155A7"/>
    <w:rsid w:val="00016AD9"/>
    <w:rsid w:val="000224B6"/>
    <w:rsid w:val="00022BA3"/>
    <w:rsid w:val="0002454C"/>
    <w:rsid w:val="0002463A"/>
    <w:rsid w:val="000246C5"/>
    <w:rsid w:val="00024E5F"/>
    <w:rsid w:val="00025E7C"/>
    <w:rsid w:val="00025EF0"/>
    <w:rsid w:val="00026188"/>
    <w:rsid w:val="000267D2"/>
    <w:rsid w:val="00027349"/>
    <w:rsid w:val="00027601"/>
    <w:rsid w:val="00027982"/>
    <w:rsid w:val="00027BDD"/>
    <w:rsid w:val="00027C72"/>
    <w:rsid w:val="000316FB"/>
    <w:rsid w:val="000319A5"/>
    <w:rsid w:val="000335CC"/>
    <w:rsid w:val="00034066"/>
    <w:rsid w:val="000341B7"/>
    <w:rsid w:val="00034D01"/>
    <w:rsid w:val="000366E3"/>
    <w:rsid w:val="00037F28"/>
    <w:rsid w:val="00040548"/>
    <w:rsid w:val="00041B72"/>
    <w:rsid w:val="00041C63"/>
    <w:rsid w:val="00043BAE"/>
    <w:rsid w:val="00044470"/>
    <w:rsid w:val="00044565"/>
    <w:rsid w:val="000448F8"/>
    <w:rsid w:val="00044D5A"/>
    <w:rsid w:val="000453C1"/>
    <w:rsid w:val="0005076B"/>
    <w:rsid w:val="000513D5"/>
    <w:rsid w:val="00051984"/>
    <w:rsid w:val="0005267B"/>
    <w:rsid w:val="00052687"/>
    <w:rsid w:val="0005393A"/>
    <w:rsid w:val="00054C80"/>
    <w:rsid w:val="00056060"/>
    <w:rsid w:val="000560E9"/>
    <w:rsid w:val="00057262"/>
    <w:rsid w:val="00057738"/>
    <w:rsid w:val="00061AFA"/>
    <w:rsid w:val="000633CC"/>
    <w:rsid w:val="0006345A"/>
    <w:rsid w:val="00063975"/>
    <w:rsid w:val="00063DA2"/>
    <w:rsid w:val="00064894"/>
    <w:rsid w:val="00065AB4"/>
    <w:rsid w:val="00065AFA"/>
    <w:rsid w:val="00066BE0"/>
    <w:rsid w:val="00070600"/>
    <w:rsid w:val="00070E6C"/>
    <w:rsid w:val="000721E3"/>
    <w:rsid w:val="000736F5"/>
    <w:rsid w:val="00074EEF"/>
    <w:rsid w:val="000771D4"/>
    <w:rsid w:val="00080B1C"/>
    <w:rsid w:val="00081C82"/>
    <w:rsid w:val="00081D9C"/>
    <w:rsid w:val="00082A45"/>
    <w:rsid w:val="00082FF6"/>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6F8"/>
    <w:rsid w:val="000A5AF8"/>
    <w:rsid w:val="000A675E"/>
    <w:rsid w:val="000A71AE"/>
    <w:rsid w:val="000A7553"/>
    <w:rsid w:val="000A7B2C"/>
    <w:rsid w:val="000B006F"/>
    <w:rsid w:val="000B0575"/>
    <w:rsid w:val="000B0B62"/>
    <w:rsid w:val="000B1128"/>
    <w:rsid w:val="000B49DB"/>
    <w:rsid w:val="000B4F21"/>
    <w:rsid w:val="000B764A"/>
    <w:rsid w:val="000B79A1"/>
    <w:rsid w:val="000B7F1E"/>
    <w:rsid w:val="000C0E53"/>
    <w:rsid w:val="000C1725"/>
    <w:rsid w:val="000C1F49"/>
    <w:rsid w:val="000C225D"/>
    <w:rsid w:val="000C2678"/>
    <w:rsid w:val="000C3561"/>
    <w:rsid w:val="000C4271"/>
    <w:rsid w:val="000C44BF"/>
    <w:rsid w:val="000C44E9"/>
    <w:rsid w:val="000C53F1"/>
    <w:rsid w:val="000C604F"/>
    <w:rsid w:val="000C690D"/>
    <w:rsid w:val="000C738E"/>
    <w:rsid w:val="000D13B8"/>
    <w:rsid w:val="000D1426"/>
    <w:rsid w:val="000D1639"/>
    <w:rsid w:val="000D2811"/>
    <w:rsid w:val="000D29BC"/>
    <w:rsid w:val="000D3EA5"/>
    <w:rsid w:val="000D5321"/>
    <w:rsid w:val="000D5F25"/>
    <w:rsid w:val="000D68B8"/>
    <w:rsid w:val="000E2293"/>
    <w:rsid w:val="000E22F6"/>
    <w:rsid w:val="000E24F0"/>
    <w:rsid w:val="000E35A2"/>
    <w:rsid w:val="000E38DE"/>
    <w:rsid w:val="000E4419"/>
    <w:rsid w:val="000E52BE"/>
    <w:rsid w:val="000E679C"/>
    <w:rsid w:val="000F2F03"/>
    <w:rsid w:val="000F30E3"/>
    <w:rsid w:val="000F3188"/>
    <w:rsid w:val="000F4732"/>
    <w:rsid w:val="000F4A46"/>
    <w:rsid w:val="000F5A5B"/>
    <w:rsid w:val="000F5B9B"/>
    <w:rsid w:val="000F5C04"/>
    <w:rsid w:val="000F688C"/>
    <w:rsid w:val="000F6EAF"/>
    <w:rsid w:val="000F6EDE"/>
    <w:rsid w:val="000F77E7"/>
    <w:rsid w:val="000F7BB3"/>
    <w:rsid w:val="0010077D"/>
    <w:rsid w:val="00100A51"/>
    <w:rsid w:val="00102E65"/>
    <w:rsid w:val="00104A2E"/>
    <w:rsid w:val="001051F3"/>
    <w:rsid w:val="00106359"/>
    <w:rsid w:val="001109EF"/>
    <w:rsid w:val="001110DB"/>
    <w:rsid w:val="00111BE6"/>
    <w:rsid w:val="00112215"/>
    <w:rsid w:val="0011260E"/>
    <w:rsid w:val="00112CD8"/>
    <w:rsid w:val="00112D7F"/>
    <w:rsid w:val="00113CC1"/>
    <w:rsid w:val="00113D1A"/>
    <w:rsid w:val="00114D17"/>
    <w:rsid w:val="00114D88"/>
    <w:rsid w:val="001159BD"/>
    <w:rsid w:val="00115DA7"/>
    <w:rsid w:val="00116117"/>
    <w:rsid w:val="00116426"/>
    <w:rsid w:val="00117511"/>
    <w:rsid w:val="001201C3"/>
    <w:rsid w:val="00122254"/>
    <w:rsid w:val="00122951"/>
    <w:rsid w:val="001251D5"/>
    <w:rsid w:val="00126576"/>
    <w:rsid w:val="001266D0"/>
    <w:rsid w:val="00126835"/>
    <w:rsid w:val="001277A5"/>
    <w:rsid w:val="00130079"/>
    <w:rsid w:val="001308A9"/>
    <w:rsid w:val="00131024"/>
    <w:rsid w:val="00131718"/>
    <w:rsid w:val="00132569"/>
    <w:rsid w:val="0013299F"/>
    <w:rsid w:val="00132C5E"/>
    <w:rsid w:val="00132CA7"/>
    <w:rsid w:val="00132CDD"/>
    <w:rsid w:val="0013391B"/>
    <w:rsid w:val="00133A03"/>
    <w:rsid w:val="0013468E"/>
    <w:rsid w:val="0013595C"/>
    <w:rsid w:val="00135AF2"/>
    <w:rsid w:val="00136520"/>
    <w:rsid w:val="00137C88"/>
    <w:rsid w:val="0014000C"/>
    <w:rsid w:val="001406F1"/>
    <w:rsid w:val="00141BC1"/>
    <w:rsid w:val="00142474"/>
    <w:rsid w:val="00143CE9"/>
    <w:rsid w:val="00144C90"/>
    <w:rsid w:val="001450B4"/>
    <w:rsid w:val="0014654C"/>
    <w:rsid w:val="00147077"/>
    <w:rsid w:val="001471A0"/>
    <w:rsid w:val="00147D5C"/>
    <w:rsid w:val="0015142D"/>
    <w:rsid w:val="00152241"/>
    <w:rsid w:val="00153577"/>
    <w:rsid w:val="00153F12"/>
    <w:rsid w:val="00154270"/>
    <w:rsid w:val="001543B4"/>
    <w:rsid w:val="00154587"/>
    <w:rsid w:val="00156FD3"/>
    <w:rsid w:val="001570E6"/>
    <w:rsid w:val="00157983"/>
    <w:rsid w:val="00157F95"/>
    <w:rsid w:val="001614BC"/>
    <w:rsid w:val="0016168F"/>
    <w:rsid w:val="00161A57"/>
    <w:rsid w:val="00162EDB"/>
    <w:rsid w:val="00162EF2"/>
    <w:rsid w:val="00164200"/>
    <w:rsid w:val="00164292"/>
    <w:rsid w:val="00164F74"/>
    <w:rsid w:val="00165760"/>
    <w:rsid w:val="00165AB2"/>
    <w:rsid w:val="00172407"/>
    <w:rsid w:val="001724FA"/>
    <w:rsid w:val="00172BB3"/>
    <w:rsid w:val="00172D13"/>
    <w:rsid w:val="00173690"/>
    <w:rsid w:val="00173B70"/>
    <w:rsid w:val="001757F7"/>
    <w:rsid w:val="001773CD"/>
    <w:rsid w:val="00177B79"/>
    <w:rsid w:val="00180697"/>
    <w:rsid w:val="001807FD"/>
    <w:rsid w:val="00180C48"/>
    <w:rsid w:val="001812C7"/>
    <w:rsid w:val="00181777"/>
    <w:rsid w:val="00181A4C"/>
    <w:rsid w:val="001825FE"/>
    <w:rsid w:val="001829DB"/>
    <w:rsid w:val="00182EC4"/>
    <w:rsid w:val="00182F63"/>
    <w:rsid w:val="001830F1"/>
    <w:rsid w:val="001835C7"/>
    <w:rsid w:val="00185F20"/>
    <w:rsid w:val="00186D50"/>
    <w:rsid w:val="00196C4E"/>
    <w:rsid w:val="00197326"/>
    <w:rsid w:val="001A0011"/>
    <w:rsid w:val="001A1057"/>
    <w:rsid w:val="001A13F5"/>
    <w:rsid w:val="001A235A"/>
    <w:rsid w:val="001A23E6"/>
    <w:rsid w:val="001A2F81"/>
    <w:rsid w:val="001A3FF1"/>
    <w:rsid w:val="001A4164"/>
    <w:rsid w:val="001A5763"/>
    <w:rsid w:val="001A75E7"/>
    <w:rsid w:val="001A7F98"/>
    <w:rsid w:val="001B1405"/>
    <w:rsid w:val="001B231F"/>
    <w:rsid w:val="001B23B4"/>
    <w:rsid w:val="001B3782"/>
    <w:rsid w:val="001B3F28"/>
    <w:rsid w:val="001B4166"/>
    <w:rsid w:val="001B437B"/>
    <w:rsid w:val="001B567D"/>
    <w:rsid w:val="001B598E"/>
    <w:rsid w:val="001B5A5A"/>
    <w:rsid w:val="001B6B82"/>
    <w:rsid w:val="001B6EBF"/>
    <w:rsid w:val="001B718D"/>
    <w:rsid w:val="001B72C9"/>
    <w:rsid w:val="001C1A0C"/>
    <w:rsid w:val="001C2403"/>
    <w:rsid w:val="001C3317"/>
    <w:rsid w:val="001C346B"/>
    <w:rsid w:val="001C3D67"/>
    <w:rsid w:val="001C47D6"/>
    <w:rsid w:val="001C6D31"/>
    <w:rsid w:val="001C6DD3"/>
    <w:rsid w:val="001D007A"/>
    <w:rsid w:val="001D0283"/>
    <w:rsid w:val="001D1445"/>
    <w:rsid w:val="001D3AAB"/>
    <w:rsid w:val="001D4536"/>
    <w:rsid w:val="001D4F4C"/>
    <w:rsid w:val="001D6087"/>
    <w:rsid w:val="001D62D4"/>
    <w:rsid w:val="001D6C5C"/>
    <w:rsid w:val="001D74A8"/>
    <w:rsid w:val="001D7FB2"/>
    <w:rsid w:val="001E09B8"/>
    <w:rsid w:val="001E11B8"/>
    <w:rsid w:val="001E1C7A"/>
    <w:rsid w:val="001E202E"/>
    <w:rsid w:val="001E41AE"/>
    <w:rsid w:val="001E4F8A"/>
    <w:rsid w:val="001E57B1"/>
    <w:rsid w:val="001E64D0"/>
    <w:rsid w:val="001E6E27"/>
    <w:rsid w:val="001E73D9"/>
    <w:rsid w:val="001F0651"/>
    <w:rsid w:val="001F168D"/>
    <w:rsid w:val="001F1897"/>
    <w:rsid w:val="001F18FE"/>
    <w:rsid w:val="001F26BC"/>
    <w:rsid w:val="001F2A05"/>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10339"/>
    <w:rsid w:val="00210E89"/>
    <w:rsid w:val="00210FED"/>
    <w:rsid w:val="0021171D"/>
    <w:rsid w:val="002142EC"/>
    <w:rsid w:val="0021453A"/>
    <w:rsid w:val="0021454C"/>
    <w:rsid w:val="002149B2"/>
    <w:rsid w:val="002149BE"/>
    <w:rsid w:val="002155A2"/>
    <w:rsid w:val="00216102"/>
    <w:rsid w:val="0021698E"/>
    <w:rsid w:val="002217BD"/>
    <w:rsid w:val="00222B53"/>
    <w:rsid w:val="00222B6A"/>
    <w:rsid w:val="00223E50"/>
    <w:rsid w:val="00223EA4"/>
    <w:rsid w:val="0022417D"/>
    <w:rsid w:val="0023093D"/>
    <w:rsid w:val="002312B3"/>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0B22"/>
    <w:rsid w:val="002519E6"/>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5BF4"/>
    <w:rsid w:val="00265D0B"/>
    <w:rsid w:val="00267355"/>
    <w:rsid w:val="002675C4"/>
    <w:rsid w:val="002679C4"/>
    <w:rsid w:val="00267EF8"/>
    <w:rsid w:val="0027017A"/>
    <w:rsid w:val="002711A6"/>
    <w:rsid w:val="00271E43"/>
    <w:rsid w:val="002740AF"/>
    <w:rsid w:val="00274B36"/>
    <w:rsid w:val="00274C0F"/>
    <w:rsid w:val="00276AEC"/>
    <w:rsid w:val="00276DBA"/>
    <w:rsid w:val="00277CE8"/>
    <w:rsid w:val="00280F40"/>
    <w:rsid w:val="00281151"/>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1E29"/>
    <w:rsid w:val="002A295A"/>
    <w:rsid w:val="002A2C1D"/>
    <w:rsid w:val="002A2F8E"/>
    <w:rsid w:val="002A4375"/>
    <w:rsid w:val="002A469B"/>
    <w:rsid w:val="002A5366"/>
    <w:rsid w:val="002A541E"/>
    <w:rsid w:val="002A60A5"/>
    <w:rsid w:val="002A60A7"/>
    <w:rsid w:val="002A7180"/>
    <w:rsid w:val="002A758C"/>
    <w:rsid w:val="002B0226"/>
    <w:rsid w:val="002B07AB"/>
    <w:rsid w:val="002B0924"/>
    <w:rsid w:val="002B2569"/>
    <w:rsid w:val="002B2596"/>
    <w:rsid w:val="002B2AFF"/>
    <w:rsid w:val="002B2DA8"/>
    <w:rsid w:val="002B3260"/>
    <w:rsid w:val="002B3E49"/>
    <w:rsid w:val="002B5280"/>
    <w:rsid w:val="002B55FE"/>
    <w:rsid w:val="002B57C9"/>
    <w:rsid w:val="002B5DB7"/>
    <w:rsid w:val="002B6016"/>
    <w:rsid w:val="002B7253"/>
    <w:rsid w:val="002B77D8"/>
    <w:rsid w:val="002B7FE7"/>
    <w:rsid w:val="002C0976"/>
    <w:rsid w:val="002C1346"/>
    <w:rsid w:val="002C19BD"/>
    <w:rsid w:val="002C244C"/>
    <w:rsid w:val="002C4556"/>
    <w:rsid w:val="002C550D"/>
    <w:rsid w:val="002C5725"/>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E0591"/>
    <w:rsid w:val="002E17A7"/>
    <w:rsid w:val="002E197A"/>
    <w:rsid w:val="002E1F58"/>
    <w:rsid w:val="002E218C"/>
    <w:rsid w:val="002E340B"/>
    <w:rsid w:val="002E3E05"/>
    <w:rsid w:val="002E48C0"/>
    <w:rsid w:val="002E4E95"/>
    <w:rsid w:val="002E4F97"/>
    <w:rsid w:val="002E5000"/>
    <w:rsid w:val="002E6DA3"/>
    <w:rsid w:val="002E7D1C"/>
    <w:rsid w:val="002F015C"/>
    <w:rsid w:val="002F03AF"/>
    <w:rsid w:val="002F08CD"/>
    <w:rsid w:val="002F12F2"/>
    <w:rsid w:val="002F2636"/>
    <w:rsid w:val="002F2F8F"/>
    <w:rsid w:val="002F3CEC"/>
    <w:rsid w:val="002F400B"/>
    <w:rsid w:val="002F44E5"/>
    <w:rsid w:val="002F4565"/>
    <w:rsid w:val="002F5B52"/>
    <w:rsid w:val="002F631F"/>
    <w:rsid w:val="002F7E89"/>
    <w:rsid w:val="00300FCF"/>
    <w:rsid w:val="003017E1"/>
    <w:rsid w:val="00302088"/>
    <w:rsid w:val="00302E22"/>
    <w:rsid w:val="003038E5"/>
    <w:rsid w:val="00303C73"/>
    <w:rsid w:val="00303F37"/>
    <w:rsid w:val="00304895"/>
    <w:rsid w:val="003053E0"/>
    <w:rsid w:val="003056F7"/>
    <w:rsid w:val="0030629D"/>
    <w:rsid w:val="00306350"/>
    <w:rsid w:val="003069C9"/>
    <w:rsid w:val="00310706"/>
    <w:rsid w:val="0031109F"/>
    <w:rsid w:val="003118B8"/>
    <w:rsid w:val="00312520"/>
    <w:rsid w:val="00313E29"/>
    <w:rsid w:val="003151AE"/>
    <w:rsid w:val="003152BE"/>
    <w:rsid w:val="003163ED"/>
    <w:rsid w:val="00316D64"/>
    <w:rsid w:val="0031767E"/>
    <w:rsid w:val="0032098A"/>
    <w:rsid w:val="00321BA5"/>
    <w:rsid w:val="003221D0"/>
    <w:rsid w:val="00322E82"/>
    <w:rsid w:val="00323073"/>
    <w:rsid w:val="00323A25"/>
    <w:rsid w:val="00325283"/>
    <w:rsid w:val="0032596F"/>
    <w:rsid w:val="003260DF"/>
    <w:rsid w:val="003261BC"/>
    <w:rsid w:val="0032678F"/>
    <w:rsid w:val="003277F5"/>
    <w:rsid w:val="003304CF"/>
    <w:rsid w:val="0033097D"/>
    <w:rsid w:val="00330E7B"/>
    <w:rsid w:val="00333A36"/>
    <w:rsid w:val="00334B21"/>
    <w:rsid w:val="003360E8"/>
    <w:rsid w:val="003362CD"/>
    <w:rsid w:val="00337472"/>
    <w:rsid w:val="00337798"/>
    <w:rsid w:val="00337B2B"/>
    <w:rsid w:val="003424C0"/>
    <w:rsid w:val="00342CE4"/>
    <w:rsid w:val="00343BE5"/>
    <w:rsid w:val="00344197"/>
    <w:rsid w:val="00344AB4"/>
    <w:rsid w:val="00345B65"/>
    <w:rsid w:val="003475B2"/>
    <w:rsid w:val="00350331"/>
    <w:rsid w:val="00350905"/>
    <w:rsid w:val="00350E8F"/>
    <w:rsid w:val="00350EDD"/>
    <w:rsid w:val="003516F0"/>
    <w:rsid w:val="003522CF"/>
    <w:rsid w:val="00352FF1"/>
    <w:rsid w:val="00357722"/>
    <w:rsid w:val="00357F13"/>
    <w:rsid w:val="0036042B"/>
    <w:rsid w:val="003607D7"/>
    <w:rsid w:val="00360FF2"/>
    <w:rsid w:val="00361294"/>
    <w:rsid w:val="003624B4"/>
    <w:rsid w:val="00362F6D"/>
    <w:rsid w:val="0036322A"/>
    <w:rsid w:val="00363CA1"/>
    <w:rsid w:val="00364AAD"/>
    <w:rsid w:val="0036553F"/>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80FEB"/>
    <w:rsid w:val="00381C44"/>
    <w:rsid w:val="00384A6C"/>
    <w:rsid w:val="00386014"/>
    <w:rsid w:val="0038615B"/>
    <w:rsid w:val="003906D9"/>
    <w:rsid w:val="003908AA"/>
    <w:rsid w:val="00390C88"/>
    <w:rsid w:val="00390FA6"/>
    <w:rsid w:val="00391174"/>
    <w:rsid w:val="00391772"/>
    <w:rsid w:val="00392140"/>
    <w:rsid w:val="00392CC4"/>
    <w:rsid w:val="00397714"/>
    <w:rsid w:val="00397728"/>
    <w:rsid w:val="00397A73"/>
    <w:rsid w:val="003A0CCB"/>
    <w:rsid w:val="003A0EE2"/>
    <w:rsid w:val="003A11E0"/>
    <w:rsid w:val="003A149A"/>
    <w:rsid w:val="003A1AE8"/>
    <w:rsid w:val="003A38B2"/>
    <w:rsid w:val="003A4A91"/>
    <w:rsid w:val="003A531F"/>
    <w:rsid w:val="003A540C"/>
    <w:rsid w:val="003A5E40"/>
    <w:rsid w:val="003A72CF"/>
    <w:rsid w:val="003A7901"/>
    <w:rsid w:val="003A7959"/>
    <w:rsid w:val="003B0918"/>
    <w:rsid w:val="003B14B6"/>
    <w:rsid w:val="003B1B66"/>
    <w:rsid w:val="003B1C9D"/>
    <w:rsid w:val="003B25D0"/>
    <w:rsid w:val="003B26C2"/>
    <w:rsid w:val="003B4061"/>
    <w:rsid w:val="003B48E1"/>
    <w:rsid w:val="003B4E8B"/>
    <w:rsid w:val="003B5E00"/>
    <w:rsid w:val="003B5F52"/>
    <w:rsid w:val="003B78F5"/>
    <w:rsid w:val="003B7AAF"/>
    <w:rsid w:val="003C085B"/>
    <w:rsid w:val="003C0F25"/>
    <w:rsid w:val="003C1032"/>
    <w:rsid w:val="003C10C2"/>
    <w:rsid w:val="003C1205"/>
    <w:rsid w:val="003C1739"/>
    <w:rsid w:val="003C2BCB"/>
    <w:rsid w:val="003C3944"/>
    <w:rsid w:val="003C3C23"/>
    <w:rsid w:val="003C415A"/>
    <w:rsid w:val="003C4228"/>
    <w:rsid w:val="003C49E2"/>
    <w:rsid w:val="003C5680"/>
    <w:rsid w:val="003C7256"/>
    <w:rsid w:val="003D0CC9"/>
    <w:rsid w:val="003D2416"/>
    <w:rsid w:val="003D2497"/>
    <w:rsid w:val="003D25E0"/>
    <w:rsid w:val="003D297F"/>
    <w:rsid w:val="003D35C3"/>
    <w:rsid w:val="003D4670"/>
    <w:rsid w:val="003D46B8"/>
    <w:rsid w:val="003D5B7B"/>
    <w:rsid w:val="003D6DEC"/>
    <w:rsid w:val="003D738B"/>
    <w:rsid w:val="003D7836"/>
    <w:rsid w:val="003D7A81"/>
    <w:rsid w:val="003E094C"/>
    <w:rsid w:val="003E17F8"/>
    <w:rsid w:val="003E20F8"/>
    <w:rsid w:val="003E2A73"/>
    <w:rsid w:val="003E344C"/>
    <w:rsid w:val="003E4A0A"/>
    <w:rsid w:val="003E4A7A"/>
    <w:rsid w:val="003E569D"/>
    <w:rsid w:val="003E67C7"/>
    <w:rsid w:val="003E6EF5"/>
    <w:rsid w:val="003F0B3B"/>
    <w:rsid w:val="003F0BA7"/>
    <w:rsid w:val="003F3E5E"/>
    <w:rsid w:val="003F580B"/>
    <w:rsid w:val="003F59FE"/>
    <w:rsid w:val="003F7269"/>
    <w:rsid w:val="004014B5"/>
    <w:rsid w:val="00402D32"/>
    <w:rsid w:val="004032F3"/>
    <w:rsid w:val="004037BF"/>
    <w:rsid w:val="00403D46"/>
    <w:rsid w:val="00405F27"/>
    <w:rsid w:val="0040605C"/>
    <w:rsid w:val="00407251"/>
    <w:rsid w:val="00407991"/>
    <w:rsid w:val="00410522"/>
    <w:rsid w:val="00410AFB"/>
    <w:rsid w:val="00412A6E"/>
    <w:rsid w:val="00412CC9"/>
    <w:rsid w:val="00413E45"/>
    <w:rsid w:val="00414643"/>
    <w:rsid w:val="00415051"/>
    <w:rsid w:val="00417AC4"/>
    <w:rsid w:val="00417B79"/>
    <w:rsid w:val="00417E4F"/>
    <w:rsid w:val="00417EA0"/>
    <w:rsid w:val="00420B89"/>
    <w:rsid w:val="004211D0"/>
    <w:rsid w:val="004218D0"/>
    <w:rsid w:val="00421A52"/>
    <w:rsid w:val="0042265C"/>
    <w:rsid w:val="00422FE2"/>
    <w:rsid w:val="00424AE3"/>
    <w:rsid w:val="004252E9"/>
    <w:rsid w:val="00425B10"/>
    <w:rsid w:val="00425F96"/>
    <w:rsid w:val="00426BD6"/>
    <w:rsid w:val="00426C20"/>
    <w:rsid w:val="00430079"/>
    <w:rsid w:val="004312DE"/>
    <w:rsid w:val="0043139D"/>
    <w:rsid w:val="0043176E"/>
    <w:rsid w:val="00431B77"/>
    <w:rsid w:val="0043222B"/>
    <w:rsid w:val="00433B1E"/>
    <w:rsid w:val="0043487C"/>
    <w:rsid w:val="00434AE3"/>
    <w:rsid w:val="00436FB4"/>
    <w:rsid w:val="0043735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4CEE"/>
    <w:rsid w:val="00456B5B"/>
    <w:rsid w:val="00456C87"/>
    <w:rsid w:val="00457198"/>
    <w:rsid w:val="00460FD1"/>
    <w:rsid w:val="00461968"/>
    <w:rsid w:val="004620BD"/>
    <w:rsid w:val="00462BCA"/>
    <w:rsid w:val="00462F29"/>
    <w:rsid w:val="00463027"/>
    <w:rsid w:val="004630A3"/>
    <w:rsid w:val="00467C5B"/>
    <w:rsid w:val="00467FAB"/>
    <w:rsid w:val="004704DB"/>
    <w:rsid w:val="00470612"/>
    <w:rsid w:val="00471D38"/>
    <w:rsid w:val="0047226C"/>
    <w:rsid w:val="004724D2"/>
    <w:rsid w:val="004737AA"/>
    <w:rsid w:val="004743A7"/>
    <w:rsid w:val="00474C44"/>
    <w:rsid w:val="004751FA"/>
    <w:rsid w:val="00475FB8"/>
    <w:rsid w:val="00476B7A"/>
    <w:rsid w:val="00476B7D"/>
    <w:rsid w:val="0047705B"/>
    <w:rsid w:val="00481B5B"/>
    <w:rsid w:val="00481CB5"/>
    <w:rsid w:val="0048279F"/>
    <w:rsid w:val="00483314"/>
    <w:rsid w:val="00483810"/>
    <w:rsid w:val="00484550"/>
    <w:rsid w:val="004847A2"/>
    <w:rsid w:val="00484CA7"/>
    <w:rsid w:val="00485386"/>
    <w:rsid w:val="00485EC2"/>
    <w:rsid w:val="0048649F"/>
    <w:rsid w:val="00486D98"/>
    <w:rsid w:val="00487BC1"/>
    <w:rsid w:val="004901FE"/>
    <w:rsid w:val="00490F43"/>
    <w:rsid w:val="004911EF"/>
    <w:rsid w:val="00491BD4"/>
    <w:rsid w:val="0049221F"/>
    <w:rsid w:val="00493980"/>
    <w:rsid w:val="00494410"/>
    <w:rsid w:val="00494C9F"/>
    <w:rsid w:val="00495B14"/>
    <w:rsid w:val="00496720"/>
    <w:rsid w:val="00496C49"/>
    <w:rsid w:val="00497616"/>
    <w:rsid w:val="004A04E0"/>
    <w:rsid w:val="004A06A3"/>
    <w:rsid w:val="004A0786"/>
    <w:rsid w:val="004A0C22"/>
    <w:rsid w:val="004A0D24"/>
    <w:rsid w:val="004A19F4"/>
    <w:rsid w:val="004A1A2D"/>
    <w:rsid w:val="004A30B7"/>
    <w:rsid w:val="004A3798"/>
    <w:rsid w:val="004A3A86"/>
    <w:rsid w:val="004A3EF1"/>
    <w:rsid w:val="004A5A5C"/>
    <w:rsid w:val="004A64D8"/>
    <w:rsid w:val="004A7A6B"/>
    <w:rsid w:val="004B01D2"/>
    <w:rsid w:val="004B13EE"/>
    <w:rsid w:val="004B1A15"/>
    <w:rsid w:val="004B2BA7"/>
    <w:rsid w:val="004B3F58"/>
    <w:rsid w:val="004B3F80"/>
    <w:rsid w:val="004B5970"/>
    <w:rsid w:val="004B5DCC"/>
    <w:rsid w:val="004B614B"/>
    <w:rsid w:val="004B64E2"/>
    <w:rsid w:val="004B6A17"/>
    <w:rsid w:val="004B6ECF"/>
    <w:rsid w:val="004B71F9"/>
    <w:rsid w:val="004B7697"/>
    <w:rsid w:val="004C1CF3"/>
    <w:rsid w:val="004C1E17"/>
    <w:rsid w:val="004C2A0E"/>
    <w:rsid w:val="004C433B"/>
    <w:rsid w:val="004C5FFC"/>
    <w:rsid w:val="004C642A"/>
    <w:rsid w:val="004C68E6"/>
    <w:rsid w:val="004C7A41"/>
    <w:rsid w:val="004C7DB9"/>
    <w:rsid w:val="004D06C0"/>
    <w:rsid w:val="004D0F72"/>
    <w:rsid w:val="004D1193"/>
    <w:rsid w:val="004D1738"/>
    <w:rsid w:val="004D1BD7"/>
    <w:rsid w:val="004D2759"/>
    <w:rsid w:val="004D2E11"/>
    <w:rsid w:val="004D37DF"/>
    <w:rsid w:val="004D3839"/>
    <w:rsid w:val="004D3869"/>
    <w:rsid w:val="004D3883"/>
    <w:rsid w:val="004D40C8"/>
    <w:rsid w:val="004D664B"/>
    <w:rsid w:val="004D7D48"/>
    <w:rsid w:val="004E0434"/>
    <w:rsid w:val="004E0E88"/>
    <w:rsid w:val="004E24DF"/>
    <w:rsid w:val="004E306C"/>
    <w:rsid w:val="004E3670"/>
    <w:rsid w:val="004E383A"/>
    <w:rsid w:val="004E3F28"/>
    <w:rsid w:val="004E45AC"/>
    <w:rsid w:val="004E45B0"/>
    <w:rsid w:val="004E4EB7"/>
    <w:rsid w:val="004E5332"/>
    <w:rsid w:val="004E6684"/>
    <w:rsid w:val="004E7528"/>
    <w:rsid w:val="004E7B30"/>
    <w:rsid w:val="004E7DBA"/>
    <w:rsid w:val="004F00E2"/>
    <w:rsid w:val="004F2CC4"/>
    <w:rsid w:val="004F3BF9"/>
    <w:rsid w:val="004F46AE"/>
    <w:rsid w:val="004F4DCD"/>
    <w:rsid w:val="004F5036"/>
    <w:rsid w:val="004F635C"/>
    <w:rsid w:val="004F766F"/>
    <w:rsid w:val="004F780E"/>
    <w:rsid w:val="00501410"/>
    <w:rsid w:val="0050181F"/>
    <w:rsid w:val="005028AB"/>
    <w:rsid w:val="00503648"/>
    <w:rsid w:val="005036A1"/>
    <w:rsid w:val="00504783"/>
    <w:rsid w:val="00504A6A"/>
    <w:rsid w:val="00504AF4"/>
    <w:rsid w:val="0050509B"/>
    <w:rsid w:val="00505663"/>
    <w:rsid w:val="00507705"/>
    <w:rsid w:val="005115F3"/>
    <w:rsid w:val="005121D3"/>
    <w:rsid w:val="00512A7D"/>
    <w:rsid w:val="00512BD4"/>
    <w:rsid w:val="00512F4E"/>
    <w:rsid w:val="00513324"/>
    <w:rsid w:val="005141E4"/>
    <w:rsid w:val="00514713"/>
    <w:rsid w:val="00514882"/>
    <w:rsid w:val="005149EC"/>
    <w:rsid w:val="00514A23"/>
    <w:rsid w:val="0051510F"/>
    <w:rsid w:val="00516BFF"/>
    <w:rsid w:val="00520150"/>
    <w:rsid w:val="00520BE0"/>
    <w:rsid w:val="0052134A"/>
    <w:rsid w:val="00521F40"/>
    <w:rsid w:val="005233F4"/>
    <w:rsid w:val="00524075"/>
    <w:rsid w:val="00524CDF"/>
    <w:rsid w:val="00524E90"/>
    <w:rsid w:val="005251FA"/>
    <w:rsid w:val="00525234"/>
    <w:rsid w:val="005252C9"/>
    <w:rsid w:val="00525771"/>
    <w:rsid w:val="00525D69"/>
    <w:rsid w:val="00526AAF"/>
    <w:rsid w:val="00526B3C"/>
    <w:rsid w:val="00527161"/>
    <w:rsid w:val="00527304"/>
    <w:rsid w:val="00527973"/>
    <w:rsid w:val="00530731"/>
    <w:rsid w:val="00531B7C"/>
    <w:rsid w:val="00531D74"/>
    <w:rsid w:val="005321A6"/>
    <w:rsid w:val="00533196"/>
    <w:rsid w:val="00534EC1"/>
    <w:rsid w:val="005354A0"/>
    <w:rsid w:val="00535CAA"/>
    <w:rsid w:val="00537AD2"/>
    <w:rsid w:val="00540742"/>
    <w:rsid w:val="0054087D"/>
    <w:rsid w:val="00541CBE"/>
    <w:rsid w:val="00542770"/>
    <w:rsid w:val="00543AFA"/>
    <w:rsid w:val="00543B24"/>
    <w:rsid w:val="00544667"/>
    <w:rsid w:val="00545194"/>
    <w:rsid w:val="00545281"/>
    <w:rsid w:val="00546026"/>
    <w:rsid w:val="00546237"/>
    <w:rsid w:val="00546C46"/>
    <w:rsid w:val="00547DB3"/>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70270"/>
    <w:rsid w:val="0057076D"/>
    <w:rsid w:val="0057143D"/>
    <w:rsid w:val="00571B72"/>
    <w:rsid w:val="00572095"/>
    <w:rsid w:val="005724EE"/>
    <w:rsid w:val="00572B8D"/>
    <w:rsid w:val="005736D2"/>
    <w:rsid w:val="005740AC"/>
    <w:rsid w:val="005744EE"/>
    <w:rsid w:val="00574DF2"/>
    <w:rsid w:val="00576581"/>
    <w:rsid w:val="00577C59"/>
    <w:rsid w:val="00577CC3"/>
    <w:rsid w:val="0058095D"/>
    <w:rsid w:val="00580BAE"/>
    <w:rsid w:val="0058140A"/>
    <w:rsid w:val="00581A9E"/>
    <w:rsid w:val="00581F65"/>
    <w:rsid w:val="0058251B"/>
    <w:rsid w:val="0058278F"/>
    <w:rsid w:val="005828B6"/>
    <w:rsid w:val="005828E6"/>
    <w:rsid w:val="005844A4"/>
    <w:rsid w:val="005845AF"/>
    <w:rsid w:val="00584B11"/>
    <w:rsid w:val="00585499"/>
    <w:rsid w:val="00585D3C"/>
    <w:rsid w:val="00587039"/>
    <w:rsid w:val="005909DE"/>
    <w:rsid w:val="00592FC2"/>
    <w:rsid w:val="0059411E"/>
    <w:rsid w:val="00594A70"/>
    <w:rsid w:val="00594B5A"/>
    <w:rsid w:val="00596F28"/>
    <w:rsid w:val="0059759F"/>
    <w:rsid w:val="005979AF"/>
    <w:rsid w:val="00597AC3"/>
    <w:rsid w:val="005A075C"/>
    <w:rsid w:val="005A1FF8"/>
    <w:rsid w:val="005A2529"/>
    <w:rsid w:val="005A2F94"/>
    <w:rsid w:val="005A30C5"/>
    <w:rsid w:val="005A5765"/>
    <w:rsid w:val="005A5C30"/>
    <w:rsid w:val="005A5C44"/>
    <w:rsid w:val="005A60C6"/>
    <w:rsid w:val="005A7241"/>
    <w:rsid w:val="005A7A2E"/>
    <w:rsid w:val="005B03CE"/>
    <w:rsid w:val="005B14FB"/>
    <w:rsid w:val="005B2C73"/>
    <w:rsid w:val="005B3763"/>
    <w:rsid w:val="005B3ECA"/>
    <w:rsid w:val="005B4535"/>
    <w:rsid w:val="005B7F90"/>
    <w:rsid w:val="005C00B4"/>
    <w:rsid w:val="005C04A1"/>
    <w:rsid w:val="005C1189"/>
    <w:rsid w:val="005C1495"/>
    <w:rsid w:val="005C179A"/>
    <w:rsid w:val="005C1CDD"/>
    <w:rsid w:val="005C2742"/>
    <w:rsid w:val="005C2A3C"/>
    <w:rsid w:val="005C2E01"/>
    <w:rsid w:val="005C397C"/>
    <w:rsid w:val="005C3D3B"/>
    <w:rsid w:val="005C4297"/>
    <w:rsid w:val="005C43F2"/>
    <w:rsid w:val="005C51BB"/>
    <w:rsid w:val="005C6F1D"/>
    <w:rsid w:val="005C77F2"/>
    <w:rsid w:val="005C7C61"/>
    <w:rsid w:val="005D09A4"/>
    <w:rsid w:val="005D0A4D"/>
    <w:rsid w:val="005D19A8"/>
    <w:rsid w:val="005D1A55"/>
    <w:rsid w:val="005D2D0E"/>
    <w:rsid w:val="005D484F"/>
    <w:rsid w:val="005D4EF3"/>
    <w:rsid w:val="005D539C"/>
    <w:rsid w:val="005D6981"/>
    <w:rsid w:val="005E01BE"/>
    <w:rsid w:val="005E0791"/>
    <w:rsid w:val="005E1D8F"/>
    <w:rsid w:val="005E2D2E"/>
    <w:rsid w:val="005E3592"/>
    <w:rsid w:val="005E391C"/>
    <w:rsid w:val="005E4B2F"/>
    <w:rsid w:val="005E51A3"/>
    <w:rsid w:val="005E6FF2"/>
    <w:rsid w:val="005F07AA"/>
    <w:rsid w:val="005F26E6"/>
    <w:rsid w:val="005F3D9D"/>
    <w:rsid w:val="005F415A"/>
    <w:rsid w:val="005F436B"/>
    <w:rsid w:val="005F5037"/>
    <w:rsid w:val="005F5FA5"/>
    <w:rsid w:val="005F75CA"/>
    <w:rsid w:val="005F790D"/>
    <w:rsid w:val="005F7BFA"/>
    <w:rsid w:val="00600C77"/>
    <w:rsid w:val="0060144D"/>
    <w:rsid w:val="006017CC"/>
    <w:rsid w:val="00601B11"/>
    <w:rsid w:val="006031D2"/>
    <w:rsid w:val="00603A81"/>
    <w:rsid w:val="00604AA9"/>
    <w:rsid w:val="006050E5"/>
    <w:rsid w:val="00605DF9"/>
    <w:rsid w:val="00606057"/>
    <w:rsid w:val="00606437"/>
    <w:rsid w:val="00606DB6"/>
    <w:rsid w:val="00607414"/>
    <w:rsid w:val="00607A0E"/>
    <w:rsid w:val="00611739"/>
    <w:rsid w:val="00611B04"/>
    <w:rsid w:val="00611E1F"/>
    <w:rsid w:val="006141B8"/>
    <w:rsid w:val="00615212"/>
    <w:rsid w:val="0061649E"/>
    <w:rsid w:val="00616560"/>
    <w:rsid w:val="00616C37"/>
    <w:rsid w:val="00617991"/>
    <w:rsid w:val="00617A17"/>
    <w:rsid w:val="006203CC"/>
    <w:rsid w:val="006208A1"/>
    <w:rsid w:val="00621153"/>
    <w:rsid w:val="00621AF1"/>
    <w:rsid w:val="00621F5F"/>
    <w:rsid w:val="006227C0"/>
    <w:rsid w:val="00622F85"/>
    <w:rsid w:val="00623191"/>
    <w:rsid w:val="006246FF"/>
    <w:rsid w:val="00624C23"/>
    <w:rsid w:val="0062514C"/>
    <w:rsid w:val="006253A4"/>
    <w:rsid w:val="00625C6A"/>
    <w:rsid w:val="00626E66"/>
    <w:rsid w:val="0063065D"/>
    <w:rsid w:val="006307E2"/>
    <w:rsid w:val="006311A4"/>
    <w:rsid w:val="0063123B"/>
    <w:rsid w:val="006316E3"/>
    <w:rsid w:val="00632DCD"/>
    <w:rsid w:val="00632E4A"/>
    <w:rsid w:val="00633ED3"/>
    <w:rsid w:val="00634986"/>
    <w:rsid w:val="006355FF"/>
    <w:rsid w:val="00635C10"/>
    <w:rsid w:val="00635E92"/>
    <w:rsid w:val="006367DF"/>
    <w:rsid w:val="00636A39"/>
    <w:rsid w:val="006370A2"/>
    <w:rsid w:val="006371AC"/>
    <w:rsid w:val="00637921"/>
    <w:rsid w:val="00640354"/>
    <w:rsid w:val="00640C2C"/>
    <w:rsid w:val="00640E7E"/>
    <w:rsid w:val="00641533"/>
    <w:rsid w:val="006420E5"/>
    <w:rsid w:val="00643698"/>
    <w:rsid w:val="0064523E"/>
    <w:rsid w:val="00646937"/>
    <w:rsid w:val="00647084"/>
    <w:rsid w:val="006479CD"/>
    <w:rsid w:val="00647AF2"/>
    <w:rsid w:val="00647C66"/>
    <w:rsid w:val="006517BF"/>
    <w:rsid w:val="006529AE"/>
    <w:rsid w:val="006540D1"/>
    <w:rsid w:val="006553D4"/>
    <w:rsid w:val="0065587D"/>
    <w:rsid w:val="00655941"/>
    <w:rsid w:val="00656A01"/>
    <w:rsid w:val="00656A83"/>
    <w:rsid w:val="00656AF9"/>
    <w:rsid w:val="00656CF8"/>
    <w:rsid w:val="006603C1"/>
    <w:rsid w:val="00660BBD"/>
    <w:rsid w:val="00661035"/>
    <w:rsid w:val="0066285D"/>
    <w:rsid w:val="00662AD7"/>
    <w:rsid w:val="00663483"/>
    <w:rsid w:val="00663898"/>
    <w:rsid w:val="006647AF"/>
    <w:rsid w:val="0066583B"/>
    <w:rsid w:val="00666958"/>
    <w:rsid w:val="00666AFC"/>
    <w:rsid w:val="00666DFD"/>
    <w:rsid w:val="00670A51"/>
    <w:rsid w:val="00670B5D"/>
    <w:rsid w:val="006752F1"/>
    <w:rsid w:val="0067682E"/>
    <w:rsid w:val="00677BA6"/>
    <w:rsid w:val="00680363"/>
    <w:rsid w:val="00680682"/>
    <w:rsid w:val="00680BFF"/>
    <w:rsid w:val="00680E3C"/>
    <w:rsid w:val="00681EC7"/>
    <w:rsid w:val="0068202E"/>
    <w:rsid w:val="0068211D"/>
    <w:rsid w:val="00682938"/>
    <w:rsid w:val="00683300"/>
    <w:rsid w:val="006851AD"/>
    <w:rsid w:val="006851B0"/>
    <w:rsid w:val="00686325"/>
    <w:rsid w:val="00686C2B"/>
    <w:rsid w:val="00686FE4"/>
    <w:rsid w:val="00687282"/>
    <w:rsid w:val="0068744A"/>
    <w:rsid w:val="0069021A"/>
    <w:rsid w:val="00690366"/>
    <w:rsid w:val="00690A02"/>
    <w:rsid w:val="00690D6F"/>
    <w:rsid w:val="00690E17"/>
    <w:rsid w:val="00691586"/>
    <w:rsid w:val="006919AF"/>
    <w:rsid w:val="00691B21"/>
    <w:rsid w:val="006922A3"/>
    <w:rsid w:val="006927F7"/>
    <w:rsid w:val="006928A6"/>
    <w:rsid w:val="006929E4"/>
    <w:rsid w:val="00694312"/>
    <w:rsid w:val="00694332"/>
    <w:rsid w:val="006949B4"/>
    <w:rsid w:val="00695298"/>
    <w:rsid w:val="006956DA"/>
    <w:rsid w:val="00695C65"/>
    <w:rsid w:val="006965AC"/>
    <w:rsid w:val="0069665E"/>
    <w:rsid w:val="00696D46"/>
    <w:rsid w:val="00697913"/>
    <w:rsid w:val="006A1052"/>
    <w:rsid w:val="006A16FE"/>
    <w:rsid w:val="006A38C2"/>
    <w:rsid w:val="006A410B"/>
    <w:rsid w:val="006A4FB6"/>
    <w:rsid w:val="006A567F"/>
    <w:rsid w:val="006A597D"/>
    <w:rsid w:val="006A5D56"/>
    <w:rsid w:val="006A6263"/>
    <w:rsid w:val="006A7053"/>
    <w:rsid w:val="006A7055"/>
    <w:rsid w:val="006A72E9"/>
    <w:rsid w:val="006B01F7"/>
    <w:rsid w:val="006B1767"/>
    <w:rsid w:val="006B36E1"/>
    <w:rsid w:val="006B3A6A"/>
    <w:rsid w:val="006B3E34"/>
    <w:rsid w:val="006B55BF"/>
    <w:rsid w:val="006B61FD"/>
    <w:rsid w:val="006B706C"/>
    <w:rsid w:val="006B742F"/>
    <w:rsid w:val="006B7661"/>
    <w:rsid w:val="006B7E4B"/>
    <w:rsid w:val="006C1A6E"/>
    <w:rsid w:val="006C28AF"/>
    <w:rsid w:val="006C3C16"/>
    <w:rsid w:val="006C4431"/>
    <w:rsid w:val="006C4851"/>
    <w:rsid w:val="006C5259"/>
    <w:rsid w:val="006C62B0"/>
    <w:rsid w:val="006C6F7C"/>
    <w:rsid w:val="006C7ACF"/>
    <w:rsid w:val="006D002C"/>
    <w:rsid w:val="006D002D"/>
    <w:rsid w:val="006D15AC"/>
    <w:rsid w:val="006D1EB4"/>
    <w:rsid w:val="006D23B3"/>
    <w:rsid w:val="006D3A3F"/>
    <w:rsid w:val="006D3D47"/>
    <w:rsid w:val="006D3E8A"/>
    <w:rsid w:val="006D665F"/>
    <w:rsid w:val="006D6D3C"/>
    <w:rsid w:val="006D7BA6"/>
    <w:rsid w:val="006D7EA9"/>
    <w:rsid w:val="006E08F1"/>
    <w:rsid w:val="006E0C77"/>
    <w:rsid w:val="006E0D1A"/>
    <w:rsid w:val="006E263C"/>
    <w:rsid w:val="006E39FC"/>
    <w:rsid w:val="006E3EB2"/>
    <w:rsid w:val="006E58B9"/>
    <w:rsid w:val="006E604C"/>
    <w:rsid w:val="006E6153"/>
    <w:rsid w:val="006E7418"/>
    <w:rsid w:val="006F1185"/>
    <w:rsid w:val="006F14E6"/>
    <w:rsid w:val="006F30C8"/>
    <w:rsid w:val="006F3CF4"/>
    <w:rsid w:val="006F5012"/>
    <w:rsid w:val="006F56FD"/>
    <w:rsid w:val="006F5F1F"/>
    <w:rsid w:val="006F6099"/>
    <w:rsid w:val="006F685C"/>
    <w:rsid w:val="0070219E"/>
    <w:rsid w:val="0070287F"/>
    <w:rsid w:val="00703352"/>
    <w:rsid w:val="00704F10"/>
    <w:rsid w:val="00705268"/>
    <w:rsid w:val="0070548B"/>
    <w:rsid w:val="00705531"/>
    <w:rsid w:val="00706710"/>
    <w:rsid w:val="007073C8"/>
    <w:rsid w:val="007104CC"/>
    <w:rsid w:val="00711797"/>
    <w:rsid w:val="007119C0"/>
    <w:rsid w:val="00711F83"/>
    <w:rsid w:val="0071231F"/>
    <w:rsid w:val="00713B2F"/>
    <w:rsid w:val="00714C25"/>
    <w:rsid w:val="00720DD6"/>
    <w:rsid w:val="00721220"/>
    <w:rsid w:val="00721453"/>
    <w:rsid w:val="00722FB1"/>
    <w:rsid w:val="00723144"/>
    <w:rsid w:val="007234DA"/>
    <w:rsid w:val="0072382F"/>
    <w:rsid w:val="00724939"/>
    <w:rsid w:val="00724D69"/>
    <w:rsid w:val="00724EAC"/>
    <w:rsid w:val="007257D4"/>
    <w:rsid w:val="00725BC0"/>
    <w:rsid w:val="00726362"/>
    <w:rsid w:val="00726B11"/>
    <w:rsid w:val="007271D7"/>
    <w:rsid w:val="00727B6F"/>
    <w:rsid w:val="00727CB5"/>
    <w:rsid w:val="007315BA"/>
    <w:rsid w:val="007335A4"/>
    <w:rsid w:val="00734780"/>
    <w:rsid w:val="00734D10"/>
    <w:rsid w:val="007355D0"/>
    <w:rsid w:val="00735669"/>
    <w:rsid w:val="00735706"/>
    <w:rsid w:val="00735B88"/>
    <w:rsid w:val="00736FCB"/>
    <w:rsid w:val="0073710B"/>
    <w:rsid w:val="00740705"/>
    <w:rsid w:val="00740AA0"/>
    <w:rsid w:val="00741AF0"/>
    <w:rsid w:val="00741F1A"/>
    <w:rsid w:val="0074205E"/>
    <w:rsid w:val="0074289C"/>
    <w:rsid w:val="0074397D"/>
    <w:rsid w:val="00743B09"/>
    <w:rsid w:val="00743C81"/>
    <w:rsid w:val="00745092"/>
    <w:rsid w:val="00745C70"/>
    <w:rsid w:val="007460FD"/>
    <w:rsid w:val="007469AC"/>
    <w:rsid w:val="00746C25"/>
    <w:rsid w:val="00747099"/>
    <w:rsid w:val="00747603"/>
    <w:rsid w:val="00747898"/>
    <w:rsid w:val="007502E8"/>
    <w:rsid w:val="007505BE"/>
    <w:rsid w:val="00750C87"/>
    <w:rsid w:val="00751A65"/>
    <w:rsid w:val="00754233"/>
    <w:rsid w:val="007544F8"/>
    <w:rsid w:val="00756396"/>
    <w:rsid w:val="00761B5F"/>
    <w:rsid w:val="00761F58"/>
    <w:rsid w:val="00762C80"/>
    <w:rsid w:val="00765D9A"/>
    <w:rsid w:val="0076621D"/>
    <w:rsid w:val="00766895"/>
    <w:rsid w:val="00767D7B"/>
    <w:rsid w:val="0077022E"/>
    <w:rsid w:val="00771161"/>
    <w:rsid w:val="0077257C"/>
    <w:rsid w:val="007725A2"/>
    <w:rsid w:val="00772755"/>
    <w:rsid w:val="00773C4E"/>
    <w:rsid w:val="0077499B"/>
    <w:rsid w:val="00774E94"/>
    <w:rsid w:val="007756F1"/>
    <w:rsid w:val="00775EB1"/>
    <w:rsid w:val="00780F68"/>
    <w:rsid w:val="0078174C"/>
    <w:rsid w:val="00781E68"/>
    <w:rsid w:val="00781F24"/>
    <w:rsid w:val="00782A04"/>
    <w:rsid w:val="007838F8"/>
    <w:rsid w:val="00783E3B"/>
    <w:rsid w:val="007842CE"/>
    <w:rsid w:val="00784BC1"/>
    <w:rsid w:val="00785B41"/>
    <w:rsid w:val="00786EEF"/>
    <w:rsid w:val="007876B3"/>
    <w:rsid w:val="0079036E"/>
    <w:rsid w:val="00790952"/>
    <w:rsid w:val="00791170"/>
    <w:rsid w:val="0079187A"/>
    <w:rsid w:val="007918FF"/>
    <w:rsid w:val="00792805"/>
    <w:rsid w:val="00792F56"/>
    <w:rsid w:val="00793012"/>
    <w:rsid w:val="00793AD6"/>
    <w:rsid w:val="00793E05"/>
    <w:rsid w:val="00795604"/>
    <w:rsid w:val="00796194"/>
    <w:rsid w:val="00796C0C"/>
    <w:rsid w:val="007975DB"/>
    <w:rsid w:val="00797830"/>
    <w:rsid w:val="007A0F00"/>
    <w:rsid w:val="007A1713"/>
    <w:rsid w:val="007A18BD"/>
    <w:rsid w:val="007A2373"/>
    <w:rsid w:val="007A45E5"/>
    <w:rsid w:val="007A4B25"/>
    <w:rsid w:val="007A51DB"/>
    <w:rsid w:val="007A54AE"/>
    <w:rsid w:val="007A56B6"/>
    <w:rsid w:val="007A6C5A"/>
    <w:rsid w:val="007A6DB8"/>
    <w:rsid w:val="007B00FB"/>
    <w:rsid w:val="007B1AC1"/>
    <w:rsid w:val="007B2AD9"/>
    <w:rsid w:val="007B305A"/>
    <w:rsid w:val="007B3B68"/>
    <w:rsid w:val="007B4619"/>
    <w:rsid w:val="007B5C4E"/>
    <w:rsid w:val="007B61E6"/>
    <w:rsid w:val="007B6B62"/>
    <w:rsid w:val="007B6E27"/>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2871"/>
    <w:rsid w:val="007D28A7"/>
    <w:rsid w:val="007D2DD7"/>
    <w:rsid w:val="007D3E86"/>
    <w:rsid w:val="007D4482"/>
    <w:rsid w:val="007D61F4"/>
    <w:rsid w:val="007D6F25"/>
    <w:rsid w:val="007D781E"/>
    <w:rsid w:val="007E0085"/>
    <w:rsid w:val="007E0204"/>
    <w:rsid w:val="007E2659"/>
    <w:rsid w:val="007E3568"/>
    <w:rsid w:val="007E3937"/>
    <w:rsid w:val="007E3D33"/>
    <w:rsid w:val="007E535A"/>
    <w:rsid w:val="007E7AB6"/>
    <w:rsid w:val="007F101B"/>
    <w:rsid w:val="007F1996"/>
    <w:rsid w:val="007F24AE"/>
    <w:rsid w:val="007F24B9"/>
    <w:rsid w:val="007F2731"/>
    <w:rsid w:val="007F2BA2"/>
    <w:rsid w:val="007F3127"/>
    <w:rsid w:val="007F3675"/>
    <w:rsid w:val="007F43A9"/>
    <w:rsid w:val="007F49CF"/>
    <w:rsid w:val="007F57A2"/>
    <w:rsid w:val="007F63FE"/>
    <w:rsid w:val="007F6CC8"/>
    <w:rsid w:val="007F7225"/>
    <w:rsid w:val="00800B5F"/>
    <w:rsid w:val="00800F63"/>
    <w:rsid w:val="00801BAE"/>
    <w:rsid w:val="00801D24"/>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DE9"/>
    <w:rsid w:val="00820048"/>
    <w:rsid w:val="0082006B"/>
    <w:rsid w:val="0082063B"/>
    <w:rsid w:val="0082381F"/>
    <w:rsid w:val="00823B32"/>
    <w:rsid w:val="00823E09"/>
    <w:rsid w:val="00824377"/>
    <w:rsid w:val="00824FA6"/>
    <w:rsid w:val="008260B8"/>
    <w:rsid w:val="008262FD"/>
    <w:rsid w:val="0082666F"/>
    <w:rsid w:val="00830ED3"/>
    <w:rsid w:val="00831BDE"/>
    <w:rsid w:val="00831F53"/>
    <w:rsid w:val="0083271A"/>
    <w:rsid w:val="00833924"/>
    <w:rsid w:val="00835501"/>
    <w:rsid w:val="008355A2"/>
    <w:rsid w:val="00835B88"/>
    <w:rsid w:val="00835EB8"/>
    <w:rsid w:val="008363FE"/>
    <w:rsid w:val="00837491"/>
    <w:rsid w:val="008377BF"/>
    <w:rsid w:val="008409B4"/>
    <w:rsid w:val="00840F1D"/>
    <w:rsid w:val="0084187F"/>
    <w:rsid w:val="00843017"/>
    <w:rsid w:val="00843AF7"/>
    <w:rsid w:val="00844DEF"/>
    <w:rsid w:val="00844F7D"/>
    <w:rsid w:val="00844F8C"/>
    <w:rsid w:val="00845926"/>
    <w:rsid w:val="00847F42"/>
    <w:rsid w:val="008506C4"/>
    <w:rsid w:val="00850966"/>
    <w:rsid w:val="00850BAD"/>
    <w:rsid w:val="00850F68"/>
    <w:rsid w:val="0085198F"/>
    <w:rsid w:val="00851CE8"/>
    <w:rsid w:val="008527D2"/>
    <w:rsid w:val="008551FC"/>
    <w:rsid w:val="008610F1"/>
    <w:rsid w:val="00862094"/>
    <w:rsid w:val="00862522"/>
    <w:rsid w:val="008629AD"/>
    <w:rsid w:val="0086341B"/>
    <w:rsid w:val="008635A3"/>
    <w:rsid w:val="00863988"/>
    <w:rsid w:val="008649AD"/>
    <w:rsid w:val="00864B27"/>
    <w:rsid w:val="00865503"/>
    <w:rsid w:val="00865506"/>
    <w:rsid w:val="008667A3"/>
    <w:rsid w:val="00867613"/>
    <w:rsid w:val="0087167F"/>
    <w:rsid w:val="00871938"/>
    <w:rsid w:val="00872128"/>
    <w:rsid w:val="008722DB"/>
    <w:rsid w:val="00874D2B"/>
    <w:rsid w:val="00875AB8"/>
    <w:rsid w:val="00876562"/>
    <w:rsid w:val="00876934"/>
    <w:rsid w:val="00880306"/>
    <w:rsid w:val="0088057D"/>
    <w:rsid w:val="00881982"/>
    <w:rsid w:val="008827C4"/>
    <w:rsid w:val="00882FEE"/>
    <w:rsid w:val="00883C16"/>
    <w:rsid w:val="0088411A"/>
    <w:rsid w:val="00885DAA"/>
    <w:rsid w:val="0088644E"/>
    <w:rsid w:val="00887440"/>
    <w:rsid w:val="0088794F"/>
    <w:rsid w:val="00887952"/>
    <w:rsid w:val="00890A4A"/>
    <w:rsid w:val="00891C6B"/>
    <w:rsid w:val="00892C5F"/>
    <w:rsid w:val="00893244"/>
    <w:rsid w:val="00893C60"/>
    <w:rsid w:val="00894A1F"/>
    <w:rsid w:val="00896E51"/>
    <w:rsid w:val="008A0D23"/>
    <w:rsid w:val="008A21DD"/>
    <w:rsid w:val="008A281A"/>
    <w:rsid w:val="008A51B0"/>
    <w:rsid w:val="008A52B1"/>
    <w:rsid w:val="008A6256"/>
    <w:rsid w:val="008A6E42"/>
    <w:rsid w:val="008B0B95"/>
    <w:rsid w:val="008B19FE"/>
    <w:rsid w:val="008B261E"/>
    <w:rsid w:val="008B3D38"/>
    <w:rsid w:val="008B40D1"/>
    <w:rsid w:val="008B41D3"/>
    <w:rsid w:val="008B5034"/>
    <w:rsid w:val="008B50BD"/>
    <w:rsid w:val="008B540C"/>
    <w:rsid w:val="008B5AA3"/>
    <w:rsid w:val="008B75EE"/>
    <w:rsid w:val="008B7B7E"/>
    <w:rsid w:val="008B7CF5"/>
    <w:rsid w:val="008C067D"/>
    <w:rsid w:val="008C3B04"/>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4383"/>
    <w:rsid w:val="008D4776"/>
    <w:rsid w:val="008D5236"/>
    <w:rsid w:val="008D574A"/>
    <w:rsid w:val="008D5F20"/>
    <w:rsid w:val="008D60CC"/>
    <w:rsid w:val="008D6955"/>
    <w:rsid w:val="008D6BD8"/>
    <w:rsid w:val="008D7F8D"/>
    <w:rsid w:val="008E2DE7"/>
    <w:rsid w:val="008E409C"/>
    <w:rsid w:val="008E4E1D"/>
    <w:rsid w:val="008E4ED7"/>
    <w:rsid w:val="008E4F5F"/>
    <w:rsid w:val="008E5113"/>
    <w:rsid w:val="008E5840"/>
    <w:rsid w:val="008E58E1"/>
    <w:rsid w:val="008E7966"/>
    <w:rsid w:val="008F0375"/>
    <w:rsid w:val="008F03BB"/>
    <w:rsid w:val="008F1160"/>
    <w:rsid w:val="008F19E8"/>
    <w:rsid w:val="008F294C"/>
    <w:rsid w:val="008F2C81"/>
    <w:rsid w:val="008F35BE"/>
    <w:rsid w:val="008F5B8C"/>
    <w:rsid w:val="008F5FA9"/>
    <w:rsid w:val="008F60A6"/>
    <w:rsid w:val="008F634C"/>
    <w:rsid w:val="008F6C8D"/>
    <w:rsid w:val="008F7004"/>
    <w:rsid w:val="008F70FA"/>
    <w:rsid w:val="009002BC"/>
    <w:rsid w:val="009009AA"/>
    <w:rsid w:val="009032DD"/>
    <w:rsid w:val="009035BD"/>
    <w:rsid w:val="0090372A"/>
    <w:rsid w:val="009048D9"/>
    <w:rsid w:val="009050E3"/>
    <w:rsid w:val="0090732B"/>
    <w:rsid w:val="0090785B"/>
    <w:rsid w:val="00907CB6"/>
    <w:rsid w:val="00907D0F"/>
    <w:rsid w:val="00912E45"/>
    <w:rsid w:val="00912FCB"/>
    <w:rsid w:val="009139B8"/>
    <w:rsid w:val="00913FF8"/>
    <w:rsid w:val="00914B5B"/>
    <w:rsid w:val="00914B86"/>
    <w:rsid w:val="00914DD3"/>
    <w:rsid w:val="00916339"/>
    <w:rsid w:val="009164CC"/>
    <w:rsid w:val="00916F0D"/>
    <w:rsid w:val="00920028"/>
    <w:rsid w:val="0092048E"/>
    <w:rsid w:val="009205AC"/>
    <w:rsid w:val="00920657"/>
    <w:rsid w:val="00921252"/>
    <w:rsid w:val="00921853"/>
    <w:rsid w:val="00923118"/>
    <w:rsid w:val="0092431F"/>
    <w:rsid w:val="0092438B"/>
    <w:rsid w:val="00924AA6"/>
    <w:rsid w:val="00926C58"/>
    <w:rsid w:val="00927E12"/>
    <w:rsid w:val="009302C3"/>
    <w:rsid w:val="00930ABD"/>
    <w:rsid w:val="00932FDE"/>
    <w:rsid w:val="009332A0"/>
    <w:rsid w:val="009333F3"/>
    <w:rsid w:val="0093395C"/>
    <w:rsid w:val="00933A74"/>
    <w:rsid w:val="00936C4B"/>
    <w:rsid w:val="00936E20"/>
    <w:rsid w:val="00937ED0"/>
    <w:rsid w:val="00940DD7"/>
    <w:rsid w:val="009410A7"/>
    <w:rsid w:val="00942044"/>
    <w:rsid w:val="009421E5"/>
    <w:rsid w:val="009436BA"/>
    <w:rsid w:val="00943BDE"/>
    <w:rsid w:val="0094440A"/>
    <w:rsid w:val="009457F7"/>
    <w:rsid w:val="00946521"/>
    <w:rsid w:val="009467D2"/>
    <w:rsid w:val="009473C1"/>
    <w:rsid w:val="00947E8E"/>
    <w:rsid w:val="0095161B"/>
    <w:rsid w:val="00951696"/>
    <w:rsid w:val="00951D7D"/>
    <w:rsid w:val="00952BE1"/>
    <w:rsid w:val="00952E89"/>
    <w:rsid w:val="0095351B"/>
    <w:rsid w:val="0095375F"/>
    <w:rsid w:val="009555EE"/>
    <w:rsid w:val="00956561"/>
    <w:rsid w:val="00957EF6"/>
    <w:rsid w:val="00960B74"/>
    <w:rsid w:val="00960FDB"/>
    <w:rsid w:val="0096229E"/>
    <w:rsid w:val="009625CA"/>
    <w:rsid w:val="00964107"/>
    <w:rsid w:val="009645A3"/>
    <w:rsid w:val="00964982"/>
    <w:rsid w:val="00964D74"/>
    <w:rsid w:val="00966523"/>
    <w:rsid w:val="0096661C"/>
    <w:rsid w:val="0097030C"/>
    <w:rsid w:val="00970AF8"/>
    <w:rsid w:val="00970BCB"/>
    <w:rsid w:val="00970FEE"/>
    <w:rsid w:val="00972736"/>
    <w:rsid w:val="00975506"/>
    <w:rsid w:val="00976D8C"/>
    <w:rsid w:val="009802DC"/>
    <w:rsid w:val="00980315"/>
    <w:rsid w:val="0098040A"/>
    <w:rsid w:val="00981608"/>
    <w:rsid w:val="0098166F"/>
    <w:rsid w:val="00982A91"/>
    <w:rsid w:val="009842B7"/>
    <w:rsid w:val="009845E6"/>
    <w:rsid w:val="009848E7"/>
    <w:rsid w:val="00984CEA"/>
    <w:rsid w:val="009852CB"/>
    <w:rsid w:val="00985FE0"/>
    <w:rsid w:val="0098749B"/>
    <w:rsid w:val="00987BB9"/>
    <w:rsid w:val="00987EA5"/>
    <w:rsid w:val="0099022C"/>
    <w:rsid w:val="00990A32"/>
    <w:rsid w:val="009915FC"/>
    <w:rsid w:val="00992034"/>
    <w:rsid w:val="00993383"/>
    <w:rsid w:val="00995449"/>
    <w:rsid w:val="00995EAD"/>
    <w:rsid w:val="0099622A"/>
    <w:rsid w:val="00996E6E"/>
    <w:rsid w:val="009978DD"/>
    <w:rsid w:val="00997CF2"/>
    <w:rsid w:val="009A03EE"/>
    <w:rsid w:val="009A1C5C"/>
    <w:rsid w:val="009A1FAC"/>
    <w:rsid w:val="009A29FA"/>
    <w:rsid w:val="009A3475"/>
    <w:rsid w:val="009A4B94"/>
    <w:rsid w:val="009A6611"/>
    <w:rsid w:val="009A6F5B"/>
    <w:rsid w:val="009A77A6"/>
    <w:rsid w:val="009A78C4"/>
    <w:rsid w:val="009B02D7"/>
    <w:rsid w:val="009B064E"/>
    <w:rsid w:val="009B073F"/>
    <w:rsid w:val="009B0EAD"/>
    <w:rsid w:val="009B1AFD"/>
    <w:rsid w:val="009B33A0"/>
    <w:rsid w:val="009B530D"/>
    <w:rsid w:val="009B552F"/>
    <w:rsid w:val="009B633B"/>
    <w:rsid w:val="009B6517"/>
    <w:rsid w:val="009B79DE"/>
    <w:rsid w:val="009C04D6"/>
    <w:rsid w:val="009C0B2C"/>
    <w:rsid w:val="009C32D9"/>
    <w:rsid w:val="009C52F5"/>
    <w:rsid w:val="009C571A"/>
    <w:rsid w:val="009C5823"/>
    <w:rsid w:val="009C64B7"/>
    <w:rsid w:val="009C7031"/>
    <w:rsid w:val="009C7F48"/>
    <w:rsid w:val="009D172F"/>
    <w:rsid w:val="009D2737"/>
    <w:rsid w:val="009D4B66"/>
    <w:rsid w:val="009D575D"/>
    <w:rsid w:val="009D5994"/>
    <w:rsid w:val="009D70FA"/>
    <w:rsid w:val="009D72DE"/>
    <w:rsid w:val="009E132A"/>
    <w:rsid w:val="009E15EA"/>
    <w:rsid w:val="009E16A6"/>
    <w:rsid w:val="009E2C5B"/>
    <w:rsid w:val="009E3C04"/>
    <w:rsid w:val="009E3D2E"/>
    <w:rsid w:val="009E43DB"/>
    <w:rsid w:val="009E4637"/>
    <w:rsid w:val="009E4EFC"/>
    <w:rsid w:val="009E5988"/>
    <w:rsid w:val="009E5FDC"/>
    <w:rsid w:val="009E6516"/>
    <w:rsid w:val="009F0A66"/>
    <w:rsid w:val="009F17CB"/>
    <w:rsid w:val="009F19F8"/>
    <w:rsid w:val="009F220D"/>
    <w:rsid w:val="009F2F0B"/>
    <w:rsid w:val="009F5923"/>
    <w:rsid w:val="00A00647"/>
    <w:rsid w:val="00A01675"/>
    <w:rsid w:val="00A01E17"/>
    <w:rsid w:val="00A02110"/>
    <w:rsid w:val="00A029CD"/>
    <w:rsid w:val="00A03584"/>
    <w:rsid w:val="00A03FF1"/>
    <w:rsid w:val="00A04634"/>
    <w:rsid w:val="00A0508E"/>
    <w:rsid w:val="00A05360"/>
    <w:rsid w:val="00A06596"/>
    <w:rsid w:val="00A07B1C"/>
    <w:rsid w:val="00A07F4C"/>
    <w:rsid w:val="00A103FA"/>
    <w:rsid w:val="00A10648"/>
    <w:rsid w:val="00A106A2"/>
    <w:rsid w:val="00A10EE8"/>
    <w:rsid w:val="00A13031"/>
    <w:rsid w:val="00A133D2"/>
    <w:rsid w:val="00A13912"/>
    <w:rsid w:val="00A14D86"/>
    <w:rsid w:val="00A151E1"/>
    <w:rsid w:val="00A1549C"/>
    <w:rsid w:val="00A170BE"/>
    <w:rsid w:val="00A20802"/>
    <w:rsid w:val="00A21391"/>
    <w:rsid w:val="00A21FF1"/>
    <w:rsid w:val="00A2223B"/>
    <w:rsid w:val="00A2334C"/>
    <w:rsid w:val="00A23864"/>
    <w:rsid w:val="00A2424A"/>
    <w:rsid w:val="00A2490F"/>
    <w:rsid w:val="00A24FC5"/>
    <w:rsid w:val="00A25743"/>
    <w:rsid w:val="00A2577A"/>
    <w:rsid w:val="00A259E5"/>
    <w:rsid w:val="00A272D3"/>
    <w:rsid w:val="00A27E81"/>
    <w:rsid w:val="00A30BE5"/>
    <w:rsid w:val="00A31255"/>
    <w:rsid w:val="00A327C6"/>
    <w:rsid w:val="00A33EB3"/>
    <w:rsid w:val="00A340F8"/>
    <w:rsid w:val="00A35ACD"/>
    <w:rsid w:val="00A367E7"/>
    <w:rsid w:val="00A3725C"/>
    <w:rsid w:val="00A377AD"/>
    <w:rsid w:val="00A37E7C"/>
    <w:rsid w:val="00A402BB"/>
    <w:rsid w:val="00A40302"/>
    <w:rsid w:val="00A41140"/>
    <w:rsid w:val="00A414B3"/>
    <w:rsid w:val="00A41704"/>
    <w:rsid w:val="00A41CA3"/>
    <w:rsid w:val="00A41CB5"/>
    <w:rsid w:val="00A428DA"/>
    <w:rsid w:val="00A42FDF"/>
    <w:rsid w:val="00A45541"/>
    <w:rsid w:val="00A47089"/>
    <w:rsid w:val="00A4787C"/>
    <w:rsid w:val="00A50474"/>
    <w:rsid w:val="00A50971"/>
    <w:rsid w:val="00A50F0D"/>
    <w:rsid w:val="00A51A8E"/>
    <w:rsid w:val="00A53312"/>
    <w:rsid w:val="00A5378C"/>
    <w:rsid w:val="00A54D5F"/>
    <w:rsid w:val="00A54FF6"/>
    <w:rsid w:val="00A55828"/>
    <w:rsid w:val="00A56312"/>
    <w:rsid w:val="00A565AE"/>
    <w:rsid w:val="00A57604"/>
    <w:rsid w:val="00A57950"/>
    <w:rsid w:val="00A61472"/>
    <w:rsid w:val="00A61968"/>
    <w:rsid w:val="00A61F3A"/>
    <w:rsid w:val="00A6247A"/>
    <w:rsid w:val="00A62F10"/>
    <w:rsid w:val="00A63963"/>
    <w:rsid w:val="00A63B84"/>
    <w:rsid w:val="00A63D4A"/>
    <w:rsid w:val="00A6551F"/>
    <w:rsid w:val="00A65871"/>
    <w:rsid w:val="00A675F4"/>
    <w:rsid w:val="00A67E25"/>
    <w:rsid w:val="00A67E32"/>
    <w:rsid w:val="00A67FE9"/>
    <w:rsid w:val="00A70795"/>
    <w:rsid w:val="00A71654"/>
    <w:rsid w:val="00A72AA0"/>
    <w:rsid w:val="00A73184"/>
    <w:rsid w:val="00A73727"/>
    <w:rsid w:val="00A75270"/>
    <w:rsid w:val="00A76A4A"/>
    <w:rsid w:val="00A76BD2"/>
    <w:rsid w:val="00A76CE9"/>
    <w:rsid w:val="00A77270"/>
    <w:rsid w:val="00A805CD"/>
    <w:rsid w:val="00A808F3"/>
    <w:rsid w:val="00A81BEA"/>
    <w:rsid w:val="00A834E3"/>
    <w:rsid w:val="00A8356D"/>
    <w:rsid w:val="00A83DC5"/>
    <w:rsid w:val="00A84456"/>
    <w:rsid w:val="00A85A27"/>
    <w:rsid w:val="00A85F29"/>
    <w:rsid w:val="00A86CB6"/>
    <w:rsid w:val="00A86DDD"/>
    <w:rsid w:val="00A9088E"/>
    <w:rsid w:val="00A90D8C"/>
    <w:rsid w:val="00A91366"/>
    <w:rsid w:val="00A915E9"/>
    <w:rsid w:val="00A91C86"/>
    <w:rsid w:val="00A92241"/>
    <w:rsid w:val="00A93041"/>
    <w:rsid w:val="00A93B86"/>
    <w:rsid w:val="00A93ED3"/>
    <w:rsid w:val="00A95824"/>
    <w:rsid w:val="00A97A35"/>
    <w:rsid w:val="00AA0879"/>
    <w:rsid w:val="00AA1419"/>
    <w:rsid w:val="00AA1C1D"/>
    <w:rsid w:val="00AA1EFE"/>
    <w:rsid w:val="00AA210B"/>
    <w:rsid w:val="00AA277C"/>
    <w:rsid w:val="00AA2EE8"/>
    <w:rsid w:val="00AA4FBE"/>
    <w:rsid w:val="00AA54EF"/>
    <w:rsid w:val="00AA68E0"/>
    <w:rsid w:val="00AA6EFD"/>
    <w:rsid w:val="00AA7835"/>
    <w:rsid w:val="00AB06E1"/>
    <w:rsid w:val="00AB1960"/>
    <w:rsid w:val="00AB2FE4"/>
    <w:rsid w:val="00AB3CEE"/>
    <w:rsid w:val="00AB4483"/>
    <w:rsid w:val="00AB44C1"/>
    <w:rsid w:val="00AB4675"/>
    <w:rsid w:val="00AB4814"/>
    <w:rsid w:val="00AB4F5B"/>
    <w:rsid w:val="00AB5329"/>
    <w:rsid w:val="00AB5BB8"/>
    <w:rsid w:val="00AB62F2"/>
    <w:rsid w:val="00AB6804"/>
    <w:rsid w:val="00AB6F7B"/>
    <w:rsid w:val="00AB73F8"/>
    <w:rsid w:val="00AC128E"/>
    <w:rsid w:val="00AC130A"/>
    <w:rsid w:val="00AC1A5B"/>
    <w:rsid w:val="00AC397F"/>
    <w:rsid w:val="00AC3EFA"/>
    <w:rsid w:val="00AC4066"/>
    <w:rsid w:val="00AC414E"/>
    <w:rsid w:val="00AC53E6"/>
    <w:rsid w:val="00AC5833"/>
    <w:rsid w:val="00AC72FA"/>
    <w:rsid w:val="00AC731F"/>
    <w:rsid w:val="00AD01C1"/>
    <w:rsid w:val="00AD0C66"/>
    <w:rsid w:val="00AD1513"/>
    <w:rsid w:val="00AD1D3A"/>
    <w:rsid w:val="00AD2D94"/>
    <w:rsid w:val="00AD3323"/>
    <w:rsid w:val="00AD33B0"/>
    <w:rsid w:val="00AD3447"/>
    <w:rsid w:val="00AD3C50"/>
    <w:rsid w:val="00AD49CB"/>
    <w:rsid w:val="00AD4CD3"/>
    <w:rsid w:val="00AD5E32"/>
    <w:rsid w:val="00AD6EA8"/>
    <w:rsid w:val="00AD7613"/>
    <w:rsid w:val="00AE0445"/>
    <w:rsid w:val="00AE1417"/>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A74"/>
    <w:rsid w:val="00AE7C5B"/>
    <w:rsid w:val="00AE7E62"/>
    <w:rsid w:val="00AF1D08"/>
    <w:rsid w:val="00AF1D52"/>
    <w:rsid w:val="00AF2743"/>
    <w:rsid w:val="00AF2B5D"/>
    <w:rsid w:val="00AF2C93"/>
    <w:rsid w:val="00AF4505"/>
    <w:rsid w:val="00AF6E4D"/>
    <w:rsid w:val="00AF745D"/>
    <w:rsid w:val="00AF7B5C"/>
    <w:rsid w:val="00AF7E7D"/>
    <w:rsid w:val="00B0003F"/>
    <w:rsid w:val="00B00112"/>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AEA"/>
    <w:rsid w:val="00B17C01"/>
    <w:rsid w:val="00B20155"/>
    <w:rsid w:val="00B205CD"/>
    <w:rsid w:val="00B212D2"/>
    <w:rsid w:val="00B21776"/>
    <w:rsid w:val="00B23A87"/>
    <w:rsid w:val="00B23D41"/>
    <w:rsid w:val="00B2574E"/>
    <w:rsid w:val="00B25FD3"/>
    <w:rsid w:val="00B26D2D"/>
    <w:rsid w:val="00B27623"/>
    <w:rsid w:val="00B27DC8"/>
    <w:rsid w:val="00B30482"/>
    <w:rsid w:val="00B32458"/>
    <w:rsid w:val="00B331D9"/>
    <w:rsid w:val="00B33B52"/>
    <w:rsid w:val="00B340A8"/>
    <w:rsid w:val="00B3616B"/>
    <w:rsid w:val="00B40E5D"/>
    <w:rsid w:val="00B425A8"/>
    <w:rsid w:val="00B42B70"/>
    <w:rsid w:val="00B440E4"/>
    <w:rsid w:val="00B441F0"/>
    <w:rsid w:val="00B44B9C"/>
    <w:rsid w:val="00B44C87"/>
    <w:rsid w:val="00B45EF2"/>
    <w:rsid w:val="00B47300"/>
    <w:rsid w:val="00B50CFA"/>
    <w:rsid w:val="00B51187"/>
    <w:rsid w:val="00B52C70"/>
    <w:rsid w:val="00B56424"/>
    <w:rsid w:val="00B57759"/>
    <w:rsid w:val="00B603B6"/>
    <w:rsid w:val="00B618DB"/>
    <w:rsid w:val="00B62DF9"/>
    <w:rsid w:val="00B63376"/>
    <w:rsid w:val="00B645B8"/>
    <w:rsid w:val="00B65128"/>
    <w:rsid w:val="00B65B4D"/>
    <w:rsid w:val="00B66881"/>
    <w:rsid w:val="00B673A2"/>
    <w:rsid w:val="00B67466"/>
    <w:rsid w:val="00B67857"/>
    <w:rsid w:val="00B74D18"/>
    <w:rsid w:val="00B74EE3"/>
    <w:rsid w:val="00B7671F"/>
    <w:rsid w:val="00B80ED7"/>
    <w:rsid w:val="00B81B37"/>
    <w:rsid w:val="00B82338"/>
    <w:rsid w:val="00B8242B"/>
    <w:rsid w:val="00B82678"/>
    <w:rsid w:val="00B82A63"/>
    <w:rsid w:val="00B84994"/>
    <w:rsid w:val="00B867B2"/>
    <w:rsid w:val="00B86D39"/>
    <w:rsid w:val="00B876AF"/>
    <w:rsid w:val="00B877B8"/>
    <w:rsid w:val="00B8795B"/>
    <w:rsid w:val="00B90796"/>
    <w:rsid w:val="00B90BD9"/>
    <w:rsid w:val="00B91DE3"/>
    <w:rsid w:val="00B92C54"/>
    <w:rsid w:val="00B930B9"/>
    <w:rsid w:val="00B9325F"/>
    <w:rsid w:val="00B93528"/>
    <w:rsid w:val="00B94DD9"/>
    <w:rsid w:val="00B9798C"/>
    <w:rsid w:val="00BA04BB"/>
    <w:rsid w:val="00BA0C02"/>
    <w:rsid w:val="00BA10A0"/>
    <w:rsid w:val="00BA2F26"/>
    <w:rsid w:val="00BA33AC"/>
    <w:rsid w:val="00BA4125"/>
    <w:rsid w:val="00BA429A"/>
    <w:rsid w:val="00BA4CAE"/>
    <w:rsid w:val="00BA5018"/>
    <w:rsid w:val="00BA5C63"/>
    <w:rsid w:val="00BA603F"/>
    <w:rsid w:val="00BA72BE"/>
    <w:rsid w:val="00BA741C"/>
    <w:rsid w:val="00BA74FF"/>
    <w:rsid w:val="00BB063A"/>
    <w:rsid w:val="00BB15C1"/>
    <w:rsid w:val="00BB17AF"/>
    <w:rsid w:val="00BB2082"/>
    <w:rsid w:val="00BB30CC"/>
    <w:rsid w:val="00BB398C"/>
    <w:rsid w:val="00BB4E53"/>
    <w:rsid w:val="00BB628F"/>
    <w:rsid w:val="00BB72D3"/>
    <w:rsid w:val="00BB7773"/>
    <w:rsid w:val="00BB7E59"/>
    <w:rsid w:val="00BC0EEA"/>
    <w:rsid w:val="00BC14FF"/>
    <w:rsid w:val="00BC1AAC"/>
    <w:rsid w:val="00BC1B92"/>
    <w:rsid w:val="00BC1D9E"/>
    <w:rsid w:val="00BC22B6"/>
    <w:rsid w:val="00BC2969"/>
    <w:rsid w:val="00BC34E2"/>
    <w:rsid w:val="00BC3620"/>
    <w:rsid w:val="00BC5FD2"/>
    <w:rsid w:val="00BC6361"/>
    <w:rsid w:val="00BC7278"/>
    <w:rsid w:val="00BD04C6"/>
    <w:rsid w:val="00BD0908"/>
    <w:rsid w:val="00BD0C08"/>
    <w:rsid w:val="00BD1D53"/>
    <w:rsid w:val="00BD1FB7"/>
    <w:rsid w:val="00BD3CBD"/>
    <w:rsid w:val="00BD5DFA"/>
    <w:rsid w:val="00BD61FF"/>
    <w:rsid w:val="00BD711D"/>
    <w:rsid w:val="00BD723F"/>
    <w:rsid w:val="00BE0171"/>
    <w:rsid w:val="00BE0928"/>
    <w:rsid w:val="00BE13B7"/>
    <w:rsid w:val="00BE1F4B"/>
    <w:rsid w:val="00BE22EC"/>
    <w:rsid w:val="00BE2313"/>
    <w:rsid w:val="00BE3D75"/>
    <w:rsid w:val="00BE7697"/>
    <w:rsid w:val="00BF03CF"/>
    <w:rsid w:val="00BF12E9"/>
    <w:rsid w:val="00BF21C7"/>
    <w:rsid w:val="00BF2452"/>
    <w:rsid w:val="00BF2627"/>
    <w:rsid w:val="00BF3606"/>
    <w:rsid w:val="00BF3C96"/>
    <w:rsid w:val="00BF538F"/>
    <w:rsid w:val="00BF57E4"/>
    <w:rsid w:val="00BF608F"/>
    <w:rsid w:val="00BF7D82"/>
    <w:rsid w:val="00C00D42"/>
    <w:rsid w:val="00C03B71"/>
    <w:rsid w:val="00C04453"/>
    <w:rsid w:val="00C0522C"/>
    <w:rsid w:val="00C07162"/>
    <w:rsid w:val="00C0721D"/>
    <w:rsid w:val="00C10293"/>
    <w:rsid w:val="00C105E6"/>
    <w:rsid w:val="00C1099C"/>
    <w:rsid w:val="00C11CAC"/>
    <w:rsid w:val="00C11EBB"/>
    <w:rsid w:val="00C12834"/>
    <w:rsid w:val="00C131D0"/>
    <w:rsid w:val="00C14DC2"/>
    <w:rsid w:val="00C156FD"/>
    <w:rsid w:val="00C15B14"/>
    <w:rsid w:val="00C16137"/>
    <w:rsid w:val="00C16A1F"/>
    <w:rsid w:val="00C17799"/>
    <w:rsid w:val="00C20BB9"/>
    <w:rsid w:val="00C2216D"/>
    <w:rsid w:val="00C222B1"/>
    <w:rsid w:val="00C22637"/>
    <w:rsid w:val="00C233C8"/>
    <w:rsid w:val="00C24CAE"/>
    <w:rsid w:val="00C26616"/>
    <w:rsid w:val="00C26E18"/>
    <w:rsid w:val="00C30FF2"/>
    <w:rsid w:val="00C3100A"/>
    <w:rsid w:val="00C33DE6"/>
    <w:rsid w:val="00C33F3D"/>
    <w:rsid w:val="00C34140"/>
    <w:rsid w:val="00C34589"/>
    <w:rsid w:val="00C353FE"/>
    <w:rsid w:val="00C35C0E"/>
    <w:rsid w:val="00C363C5"/>
    <w:rsid w:val="00C374CF"/>
    <w:rsid w:val="00C42013"/>
    <w:rsid w:val="00C43414"/>
    <w:rsid w:val="00C453D8"/>
    <w:rsid w:val="00C45619"/>
    <w:rsid w:val="00C46B03"/>
    <w:rsid w:val="00C4702E"/>
    <w:rsid w:val="00C472E9"/>
    <w:rsid w:val="00C4777E"/>
    <w:rsid w:val="00C478C7"/>
    <w:rsid w:val="00C47B61"/>
    <w:rsid w:val="00C47EE7"/>
    <w:rsid w:val="00C47F1B"/>
    <w:rsid w:val="00C50BBC"/>
    <w:rsid w:val="00C50DBE"/>
    <w:rsid w:val="00C51C6D"/>
    <w:rsid w:val="00C5284C"/>
    <w:rsid w:val="00C536CC"/>
    <w:rsid w:val="00C53992"/>
    <w:rsid w:val="00C54156"/>
    <w:rsid w:val="00C5431D"/>
    <w:rsid w:val="00C55543"/>
    <w:rsid w:val="00C559F1"/>
    <w:rsid w:val="00C55E1C"/>
    <w:rsid w:val="00C56179"/>
    <w:rsid w:val="00C5623D"/>
    <w:rsid w:val="00C5676D"/>
    <w:rsid w:val="00C568CA"/>
    <w:rsid w:val="00C57649"/>
    <w:rsid w:val="00C578A1"/>
    <w:rsid w:val="00C579A3"/>
    <w:rsid w:val="00C60A2E"/>
    <w:rsid w:val="00C61277"/>
    <w:rsid w:val="00C613D4"/>
    <w:rsid w:val="00C61CAF"/>
    <w:rsid w:val="00C625A0"/>
    <w:rsid w:val="00C62C64"/>
    <w:rsid w:val="00C62EA9"/>
    <w:rsid w:val="00C63390"/>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2"/>
    <w:rsid w:val="00C8018E"/>
    <w:rsid w:val="00C80314"/>
    <w:rsid w:val="00C80984"/>
    <w:rsid w:val="00C80E46"/>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621B"/>
    <w:rsid w:val="00C966D2"/>
    <w:rsid w:val="00CA0318"/>
    <w:rsid w:val="00CA14F1"/>
    <w:rsid w:val="00CA1BDA"/>
    <w:rsid w:val="00CA323A"/>
    <w:rsid w:val="00CA5A6A"/>
    <w:rsid w:val="00CA6D87"/>
    <w:rsid w:val="00CA6E04"/>
    <w:rsid w:val="00CA701D"/>
    <w:rsid w:val="00CB14E4"/>
    <w:rsid w:val="00CB1CB2"/>
    <w:rsid w:val="00CB5980"/>
    <w:rsid w:val="00CC03F9"/>
    <w:rsid w:val="00CC0EE0"/>
    <w:rsid w:val="00CC103B"/>
    <w:rsid w:val="00CC16A9"/>
    <w:rsid w:val="00CC37F8"/>
    <w:rsid w:val="00CC5F82"/>
    <w:rsid w:val="00CC6965"/>
    <w:rsid w:val="00CC7805"/>
    <w:rsid w:val="00CC7F60"/>
    <w:rsid w:val="00CC7FD3"/>
    <w:rsid w:val="00CD014D"/>
    <w:rsid w:val="00CD115C"/>
    <w:rsid w:val="00CD1601"/>
    <w:rsid w:val="00CD2A7B"/>
    <w:rsid w:val="00CD2FD6"/>
    <w:rsid w:val="00CD31F1"/>
    <w:rsid w:val="00CD33F7"/>
    <w:rsid w:val="00CD3A57"/>
    <w:rsid w:val="00CD3C12"/>
    <w:rsid w:val="00CD4B83"/>
    <w:rsid w:val="00CD67D0"/>
    <w:rsid w:val="00CE16D8"/>
    <w:rsid w:val="00CE1718"/>
    <w:rsid w:val="00CE2669"/>
    <w:rsid w:val="00CE2BE8"/>
    <w:rsid w:val="00CE3545"/>
    <w:rsid w:val="00CE36E4"/>
    <w:rsid w:val="00CE48C2"/>
    <w:rsid w:val="00CE551A"/>
    <w:rsid w:val="00CE554C"/>
    <w:rsid w:val="00CE72D9"/>
    <w:rsid w:val="00CE7649"/>
    <w:rsid w:val="00CE7C52"/>
    <w:rsid w:val="00CE7D27"/>
    <w:rsid w:val="00CF0662"/>
    <w:rsid w:val="00CF1104"/>
    <w:rsid w:val="00CF14C7"/>
    <w:rsid w:val="00CF19CE"/>
    <w:rsid w:val="00CF2276"/>
    <w:rsid w:val="00CF2C33"/>
    <w:rsid w:val="00CF4D33"/>
    <w:rsid w:val="00CF63EE"/>
    <w:rsid w:val="00CF65DE"/>
    <w:rsid w:val="00CF6950"/>
    <w:rsid w:val="00CF700C"/>
    <w:rsid w:val="00CF74C6"/>
    <w:rsid w:val="00D00303"/>
    <w:rsid w:val="00D00376"/>
    <w:rsid w:val="00D003B3"/>
    <w:rsid w:val="00D01828"/>
    <w:rsid w:val="00D030C7"/>
    <w:rsid w:val="00D0381A"/>
    <w:rsid w:val="00D04C5E"/>
    <w:rsid w:val="00D05BEC"/>
    <w:rsid w:val="00D062FB"/>
    <w:rsid w:val="00D07774"/>
    <w:rsid w:val="00D1056B"/>
    <w:rsid w:val="00D10A86"/>
    <w:rsid w:val="00D10B8A"/>
    <w:rsid w:val="00D124AE"/>
    <w:rsid w:val="00D12705"/>
    <w:rsid w:val="00D13967"/>
    <w:rsid w:val="00D13BCD"/>
    <w:rsid w:val="00D13EAA"/>
    <w:rsid w:val="00D13EE1"/>
    <w:rsid w:val="00D149D4"/>
    <w:rsid w:val="00D15E98"/>
    <w:rsid w:val="00D202FA"/>
    <w:rsid w:val="00D215A2"/>
    <w:rsid w:val="00D215E4"/>
    <w:rsid w:val="00D219BA"/>
    <w:rsid w:val="00D2226A"/>
    <w:rsid w:val="00D22BF9"/>
    <w:rsid w:val="00D233C1"/>
    <w:rsid w:val="00D27C97"/>
    <w:rsid w:val="00D30CC3"/>
    <w:rsid w:val="00D30F1B"/>
    <w:rsid w:val="00D325A0"/>
    <w:rsid w:val="00D33D7A"/>
    <w:rsid w:val="00D33F82"/>
    <w:rsid w:val="00D34B29"/>
    <w:rsid w:val="00D352F1"/>
    <w:rsid w:val="00D35850"/>
    <w:rsid w:val="00D35866"/>
    <w:rsid w:val="00D3631B"/>
    <w:rsid w:val="00D402DF"/>
    <w:rsid w:val="00D40F11"/>
    <w:rsid w:val="00D42620"/>
    <w:rsid w:val="00D44E14"/>
    <w:rsid w:val="00D4508E"/>
    <w:rsid w:val="00D465F9"/>
    <w:rsid w:val="00D5066D"/>
    <w:rsid w:val="00D506A5"/>
    <w:rsid w:val="00D519E3"/>
    <w:rsid w:val="00D5289B"/>
    <w:rsid w:val="00D553D1"/>
    <w:rsid w:val="00D55879"/>
    <w:rsid w:val="00D57207"/>
    <w:rsid w:val="00D60DDB"/>
    <w:rsid w:val="00D60E24"/>
    <w:rsid w:val="00D618FA"/>
    <w:rsid w:val="00D63A02"/>
    <w:rsid w:val="00D63A85"/>
    <w:rsid w:val="00D63EFF"/>
    <w:rsid w:val="00D644F7"/>
    <w:rsid w:val="00D64B8E"/>
    <w:rsid w:val="00D64E17"/>
    <w:rsid w:val="00D65749"/>
    <w:rsid w:val="00D65B51"/>
    <w:rsid w:val="00D70656"/>
    <w:rsid w:val="00D70941"/>
    <w:rsid w:val="00D7181A"/>
    <w:rsid w:val="00D71839"/>
    <w:rsid w:val="00D74AF0"/>
    <w:rsid w:val="00D75B11"/>
    <w:rsid w:val="00D80BD3"/>
    <w:rsid w:val="00D824F1"/>
    <w:rsid w:val="00D8377E"/>
    <w:rsid w:val="00D83E09"/>
    <w:rsid w:val="00D845C4"/>
    <w:rsid w:val="00D850F3"/>
    <w:rsid w:val="00D85E8D"/>
    <w:rsid w:val="00D879F5"/>
    <w:rsid w:val="00D87CCC"/>
    <w:rsid w:val="00D90926"/>
    <w:rsid w:val="00D90F4D"/>
    <w:rsid w:val="00D91046"/>
    <w:rsid w:val="00D91EF9"/>
    <w:rsid w:val="00D9244C"/>
    <w:rsid w:val="00D92D02"/>
    <w:rsid w:val="00D936E5"/>
    <w:rsid w:val="00D9476E"/>
    <w:rsid w:val="00D94C4A"/>
    <w:rsid w:val="00D9644F"/>
    <w:rsid w:val="00D96EB9"/>
    <w:rsid w:val="00D97E89"/>
    <w:rsid w:val="00D97FD2"/>
    <w:rsid w:val="00DA253B"/>
    <w:rsid w:val="00DA5220"/>
    <w:rsid w:val="00DA5B81"/>
    <w:rsid w:val="00DA5D0D"/>
    <w:rsid w:val="00DA72B2"/>
    <w:rsid w:val="00DB332E"/>
    <w:rsid w:val="00DB38C8"/>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F70"/>
    <w:rsid w:val="00DD3F5E"/>
    <w:rsid w:val="00DD6454"/>
    <w:rsid w:val="00DD6E0F"/>
    <w:rsid w:val="00DD792C"/>
    <w:rsid w:val="00DD7BA9"/>
    <w:rsid w:val="00DD7D28"/>
    <w:rsid w:val="00DE0291"/>
    <w:rsid w:val="00DE045B"/>
    <w:rsid w:val="00DE1BBA"/>
    <w:rsid w:val="00DE21A9"/>
    <w:rsid w:val="00DE2416"/>
    <w:rsid w:val="00DE481D"/>
    <w:rsid w:val="00DE550B"/>
    <w:rsid w:val="00DE5AEB"/>
    <w:rsid w:val="00DE606D"/>
    <w:rsid w:val="00DE7897"/>
    <w:rsid w:val="00DE7921"/>
    <w:rsid w:val="00DF0741"/>
    <w:rsid w:val="00DF170A"/>
    <w:rsid w:val="00DF249B"/>
    <w:rsid w:val="00DF2A83"/>
    <w:rsid w:val="00DF3B54"/>
    <w:rsid w:val="00DF5A20"/>
    <w:rsid w:val="00DF5C96"/>
    <w:rsid w:val="00DF7B20"/>
    <w:rsid w:val="00E0027D"/>
    <w:rsid w:val="00E016AF"/>
    <w:rsid w:val="00E034C2"/>
    <w:rsid w:val="00E03FE5"/>
    <w:rsid w:val="00E03FF9"/>
    <w:rsid w:val="00E04835"/>
    <w:rsid w:val="00E05292"/>
    <w:rsid w:val="00E058BB"/>
    <w:rsid w:val="00E059D1"/>
    <w:rsid w:val="00E059E4"/>
    <w:rsid w:val="00E05D2C"/>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7902"/>
    <w:rsid w:val="00E21C66"/>
    <w:rsid w:val="00E2230E"/>
    <w:rsid w:val="00E22ADD"/>
    <w:rsid w:val="00E22CE9"/>
    <w:rsid w:val="00E2681D"/>
    <w:rsid w:val="00E26D5E"/>
    <w:rsid w:val="00E27125"/>
    <w:rsid w:val="00E30593"/>
    <w:rsid w:val="00E3084C"/>
    <w:rsid w:val="00E31025"/>
    <w:rsid w:val="00E311B4"/>
    <w:rsid w:val="00E31B26"/>
    <w:rsid w:val="00E32126"/>
    <w:rsid w:val="00E3388F"/>
    <w:rsid w:val="00E33D1C"/>
    <w:rsid w:val="00E34134"/>
    <w:rsid w:val="00E34AD8"/>
    <w:rsid w:val="00E356A7"/>
    <w:rsid w:val="00E36065"/>
    <w:rsid w:val="00E3662D"/>
    <w:rsid w:val="00E40730"/>
    <w:rsid w:val="00E408CA"/>
    <w:rsid w:val="00E40F1B"/>
    <w:rsid w:val="00E41F85"/>
    <w:rsid w:val="00E42868"/>
    <w:rsid w:val="00E42B90"/>
    <w:rsid w:val="00E434DF"/>
    <w:rsid w:val="00E43734"/>
    <w:rsid w:val="00E43BE9"/>
    <w:rsid w:val="00E44F97"/>
    <w:rsid w:val="00E4662D"/>
    <w:rsid w:val="00E46C91"/>
    <w:rsid w:val="00E4737C"/>
    <w:rsid w:val="00E5091A"/>
    <w:rsid w:val="00E5162E"/>
    <w:rsid w:val="00E529DF"/>
    <w:rsid w:val="00E53842"/>
    <w:rsid w:val="00E542D4"/>
    <w:rsid w:val="00E54F54"/>
    <w:rsid w:val="00E568AE"/>
    <w:rsid w:val="00E57240"/>
    <w:rsid w:val="00E57720"/>
    <w:rsid w:val="00E57F05"/>
    <w:rsid w:val="00E6023C"/>
    <w:rsid w:val="00E610AB"/>
    <w:rsid w:val="00E61275"/>
    <w:rsid w:val="00E615F4"/>
    <w:rsid w:val="00E616ED"/>
    <w:rsid w:val="00E62FDE"/>
    <w:rsid w:val="00E6472A"/>
    <w:rsid w:val="00E64A48"/>
    <w:rsid w:val="00E64AD7"/>
    <w:rsid w:val="00E65882"/>
    <w:rsid w:val="00E66A70"/>
    <w:rsid w:val="00E7003E"/>
    <w:rsid w:val="00E70E9F"/>
    <w:rsid w:val="00E70FE6"/>
    <w:rsid w:val="00E7110D"/>
    <w:rsid w:val="00E71BD4"/>
    <w:rsid w:val="00E71F78"/>
    <w:rsid w:val="00E722D2"/>
    <w:rsid w:val="00E73565"/>
    <w:rsid w:val="00E752F5"/>
    <w:rsid w:val="00E75B7F"/>
    <w:rsid w:val="00E75F21"/>
    <w:rsid w:val="00E77102"/>
    <w:rsid w:val="00E8025C"/>
    <w:rsid w:val="00E8058D"/>
    <w:rsid w:val="00E8133B"/>
    <w:rsid w:val="00E81BA4"/>
    <w:rsid w:val="00E828EC"/>
    <w:rsid w:val="00E830F5"/>
    <w:rsid w:val="00E836A8"/>
    <w:rsid w:val="00E837FB"/>
    <w:rsid w:val="00E83832"/>
    <w:rsid w:val="00E83A22"/>
    <w:rsid w:val="00E85132"/>
    <w:rsid w:val="00E85844"/>
    <w:rsid w:val="00E877B9"/>
    <w:rsid w:val="00E87B6A"/>
    <w:rsid w:val="00E91375"/>
    <w:rsid w:val="00E91FA1"/>
    <w:rsid w:val="00E92099"/>
    <w:rsid w:val="00E924AF"/>
    <w:rsid w:val="00E92766"/>
    <w:rsid w:val="00E92BAA"/>
    <w:rsid w:val="00E93952"/>
    <w:rsid w:val="00E93E26"/>
    <w:rsid w:val="00E93EC5"/>
    <w:rsid w:val="00E94106"/>
    <w:rsid w:val="00E9554C"/>
    <w:rsid w:val="00E96561"/>
    <w:rsid w:val="00E9761F"/>
    <w:rsid w:val="00E97DAD"/>
    <w:rsid w:val="00EA0366"/>
    <w:rsid w:val="00EA0A6C"/>
    <w:rsid w:val="00EA0CA6"/>
    <w:rsid w:val="00EA1922"/>
    <w:rsid w:val="00EA1E0C"/>
    <w:rsid w:val="00EA28F1"/>
    <w:rsid w:val="00EA3418"/>
    <w:rsid w:val="00EA42D1"/>
    <w:rsid w:val="00EA4DC4"/>
    <w:rsid w:val="00EA7B30"/>
    <w:rsid w:val="00EA7E04"/>
    <w:rsid w:val="00EB0D15"/>
    <w:rsid w:val="00EB1733"/>
    <w:rsid w:val="00EB2C63"/>
    <w:rsid w:val="00EB2F7A"/>
    <w:rsid w:val="00EB32E6"/>
    <w:rsid w:val="00EB3A6C"/>
    <w:rsid w:val="00EB431B"/>
    <w:rsid w:val="00EB4A6B"/>
    <w:rsid w:val="00EB6C18"/>
    <w:rsid w:val="00EC036F"/>
    <w:rsid w:val="00EC0A86"/>
    <w:rsid w:val="00EC383E"/>
    <w:rsid w:val="00EC587C"/>
    <w:rsid w:val="00EC59E1"/>
    <w:rsid w:val="00EC5E8A"/>
    <w:rsid w:val="00EC7DCE"/>
    <w:rsid w:val="00EC7E08"/>
    <w:rsid w:val="00ED1137"/>
    <w:rsid w:val="00ED354D"/>
    <w:rsid w:val="00ED4C96"/>
    <w:rsid w:val="00ED5C9C"/>
    <w:rsid w:val="00ED6332"/>
    <w:rsid w:val="00ED63BF"/>
    <w:rsid w:val="00ED6B34"/>
    <w:rsid w:val="00ED71F7"/>
    <w:rsid w:val="00ED786E"/>
    <w:rsid w:val="00ED79E6"/>
    <w:rsid w:val="00ED7FE8"/>
    <w:rsid w:val="00EE0AF5"/>
    <w:rsid w:val="00EE0E65"/>
    <w:rsid w:val="00EE24ED"/>
    <w:rsid w:val="00EE3035"/>
    <w:rsid w:val="00EE3395"/>
    <w:rsid w:val="00EE3A1A"/>
    <w:rsid w:val="00EE3DAC"/>
    <w:rsid w:val="00EE457E"/>
    <w:rsid w:val="00EE656B"/>
    <w:rsid w:val="00EE66B3"/>
    <w:rsid w:val="00EE690D"/>
    <w:rsid w:val="00EE6B33"/>
    <w:rsid w:val="00EE7793"/>
    <w:rsid w:val="00EF09CA"/>
    <w:rsid w:val="00EF11C7"/>
    <w:rsid w:val="00EF2E9A"/>
    <w:rsid w:val="00EF309F"/>
    <w:rsid w:val="00EF3242"/>
    <w:rsid w:val="00EF3DE5"/>
    <w:rsid w:val="00EF5218"/>
    <w:rsid w:val="00EF6B73"/>
    <w:rsid w:val="00EF6D45"/>
    <w:rsid w:val="00F000F7"/>
    <w:rsid w:val="00F00382"/>
    <w:rsid w:val="00F03A69"/>
    <w:rsid w:val="00F03D3A"/>
    <w:rsid w:val="00F0524A"/>
    <w:rsid w:val="00F05B7C"/>
    <w:rsid w:val="00F109D2"/>
    <w:rsid w:val="00F112F2"/>
    <w:rsid w:val="00F11A37"/>
    <w:rsid w:val="00F12DBC"/>
    <w:rsid w:val="00F132CC"/>
    <w:rsid w:val="00F1342F"/>
    <w:rsid w:val="00F13999"/>
    <w:rsid w:val="00F13DD1"/>
    <w:rsid w:val="00F149E9"/>
    <w:rsid w:val="00F15ACD"/>
    <w:rsid w:val="00F17D91"/>
    <w:rsid w:val="00F17F84"/>
    <w:rsid w:val="00F20868"/>
    <w:rsid w:val="00F20E0D"/>
    <w:rsid w:val="00F20F84"/>
    <w:rsid w:val="00F222ED"/>
    <w:rsid w:val="00F22E40"/>
    <w:rsid w:val="00F22EA3"/>
    <w:rsid w:val="00F239D8"/>
    <w:rsid w:val="00F24406"/>
    <w:rsid w:val="00F2509D"/>
    <w:rsid w:val="00F2665B"/>
    <w:rsid w:val="00F27104"/>
    <w:rsid w:val="00F30600"/>
    <w:rsid w:val="00F31125"/>
    <w:rsid w:val="00F32071"/>
    <w:rsid w:val="00F33BCD"/>
    <w:rsid w:val="00F33E71"/>
    <w:rsid w:val="00F34021"/>
    <w:rsid w:val="00F3680B"/>
    <w:rsid w:val="00F36B52"/>
    <w:rsid w:val="00F40537"/>
    <w:rsid w:val="00F4081A"/>
    <w:rsid w:val="00F415F4"/>
    <w:rsid w:val="00F42608"/>
    <w:rsid w:val="00F43E0E"/>
    <w:rsid w:val="00F45297"/>
    <w:rsid w:val="00F4654C"/>
    <w:rsid w:val="00F4750D"/>
    <w:rsid w:val="00F476FA"/>
    <w:rsid w:val="00F47BE5"/>
    <w:rsid w:val="00F47DEC"/>
    <w:rsid w:val="00F5035C"/>
    <w:rsid w:val="00F5078E"/>
    <w:rsid w:val="00F5224D"/>
    <w:rsid w:val="00F54D1A"/>
    <w:rsid w:val="00F55A80"/>
    <w:rsid w:val="00F566CB"/>
    <w:rsid w:val="00F571BC"/>
    <w:rsid w:val="00F6011C"/>
    <w:rsid w:val="00F612A2"/>
    <w:rsid w:val="00F61BA4"/>
    <w:rsid w:val="00F62851"/>
    <w:rsid w:val="00F632C4"/>
    <w:rsid w:val="00F647E3"/>
    <w:rsid w:val="00F666A8"/>
    <w:rsid w:val="00F672F8"/>
    <w:rsid w:val="00F70726"/>
    <w:rsid w:val="00F717F0"/>
    <w:rsid w:val="00F72045"/>
    <w:rsid w:val="00F7208E"/>
    <w:rsid w:val="00F728A6"/>
    <w:rsid w:val="00F72F43"/>
    <w:rsid w:val="00F72F94"/>
    <w:rsid w:val="00F7346C"/>
    <w:rsid w:val="00F75908"/>
    <w:rsid w:val="00F80694"/>
    <w:rsid w:val="00F81704"/>
    <w:rsid w:val="00F81A85"/>
    <w:rsid w:val="00F82F3A"/>
    <w:rsid w:val="00F84080"/>
    <w:rsid w:val="00F84914"/>
    <w:rsid w:val="00F8571F"/>
    <w:rsid w:val="00F8603D"/>
    <w:rsid w:val="00F8684A"/>
    <w:rsid w:val="00F86C66"/>
    <w:rsid w:val="00F86DA7"/>
    <w:rsid w:val="00F904D8"/>
    <w:rsid w:val="00F9119E"/>
    <w:rsid w:val="00F914E9"/>
    <w:rsid w:val="00F9331D"/>
    <w:rsid w:val="00F93F05"/>
    <w:rsid w:val="00F942DA"/>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D10"/>
    <w:rsid w:val="00FA4F8D"/>
    <w:rsid w:val="00FA5756"/>
    <w:rsid w:val="00FA589E"/>
    <w:rsid w:val="00FA78CD"/>
    <w:rsid w:val="00FA798D"/>
    <w:rsid w:val="00FA7A9C"/>
    <w:rsid w:val="00FA7B0A"/>
    <w:rsid w:val="00FB005F"/>
    <w:rsid w:val="00FB05F1"/>
    <w:rsid w:val="00FB13D3"/>
    <w:rsid w:val="00FB1987"/>
    <w:rsid w:val="00FB1CE3"/>
    <w:rsid w:val="00FB36F5"/>
    <w:rsid w:val="00FB3B26"/>
    <w:rsid w:val="00FB3C31"/>
    <w:rsid w:val="00FC0C30"/>
    <w:rsid w:val="00FC1C15"/>
    <w:rsid w:val="00FC2DE7"/>
    <w:rsid w:val="00FC3416"/>
    <w:rsid w:val="00FC3E8E"/>
    <w:rsid w:val="00FC3FEE"/>
    <w:rsid w:val="00FC4156"/>
    <w:rsid w:val="00FC4DE1"/>
    <w:rsid w:val="00FC635D"/>
    <w:rsid w:val="00FC7855"/>
    <w:rsid w:val="00FC7D9C"/>
    <w:rsid w:val="00FC7DA0"/>
    <w:rsid w:val="00FD0A6A"/>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01E2"/>
    <w:rsid w:val="00FF1325"/>
    <w:rsid w:val="00FF2D4D"/>
    <w:rsid w:val="00FF34F2"/>
    <w:rsid w:val="00FF35DA"/>
    <w:rsid w:val="00FF366A"/>
    <w:rsid w:val="00FF3EC8"/>
    <w:rsid w:val="00FF55D4"/>
    <w:rsid w:val="00FF5B6F"/>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style>
  <w:style w:type="numbering" w:customStyle="1" w:styleId="ListNof0">
    <w:name w:val="List No"/>
    <w:uiPriority w:val="99"/>
    <w:semiHidden/>
    <w:unhideWhenUsed/>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3522CF"/>
    <w:rPr>
      <w:color w:val="605E5C"/>
      <w:shd w:val="clear" w:color="auto" w:fill="E1DFDD"/>
    </w:rPr>
  </w:style>
  <w:style w:type="character" w:customStyle="1" w:styleId="MentionUnresolved0">
    <w:name w:val="Mention Unresolved"/>
    <w:basedOn w:val="DefaultParagraphFont"/>
    <w:uiPriority w:val="99"/>
    <w:semiHidden/>
    <w:unhideWhenUsed/>
    <w:rsid w:val="000F30E3"/>
    <w:rPr>
      <w:color w:val="605E5C"/>
      <w:shd w:val="clear" w:color="auto" w:fill="E1DFDD"/>
    </w:rPr>
  </w:style>
  <w:style w:type="character" w:customStyle="1" w:styleId="cf01">
    <w:name w:val="cf01"/>
    <w:basedOn w:val="DefaultParagraphFont"/>
    <w:rsid w:val="00987BB9"/>
    <w:rPr>
      <w:rFonts w:ascii="Segoe UI" w:hAnsi="Segoe UI" w:cs="Segoe UI" w:hint="default"/>
      <w:sz w:val="18"/>
      <w:szCs w:val="18"/>
    </w:rPr>
  </w:style>
  <w:style w:type="paragraph" w:customStyle="1" w:styleId="TableParagraph">
    <w:name w:val="Table Paragraph"/>
    <w:basedOn w:val="Normal"/>
    <w:uiPriority w:val="1"/>
    <w:qFormat/>
    <w:rsid w:val="006E7418"/>
    <w:pPr>
      <w:widowControl w:val="0"/>
      <w:autoSpaceDE w:val="0"/>
      <w:autoSpaceDN w:val="0"/>
      <w:jc w:val="left"/>
    </w:pPr>
    <w:rPr>
      <w:rFonts w:ascii="Arial" w:eastAsiaTheme="minorHAnsi" w:hAnsi="Arial" w:cs="Arial"/>
      <w:sz w:val="22"/>
      <w:szCs w:val="22"/>
      <w:lang w:val="en-US"/>
    </w:rPr>
  </w:style>
  <w:style w:type="paragraph" w:customStyle="1" w:styleId="Table">
    <w:name w:val="Table"/>
    <w:aliases w:val="Paragraph"/>
    <w:basedOn w:val="Normal"/>
    <w:uiPriority w:val="1"/>
    <w:qFormat/>
    <w:rsid w:val="006E7418"/>
    <w:pPr>
      <w:widowControl w:val="0"/>
      <w:autoSpaceDE w:val="0"/>
      <w:autoSpaceDN w:val="0"/>
      <w:jc w:val="left"/>
    </w:pPr>
    <w:rPr>
      <w:rFonts w:ascii="Arial" w:eastAsiaTheme="minorHAnsi" w:hAnsi="Arial" w:cs="Arial"/>
      <w:sz w:val="22"/>
      <w:szCs w:val="22"/>
      <w:lang w:val="en-US"/>
    </w:rPr>
  </w:style>
  <w:style w:type="paragraph" w:styleId="Revision">
    <w:name w:val="Revision"/>
    <w:hidden/>
    <w:uiPriority w:val="99"/>
    <w:semiHidden/>
    <w:rsid w:val="00426BD6"/>
    <w:rPr>
      <w:rFonts w:ascii="Verdana" w:hAnsi="Verdana"/>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34670332">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95486362">
      <w:bodyDiv w:val="1"/>
      <w:marLeft w:val="0"/>
      <w:marRight w:val="0"/>
      <w:marTop w:val="0"/>
      <w:marBottom w:val="0"/>
      <w:divBdr>
        <w:top w:val="none" w:sz="0" w:space="0" w:color="auto"/>
        <w:left w:val="none" w:sz="0" w:space="0" w:color="auto"/>
        <w:bottom w:val="none" w:sz="0" w:space="0" w:color="auto"/>
        <w:right w:val="none" w:sz="0" w:space="0" w:color="auto"/>
      </w:divBdr>
    </w:div>
    <w:div w:id="107940466">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7205717">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68661091">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27691495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04313825">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35811993">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3306141">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28835690">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42681816">
      <w:bodyDiv w:val="1"/>
      <w:marLeft w:val="0"/>
      <w:marRight w:val="0"/>
      <w:marTop w:val="0"/>
      <w:marBottom w:val="0"/>
      <w:divBdr>
        <w:top w:val="none" w:sz="0" w:space="0" w:color="auto"/>
        <w:left w:val="none" w:sz="0" w:space="0" w:color="auto"/>
        <w:bottom w:val="none" w:sz="0" w:space="0" w:color="auto"/>
        <w:right w:val="none" w:sz="0" w:space="0" w:color="auto"/>
      </w:divBdr>
    </w:div>
    <w:div w:id="752244027">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784498259">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3690173">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56768237">
      <w:bodyDiv w:val="1"/>
      <w:marLeft w:val="0"/>
      <w:marRight w:val="0"/>
      <w:marTop w:val="0"/>
      <w:marBottom w:val="0"/>
      <w:divBdr>
        <w:top w:val="none" w:sz="0" w:space="0" w:color="auto"/>
        <w:left w:val="none" w:sz="0" w:space="0" w:color="auto"/>
        <w:bottom w:val="none" w:sz="0" w:space="0" w:color="auto"/>
        <w:right w:val="none" w:sz="0" w:space="0" w:color="auto"/>
      </w:divBdr>
    </w:div>
    <w:div w:id="86174684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5716832">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987514495">
      <w:bodyDiv w:val="1"/>
      <w:marLeft w:val="0"/>
      <w:marRight w:val="0"/>
      <w:marTop w:val="0"/>
      <w:marBottom w:val="0"/>
      <w:divBdr>
        <w:top w:val="none" w:sz="0" w:space="0" w:color="auto"/>
        <w:left w:val="none" w:sz="0" w:space="0" w:color="auto"/>
        <w:bottom w:val="none" w:sz="0" w:space="0" w:color="auto"/>
        <w:right w:val="none" w:sz="0" w:space="0" w:color="auto"/>
      </w:divBdr>
    </w:div>
    <w:div w:id="998534557">
      <w:bodyDiv w:val="1"/>
      <w:marLeft w:val="0"/>
      <w:marRight w:val="0"/>
      <w:marTop w:val="0"/>
      <w:marBottom w:val="0"/>
      <w:divBdr>
        <w:top w:val="none" w:sz="0" w:space="0" w:color="auto"/>
        <w:left w:val="none" w:sz="0" w:space="0" w:color="auto"/>
        <w:bottom w:val="none" w:sz="0" w:space="0" w:color="auto"/>
        <w:right w:val="none" w:sz="0" w:space="0" w:color="auto"/>
      </w:divBdr>
    </w:div>
    <w:div w:id="1004355510">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48339711">
      <w:bodyDiv w:val="1"/>
      <w:marLeft w:val="0"/>
      <w:marRight w:val="0"/>
      <w:marTop w:val="0"/>
      <w:marBottom w:val="0"/>
      <w:divBdr>
        <w:top w:val="none" w:sz="0" w:space="0" w:color="auto"/>
        <w:left w:val="none" w:sz="0" w:space="0" w:color="auto"/>
        <w:bottom w:val="none" w:sz="0" w:space="0" w:color="auto"/>
        <w:right w:val="none" w:sz="0" w:space="0" w:color="auto"/>
      </w:divBdr>
    </w:div>
    <w:div w:id="1050693314">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14060597">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31557976">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528581">
      <w:bodyDiv w:val="1"/>
      <w:marLeft w:val="0"/>
      <w:marRight w:val="0"/>
      <w:marTop w:val="0"/>
      <w:marBottom w:val="0"/>
      <w:divBdr>
        <w:top w:val="none" w:sz="0" w:space="0" w:color="auto"/>
        <w:left w:val="none" w:sz="0" w:space="0" w:color="auto"/>
        <w:bottom w:val="none" w:sz="0" w:space="0" w:color="auto"/>
        <w:right w:val="none" w:sz="0" w:space="0" w:color="auto"/>
      </w:divBdr>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1662432">
      <w:bodyDiv w:val="1"/>
      <w:marLeft w:val="0"/>
      <w:marRight w:val="0"/>
      <w:marTop w:val="0"/>
      <w:marBottom w:val="0"/>
      <w:divBdr>
        <w:top w:val="none" w:sz="0" w:space="0" w:color="auto"/>
        <w:left w:val="none" w:sz="0" w:space="0" w:color="auto"/>
        <w:bottom w:val="none" w:sz="0" w:space="0" w:color="auto"/>
        <w:right w:val="none" w:sz="0" w:space="0" w:color="auto"/>
      </w:divBdr>
    </w:div>
    <w:div w:id="1278835325">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8428726">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47775826">
      <w:bodyDiv w:val="1"/>
      <w:marLeft w:val="0"/>
      <w:marRight w:val="0"/>
      <w:marTop w:val="0"/>
      <w:marBottom w:val="0"/>
      <w:divBdr>
        <w:top w:val="none" w:sz="0" w:space="0" w:color="auto"/>
        <w:left w:val="none" w:sz="0" w:space="0" w:color="auto"/>
        <w:bottom w:val="none" w:sz="0" w:space="0" w:color="auto"/>
        <w:right w:val="none" w:sz="0" w:space="0" w:color="auto"/>
      </w:divBdr>
    </w:div>
    <w:div w:id="1483962092">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36849012">
      <w:bodyDiv w:val="1"/>
      <w:marLeft w:val="0"/>
      <w:marRight w:val="0"/>
      <w:marTop w:val="0"/>
      <w:marBottom w:val="0"/>
      <w:divBdr>
        <w:top w:val="none" w:sz="0" w:space="0" w:color="auto"/>
        <w:left w:val="none" w:sz="0" w:space="0" w:color="auto"/>
        <w:bottom w:val="none" w:sz="0" w:space="0" w:color="auto"/>
        <w:right w:val="none" w:sz="0" w:space="0" w:color="auto"/>
      </w:divBdr>
    </w:div>
    <w:div w:id="1540975642">
      <w:bodyDiv w:val="1"/>
      <w:marLeft w:val="0"/>
      <w:marRight w:val="0"/>
      <w:marTop w:val="0"/>
      <w:marBottom w:val="0"/>
      <w:divBdr>
        <w:top w:val="none" w:sz="0" w:space="0" w:color="auto"/>
        <w:left w:val="none" w:sz="0" w:space="0" w:color="auto"/>
        <w:bottom w:val="none" w:sz="0" w:space="0" w:color="auto"/>
        <w:right w:val="none" w:sz="0" w:space="0" w:color="auto"/>
      </w:divBdr>
    </w:div>
    <w:div w:id="1549797605">
      <w:bodyDiv w:val="1"/>
      <w:marLeft w:val="0"/>
      <w:marRight w:val="0"/>
      <w:marTop w:val="0"/>
      <w:marBottom w:val="0"/>
      <w:divBdr>
        <w:top w:val="none" w:sz="0" w:space="0" w:color="auto"/>
        <w:left w:val="none" w:sz="0" w:space="0" w:color="auto"/>
        <w:bottom w:val="none" w:sz="0" w:space="0" w:color="auto"/>
        <w:right w:val="none" w:sz="0" w:space="0" w:color="auto"/>
      </w:divBdr>
    </w:div>
    <w:div w:id="1565332004">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570534010">
      <w:bodyDiv w:val="1"/>
      <w:marLeft w:val="0"/>
      <w:marRight w:val="0"/>
      <w:marTop w:val="0"/>
      <w:marBottom w:val="0"/>
      <w:divBdr>
        <w:top w:val="none" w:sz="0" w:space="0" w:color="auto"/>
        <w:left w:val="none" w:sz="0" w:space="0" w:color="auto"/>
        <w:bottom w:val="none" w:sz="0" w:space="0" w:color="auto"/>
        <w:right w:val="none" w:sz="0" w:space="0" w:color="auto"/>
      </w:divBdr>
    </w:div>
    <w:div w:id="1596286449">
      <w:bodyDiv w:val="1"/>
      <w:marLeft w:val="0"/>
      <w:marRight w:val="0"/>
      <w:marTop w:val="0"/>
      <w:marBottom w:val="0"/>
      <w:divBdr>
        <w:top w:val="none" w:sz="0" w:space="0" w:color="auto"/>
        <w:left w:val="none" w:sz="0" w:space="0" w:color="auto"/>
        <w:bottom w:val="none" w:sz="0" w:space="0" w:color="auto"/>
        <w:right w:val="none" w:sz="0" w:space="0" w:color="auto"/>
      </w:divBdr>
    </w:div>
    <w:div w:id="1600330295">
      <w:bodyDiv w:val="1"/>
      <w:marLeft w:val="0"/>
      <w:marRight w:val="0"/>
      <w:marTop w:val="0"/>
      <w:marBottom w:val="0"/>
      <w:divBdr>
        <w:top w:val="none" w:sz="0" w:space="0" w:color="auto"/>
        <w:left w:val="none" w:sz="0" w:space="0" w:color="auto"/>
        <w:bottom w:val="none" w:sz="0" w:space="0" w:color="auto"/>
        <w:right w:val="none" w:sz="0" w:space="0" w:color="auto"/>
      </w:divBdr>
    </w:div>
    <w:div w:id="1631207537">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3090797">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789621390">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22887030">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40405562">
      <w:bodyDiv w:val="1"/>
      <w:marLeft w:val="0"/>
      <w:marRight w:val="0"/>
      <w:marTop w:val="0"/>
      <w:marBottom w:val="0"/>
      <w:divBdr>
        <w:top w:val="none" w:sz="0" w:space="0" w:color="auto"/>
        <w:left w:val="none" w:sz="0" w:space="0" w:color="auto"/>
        <w:bottom w:val="none" w:sz="0" w:space="0" w:color="auto"/>
        <w:right w:val="none" w:sz="0" w:space="0" w:color="auto"/>
      </w:divBdr>
    </w:div>
    <w:div w:id="1964605008">
      <w:bodyDiv w:val="1"/>
      <w:marLeft w:val="0"/>
      <w:marRight w:val="0"/>
      <w:marTop w:val="0"/>
      <w:marBottom w:val="0"/>
      <w:divBdr>
        <w:top w:val="none" w:sz="0" w:space="0" w:color="auto"/>
        <w:left w:val="none" w:sz="0" w:space="0" w:color="auto"/>
        <w:bottom w:val="none" w:sz="0" w:space="0" w:color="auto"/>
        <w:right w:val="none" w:sz="0" w:space="0" w:color="auto"/>
      </w:divBdr>
    </w:div>
    <w:div w:id="1988390068">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00689673">
      <w:bodyDiv w:val="1"/>
      <w:marLeft w:val="0"/>
      <w:marRight w:val="0"/>
      <w:marTop w:val="0"/>
      <w:marBottom w:val="0"/>
      <w:divBdr>
        <w:top w:val="none" w:sz="0" w:space="0" w:color="auto"/>
        <w:left w:val="none" w:sz="0" w:space="0" w:color="auto"/>
        <w:bottom w:val="none" w:sz="0" w:space="0" w:color="auto"/>
        <w:right w:val="none" w:sz="0" w:space="0" w:color="auto"/>
      </w:divBdr>
    </w:div>
    <w:div w:id="2006131820">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32046458">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tsakob@raf.co.za" TargetMode="External"/><Relationship Id="rId18" Type="http://schemas.openxmlformats.org/officeDocument/2006/relationships/hyperlink" Target="http://ocpo.treasury.gov.za/Resource_Centre/Legislation/General%20Conditions%20of%20Contract-%20Inclusion%20of%20par%2034%20CIBD.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fq.procurement@raf.co.z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q.procurement@raf.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6110c8-cee1-4b57-9b78-6eb0a186fb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925AEC66136BD4FA9AA618239B03668" ma:contentTypeVersion="14" ma:contentTypeDescription="Create a new document." ma:contentTypeScope="" ma:versionID="678052e2bfee4ae46be91bc693317ed2">
  <xsd:schema xmlns:xsd="http://www.w3.org/2001/XMLSchema" xmlns:xs="http://www.w3.org/2001/XMLSchema" xmlns:p="http://schemas.microsoft.com/office/2006/metadata/properties" xmlns:ns3="b69ed970-6a0e-457f-bf0d-1ba259510b1d" xmlns:ns4="c26110c8-cee1-4b57-9b78-6eb0a186fb49" targetNamespace="http://schemas.microsoft.com/office/2006/metadata/properties" ma:root="true" ma:fieldsID="fc490846c982c25bf7ac5269f4508032" ns3:_="" ns4:_="">
    <xsd:import namespace="b69ed970-6a0e-457f-bf0d-1ba259510b1d"/>
    <xsd:import namespace="c26110c8-cee1-4b57-9b78-6eb0a186fb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ed970-6a0e-457f-bf0d-1ba259510b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110c8-cee1-4b57-9b78-6eb0a186fb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DEDF8-3F3A-48F8-B303-B7085D536000}">
  <ds:schemaRefs>
    <ds:schemaRef ds:uri="http://schemas.microsoft.com/office/2006/metadata/properties"/>
    <ds:schemaRef ds:uri="http://schemas.microsoft.com/office/infopath/2007/PartnerControls"/>
    <ds:schemaRef ds:uri="c26110c8-cee1-4b57-9b78-6eb0a186fb49"/>
  </ds:schemaRefs>
</ds:datastoreItem>
</file>

<file path=customXml/itemProps2.xml><?xml version="1.0" encoding="utf-8"?>
<ds:datastoreItem xmlns:ds="http://schemas.openxmlformats.org/officeDocument/2006/customXml" ds:itemID="{E8BAC6C3-E62B-4A80-B403-AF4A36496DFD}">
  <ds:schemaRefs>
    <ds:schemaRef ds:uri="http://schemas.microsoft.com/sharepoint/v3/contenttype/forms"/>
  </ds:schemaRefs>
</ds:datastoreItem>
</file>

<file path=customXml/itemProps3.xml><?xml version="1.0" encoding="utf-8"?>
<ds:datastoreItem xmlns:ds="http://schemas.openxmlformats.org/officeDocument/2006/customXml" ds:itemID="{E72C66BC-E0A3-4A2E-B01C-46EC4424F810}">
  <ds:schemaRefs>
    <ds:schemaRef ds:uri="http://schemas.openxmlformats.org/officeDocument/2006/bibliography"/>
  </ds:schemaRefs>
</ds:datastoreItem>
</file>

<file path=customXml/itemProps4.xml><?xml version="1.0" encoding="utf-8"?>
<ds:datastoreItem xmlns:ds="http://schemas.openxmlformats.org/officeDocument/2006/customXml" ds:itemID="{D24F56F6-7E49-45A0-9044-FB18A9113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ed970-6a0e-457f-bf0d-1ba259510b1d"/>
    <ds:schemaRef ds:uri="c26110c8-cee1-4b57-9b78-6eb0a186f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SITA Fax (Print)</Template>
  <TotalTime>20</TotalTime>
  <Pages>13</Pages>
  <Words>2752</Words>
  <Characters>16195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18910</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Ntsako Baloyi</cp:lastModifiedBy>
  <cp:revision>5</cp:revision>
  <cp:lastPrinted>2020-03-06T06:59:00Z</cp:lastPrinted>
  <dcterms:created xsi:type="dcterms:W3CDTF">2025-07-09T12:52:00Z</dcterms:created>
  <dcterms:modified xsi:type="dcterms:W3CDTF">2025-07-09T13:11:00Z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0x0101001925AEC66136BD4FA9AA618239B03668</vt:lpwstr>
  </property>
</Properties>
</file>