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118" w:rsidRPr="00B640AC" w:rsidRDefault="00002118" w:rsidP="00002118">
      <w:pPr>
        <w:rPr>
          <w:rFonts w:ascii="Arial" w:hAnsi="Arial" w:cs="Arial"/>
        </w:rPr>
      </w:pPr>
      <w:bookmarkStart w:id="0" w:name="_GoBack"/>
      <w:r w:rsidRPr="00B640AC">
        <w:rPr>
          <w:rFonts w:ascii="Arial" w:hAnsi="Arial" w:cs="Arial"/>
        </w:rPr>
        <w:t>Balance scale</w:t>
      </w:r>
      <w:r>
        <w:rPr>
          <w:rFonts w:ascii="Arial" w:hAnsi="Arial" w:cs="Arial"/>
        </w:rPr>
        <w:t xml:space="preserve"> specification (</w:t>
      </w:r>
      <w:r>
        <w:rPr>
          <w:rFonts w:ascii="Arial" w:hAnsi="Arial" w:cs="Arial"/>
          <w:color w:val="FF0000"/>
          <w:lang w:val="en-US"/>
        </w:rPr>
        <w:t>RFQ-TSC-079236</w:t>
      </w:r>
      <w:r>
        <w:rPr>
          <w:rFonts w:ascii="Arial" w:hAnsi="Arial" w:cs="Arial"/>
          <w:color w:val="FF0000"/>
          <w:lang w:val="en-US"/>
        </w:rPr>
        <w:t>)</w:t>
      </w:r>
    </w:p>
    <w:bookmarkEnd w:id="0"/>
    <w:p w:rsidR="00497697" w:rsidRDefault="00002118"/>
    <w:p w:rsidR="00002118" w:rsidRDefault="00002118"/>
    <w:tbl>
      <w:tblPr>
        <w:tblStyle w:val="TableGrid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4253"/>
        <w:gridCol w:w="1134"/>
        <w:gridCol w:w="1134"/>
        <w:gridCol w:w="3402"/>
      </w:tblGrid>
      <w:tr w:rsidR="00002118" w:rsidRPr="002928CF" w:rsidTr="00E65F67">
        <w:trPr>
          <w:trHeight w:val="1121"/>
        </w:trPr>
        <w:tc>
          <w:tcPr>
            <w:tcW w:w="2127" w:type="dxa"/>
          </w:tcPr>
          <w:p w:rsidR="00002118" w:rsidRPr="002928CF" w:rsidRDefault="00002118" w:rsidP="00E65F67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  <w:lang w:val="en-US"/>
              </w:rPr>
              <w:t>RFQ-TSC-079236</w:t>
            </w:r>
          </w:p>
        </w:tc>
        <w:tc>
          <w:tcPr>
            <w:tcW w:w="2268" w:type="dxa"/>
          </w:tcPr>
          <w:p w:rsidR="00002118" w:rsidRPr="00B640AC" w:rsidRDefault="00002118" w:rsidP="00E65F67">
            <w:pPr>
              <w:rPr>
                <w:rFonts w:ascii="Arial" w:hAnsi="Arial" w:cs="Arial"/>
              </w:rPr>
            </w:pPr>
            <w:r w:rsidRPr="00B640AC">
              <w:rPr>
                <w:rFonts w:ascii="Arial" w:hAnsi="Arial" w:cs="Arial"/>
              </w:rPr>
              <w:t>Balance scale</w:t>
            </w:r>
          </w:p>
          <w:p w:rsidR="00002118" w:rsidRPr="002928CF" w:rsidRDefault="00002118" w:rsidP="00E65F6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253" w:type="dxa"/>
          </w:tcPr>
          <w:p w:rsidR="00002118" w:rsidRPr="00B640AC" w:rsidRDefault="00002118" w:rsidP="0000211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B640AC">
              <w:rPr>
                <w:rFonts w:ascii="Arial" w:hAnsi="Arial" w:cs="Arial"/>
                <w:lang w:val="en-US"/>
              </w:rPr>
              <w:t>Power: 220V &amp; Built-in rechargeable batt</w:t>
            </w:r>
            <w:r>
              <w:rPr>
                <w:rFonts w:ascii="Arial" w:hAnsi="Arial" w:cs="Arial"/>
                <w:lang w:val="en-US"/>
              </w:rPr>
              <w:t>ery</w:t>
            </w:r>
          </w:p>
          <w:p w:rsidR="00002118" w:rsidRPr="00B640AC" w:rsidRDefault="00002118" w:rsidP="0000211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B640AC">
              <w:rPr>
                <w:rFonts w:ascii="Arial" w:hAnsi="Arial" w:cs="Arial"/>
                <w:lang w:val="en-US"/>
              </w:rPr>
              <w:t>Capacity: 0g - 3000g &amp; 0g - 5000g</w:t>
            </w:r>
          </w:p>
          <w:p w:rsidR="00002118" w:rsidRPr="00B640AC" w:rsidRDefault="00002118" w:rsidP="0000211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B640AC">
              <w:rPr>
                <w:rFonts w:ascii="Arial" w:hAnsi="Arial" w:cs="Arial"/>
                <w:lang w:val="en-US"/>
              </w:rPr>
              <w:t>Accuracy: 0,01g</w:t>
            </w:r>
          </w:p>
          <w:p w:rsidR="00002118" w:rsidRPr="00B640AC" w:rsidRDefault="00002118" w:rsidP="0000211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B640AC">
              <w:rPr>
                <w:rFonts w:ascii="Arial" w:hAnsi="Arial" w:cs="Arial"/>
                <w:lang w:val="en-US"/>
              </w:rPr>
              <w:t xml:space="preserve">Unit: kg, </w:t>
            </w:r>
            <w:proofErr w:type="spellStart"/>
            <w:r w:rsidRPr="00B640AC">
              <w:rPr>
                <w:rFonts w:ascii="Arial" w:hAnsi="Arial" w:cs="Arial"/>
                <w:lang w:val="en-US"/>
              </w:rPr>
              <w:t>oz</w:t>
            </w:r>
            <w:proofErr w:type="spellEnd"/>
            <w:r w:rsidRPr="00B640AC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B640AC">
              <w:rPr>
                <w:rFonts w:ascii="Arial" w:hAnsi="Arial" w:cs="Arial"/>
                <w:lang w:val="en-US"/>
              </w:rPr>
              <w:t>ct</w:t>
            </w:r>
            <w:proofErr w:type="spellEnd"/>
            <w:r w:rsidRPr="00B640AC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B640AC">
              <w:rPr>
                <w:rFonts w:ascii="Arial" w:hAnsi="Arial" w:cs="Arial"/>
                <w:lang w:val="en-US"/>
              </w:rPr>
              <w:t>ozt</w:t>
            </w:r>
            <w:proofErr w:type="spellEnd"/>
            <w:r w:rsidRPr="00B640AC">
              <w:rPr>
                <w:rFonts w:ascii="Arial" w:hAnsi="Arial" w:cs="Arial"/>
                <w:lang w:val="en-US"/>
              </w:rPr>
              <w:t>, dwt, t, g</w:t>
            </w:r>
          </w:p>
          <w:p w:rsidR="00002118" w:rsidRPr="00B640AC" w:rsidRDefault="00002118" w:rsidP="0000211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B640AC">
              <w:rPr>
                <w:rFonts w:ascii="Arial" w:hAnsi="Arial" w:cs="Arial"/>
                <w:lang w:val="en-US"/>
              </w:rPr>
              <w:t>RS232 interface</w:t>
            </w:r>
          </w:p>
          <w:p w:rsidR="00002118" w:rsidRPr="002928CF" w:rsidRDefault="00002118" w:rsidP="0000211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B640AC">
              <w:rPr>
                <w:rFonts w:ascii="Arial" w:hAnsi="Arial" w:cs="Arial"/>
                <w:lang w:val="en-US"/>
              </w:rPr>
              <w:t>Top plate dimensions: 195mm x 195mm</w:t>
            </w:r>
          </w:p>
        </w:tc>
        <w:tc>
          <w:tcPr>
            <w:tcW w:w="1134" w:type="dxa"/>
          </w:tcPr>
          <w:p w:rsidR="00002118" w:rsidRPr="002928CF" w:rsidRDefault="00002118" w:rsidP="00E65F6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134" w:type="dxa"/>
          </w:tcPr>
          <w:p w:rsidR="00002118" w:rsidRPr="002928CF" w:rsidRDefault="00002118" w:rsidP="00E65F67">
            <w:pPr>
              <w:rPr>
                <w:rFonts w:ascii="Arial" w:hAnsi="Arial" w:cs="Arial"/>
                <w:lang w:val="en-US"/>
              </w:rPr>
            </w:pPr>
            <w:r w:rsidRPr="002928CF">
              <w:rPr>
                <w:rFonts w:ascii="Arial" w:hAnsi="Arial" w:cs="Arial"/>
                <w:lang w:val="en-US"/>
              </w:rPr>
              <w:t>Each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02118" w:rsidRDefault="00002118" w:rsidP="00E65F67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ARC – Levubu Research Farm</w:t>
            </w:r>
          </w:p>
          <w:p w:rsidR="00002118" w:rsidRDefault="00002118" w:rsidP="00E65F67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Main Street</w:t>
            </w:r>
          </w:p>
          <w:p w:rsidR="00002118" w:rsidRDefault="00002118" w:rsidP="00E65F67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Next to the Post Office </w:t>
            </w:r>
          </w:p>
          <w:p w:rsidR="00002118" w:rsidRPr="002928CF" w:rsidRDefault="00002118" w:rsidP="00E65F6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Limpopo Province</w:t>
            </w:r>
          </w:p>
        </w:tc>
      </w:tr>
    </w:tbl>
    <w:p w:rsidR="00002118" w:rsidRDefault="00002118"/>
    <w:sectPr w:rsidR="00002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47AC"/>
    <w:multiLevelType w:val="hybridMultilevel"/>
    <w:tmpl w:val="C30E8158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18"/>
    <w:rsid w:val="00002118"/>
    <w:rsid w:val="0040780C"/>
    <w:rsid w:val="0054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62EA"/>
  <w15:chartTrackingRefBased/>
  <w15:docId w15:val="{0F416F2B-0B30-44AA-9BEB-7E36FCFB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1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2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2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2023-09-12T08:49:00Z</dcterms:created>
  <dcterms:modified xsi:type="dcterms:W3CDTF">2023-09-12T08:50:00Z</dcterms:modified>
</cp:coreProperties>
</file>