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0" w:type="dxa"/>
          <w:right w:w="0" w:type="dxa"/>
        </w:tblCellMar>
        <w:tblLook w:val="04A0" w:firstRow="1" w:lastRow="0" w:firstColumn="1" w:lastColumn="0" w:noHBand="0" w:noVBand="1"/>
      </w:tblPr>
      <w:tblGrid>
        <w:gridCol w:w="680"/>
        <w:gridCol w:w="3855"/>
        <w:gridCol w:w="2269"/>
        <w:gridCol w:w="2835"/>
      </w:tblGrid>
      <w:tr w:rsidR="00684944" w14:paraId="447D95B9" w14:textId="77777777">
        <w:trPr>
          <w:trHeight w:hRule="exact" w:val="850"/>
        </w:trPr>
        <w:tc>
          <w:tcPr>
            <w:tcW w:w="680" w:type="dxa"/>
            <w:shd w:val="clear" w:color="auto" w:fill="auto"/>
          </w:tcPr>
          <w:p w14:paraId="3D4A4405" w14:textId="77777777" w:rsidR="00684944" w:rsidRDefault="009913F6">
            <w:pPr>
              <w:pStyle w:val="TitlePage"/>
            </w:pPr>
            <w:bookmarkStart w:id="0" w:name="_TitlePage2"/>
            <w:bookmarkEnd w:id="0"/>
            <w:r>
              <w:t>Title:</w:t>
            </w:r>
          </w:p>
        </w:tc>
        <w:tc>
          <w:tcPr>
            <w:tcW w:w="3855" w:type="dxa"/>
            <w:vMerge w:val="restart"/>
            <w:shd w:val="clear" w:color="auto" w:fill="auto"/>
            <w:tcMar>
              <w:right w:w="113" w:type="dxa"/>
            </w:tcMar>
          </w:tcPr>
          <w:p w14:paraId="652043FD" w14:textId="77777777" w:rsidR="00684944" w:rsidRDefault="009913F6">
            <w:pPr>
              <w:pStyle w:val="TitlePageBold"/>
            </w:pPr>
            <w:r>
              <w:t>Environmental Mitigation Method Statement</w:t>
            </w:r>
          </w:p>
        </w:tc>
        <w:tc>
          <w:tcPr>
            <w:tcW w:w="2269" w:type="dxa"/>
            <w:shd w:val="clear" w:color="auto" w:fill="auto"/>
          </w:tcPr>
          <w:p w14:paraId="21DD2863" w14:textId="77777777" w:rsidR="00684944" w:rsidRDefault="009913F6">
            <w:pPr>
              <w:pStyle w:val="TitlePage"/>
            </w:pPr>
            <w:r>
              <w:t>Document Identifier:</w:t>
            </w:r>
          </w:p>
        </w:tc>
        <w:tc>
          <w:tcPr>
            <w:tcW w:w="2835" w:type="dxa"/>
            <w:shd w:val="clear" w:color="auto" w:fill="auto"/>
          </w:tcPr>
          <w:p w14:paraId="3C6331E3" w14:textId="77777777" w:rsidR="00684944" w:rsidRDefault="009913F6">
            <w:pPr>
              <w:pStyle w:val="TitlePageBold"/>
              <w:ind w:left="216"/>
              <w:rPr>
                <w:lang w:val="en-ZA"/>
              </w:rPr>
            </w:pPr>
            <w:r>
              <w:t>TBA</w:t>
            </w:r>
          </w:p>
        </w:tc>
      </w:tr>
      <w:tr w:rsidR="00684944" w14:paraId="59798F3C" w14:textId="77777777">
        <w:trPr>
          <w:trHeight w:hRule="exact" w:val="850"/>
        </w:trPr>
        <w:tc>
          <w:tcPr>
            <w:tcW w:w="680" w:type="dxa"/>
            <w:shd w:val="clear" w:color="auto" w:fill="auto"/>
          </w:tcPr>
          <w:p w14:paraId="20E5C641" w14:textId="77777777" w:rsidR="00684944" w:rsidRDefault="00684944">
            <w:pPr>
              <w:pStyle w:val="BodyText"/>
            </w:pPr>
          </w:p>
        </w:tc>
        <w:tc>
          <w:tcPr>
            <w:tcW w:w="3855" w:type="dxa"/>
            <w:vMerge/>
            <w:shd w:val="clear" w:color="auto" w:fill="auto"/>
          </w:tcPr>
          <w:p w14:paraId="29F3829B" w14:textId="77777777" w:rsidR="00684944" w:rsidRDefault="00684944">
            <w:pPr>
              <w:pStyle w:val="BodyText"/>
            </w:pPr>
          </w:p>
        </w:tc>
        <w:tc>
          <w:tcPr>
            <w:tcW w:w="2269" w:type="dxa"/>
            <w:shd w:val="clear" w:color="auto" w:fill="auto"/>
          </w:tcPr>
          <w:p w14:paraId="7DE649B9" w14:textId="77777777" w:rsidR="00684944" w:rsidRDefault="009913F6">
            <w:pPr>
              <w:pStyle w:val="TitlePage"/>
            </w:pPr>
            <w:r>
              <w:t>Alternative Reference Number:</w:t>
            </w:r>
          </w:p>
        </w:tc>
        <w:tc>
          <w:tcPr>
            <w:tcW w:w="2835" w:type="dxa"/>
            <w:shd w:val="clear" w:color="auto" w:fill="auto"/>
          </w:tcPr>
          <w:p w14:paraId="06A7411C" w14:textId="77777777" w:rsidR="00684944" w:rsidRDefault="00000000">
            <w:pPr>
              <w:pStyle w:val="TitlePageBold"/>
              <w:ind w:left="216"/>
            </w:pPr>
            <w:fldSimple w:instr=" DOCPROPERTY &quot;Old number&quot;  \* MERGEFORMAT ">
              <w:r w:rsidR="009913F6">
                <w:t xml:space="preserve"> </w:t>
              </w:r>
            </w:fldSimple>
            <w:r w:rsidR="009913F6">
              <w:br/>
            </w:r>
          </w:p>
        </w:tc>
      </w:tr>
      <w:tr w:rsidR="00684944" w14:paraId="64BBB8F7" w14:textId="77777777">
        <w:trPr>
          <w:trHeight w:hRule="exact" w:val="850"/>
        </w:trPr>
        <w:tc>
          <w:tcPr>
            <w:tcW w:w="680" w:type="dxa"/>
            <w:shd w:val="clear" w:color="auto" w:fill="auto"/>
          </w:tcPr>
          <w:p w14:paraId="2778D640" w14:textId="77777777" w:rsidR="00684944" w:rsidRDefault="00684944">
            <w:pPr>
              <w:pStyle w:val="BodyText"/>
            </w:pPr>
          </w:p>
        </w:tc>
        <w:tc>
          <w:tcPr>
            <w:tcW w:w="3855" w:type="dxa"/>
            <w:vMerge/>
            <w:shd w:val="clear" w:color="auto" w:fill="auto"/>
          </w:tcPr>
          <w:p w14:paraId="61C02CD7" w14:textId="77777777" w:rsidR="00684944" w:rsidRDefault="00684944">
            <w:pPr>
              <w:pStyle w:val="BodyText"/>
            </w:pPr>
          </w:p>
        </w:tc>
        <w:tc>
          <w:tcPr>
            <w:tcW w:w="2269" w:type="dxa"/>
            <w:shd w:val="clear" w:color="auto" w:fill="auto"/>
          </w:tcPr>
          <w:p w14:paraId="24851AE9" w14:textId="77777777" w:rsidR="00684944" w:rsidRDefault="009913F6">
            <w:pPr>
              <w:pStyle w:val="TitlePage"/>
            </w:pPr>
            <w:r>
              <w:t>Area of Applicability:</w:t>
            </w:r>
          </w:p>
        </w:tc>
        <w:tc>
          <w:tcPr>
            <w:tcW w:w="2835" w:type="dxa"/>
            <w:shd w:val="clear" w:color="auto" w:fill="auto"/>
          </w:tcPr>
          <w:p w14:paraId="21661837" w14:textId="77777777" w:rsidR="00684944" w:rsidRDefault="009913F6">
            <w:pPr>
              <w:pStyle w:val="TitlePageBold"/>
              <w:ind w:left="216"/>
            </w:pPr>
            <w:r>
              <w:t>Eskom Rotek Industries SOC Ltd – Construction Services</w:t>
            </w:r>
          </w:p>
        </w:tc>
      </w:tr>
      <w:tr w:rsidR="00684944" w14:paraId="5CBFDBF4" w14:textId="77777777">
        <w:trPr>
          <w:trHeight w:hRule="exact" w:val="850"/>
        </w:trPr>
        <w:tc>
          <w:tcPr>
            <w:tcW w:w="680" w:type="dxa"/>
            <w:shd w:val="clear" w:color="auto" w:fill="auto"/>
          </w:tcPr>
          <w:p w14:paraId="10B3C469" w14:textId="77777777" w:rsidR="00684944" w:rsidRDefault="00684944">
            <w:pPr>
              <w:pStyle w:val="BodyText"/>
            </w:pPr>
          </w:p>
        </w:tc>
        <w:tc>
          <w:tcPr>
            <w:tcW w:w="3855" w:type="dxa"/>
            <w:vMerge/>
            <w:shd w:val="clear" w:color="auto" w:fill="auto"/>
          </w:tcPr>
          <w:p w14:paraId="5B829A1A" w14:textId="77777777" w:rsidR="00684944" w:rsidRDefault="00684944">
            <w:pPr>
              <w:pStyle w:val="BodyText"/>
            </w:pPr>
          </w:p>
        </w:tc>
        <w:tc>
          <w:tcPr>
            <w:tcW w:w="2269" w:type="dxa"/>
            <w:shd w:val="clear" w:color="auto" w:fill="auto"/>
          </w:tcPr>
          <w:p w14:paraId="3C5ECCDC" w14:textId="77777777" w:rsidR="00684944" w:rsidRDefault="009913F6">
            <w:pPr>
              <w:pStyle w:val="TitlePage"/>
            </w:pPr>
            <w:r>
              <w:t>Functional Area:</w:t>
            </w:r>
          </w:p>
        </w:tc>
        <w:tc>
          <w:tcPr>
            <w:tcW w:w="2835" w:type="dxa"/>
            <w:shd w:val="clear" w:color="auto" w:fill="auto"/>
          </w:tcPr>
          <w:p w14:paraId="1BE5DF9A" w14:textId="77777777" w:rsidR="00684944" w:rsidRDefault="00684944">
            <w:pPr>
              <w:pStyle w:val="TitlePageBold"/>
              <w:ind w:left="216"/>
              <w:rPr>
                <w:color w:val="0000CC"/>
                <w:lang w:val="en-ZA"/>
              </w:rPr>
            </w:pPr>
          </w:p>
        </w:tc>
      </w:tr>
      <w:tr w:rsidR="00684944" w14:paraId="4272D319" w14:textId="77777777">
        <w:trPr>
          <w:trHeight w:hRule="exact" w:val="850"/>
        </w:trPr>
        <w:tc>
          <w:tcPr>
            <w:tcW w:w="680" w:type="dxa"/>
            <w:shd w:val="clear" w:color="auto" w:fill="auto"/>
          </w:tcPr>
          <w:p w14:paraId="476604A5" w14:textId="77777777" w:rsidR="00684944" w:rsidRDefault="00684944">
            <w:pPr>
              <w:pStyle w:val="BodyText"/>
            </w:pPr>
          </w:p>
        </w:tc>
        <w:tc>
          <w:tcPr>
            <w:tcW w:w="3855" w:type="dxa"/>
            <w:vMerge/>
            <w:shd w:val="clear" w:color="auto" w:fill="auto"/>
          </w:tcPr>
          <w:p w14:paraId="2FCD0216" w14:textId="77777777" w:rsidR="00684944" w:rsidRDefault="00684944">
            <w:pPr>
              <w:pStyle w:val="BodyText"/>
            </w:pPr>
          </w:p>
        </w:tc>
        <w:tc>
          <w:tcPr>
            <w:tcW w:w="2269" w:type="dxa"/>
            <w:shd w:val="clear" w:color="auto" w:fill="auto"/>
          </w:tcPr>
          <w:p w14:paraId="66D5DF28" w14:textId="77777777" w:rsidR="00684944" w:rsidRDefault="009913F6">
            <w:pPr>
              <w:pStyle w:val="TitlePage"/>
            </w:pPr>
            <w:r>
              <w:t>Revision:</w:t>
            </w:r>
          </w:p>
        </w:tc>
        <w:tc>
          <w:tcPr>
            <w:tcW w:w="2835" w:type="dxa"/>
            <w:shd w:val="clear" w:color="auto" w:fill="auto"/>
          </w:tcPr>
          <w:p w14:paraId="35DEE137" w14:textId="72E8C683" w:rsidR="00684944" w:rsidRDefault="002673D1">
            <w:pPr>
              <w:pStyle w:val="TitlePageBold"/>
              <w:ind w:left="216"/>
            </w:pPr>
            <w:r>
              <w:t>0</w:t>
            </w:r>
          </w:p>
        </w:tc>
      </w:tr>
      <w:tr w:rsidR="00684944" w14:paraId="2D813092" w14:textId="77777777">
        <w:trPr>
          <w:trHeight w:hRule="exact" w:val="850"/>
        </w:trPr>
        <w:tc>
          <w:tcPr>
            <w:tcW w:w="680" w:type="dxa"/>
            <w:shd w:val="clear" w:color="auto" w:fill="auto"/>
          </w:tcPr>
          <w:p w14:paraId="4A1930EF" w14:textId="77777777" w:rsidR="00684944" w:rsidRDefault="00684944">
            <w:pPr>
              <w:pStyle w:val="BodyText"/>
            </w:pPr>
          </w:p>
        </w:tc>
        <w:tc>
          <w:tcPr>
            <w:tcW w:w="3855" w:type="dxa"/>
            <w:vMerge/>
            <w:shd w:val="clear" w:color="auto" w:fill="auto"/>
          </w:tcPr>
          <w:p w14:paraId="43772C46" w14:textId="77777777" w:rsidR="00684944" w:rsidRDefault="00684944">
            <w:pPr>
              <w:pStyle w:val="BodyText"/>
            </w:pPr>
          </w:p>
        </w:tc>
        <w:tc>
          <w:tcPr>
            <w:tcW w:w="2269" w:type="dxa"/>
            <w:shd w:val="clear" w:color="auto" w:fill="auto"/>
          </w:tcPr>
          <w:p w14:paraId="4DEA3F0A" w14:textId="77777777" w:rsidR="00684944" w:rsidRDefault="009913F6">
            <w:pPr>
              <w:pStyle w:val="TitlePage"/>
            </w:pPr>
            <w:r>
              <w:t>Total Pages:</w:t>
            </w:r>
          </w:p>
        </w:tc>
        <w:tc>
          <w:tcPr>
            <w:tcW w:w="2835" w:type="dxa"/>
            <w:shd w:val="clear" w:color="auto" w:fill="auto"/>
          </w:tcPr>
          <w:p w14:paraId="2E8132A8" w14:textId="7F3F84F5" w:rsidR="00684944" w:rsidRDefault="009913F6">
            <w:pPr>
              <w:pStyle w:val="TitlePageBold"/>
              <w:ind w:left="216"/>
              <w:rPr>
                <w:lang w:val="en-ZA"/>
              </w:rPr>
            </w:pPr>
            <w:r>
              <w:rPr>
                <w:lang w:val="en-ZA"/>
              </w:rPr>
              <w:t>4</w:t>
            </w:r>
            <w:r w:rsidR="002673D1">
              <w:rPr>
                <w:lang w:val="en-ZA"/>
              </w:rPr>
              <w:t>5</w:t>
            </w:r>
          </w:p>
        </w:tc>
      </w:tr>
      <w:tr w:rsidR="00684944" w14:paraId="12D2EBD5" w14:textId="77777777">
        <w:trPr>
          <w:trHeight w:hRule="exact" w:val="850"/>
        </w:trPr>
        <w:tc>
          <w:tcPr>
            <w:tcW w:w="680" w:type="dxa"/>
            <w:shd w:val="clear" w:color="auto" w:fill="auto"/>
          </w:tcPr>
          <w:p w14:paraId="50312D33" w14:textId="77777777" w:rsidR="00684944" w:rsidRDefault="00684944">
            <w:pPr>
              <w:pStyle w:val="BodyText"/>
            </w:pPr>
          </w:p>
        </w:tc>
        <w:tc>
          <w:tcPr>
            <w:tcW w:w="3855" w:type="dxa"/>
            <w:vMerge/>
            <w:shd w:val="clear" w:color="auto" w:fill="auto"/>
          </w:tcPr>
          <w:p w14:paraId="099FE768" w14:textId="77777777" w:rsidR="00684944" w:rsidRDefault="00684944">
            <w:pPr>
              <w:pStyle w:val="BodyText"/>
            </w:pPr>
          </w:p>
        </w:tc>
        <w:tc>
          <w:tcPr>
            <w:tcW w:w="2269" w:type="dxa"/>
            <w:shd w:val="clear" w:color="auto" w:fill="auto"/>
          </w:tcPr>
          <w:p w14:paraId="567D2725" w14:textId="77777777" w:rsidR="00684944" w:rsidRDefault="009913F6">
            <w:pPr>
              <w:pStyle w:val="TitlePage"/>
            </w:pPr>
            <w:r>
              <w:t>Next Review Date:</w:t>
            </w:r>
          </w:p>
        </w:tc>
        <w:tc>
          <w:tcPr>
            <w:tcW w:w="2835" w:type="dxa"/>
            <w:shd w:val="clear" w:color="auto" w:fill="auto"/>
          </w:tcPr>
          <w:p w14:paraId="1A539048" w14:textId="796DDDDB" w:rsidR="00684944" w:rsidRDefault="009913F6">
            <w:pPr>
              <w:pStyle w:val="TitlePageBold"/>
              <w:ind w:left="216"/>
            </w:pPr>
            <w:r>
              <w:t>April 202</w:t>
            </w:r>
            <w:r w:rsidR="002673D1">
              <w:t>4</w:t>
            </w:r>
          </w:p>
        </w:tc>
      </w:tr>
      <w:tr w:rsidR="00684944" w14:paraId="78A17F25" w14:textId="77777777">
        <w:trPr>
          <w:trHeight w:hRule="exact" w:val="850"/>
        </w:trPr>
        <w:tc>
          <w:tcPr>
            <w:tcW w:w="680" w:type="dxa"/>
            <w:shd w:val="clear" w:color="auto" w:fill="auto"/>
          </w:tcPr>
          <w:p w14:paraId="40ADFD68" w14:textId="77777777" w:rsidR="00684944" w:rsidRDefault="00684944">
            <w:pPr>
              <w:pStyle w:val="BodyText"/>
            </w:pPr>
          </w:p>
        </w:tc>
        <w:tc>
          <w:tcPr>
            <w:tcW w:w="3855" w:type="dxa"/>
            <w:vMerge/>
            <w:shd w:val="clear" w:color="auto" w:fill="auto"/>
          </w:tcPr>
          <w:p w14:paraId="6DDF4D01" w14:textId="77777777" w:rsidR="00684944" w:rsidRDefault="00684944">
            <w:pPr>
              <w:pStyle w:val="BodyText"/>
            </w:pPr>
          </w:p>
        </w:tc>
        <w:tc>
          <w:tcPr>
            <w:tcW w:w="2269" w:type="dxa"/>
            <w:shd w:val="clear" w:color="auto" w:fill="auto"/>
          </w:tcPr>
          <w:p w14:paraId="2A9A117B" w14:textId="77777777" w:rsidR="00684944" w:rsidRDefault="009913F6">
            <w:pPr>
              <w:pStyle w:val="TitlePage"/>
            </w:pPr>
            <w:r>
              <w:t>Disclosure Classification:</w:t>
            </w:r>
          </w:p>
        </w:tc>
        <w:tc>
          <w:tcPr>
            <w:tcW w:w="2835" w:type="dxa"/>
            <w:shd w:val="clear" w:color="auto" w:fill="auto"/>
          </w:tcPr>
          <w:p w14:paraId="739D67BC" w14:textId="77777777" w:rsidR="00684944" w:rsidRDefault="009913F6">
            <w:pPr>
              <w:pStyle w:val="TitlePageRed"/>
              <w:ind w:left="216"/>
              <w:rPr>
                <w:color w:val="auto"/>
              </w:rPr>
            </w:pPr>
            <w:r>
              <w:rPr>
                <w:color w:val="auto"/>
              </w:rPr>
              <w:br/>
            </w:r>
            <w:r>
              <w:rPr>
                <w:color w:val="auto"/>
              </w:rPr>
              <w:fldChar w:fldCharType="begin"/>
            </w:r>
            <w:r>
              <w:rPr>
                <w:color w:val="auto"/>
              </w:rPr>
              <w:instrText xml:space="preserve"> DOCPROPERTY "Classification"  \* MERGEFORMAT </w:instrText>
            </w:r>
            <w:r>
              <w:rPr>
                <w:color w:val="auto"/>
              </w:rPr>
              <w:fldChar w:fldCharType="separate"/>
            </w:r>
            <w:r>
              <w:rPr>
                <w:color w:val="auto"/>
              </w:rPr>
              <w:t>Controlled Disclosure</w:t>
            </w:r>
            <w:r>
              <w:rPr>
                <w:color w:val="auto"/>
              </w:rPr>
              <w:fldChar w:fldCharType="end"/>
            </w:r>
          </w:p>
        </w:tc>
      </w:tr>
    </w:tbl>
    <w:p w14:paraId="6697A55A" w14:textId="77777777" w:rsidR="00684944" w:rsidRDefault="00684944">
      <w:pPr>
        <w:pStyle w:val="BodyText"/>
      </w:pPr>
    </w:p>
    <w:p w14:paraId="62AF51B9" w14:textId="77777777" w:rsidR="00684944" w:rsidRDefault="00684944">
      <w:pPr>
        <w:pStyle w:val="BodyText"/>
      </w:pPr>
    </w:p>
    <w:p w14:paraId="7ADF12DA" w14:textId="77777777" w:rsidR="00684944" w:rsidRDefault="00684944">
      <w:pPr>
        <w:pStyle w:val="BodyText"/>
      </w:pPr>
    </w:p>
    <w:p w14:paraId="5AE31D92" w14:textId="77777777" w:rsidR="00684944" w:rsidRDefault="00684944">
      <w:pPr>
        <w:pStyle w:val="BodyText"/>
      </w:pPr>
    </w:p>
    <w:p w14:paraId="55F244ED" w14:textId="77777777" w:rsidR="00684944" w:rsidRDefault="00684944">
      <w:pPr>
        <w:pStyle w:val="BodyText"/>
      </w:pPr>
    </w:p>
    <w:tbl>
      <w:tblPr>
        <w:tblW w:w="9642" w:type="dxa"/>
        <w:tblLayout w:type="fixed"/>
        <w:tblCellMar>
          <w:left w:w="0" w:type="dxa"/>
          <w:right w:w="0" w:type="dxa"/>
        </w:tblCellMar>
        <w:tblLook w:val="04A0" w:firstRow="1" w:lastRow="0" w:firstColumn="1" w:lastColumn="0" w:noHBand="0" w:noVBand="1"/>
      </w:tblPr>
      <w:tblGrid>
        <w:gridCol w:w="2931"/>
        <w:gridCol w:w="283"/>
        <w:gridCol w:w="2931"/>
        <w:gridCol w:w="283"/>
        <w:gridCol w:w="2931"/>
        <w:gridCol w:w="283"/>
      </w:tblGrid>
      <w:tr w:rsidR="00684944" w14:paraId="2C640CAE" w14:textId="77777777">
        <w:trPr>
          <w:trHeight w:val="567"/>
        </w:trPr>
        <w:tc>
          <w:tcPr>
            <w:tcW w:w="2931" w:type="dxa"/>
            <w:tcBorders>
              <w:top w:val="single" w:sz="6" w:space="0" w:color="auto"/>
            </w:tcBorders>
            <w:shd w:val="clear" w:color="auto" w:fill="auto"/>
          </w:tcPr>
          <w:p w14:paraId="4A4B1E99" w14:textId="77777777" w:rsidR="00684944" w:rsidRDefault="009913F6">
            <w:pPr>
              <w:pStyle w:val="TitlePageBold"/>
              <w:rPr>
                <w:szCs w:val="22"/>
              </w:rPr>
            </w:pPr>
            <w:bookmarkStart w:id="1" w:name="_TitlePage3"/>
            <w:bookmarkEnd w:id="1"/>
            <w:r>
              <w:rPr>
                <w:szCs w:val="22"/>
              </w:rPr>
              <w:t>Compiled by</w:t>
            </w:r>
          </w:p>
        </w:tc>
        <w:tc>
          <w:tcPr>
            <w:tcW w:w="283" w:type="dxa"/>
            <w:tcBorders>
              <w:top w:val="single" w:sz="6" w:space="0" w:color="auto"/>
            </w:tcBorders>
            <w:shd w:val="clear" w:color="auto" w:fill="auto"/>
          </w:tcPr>
          <w:p w14:paraId="3EE1C001" w14:textId="77777777" w:rsidR="00684944" w:rsidRDefault="00684944">
            <w:pPr>
              <w:pStyle w:val="BodyText"/>
              <w:rPr>
                <w:sz w:val="22"/>
                <w:szCs w:val="22"/>
              </w:rPr>
            </w:pPr>
          </w:p>
        </w:tc>
        <w:tc>
          <w:tcPr>
            <w:tcW w:w="2931" w:type="dxa"/>
            <w:tcBorders>
              <w:top w:val="single" w:sz="6" w:space="0" w:color="auto"/>
            </w:tcBorders>
            <w:shd w:val="clear" w:color="auto" w:fill="auto"/>
          </w:tcPr>
          <w:p w14:paraId="758FB9D5" w14:textId="77777777" w:rsidR="00684944" w:rsidRDefault="009913F6">
            <w:pPr>
              <w:pStyle w:val="TitlePageBold"/>
              <w:rPr>
                <w:szCs w:val="22"/>
              </w:rPr>
            </w:pPr>
            <w:r>
              <w:rPr>
                <w:szCs w:val="22"/>
              </w:rPr>
              <w:t>Functional Responsibility</w:t>
            </w:r>
          </w:p>
        </w:tc>
        <w:tc>
          <w:tcPr>
            <w:tcW w:w="283" w:type="dxa"/>
            <w:tcBorders>
              <w:top w:val="single" w:sz="6" w:space="0" w:color="auto"/>
            </w:tcBorders>
            <w:shd w:val="clear" w:color="auto" w:fill="auto"/>
          </w:tcPr>
          <w:p w14:paraId="25D9078F" w14:textId="77777777" w:rsidR="00684944" w:rsidRDefault="00684944">
            <w:pPr>
              <w:pStyle w:val="BodyText"/>
              <w:rPr>
                <w:sz w:val="22"/>
                <w:szCs w:val="22"/>
              </w:rPr>
            </w:pPr>
          </w:p>
        </w:tc>
        <w:tc>
          <w:tcPr>
            <w:tcW w:w="2931" w:type="dxa"/>
            <w:tcBorders>
              <w:top w:val="single" w:sz="6" w:space="0" w:color="auto"/>
            </w:tcBorders>
            <w:shd w:val="clear" w:color="auto" w:fill="auto"/>
          </w:tcPr>
          <w:p w14:paraId="1203B113" w14:textId="77777777" w:rsidR="00684944" w:rsidRDefault="009913F6">
            <w:pPr>
              <w:pStyle w:val="TitlePageBold"/>
              <w:rPr>
                <w:szCs w:val="22"/>
              </w:rPr>
            </w:pPr>
            <w:r>
              <w:rPr>
                <w:szCs w:val="22"/>
              </w:rPr>
              <w:t>Authorised by</w:t>
            </w:r>
          </w:p>
        </w:tc>
        <w:tc>
          <w:tcPr>
            <w:tcW w:w="283" w:type="dxa"/>
            <w:tcBorders>
              <w:top w:val="single" w:sz="6" w:space="0" w:color="auto"/>
            </w:tcBorders>
            <w:shd w:val="clear" w:color="auto" w:fill="auto"/>
          </w:tcPr>
          <w:p w14:paraId="32ACDB41" w14:textId="77777777" w:rsidR="00684944" w:rsidRDefault="00684944">
            <w:pPr>
              <w:pStyle w:val="BodyText"/>
              <w:rPr>
                <w:sz w:val="24"/>
                <w:szCs w:val="24"/>
              </w:rPr>
            </w:pPr>
          </w:p>
        </w:tc>
      </w:tr>
      <w:tr w:rsidR="00684944" w14:paraId="56F4C35F" w14:textId="77777777">
        <w:trPr>
          <w:trHeight w:val="850"/>
        </w:trPr>
        <w:tc>
          <w:tcPr>
            <w:tcW w:w="2931" w:type="dxa"/>
            <w:tcBorders>
              <w:bottom w:val="dashed" w:sz="4" w:space="0" w:color="auto"/>
            </w:tcBorders>
            <w:shd w:val="clear" w:color="auto" w:fill="auto"/>
          </w:tcPr>
          <w:p w14:paraId="15472E4E" w14:textId="6CB9890C" w:rsidR="00684944" w:rsidRDefault="00D903AC">
            <w:pPr>
              <w:pStyle w:val="BodyText"/>
              <w:rPr>
                <w:sz w:val="22"/>
                <w:szCs w:val="22"/>
              </w:rPr>
            </w:pPr>
            <w:r>
              <w:rPr>
                <w:sz w:val="22"/>
                <w:szCs w:val="22"/>
              </w:rPr>
              <w:t>Bongeka Mthanti</w:t>
            </w:r>
          </w:p>
        </w:tc>
        <w:tc>
          <w:tcPr>
            <w:tcW w:w="283" w:type="dxa"/>
            <w:shd w:val="clear" w:color="auto" w:fill="auto"/>
          </w:tcPr>
          <w:p w14:paraId="66C81790" w14:textId="77777777" w:rsidR="00684944" w:rsidRDefault="00684944">
            <w:pPr>
              <w:pStyle w:val="BodyText"/>
              <w:rPr>
                <w:sz w:val="22"/>
                <w:szCs w:val="22"/>
              </w:rPr>
            </w:pPr>
          </w:p>
        </w:tc>
        <w:tc>
          <w:tcPr>
            <w:tcW w:w="2931" w:type="dxa"/>
            <w:tcBorders>
              <w:bottom w:val="dashed" w:sz="4" w:space="0" w:color="auto"/>
            </w:tcBorders>
            <w:shd w:val="clear" w:color="auto" w:fill="auto"/>
          </w:tcPr>
          <w:p w14:paraId="253CD61E" w14:textId="2FDFBD0E" w:rsidR="00684944" w:rsidRDefault="002673D1">
            <w:pPr>
              <w:pStyle w:val="BodyText"/>
              <w:rPr>
                <w:sz w:val="22"/>
                <w:szCs w:val="22"/>
              </w:rPr>
            </w:pPr>
            <w:r>
              <w:rPr>
                <w:noProof/>
                <w:lang w:val="en-ZA" w:eastAsia="en-ZA"/>
              </w:rPr>
              <mc:AlternateContent>
                <mc:Choice Requires="wpi">
                  <w:drawing>
                    <wp:anchor distT="0" distB="0" distL="114300" distR="114300" simplePos="0" relativeHeight="251658752" behindDoc="0" locked="0" layoutInCell="1" allowOverlap="1" wp14:anchorId="68B7FAEA" wp14:editId="0B8FC774">
                      <wp:simplePos x="0" y="0"/>
                      <wp:positionH relativeFrom="column">
                        <wp:posOffset>424180</wp:posOffset>
                      </wp:positionH>
                      <wp:positionV relativeFrom="paragraph">
                        <wp:posOffset>281707</wp:posOffset>
                      </wp:positionV>
                      <wp:extent cx="709295" cy="264393"/>
                      <wp:effectExtent l="38100" t="38100" r="0" b="21590"/>
                      <wp:wrapNone/>
                      <wp:docPr id="3" name="Ink 1"/>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auto" r:id="rId9">
                                <w14:nvContentPartPr>
                                  <w14:cNvContentPartPr>
                                    <a14:cpLocks noRot="1" noChangeAspect="1" noEditPoints="1" noChangeArrowheads="1" noChangeShapeType="1"/>
                                  </w14:cNvContentPartPr>
                                </w14:nvContentPartPr>
                                <w14:xfrm>
                                  <a:off x="0" y="0"/>
                                  <a:ext cx="709295" cy="264393"/>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a:pic>
                                <a:nvPicPr>
                                  <a:cNvPr id="2" name="Ink 1"/>
                                  <a:cNvPicPr>
                                    <a:picLocks noRot="1" noChangeAspect="1" noEditPoints="1" noChangeArrowheads="1" noChangeShapeType="1"/>
                                  </a:cNvPicPr>
                                </a:nvPicPr>
                                <a:blipFill>
                                  <a:blip xmlns:r="http://schemas.openxmlformats.org/officeDocument/2006/relationships" r:embed="rId13"/>
                                  <a:stretch>
                                    <a:fillRect/>
                                  </a:stretch>
                                </a:blipFill>
                                <a:spPr>
                                  <a:xfrm>
                                    <a:off x="10477500" y="3000375"/>
                                    <a:ext cx="1209675" cy="561975"/>
                                  </a:xfrm>
                                  <a:prstGeom prst="rect">
                                    <a:avLst/>
                                  </a:prstGeom>
                                </a:spPr>
                              </a:pic>
                            </mc:Fallback>
                          </mc:AlternateContent>
                        </a:graphicData>
                      </a:graphic>
                      <wp14:sizeRelH relativeFrom="margin">
                        <wp14:pctWidth>0</wp14:pctWidth>
                      </wp14:sizeRelH>
                      <wp14:sizeRelV relativeFrom="margin">
                        <wp14:pctHeight>0</wp14:pctHeight>
                      </wp14:sizeRelV>
                    </wp:anchor>
                  </w:drawing>
                </mc:Choice>
                <mc:Fallback>
                  <w:pict>
                    <v:shapetype w14:anchorId="2A7877A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3.4pt;margin-top:22.2pt;width:55.85pt;height:2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">
                      <v:imagedata r:id="rId14" o:title="" cropright="-59f"/>
                      <o:lock v:ext="edit" rotation="t" verticies="t" shapetype="t"/>
                    </v:shape>
                  </w:pict>
                </mc:Fallback>
              </mc:AlternateContent>
            </w:r>
            <w:r>
              <w:rPr>
                <w:sz w:val="22"/>
                <w:szCs w:val="22"/>
              </w:rPr>
              <w:t>Pat Raphasha</w:t>
            </w:r>
          </w:p>
        </w:tc>
        <w:tc>
          <w:tcPr>
            <w:tcW w:w="283" w:type="dxa"/>
            <w:shd w:val="clear" w:color="auto" w:fill="auto"/>
          </w:tcPr>
          <w:p w14:paraId="29EEF878" w14:textId="77777777" w:rsidR="00684944" w:rsidRDefault="00684944">
            <w:pPr>
              <w:pStyle w:val="BodyText"/>
              <w:rPr>
                <w:sz w:val="22"/>
                <w:szCs w:val="22"/>
              </w:rPr>
            </w:pPr>
          </w:p>
        </w:tc>
        <w:tc>
          <w:tcPr>
            <w:tcW w:w="2931" w:type="dxa"/>
            <w:tcBorders>
              <w:bottom w:val="dashed" w:sz="4" w:space="0" w:color="auto"/>
            </w:tcBorders>
            <w:shd w:val="clear" w:color="auto" w:fill="auto"/>
          </w:tcPr>
          <w:p w14:paraId="4FBED694" w14:textId="73389737" w:rsidR="00684944" w:rsidRDefault="002673D1">
            <w:pPr>
              <w:pStyle w:val="BodyText"/>
              <w:rPr>
                <w:sz w:val="22"/>
                <w:szCs w:val="22"/>
              </w:rPr>
            </w:pPr>
            <w:r>
              <w:rPr>
                <w:sz w:val="22"/>
                <w:szCs w:val="22"/>
              </w:rPr>
              <w:t>James Pohl</w:t>
            </w:r>
          </w:p>
        </w:tc>
        <w:tc>
          <w:tcPr>
            <w:tcW w:w="283" w:type="dxa"/>
            <w:shd w:val="clear" w:color="auto" w:fill="auto"/>
          </w:tcPr>
          <w:p w14:paraId="673AD470" w14:textId="77777777" w:rsidR="00684944" w:rsidRDefault="00684944">
            <w:pPr>
              <w:pStyle w:val="BodyText"/>
              <w:rPr>
                <w:sz w:val="24"/>
                <w:szCs w:val="24"/>
              </w:rPr>
            </w:pPr>
          </w:p>
        </w:tc>
      </w:tr>
      <w:tr w:rsidR="00684944" w14:paraId="118358BB" w14:textId="77777777">
        <w:trPr>
          <w:trHeight w:val="850"/>
        </w:trPr>
        <w:tc>
          <w:tcPr>
            <w:tcW w:w="2931" w:type="dxa"/>
            <w:tcBorders>
              <w:top w:val="dashed" w:sz="4" w:space="0" w:color="auto"/>
            </w:tcBorders>
            <w:shd w:val="clear" w:color="auto" w:fill="auto"/>
          </w:tcPr>
          <w:p w14:paraId="06F808EE" w14:textId="77777777" w:rsidR="00684944" w:rsidRDefault="00684944">
            <w:pPr>
              <w:pStyle w:val="TitlePageBold"/>
              <w:rPr>
                <w:szCs w:val="22"/>
                <w:lang w:val="en-ZA"/>
              </w:rPr>
            </w:pPr>
          </w:p>
          <w:p w14:paraId="747B37C6" w14:textId="77777777" w:rsidR="00684944" w:rsidRDefault="009913F6">
            <w:pPr>
              <w:pStyle w:val="TitlePageBold"/>
              <w:rPr>
                <w:lang w:val="en-ZA"/>
              </w:rPr>
            </w:pPr>
            <w:r>
              <w:rPr>
                <w:szCs w:val="22"/>
              </w:rPr>
              <w:t xml:space="preserve">Environmental </w:t>
            </w:r>
            <w:r>
              <w:rPr>
                <w:szCs w:val="22"/>
                <w:lang w:val="en-ZA"/>
              </w:rPr>
              <w:t>Officer</w:t>
            </w:r>
          </w:p>
        </w:tc>
        <w:tc>
          <w:tcPr>
            <w:tcW w:w="283" w:type="dxa"/>
            <w:shd w:val="clear" w:color="auto" w:fill="auto"/>
          </w:tcPr>
          <w:p w14:paraId="7AEA1164" w14:textId="77777777" w:rsidR="00684944" w:rsidRDefault="00684944">
            <w:pPr>
              <w:pStyle w:val="BodyText"/>
            </w:pPr>
          </w:p>
          <w:p w14:paraId="3617924E" w14:textId="3FDF7721" w:rsidR="002673D1" w:rsidRPr="002673D1" w:rsidRDefault="002673D1" w:rsidP="002673D1"/>
        </w:tc>
        <w:tc>
          <w:tcPr>
            <w:tcW w:w="2931" w:type="dxa"/>
            <w:tcBorders>
              <w:top w:val="dashed" w:sz="4" w:space="0" w:color="auto"/>
            </w:tcBorders>
            <w:shd w:val="clear" w:color="auto" w:fill="auto"/>
          </w:tcPr>
          <w:p w14:paraId="1792BFFD" w14:textId="5F733F6E" w:rsidR="00684944" w:rsidRDefault="00684944">
            <w:pPr>
              <w:pStyle w:val="TitlePageBold"/>
            </w:pPr>
          </w:p>
          <w:p w14:paraId="60B4C2D5" w14:textId="7FC33001" w:rsidR="002673D1" w:rsidRPr="002673D1" w:rsidRDefault="002673D1" w:rsidP="002673D1">
            <w:pPr>
              <w:rPr>
                <w:b/>
                <w:bCs/>
              </w:rPr>
            </w:pPr>
            <w:r>
              <w:rPr>
                <w:b/>
                <w:bCs/>
              </w:rPr>
              <w:t>Regional SHEQ Manager</w:t>
            </w:r>
          </w:p>
        </w:tc>
        <w:tc>
          <w:tcPr>
            <w:tcW w:w="283" w:type="dxa"/>
            <w:shd w:val="clear" w:color="auto" w:fill="auto"/>
          </w:tcPr>
          <w:p w14:paraId="11A360CA" w14:textId="77777777" w:rsidR="00684944" w:rsidRDefault="00684944">
            <w:pPr>
              <w:pStyle w:val="BodyText"/>
            </w:pPr>
          </w:p>
        </w:tc>
        <w:tc>
          <w:tcPr>
            <w:tcW w:w="2931" w:type="dxa"/>
            <w:tcBorders>
              <w:top w:val="dashed" w:sz="4" w:space="0" w:color="auto"/>
            </w:tcBorders>
            <w:shd w:val="clear" w:color="auto" w:fill="auto"/>
          </w:tcPr>
          <w:p w14:paraId="43C4DF14" w14:textId="77777777" w:rsidR="00684944" w:rsidRDefault="00684944">
            <w:pPr>
              <w:pStyle w:val="TitlePageBold"/>
              <w:rPr>
                <w:szCs w:val="22"/>
                <w:lang w:val="en-ZA"/>
              </w:rPr>
            </w:pPr>
          </w:p>
          <w:p w14:paraId="72AED6DB" w14:textId="0B68FC3C" w:rsidR="00684944" w:rsidRDefault="002673D1">
            <w:pPr>
              <w:pStyle w:val="TitlePageBold"/>
            </w:pPr>
            <w:r>
              <w:rPr>
                <w:szCs w:val="22"/>
              </w:rPr>
              <w:t>Project Manager</w:t>
            </w:r>
          </w:p>
        </w:tc>
        <w:tc>
          <w:tcPr>
            <w:tcW w:w="283" w:type="dxa"/>
            <w:shd w:val="clear" w:color="auto" w:fill="auto"/>
          </w:tcPr>
          <w:p w14:paraId="38759289" w14:textId="77777777" w:rsidR="00684944" w:rsidRDefault="00684944">
            <w:pPr>
              <w:pStyle w:val="BodyText"/>
              <w:rPr>
                <w:sz w:val="24"/>
                <w:szCs w:val="24"/>
              </w:rPr>
            </w:pPr>
          </w:p>
        </w:tc>
      </w:tr>
      <w:tr w:rsidR="00684944" w14:paraId="451FC3F3" w14:textId="77777777">
        <w:trPr>
          <w:trHeight w:val="567"/>
        </w:trPr>
        <w:tc>
          <w:tcPr>
            <w:tcW w:w="2931" w:type="dxa"/>
            <w:tcBorders>
              <w:bottom w:val="dashed" w:sz="4" w:space="0" w:color="auto"/>
            </w:tcBorders>
            <w:shd w:val="clear" w:color="auto" w:fill="auto"/>
            <w:vAlign w:val="bottom"/>
          </w:tcPr>
          <w:p w14:paraId="76EFB1EE" w14:textId="43A18792" w:rsidR="00684944" w:rsidRDefault="009913F6">
            <w:pPr>
              <w:pStyle w:val="TitlePage"/>
              <w:rPr>
                <w:szCs w:val="22"/>
                <w:lang w:val="en-ZA"/>
              </w:rPr>
            </w:pPr>
            <w:r>
              <w:rPr>
                <w:szCs w:val="22"/>
              </w:rPr>
              <w:t xml:space="preserve">Date: </w:t>
            </w:r>
            <w:r w:rsidR="00D903AC">
              <w:rPr>
                <w:szCs w:val="22"/>
                <w:lang w:val="en-ZA"/>
              </w:rPr>
              <w:t>24</w:t>
            </w:r>
            <w:r w:rsidR="002673D1">
              <w:rPr>
                <w:szCs w:val="22"/>
                <w:lang w:val="en-ZA"/>
              </w:rPr>
              <w:t xml:space="preserve"> April 2023</w:t>
            </w:r>
          </w:p>
        </w:tc>
        <w:tc>
          <w:tcPr>
            <w:tcW w:w="283" w:type="dxa"/>
            <w:shd w:val="clear" w:color="auto" w:fill="auto"/>
          </w:tcPr>
          <w:p w14:paraId="6489F9E9" w14:textId="77777777" w:rsidR="00684944" w:rsidRDefault="00684944">
            <w:pPr>
              <w:pStyle w:val="BodyText"/>
              <w:rPr>
                <w:sz w:val="22"/>
                <w:szCs w:val="22"/>
              </w:rPr>
            </w:pPr>
          </w:p>
        </w:tc>
        <w:tc>
          <w:tcPr>
            <w:tcW w:w="2931" w:type="dxa"/>
            <w:tcBorders>
              <w:bottom w:val="dashed" w:sz="4" w:space="0" w:color="auto"/>
            </w:tcBorders>
            <w:shd w:val="clear" w:color="auto" w:fill="auto"/>
            <w:vAlign w:val="bottom"/>
          </w:tcPr>
          <w:p w14:paraId="1C4542A1" w14:textId="61E75DAF" w:rsidR="00684944" w:rsidRDefault="009913F6">
            <w:pPr>
              <w:pStyle w:val="TitlePage"/>
              <w:rPr>
                <w:szCs w:val="22"/>
              </w:rPr>
            </w:pPr>
            <w:r>
              <w:rPr>
                <w:szCs w:val="22"/>
              </w:rPr>
              <w:t>Date:</w:t>
            </w:r>
            <w:r w:rsidR="002673D1">
              <w:rPr>
                <w:szCs w:val="22"/>
              </w:rPr>
              <w:t xml:space="preserve"> </w:t>
            </w:r>
            <w:r w:rsidR="00D903AC">
              <w:rPr>
                <w:szCs w:val="22"/>
              </w:rPr>
              <w:t>24</w:t>
            </w:r>
            <w:r w:rsidR="002673D1">
              <w:rPr>
                <w:szCs w:val="22"/>
              </w:rPr>
              <w:t xml:space="preserve"> April 2023</w:t>
            </w:r>
          </w:p>
        </w:tc>
        <w:tc>
          <w:tcPr>
            <w:tcW w:w="283" w:type="dxa"/>
            <w:shd w:val="clear" w:color="auto" w:fill="auto"/>
          </w:tcPr>
          <w:p w14:paraId="2819CBF1" w14:textId="77777777" w:rsidR="00684944" w:rsidRDefault="00684944">
            <w:pPr>
              <w:pStyle w:val="BodyText"/>
              <w:rPr>
                <w:sz w:val="22"/>
                <w:szCs w:val="22"/>
              </w:rPr>
            </w:pPr>
          </w:p>
        </w:tc>
        <w:tc>
          <w:tcPr>
            <w:tcW w:w="2931" w:type="dxa"/>
            <w:tcBorders>
              <w:bottom w:val="dashed" w:sz="4" w:space="0" w:color="auto"/>
            </w:tcBorders>
            <w:shd w:val="clear" w:color="auto" w:fill="auto"/>
            <w:vAlign w:val="bottom"/>
          </w:tcPr>
          <w:p w14:paraId="00B1B1E6" w14:textId="2CD4FFD6" w:rsidR="00684944" w:rsidRDefault="009913F6">
            <w:pPr>
              <w:pStyle w:val="TitlePage"/>
              <w:rPr>
                <w:szCs w:val="22"/>
              </w:rPr>
            </w:pPr>
            <w:r>
              <w:rPr>
                <w:szCs w:val="22"/>
              </w:rPr>
              <w:t>Date:</w:t>
            </w:r>
            <w:r w:rsidR="002673D1">
              <w:rPr>
                <w:szCs w:val="22"/>
              </w:rPr>
              <w:t xml:space="preserve"> </w:t>
            </w:r>
            <w:r w:rsidR="00D903AC">
              <w:rPr>
                <w:szCs w:val="22"/>
              </w:rPr>
              <w:t>24</w:t>
            </w:r>
            <w:r w:rsidR="002673D1">
              <w:rPr>
                <w:szCs w:val="22"/>
              </w:rPr>
              <w:t xml:space="preserve"> April 2023</w:t>
            </w:r>
          </w:p>
        </w:tc>
        <w:tc>
          <w:tcPr>
            <w:tcW w:w="283" w:type="dxa"/>
            <w:shd w:val="clear" w:color="auto" w:fill="auto"/>
          </w:tcPr>
          <w:p w14:paraId="3C0273C3" w14:textId="77777777" w:rsidR="00684944" w:rsidRDefault="00684944">
            <w:pPr>
              <w:pStyle w:val="BodyText"/>
              <w:rPr>
                <w:sz w:val="24"/>
                <w:szCs w:val="24"/>
              </w:rPr>
            </w:pPr>
          </w:p>
        </w:tc>
      </w:tr>
      <w:tr w:rsidR="00684944" w14:paraId="165EAE9D" w14:textId="77777777">
        <w:trPr>
          <w:trHeight w:hRule="exact" w:val="227"/>
        </w:trPr>
        <w:tc>
          <w:tcPr>
            <w:tcW w:w="2931" w:type="dxa"/>
            <w:tcBorders>
              <w:top w:val="dashed" w:sz="4" w:space="0" w:color="auto"/>
              <w:bottom w:val="single" w:sz="6" w:space="0" w:color="auto"/>
            </w:tcBorders>
            <w:shd w:val="clear" w:color="auto" w:fill="auto"/>
          </w:tcPr>
          <w:p w14:paraId="6EAD2AD9" w14:textId="77777777" w:rsidR="00684944" w:rsidRDefault="00684944">
            <w:pPr>
              <w:pStyle w:val="BodyText"/>
            </w:pPr>
          </w:p>
        </w:tc>
        <w:tc>
          <w:tcPr>
            <w:tcW w:w="283" w:type="dxa"/>
            <w:tcBorders>
              <w:bottom w:val="single" w:sz="6" w:space="0" w:color="auto"/>
            </w:tcBorders>
            <w:shd w:val="clear" w:color="auto" w:fill="auto"/>
          </w:tcPr>
          <w:p w14:paraId="0451C46A" w14:textId="77777777" w:rsidR="00684944" w:rsidRDefault="00684944">
            <w:pPr>
              <w:pStyle w:val="BodyText"/>
            </w:pPr>
          </w:p>
        </w:tc>
        <w:tc>
          <w:tcPr>
            <w:tcW w:w="2931" w:type="dxa"/>
            <w:tcBorders>
              <w:top w:val="dashed" w:sz="4" w:space="0" w:color="auto"/>
              <w:bottom w:val="single" w:sz="6" w:space="0" w:color="auto"/>
            </w:tcBorders>
            <w:shd w:val="clear" w:color="auto" w:fill="auto"/>
          </w:tcPr>
          <w:p w14:paraId="4FE8DA78" w14:textId="77777777" w:rsidR="00684944" w:rsidRDefault="00684944">
            <w:pPr>
              <w:pStyle w:val="BodyText"/>
            </w:pPr>
          </w:p>
        </w:tc>
        <w:tc>
          <w:tcPr>
            <w:tcW w:w="283" w:type="dxa"/>
            <w:tcBorders>
              <w:bottom w:val="single" w:sz="6" w:space="0" w:color="auto"/>
            </w:tcBorders>
            <w:shd w:val="clear" w:color="auto" w:fill="auto"/>
          </w:tcPr>
          <w:p w14:paraId="3311FDC5" w14:textId="77777777" w:rsidR="00684944" w:rsidRDefault="00684944">
            <w:pPr>
              <w:pStyle w:val="BodyText"/>
            </w:pPr>
          </w:p>
        </w:tc>
        <w:tc>
          <w:tcPr>
            <w:tcW w:w="2931" w:type="dxa"/>
            <w:tcBorders>
              <w:top w:val="dashed" w:sz="4" w:space="0" w:color="auto"/>
              <w:bottom w:val="single" w:sz="6" w:space="0" w:color="auto"/>
            </w:tcBorders>
            <w:shd w:val="clear" w:color="auto" w:fill="auto"/>
          </w:tcPr>
          <w:p w14:paraId="54412FAE" w14:textId="77777777" w:rsidR="00684944" w:rsidRDefault="00684944">
            <w:pPr>
              <w:pStyle w:val="BodyText"/>
            </w:pPr>
          </w:p>
        </w:tc>
        <w:tc>
          <w:tcPr>
            <w:tcW w:w="283" w:type="dxa"/>
            <w:tcBorders>
              <w:bottom w:val="single" w:sz="6" w:space="0" w:color="auto"/>
            </w:tcBorders>
            <w:shd w:val="clear" w:color="auto" w:fill="auto"/>
          </w:tcPr>
          <w:p w14:paraId="63CEFA21" w14:textId="77777777" w:rsidR="00684944" w:rsidRDefault="00684944">
            <w:pPr>
              <w:pStyle w:val="BodyText"/>
            </w:pPr>
          </w:p>
        </w:tc>
      </w:tr>
    </w:tbl>
    <w:p w14:paraId="495D82B8" w14:textId="77777777" w:rsidR="00684944" w:rsidRDefault="00684944">
      <w:pPr>
        <w:pStyle w:val="BodyText"/>
        <w:tabs>
          <w:tab w:val="left" w:pos="238"/>
        </w:tabs>
        <w:sectPr w:rsidR="00684944">
          <w:headerReference w:type="even" r:id="rId15"/>
          <w:headerReference w:type="default" r:id="rId16"/>
          <w:footerReference w:type="even" r:id="rId17"/>
          <w:footerReference w:type="default" r:id="rId18"/>
          <w:headerReference w:type="first" r:id="rId19"/>
          <w:footerReference w:type="first" r:id="rId20"/>
          <w:pgSz w:w="11906" w:h="16838"/>
          <w:pgMar w:top="1699" w:right="1138" w:bottom="2102" w:left="1138" w:header="562" w:footer="230" w:gutter="0"/>
          <w:cols w:space="708"/>
          <w:docGrid w:linePitch="360"/>
        </w:sectPr>
      </w:pPr>
    </w:p>
    <w:p w14:paraId="236CA3D6" w14:textId="77777777" w:rsidR="00684944" w:rsidRDefault="009913F6">
      <w:pPr>
        <w:pStyle w:val="TOAHeading"/>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pPr>
      <w:r>
        <w:rPr>
          <w:sz w:val="24"/>
        </w:rPr>
        <w:lastRenderedPageBreak/>
        <w:t>Content</w:t>
      </w:r>
      <w:bookmarkStart w:id="2" w:name="_TOCPageStart"/>
      <w:bookmarkEnd w:id="2"/>
    </w:p>
    <w:p w14:paraId="19D61E2A" w14:textId="77777777" w:rsidR="00684944" w:rsidRDefault="009913F6">
      <w:pPr>
        <w:pStyle w:val="BodyTextRight"/>
      </w:pPr>
      <w:r>
        <w:t>Page</w:t>
      </w:r>
    </w:p>
    <w:p w14:paraId="464FE76E" w14:textId="77777777" w:rsidR="00684944" w:rsidRDefault="00684944">
      <w:pPr>
        <w:pStyle w:val="BodyTextRight"/>
      </w:pPr>
    </w:p>
    <w:p w14:paraId="026E4D51" w14:textId="50FCAEA9" w:rsidR="00684944" w:rsidRDefault="009913F6">
      <w:pPr>
        <w:pStyle w:val="TOC1"/>
        <w:spacing w:before="60" w:after="60"/>
        <w:ind w:right="403"/>
        <w:jc w:val="both"/>
        <w:rPr>
          <w:rFonts w:asciiTheme="minorHAnsi" w:eastAsiaTheme="minorEastAsia" w:hAnsiTheme="minorHAnsi" w:cstheme="minorBidi"/>
          <w:sz w:val="22"/>
          <w:szCs w:val="22"/>
          <w:lang w:val="en-US"/>
        </w:rPr>
      </w:pPr>
      <w:r>
        <w:fldChar w:fldCharType="begin"/>
      </w:r>
      <w:r>
        <w:instrText xml:space="preserve"> TOC \h \z \t  "Heading 1,1,Heading 2,2,Heading 3,3,Annex 1,1,Title Left,1" \* MERGEFORMAT </w:instrText>
      </w:r>
      <w:r>
        <w:fldChar w:fldCharType="separate"/>
      </w:r>
      <w:hyperlink w:anchor="_Toc414609302" w:history="1">
        <w:r>
          <w:rPr>
            <w:rStyle w:val="Hyperlink"/>
          </w:rPr>
          <w:t>1.</w:t>
        </w:r>
        <w:r>
          <w:rPr>
            <w:rFonts w:asciiTheme="minorHAnsi" w:eastAsiaTheme="minorEastAsia" w:hAnsiTheme="minorHAnsi" w:cstheme="minorBidi"/>
            <w:sz w:val="22"/>
            <w:szCs w:val="22"/>
            <w:lang w:val="en-US"/>
          </w:rPr>
          <w:tab/>
        </w:r>
        <w:r>
          <w:rPr>
            <w:rStyle w:val="Hyperlink"/>
          </w:rPr>
          <w:t>Introduction</w:t>
        </w:r>
        <w:r>
          <w:tab/>
        </w:r>
        <w:r>
          <w:fldChar w:fldCharType="begin"/>
        </w:r>
        <w:r>
          <w:instrText xml:space="preserve"> PAGEREF _Toc414609302 \h </w:instrText>
        </w:r>
        <w:r>
          <w:fldChar w:fldCharType="separate"/>
        </w:r>
        <w:r w:rsidR="00D903AC">
          <w:rPr>
            <w:noProof/>
          </w:rPr>
          <w:t>3</w:t>
        </w:r>
        <w:r>
          <w:fldChar w:fldCharType="end"/>
        </w:r>
      </w:hyperlink>
    </w:p>
    <w:p w14:paraId="5C98D48C" w14:textId="64DEE03C" w:rsidR="00684944" w:rsidRDefault="00000000">
      <w:pPr>
        <w:pStyle w:val="TOC1"/>
        <w:spacing w:before="60" w:after="60"/>
        <w:ind w:right="403"/>
        <w:jc w:val="both"/>
        <w:rPr>
          <w:rFonts w:asciiTheme="minorHAnsi" w:eastAsiaTheme="minorEastAsia" w:hAnsiTheme="minorHAnsi" w:cstheme="minorBidi"/>
          <w:sz w:val="22"/>
          <w:szCs w:val="22"/>
          <w:lang w:val="en-US"/>
        </w:rPr>
      </w:pPr>
      <w:hyperlink w:anchor="_Toc414609303" w:history="1">
        <w:r w:rsidR="009913F6">
          <w:rPr>
            <w:rStyle w:val="Hyperlink"/>
          </w:rPr>
          <w:t>2.</w:t>
        </w:r>
        <w:r w:rsidR="009913F6">
          <w:rPr>
            <w:rFonts w:asciiTheme="minorHAnsi" w:eastAsiaTheme="minorEastAsia" w:hAnsiTheme="minorHAnsi" w:cstheme="minorBidi"/>
            <w:sz w:val="22"/>
            <w:szCs w:val="22"/>
            <w:lang w:val="en-US"/>
          </w:rPr>
          <w:tab/>
        </w:r>
        <w:r w:rsidR="009913F6">
          <w:rPr>
            <w:rStyle w:val="Hyperlink"/>
          </w:rPr>
          <w:t>Supporting Clauses</w:t>
        </w:r>
        <w:r w:rsidR="009913F6">
          <w:tab/>
        </w:r>
        <w:r w:rsidR="009913F6">
          <w:fldChar w:fldCharType="begin"/>
        </w:r>
        <w:r w:rsidR="009913F6">
          <w:instrText xml:space="preserve"> PAGEREF _Toc414609303 \h </w:instrText>
        </w:r>
        <w:r w:rsidR="009913F6">
          <w:fldChar w:fldCharType="separate"/>
        </w:r>
        <w:r w:rsidR="00D903AC">
          <w:rPr>
            <w:noProof/>
          </w:rPr>
          <w:t>3</w:t>
        </w:r>
        <w:r w:rsidR="009913F6">
          <w:fldChar w:fldCharType="end"/>
        </w:r>
      </w:hyperlink>
    </w:p>
    <w:p w14:paraId="6E1EDA92" w14:textId="121F2E91" w:rsidR="00684944" w:rsidRDefault="00000000">
      <w:pPr>
        <w:pStyle w:val="TOC2"/>
        <w:tabs>
          <w:tab w:val="clear" w:pos="907"/>
          <w:tab w:val="clear" w:pos="1020"/>
          <w:tab w:val="clear" w:pos="1134"/>
          <w:tab w:val="clear" w:pos="1247"/>
          <w:tab w:val="left" w:pos="540"/>
        </w:tabs>
        <w:spacing w:before="60" w:after="60"/>
        <w:ind w:left="540" w:right="403" w:hanging="540"/>
        <w:jc w:val="both"/>
        <w:rPr>
          <w:rFonts w:asciiTheme="minorHAnsi" w:eastAsiaTheme="minorEastAsia" w:hAnsiTheme="minorHAnsi" w:cstheme="minorBidi"/>
          <w:sz w:val="22"/>
          <w:szCs w:val="22"/>
          <w:lang w:val="en-US"/>
        </w:rPr>
      </w:pPr>
      <w:hyperlink w:anchor="_Toc414609304" w:history="1">
        <w:r w:rsidR="009913F6">
          <w:rPr>
            <w:rStyle w:val="Hyperlink"/>
          </w:rPr>
          <w:t>2.1</w:t>
        </w:r>
        <w:r w:rsidR="009913F6">
          <w:rPr>
            <w:rFonts w:asciiTheme="minorHAnsi" w:eastAsiaTheme="minorEastAsia" w:hAnsiTheme="minorHAnsi" w:cstheme="minorBidi"/>
            <w:sz w:val="22"/>
            <w:szCs w:val="22"/>
            <w:lang w:val="en-US"/>
          </w:rPr>
          <w:tab/>
        </w:r>
        <w:r w:rsidR="009913F6">
          <w:rPr>
            <w:rStyle w:val="Hyperlink"/>
          </w:rPr>
          <w:t>Scope</w:t>
        </w:r>
        <w:r w:rsidR="009913F6">
          <w:tab/>
        </w:r>
        <w:r w:rsidR="009913F6">
          <w:fldChar w:fldCharType="begin"/>
        </w:r>
        <w:r w:rsidR="009913F6">
          <w:instrText xml:space="preserve"> PAGEREF _Toc414609304 \h </w:instrText>
        </w:r>
        <w:r w:rsidR="009913F6">
          <w:fldChar w:fldCharType="separate"/>
        </w:r>
        <w:r w:rsidR="00D903AC">
          <w:rPr>
            <w:noProof/>
          </w:rPr>
          <w:t>3</w:t>
        </w:r>
        <w:r w:rsidR="009913F6">
          <w:fldChar w:fldCharType="end"/>
        </w:r>
      </w:hyperlink>
    </w:p>
    <w:p w14:paraId="30B41078" w14:textId="245C9DB6" w:rsidR="00684944" w:rsidRDefault="00000000">
      <w:pPr>
        <w:pStyle w:val="TOC3"/>
        <w:tabs>
          <w:tab w:val="clear" w:pos="1587"/>
          <w:tab w:val="clear" w:pos="1701"/>
          <w:tab w:val="clear" w:pos="1814"/>
          <w:tab w:val="clear" w:pos="1928"/>
          <w:tab w:val="left" w:pos="720"/>
        </w:tabs>
        <w:spacing w:before="60" w:after="60"/>
        <w:ind w:left="720" w:right="403" w:hanging="720"/>
        <w:jc w:val="both"/>
        <w:rPr>
          <w:rFonts w:asciiTheme="minorHAnsi" w:eastAsiaTheme="minorEastAsia" w:hAnsiTheme="minorHAnsi" w:cstheme="minorBidi"/>
          <w:sz w:val="22"/>
          <w:szCs w:val="22"/>
          <w:lang w:val="en-US"/>
        </w:rPr>
      </w:pPr>
      <w:hyperlink w:anchor="_Toc414609305" w:history="1">
        <w:r w:rsidR="009913F6">
          <w:rPr>
            <w:rStyle w:val="Hyperlink"/>
          </w:rPr>
          <w:t>2.1.1</w:t>
        </w:r>
        <w:r w:rsidR="009913F6">
          <w:rPr>
            <w:rFonts w:asciiTheme="minorHAnsi" w:eastAsiaTheme="minorEastAsia" w:hAnsiTheme="minorHAnsi" w:cstheme="minorBidi"/>
            <w:sz w:val="22"/>
            <w:szCs w:val="22"/>
            <w:lang w:val="en-US"/>
          </w:rPr>
          <w:tab/>
        </w:r>
        <w:r w:rsidR="009913F6">
          <w:rPr>
            <w:rStyle w:val="Hyperlink"/>
          </w:rPr>
          <w:t>Purpose</w:t>
        </w:r>
        <w:r w:rsidR="009913F6">
          <w:tab/>
        </w:r>
        <w:r w:rsidR="009913F6">
          <w:fldChar w:fldCharType="begin"/>
        </w:r>
        <w:r w:rsidR="009913F6">
          <w:instrText xml:space="preserve"> PAGEREF _Toc414609305 \h </w:instrText>
        </w:r>
        <w:r w:rsidR="009913F6">
          <w:fldChar w:fldCharType="separate"/>
        </w:r>
        <w:r w:rsidR="00D903AC">
          <w:rPr>
            <w:noProof/>
          </w:rPr>
          <w:t>3</w:t>
        </w:r>
        <w:r w:rsidR="009913F6">
          <w:fldChar w:fldCharType="end"/>
        </w:r>
      </w:hyperlink>
    </w:p>
    <w:p w14:paraId="06E8A822" w14:textId="7C4FB890" w:rsidR="00684944" w:rsidRDefault="00000000">
      <w:pPr>
        <w:pStyle w:val="TOC3"/>
        <w:tabs>
          <w:tab w:val="clear" w:pos="1587"/>
          <w:tab w:val="clear" w:pos="1701"/>
          <w:tab w:val="clear" w:pos="1814"/>
          <w:tab w:val="clear" w:pos="1928"/>
          <w:tab w:val="left" w:pos="720"/>
        </w:tabs>
        <w:spacing w:before="60" w:after="60"/>
        <w:ind w:left="720" w:right="403" w:hanging="720"/>
        <w:jc w:val="both"/>
        <w:rPr>
          <w:rFonts w:asciiTheme="minorHAnsi" w:eastAsiaTheme="minorEastAsia" w:hAnsiTheme="minorHAnsi" w:cstheme="minorBidi"/>
          <w:sz w:val="22"/>
          <w:szCs w:val="22"/>
          <w:lang w:val="en-US"/>
        </w:rPr>
      </w:pPr>
      <w:hyperlink w:anchor="_Toc414609306" w:history="1">
        <w:r w:rsidR="009913F6">
          <w:rPr>
            <w:rStyle w:val="Hyperlink"/>
          </w:rPr>
          <w:t>2.1.2</w:t>
        </w:r>
        <w:r w:rsidR="009913F6">
          <w:rPr>
            <w:rFonts w:asciiTheme="minorHAnsi" w:eastAsiaTheme="minorEastAsia" w:hAnsiTheme="minorHAnsi" w:cstheme="minorBidi"/>
            <w:sz w:val="22"/>
            <w:szCs w:val="22"/>
            <w:lang w:val="en-US"/>
          </w:rPr>
          <w:tab/>
        </w:r>
        <w:r w:rsidR="009913F6">
          <w:rPr>
            <w:rStyle w:val="Hyperlink"/>
          </w:rPr>
          <w:t>Applicability</w:t>
        </w:r>
        <w:r w:rsidR="009913F6">
          <w:tab/>
        </w:r>
        <w:r w:rsidR="009913F6">
          <w:fldChar w:fldCharType="begin"/>
        </w:r>
        <w:r w:rsidR="009913F6">
          <w:instrText xml:space="preserve"> PAGEREF _Toc414609306 \h </w:instrText>
        </w:r>
        <w:r w:rsidR="009913F6">
          <w:fldChar w:fldCharType="separate"/>
        </w:r>
        <w:r w:rsidR="00D903AC">
          <w:rPr>
            <w:noProof/>
          </w:rPr>
          <w:t>3</w:t>
        </w:r>
        <w:r w:rsidR="009913F6">
          <w:fldChar w:fldCharType="end"/>
        </w:r>
      </w:hyperlink>
    </w:p>
    <w:p w14:paraId="2686E058" w14:textId="53745404" w:rsidR="00684944" w:rsidRDefault="00000000">
      <w:pPr>
        <w:pStyle w:val="TOC3"/>
        <w:tabs>
          <w:tab w:val="clear" w:pos="1587"/>
          <w:tab w:val="clear" w:pos="1701"/>
          <w:tab w:val="clear" w:pos="1814"/>
          <w:tab w:val="clear" w:pos="1928"/>
          <w:tab w:val="left" w:pos="720"/>
        </w:tabs>
        <w:spacing w:before="60" w:after="60"/>
        <w:ind w:left="720" w:right="403" w:hanging="720"/>
        <w:jc w:val="both"/>
        <w:rPr>
          <w:rFonts w:asciiTheme="minorHAnsi" w:eastAsiaTheme="minorEastAsia" w:hAnsiTheme="minorHAnsi" w:cstheme="minorBidi"/>
          <w:sz w:val="22"/>
          <w:szCs w:val="22"/>
          <w:lang w:val="en-US"/>
        </w:rPr>
      </w:pPr>
      <w:hyperlink w:anchor="_Toc414609307" w:history="1">
        <w:r w:rsidR="009913F6">
          <w:rPr>
            <w:rStyle w:val="Hyperlink"/>
          </w:rPr>
          <w:t>2.1.3</w:t>
        </w:r>
        <w:r w:rsidR="009913F6">
          <w:rPr>
            <w:rFonts w:asciiTheme="minorHAnsi" w:eastAsiaTheme="minorEastAsia" w:hAnsiTheme="minorHAnsi" w:cstheme="minorBidi"/>
            <w:sz w:val="22"/>
            <w:szCs w:val="22"/>
            <w:lang w:val="en-US"/>
          </w:rPr>
          <w:tab/>
        </w:r>
        <w:r w:rsidR="009913F6">
          <w:rPr>
            <w:rStyle w:val="Hyperlink"/>
          </w:rPr>
          <w:t>Effective Date</w:t>
        </w:r>
        <w:r w:rsidR="009913F6">
          <w:tab/>
        </w:r>
        <w:r w:rsidR="009913F6">
          <w:fldChar w:fldCharType="begin"/>
        </w:r>
        <w:r w:rsidR="009913F6">
          <w:instrText xml:space="preserve"> PAGEREF _Toc414609307 \h </w:instrText>
        </w:r>
        <w:r w:rsidR="009913F6">
          <w:fldChar w:fldCharType="separate"/>
        </w:r>
        <w:r w:rsidR="00D903AC">
          <w:rPr>
            <w:noProof/>
          </w:rPr>
          <w:t>3</w:t>
        </w:r>
        <w:r w:rsidR="009913F6">
          <w:fldChar w:fldCharType="end"/>
        </w:r>
      </w:hyperlink>
    </w:p>
    <w:p w14:paraId="1F594818" w14:textId="03BCDA88" w:rsidR="00684944" w:rsidRDefault="00000000">
      <w:pPr>
        <w:pStyle w:val="TOC2"/>
        <w:tabs>
          <w:tab w:val="clear" w:pos="907"/>
          <w:tab w:val="clear" w:pos="1020"/>
          <w:tab w:val="clear" w:pos="1134"/>
          <w:tab w:val="clear" w:pos="1247"/>
          <w:tab w:val="left" w:pos="540"/>
        </w:tabs>
        <w:spacing w:before="60" w:after="60"/>
        <w:ind w:left="540" w:right="403" w:hanging="540"/>
        <w:jc w:val="both"/>
        <w:rPr>
          <w:rFonts w:asciiTheme="minorHAnsi" w:eastAsiaTheme="minorEastAsia" w:hAnsiTheme="minorHAnsi" w:cstheme="minorBidi"/>
          <w:sz w:val="22"/>
          <w:szCs w:val="22"/>
          <w:lang w:val="en-US"/>
        </w:rPr>
      </w:pPr>
      <w:hyperlink w:anchor="_Toc414609308" w:history="1">
        <w:r w:rsidR="009913F6">
          <w:rPr>
            <w:rStyle w:val="Hyperlink"/>
          </w:rPr>
          <w:t>2.2</w:t>
        </w:r>
        <w:r w:rsidR="009913F6">
          <w:rPr>
            <w:rFonts w:asciiTheme="minorHAnsi" w:eastAsiaTheme="minorEastAsia" w:hAnsiTheme="minorHAnsi" w:cstheme="minorBidi"/>
            <w:sz w:val="22"/>
            <w:szCs w:val="22"/>
            <w:lang w:val="en-US"/>
          </w:rPr>
          <w:tab/>
        </w:r>
        <w:r w:rsidR="009913F6">
          <w:rPr>
            <w:rStyle w:val="Hyperlink"/>
          </w:rPr>
          <w:t>Normative/Informative References</w:t>
        </w:r>
        <w:r w:rsidR="009913F6">
          <w:tab/>
        </w:r>
        <w:r w:rsidR="009913F6">
          <w:fldChar w:fldCharType="begin"/>
        </w:r>
        <w:r w:rsidR="009913F6">
          <w:instrText xml:space="preserve"> PAGEREF _Toc414609308 \h </w:instrText>
        </w:r>
        <w:r w:rsidR="009913F6">
          <w:fldChar w:fldCharType="separate"/>
        </w:r>
        <w:r w:rsidR="00D903AC">
          <w:rPr>
            <w:noProof/>
          </w:rPr>
          <w:t>3</w:t>
        </w:r>
        <w:r w:rsidR="009913F6">
          <w:fldChar w:fldCharType="end"/>
        </w:r>
      </w:hyperlink>
    </w:p>
    <w:p w14:paraId="3F2F7611" w14:textId="6291F031" w:rsidR="00684944" w:rsidRDefault="00000000">
      <w:pPr>
        <w:pStyle w:val="TOC3"/>
        <w:tabs>
          <w:tab w:val="clear" w:pos="1587"/>
          <w:tab w:val="clear" w:pos="1701"/>
          <w:tab w:val="clear" w:pos="1814"/>
          <w:tab w:val="clear" w:pos="1928"/>
          <w:tab w:val="left" w:pos="720"/>
        </w:tabs>
        <w:spacing w:before="60" w:after="60"/>
        <w:ind w:left="720" w:right="403" w:hanging="720"/>
        <w:jc w:val="both"/>
        <w:rPr>
          <w:rFonts w:asciiTheme="minorHAnsi" w:eastAsiaTheme="minorEastAsia" w:hAnsiTheme="minorHAnsi" w:cstheme="minorBidi"/>
          <w:sz w:val="22"/>
          <w:szCs w:val="22"/>
          <w:lang w:val="en-US"/>
        </w:rPr>
      </w:pPr>
      <w:hyperlink w:anchor="_Toc414609309" w:history="1">
        <w:r w:rsidR="009913F6">
          <w:rPr>
            <w:rStyle w:val="Hyperlink"/>
          </w:rPr>
          <w:t>2.2.1</w:t>
        </w:r>
        <w:r w:rsidR="009913F6">
          <w:rPr>
            <w:rFonts w:asciiTheme="minorHAnsi" w:eastAsiaTheme="minorEastAsia" w:hAnsiTheme="minorHAnsi" w:cstheme="minorBidi"/>
            <w:sz w:val="22"/>
            <w:szCs w:val="22"/>
            <w:lang w:val="en-US"/>
          </w:rPr>
          <w:tab/>
        </w:r>
        <w:r w:rsidR="009913F6">
          <w:rPr>
            <w:rStyle w:val="Hyperlink"/>
          </w:rPr>
          <w:t>Normative</w:t>
        </w:r>
        <w:r w:rsidR="009913F6">
          <w:tab/>
        </w:r>
        <w:r w:rsidR="009913F6">
          <w:fldChar w:fldCharType="begin"/>
        </w:r>
        <w:r w:rsidR="009913F6">
          <w:instrText xml:space="preserve"> PAGEREF _Toc414609309 \h </w:instrText>
        </w:r>
        <w:r w:rsidR="009913F6">
          <w:fldChar w:fldCharType="separate"/>
        </w:r>
        <w:r w:rsidR="00D903AC">
          <w:rPr>
            <w:noProof/>
          </w:rPr>
          <w:t>3</w:t>
        </w:r>
        <w:r w:rsidR="009913F6">
          <w:fldChar w:fldCharType="end"/>
        </w:r>
      </w:hyperlink>
    </w:p>
    <w:p w14:paraId="1AD1509B" w14:textId="279CF32D" w:rsidR="00684944" w:rsidRDefault="00000000">
      <w:pPr>
        <w:pStyle w:val="TOC3"/>
        <w:tabs>
          <w:tab w:val="clear" w:pos="1587"/>
          <w:tab w:val="clear" w:pos="1701"/>
          <w:tab w:val="clear" w:pos="1814"/>
          <w:tab w:val="clear" w:pos="1928"/>
          <w:tab w:val="left" w:pos="720"/>
        </w:tabs>
        <w:spacing w:before="60" w:after="60"/>
        <w:ind w:left="720" w:right="403" w:hanging="720"/>
        <w:jc w:val="both"/>
        <w:rPr>
          <w:rFonts w:asciiTheme="minorHAnsi" w:eastAsiaTheme="minorEastAsia" w:hAnsiTheme="minorHAnsi" w:cstheme="minorBidi"/>
          <w:sz w:val="22"/>
          <w:szCs w:val="22"/>
          <w:lang w:val="en-US"/>
        </w:rPr>
      </w:pPr>
      <w:hyperlink w:anchor="_Toc414609310" w:history="1">
        <w:r w:rsidR="009913F6">
          <w:rPr>
            <w:rStyle w:val="Hyperlink"/>
          </w:rPr>
          <w:t>2.2.2</w:t>
        </w:r>
        <w:r w:rsidR="009913F6">
          <w:rPr>
            <w:rFonts w:asciiTheme="minorHAnsi" w:eastAsiaTheme="minorEastAsia" w:hAnsiTheme="minorHAnsi" w:cstheme="minorBidi"/>
            <w:sz w:val="22"/>
            <w:szCs w:val="22"/>
            <w:lang w:val="en-US"/>
          </w:rPr>
          <w:tab/>
        </w:r>
        <w:r w:rsidR="009913F6">
          <w:rPr>
            <w:rStyle w:val="Hyperlink"/>
          </w:rPr>
          <w:t>Informative</w:t>
        </w:r>
        <w:r w:rsidR="009913F6">
          <w:tab/>
        </w:r>
        <w:r w:rsidR="009913F6">
          <w:fldChar w:fldCharType="begin"/>
        </w:r>
        <w:r w:rsidR="009913F6">
          <w:instrText xml:space="preserve"> PAGEREF _Toc414609310 \h </w:instrText>
        </w:r>
        <w:r w:rsidR="009913F6">
          <w:fldChar w:fldCharType="separate"/>
        </w:r>
        <w:r w:rsidR="00D903AC">
          <w:rPr>
            <w:noProof/>
          </w:rPr>
          <w:t>3</w:t>
        </w:r>
        <w:r w:rsidR="009913F6">
          <w:fldChar w:fldCharType="end"/>
        </w:r>
      </w:hyperlink>
    </w:p>
    <w:p w14:paraId="6B0E0965" w14:textId="1FBD4D9D" w:rsidR="00684944" w:rsidRDefault="00000000">
      <w:pPr>
        <w:pStyle w:val="TOC2"/>
        <w:tabs>
          <w:tab w:val="clear" w:pos="907"/>
          <w:tab w:val="clear" w:pos="1020"/>
          <w:tab w:val="clear" w:pos="1134"/>
          <w:tab w:val="clear" w:pos="1247"/>
          <w:tab w:val="left" w:pos="540"/>
        </w:tabs>
        <w:spacing w:before="60" w:after="60"/>
        <w:ind w:left="540" w:right="403" w:hanging="540"/>
        <w:jc w:val="both"/>
        <w:rPr>
          <w:rFonts w:asciiTheme="minorHAnsi" w:eastAsiaTheme="minorEastAsia" w:hAnsiTheme="minorHAnsi" w:cstheme="minorBidi"/>
          <w:sz w:val="22"/>
          <w:szCs w:val="22"/>
          <w:lang w:val="en-US"/>
        </w:rPr>
      </w:pPr>
      <w:hyperlink w:anchor="_Toc414609311" w:history="1">
        <w:r w:rsidR="009913F6">
          <w:rPr>
            <w:rStyle w:val="Hyperlink"/>
          </w:rPr>
          <w:t>2.3</w:t>
        </w:r>
        <w:r w:rsidR="009913F6">
          <w:rPr>
            <w:rFonts w:asciiTheme="minorHAnsi" w:eastAsiaTheme="minorEastAsia" w:hAnsiTheme="minorHAnsi" w:cstheme="minorBidi"/>
            <w:sz w:val="22"/>
            <w:szCs w:val="22"/>
            <w:lang w:val="en-US"/>
          </w:rPr>
          <w:tab/>
        </w:r>
        <w:r w:rsidR="009913F6">
          <w:rPr>
            <w:rStyle w:val="Hyperlink"/>
          </w:rPr>
          <w:t>Definitions</w:t>
        </w:r>
        <w:r w:rsidR="009913F6">
          <w:tab/>
        </w:r>
        <w:r w:rsidR="009913F6">
          <w:fldChar w:fldCharType="begin"/>
        </w:r>
        <w:r w:rsidR="009913F6">
          <w:instrText xml:space="preserve"> PAGEREF _Toc414609311 \h </w:instrText>
        </w:r>
        <w:r w:rsidR="009913F6">
          <w:fldChar w:fldCharType="separate"/>
        </w:r>
        <w:r w:rsidR="00D903AC">
          <w:rPr>
            <w:noProof/>
          </w:rPr>
          <w:t>3</w:t>
        </w:r>
        <w:r w:rsidR="009913F6">
          <w:fldChar w:fldCharType="end"/>
        </w:r>
      </w:hyperlink>
    </w:p>
    <w:p w14:paraId="148B65A6" w14:textId="79A1EBC6" w:rsidR="00684944" w:rsidRDefault="00000000">
      <w:pPr>
        <w:pStyle w:val="TOC2"/>
        <w:tabs>
          <w:tab w:val="clear" w:pos="907"/>
          <w:tab w:val="clear" w:pos="1020"/>
          <w:tab w:val="clear" w:pos="1134"/>
          <w:tab w:val="clear" w:pos="1247"/>
          <w:tab w:val="left" w:pos="540"/>
        </w:tabs>
        <w:spacing w:before="60" w:after="60"/>
        <w:ind w:left="540" w:right="403" w:hanging="540"/>
        <w:jc w:val="both"/>
        <w:rPr>
          <w:rFonts w:asciiTheme="minorHAnsi" w:eastAsiaTheme="minorEastAsia" w:hAnsiTheme="minorHAnsi" w:cstheme="minorBidi"/>
          <w:sz w:val="22"/>
          <w:szCs w:val="22"/>
          <w:lang w:val="en-US"/>
        </w:rPr>
      </w:pPr>
      <w:hyperlink w:anchor="_Toc414609312" w:history="1">
        <w:r w:rsidR="009913F6">
          <w:rPr>
            <w:rStyle w:val="Hyperlink"/>
            <w:lang w:eastAsia="en-ZA"/>
          </w:rPr>
          <w:t>2.4</w:t>
        </w:r>
        <w:r w:rsidR="009913F6">
          <w:rPr>
            <w:rFonts w:asciiTheme="minorHAnsi" w:eastAsiaTheme="minorEastAsia" w:hAnsiTheme="minorHAnsi" w:cstheme="minorBidi"/>
            <w:sz w:val="22"/>
            <w:szCs w:val="22"/>
            <w:lang w:val="en-US"/>
          </w:rPr>
          <w:tab/>
        </w:r>
        <w:r w:rsidR="009913F6">
          <w:rPr>
            <w:rStyle w:val="Hyperlink"/>
            <w:lang w:eastAsia="en-ZA"/>
          </w:rPr>
          <w:t>Abbreviations</w:t>
        </w:r>
        <w:r w:rsidR="009913F6">
          <w:tab/>
        </w:r>
        <w:r w:rsidR="009913F6">
          <w:fldChar w:fldCharType="begin"/>
        </w:r>
        <w:r w:rsidR="009913F6">
          <w:instrText xml:space="preserve"> PAGEREF _Toc414609312 \h </w:instrText>
        </w:r>
        <w:r w:rsidR="009913F6">
          <w:fldChar w:fldCharType="separate"/>
        </w:r>
        <w:r w:rsidR="00D903AC">
          <w:rPr>
            <w:noProof/>
          </w:rPr>
          <w:t>4</w:t>
        </w:r>
        <w:r w:rsidR="009913F6">
          <w:fldChar w:fldCharType="end"/>
        </w:r>
      </w:hyperlink>
    </w:p>
    <w:p w14:paraId="42C751D1" w14:textId="2E7BABF2" w:rsidR="00684944" w:rsidRDefault="00000000">
      <w:pPr>
        <w:pStyle w:val="TOC2"/>
        <w:tabs>
          <w:tab w:val="clear" w:pos="907"/>
          <w:tab w:val="clear" w:pos="1020"/>
          <w:tab w:val="clear" w:pos="1134"/>
          <w:tab w:val="clear" w:pos="1247"/>
          <w:tab w:val="left" w:pos="540"/>
        </w:tabs>
        <w:spacing w:before="60" w:after="60"/>
        <w:ind w:left="540" w:right="403" w:hanging="540"/>
        <w:jc w:val="both"/>
        <w:rPr>
          <w:rFonts w:asciiTheme="minorHAnsi" w:eastAsiaTheme="minorEastAsia" w:hAnsiTheme="minorHAnsi" w:cstheme="minorBidi"/>
          <w:sz w:val="22"/>
          <w:szCs w:val="22"/>
          <w:lang w:val="en-US"/>
        </w:rPr>
      </w:pPr>
      <w:hyperlink w:anchor="_Toc414609313" w:history="1">
        <w:r w:rsidR="009913F6">
          <w:rPr>
            <w:rStyle w:val="Hyperlink"/>
          </w:rPr>
          <w:t>2.5</w:t>
        </w:r>
        <w:r w:rsidR="009913F6">
          <w:rPr>
            <w:rFonts w:asciiTheme="minorHAnsi" w:eastAsiaTheme="minorEastAsia" w:hAnsiTheme="minorHAnsi" w:cstheme="minorBidi"/>
            <w:sz w:val="22"/>
            <w:szCs w:val="22"/>
            <w:lang w:val="en-US"/>
          </w:rPr>
          <w:tab/>
        </w:r>
        <w:r w:rsidR="009913F6">
          <w:rPr>
            <w:rStyle w:val="Hyperlink"/>
          </w:rPr>
          <w:t>Roles and Responsibilities</w:t>
        </w:r>
        <w:r w:rsidR="009913F6">
          <w:tab/>
        </w:r>
        <w:r w:rsidR="009913F6">
          <w:fldChar w:fldCharType="begin"/>
        </w:r>
        <w:r w:rsidR="009913F6">
          <w:instrText xml:space="preserve"> PAGEREF _Toc414609313 \h </w:instrText>
        </w:r>
        <w:r w:rsidR="009913F6">
          <w:fldChar w:fldCharType="separate"/>
        </w:r>
        <w:r w:rsidR="00D903AC">
          <w:rPr>
            <w:noProof/>
          </w:rPr>
          <w:t>4</w:t>
        </w:r>
        <w:r w:rsidR="009913F6">
          <w:fldChar w:fldCharType="end"/>
        </w:r>
      </w:hyperlink>
    </w:p>
    <w:p w14:paraId="739AA7D3" w14:textId="24F888B2" w:rsidR="00684944" w:rsidRDefault="00000000">
      <w:pPr>
        <w:pStyle w:val="TOC2"/>
        <w:tabs>
          <w:tab w:val="clear" w:pos="907"/>
          <w:tab w:val="clear" w:pos="1020"/>
          <w:tab w:val="clear" w:pos="1134"/>
          <w:tab w:val="clear" w:pos="1247"/>
          <w:tab w:val="left" w:pos="540"/>
        </w:tabs>
        <w:spacing w:before="60" w:after="60"/>
        <w:ind w:left="540" w:right="403" w:hanging="540"/>
        <w:jc w:val="both"/>
        <w:rPr>
          <w:rFonts w:asciiTheme="minorHAnsi" w:eastAsiaTheme="minorEastAsia" w:hAnsiTheme="minorHAnsi" w:cstheme="minorBidi"/>
          <w:sz w:val="22"/>
          <w:szCs w:val="22"/>
          <w:lang w:val="en-US"/>
        </w:rPr>
      </w:pPr>
      <w:hyperlink w:anchor="_Toc414609314" w:history="1">
        <w:r w:rsidR="009913F6">
          <w:rPr>
            <w:rStyle w:val="Hyperlink"/>
          </w:rPr>
          <w:t>2.6</w:t>
        </w:r>
        <w:r w:rsidR="009913F6">
          <w:rPr>
            <w:rFonts w:asciiTheme="minorHAnsi" w:eastAsiaTheme="minorEastAsia" w:hAnsiTheme="minorHAnsi" w:cstheme="minorBidi"/>
            <w:sz w:val="22"/>
            <w:szCs w:val="22"/>
            <w:lang w:val="en-US"/>
          </w:rPr>
          <w:tab/>
        </w:r>
        <w:r w:rsidR="009913F6">
          <w:rPr>
            <w:rStyle w:val="Hyperlink"/>
          </w:rPr>
          <w:t>Process for Monitoring</w:t>
        </w:r>
        <w:r w:rsidR="009913F6">
          <w:tab/>
        </w:r>
        <w:r w:rsidR="009913F6">
          <w:fldChar w:fldCharType="begin"/>
        </w:r>
        <w:r w:rsidR="009913F6">
          <w:instrText xml:space="preserve"> PAGEREF _Toc414609314 \h </w:instrText>
        </w:r>
        <w:r w:rsidR="009913F6">
          <w:fldChar w:fldCharType="separate"/>
        </w:r>
        <w:r w:rsidR="00D903AC">
          <w:rPr>
            <w:noProof/>
          </w:rPr>
          <w:t>6</w:t>
        </w:r>
        <w:r w:rsidR="009913F6">
          <w:fldChar w:fldCharType="end"/>
        </w:r>
      </w:hyperlink>
    </w:p>
    <w:p w14:paraId="0F252EE2" w14:textId="4FF952E8" w:rsidR="00684944" w:rsidRDefault="00000000">
      <w:pPr>
        <w:pStyle w:val="TOC2"/>
        <w:tabs>
          <w:tab w:val="clear" w:pos="907"/>
          <w:tab w:val="clear" w:pos="1020"/>
          <w:tab w:val="clear" w:pos="1134"/>
          <w:tab w:val="clear" w:pos="1247"/>
          <w:tab w:val="left" w:pos="540"/>
        </w:tabs>
        <w:spacing w:before="60" w:after="60"/>
        <w:ind w:left="540" w:right="403" w:hanging="540"/>
        <w:jc w:val="both"/>
        <w:rPr>
          <w:rFonts w:asciiTheme="minorHAnsi" w:eastAsiaTheme="minorEastAsia" w:hAnsiTheme="minorHAnsi" w:cstheme="minorBidi"/>
          <w:sz w:val="22"/>
          <w:szCs w:val="22"/>
          <w:lang w:val="en-US"/>
        </w:rPr>
      </w:pPr>
      <w:hyperlink w:anchor="_Toc414609315" w:history="1">
        <w:r w:rsidR="009913F6">
          <w:rPr>
            <w:rStyle w:val="Hyperlink"/>
          </w:rPr>
          <w:t>2.7</w:t>
        </w:r>
        <w:r w:rsidR="009913F6">
          <w:rPr>
            <w:rFonts w:asciiTheme="minorHAnsi" w:eastAsiaTheme="minorEastAsia" w:hAnsiTheme="minorHAnsi" w:cstheme="minorBidi"/>
            <w:sz w:val="22"/>
            <w:szCs w:val="22"/>
            <w:lang w:val="en-US"/>
          </w:rPr>
          <w:tab/>
        </w:r>
        <w:r w:rsidR="009913F6">
          <w:rPr>
            <w:rStyle w:val="Hyperlink"/>
          </w:rPr>
          <w:t>Related/Supporting Documents</w:t>
        </w:r>
        <w:r w:rsidR="009913F6">
          <w:tab/>
        </w:r>
        <w:r w:rsidR="009913F6">
          <w:fldChar w:fldCharType="begin"/>
        </w:r>
        <w:r w:rsidR="009913F6">
          <w:instrText xml:space="preserve"> PAGEREF _Toc414609315 \h </w:instrText>
        </w:r>
        <w:r w:rsidR="009913F6">
          <w:fldChar w:fldCharType="separate"/>
        </w:r>
        <w:r w:rsidR="00D903AC">
          <w:rPr>
            <w:noProof/>
          </w:rPr>
          <w:t>6</w:t>
        </w:r>
        <w:r w:rsidR="009913F6">
          <w:fldChar w:fldCharType="end"/>
        </w:r>
      </w:hyperlink>
    </w:p>
    <w:p w14:paraId="208456DD" w14:textId="7CE1CC11" w:rsidR="00684944" w:rsidRDefault="00000000">
      <w:pPr>
        <w:pStyle w:val="TOC1"/>
        <w:spacing w:before="60" w:after="60"/>
        <w:ind w:right="403"/>
        <w:jc w:val="both"/>
        <w:rPr>
          <w:rFonts w:asciiTheme="minorHAnsi" w:eastAsiaTheme="minorEastAsia" w:hAnsiTheme="minorHAnsi" w:cstheme="minorBidi"/>
          <w:sz w:val="22"/>
          <w:szCs w:val="22"/>
          <w:lang w:val="en-US"/>
        </w:rPr>
      </w:pPr>
      <w:hyperlink w:anchor="_Toc414609316" w:history="1">
        <w:r w:rsidR="009913F6">
          <w:rPr>
            <w:rStyle w:val="Hyperlink"/>
          </w:rPr>
          <w:t>3.</w:t>
        </w:r>
        <w:r w:rsidR="009913F6">
          <w:rPr>
            <w:rFonts w:asciiTheme="minorHAnsi" w:eastAsiaTheme="minorEastAsia" w:hAnsiTheme="minorHAnsi" w:cstheme="minorBidi"/>
            <w:sz w:val="22"/>
            <w:szCs w:val="22"/>
            <w:lang w:val="en-US"/>
          </w:rPr>
          <w:tab/>
        </w:r>
        <w:r w:rsidR="009913F6">
          <w:rPr>
            <w:rStyle w:val="Hyperlink"/>
          </w:rPr>
          <w:t>Document ContenT (Change to suit title)</w:t>
        </w:r>
        <w:r w:rsidR="009913F6">
          <w:tab/>
        </w:r>
        <w:r w:rsidR="009913F6">
          <w:fldChar w:fldCharType="begin"/>
        </w:r>
        <w:r w:rsidR="009913F6">
          <w:instrText xml:space="preserve"> PAGEREF _Toc414609316 \h </w:instrText>
        </w:r>
        <w:r w:rsidR="009913F6">
          <w:fldChar w:fldCharType="separate"/>
        </w:r>
        <w:r w:rsidR="00D903AC">
          <w:rPr>
            <w:b/>
            <w:bCs/>
            <w:noProof/>
            <w:lang w:val="en-US"/>
          </w:rPr>
          <w:t>Error! Bookmark not defined.</w:t>
        </w:r>
        <w:r w:rsidR="009913F6">
          <w:fldChar w:fldCharType="end"/>
        </w:r>
      </w:hyperlink>
    </w:p>
    <w:p w14:paraId="1005300F" w14:textId="7A11B403" w:rsidR="00684944" w:rsidRDefault="00000000">
      <w:pPr>
        <w:pStyle w:val="TOC2"/>
        <w:tabs>
          <w:tab w:val="clear" w:pos="907"/>
          <w:tab w:val="clear" w:pos="1020"/>
          <w:tab w:val="clear" w:pos="1134"/>
          <w:tab w:val="clear" w:pos="1247"/>
          <w:tab w:val="left" w:pos="540"/>
        </w:tabs>
        <w:spacing w:before="60" w:after="60"/>
        <w:ind w:left="540" w:right="403" w:hanging="540"/>
        <w:jc w:val="both"/>
        <w:rPr>
          <w:rFonts w:asciiTheme="minorHAnsi" w:eastAsiaTheme="minorEastAsia" w:hAnsiTheme="minorHAnsi" w:cstheme="minorBidi"/>
          <w:sz w:val="22"/>
          <w:szCs w:val="22"/>
          <w:lang w:val="en-US"/>
        </w:rPr>
      </w:pPr>
      <w:hyperlink w:anchor="_Toc414609317" w:history="1">
        <w:r w:rsidR="009913F6">
          <w:rPr>
            <w:rStyle w:val="Hyperlink"/>
          </w:rPr>
          <w:t>3.1</w:t>
        </w:r>
        <w:r w:rsidR="009913F6">
          <w:rPr>
            <w:rFonts w:asciiTheme="minorHAnsi" w:eastAsiaTheme="minorEastAsia" w:hAnsiTheme="minorHAnsi" w:cstheme="minorBidi"/>
            <w:sz w:val="22"/>
            <w:szCs w:val="22"/>
            <w:lang w:val="en-US"/>
          </w:rPr>
          <w:tab/>
        </w:r>
        <w:r w:rsidR="009913F6">
          <w:rPr>
            <w:rStyle w:val="Hyperlink"/>
          </w:rPr>
          <w:t>Subheading (Change to suit sub-heading or delete if not applicable)</w:t>
        </w:r>
        <w:r w:rsidR="009913F6">
          <w:tab/>
        </w:r>
        <w:r w:rsidR="009913F6">
          <w:fldChar w:fldCharType="begin"/>
        </w:r>
        <w:r w:rsidR="009913F6">
          <w:instrText xml:space="preserve"> PAGEREF _Toc414609317 \h </w:instrText>
        </w:r>
        <w:r w:rsidR="009913F6">
          <w:fldChar w:fldCharType="separate"/>
        </w:r>
        <w:r w:rsidR="00D903AC">
          <w:rPr>
            <w:b/>
            <w:bCs/>
            <w:noProof/>
            <w:lang w:val="en-US"/>
          </w:rPr>
          <w:t>Error! Bookmark not defined.</w:t>
        </w:r>
        <w:r w:rsidR="009913F6">
          <w:fldChar w:fldCharType="end"/>
        </w:r>
      </w:hyperlink>
    </w:p>
    <w:p w14:paraId="321165C6" w14:textId="14DF0F2B" w:rsidR="00684944" w:rsidRDefault="00000000">
      <w:pPr>
        <w:pStyle w:val="TOC2"/>
        <w:tabs>
          <w:tab w:val="clear" w:pos="907"/>
          <w:tab w:val="clear" w:pos="1020"/>
          <w:tab w:val="clear" w:pos="1134"/>
          <w:tab w:val="clear" w:pos="1247"/>
          <w:tab w:val="left" w:pos="540"/>
        </w:tabs>
        <w:spacing w:before="60" w:after="60"/>
        <w:ind w:left="540" w:right="403" w:hanging="540"/>
        <w:jc w:val="both"/>
        <w:rPr>
          <w:rFonts w:asciiTheme="minorHAnsi" w:eastAsiaTheme="minorEastAsia" w:hAnsiTheme="minorHAnsi" w:cstheme="minorBidi"/>
          <w:sz w:val="22"/>
          <w:szCs w:val="22"/>
          <w:lang w:val="en-US"/>
        </w:rPr>
      </w:pPr>
      <w:hyperlink w:anchor="_Toc414609318" w:history="1">
        <w:r w:rsidR="009913F6">
          <w:rPr>
            <w:rStyle w:val="Hyperlink"/>
          </w:rPr>
          <w:t>3.2</w:t>
        </w:r>
        <w:r w:rsidR="009913F6">
          <w:rPr>
            <w:rFonts w:asciiTheme="minorHAnsi" w:eastAsiaTheme="minorEastAsia" w:hAnsiTheme="minorHAnsi" w:cstheme="minorBidi"/>
            <w:sz w:val="22"/>
            <w:szCs w:val="22"/>
            <w:lang w:val="en-US"/>
          </w:rPr>
          <w:tab/>
        </w:r>
        <w:r w:rsidR="009913F6">
          <w:rPr>
            <w:rStyle w:val="Hyperlink"/>
          </w:rPr>
          <w:t>Subheading (Change to suit sub-heading or delete if not applicable)</w:t>
        </w:r>
        <w:r w:rsidR="009913F6">
          <w:tab/>
        </w:r>
        <w:r w:rsidR="009913F6">
          <w:fldChar w:fldCharType="begin"/>
        </w:r>
        <w:r w:rsidR="009913F6">
          <w:instrText xml:space="preserve"> PAGEREF _Toc414609318 \h </w:instrText>
        </w:r>
        <w:r w:rsidR="009913F6">
          <w:fldChar w:fldCharType="separate"/>
        </w:r>
        <w:r w:rsidR="00D903AC">
          <w:rPr>
            <w:b/>
            <w:bCs/>
            <w:noProof/>
            <w:lang w:val="en-US"/>
          </w:rPr>
          <w:t>Error! Bookmark not defined.</w:t>
        </w:r>
        <w:r w:rsidR="009913F6">
          <w:fldChar w:fldCharType="end"/>
        </w:r>
      </w:hyperlink>
    </w:p>
    <w:p w14:paraId="607A2ADA" w14:textId="0ACA07FB" w:rsidR="00684944" w:rsidRDefault="00000000">
      <w:pPr>
        <w:pStyle w:val="TOC1"/>
        <w:spacing w:before="60" w:after="60"/>
        <w:ind w:right="403"/>
        <w:jc w:val="both"/>
        <w:rPr>
          <w:rFonts w:asciiTheme="minorHAnsi" w:eastAsiaTheme="minorEastAsia" w:hAnsiTheme="minorHAnsi" w:cstheme="minorBidi"/>
          <w:sz w:val="22"/>
          <w:szCs w:val="22"/>
          <w:lang w:val="en-US"/>
        </w:rPr>
      </w:pPr>
      <w:hyperlink w:anchor="_Toc414609319" w:history="1">
        <w:r w:rsidR="009913F6">
          <w:rPr>
            <w:rStyle w:val="Hyperlink"/>
          </w:rPr>
          <w:t>4.</w:t>
        </w:r>
        <w:r w:rsidR="009913F6">
          <w:rPr>
            <w:rFonts w:asciiTheme="minorHAnsi" w:eastAsiaTheme="minorEastAsia" w:hAnsiTheme="minorHAnsi" w:cstheme="minorBidi"/>
            <w:sz w:val="22"/>
            <w:szCs w:val="22"/>
            <w:lang w:val="en-US"/>
          </w:rPr>
          <w:tab/>
        </w:r>
        <w:r w:rsidR="009913F6">
          <w:rPr>
            <w:rStyle w:val="Hyperlink"/>
          </w:rPr>
          <w:t>Acceptance</w:t>
        </w:r>
        <w:r w:rsidR="009913F6">
          <w:tab/>
        </w:r>
        <w:r w:rsidR="009913F6">
          <w:fldChar w:fldCharType="begin"/>
        </w:r>
        <w:r w:rsidR="009913F6">
          <w:instrText xml:space="preserve"> PAGEREF _Toc414609319 \h </w:instrText>
        </w:r>
        <w:r w:rsidR="009913F6">
          <w:fldChar w:fldCharType="separate"/>
        </w:r>
        <w:r w:rsidR="00D903AC">
          <w:rPr>
            <w:noProof/>
          </w:rPr>
          <w:t>45</w:t>
        </w:r>
        <w:r w:rsidR="009913F6">
          <w:fldChar w:fldCharType="end"/>
        </w:r>
      </w:hyperlink>
    </w:p>
    <w:p w14:paraId="49CAE9CD" w14:textId="4F119D4E" w:rsidR="00684944" w:rsidRDefault="00000000">
      <w:pPr>
        <w:pStyle w:val="TOC1"/>
        <w:spacing w:before="60" w:after="60"/>
        <w:ind w:right="403"/>
        <w:jc w:val="both"/>
        <w:rPr>
          <w:rFonts w:asciiTheme="minorHAnsi" w:eastAsiaTheme="minorEastAsia" w:hAnsiTheme="minorHAnsi" w:cstheme="minorBidi"/>
          <w:sz w:val="22"/>
          <w:szCs w:val="22"/>
          <w:lang w:val="en-US"/>
        </w:rPr>
      </w:pPr>
      <w:hyperlink w:anchor="_Toc414609320" w:history="1">
        <w:r w:rsidR="009913F6">
          <w:rPr>
            <w:rStyle w:val="Hyperlink"/>
          </w:rPr>
          <w:t>5.</w:t>
        </w:r>
        <w:r w:rsidR="009913F6">
          <w:rPr>
            <w:rFonts w:asciiTheme="minorHAnsi" w:eastAsiaTheme="minorEastAsia" w:hAnsiTheme="minorHAnsi" w:cstheme="minorBidi"/>
            <w:sz w:val="22"/>
            <w:szCs w:val="22"/>
            <w:lang w:val="en-US"/>
          </w:rPr>
          <w:tab/>
        </w:r>
        <w:r w:rsidR="009913F6">
          <w:rPr>
            <w:rStyle w:val="Hyperlink"/>
          </w:rPr>
          <w:t>Revisions</w:t>
        </w:r>
        <w:r w:rsidR="009913F6">
          <w:tab/>
        </w:r>
        <w:r w:rsidR="009913F6">
          <w:fldChar w:fldCharType="begin"/>
        </w:r>
        <w:r w:rsidR="009913F6">
          <w:instrText xml:space="preserve"> PAGEREF _Toc414609320 \h </w:instrText>
        </w:r>
        <w:r w:rsidR="009913F6">
          <w:fldChar w:fldCharType="separate"/>
        </w:r>
        <w:r w:rsidR="00D903AC">
          <w:rPr>
            <w:noProof/>
          </w:rPr>
          <w:t>45</w:t>
        </w:r>
        <w:r w:rsidR="009913F6">
          <w:fldChar w:fldCharType="end"/>
        </w:r>
      </w:hyperlink>
    </w:p>
    <w:p w14:paraId="087839F0" w14:textId="50AFB196" w:rsidR="00684944" w:rsidRDefault="00000000">
      <w:pPr>
        <w:pStyle w:val="TOC1"/>
        <w:spacing w:before="60" w:after="60"/>
        <w:ind w:right="403"/>
        <w:jc w:val="both"/>
        <w:rPr>
          <w:rFonts w:asciiTheme="minorHAnsi" w:eastAsiaTheme="minorEastAsia" w:hAnsiTheme="minorHAnsi" w:cstheme="minorBidi"/>
          <w:sz w:val="22"/>
          <w:szCs w:val="22"/>
          <w:lang w:val="en-US"/>
        </w:rPr>
      </w:pPr>
      <w:hyperlink w:anchor="_Toc414609321" w:history="1">
        <w:r w:rsidR="009913F6">
          <w:rPr>
            <w:rStyle w:val="Hyperlink"/>
          </w:rPr>
          <w:t>6.</w:t>
        </w:r>
        <w:r w:rsidR="009913F6">
          <w:rPr>
            <w:rFonts w:asciiTheme="minorHAnsi" w:eastAsiaTheme="minorEastAsia" w:hAnsiTheme="minorHAnsi" w:cstheme="minorBidi"/>
            <w:sz w:val="22"/>
            <w:szCs w:val="22"/>
            <w:lang w:val="en-US"/>
          </w:rPr>
          <w:tab/>
        </w:r>
        <w:r w:rsidR="009913F6">
          <w:rPr>
            <w:rStyle w:val="Hyperlink"/>
          </w:rPr>
          <w:t>Development Team</w:t>
        </w:r>
        <w:r w:rsidR="009913F6">
          <w:tab/>
        </w:r>
        <w:r w:rsidR="009913F6">
          <w:fldChar w:fldCharType="begin"/>
        </w:r>
        <w:r w:rsidR="009913F6">
          <w:instrText xml:space="preserve"> PAGEREF _Toc414609321 \h </w:instrText>
        </w:r>
        <w:r w:rsidR="009913F6">
          <w:fldChar w:fldCharType="separate"/>
        </w:r>
        <w:r w:rsidR="00D903AC">
          <w:rPr>
            <w:noProof/>
          </w:rPr>
          <w:t>45</w:t>
        </w:r>
        <w:r w:rsidR="009913F6">
          <w:fldChar w:fldCharType="end"/>
        </w:r>
      </w:hyperlink>
    </w:p>
    <w:p w14:paraId="07536536" w14:textId="56C36BFF" w:rsidR="00684944" w:rsidRDefault="00000000">
      <w:pPr>
        <w:pStyle w:val="TOC1"/>
        <w:spacing w:before="60" w:after="60"/>
        <w:ind w:right="403"/>
        <w:jc w:val="both"/>
        <w:rPr>
          <w:rFonts w:asciiTheme="minorHAnsi" w:eastAsiaTheme="minorEastAsia" w:hAnsiTheme="minorHAnsi" w:cstheme="minorBidi"/>
          <w:sz w:val="22"/>
          <w:szCs w:val="22"/>
          <w:lang w:val="en-US"/>
        </w:rPr>
      </w:pPr>
      <w:hyperlink w:anchor="_Toc414609322" w:history="1">
        <w:r w:rsidR="009913F6">
          <w:rPr>
            <w:rStyle w:val="Hyperlink"/>
          </w:rPr>
          <w:t>7.</w:t>
        </w:r>
        <w:r w:rsidR="009913F6">
          <w:rPr>
            <w:rFonts w:asciiTheme="minorHAnsi" w:eastAsiaTheme="minorEastAsia" w:hAnsiTheme="minorHAnsi" w:cstheme="minorBidi"/>
            <w:sz w:val="22"/>
            <w:szCs w:val="22"/>
            <w:lang w:val="en-US"/>
          </w:rPr>
          <w:tab/>
        </w:r>
        <w:r w:rsidR="009913F6">
          <w:rPr>
            <w:rStyle w:val="Hyperlink"/>
          </w:rPr>
          <w:t>Acknowledgements</w:t>
        </w:r>
        <w:r w:rsidR="009913F6">
          <w:tab/>
        </w:r>
        <w:r w:rsidR="009913F6">
          <w:fldChar w:fldCharType="begin"/>
        </w:r>
        <w:r w:rsidR="009913F6">
          <w:instrText xml:space="preserve"> PAGEREF _Toc414609322 \h </w:instrText>
        </w:r>
        <w:r w:rsidR="009913F6">
          <w:fldChar w:fldCharType="separate"/>
        </w:r>
        <w:r w:rsidR="00D903AC">
          <w:rPr>
            <w:noProof/>
          </w:rPr>
          <w:t>45</w:t>
        </w:r>
        <w:r w:rsidR="009913F6">
          <w:fldChar w:fldCharType="end"/>
        </w:r>
      </w:hyperlink>
    </w:p>
    <w:p w14:paraId="255E84DD" w14:textId="77777777" w:rsidR="00684944" w:rsidRDefault="009913F6">
      <w:pPr>
        <w:pStyle w:val="HiddenText"/>
        <w:rPr>
          <w:vanish w:val="0"/>
        </w:rPr>
      </w:pPr>
      <w:r>
        <w:fldChar w:fldCharType="end"/>
      </w:r>
    </w:p>
    <w:p w14:paraId="361BC743" w14:textId="77777777" w:rsidR="00684944" w:rsidRDefault="00684944">
      <w:pPr>
        <w:pStyle w:val="BodyText"/>
      </w:pPr>
    </w:p>
    <w:p w14:paraId="62B818EC" w14:textId="77777777" w:rsidR="00684944" w:rsidRDefault="009913F6">
      <w:pPr>
        <w:pStyle w:val="SubtitleLeft"/>
        <w:rPr>
          <w:b w:val="0"/>
        </w:rPr>
      </w:pPr>
      <w:r>
        <w:t>Figures</w:t>
      </w:r>
    </w:p>
    <w:p w14:paraId="4BA10FCB" w14:textId="2B9059BC" w:rsidR="00684944" w:rsidRDefault="009913F6">
      <w:pPr>
        <w:pStyle w:val="TableofFigures"/>
        <w:rPr>
          <w:rFonts w:asciiTheme="minorHAnsi" w:eastAsiaTheme="minorEastAsia" w:hAnsiTheme="minorHAnsi" w:cstheme="minorBidi"/>
          <w:sz w:val="22"/>
          <w:szCs w:val="22"/>
          <w:lang w:val="en-ZA" w:eastAsia="en-ZA"/>
        </w:rPr>
      </w:pPr>
      <w:r>
        <w:fldChar w:fldCharType="begin"/>
      </w:r>
      <w:r>
        <w:instrText xml:space="preserve"> TOC \h \z \c "Figure" \* MERGEFORMAT </w:instrText>
      </w:r>
      <w:r>
        <w:fldChar w:fldCharType="separate"/>
      </w:r>
      <w:hyperlink w:anchor="_Toc339632571" w:history="1">
        <w:r>
          <w:rPr>
            <w:rStyle w:val="Hyperlink"/>
          </w:rPr>
          <w:t>Figure 1: Figure Example (Delete if not required)</w:t>
        </w:r>
        <w:r>
          <w:tab/>
        </w:r>
        <w:r>
          <w:fldChar w:fldCharType="begin"/>
        </w:r>
        <w:r>
          <w:instrText xml:space="preserve"> PAGEREF _Toc339632571 \h </w:instrText>
        </w:r>
        <w:r>
          <w:fldChar w:fldCharType="separate"/>
        </w:r>
        <w:r w:rsidR="00D903AC">
          <w:rPr>
            <w:b/>
            <w:bCs/>
            <w:noProof/>
            <w:lang w:val="en-US"/>
          </w:rPr>
          <w:t>Error! Bookmark not defined.</w:t>
        </w:r>
        <w:r>
          <w:fldChar w:fldCharType="end"/>
        </w:r>
      </w:hyperlink>
    </w:p>
    <w:p w14:paraId="7CE7B476" w14:textId="77777777" w:rsidR="00684944" w:rsidRDefault="009913F6">
      <w:pPr>
        <w:pStyle w:val="HiddenText"/>
      </w:pPr>
      <w:r>
        <w:fldChar w:fldCharType="end"/>
      </w:r>
    </w:p>
    <w:p w14:paraId="60030B46" w14:textId="77777777" w:rsidR="00684944" w:rsidRDefault="009913F6">
      <w:pPr>
        <w:pStyle w:val="SubtitleLeft"/>
      </w:pPr>
      <w:r>
        <w:t>Tables</w:t>
      </w:r>
    </w:p>
    <w:p w14:paraId="6FD478BC" w14:textId="75C3155E" w:rsidR="00684944" w:rsidRDefault="009913F6">
      <w:pPr>
        <w:pStyle w:val="TableofFigures"/>
        <w:rPr>
          <w:rFonts w:asciiTheme="minorHAnsi" w:eastAsiaTheme="minorEastAsia" w:hAnsiTheme="minorHAnsi" w:cstheme="minorBidi"/>
          <w:sz w:val="22"/>
          <w:szCs w:val="22"/>
          <w:lang w:eastAsia="en-GB"/>
        </w:rPr>
      </w:pPr>
      <w:r>
        <w:fldChar w:fldCharType="begin"/>
      </w:r>
      <w:r>
        <w:instrText xml:space="preserve"> TOC \h \z \c "Table" \* MERGEFORMAT </w:instrText>
      </w:r>
      <w:r>
        <w:fldChar w:fldCharType="separate"/>
      </w:r>
      <w:bookmarkStart w:id="3" w:name="_TOCPageEnd"/>
      <w:bookmarkEnd w:id="3"/>
      <w:r>
        <w:rPr>
          <w:rStyle w:val="Hyperlink"/>
        </w:rPr>
        <w:fldChar w:fldCharType="begin"/>
      </w:r>
      <w:r>
        <w:rPr>
          <w:rStyle w:val="Hyperlink"/>
        </w:rPr>
        <w:instrText xml:space="preserve"> </w:instrText>
      </w:r>
      <w:r>
        <w:instrText>HYPERLINK \l "_Toc321973586"</w:instrText>
      </w:r>
      <w:r>
        <w:rPr>
          <w:rStyle w:val="Hyperlink"/>
        </w:rPr>
        <w:instrText xml:space="preserve"> </w:instrText>
      </w:r>
      <w:r>
        <w:rPr>
          <w:rStyle w:val="Hyperlink"/>
        </w:rPr>
        <w:fldChar w:fldCharType="separate"/>
      </w:r>
      <w:r>
        <w:rPr>
          <w:rStyle w:val="Hyperlink"/>
        </w:rPr>
        <w:t>Table 1: Table Example (Delete if not required)</w:t>
      </w:r>
      <w:r>
        <w:tab/>
      </w:r>
      <w:r>
        <w:fldChar w:fldCharType="begin"/>
      </w:r>
      <w:r>
        <w:instrText xml:space="preserve"> PAGEREF _Toc321973586 \h </w:instrText>
      </w:r>
      <w:r>
        <w:fldChar w:fldCharType="separate"/>
      </w:r>
      <w:r w:rsidR="00D903AC">
        <w:rPr>
          <w:b/>
          <w:bCs/>
          <w:noProof/>
          <w:lang w:val="en-US"/>
        </w:rPr>
        <w:t>Error! Bookmark not defined.</w:t>
      </w:r>
      <w:r>
        <w:fldChar w:fldCharType="end"/>
      </w:r>
      <w:r>
        <w:rPr>
          <w:rStyle w:val="Hyperlink"/>
        </w:rPr>
        <w:fldChar w:fldCharType="end"/>
      </w:r>
    </w:p>
    <w:p w14:paraId="4528AB40" w14:textId="77777777" w:rsidR="00684944" w:rsidRDefault="009913F6">
      <w:pPr>
        <w:pStyle w:val="HiddenText"/>
      </w:pPr>
      <w:r>
        <w:fldChar w:fldCharType="end"/>
      </w:r>
    </w:p>
    <w:p w14:paraId="443E7FE8" w14:textId="77777777" w:rsidR="00684944" w:rsidRDefault="009913F6">
      <w:pPr>
        <w:pStyle w:val="SubtitleLeft"/>
      </w:pPr>
      <w:r>
        <w:t>Appendices</w:t>
      </w:r>
    </w:p>
    <w:p w14:paraId="2CBDAFF7" w14:textId="77777777" w:rsidR="00684944" w:rsidRDefault="009913F6">
      <w:pPr>
        <w:pStyle w:val="TableofFigures"/>
        <w:rPr>
          <w:rStyle w:val="Hyperlink"/>
        </w:rPr>
      </w:pPr>
      <w:r>
        <w:fldChar w:fldCharType="begin"/>
      </w:r>
      <w:r>
        <w:instrText xml:space="preserve"> TOC \h \z \c "Table" \* MERGEFORMAT </w:instrText>
      </w:r>
      <w:r>
        <w:fldChar w:fldCharType="separate"/>
      </w:r>
      <w:hyperlink w:anchor="_Toc321973586" w:history="1">
        <w:r>
          <w:rPr>
            <w:rStyle w:val="Hyperlink"/>
          </w:rPr>
          <w:t>Appendix A: Appendix Example (Delete if not required)</w:t>
        </w:r>
        <w:r>
          <w:tab/>
          <w:t>7</w:t>
        </w:r>
      </w:hyperlink>
    </w:p>
    <w:p w14:paraId="0414518E" w14:textId="77777777" w:rsidR="00684944" w:rsidRDefault="00684944">
      <w:pPr>
        <w:pStyle w:val="BodyText"/>
        <w:rPr>
          <w:rFonts w:eastAsiaTheme="minorEastAsia"/>
        </w:rPr>
      </w:pPr>
    </w:p>
    <w:p w14:paraId="1A895841" w14:textId="77777777" w:rsidR="00684944" w:rsidRDefault="009913F6">
      <w:pPr>
        <w:pStyle w:val="Heading1"/>
      </w:pPr>
      <w:r>
        <w:lastRenderedPageBreak/>
        <w:fldChar w:fldCharType="end"/>
      </w:r>
      <w:bookmarkStart w:id="4" w:name="_Toc414609302"/>
      <w:r>
        <w:t>INTRODUCTION</w:t>
      </w:r>
      <w:bookmarkEnd w:id="4"/>
    </w:p>
    <w:p w14:paraId="220B7AC6" w14:textId="77777777" w:rsidR="00684944" w:rsidRDefault="009913F6">
      <w:pPr>
        <w:pStyle w:val="Heading1"/>
        <w:numPr>
          <w:ilvl w:val="0"/>
          <w:numId w:val="0"/>
        </w:numPr>
        <w:ind w:left="851"/>
        <w:rPr>
          <w:lang w:val="en-ZA"/>
        </w:rPr>
      </w:pPr>
      <w:bookmarkStart w:id="5" w:name="_Toc414609303"/>
      <w:r>
        <w:rPr>
          <w:b w:val="0"/>
        </w:rPr>
        <w:t>This Method Statement serves as a guide for the implementation of mitigation and management measures.</w:t>
      </w:r>
    </w:p>
    <w:p w14:paraId="2D71CA82" w14:textId="77777777" w:rsidR="00684944" w:rsidRDefault="009913F6">
      <w:pPr>
        <w:pStyle w:val="Heading1"/>
      </w:pPr>
      <w:r>
        <w:t>SUPPORTING CLAUSES</w:t>
      </w:r>
      <w:bookmarkEnd w:id="5"/>
    </w:p>
    <w:p w14:paraId="0172A922" w14:textId="77777777" w:rsidR="00684944" w:rsidRDefault="009913F6">
      <w:pPr>
        <w:pStyle w:val="Heading2"/>
        <w:spacing w:before="120"/>
      </w:pPr>
      <w:bookmarkStart w:id="6" w:name="_Toc414609304"/>
      <w:r>
        <w:t>Scope</w:t>
      </w:r>
      <w:bookmarkEnd w:id="6"/>
    </w:p>
    <w:p w14:paraId="26CF30E7" w14:textId="77777777" w:rsidR="00684944" w:rsidRDefault="009913F6">
      <w:pPr>
        <w:pStyle w:val="Heading3"/>
        <w:tabs>
          <w:tab w:val="clear" w:pos="680"/>
          <w:tab w:val="clear" w:pos="709"/>
          <w:tab w:val="left" w:pos="860"/>
        </w:tabs>
        <w:ind w:left="860"/>
      </w:pPr>
      <w:bookmarkStart w:id="7" w:name="_Toc414609305"/>
      <w:r>
        <w:t>Purpose</w:t>
      </w:r>
      <w:bookmarkEnd w:id="7"/>
    </w:p>
    <w:p w14:paraId="7593E68E" w14:textId="77777777" w:rsidR="00684944" w:rsidRDefault="009913F6">
      <w:pPr>
        <w:pStyle w:val="Heading3"/>
        <w:numPr>
          <w:ilvl w:val="0"/>
          <w:numId w:val="18"/>
        </w:numPr>
        <w:tabs>
          <w:tab w:val="clear" w:pos="709"/>
        </w:tabs>
        <w:ind w:left="851"/>
      </w:pPr>
      <w:bookmarkStart w:id="8" w:name="_Toc414609306"/>
      <w:bookmarkStart w:id="9" w:name="_Ref228599044"/>
      <w:bookmarkStart w:id="10" w:name="_Ref228599049"/>
      <w:r>
        <w:t>To determine mitigation measures and methods for assessing the success or failure of such measures.</w:t>
      </w:r>
    </w:p>
    <w:p w14:paraId="4600DCB8" w14:textId="77777777" w:rsidR="00684944" w:rsidRDefault="009913F6">
      <w:pPr>
        <w:pStyle w:val="Heading3"/>
        <w:numPr>
          <w:ilvl w:val="0"/>
          <w:numId w:val="18"/>
        </w:numPr>
        <w:tabs>
          <w:tab w:val="clear" w:pos="709"/>
        </w:tabs>
        <w:ind w:left="851"/>
      </w:pPr>
      <w:r>
        <w:t>Provide a framework for responsible environmental conduct throughout activities.</w:t>
      </w:r>
    </w:p>
    <w:p w14:paraId="2A205C22" w14:textId="77777777" w:rsidR="00684944" w:rsidRDefault="00684944">
      <w:pPr>
        <w:pStyle w:val="BodyText"/>
      </w:pPr>
    </w:p>
    <w:p w14:paraId="367B3D4C" w14:textId="77777777" w:rsidR="00684944" w:rsidRDefault="009913F6">
      <w:pPr>
        <w:pStyle w:val="Heading3"/>
        <w:tabs>
          <w:tab w:val="clear" w:pos="680"/>
          <w:tab w:val="clear" w:pos="709"/>
          <w:tab w:val="left" w:pos="860"/>
        </w:tabs>
        <w:ind w:left="860"/>
        <w:rPr>
          <w:b/>
        </w:rPr>
      </w:pPr>
      <w:r>
        <w:t>Applicability</w:t>
      </w:r>
      <w:bookmarkEnd w:id="8"/>
      <w:bookmarkEnd w:id="9"/>
      <w:bookmarkEnd w:id="10"/>
    </w:p>
    <w:p w14:paraId="30EB683F" w14:textId="77777777" w:rsidR="00684944" w:rsidRDefault="009913F6">
      <w:pPr>
        <w:pStyle w:val="Body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60" w:after="60" w:line="240" w:lineRule="auto"/>
        <w:ind w:left="851"/>
        <w:rPr>
          <w:sz w:val="24"/>
          <w:szCs w:val="24"/>
        </w:rPr>
      </w:pPr>
      <w:r>
        <w:rPr>
          <w:sz w:val="24"/>
          <w:szCs w:val="24"/>
        </w:rPr>
        <w:t>This document shall apply throughout Eskom Rotek Industries SOC Ltd. In cases where no Environmental Management Plan is applicable to a site, this document is compulsory. On sites where an Environmental Management Plan is applicable, this document is optional. This document will then serve to demonstrate the implementation of the Environmental Management Plan.</w:t>
      </w:r>
    </w:p>
    <w:p w14:paraId="520B1858" w14:textId="77777777" w:rsidR="00684944" w:rsidRDefault="00684944">
      <w:pPr>
        <w:pStyle w:val="Heading3"/>
        <w:numPr>
          <w:ilvl w:val="0"/>
          <w:numId w:val="0"/>
        </w:numPr>
        <w:ind w:left="850"/>
        <w:rPr>
          <w:b/>
        </w:rPr>
      </w:pPr>
      <w:bookmarkStart w:id="11" w:name="_Toc363124375"/>
      <w:bookmarkStart w:id="12" w:name="_Toc363123754"/>
      <w:bookmarkStart w:id="13" w:name="_Toc414609307"/>
    </w:p>
    <w:p w14:paraId="0EB1D18C" w14:textId="77777777" w:rsidR="00684944" w:rsidRDefault="009913F6">
      <w:pPr>
        <w:pStyle w:val="Heading3"/>
        <w:tabs>
          <w:tab w:val="clear" w:pos="680"/>
          <w:tab w:val="clear" w:pos="709"/>
          <w:tab w:val="left" w:pos="860"/>
        </w:tabs>
        <w:ind w:left="860"/>
        <w:rPr>
          <w:b/>
        </w:rPr>
      </w:pPr>
      <w:r>
        <w:t>Effective Date</w:t>
      </w:r>
      <w:bookmarkEnd w:id="11"/>
      <w:bookmarkEnd w:id="12"/>
      <w:bookmarkEnd w:id="13"/>
    </w:p>
    <w:p w14:paraId="56C098B6" w14:textId="59C8892D" w:rsidR="00684944" w:rsidRDefault="002673D1">
      <w:pPr>
        <w:pStyle w:val="Heading3"/>
        <w:numPr>
          <w:ilvl w:val="0"/>
          <w:numId w:val="0"/>
        </w:numPr>
        <w:ind w:left="850"/>
        <w:rPr>
          <w:lang w:val="en-ZA" w:eastAsia="en-GB"/>
        </w:rPr>
      </w:pPr>
      <w:r>
        <w:rPr>
          <w:lang w:val="en-ZA" w:eastAsia="en-GB"/>
        </w:rPr>
        <w:t>0</w:t>
      </w:r>
      <w:r w:rsidR="009913F6">
        <w:rPr>
          <w:lang w:val="en-ZA" w:eastAsia="en-GB"/>
        </w:rPr>
        <w:t>5 April 202</w:t>
      </w:r>
      <w:r>
        <w:rPr>
          <w:lang w:val="en-ZA" w:eastAsia="en-GB"/>
        </w:rPr>
        <w:t>3</w:t>
      </w:r>
    </w:p>
    <w:p w14:paraId="35AF6871" w14:textId="77777777" w:rsidR="00684944" w:rsidRDefault="00684944">
      <w:pPr>
        <w:pStyle w:val="BodyText"/>
        <w:rPr>
          <w:lang w:val="en-ZA" w:eastAsia="en-GB"/>
        </w:rPr>
      </w:pPr>
    </w:p>
    <w:p w14:paraId="2546873A" w14:textId="77777777" w:rsidR="00684944" w:rsidRDefault="009913F6">
      <w:pPr>
        <w:pStyle w:val="Heading2"/>
        <w:spacing w:before="120"/>
      </w:pPr>
      <w:bookmarkStart w:id="14" w:name="_Toc414609308"/>
      <w:r>
        <w:t>Normative/Informative References</w:t>
      </w:r>
      <w:bookmarkEnd w:id="14"/>
    </w:p>
    <w:p w14:paraId="1DBE7D2F" w14:textId="77777777" w:rsidR="00684944" w:rsidRDefault="009913F6">
      <w:pPr>
        <w:pStyle w:val="Body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60" w:after="60" w:line="240" w:lineRule="auto"/>
        <w:ind w:left="709"/>
        <w:rPr>
          <w:sz w:val="24"/>
          <w:szCs w:val="24"/>
        </w:rPr>
      </w:pPr>
      <w:r>
        <w:rPr>
          <w:sz w:val="24"/>
          <w:szCs w:val="24"/>
        </w:rPr>
        <w:t>Parties using this document shall apply the most recent edition of the documents listed in the following paragraphs.</w:t>
      </w:r>
    </w:p>
    <w:p w14:paraId="2FD547FF" w14:textId="77777777" w:rsidR="00684944" w:rsidRDefault="00684944">
      <w:pPr>
        <w:pStyle w:val="Body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60" w:after="60" w:line="240" w:lineRule="auto"/>
        <w:ind w:left="709"/>
        <w:rPr>
          <w:rStyle w:val="Instruction"/>
          <w:sz w:val="24"/>
          <w:szCs w:val="24"/>
        </w:rPr>
      </w:pPr>
    </w:p>
    <w:p w14:paraId="2437C5E6" w14:textId="77777777" w:rsidR="00684944" w:rsidRDefault="009913F6">
      <w:pPr>
        <w:pStyle w:val="Heading3"/>
        <w:tabs>
          <w:tab w:val="clear" w:pos="680"/>
          <w:tab w:val="clear" w:pos="709"/>
          <w:tab w:val="left" w:pos="860"/>
        </w:tabs>
        <w:ind w:left="860"/>
        <w:rPr>
          <w:b/>
        </w:rPr>
      </w:pPr>
      <w:bookmarkStart w:id="15" w:name="_Toc339623177"/>
      <w:bookmarkStart w:id="16" w:name="_Toc240711482"/>
      <w:bookmarkStart w:id="17" w:name="_Toc414609309"/>
      <w:r>
        <w:t>Normative</w:t>
      </w:r>
      <w:bookmarkEnd w:id="15"/>
      <w:bookmarkEnd w:id="16"/>
      <w:bookmarkEnd w:id="17"/>
    </w:p>
    <w:p w14:paraId="0AAFCE3E" w14:textId="77777777" w:rsidR="00684944" w:rsidRDefault="009913F6">
      <w:pPr>
        <w:pStyle w:val="Reference"/>
        <w:keepLines w:val="0"/>
        <w:numPr>
          <w:ilvl w:val="0"/>
          <w:numId w:val="19"/>
        </w:numPr>
        <w:tabs>
          <w:tab w:val="clear" w:pos="2381"/>
        </w:tabs>
        <w:spacing w:before="0" w:after="120" w:line="240" w:lineRule="auto"/>
        <w:jc w:val="both"/>
        <w:rPr>
          <w:sz w:val="24"/>
          <w:szCs w:val="24"/>
        </w:rPr>
      </w:pPr>
      <w:r>
        <w:rPr>
          <w:sz w:val="24"/>
          <w:szCs w:val="24"/>
        </w:rPr>
        <w:t xml:space="preserve">Site Specific Environmental Management Plan </w:t>
      </w:r>
    </w:p>
    <w:p w14:paraId="1587D128" w14:textId="77777777" w:rsidR="00684944" w:rsidRDefault="009913F6">
      <w:pPr>
        <w:pStyle w:val="Reference"/>
        <w:keepLines w:val="0"/>
        <w:numPr>
          <w:ilvl w:val="0"/>
          <w:numId w:val="19"/>
        </w:numPr>
        <w:tabs>
          <w:tab w:val="clear" w:pos="2381"/>
        </w:tabs>
        <w:spacing w:before="0" w:after="120" w:line="240" w:lineRule="auto"/>
        <w:jc w:val="both"/>
        <w:rPr>
          <w:sz w:val="24"/>
          <w:szCs w:val="24"/>
        </w:rPr>
      </w:pPr>
      <w:r>
        <w:rPr>
          <w:sz w:val="24"/>
          <w:szCs w:val="24"/>
        </w:rPr>
        <w:t>Environmental Authorisation</w:t>
      </w:r>
    </w:p>
    <w:p w14:paraId="166F9A97" w14:textId="77777777" w:rsidR="00684944" w:rsidRDefault="009913F6">
      <w:pPr>
        <w:pStyle w:val="Reference"/>
        <w:keepLines w:val="0"/>
        <w:numPr>
          <w:ilvl w:val="0"/>
          <w:numId w:val="19"/>
        </w:numPr>
        <w:tabs>
          <w:tab w:val="clear" w:pos="2381"/>
        </w:tabs>
        <w:spacing w:before="0" w:after="120" w:line="240" w:lineRule="auto"/>
        <w:jc w:val="both"/>
        <w:rPr>
          <w:sz w:val="24"/>
          <w:szCs w:val="24"/>
        </w:rPr>
      </w:pPr>
      <w:r>
        <w:rPr>
          <w:sz w:val="24"/>
          <w:szCs w:val="24"/>
        </w:rPr>
        <w:t>Site Specific Permits and Licenses</w:t>
      </w:r>
    </w:p>
    <w:p w14:paraId="528A4907" w14:textId="77777777" w:rsidR="00684944" w:rsidRDefault="00684944">
      <w:pPr>
        <w:pStyle w:val="Body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60" w:after="60" w:line="240" w:lineRule="auto"/>
        <w:rPr>
          <w:rStyle w:val="Instruction"/>
          <w:sz w:val="24"/>
          <w:szCs w:val="24"/>
        </w:rPr>
      </w:pPr>
    </w:p>
    <w:p w14:paraId="1E2077E6" w14:textId="77777777" w:rsidR="00684944" w:rsidRDefault="009913F6">
      <w:pPr>
        <w:pStyle w:val="Heading3"/>
        <w:tabs>
          <w:tab w:val="clear" w:pos="680"/>
          <w:tab w:val="clear" w:pos="709"/>
          <w:tab w:val="left" w:pos="860"/>
        </w:tabs>
        <w:ind w:left="860"/>
        <w:rPr>
          <w:b/>
        </w:rPr>
      </w:pPr>
      <w:bookmarkStart w:id="18" w:name="_Toc339623178"/>
      <w:bookmarkStart w:id="19" w:name="_Toc414609310"/>
      <w:bookmarkStart w:id="20" w:name="_Toc240711483"/>
      <w:r>
        <w:t>Informative</w:t>
      </w:r>
      <w:bookmarkEnd w:id="18"/>
      <w:bookmarkEnd w:id="19"/>
      <w:bookmarkEnd w:id="20"/>
    </w:p>
    <w:p w14:paraId="5EA46AAD" w14:textId="77777777" w:rsidR="00684944" w:rsidRDefault="009913F6">
      <w:pPr>
        <w:pStyle w:val="Reference"/>
        <w:keepLines w:val="0"/>
        <w:numPr>
          <w:ilvl w:val="0"/>
          <w:numId w:val="19"/>
        </w:numPr>
        <w:tabs>
          <w:tab w:val="clear" w:pos="567"/>
          <w:tab w:val="clear" w:pos="680"/>
          <w:tab w:val="clear" w:pos="1020"/>
          <w:tab w:val="clear" w:pos="1361"/>
          <w:tab w:val="clear" w:pos="1701"/>
          <w:tab w:val="clear" w:pos="2041"/>
          <w:tab w:val="clear" w:pos="2381"/>
          <w:tab w:val="clear" w:pos="2721"/>
          <w:tab w:val="clear" w:pos="3061"/>
          <w:tab w:val="clear" w:pos="3402"/>
        </w:tabs>
        <w:spacing w:before="0" w:after="120" w:line="240" w:lineRule="auto"/>
        <w:ind w:left="1276" w:hanging="425"/>
        <w:jc w:val="both"/>
        <w:rPr>
          <w:sz w:val="24"/>
          <w:szCs w:val="24"/>
        </w:rPr>
      </w:pPr>
      <w:r>
        <w:rPr>
          <w:sz w:val="24"/>
          <w:szCs w:val="24"/>
        </w:rPr>
        <w:t>ISO 14001:2015</w:t>
      </w:r>
    </w:p>
    <w:p w14:paraId="649D4A8F" w14:textId="77777777" w:rsidR="00684944" w:rsidRDefault="009913F6">
      <w:pPr>
        <w:pStyle w:val="Reference"/>
        <w:keepLines w:val="0"/>
        <w:numPr>
          <w:ilvl w:val="0"/>
          <w:numId w:val="19"/>
        </w:numPr>
        <w:tabs>
          <w:tab w:val="clear" w:pos="567"/>
          <w:tab w:val="clear" w:pos="680"/>
          <w:tab w:val="clear" w:pos="1020"/>
          <w:tab w:val="clear" w:pos="1361"/>
          <w:tab w:val="clear" w:pos="1701"/>
          <w:tab w:val="clear" w:pos="2041"/>
          <w:tab w:val="clear" w:pos="2381"/>
          <w:tab w:val="clear" w:pos="2721"/>
          <w:tab w:val="clear" w:pos="3061"/>
          <w:tab w:val="clear" w:pos="3402"/>
        </w:tabs>
        <w:spacing w:before="0" w:after="120" w:line="240" w:lineRule="auto"/>
        <w:ind w:left="1276" w:hanging="425"/>
        <w:jc w:val="both"/>
        <w:rPr>
          <w:sz w:val="24"/>
          <w:szCs w:val="24"/>
        </w:rPr>
      </w:pPr>
      <w:r>
        <w:rPr>
          <w:sz w:val="24"/>
          <w:szCs w:val="24"/>
        </w:rPr>
        <w:t>National Environmental Management Act 107 of 1998</w:t>
      </w:r>
    </w:p>
    <w:p w14:paraId="01423661" w14:textId="77777777" w:rsidR="00684944" w:rsidRDefault="009913F6">
      <w:pPr>
        <w:pStyle w:val="Reference"/>
        <w:keepLines w:val="0"/>
        <w:numPr>
          <w:ilvl w:val="0"/>
          <w:numId w:val="19"/>
        </w:numPr>
        <w:tabs>
          <w:tab w:val="clear" w:pos="567"/>
          <w:tab w:val="clear" w:pos="680"/>
          <w:tab w:val="clear" w:pos="1020"/>
          <w:tab w:val="clear" w:pos="1361"/>
          <w:tab w:val="clear" w:pos="1701"/>
          <w:tab w:val="clear" w:pos="2041"/>
          <w:tab w:val="clear" w:pos="2381"/>
          <w:tab w:val="clear" w:pos="2721"/>
          <w:tab w:val="clear" w:pos="3061"/>
          <w:tab w:val="clear" w:pos="3402"/>
        </w:tabs>
        <w:spacing w:before="0" w:after="120" w:line="240" w:lineRule="auto"/>
        <w:ind w:left="1276" w:hanging="425"/>
        <w:jc w:val="both"/>
        <w:rPr>
          <w:sz w:val="24"/>
          <w:szCs w:val="24"/>
        </w:rPr>
      </w:pPr>
      <w:r>
        <w:rPr>
          <w:sz w:val="24"/>
          <w:szCs w:val="24"/>
        </w:rPr>
        <w:t xml:space="preserve">Any other environmental legislation applicable to the scope of the project, as per the ERI Legal Register </w:t>
      </w:r>
    </w:p>
    <w:p w14:paraId="642CE653" w14:textId="77777777" w:rsidR="00684944" w:rsidRDefault="009913F6">
      <w:pPr>
        <w:pStyle w:val="Heading2"/>
        <w:spacing w:before="120"/>
      </w:pPr>
      <w:bookmarkStart w:id="21" w:name="_Toc414609311"/>
      <w:r>
        <w:t>Definitions</w:t>
      </w:r>
      <w:bookmarkEnd w:id="21"/>
    </w:p>
    <w:p w14:paraId="298CFC1C" w14:textId="77777777" w:rsidR="00684944" w:rsidRDefault="00684944">
      <w:pPr>
        <w:pStyle w:val="Body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60" w:after="60" w:line="240" w:lineRule="auto"/>
        <w:ind w:left="709"/>
        <w:rPr>
          <w:rStyle w:val="Instruction"/>
          <w:sz w:val="24"/>
          <w:szCs w:val="24"/>
        </w:rPr>
      </w:pPr>
    </w:p>
    <w:tbl>
      <w:tblPr>
        <w:tblW w:w="8934"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60"/>
        <w:gridCol w:w="5674"/>
      </w:tblGrid>
      <w:tr w:rsidR="00684944" w14:paraId="3ACA2E91" w14:textId="77777777">
        <w:trPr>
          <w:cantSplit/>
          <w:tblHeader/>
        </w:trPr>
        <w:tc>
          <w:tcPr>
            <w:tcW w:w="3260" w:type="dxa"/>
            <w:shd w:val="pct5" w:color="auto" w:fill="auto"/>
            <w:vAlign w:val="center"/>
          </w:tcPr>
          <w:p w14:paraId="20B08A14" w14:textId="77777777" w:rsidR="00684944" w:rsidRDefault="009913F6">
            <w:pPr>
              <w:pStyle w:val="TableHeadingCentre"/>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4"/>
                <w:szCs w:val="24"/>
              </w:rPr>
            </w:pPr>
            <w:bookmarkStart w:id="22" w:name="_kt352385097401"/>
            <w:bookmarkStart w:id="23" w:name="_kt352385097000"/>
            <w:bookmarkStart w:id="24" w:name="_kt352385097001"/>
            <w:bookmarkStart w:id="25" w:name="_kn352385120201"/>
            <w:bookmarkStart w:id="26" w:name="_kn352385120202"/>
            <w:bookmarkStart w:id="27" w:name="_kt352385097402"/>
            <w:bookmarkEnd w:id="22"/>
            <w:bookmarkEnd w:id="23"/>
            <w:bookmarkEnd w:id="24"/>
            <w:bookmarkEnd w:id="25"/>
            <w:bookmarkEnd w:id="26"/>
            <w:bookmarkEnd w:id="27"/>
            <w:r>
              <w:rPr>
                <w:sz w:val="24"/>
                <w:szCs w:val="24"/>
              </w:rPr>
              <w:lastRenderedPageBreak/>
              <w:t>Definition</w:t>
            </w:r>
          </w:p>
        </w:tc>
        <w:tc>
          <w:tcPr>
            <w:tcW w:w="5674" w:type="dxa"/>
            <w:shd w:val="pct5" w:color="auto" w:fill="auto"/>
            <w:vAlign w:val="center"/>
          </w:tcPr>
          <w:p w14:paraId="2FADD4D1" w14:textId="77777777" w:rsidR="00684944" w:rsidRDefault="009913F6">
            <w:pPr>
              <w:pStyle w:val="TableHeadingCentre"/>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4"/>
                <w:szCs w:val="24"/>
              </w:rPr>
            </w:pPr>
            <w:bookmarkStart w:id="28" w:name="_kn352385120203"/>
            <w:bookmarkStart w:id="29" w:name="_kt352385097403"/>
            <w:bookmarkStart w:id="30" w:name="_kt352385097002"/>
            <w:bookmarkEnd w:id="28"/>
            <w:bookmarkEnd w:id="29"/>
            <w:bookmarkEnd w:id="30"/>
            <w:r>
              <w:rPr>
                <w:sz w:val="24"/>
                <w:szCs w:val="24"/>
              </w:rPr>
              <w:t>Explanation</w:t>
            </w:r>
          </w:p>
        </w:tc>
        <w:bookmarkStart w:id="31" w:name="_kn352385120204"/>
        <w:bookmarkStart w:id="32" w:name="_kt352385097404"/>
        <w:bookmarkStart w:id="33" w:name="_kt352385097003"/>
        <w:bookmarkEnd w:id="31"/>
        <w:bookmarkEnd w:id="32"/>
        <w:bookmarkEnd w:id="33"/>
      </w:tr>
      <w:tr w:rsidR="00684944" w14:paraId="4B384742" w14:textId="77777777">
        <w:trPr>
          <w:cantSplit/>
        </w:trPr>
        <w:tc>
          <w:tcPr>
            <w:tcW w:w="3260" w:type="dxa"/>
            <w:shd w:val="clear" w:color="auto" w:fill="auto"/>
          </w:tcPr>
          <w:p w14:paraId="796945F1" w14:textId="77777777" w:rsidR="00684944" w:rsidRDefault="009913F6">
            <w:pPr>
              <w:pStyle w:val="TableBodyLeft"/>
              <w:spacing w:before="60" w:after="60" w:line="240" w:lineRule="auto"/>
              <w:rPr>
                <w:sz w:val="24"/>
                <w:szCs w:val="24"/>
              </w:rPr>
            </w:pPr>
            <w:bookmarkStart w:id="34" w:name="_kn352385120205"/>
            <w:bookmarkStart w:id="35" w:name="_kt352385097004"/>
            <w:bookmarkStart w:id="36" w:name="_kt352385097405"/>
            <w:bookmarkEnd w:id="34"/>
            <w:bookmarkEnd w:id="35"/>
            <w:bookmarkEnd w:id="36"/>
            <w:r>
              <w:rPr>
                <w:sz w:val="24"/>
                <w:szCs w:val="24"/>
              </w:rPr>
              <w:t>Aspect</w:t>
            </w:r>
          </w:p>
        </w:tc>
        <w:tc>
          <w:tcPr>
            <w:tcW w:w="5674" w:type="dxa"/>
            <w:shd w:val="clear" w:color="auto" w:fill="auto"/>
          </w:tcPr>
          <w:p w14:paraId="56AD2383" w14:textId="77777777" w:rsidR="00684944" w:rsidRDefault="009913F6">
            <w:pPr>
              <w:pStyle w:val="TableBodyLeft"/>
              <w:spacing w:before="60" w:after="60" w:line="240" w:lineRule="auto"/>
              <w:rPr>
                <w:sz w:val="24"/>
                <w:szCs w:val="24"/>
              </w:rPr>
            </w:pPr>
            <w:bookmarkStart w:id="37" w:name="_kt352385097406"/>
            <w:bookmarkStart w:id="38" w:name="_kt352385097005"/>
            <w:bookmarkStart w:id="39" w:name="_kn352385120206"/>
            <w:bookmarkEnd w:id="37"/>
            <w:bookmarkEnd w:id="38"/>
            <w:bookmarkEnd w:id="39"/>
            <w:r>
              <w:rPr>
                <w:sz w:val="24"/>
                <w:szCs w:val="24"/>
              </w:rPr>
              <w:t>Element of an organisation’s activities, products or services that can interact with the environment</w:t>
            </w:r>
          </w:p>
        </w:tc>
        <w:bookmarkStart w:id="40" w:name="_kt352385097006"/>
        <w:bookmarkStart w:id="41" w:name="_kn352385120207"/>
        <w:bookmarkStart w:id="42" w:name="_kt352385097407"/>
        <w:bookmarkEnd w:id="40"/>
        <w:bookmarkEnd w:id="41"/>
        <w:bookmarkEnd w:id="42"/>
      </w:tr>
      <w:tr w:rsidR="00684944" w14:paraId="347FD3D6" w14:textId="77777777">
        <w:trPr>
          <w:cantSplit/>
        </w:trPr>
        <w:tc>
          <w:tcPr>
            <w:tcW w:w="3260" w:type="dxa"/>
            <w:shd w:val="clear" w:color="auto" w:fill="auto"/>
          </w:tcPr>
          <w:p w14:paraId="491293AE" w14:textId="77777777" w:rsidR="00684944" w:rsidRDefault="009913F6">
            <w:pPr>
              <w:pStyle w:val="TableBodyLeft"/>
              <w:spacing w:before="60" w:after="60" w:line="240" w:lineRule="auto"/>
              <w:rPr>
                <w:sz w:val="24"/>
                <w:szCs w:val="24"/>
              </w:rPr>
            </w:pPr>
            <w:bookmarkStart w:id="43" w:name="_kn352385120208"/>
            <w:bookmarkEnd w:id="43"/>
            <w:r>
              <w:rPr>
                <w:sz w:val="24"/>
                <w:szCs w:val="24"/>
              </w:rPr>
              <w:t>Environment</w:t>
            </w:r>
          </w:p>
        </w:tc>
        <w:tc>
          <w:tcPr>
            <w:tcW w:w="5674" w:type="dxa"/>
            <w:shd w:val="clear" w:color="auto" w:fill="auto"/>
          </w:tcPr>
          <w:p w14:paraId="68B858D8" w14:textId="77777777" w:rsidR="00684944" w:rsidRDefault="009913F6">
            <w:pPr>
              <w:pStyle w:val="Heading3"/>
              <w:keepNext w:val="0"/>
              <w:numPr>
                <w:ilvl w:val="0"/>
                <w:numId w:val="0"/>
              </w:numPr>
              <w:ind w:left="34"/>
            </w:pPr>
            <w:bookmarkStart w:id="44" w:name="_kn352385120209"/>
            <w:bookmarkStart w:id="45" w:name="_Toc384982930"/>
            <w:bookmarkEnd w:id="44"/>
            <w:r>
              <w:t>Means the surroundings within which human beings exist and these comprise of:</w:t>
            </w:r>
            <w:bookmarkEnd w:id="45"/>
          </w:p>
          <w:p w14:paraId="0335401F" w14:textId="77777777" w:rsidR="00684944" w:rsidRDefault="009913F6">
            <w:pPr>
              <w:pStyle w:val="ListParagraph"/>
              <w:numPr>
                <w:ilvl w:val="0"/>
                <w:numId w:val="2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630" w:hanging="270"/>
              <w:jc w:val="left"/>
              <w:rPr>
                <w:sz w:val="24"/>
              </w:rPr>
            </w:pPr>
            <w:r>
              <w:rPr>
                <w:sz w:val="24"/>
              </w:rPr>
              <w:t>The land, water and atmosphere of the earth;</w:t>
            </w:r>
          </w:p>
          <w:p w14:paraId="2CE99D16" w14:textId="77777777" w:rsidR="00684944" w:rsidRDefault="009913F6">
            <w:pPr>
              <w:pStyle w:val="ListParagraph"/>
              <w:numPr>
                <w:ilvl w:val="0"/>
                <w:numId w:val="2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630" w:hanging="270"/>
              <w:jc w:val="left"/>
              <w:rPr>
                <w:sz w:val="24"/>
              </w:rPr>
            </w:pPr>
            <w:r>
              <w:rPr>
                <w:sz w:val="24"/>
              </w:rPr>
              <w:t>Micro-organisms, plant and animal life;</w:t>
            </w:r>
          </w:p>
          <w:p w14:paraId="193C14D6" w14:textId="77777777" w:rsidR="00684944" w:rsidRDefault="009913F6">
            <w:pPr>
              <w:pStyle w:val="ListParagraph"/>
              <w:numPr>
                <w:ilvl w:val="0"/>
                <w:numId w:val="2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630" w:hanging="270"/>
              <w:jc w:val="left"/>
              <w:rPr>
                <w:sz w:val="24"/>
              </w:rPr>
            </w:pPr>
            <w:r>
              <w:rPr>
                <w:sz w:val="24"/>
              </w:rPr>
              <w:t xml:space="preserve">Any part or combination of (i) and (ii) and the interrelationships among and between them; and </w:t>
            </w:r>
          </w:p>
          <w:p w14:paraId="30F816EE" w14:textId="77777777" w:rsidR="00684944" w:rsidRDefault="009913F6">
            <w:pPr>
              <w:pStyle w:val="ListParagraph"/>
              <w:numPr>
                <w:ilvl w:val="0"/>
                <w:numId w:val="2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630" w:hanging="270"/>
              <w:jc w:val="left"/>
              <w:rPr>
                <w:sz w:val="24"/>
              </w:rPr>
            </w:pPr>
            <w:r>
              <w:rPr>
                <w:sz w:val="24"/>
              </w:rPr>
              <w:t>The physical, chemical, aesthetic and cultural properties and conditions of the foregoing that influence human health and well-being.</w:t>
            </w:r>
          </w:p>
          <w:p w14:paraId="3894835A" w14:textId="77777777" w:rsidR="00684944" w:rsidRDefault="00684944">
            <w:pPr>
              <w:pStyle w:val="TableBodyLeft"/>
              <w:spacing w:before="60" w:after="60" w:line="240" w:lineRule="auto"/>
              <w:rPr>
                <w:sz w:val="24"/>
                <w:szCs w:val="24"/>
              </w:rPr>
            </w:pPr>
          </w:p>
        </w:tc>
        <w:bookmarkStart w:id="46" w:name="_kn352385120210"/>
        <w:bookmarkEnd w:id="46"/>
      </w:tr>
      <w:tr w:rsidR="00684944" w14:paraId="16EB71BB" w14:textId="77777777">
        <w:trPr>
          <w:cantSplit/>
        </w:trPr>
        <w:tc>
          <w:tcPr>
            <w:tcW w:w="3260" w:type="dxa"/>
            <w:shd w:val="clear" w:color="auto" w:fill="auto"/>
          </w:tcPr>
          <w:p w14:paraId="26EE7ECD" w14:textId="77777777" w:rsidR="00684944" w:rsidRDefault="009913F6">
            <w:pPr>
              <w:pStyle w:val="TableBodyLeft"/>
              <w:spacing w:before="60" w:after="60" w:line="240" w:lineRule="auto"/>
              <w:rPr>
                <w:sz w:val="24"/>
                <w:szCs w:val="24"/>
              </w:rPr>
            </w:pPr>
            <w:r>
              <w:rPr>
                <w:sz w:val="24"/>
                <w:szCs w:val="24"/>
              </w:rPr>
              <w:t>Impact</w:t>
            </w:r>
          </w:p>
        </w:tc>
        <w:tc>
          <w:tcPr>
            <w:tcW w:w="5674" w:type="dxa"/>
            <w:shd w:val="clear" w:color="auto" w:fill="auto"/>
          </w:tcPr>
          <w:p w14:paraId="268351F2" w14:textId="77777777" w:rsidR="00684944" w:rsidRDefault="009913F6">
            <w:pPr>
              <w:pStyle w:val="ListParagraph"/>
              <w:spacing w:line="240" w:lineRule="auto"/>
              <w:ind w:left="0"/>
              <w:rPr>
                <w:sz w:val="24"/>
              </w:rPr>
            </w:pPr>
            <w:r>
              <w:rPr>
                <w:sz w:val="24"/>
              </w:rPr>
              <w:t>A description of the potential effect or consequence of an aspect of the development on a specified component of the biophysical, social or economic environment within a defined time and space.</w:t>
            </w:r>
          </w:p>
        </w:tc>
      </w:tr>
      <w:tr w:rsidR="00684944" w14:paraId="68B015A5" w14:textId="77777777">
        <w:trPr>
          <w:cantSplit/>
        </w:trPr>
        <w:tc>
          <w:tcPr>
            <w:tcW w:w="3260" w:type="dxa"/>
            <w:shd w:val="clear" w:color="auto" w:fill="auto"/>
          </w:tcPr>
          <w:p w14:paraId="6176CAFA" w14:textId="77777777" w:rsidR="00684944" w:rsidRDefault="00684944">
            <w:pPr>
              <w:pStyle w:val="TableBodyLeft"/>
              <w:keepNex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rStyle w:val="Instruction"/>
                <w:sz w:val="24"/>
                <w:szCs w:val="24"/>
              </w:rPr>
            </w:pPr>
          </w:p>
        </w:tc>
        <w:tc>
          <w:tcPr>
            <w:tcW w:w="5674" w:type="dxa"/>
            <w:shd w:val="clear" w:color="auto" w:fill="auto"/>
          </w:tcPr>
          <w:p w14:paraId="2555D3EE" w14:textId="77777777" w:rsidR="00684944" w:rsidRDefault="00684944">
            <w:pPr>
              <w:pStyle w:val="TableBodyLeft"/>
              <w:keepNex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rStyle w:val="Instruction"/>
                <w:sz w:val="24"/>
                <w:szCs w:val="24"/>
              </w:rPr>
            </w:pPr>
          </w:p>
        </w:tc>
      </w:tr>
      <w:tr w:rsidR="00684944" w14:paraId="16C2B182" w14:textId="77777777">
        <w:trPr>
          <w:cantSplit/>
        </w:trPr>
        <w:tc>
          <w:tcPr>
            <w:tcW w:w="3260" w:type="dxa"/>
            <w:shd w:val="clear" w:color="auto" w:fill="auto"/>
          </w:tcPr>
          <w:p w14:paraId="463B4005" w14:textId="77777777" w:rsidR="00684944" w:rsidRDefault="00684944">
            <w:pPr>
              <w:pStyle w:val="TableBodyLeft"/>
              <w:keepNex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rStyle w:val="Instruction"/>
                <w:sz w:val="24"/>
                <w:szCs w:val="24"/>
              </w:rPr>
            </w:pPr>
          </w:p>
        </w:tc>
        <w:tc>
          <w:tcPr>
            <w:tcW w:w="5674" w:type="dxa"/>
            <w:shd w:val="clear" w:color="auto" w:fill="auto"/>
          </w:tcPr>
          <w:p w14:paraId="6A13DAED" w14:textId="77777777" w:rsidR="00684944" w:rsidRDefault="00684944">
            <w:pPr>
              <w:pStyle w:val="TableBodyLeft"/>
              <w:keepNex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rStyle w:val="Instruction"/>
                <w:sz w:val="24"/>
                <w:szCs w:val="24"/>
              </w:rPr>
            </w:pPr>
          </w:p>
        </w:tc>
      </w:tr>
    </w:tbl>
    <w:p w14:paraId="462081EC" w14:textId="77777777" w:rsidR="00684944" w:rsidRDefault="009913F6">
      <w:pPr>
        <w:pStyle w:val="Heading2"/>
        <w:spacing w:before="120"/>
        <w:rPr>
          <w:lang w:eastAsia="en-ZA"/>
        </w:rPr>
      </w:pPr>
      <w:bookmarkStart w:id="47" w:name="_Toc414609312"/>
      <w:r>
        <w:rPr>
          <w:lang w:eastAsia="en-ZA"/>
        </w:rPr>
        <w:t>Abbreviations</w:t>
      </w:r>
      <w:bookmarkEnd w:id="47"/>
    </w:p>
    <w:p w14:paraId="68250F54" w14:textId="77777777" w:rsidR="00684944" w:rsidRDefault="00684944">
      <w:pPr>
        <w:pStyle w:val="Body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60" w:after="60" w:line="240" w:lineRule="auto"/>
        <w:ind w:left="709"/>
        <w:rPr>
          <w:sz w:val="24"/>
          <w:szCs w:val="24"/>
        </w:rPr>
      </w:pPr>
    </w:p>
    <w:tbl>
      <w:tblPr>
        <w:tblW w:w="8934"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60"/>
        <w:gridCol w:w="5674"/>
      </w:tblGrid>
      <w:tr w:rsidR="00684944" w14:paraId="49448C5A" w14:textId="77777777">
        <w:trPr>
          <w:cantSplit/>
          <w:tblHeader/>
        </w:trPr>
        <w:tc>
          <w:tcPr>
            <w:tcW w:w="3260" w:type="dxa"/>
            <w:shd w:val="pct5" w:color="auto" w:fill="auto"/>
            <w:vAlign w:val="center"/>
          </w:tcPr>
          <w:p w14:paraId="70C9E620" w14:textId="77777777" w:rsidR="00684944" w:rsidRDefault="009913F6">
            <w:pPr>
              <w:pStyle w:val="TableHeadingCentre"/>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4"/>
                <w:szCs w:val="24"/>
              </w:rPr>
            </w:pPr>
            <w:bookmarkStart w:id="48" w:name="_AbbrTable"/>
            <w:bookmarkEnd w:id="48"/>
            <w:r>
              <w:rPr>
                <w:sz w:val="24"/>
                <w:szCs w:val="24"/>
              </w:rPr>
              <w:t>Abbreviation</w:t>
            </w:r>
          </w:p>
        </w:tc>
        <w:tc>
          <w:tcPr>
            <w:tcW w:w="5674" w:type="dxa"/>
            <w:shd w:val="pct5" w:color="auto" w:fill="auto"/>
            <w:vAlign w:val="center"/>
          </w:tcPr>
          <w:p w14:paraId="0C8E46F3" w14:textId="77777777" w:rsidR="00684944" w:rsidRDefault="009913F6">
            <w:pPr>
              <w:pStyle w:val="TableHeadingCentre"/>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4"/>
                <w:szCs w:val="24"/>
              </w:rPr>
            </w:pPr>
            <w:r>
              <w:rPr>
                <w:sz w:val="24"/>
                <w:szCs w:val="24"/>
              </w:rPr>
              <w:t>Explanation</w:t>
            </w:r>
          </w:p>
        </w:tc>
      </w:tr>
      <w:tr w:rsidR="00684944" w14:paraId="28283FFE" w14:textId="77777777">
        <w:trPr>
          <w:cantSplit/>
        </w:trPr>
        <w:tc>
          <w:tcPr>
            <w:tcW w:w="3260" w:type="dxa"/>
            <w:shd w:val="clear" w:color="auto" w:fill="auto"/>
          </w:tcPr>
          <w:p w14:paraId="65C93BC0" w14:textId="77777777" w:rsidR="00684944" w:rsidRDefault="009913F6">
            <w:pPr>
              <w:pStyle w:val="TableBodyLeft"/>
              <w:spacing w:before="60" w:after="60" w:line="240" w:lineRule="auto"/>
              <w:rPr>
                <w:sz w:val="24"/>
                <w:szCs w:val="24"/>
              </w:rPr>
            </w:pPr>
            <w:r>
              <w:rPr>
                <w:sz w:val="24"/>
                <w:szCs w:val="24"/>
              </w:rPr>
              <w:t>EA</w:t>
            </w:r>
          </w:p>
        </w:tc>
        <w:tc>
          <w:tcPr>
            <w:tcW w:w="5674" w:type="dxa"/>
            <w:shd w:val="clear" w:color="auto" w:fill="auto"/>
          </w:tcPr>
          <w:p w14:paraId="74061388" w14:textId="77777777" w:rsidR="00684944" w:rsidRDefault="009913F6">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rPr>
            </w:pPr>
            <w:r>
              <w:rPr>
                <w:sz w:val="24"/>
              </w:rPr>
              <w:t>Environmental Authorisation</w:t>
            </w:r>
          </w:p>
        </w:tc>
      </w:tr>
      <w:tr w:rsidR="00684944" w14:paraId="44FC7F54" w14:textId="77777777">
        <w:trPr>
          <w:cantSplit/>
        </w:trPr>
        <w:tc>
          <w:tcPr>
            <w:tcW w:w="3260" w:type="dxa"/>
            <w:shd w:val="clear" w:color="auto" w:fill="auto"/>
          </w:tcPr>
          <w:p w14:paraId="2B2BC938" w14:textId="77777777" w:rsidR="00684944" w:rsidRDefault="009913F6">
            <w:pPr>
              <w:pStyle w:val="TableBodyLeft"/>
              <w:spacing w:before="60" w:after="60" w:line="240" w:lineRule="auto"/>
              <w:rPr>
                <w:sz w:val="24"/>
                <w:szCs w:val="24"/>
              </w:rPr>
            </w:pPr>
            <w:r>
              <w:rPr>
                <w:sz w:val="24"/>
                <w:szCs w:val="24"/>
              </w:rPr>
              <w:t>ECO</w:t>
            </w:r>
          </w:p>
        </w:tc>
        <w:tc>
          <w:tcPr>
            <w:tcW w:w="5674" w:type="dxa"/>
            <w:shd w:val="clear" w:color="auto" w:fill="auto"/>
          </w:tcPr>
          <w:p w14:paraId="49D329EF" w14:textId="77777777" w:rsidR="00684944" w:rsidRDefault="009913F6">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rPr>
            </w:pPr>
            <w:r>
              <w:rPr>
                <w:sz w:val="24"/>
              </w:rPr>
              <w:t>Environmental Control Officer (ECO)</w:t>
            </w:r>
          </w:p>
        </w:tc>
      </w:tr>
      <w:tr w:rsidR="00684944" w14:paraId="117A8DB8" w14:textId="77777777">
        <w:trPr>
          <w:cantSplit/>
        </w:trPr>
        <w:tc>
          <w:tcPr>
            <w:tcW w:w="3260" w:type="dxa"/>
            <w:shd w:val="clear" w:color="auto" w:fill="auto"/>
          </w:tcPr>
          <w:p w14:paraId="25AD9AA0" w14:textId="77777777" w:rsidR="00684944" w:rsidRDefault="009913F6">
            <w:pPr>
              <w:pStyle w:val="TableBodyLeft"/>
              <w:spacing w:before="60" w:after="60" w:line="240" w:lineRule="auto"/>
              <w:rPr>
                <w:sz w:val="24"/>
                <w:szCs w:val="24"/>
              </w:rPr>
            </w:pPr>
            <w:r>
              <w:rPr>
                <w:sz w:val="24"/>
                <w:szCs w:val="24"/>
              </w:rPr>
              <w:t>EMP</w:t>
            </w:r>
          </w:p>
        </w:tc>
        <w:tc>
          <w:tcPr>
            <w:tcW w:w="5674" w:type="dxa"/>
            <w:shd w:val="clear" w:color="auto" w:fill="auto"/>
          </w:tcPr>
          <w:p w14:paraId="1011AF30" w14:textId="77777777" w:rsidR="00684944" w:rsidRDefault="009913F6">
            <w:pPr>
              <w:pStyle w:val="TableBodyLeft"/>
              <w:spacing w:before="60" w:after="60" w:line="240" w:lineRule="auto"/>
              <w:rPr>
                <w:sz w:val="24"/>
                <w:szCs w:val="24"/>
              </w:rPr>
            </w:pPr>
            <w:r>
              <w:rPr>
                <w:sz w:val="24"/>
                <w:szCs w:val="24"/>
              </w:rPr>
              <w:t>Environmental Management Plan</w:t>
            </w:r>
          </w:p>
        </w:tc>
      </w:tr>
      <w:tr w:rsidR="00684944" w14:paraId="68DD8E2C" w14:textId="77777777">
        <w:trPr>
          <w:cantSplit/>
        </w:trPr>
        <w:tc>
          <w:tcPr>
            <w:tcW w:w="3260" w:type="dxa"/>
            <w:shd w:val="clear" w:color="auto" w:fill="auto"/>
          </w:tcPr>
          <w:p w14:paraId="259B980C" w14:textId="77777777" w:rsidR="00684944" w:rsidRDefault="009913F6">
            <w:pPr>
              <w:pStyle w:val="TableBodyLeft"/>
              <w:spacing w:before="60" w:after="60" w:line="240" w:lineRule="auto"/>
              <w:rPr>
                <w:sz w:val="24"/>
                <w:szCs w:val="24"/>
              </w:rPr>
            </w:pPr>
            <w:r>
              <w:rPr>
                <w:sz w:val="24"/>
                <w:szCs w:val="24"/>
              </w:rPr>
              <w:t>EO</w:t>
            </w:r>
          </w:p>
        </w:tc>
        <w:tc>
          <w:tcPr>
            <w:tcW w:w="5674" w:type="dxa"/>
            <w:shd w:val="clear" w:color="auto" w:fill="auto"/>
          </w:tcPr>
          <w:p w14:paraId="5D24D3C8" w14:textId="77777777" w:rsidR="00684944" w:rsidRDefault="009913F6">
            <w:pPr>
              <w:pStyle w:val="TableBodyLeft"/>
              <w:spacing w:before="60" w:after="60" w:line="240" w:lineRule="auto"/>
              <w:rPr>
                <w:sz w:val="24"/>
                <w:szCs w:val="24"/>
              </w:rPr>
            </w:pPr>
            <w:r>
              <w:rPr>
                <w:sz w:val="24"/>
                <w:szCs w:val="24"/>
              </w:rPr>
              <w:t>Environmental Officer (ERI Construction Services)</w:t>
            </w:r>
          </w:p>
        </w:tc>
      </w:tr>
      <w:tr w:rsidR="00684944" w14:paraId="0F5F4B0C" w14:textId="77777777">
        <w:trPr>
          <w:cantSplit/>
        </w:trPr>
        <w:tc>
          <w:tcPr>
            <w:tcW w:w="3260" w:type="dxa"/>
            <w:shd w:val="clear" w:color="auto" w:fill="auto"/>
          </w:tcPr>
          <w:p w14:paraId="16A42B1E" w14:textId="77777777" w:rsidR="00684944" w:rsidRDefault="009913F6">
            <w:pPr>
              <w:pStyle w:val="TableBodyLeft"/>
              <w:spacing w:before="60" w:after="60" w:line="240" w:lineRule="auto"/>
              <w:rPr>
                <w:sz w:val="24"/>
                <w:szCs w:val="24"/>
              </w:rPr>
            </w:pPr>
            <w:r>
              <w:rPr>
                <w:sz w:val="24"/>
                <w:szCs w:val="24"/>
              </w:rPr>
              <w:t>ERI</w:t>
            </w:r>
          </w:p>
        </w:tc>
        <w:tc>
          <w:tcPr>
            <w:tcW w:w="5674" w:type="dxa"/>
            <w:shd w:val="clear" w:color="auto" w:fill="auto"/>
          </w:tcPr>
          <w:p w14:paraId="3316DE6A" w14:textId="77777777" w:rsidR="00684944" w:rsidRDefault="009913F6">
            <w:pPr>
              <w:pStyle w:val="TableBodyLeft"/>
              <w:spacing w:before="60" w:after="60" w:line="240" w:lineRule="auto"/>
              <w:rPr>
                <w:sz w:val="24"/>
                <w:szCs w:val="24"/>
              </w:rPr>
            </w:pPr>
            <w:r>
              <w:rPr>
                <w:sz w:val="24"/>
                <w:szCs w:val="24"/>
              </w:rPr>
              <w:t>Eskom Rotek Industries</w:t>
            </w:r>
          </w:p>
        </w:tc>
      </w:tr>
      <w:tr w:rsidR="00684944" w14:paraId="61854047" w14:textId="77777777">
        <w:trPr>
          <w:cantSplit/>
        </w:trPr>
        <w:tc>
          <w:tcPr>
            <w:tcW w:w="3260" w:type="dxa"/>
            <w:shd w:val="clear" w:color="auto" w:fill="auto"/>
          </w:tcPr>
          <w:p w14:paraId="55CECA39" w14:textId="77777777" w:rsidR="00684944" w:rsidRDefault="009913F6">
            <w:pPr>
              <w:pStyle w:val="TableBodyLeft"/>
              <w:spacing w:before="60" w:after="60" w:line="240" w:lineRule="auto"/>
              <w:rPr>
                <w:sz w:val="24"/>
                <w:szCs w:val="24"/>
              </w:rPr>
            </w:pPr>
            <w:r>
              <w:rPr>
                <w:sz w:val="24"/>
                <w:szCs w:val="24"/>
              </w:rPr>
              <w:t>RoD</w:t>
            </w:r>
          </w:p>
        </w:tc>
        <w:tc>
          <w:tcPr>
            <w:tcW w:w="5674" w:type="dxa"/>
            <w:shd w:val="clear" w:color="auto" w:fill="auto"/>
          </w:tcPr>
          <w:p w14:paraId="7930D5C1" w14:textId="77777777" w:rsidR="00684944" w:rsidRDefault="009913F6">
            <w:pPr>
              <w:pStyle w:val="TableBodyLeft"/>
              <w:spacing w:before="60" w:after="60" w:line="240" w:lineRule="auto"/>
              <w:rPr>
                <w:sz w:val="24"/>
                <w:szCs w:val="24"/>
              </w:rPr>
            </w:pPr>
            <w:r>
              <w:rPr>
                <w:sz w:val="24"/>
                <w:szCs w:val="24"/>
              </w:rPr>
              <w:t>Record of Decision</w:t>
            </w:r>
          </w:p>
        </w:tc>
      </w:tr>
    </w:tbl>
    <w:p w14:paraId="4FFFC4AD" w14:textId="77777777" w:rsidR="00684944" w:rsidRDefault="009913F6">
      <w:pPr>
        <w:pStyle w:val="Heading2"/>
        <w:spacing w:before="120"/>
      </w:pPr>
      <w:bookmarkStart w:id="49" w:name="_Toc414609313"/>
      <w:bookmarkStart w:id="50" w:name="_Ref230238564"/>
      <w:r>
        <w:t>Roles and Responsibilities</w:t>
      </w:r>
      <w:bookmarkEnd w:id="49"/>
    </w:p>
    <w:p w14:paraId="2228F55E" w14:textId="77777777" w:rsidR="00684944" w:rsidRDefault="009913F6">
      <w:pPr>
        <w:pStyle w:val="BodyText"/>
        <w:rPr>
          <w:sz w:val="24"/>
          <w:szCs w:val="24"/>
        </w:rPr>
      </w:pPr>
      <w:r>
        <w:rPr>
          <w:sz w:val="24"/>
          <w:szCs w:val="24"/>
        </w:rPr>
        <w:t>Roles and responsibilities assigned in the ERI Environmental Management System will apply. In addition, the following is noted:</w:t>
      </w:r>
    </w:p>
    <w:p w14:paraId="1859ECCB" w14:textId="77777777" w:rsidR="00684944" w:rsidRDefault="009913F6">
      <w:pPr>
        <w:pStyle w:val="Heading2"/>
        <w:numPr>
          <w:ilvl w:val="1"/>
          <w:numId w:val="21"/>
        </w:numPr>
      </w:pPr>
      <w:r>
        <w:t>Contractors and Service Providers will:</w:t>
      </w:r>
    </w:p>
    <w:p w14:paraId="4CDDF2D3" w14:textId="77777777" w:rsidR="00684944" w:rsidRDefault="009913F6">
      <w:pPr>
        <w:pStyle w:val="BodyText"/>
        <w:numPr>
          <w:ilvl w:val="0"/>
          <w:numId w:val="2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t>At a minimum, provide 1 Environmental Officer per 500 personnel on site.</w:t>
      </w:r>
    </w:p>
    <w:p w14:paraId="79B962A3" w14:textId="77777777" w:rsidR="00684944" w:rsidRDefault="009913F6">
      <w:pPr>
        <w:pStyle w:val="BodyText"/>
        <w:numPr>
          <w:ilvl w:val="0"/>
          <w:numId w:val="2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lastRenderedPageBreak/>
        <w:t>Provide method statements to the Project Manager with regards to how certain activities on-site will be conducted. The Method Statements will be forwarded to the Environmental team and ECO for acceptance 30 days prior to the activity commencing.</w:t>
      </w:r>
    </w:p>
    <w:p w14:paraId="580A0D2F" w14:textId="77777777" w:rsidR="00684944" w:rsidRDefault="009913F6">
      <w:pPr>
        <w:pStyle w:val="Heading2"/>
        <w:numPr>
          <w:ilvl w:val="1"/>
          <w:numId w:val="21"/>
        </w:numPr>
      </w:pPr>
      <w:r>
        <w:t>The Contractor’s Environmental Officer will:</w:t>
      </w:r>
    </w:p>
    <w:p w14:paraId="14A8BB96" w14:textId="77777777" w:rsidR="00684944" w:rsidRDefault="009913F6">
      <w:pPr>
        <w:pStyle w:val="BodyText"/>
        <w:numPr>
          <w:ilvl w:val="0"/>
          <w:numId w:val="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t>Provide the Project Manager / ECO with a written weekly and monthly report on environmental performance .</w:t>
      </w:r>
    </w:p>
    <w:p w14:paraId="28313878" w14:textId="77777777" w:rsidR="00684944" w:rsidRDefault="009913F6">
      <w:pPr>
        <w:pStyle w:val="BodyText"/>
        <w:numPr>
          <w:ilvl w:val="0"/>
          <w:numId w:val="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t>Maintain a record of incidents (spills, impacts, complaints, legal contraventions, etc) as well as corrective and preventive actions taken, for submission to the Project Manager at the scheduled meetings.</w:t>
      </w:r>
    </w:p>
    <w:p w14:paraId="0350184F" w14:textId="77777777" w:rsidR="00684944" w:rsidRDefault="009913F6">
      <w:pPr>
        <w:pStyle w:val="BodyText"/>
        <w:numPr>
          <w:ilvl w:val="0"/>
          <w:numId w:val="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t>Identify and assess previously unforeseen, actual or potential impacts of the project on the environment.</w:t>
      </w:r>
    </w:p>
    <w:p w14:paraId="32C13178" w14:textId="77777777" w:rsidR="00684944" w:rsidRDefault="009913F6">
      <w:pPr>
        <w:pStyle w:val="BodyText"/>
        <w:numPr>
          <w:ilvl w:val="0"/>
          <w:numId w:val="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t>Assist the contractor in the drafting of Environmental Method Statements where such knowledge/expertise is lacking.</w:t>
      </w:r>
    </w:p>
    <w:p w14:paraId="389386DD" w14:textId="77777777" w:rsidR="00684944" w:rsidRDefault="009913F6">
      <w:pPr>
        <w:pStyle w:val="BodyText"/>
        <w:numPr>
          <w:ilvl w:val="0"/>
          <w:numId w:val="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t>Conduct regular internal inspections and audits to ensure that the system for implementation of the Environmental Requirements is operating effectively. The audit shall verify that a procedure is in place to ensure that:</w:t>
      </w:r>
    </w:p>
    <w:p w14:paraId="0EA99498" w14:textId="77777777" w:rsidR="00684944" w:rsidRDefault="009913F6">
      <w:pPr>
        <w:pStyle w:val="BodyText"/>
        <w:numPr>
          <w:ilvl w:val="1"/>
          <w:numId w:val="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t>the environmental method statements being used are up to date</w:t>
      </w:r>
    </w:p>
    <w:p w14:paraId="1AB64990" w14:textId="77777777" w:rsidR="00684944" w:rsidRDefault="009913F6">
      <w:pPr>
        <w:pStyle w:val="BodyText"/>
        <w:numPr>
          <w:ilvl w:val="1"/>
          <w:numId w:val="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t>variations to the environmental method statements and non-compliances and corrective actions are documented</w:t>
      </w:r>
    </w:p>
    <w:p w14:paraId="5E30D195" w14:textId="77777777" w:rsidR="00684944" w:rsidRDefault="009913F6">
      <w:pPr>
        <w:pStyle w:val="BodyText"/>
        <w:numPr>
          <w:ilvl w:val="1"/>
          <w:numId w:val="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t>appropriate environmental training of personnel is undertaken; and</w:t>
      </w:r>
    </w:p>
    <w:p w14:paraId="11E52AC8" w14:textId="77777777" w:rsidR="00684944" w:rsidRDefault="009913F6">
      <w:pPr>
        <w:pStyle w:val="BodyText"/>
        <w:numPr>
          <w:ilvl w:val="1"/>
          <w:numId w:val="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t>Emergency procedures are in place and effectively communicated to personnel.</w:t>
      </w:r>
    </w:p>
    <w:p w14:paraId="1FA6F27B" w14:textId="77777777" w:rsidR="00684944" w:rsidRDefault="009913F6">
      <w:pPr>
        <w:pStyle w:val="BodyText"/>
        <w:numPr>
          <w:ilvl w:val="0"/>
          <w:numId w:val="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t>Advise the Contractor on the rectification of any pollution, contamination or damage to the project site, rights of way and adjacent land.</w:t>
      </w:r>
    </w:p>
    <w:p w14:paraId="62B11885" w14:textId="77777777" w:rsidR="00684944" w:rsidRDefault="009913F6">
      <w:pPr>
        <w:pStyle w:val="BodyText"/>
        <w:numPr>
          <w:ilvl w:val="0"/>
          <w:numId w:val="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t>Attend regular site meetings (scheduled and ad hoc).</w:t>
      </w:r>
    </w:p>
    <w:p w14:paraId="3F069D3A" w14:textId="77777777" w:rsidR="00684944" w:rsidRDefault="009913F6">
      <w:pPr>
        <w:pStyle w:val="BodyText"/>
        <w:numPr>
          <w:ilvl w:val="0"/>
          <w:numId w:val="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t>Arrange the presentation of the environmental awareness training course to all staff, Contractors and Sub-contractors and monitor the undertaking by the Contractor(s) of environmental awareness training for all new personnel on-site.</w:t>
      </w:r>
    </w:p>
    <w:p w14:paraId="7BCA9E05" w14:textId="77777777" w:rsidR="00684944" w:rsidRDefault="009913F6">
      <w:pPr>
        <w:pStyle w:val="BodyText"/>
        <w:numPr>
          <w:ilvl w:val="0"/>
          <w:numId w:val="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t>Ensure that a copy of the EA and latest version of the EMP are available on site at all times.</w:t>
      </w:r>
    </w:p>
    <w:p w14:paraId="271D31DC" w14:textId="77777777" w:rsidR="00684944" w:rsidRDefault="009913F6">
      <w:pPr>
        <w:pStyle w:val="BodyText"/>
        <w:numPr>
          <w:ilvl w:val="0"/>
          <w:numId w:val="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t>Remain employed until all rehabilitation measures, as required for implementation due to construction damage, are completed and the site is handed over to Eskom by the contractor for operation.</w:t>
      </w:r>
    </w:p>
    <w:p w14:paraId="260E8B22" w14:textId="77777777" w:rsidR="00684944" w:rsidRDefault="009913F6">
      <w:pPr>
        <w:pStyle w:val="BodyText"/>
        <w:numPr>
          <w:ilvl w:val="0"/>
          <w:numId w:val="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t>The Environmental Officer shall also provide information to the Project Manager or his representative, as required during external audits conducted by or on behalf of the Project Manager as part of the auditing programme. The information required will include the reports of internal audits conducted by the Environmental Officer.</w:t>
      </w:r>
    </w:p>
    <w:p w14:paraId="16FC5266" w14:textId="77777777" w:rsidR="00684944" w:rsidRDefault="009913F6">
      <w:pPr>
        <w:pStyle w:val="BodyText"/>
        <w:numPr>
          <w:ilvl w:val="0"/>
          <w:numId w:val="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t>All contractors (including subcontractors and staff) and service providers are ultimately responsible for:</w:t>
      </w:r>
    </w:p>
    <w:p w14:paraId="68F1CBA0" w14:textId="77777777" w:rsidR="00684944" w:rsidRDefault="009913F6">
      <w:pPr>
        <w:pStyle w:val="BodyText"/>
        <w:numPr>
          <w:ilvl w:val="1"/>
          <w:numId w:val="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lastRenderedPageBreak/>
        <w:t>Complying with the environmental management specifications where applicable;</w:t>
      </w:r>
    </w:p>
    <w:p w14:paraId="1F1D9849" w14:textId="77777777" w:rsidR="00684944" w:rsidRDefault="009913F6">
      <w:pPr>
        <w:pStyle w:val="BodyText"/>
        <w:numPr>
          <w:ilvl w:val="1"/>
          <w:numId w:val="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t>Provide Environmental Method Statements to the Project Manager with regards to how certain activities on-site will be conducted. The Method Statements will be accepted by the Environmental Control officer and the Environmental Manager one month prior to the activity commencing.</w:t>
      </w:r>
    </w:p>
    <w:p w14:paraId="4D67F638" w14:textId="77777777" w:rsidR="00684944" w:rsidRDefault="009913F6">
      <w:pPr>
        <w:pStyle w:val="BodyText"/>
        <w:numPr>
          <w:ilvl w:val="1"/>
          <w:numId w:val="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t>Adhering to any environmental instructions issued by the Project Manager on the advice of the ECO;</w:t>
      </w:r>
    </w:p>
    <w:p w14:paraId="285DAA0C" w14:textId="77777777" w:rsidR="00684944" w:rsidRDefault="009913F6">
      <w:pPr>
        <w:pStyle w:val="BodyText"/>
        <w:numPr>
          <w:ilvl w:val="1"/>
          <w:numId w:val="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t>Submitting a report, in a format and frequency as decided upon by the Project Manager, which will document all incidents that have occurred during the period before the progress meeting.</w:t>
      </w:r>
    </w:p>
    <w:p w14:paraId="2C5150D3" w14:textId="77777777" w:rsidR="00684944" w:rsidRDefault="009913F6">
      <w:pPr>
        <w:pStyle w:val="BodyText"/>
        <w:numPr>
          <w:ilvl w:val="1"/>
          <w:numId w:val="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rPr>
          <w:sz w:val="24"/>
          <w:szCs w:val="24"/>
        </w:rPr>
      </w:pPr>
      <w:r>
        <w:rPr>
          <w:sz w:val="24"/>
          <w:szCs w:val="24"/>
        </w:rPr>
        <w:t>Arrange that all his employees and those of his subcontractors receive training appropriate for the level of the tasks and functions undertaken.</w:t>
      </w:r>
    </w:p>
    <w:p w14:paraId="4696668C" w14:textId="77777777" w:rsidR="00684944" w:rsidRDefault="00684944">
      <w:pPr>
        <w:pStyle w:val="Body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60" w:after="60" w:line="240" w:lineRule="auto"/>
        <w:ind w:left="709"/>
        <w:rPr>
          <w:rStyle w:val="Instruction"/>
          <w:sz w:val="24"/>
          <w:szCs w:val="24"/>
        </w:rPr>
      </w:pPr>
    </w:p>
    <w:p w14:paraId="12E8F608" w14:textId="77777777" w:rsidR="00684944" w:rsidRDefault="009913F6">
      <w:pPr>
        <w:pStyle w:val="Heading2"/>
        <w:spacing w:before="120"/>
      </w:pPr>
      <w:bookmarkStart w:id="51" w:name="_Toc414609314"/>
      <w:bookmarkEnd w:id="50"/>
      <w:r>
        <w:t>Process for Monitoring</w:t>
      </w:r>
      <w:bookmarkEnd w:id="51"/>
    </w:p>
    <w:p w14:paraId="0E335D56" w14:textId="77777777" w:rsidR="00684944" w:rsidRDefault="009913F6">
      <w:pPr>
        <w:pStyle w:val="BodyText"/>
        <w:keepN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709"/>
        </w:tabs>
        <w:spacing w:before="0" w:after="0" w:line="240" w:lineRule="auto"/>
        <w:ind w:left="709" w:firstLine="11"/>
        <w:rPr>
          <w:sz w:val="24"/>
          <w:szCs w:val="24"/>
        </w:rPr>
      </w:pPr>
      <w:r>
        <w:rPr>
          <w:sz w:val="24"/>
          <w:szCs w:val="24"/>
        </w:rPr>
        <w:t>The monitoring of this method statment shall be done through relevant monitoring programmes e.g. internal reviews, inspections, internal audits, extermal audits.</w:t>
      </w:r>
    </w:p>
    <w:p w14:paraId="63906A35" w14:textId="77777777" w:rsidR="00684944" w:rsidRDefault="00684944">
      <w:pPr>
        <w:pStyle w:val="TableBodyLeft"/>
        <w:spacing w:before="60" w:after="60" w:line="240" w:lineRule="auto"/>
        <w:ind w:left="709"/>
        <w:rPr>
          <w:sz w:val="24"/>
          <w:szCs w:val="24"/>
        </w:rPr>
      </w:pPr>
    </w:p>
    <w:p w14:paraId="36475569" w14:textId="77777777" w:rsidR="00684944" w:rsidRDefault="009913F6">
      <w:pPr>
        <w:pStyle w:val="Heading2"/>
        <w:spacing w:before="120"/>
      </w:pPr>
      <w:bookmarkStart w:id="52" w:name="_Toc414609315"/>
      <w:r>
        <w:t>Related/Supporting Documents</w:t>
      </w:r>
      <w:bookmarkEnd w:id="52"/>
    </w:p>
    <w:p w14:paraId="69A47508" w14:textId="77777777" w:rsidR="00684944" w:rsidRDefault="009913F6">
      <w:pPr>
        <w:pStyle w:val="Block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ind w:left="709"/>
        <w:rPr>
          <w:sz w:val="24"/>
          <w:szCs w:val="24"/>
        </w:rPr>
      </w:pPr>
      <w:r>
        <w:rPr>
          <w:sz w:val="24"/>
          <w:szCs w:val="24"/>
        </w:rPr>
        <w:t>ERI Environmental Management System.</w:t>
      </w:r>
    </w:p>
    <w:p w14:paraId="652AB694" w14:textId="77777777" w:rsidR="00684944" w:rsidRDefault="009913F6">
      <w:pPr>
        <w:pStyle w:val="Heading1"/>
        <w:rPr>
          <w:rStyle w:val="Instruction"/>
        </w:rPr>
      </w:pPr>
      <w:r>
        <w:rPr>
          <w:rStyle w:val="Instruction"/>
          <w:color w:val="000000" w:themeColor="text1"/>
        </w:rPr>
        <w:lastRenderedPageBreak/>
        <w:t>Key Activities</w:t>
      </w:r>
    </w:p>
    <w:p w14:paraId="32AB4394" w14:textId="77777777" w:rsidR="00684944" w:rsidRDefault="009913F6">
      <w:pPr>
        <w:pStyle w:val="Heading2"/>
        <w:spacing w:before="120"/>
      </w:pPr>
      <w:r>
        <w:t>Targets and Objectives</w:t>
      </w:r>
    </w:p>
    <w:p w14:paraId="6F4C493F" w14:textId="77777777" w:rsidR="00684944" w:rsidRDefault="009913F6">
      <w:pPr>
        <w:pStyle w:val="Heading3"/>
        <w:tabs>
          <w:tab w:val="clear" w:pos="680"/>
          <w:tab w:val="clear" w:pos="709"/>
          <w:tab w:val="left" w:pos="860"/>
        </w:tabs>
        <w:ind w:left="850" w:hanging="850"/>
      </w:pPr>
      <w:r>
        <w:t xml:space="preserve">Detailed environmental objectives and targets are set by ERI Construction Services. These targets and objectives are aimed to ensure legal compliance, as well as continual improvement of environmental management. The frequency of monitoring of objectives and targets are specified in the SHEQ Monitoring Programme. Site specific objectives and targets are set for significant aspects that are not addressed through the implementation of ERI Environmental Objectives and Targets. </w:t>
      </w:r>
    </w:p>
    <w:p w14:paraId="5CA2F6D6" w14:textId="77777777" w:rsidR="00684944" w:rsidRDefault="009913F6">
      <w:pPr>
        <w:pStyle w:val="Heading2"/>
        <w:spacing w:before="120"/>
      </w:pPr>
      <w:r>
        <w:t>Legal Compliance</w:t>
      </w:r>
    </w:p>
    <w:p w14:paraId="72E460CE" w14:textId="77777777" w:rsidR="00684944" w:rsidRDefault="009913F6">
      <w:pPr>
        <w:pStyle w:val="Heading3"/>
        <w:tabs>
          <w:tab w:val="clear" w:pos="680"/>
          <w:tab w:val="clear" w:pos="709"/>
          <w:tab w:val="left" w:pos="860"/>
        </w:tabs>
        <w:ind w:left="850" w:hanging="850"/>
      </w:pPr>
      <w:r>
        <w:t xml:space="preserve">ERI Construction Services makes use of the Eco Impact Legal Register. </w:t>
      </w:r>
    </w:p>
    <w:p w14:paraId="3E62C2B6" w14:textId="77777777" w:rsidR="00684944" w:rsidRDefault="009913F6">
      <w:pPr>
        <w:pStyle w:val="Heading2"/>
        <w:tabs>
          <w:tab w:val="clear" w:pos="567"/>
          <w:tab w:val="left" w:pos="709"/>
        </w:tabs>
        <w:spacing w:before="120"/>
        <w:ind w:left="706" w:hanging="706"/>
      </w:pPr>
      <w:r>
        <w:t>Environmental Awareness</w:t>
      </w:r>
    </w:p>
    <w:p w14:paraId="6DD48DF7" w14:textId="77777777" w:rsidR="00684944" w:rsidRDefault="009913F6">
      <w:pPr>
        <w:pStyle w:val="Heading3"/>
        <w:tabs>
          <w:tab w:val="clear" w:pos="680"/>
          <w:tab w:val="clear" w:pos="709"/>
          <w:tab w:val="left" w:pos="860"/>
        </w:tabs>
        <w:ind w:left="850" w:hanging="850"/>
      </w:pPr>
      <w:r>
        <w:t>ERI Construction Services have developed a number of environmental awareness presentations and toolbox talks. These presentations are available on SharePoint, and will be presented on site when a specific risk is anticipated, or as part of an awareness campaign that is managed by the site, ERI Construction Services SHEQ Department or ERI Risk and Resilience Environmental Department.</w:t>
      </w:r>
    </w:p>
    <w:p w14:paraId="0E57325F" w14:textId="77777777" w:rsidR="00684944" w:rsidRDefault="009913F6">
      <w:pPr>
        <w:pStyle w:val="Heading3"/>
        <w:tabs>
          <w:tab w:val="clear" w:pos="680"/>
          <w:tab w:val="clear" w:pos="709"/>
          <w:tab w:val="left" w:pos="860"/>
        </w:tabs>
        <w:ind w:left="850" w:hanging="850"/>
      </w:pPr>
      <w:r>
        <w:t>Toolbox Talks are distributed weekly by the ERI Communications Department.</w:t>
      </w:r>
    </w:p>
    <w:p w14:paraId="423420E2" w14:textId="77777777" w:rsidR="00684944" w:rsidRDefault="009913F6">
      <w:pPr>
        <w:pStyle w:val="Heading3"/>
        <w:tabs>
          <w:tab w:val="clear" w:pos="680"/>
          <w:tab w:val="clear" w:pos="709"/>
          <w:tab w:val="left" w:pos="860"/>
        </w:tabs>
        <w:ind w:left="850" w:hanging="850"/>
      </w:pPr>
      <w:r>
        <w:t>The following topics are compulsory for all sites, and need to be refreshed annually:</w:t>
      </w:r>
    </w:p>
    <w:p w14:paraId="64DE44AF" w14:textId="77777777" w:rsidR="00684944" w:rsidRDefault="009913F6">
      <w:pPr>
        <w:pStyle w:val="Heading2"/>
        <w:numPr>
          <w:ilvl w:val="1"/>
          <w:numId w:val="24"/>
        </w:numPr>
        <w:tabs>
          <w:tab w:val="clear" w:pos="567"/>
        </w:tabs>
        <w:spacing w:before="120"/>
        <w:ind w:left="1418"/>
        <w:rPr>
          <w:b w:val="0"/>
        </w:rPr>
      </w:pPr>
      <w:r>
        <w:rPr>
          <w:b w:val="0"/>
        </w:rPr>
        <w:t xml:space="preserve">Environmental Awareness </w:t>
      </w:r>
    </w:p>
    <w:p w14:paraId="3DFDCB76" w14:textId="77777777" w:rsidR="00684944" w:rsidRDefault="009913F6">
      <w:pPr>
        <w:pStyle w:val="Heading2"/>
        <w:numPr>
          <w:ilvl w:val="1"/>
          <w:numId w:val="24"/>
        </w:numPr>
        <w:tabs>
          <w:tab w:val="clear" w:pos="567"/>
        </w:tabs>
        <w:spacing w:before="120"/>
        <w:ind w:left="1418"/>
        <w:rPr>
          <w:b w:val="0"/>
        </w:rPr>
      </w:pPr>
      <w:r>
        <w:rPr>
          <w:b w:val="0"/>
        </w:rPr>
        <w:t xml:space="preserve">Environmental Management Plan (EMP) </w:t>
      </w:r>
    </w:p>
    <w:p w14:paraId="4C733832" w14:textId="77777777" w:rsidR="00684944" w:rsidRDefault="009913F6">
      <w:pPr>
        <w:pStyle w:val="Heading2"/>
        <w:numPr>
          <w:ilvl w:val="1"/>
          <w:numId w:val="24"/>
        </w:numPr>
        <w:tabs>
          <w:tab w:val="clear" w:pos="567"/>
        </w:tabs>
        <w:spacing w:before="120"/>
        <w:ind w:left="1418"/>
        <w:rPr>
          <w:b w:val="0"/>
        </w:rPr>
      </w:pPr>
      <w:r>
        <w:rPr>
          <w:b w:val="0"/>
        </w:rPr>
        <w:t xml:space="preserve">Waste Management Awareness </w:t>
      </w:r>
    </w:p>
    <w:p w14:paraId="7B3FB731" w14:textId="77777777" w:rsidR="00684944" w:rsidRDefault="009913F6">
      <w:pPr>
        <w:pStyle w:val="Heading2"/>
        <w:numPr>
          <w:ilvl w:val="1"/>
          <w:numId w:val="24"/>
        </w:numPr>
        <w:tabs>
          <w:tab w:val="clear" w:pos="567"/>
        </w:tabs>
        <w:spacing w:before="120"/>
        <w:ind w:left="1418"/>
        <w:rPr>
          <w:b w:val="0"/>
        </w:rPr>
      </w:pPr>
      <w:r>
        <w:rPr>
          <w:b w:val="0"/>
        </w:rPr>
        <w:t>Hazardous Materials Management Awareness</w:t>
      </w:r>
    </w:p>
    <w:p w14:paraId="5663DB9E" w14:textId="77777777" w:rsidR="00684944" w:rsidRDefault="009913F6">
      <w:pPr>
        <w:pStyle w:val="Heading2"/>
        <w:numPr>
          <w:ilvl w:val="1"/>
          <w:numId w:val="24"/>
        </w:numPr>
        <w:tabs>
          <w:tab w:val="clear" w:pos="567"/>
        </w:tabs>
        <w:spacing w:before="120"/>
        <w:ind w:left="1418"/>
        <w:rPr>
          <w:b w:val="0"/>
        </w:rPr>
      </w:pPr>
      <w:r>
        <w:rPr>
          <w:b w:val="0"/>
        </w:rPr>
        <w:t>Environmental Management Act: Section 28, 29 and 30</w:t>
      </w:r>
    </w:p>
    <w:p w14:paraId="4FED3050" w14:textId="77777777" w:rsidR="00684944" w:rsidRDefault="009913F6">
      <w:pPr>
        <w:pStyle w:val="Heading2"/>
        <w:numPr>
          <w:ilvl w:val="1"/>
          <w:numId w:val="24"/>
        </w:numPr>
        <w:tabs>
          <w:tab w:val="clear" w:pos="567"/>
        </w:tabs>
        <w:spacing w:before="120"/>
        <w:ind w:left="1418"/>
        <w:rPr>
          <w:b w:val="0"/>
        </w:rPr>
      </w:pPr>
      <w:r>
        <w:rPr>
          <w:b w:val="0"/>
        </w:rPr>
        <w:t>Environmental Legal Liability</w:t>
      </w:r>
    </w:p>
    <w:p w14:paraId="596346D3" w14:textId="77777777" w:rsidR="00684944" w:rsidRDefault="00684944">
      <w:pPr>
        <w:pStyle w:val="BlockText"/>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60" w:after="60" w:line="240" w:lineRule="auto"/>
        <w:ind w:left="709"/>
        <w:rPr>
          <w:sz w:val="24"/>
          <w:szCs w:val="24"/>
        </w:rPr>
      </w:pPr>
    </w:p>
    <w:p w14:paraId="50A0FDB8" w14:textId="77777777" w:rsidR="00684944" w:rsidRDefault="009913F6">
      <w:pPr>
        <w:pStyle w:val="Heading2"/>
        <w:spacing w:before="120"/>
      </w:pPr>
      <w:r>
        <w:lastRenderedPageBreak/>
        <w:t>Public Communication and Liaison with Stakeholders and Interested and Affected Parties</w:t>
      </w:r>
    </w:p>
    <w:p w14:paraId="4B32595B" w14:textId="7D436BB8" w:rsidR="00684944" w:rsidRDefault="009913F6">
      <w:pPr>
        <w:pStyle w:val="Heading3"/>
        <w:tabs>
          <w:tab w:val="clear" w:pos="680"/>
          <w:tab w:val="clear" w:pos="709"/>
          <w:tab w:val="left" w:pos="860"/>
        </w:tabs>
        <w:ind w:left="850" w:hanging="850"/>
      </w:pPr>
      <w:r>
        <w:t xml:space="preserve">Liaison with interested and relevant parties will be managed by Eskom. </w:t>
      </w:r>
    </w:p>
    <w:p w14:paraId="659AC5E8" w14:textId="77777777" w:rsidR="00684944" w:rsidRDefault="009913F6">
      <w:pPr>
        <w:pStyle w:val="Heading3"/>
        <w:tabs>
          <w:tab w:val="clear" w:pos="680"/>
          <w:tab w:val="clear" w:pos="709"/>
          <w:tab w:val="left" w:pos="860"/>
        </w:tabs>
        <w:ind w:left="850" w:hanging="850"/>
      </w:pPr>
      <w:r>
        <w:t xml:space="preserve">A complaints register shall be kept in the ERI site office. Complaints shall be recorded and treated as non-conformances. The ERI Procedure for Control of Non-conforming Product Correction and Preventive Action shall be followed. </w:t>
      </w:r>
    </w:p>
    <w:p w14:paraId="7DA74AEA" w14:textId="77777777" w:rsidR="00684944" w:rsidRDefault="009913F6">
      <w:pPr>
        <w:pStyle w:val="Heading2"/>
        <w:spacing w:before="120"/>
      </w:pPr>
      <w:bookmarkStart w:id="53" w:name="_Toc384982941"/>
      <w:r>
        <w:t>Potential Environmental Risks</w:t>
      </w:r>
      <w:bookmarkEnd w:id="53"/>
    </w:p>
    <w:p w14:paraId="15F1F9F5" w14:textId="77777777" w:rsidR="00684944" w:rsidRDefault="009913F6">
      <w:pPr>
        <w:pStyle w:val="Heading3"/>
        <w:tabs>
          <w:tab w:val="clear" w:pos="680"/>
          <w:tab w:val="clear" w:pos="709"/>
          <w:tab w:val="left" w:pos="860"/>
        </w:tabs>
        <w:ind w:left="850" w:hanging="850"/>
      </w:pPr>
      <w:r>
        <w:t xml:space="preserve">Environmental Aspects are identified per site, according to the ERI Hazard Identification Risk Assessment (HIRA) Procedure. </w:t>
      </w:r>
    </w:p>
    <w:p w14:paraId="7F0EE4B9" w14:textId="77777777" w:rsidR="00684944" w:rsidRDefault="009913F6">
      <w:pPr>
        <w:pStyle w:val="Heading3"/>
        <w:tabs>
          <w:tab w:val="clear" w:pos="680"/>
          <w:tab w:val="clear" w:pos="709"/>
          <w:tab w:val="left" w:pos="860"/>
        </w:tabs>
        <w:ind w:left="850" w:hanging="850"/>
      </w:pPr>
      <w:r>
        <w:t>Environmental Aspects are recorded on the Environmental Aspect and Impact Register 240-128035498.</w:t>
      </w:r>
    </w:p>
    <w:p w14:paraId="79697A4D" w14:textId="77777777" w:rsidR="00684944" w:rsidRDefault="009913F6">
      <w:pPr>
        <w:pStyle w:val="Heading3"/>
        <w:tabs>
          <w:tab w:val="clear" w:pos="680"/>
          <w:tab w:val="clear" w:pos="709"/>
          <w:tab w:val="left" w:pos="860"/>
        </w:tabs>
        <w:ind w:left="850" w:hanging="850"/>
      </w:pPr>
      <w:r>
        <w:t>Roles and responsibilities with respect to environmental management are assigned in the method statements.</w:t>
      </w:r>
    </w:p>
    <w:p w14:paraId="5E85C7CB" w14:textId="77777777" w:rsidR="00684944" w:rsidRDefault="009913F6">
      <w:pPr>
        <w:pStyle w:val="Heading3"/>
        <w:tabs>
          <w:tab w:val="clear" w:pos="680"/>
          <w:tab w:val="clear" w:pos="709"/>
          <w:tab w:val="left" w:pos="860"/>
        </w:tabs>
        <w:ind w:left="850" w:hanging="850"/>
      </w:pPr>
      <w:r>
        <w:t>Monthly reports shall be submitted on SharePoint at monthly intervals. Reports that need to be completed:</w:t>
      </w:r>
    </w:p>
    <w:p w14:paraId="4D4E9F45" w14:textId="77777777" w:rsidR="00684944" w:rsidRDefault="009913F6">
      <w:pPr>
        <w:pStyle w:val="Heading3"/>
        <w:numPr>
          <w:ilvl w:val="2"/>
          <w:numId w:val="25"/>
        </w:numPr>
        <w:tabs>
          <w:tab w:val="clear" w:pos="860"/>
        </w:tabs>
        <w:ind w:left="1418"/>
      </w:pPr>
      <w:r>
        <w:t>Environmental Month Report</w:t>
      </w:r>
    </w:p>
    <w:p w14:paraId="5C4102D1" w14:textId="77777777" w:rsidR="00684944" w:rsidRDefault="009913F6">
      <w:pPr>
        <w:pStyle w:val="Heading3"/>
        <w:numPr>
          <w:ilvl w:val="2"/>
          <w:numId w:val="25"/>
        </w:numPr>
        <w:tabs>
          <w:tab w:val="clear" w:pos="860"/>
        </w:tabs>
        <w:ind w:left="1418"/>
      </w:pPr>
      <w:r>
        <w:t>Training and awareness conducted</w:t>
      </w:r>
    </w:p>
    <w:p w14:paraId="4515E338" w14:textId="77777777" w:rsidR="00684944" w:rsidRDefault="009913F6">
      <w:pPr>
        <w:pStyle w:val="Heading3"/>
        <w:numPr>
          <w:ilvl w:val="2"/>
          <w:numId w:val="25"/>
        </w:numPr>
        <w:tabs>
          <w:tab w:val="clear" w:pos="860"/>
        </w:tabs>
        <w:ind w:left="1418"/>
      </w:pPr>
      <w:r>
        <w:t>Waste Inventory</w:t>
      </w:r>
    </w:p>
    <w:p w14:paraId="73BAA645" w14:textId="77777777" w:rsidR="00684944" w:rsidRDefault="009913F6">
      <w:pPr>
        <w:pStyle w:val="Heading3"/>
        <w:tabs>
          <w:tab w:val="clear" w:pos="680"/>
          <w:tab w:val="clear" w:pos="709"/>
          <w:tab w:val="left" w:pos="860"/>
        </w:tabs>
        <w:ind w:left="850" w:hanging="850"/>
      </w:pPr>
      <w:r>
        <w:t>Non-compliances that are identified during internal or external audits shall be registered on the SAP QIM system to ensure timeous close-out.</w:t>
      </w:r>
    </w:p>
    <w:p w14:paraId="5A89977B" w14:textId="77777777" w:rsidR="00684944" w:rsidRDefault="009913F6">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sz w:val="24"/>
        </w:rPr>
      </w:pPr>
      <w:r>
        <w:rPr>
          <w:sz w:val="24"/>
        </w:rPr>
        <w:br w:type="page"/>
      </w:r>
    </w:p>
    <w:p w14:paraId="6B85319B" w14:textId="77777777" w:rsidR="00684944" w:rsidRDefault="00684944">
      <w:pPr>
        <w:pStyle w:val="Block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60" w:after="60" w:line="240" w:lineRule="auto"/>
        <w:ind w:left="709"/>
        <w:rPr>
          <w:sz w:val="24"/>
          <w:szCs w:val="24"/>
        </w:rPr>
        <w:sectPr w:rsidR="00684944">
          <w:headerReference w:type="default" r:id="rId21"/>
          <w:footerReference w:type="default" r:id="rId22"/>
          <w:pgSz w:w="11906" w:h="16838"/>
          <w:pgMar w:top="1440" w:right="1080" w:bottom="1440" w:left="1080" w:header="567" w:footer="23" w:gutter="0"/>
          <w:cols w:space="708"/>
          <w:docGrid w:linePitch="360"/>
        </w:sectPr>
      </w:pPr>
    </w:p>
    <w:p w14:paraId="6FCD0509" w14:textId="77777777" w:rsidR="00684944" w:rsidRDefault="009913F6">
      <w:pPr>
        <w:pStyle w:val="Heading3"/>
        <w:tabs>
          <w:tab w:val="clear" w:pos="680"/>
          <w:tab w:val="clear" w:pos="709"/>
          <w:tab w:val="left" w:pos="860"/>
        </w:tabs>
        <w:ind w:left="850" w:hanging="850"/>
      </w:pPr>
      <w:r>
        <w:lastRenderedPageBreak/>
        <w:t>Environmental Aspects that need to be considered. (</w:t>
      </w:r>
      <w:r>
        <w:rPr>
          <w:i/>
        </w:rPr>
        <w:t>When this document is made site specific, aspects that are not applicable to a site must be removed)</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0"/>
        <w:gridCol w:w="3295"/>
        <w:gridCol w:w="3260"/>
      </w:tblGrid>
      <w:tr w:rsidR="00684944" w14:paraId="78C06CEA" w14:textId="77777777">
        <w:trPr>
          <w:tblHeader/>
        </w:trPr>
        <w:tc>
          <w:tcPr>
            <w:tcW w:w="7870" w:type="dxa"/>
            <w:shd w:val="clear" w:color="auto" w:fill="8DB3E2" w:themeFill="text2" w:themeFillTint="66"/>
          </w:tcPr>
          <w:p w14:paraId="274722AE" w14:textId="77777777" w:rsidR="00684944" w:rsidRDefault="009913F6">
            <w:pPr>
              <w:spacing w:before="120"/>
              <w:jc w:val="center"/>
              <w:rPr>
                <w:b/>
                <w:bCs/>
                <w:szCs w:val="20"/>
              </w:rPr>
            </w:pPr>
            <w:r>
              <w:rPr>
                <w:b/>
                <w:bCs/>
                <w:szCs w:val="20"/>
              </w:rPr>
              <w:t>Mitigating Measures</w:t>
            </w:r>
          </w:p>
        </w:tc>
        <w:tc>
          <w:tcPr>
            <w:tcW w:w="3295" w:type="dxa"/>
            <w:shd w:val="clear" w:color="auto" w:fill="8DB3E2" w:themeFill="text2" w:themeFillTint="66"/>
          </w:tcPr>
          <w:p w14:paraId="6F0A4327" w14:textId="77777777" w:rsidR="00684944" w:rsidRDefault="009913F6">
            <w:pPr>
              <w:spacing w:before="120"/>
              <w:jc w:val="center"/>
              <w:rPr>
                <w:b/>
                <w:bCs/>
                <w:szCs w:val="20"/>
              </w:rPr>
            </w:pPr>
            <w:r>
              <w:rPr>
                <w:b/>
                <w:bCs/>
                <w:szCs w:val="20"/>
              </w:rPr>
              <w:t>Management Objectives / Controls</w:t>
            </w:r>
          </w:p>
        </w:tc>
        <w:tc>
          <w:tcPr>
            <w:tcW w:w="3260" w:type="dxa"/>
            <w:shd w:val="clear" w:color="auto" w:fill="8DB3E2" w:themeFill="text2" w:themeFillTint="66"/>
          </w:tcPr>
          <w:p w14:paraId="77BF161E" w14:textId="77777777" w:rsidR="00684944" w:rsidRDefault="009913F6">
            <w:pPr>
              <w:spacing w:before="120"/>
              <w:jc w:val="center"/>
              <w:rPr>
                <w:b/>
                <w:bCs/>
                <w:szCs w:val="20"/>
              </w:rPr>
            </w:pPr>
            <w:r>
              <w:rPr>
                <w:b/>
                <w:bCs/>
                <w:szCs w:val="20"/>
              </w:rPr>
              <w:t>Measurable Targets</w:t>
            </w:r>
          </w:p>
        </w:tc>
      </w:tr>
      <w:tr w:rsidR="00684944" w14:paraId="21CCCED7" w14:textId="77777777">
        <w:tc>
          <w:tcPr>
            <w:tcW w:w="7870" w:type="dxa"/>
          </w:tcPr>
          <w:p w14:paraId="091F3C21" w14:textId="77777777" w:rsidR="00684944" w:rsidRDefault="009913F6">
            <w:pPr>
              <w:rPr>
                <w:b/>
                <w:bCs/>
                <w:szCs w:val="20"/>
              </w:rPr>
            </w:pPr>
            <w:r>
              <w:rPr>
                <w:b/>
                <w:bCs/>
                <w:szCs w:val="20"/>
              </w:rPr>
              <w:t xml:space="preserve">Pre-construction Activities </w:t>
            </w:r>
          </w:p>
          <w:p w14:paraId="0E527FDB" w14:textId="77777777" w:rsidR="00684944" w:rsidRDefault="009913F6">
            <w:pPr>
              <w:numPr>
                <w:ilvl w:val="0"/>
                <w:numId w:val="2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Cs/>
                <w:szCs w:val="20"/>
              </w:rPr>
            </w:pPr>
            <w:r>
              <w:rPr>
                <w:bCs/>
                <w:szCs w:val="20"/>
              </w:rPr>
              <w:t>The Contractor must ensure that they are aware of the conditions contained in the Water Use License, Vegetation Permit, Waste License, Air Emission License, Environmental Authorisation, EMP and Client Specifications, or any other legal binding document applicable to the site.</w:t>
            </w:r>
          </w:p>
          <w:p w14:paraId="0DFF9B13" w14:textId="77777777" w:rsidR="00684944" w:rsidRDefault="009913F6">
            <w:pPr>
              <w:numPr>
                <w:ilvl w:val="0"/>
                <w:numId w:val="2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Cs/>
                <w:szCs w:val="20"/>
              </w:rPr>
            </w:pPr>
            <w:r>
              <w:rPr>
                <w:bCs/>
                <w:szCs w:val="20"/>
              </w:rPr>
              <w:t>The Contractor must adhere to the special conditions from the land owners involved in the project.</w:t>
            </w:r>
          </w:p>
          <w:p w14:paraId="21ECE951" w14:textId="77777777" w:rsidR="00684944" w:rsidRDefault="009913F6">
            <w:pPr>
              <w:numPr>
                <w:ilvl w:val="0"/>
                <w:numId w:val="2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Cs/>
                <w:szCs w:val="20"/>
              </w:rPr>
            </w:pPr>
            <w:r>
              <w:rPr>
                <w:bCs/>
                <w:szCs w:val="20"/>
              </w:rPr>
              <w:t xml:space="preserve">The EO must put measures in place to receive and communicate complaints received from Interested and Affected Parties. </w:t>
            </w:r>
          </w:p>
          <w:p w14:paraId="18BF91DC" w14:textId="77777777" w:rsidR="00684944" w:rsidRDefault="009913F6">
            <w:pPr>
              <w:numPr>
                <w:ilvl w:val="0"/>
                <w:numId w:val="2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Cs/>
                <w:szCs w:val="20"/>
              </w:rPr>
            </w:pPr>
            <w:r>
              <w:rPr>
                <w:bCs/>
                <w:szCs w:val="20"/>
              </w:rPr>
              <w:t xml:space="preserve">The EO must assist in the compilation of method statements of relevant activities to be approved by the ECO. </w:t>
            </w:r>
          </w:p>
          <w:p w14:paraId="084B58B3" w14:textId="77777777" w:rsidR="00684944" w:rsidRDefault="009913F6">
            <w:pPr>
              <w:numPr>
                <w:ilvl w:val="0"/>
                <w:numId w:val="2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Cs/>
                <w:szCs w:val="20"/>
              </w:rPr>
            </w:pPr>
            <w:r>
              <w:rPr>
                <w:bCs/>
                <w:szCs w:val="20"/>
              </w:rPr>
              <w:t>All areas must be clearly demarcated before construction starts.</w:t>
            </w:r>
          </w:p>
          <w:p w14:paraId="4D969235" w14:textId="77777777" w:rsidR="00684944" w:rsidRDefault="009913F6">
            <w:pPr>
              <w:numPr>
                <w:ilvl w:val="0"/>
                <w:numId w:val="2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Cs/>
                <w:szCs w:val="20"/>
              </w:rPr>
            </w:pPr>
            <w:r>
              <w:rPr>
                <w:bCs/>
                <w:szCs w:val="20"/>
              </w:rPr>
              <w:t xml:space="preserve">Get the necessary approvals from the local and regional municipal offices and be familiar with local municipal legislation. </w:t>
            </w:r>
          </w:p>
          <w:p w14:paraId="2473EA86" w14:textId="77777777" w:rsidR="00684944" w:rsidRDefault="00684944">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720"/>
              <w:jc w:val="left"/>
              <w:rPr>
                <w:bCs/>
                <w:szCs w:val="20"/>
              </w:rPr>
            </w:pPr>
          </w:p>
        </w:tc>
        <w:tc>
          <w:tcPr>
            <w:tcW w:w="3295" w:type="dxa"/>
          </w:tcPr>
          <w:p w14:paraId="0DF8E668" w14:textId="77777777" w:rsidR="00684944" w:rsidRDefault="00684944">
            <w:pPr>
              <w:rPr>
                <w:bCs/>
                <w:szCs w:val="20"/>
              </w:rPr>
            </w:pPr>
          </w:p>
          <w:p w14:paraId="20ABE173" w14:textId="77777777" w:rsidR="00684944" w:rsidRDefault="009913F6">
            <w:pPr>
              <w:numPr>
                <w:ilvl w:val="0"/>
                <w:numId w:val="2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210" w:hanging="284"/>
              <w:jc w:val="left"/>
              <w:rPr>
                <w:bCs/>
                <w:szCs w:val="20"/>
              </w:rPr>
            </w:pPr>
            <w:r>
              <w:rPr>
                <w:bCs/>
                <w:szCs w:val="20"/>
              </w:rPr>
              <w:t xml:space="preserve">Have all legal requirements, land owner agreements, method statements and service providers in place before activities commence. </w:t>
            </w:r>
          </w:p>
        </w:tc>
        <w:tc>
          <w:tcPr>
            <w:tcW w:w="3260" w:type="dxa"/>
          </w:tcPr>
          <w:p w14:paraId="7CF4BF0F" w14:textId="77777777" w:rsidR="00684944" w:rsidRDefault="00684944">
            <w:pPr>
              <w:rPr>
                <w:b/>
                <w:bCs/>
                <w:szCs w:val="20"/>
              </w:rPr>
            </w:pPr>
          </w:p>
          <w:p w14:paraId="54528AD3" w14:textId="77777777" w:rsidR="00684944" w:rsidRDefault="009913F6">
            <w:pPr>
              <w:numPr>
                <w:ilvl w:val="0"/>
                <w:numId w:val="2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Written agreements</w:t>
            </w:r>
          </w:p>
          <w:p w14:paraId="7DA49B89" w14:textId="77777777" w:rsidR="00684944" w:rsidRDefault="009913F6">
            <w:pPr>
              <w:numPr>
                <w:ilvl w:val="0"/>
                <w:numId w:val="2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Permits</w:t>
            </w:r>
          </w:p>
          <w:p w14:paraId="2EEFE3A3" w14:textId="77777777" w:rsidR="00684944" w:rsidRDefault="009913F6">
            <w:pPr>
              <w:numPr>
                <w:ilvl w:val="0"/>
                <w:numId w:val="2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Method statements</w:t>
            </w:r>
          </w:p>
          <w:p w14:paraId="43FCAA46" w14:textId="77777777" w:rsidR="00684944" w:rsidRDefault="009913F6">
            <w:pPr>
              <w:numPr>
                <w:ilvl w:val="0"/>
                <w:numId w:val="2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 xml:space="preserve">Site establishment lay out diagrams </w:t>
            </w:r>
          </w:p>
          <w:p w14:paraId="4F1D12E6" w14:textId="77777777" w:rsidR="00684944" w:rsidRDefault="009913F6">
            <w:pPr>
              <w:numPr>
                <w:ilvl w:val="0"/>
                <w:numId w:val="2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 xml:space="preserve">Emergency procedures </w:t>
            </w:r>
          </w:p>
          <w:p w14:paraId="296AE8BC" w14:textId="77777777" w:rsidR="00684944" w:rsidRDefault="009913F6">
            <w:pPr>
              <w:numPr>
                <w:ilvl w:val="0"/>
                <w:numId w:val="2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 xml:space="preserve">ECO approvals </w:t>
            </w:r>
          </w:p>
          <w:p w14:paraId="056F2C59" w14:textId="77777777" w:rsidR="00684944" w:rsidRDefault="009913F6">
            <w:pPr>
              <w:numPr>
                <w:ilvl w:val="0"/>
                <w:numId w:val="2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 xml:space="preserve">Diesel storage facilities </w:t>
            </w:r>
          </w:p>
          <w:p w14:paraId="150500B7" w14:textId="77777777" w:rsidR="00684944" w:rsidRDefault="009913F6">
            <w:pPr>
              <w:numPr>
                <w:ilvl w:val="0"/>
                <w:numId w:val="2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 xml:space="preserve">Chemical storeroom </w:t>
            </w:r>
          </w:p>
          <w:p w14:paraId="7BF930A9" w14:textId="77777777" w:rsidR="00684944" w:rsidRDefault="009913F6">
            <w:pPr>
              <w:numPr>
                <w:ilvl w:val="0"/>
                <w:numId w:val="2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 xml:space="preserve">Waste disposal agreements and contracts </w:t>
            </w:r>
          </w:p>
        </w:tc>
      </w:tr>
      <w:tr w:rsidR="00684944" w14:paraId="4F73E516" w14:textId="77777777">
        <w:tc>
          <w:tcPr>
            <w:tcW w:w="7870" w:type="dxa"/>
          </w:tcPr>
          <w:p w14:paraId="4927C2EE" w14:textId="77777777" w:rsidR="00684944" w:rsidRDefault="009913F6">
            <w:pPr>
              <w:rPr>
                <w:b/>
                <w:bCs/>
                <w:szCs w:val="20"/>
              </w:rPr>
            </w:pPr>
            <w:r>
              <w:rPr>
                <w:b/>
                <w:bCs/>
                <w:szCs w:val="20"/>
              </w:rPr>
              <w:t xml:space="preserve">Site Establishment </w:t>
            </w:r>
          </w:p>
          <w:p w14:paraId="156E007A" w14:textId="77777777" w:rsidR="00684944" w:rsidRDefault="009913F6">
            <w:pPr>
              <w:numPr>
                <w:ilvl w:val="0"/>
                <w:numId w:val="2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
                <w:bCs/>
                <w:szCs w:val="20"/>
              </w:rPr>
            </w:pPr>
            <w:r>
              <w:rPr>
                <w:bCs/>
                <w:szCs w:val="20"/>
              </w:rPr>
              <w:t>Site establishment shall take place according to the Method Statement for Site Establishment, as well as per the project specifications.</w:t>
            </w:r>
          </w:p>
          <w:p w14:paraId="3814FDE5" w14:textId="77777777" w:rsidR="00684944" w:rsidRDefault="009913F6">
            <w:pPr>
              <w:numPr>
                <w:ilvl w:val="0"/>
                <w:numId w:val="2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
                <w:bCs/>
                <w:szCs w:val="20"/>
              </w:rPr>
            </w:pPr>
            <w:r>
              <w:rPr>
                <w:bCs/>
                <w:szCs w:val="20"/>
              </w:rPr>
              <w:t xml:space="preserve">The method statement will be approved by the ECO before site establishment takes place. </w:t>
            </w:r>
          </w:p>
          <w:p w14:paraId="185D0F2A" w14:textId="77777777" w:rsidR="00684944" w:rsidRDefault="009913F6">
            <w:pPr>
              <w:numPr>
                <w:ilvl w:val="0"/>
                <w:numId w:val="2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
                <w:bCs/>
                <w:szCs w:val="20"/>
              </w:rPr>
            </w:pPr>
            <w:r>
              <w:rPr>
                <w:bCs/>
                <w:szCs w:val="20"/>
              </w:rPr>
              <w:t xml:space="preserve">The construction camp must be fenced off and necessary security placed for access control. </w:t>
            </w:r>
          </w:p>
          <w:p w14:paraId="451B70FC" w14:textId="77777777" w:rsidR="00684944" w:rsidRDefault="009913F6">
            <w:pPr>
              <w:numPr>
                <w:ilvl w:val="0"/>
                <w:numId w:val="2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
                <w:bCs/>
                <w:szCs w:val="20"/>
              </w:rPr>
            </w:pPr>
            <w:r>
              <w:rPr>
                <w:bCs/>
                <w:szCs w:val="20"/>
              </w:rPr>
              <w:t xml:space="preserve">All wash bays, batching areas and workshop areas must be constructed before work commence and must be approved by the ECO. </w:t>
            </w:r>
          </w:p>
          <w:p w14:paraId="48CA4C43" w14:textId="77777777" w:rsidR="00684944" w:rsidRDefault="009913F6">
            <w:pPr>
              <w:numPr>
                <w:ilvl w:val="0"/>
                <w:numId w:val="2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
                <w:bCs/>
                <w:szCs w:val="20"/>
              </w:rPr>
            </w:pPr>
            <w:r>
              <w:rPr>
                <w:bCs/>
                <w:szCs w:val="20"/>
              </w:rPr>
              <w:t xml:space="preserve">The wash bays, batching areas and workshop areas must be constructed with the necessary oil traps and oil separators to prevent the contamination of the environment. </w:t>
            </w:r>
          </w:p>
          <w:p w14:paraId="13DC8294" w14:textId="77777777" w:rsidR="00684944" w:rsidRDefault="009913F6">
            <w:pPr>
              <w:numPr>
                <w:ilvl w:val="0"/>
                <w:numId w:val="2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
                <w:bCs/>
                <w:szCs w:val="20"/>
              </w:rPr>
            </w:pPr>
            <w:r>
              <w:rPr>
                <w:bCs/>
                <w:szCs w:val="20"/>
              </w:rPr>
              <w:lastRenderedPageBreak/>
              <w:t xml:space="preserve">A formal storm water drainage system will be put in place to prevent the impact of heavy rains on the construction camp. </w:t>
            </w:r>
          </w:p>
          <w:p w14:paraId="0D8A323F" w14:textId="77777777" w:rsidR="00684944" w:rsidRDefault="009913F6">
            <w:pPr>
              <w:numPr>
                <w:ilvl w:val="0"/>
                <w:numId w:val="2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
                <w:bCs/>
                <w:szCs w:val="20"/>
              </w:rPr>
            </w:pPr>
            <w:r>
              <w:rPr>
                <w:bCs/>
                <w:szCs w:val="20"/>
              </w:rPr>
              <w:t xml:space="preserve">A formal system for the disposal of waste water must be put in place (if required) and will comply with legal requirements. </w:t>
            </w:r>
          </w:p>
          <w:p w14:paraId="09B6637F" w14:textId="77777777" w:rsidR="00684944" w:rsidRDefault="009913F6">
            <w:pPr>
              <w:numPr>
                <w:ilvl w:val="0"/>
                <w:numId w:val="2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
                <w:bCs/>
                <w:szCs w:val="20"/>
              </w:rPr>
            </w:pPr>
            <w:r>
              <w:rPr>
                <w:bCs/>
                <w:szCs w:val="20"/>
              </w:rPr>
              <w:t xml:space="preserve">The ERI Waste Work Instruction will be applied to the activities of the project. A site specific waste method statement should be developed. </w:t>
            </w:r>
          </w:p>
          <w:p w14:paraId="3513B2FD" w14:textId="77777777" w:rsidR="00684944" w:rsidRDefault="009913F6">
            <w:pPr>
              <w:numPr>
                <w:ilvl w:val="0"/>
                <w:numId w:val="2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
                <w:bCs/>
                <w:szCs w:val="20"/>
              </w:rPr>
            </w:pPr>
            <w:r>
              <w:rPr>
                <w:bCs/>
                <w:szCs w:val="20"/>
              </w:rPr>
              <w:t xml:space="preserve">Hazardous waste management skips or bins will be placed on the construction site for the correct and legal storage and disposal of hydrocarbon and other hazardous wastes. </w:t>
            </w:r>
          </w:p>
          <w:p w14:paraId="4FC6620F" w14:textId="77777777" w:rsidR="00684944" w:rsidRDefault="009913F6">
            <w:pPr>
              <w:numPr>
                <w:ilvl w:val="0"/>
                <w:numId w:val="2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
                <w:bCs/>
                <w:szCs w:val="20"/>
              </w:rPr>
            </w:pPr>
            <w:r>
              <w:rPr>
                <w:bCs/>
                <w:szCs w:val="20"/>
              </w:rPr>
              <w:t xml:space="preserve">The necessary ablution facilities will be placed on site and will be serviced by legally compliant waste service providers. </w:t>
            </w:r>
          </w:p>
          <w:p w14:paraId="08ACC49A" w14:textId="77777777" w:rsidR="00684944" w:rsidRDefault="009913F6">
            <w:pPr>
              <w:numPr>
                <w:ilvl w:val="0"/>
                <w:numId w:val="2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
                <w:bCs/>
                <w:szCs w:val="20"/>
              </w:rPr>
            </w:pPr>
            <w:r>
              <w:rPr>
                <w:bCs/>
                <w:szCs w:val="20"/>
              </w:rPr>
              <w:t xml:space="preserve">Construction camps may not be constructed close to water bodies, water courses or wetland areas where storm water may contribute to the pollution of the water ways. </w:t>
            </w:r>
          </w:p>
          <w:p w14:paraId="66FEF1AE" w14:textId="77777777" w:rsidR="00684944" w:rsidRDefault="009913F6">
            <w:pPr>
              <w:numPr>
                <w:ilvl w:val="0"/>
                <w:numId w:val="2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Cs/>
                <w:szCs w:val="20"/>
              </w:rPr>
            </w:pPr>
            <w:r>
              <w:rPr>
                <w:bCs/>
                <w:szCs w:val="20"/>
              </w:rPr>
              <w:t xml:space="preserve">No-go areas must be identified and fenced off from access. </w:t>
            </w:r>
          </w:p>
          <w:p w14:paraId="5D8A80B8" w14:textId="77777777" w:rsidR="00684944" w:rsidRDefault="00684944">
            <w:pPr>
              <w:ind w:left="720"/>
              <w:rPr>
                <w:b/>
                <w:bCs/>
                <w:szCs w:val="20"/>
              </w:rPr>
            </w:pPr>
          </w:p>
        </w:tc>
        <w:tc>
          <w:tcPr>
            <w:tcW w:w="3295" w:type="dxa"/>
          </w:tcPr>
          <w:p w14:paraId="2578EAE3" w14:textId="77777777" w:rsidR="00684944" w:rsidRDefault="00684944">
            <w:pPr>
              <w:rPr>
                <w:b/>
                <w:bCs/>
                <w:szCs w:val="20"/>
              </w:rPr>
            </w:pPr>
          </w:p>
          <w:p w14:paraId="2AD7CA5A" w14:textId="77777777" w:rsidR="00684944" w:rsidRDefault="009913F6">
            <w:pPr>
              <w:numPr>
                <w:ilvl w:val="0"/>
                <w:numId w:val="3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210" w:hanging="210"/>
              <w:jc w:val="left"/>
              <w:rPr>
                <w:bCs/>
                <w:szCs w:val="20"/>
              </w:rPr>
            </w:pPr>
            <w:r>
              <w:rPr>
                <w:bCs/>
                <w:szCs w:val="20"/>
              </w:rPr>
              <w:t xml:space="preserve">Camp lay out to minimise clearing of vegetation and kept as small as possible. </w:t>
            </w:r>
          </w:p>
          <w:p w14:paraId="337AA7E7" w14:textId="77777777" w:rsidR="00684944" w:rsidRDefault="009913F6">
            <w:pPr>
              <w:numPr>
                <w:ilvl w:val="0"/>
                <w:numId w:val="3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210" w:hanging="210"/>
              <w:jc w:val="left"/>
              <w:rPr>
                <w:bCs/>
                <w:szCs w:val="20"/>
              </w:rPr>
            </w:pPr>
            <w:r>
              <w:rPr>
                <w:bCs/>
                <w:szCs w:val="20"/>
              </w:rPr>
              <w:t xml:space="preserve">Protection of the natural ecosystem and biodiversity of the area. </w:t>
            </w:r>
          </w:p>
          <w:p w14:paraId="03880E28" w14:textId="77777777" w:rsidR="00684944" w:rsidRDefault="009913F6">
            <w:pPr>
              <w:numPr>
                <w:ilvl w:val="0"/>
                <w:numId w:val="3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210" w:hanging="210"/>
              <w:jc w:val="left"/>
              <w:rPr>
                <w:bCs/>
                <w:szCs w:val="20"/>
              </w:rPr>
            </w:pPr>
            <w:r>
              <w:rPr>
                <w:bCs/>
                <w:szCs w:val="20"/>
              </w:rPr>
              <w:t xml:space="preserve">Prevent ground, water and air pollution due to construction activities. </w:t>
            </w:r>
          </w:p>
          <w:p w14:paraId="1593C1B7" w14:textId="77777777" w:rsidR="00684944" w:rsidRDefault="009913F6">
            <w:pPr>
              <w:numPr>
                <w:ilvl w:val="0"/>
                <w:numId w:val="3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210" w:hanging="210"/>
              <w:jc w:val="left"/>
              <w:rPr>
                <w:bCs/>
                <w:szCs w:val="20"/>
              </w:rPr>
            </w:pPr>
            <w:r>
              <w:rPr>
                <w:bCs/>
                <w:szCs w:val="20"/>
              </w:rPr>
              <w:t xml:space="preserve">Prevent erosion and sedimentation due to </w:t>
            </w:r>
            <w:r>
              <w:rPr>
                <w:bCs/>
                <w:szCs w:val="20"/>
              </w:rPr>
              <w:lastRenderedPageBreak/>
              <w:t xml:space="preserve">construction activities. </w:t>
            </w:r>
          </w:p>
        </w:tc>
        <w:tc>
          <w:tcPr>
            <w:tcW w:w="3260" w:type="dxa"/>
          </w:tcPr>
          <w:p w14:paraId="607B5143" w14:textId="77777777" w:rsidR="00684944" w:rsidRDefault="00684944">
            <w:pPr>
              <w:ind w:left="317" w:hanging="283"/>
              <w:rPr>
                <w:b/>
                <w:bCs/>
                <w:szCs w:val="20"/>
              </w:rPr>
            </w:pPr>
          </w:p>
          <w:p w14:paraId="75E951A0" w14:textId="77777777" w:rsidR="00684944" w:rsidRDefault="009913F6">
            <w:pPr>
              <w:numPr>
                <w:ilvl w:val="0"/>
                <w:numId w:val="3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 xml:space="preserve">Identified no-go areas </w:t>
            </w:r>
          </w:p>
          <w:p w14:paraId="12ED629C" w14:textId="77777777" w:rsidR="00684944" w:rsidRDefault="009913F6">
            <w:pPr>
              <w:numPr>
                <w:ilvl w:val="0"/>
                <w:numId w:val="3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 xml:space="preserve">Waste bins and skips </w:t>
            </w:r>
          </w:p>
          <w:p w14:paraId="37ECBB56" w14:textId="77777777" w:rsidR="00684944" w:rsidRDefault="009913F6">
            <w:pPr>
              <w:numPr>
                <w:ilvl w:val="0"/>
                <w:numId w:val="3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Wash bays and sumps design and construct approved by ECO</w:t>
            </w:r>
          </w:p>
          <w:p w14:paraId="0FDBA2B8" w14:textId="77777777" w:rsidR="00684944" w:rsidRDefault="009913F6">
            <w:pPr>
              <w:numPr>
                <w:ilvl w:val="0"/>
                <w:numId w:val="3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 xml:space="preserve">Waste separation and waste streams identified </w:t>
            </w:r>
          </w:p>
          <w:p w14:paraId="77FE2377" w14:textId="77777777" w:rsidR="00684944" w:rsidRDefault="009913F6">
            <w:pPr>
              <w:numPr>
                <w:ilvl w:val="0"/>
                <w:numId w:val="3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Site camp neat and tidy</w:t>
            </w:r>
          </w:p>
          <w:p w14:paraId="6BA37607" w14:textId="77777777" w:rsidR="00684944" w:rsidRDefault="009913F6">
            <w:pPr>
              <w:numPr>
                <w:ilvl w:val="0"/>
                <w:numId w:val="3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 xml:space="preserve">No litter on site </w:t>
            </w:r>
          </w:p>
          <w:p w14:paraId="78F3D6A9" w14:textId="77777777" w:rsidR="00684944" w:rsidRDefault="009913F6">
            <w:pPr>
              <w:numPr>
                <w:ilvl w:val="0"/>
                <w:numId w:val="3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 xml:space="preserve">Sanitary facilities on site and clean </w:t>
            </w:r>
          </w:p>
          <w:p w14:paraId="3D7F15CB" w14:textId="77777777" w:rsidR="00684944" w:rsidRDefault="009913F6">
            <w:pPr>
              <w:numPr>
                <w:ilvl w:val="0"/>
                <w:numId w:val="3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lastRenderedPageBreak/>
              <w:t xml:space="preserve">Storm water measures are in place </w:t>
            </w:r>
          </w:p>
        </w:tc>
      </w:tr>
      <w:tr w:rsidR="00684944" w14:paraId="13C8B74B" w14:textId="77777777">
        <w:tc>
          <w:tcPr>
            <w:tcW w:w="7870" w:type="dxa"/>
          </w:tcPr>
          <w:p w14:paraId="2C285CC1" w14:textId="77777777" w:rsidR="00684944" w:rsidRDefault="009913F6">
            <w:pPr>
              <w:rPr>
                <w:b/>
                <w:bCs/>
                <w:szCs w:val="20"/>
              </w:rPr>
            </w:pPr>
            <w:r>
              <w:rPr>
                <w:b/>
                <w:bCs/>
                <w:szCs w:val="20"/>
              </w:rPr>
              <w:lastRenderedPageBreak/>
              <w:t>Construction Traffic</w:t>
            </w:r>
          </w:p>
          <w:p w14:paraId="237B10D6" w14:textId="77777777" w:rsidR="00684944" w:rsidRDefault="009913F6">
            <w:pPr>
              <w:numPr>
                <w:ilvl w:val="0"/>
                <w:numId w:val="3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All equipment moved onto site or off site during a project is subject to the legal requirements as well as client specifications for the transport of such equipment. </w:t>
            </w:r>
          </w:p>
          <w:p w14:paraId="4341A87A" w14:textId="77777777" w:rsidR="00684944" w:rsidRDefault="009913F6">
            <w:pPr>
              <w:numPr>
                <w:ilvl w:val="0"/>
                <w:numId w:val="3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The Contractor shall meet these safety requirements under all circumstances. All equipment transported shall be clearly labelled as to their potential hazards according to specifications. All the required safety labelling on the containers and trucks used shall be in place. </w:t>
            </w:r>
          </w:p>
          <w:p w14:paraId="48E915C7" w14:textId="77777777" w:rsidR="00684944" w:rsidRDefault="009913F6">
            <w:pPr>
              <w:numPr>
                <w:ilvl w:val="0"/>
                <w:numId w:val="3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The Contractor shall ensure that all the necessary precautions against damage to the environment and injury to persons are taken in the event of an accident. </w:t>
            </w:r>
          </w:p>
          <w:p w14:paraId="30F55BBF" w14:textId="77777777" w:rsidR="00684944" w:rsidRDefault="009913F6">
            <w:pPr>
              <w:numPr>
                <w:ilvl w:val="0"/>
                <w:numId w:val="3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Construction routes must be clearly defined. </w:t>
            </w:r>
          </w:p>
          <w:p w14:paraId="4FCD69CE" w14:textId="77777777" w:rsidR="00684944" w:rsidRDefault="009913F6">
            <w:pPr>
              <w:numPr>
                <w:ilvl w:val="0"/>
                <w:numId w:val="3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Delivery of equipment must be undertaken with the minimum amount of trips. </w:t>
            </w:r>
          </w:p>
          <w:p w14:paraId="1660DF40" w14:textId="77777777" w:rsidR="00684944" w:rsidRDefault="009913F6">
            <w:pPr>
              <w:numPr>
                <w:ilvl w:val="0"/>
                <w:numId w:val="3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Access of all construction and material delivery vehicles should be strictly </w:t>
            </w:r>
            <w:r>
              <w:rPr>
                <w:rFonts w:eastAsia="Calibri"/>
                <w:color w:val="000000"/>
                <w:szCs w:val="20"/>
              </w:rPr>
              <w:lastRenderedPageBreak/>
              <w:t xml:space="preserve">controlled, especially during wet weather to avoid compaction and damage to the topsoil structure. </w:t>
            </w:r>
          </w:p>
          <w:p w14:paraId="1D6164CE" w14:textId="77777777" w:rsidR="00684944" w:rsidRDefault="009913F6">
            <w:pPr>
              <w:numPr>
                <w:ilvl w:val="0"/>
                <w:numId w:val="3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Damping down of un-surfaced roads may be implemented to reduce dust. </w:t>
            </w:r>
          </w:p>
          <w:p w14:paraId="3C650269" w14:textId="77777777" w:rsidR="00684944" w:rsidRDefault="009913F6">
            <w:pPr>
              <w:numPr>
                <w:ilvl w:val="0"/>
                <w:numId w:val="3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Vehicles and equipment shall be serviced regularly to avoid the contamination of soil from oil and hydraulic fluid leaks etc. </w:t>
            </w:r>
          </w:p>
          <w:p w14:paraId="0A1A4C3E" w14:textId="77777777" w:rsidR="00684944" w:rsidRDefault="009913F6">
            <w:pPr>
              <w:numPr>
                <w:ilvl w:val="0"/>
                <w:numId w:val="3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Servicing must be done off the construction site. </w:t>
            </w:r>
          </w:p>
          <w:p w14:paraId="2DEB8EB0" w14:textId="77777777" w:rsidR="00684944" w:rsidRDefault="009913F6">
            <w:pPr>
              <w:numPr>
                <w:ilvl w:val="0"/>
                <w:numId w:val="3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bCs/>
                <w:szCs w:val="20"/>
              </w:rPr>
            </w:pPr>
            <w:r>
              <w:rPr>
                <w:rFonts w:eastAsia="Calibri"/>
                <w:color w:val="000000"/>
                <w:szCs w:val="20"/>
              </w:rPr>
              <w:t xml:space="preserve">Oil changes must take place on a concrete platform or on a drip tray. </w:t>
            </w:r>
          </w:p>
          <w:p w14:paraId="40CDB733" w14:textId="77777777" w:rsidR="00684944" w:rsidRDefault="009913F6">
            <w:pPr>
              <w:numPr>
                <w:ilvl w:val="0"/>
                <w:numId w:val="3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Soils compacted by construction shall be deep ripped to loosen compacted layers and re-graded to even running levels. </w:t>
            </w:r>
          </w:p>
          <w:p w14:paraId="2EFA0163" w14:textId="77777777" w:rsidR="00684944" w:rsidRDefault="009913F6">
            <w:pPr>
              <w:numPr>
                <w:ilvl w:val="0"/>
                <w:numId w:val="3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Traffic movements for heavy and abnormal vehicles must be planned and agreed with the Client Environmental Officer (EO) and Environmental Control Officer (ECO). </w:t>
            </w:r>
          </w:p>
          <w:p w14:paraId="4813EEFB" w14:textId="77777777" w:rsidR="00684944" w:rsidRDefault="00684944">
            <w:pPr>
              <w:autoSpaceDE w:val="0"/>
              <w:autoSpaceDN w:val="0"/>
              <w:adjustRightInd w:val="0"/>
              <w:ind w:left="720"/>
              <w:rPr>
                <w:bCs/>
                <w:szCs w:val="20"/>
              </w:rPr>
            </w:pPr>
          </w:p>
        </w:tc>
        <w:tc>
          <w:tcPr>
            <w:tcW w:w="3295" w:type="dxa"/>
          </w:tcPr>
          <w:p w14:paraId="3FC3FFFB" w14:textId="77777777" w:rsidR="00684944" w:rsidRDefault="00684944">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720"/>
              <w:jc w:val="left"/>
              <w:rPr>
                <w:bCs/>
                <w:szCs w:val="20"/>
              </w:rPr>
            </w:pPr>
          </w:p>
          <w:p w14:paraId="5D401021" w14:textId="77777777" w:rsidR="00684944" w:rsidRDefault="009913F6">
            <w:pPr>
              <w:numPr>
                <w:ilvl w:val="0"/>
                <w:numId w:val="3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 xml:space="preserve">Effective management of traffic to minimise impact on environment. </w:t>
            </w:r>
          </w:p>
          <w:p w14:paraId="7DB7BAEB" w14:textId="77777777" w:rsidR="00684944" w:rsidRDefault="009913F6">
            <w:pPr>
              <w:numPr>
                <w:ilvl w:val="0"/>
                <w:numId w:val="3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Regular inspections, services and maintenance on vehicles to prevent chemical spillages.</w:t>
            </w:r>
          </w:p>
        </w:tc>
        <w:tc>
          <w:tcPr>
            <w:tcW w:w="3260" w:type="dxa"/>
          </w:tcPr>
          <w:p w14:paraId="0C8AD005" w14:textId="77777777" w:rsidR="00684944" w:rsidRDefault="00684944">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720"/>
              <w:jc w:val="left"/>
              <w:rPr>
                <w:bCs/>
                <w:szCs w:val="20"/>
              </w:rPr>
            </w:pPr>
          </w:p>
          <w:p w14:paraId="445B1307" w14:textId="77777777" w:rsidR="00684944" w:rsidRDefault="009913F6">
            <w:pPr>
              <w:numPr>
                <w:ilvl w:val="0"/>
                <w:numId w:val="3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 xml:space="preserve">Plant inspections </w:t>
            </w:r>
          </w:p>
          <w:p w14:paraId="74F5CAC2" w14:textId="77777777" w:rsidR="00684944" w:rsidRDefault="009913F6">
            <w:pPr>
              <w:numPr>
                <w:ilvl w:val="0"/>
                <w:numId w:val="3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 xml:space="preserve">Drip trays </w:t>
            </w:r>
          </w:p>
          <w:p w14:paraId="14705ECE" w14:textId="77777777" w:rsidR="00684944" w:rsidRDefault="009913F6">
            <w:pPr>
              <w:numPr>
                <w:ilvl w:val="0"/>
                <w:numId w:val="3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Traffic management plan addressing environmental aspects</w:t>
            </w:r>
          </w:p>
          <w:p w14:paraId="35F1AEB9" w14:textId="77777777" w:rsidR="00684944" w:rsidRDefault="009913F6">
            <w:pPr>
              <w:numPr>
                <w:ilvl w:val="0"/>
                <w:numId w:val="3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 xml:space="preserve">No-go areas barricaded </w:t>
            </w:r>
          </w:p>
        </w:tc>
      </w:tr>
      <w:tr w:rsidR="00684944" w14:paraId="0CBC47BE" w14:textId="77777777">
        <w:tc>
          <w:tcPr>
            <w:tcW w:w="7870" w:type="dxa"/>
          </w:tcPr>
          <w:p w14:paraId="162C61AF" w14:textId="77777777" w:rsidR="00684944" w:rsidRDefault="009913F6">
            <w:pPr>
              <w:rPr>
                <w:bCs/>
                <w:szCs w:val="20"/>
              </w:rPr>
            </w:pPr>
            <w:r>
              <w:rPr>
                <w:b/>
                <w:bCs/>
                <w:szCs w:val="20"/>
              </w:rPr>
              <w:t>Access Routes</w:t>
            </w:r>
          </w:p>
          <w:p w14:paraId="3FAC3B35" w14:textId="77777777" w:rsidR="00684944" w:rsidRDefault="009913F6">
            <w:pPr>
              <w:numPr>
                <w:ilvl w:val="0"/>
                <w:numId w:val="3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A physical access plan within the construction footprint shall be compiled and the Contractor shall adhere to this plan at all times. </w:t>
            </w:r>
          </w:p>
          <w:p w14:paraId="4D6848C7" w14:textId="77777777" w:rsidR="00684944" w:rsidRDefault="009913F6">
            <w:pPr>
              <w:numPr>
                <w:ilvl w:val="0"/>
                <w:numId w:val="3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Planning of access routes must be done in conjunction between the Contractor, ECO and the landowner. </w:t>
            </w:r>
          </w:p>
          <w:p w14:paraId="34BCE30B" w14:textId="77777777" w:rsidR="00684944" w:rsidRDefault="009913F6">
            <w:pPr>
              <w:numPr>
                <w:ilvl w:val="0"/>
                <w:numId w:val="3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Vehicles must be restricted to driving on clearly demarcated access routes. </w:t>
            </w:r>
          </w:p>
          <w:p w14:paraId="4D5EF449" w14:textId="77777777" w:rsidR="00684944" w:rsidRDefault="009913F6">
            <w:pPr>
              <w:numPr>
                <w:ilvl w:val="0"/>
                <w:numId w:val="3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The relevant governmental department (RAL, TRAC, etc.) must be informed of the construction activities and informed of any movement of large / abnormal vehicles, should this be necessary. </w:t>
            </w:r>
          </w:p>
          <w:p w14:paraId="4ECE85CF" w14:textId="77777777" w:rsidR="00684944" w:rsidRDefault="009913F6">
            <w:pPr>
              <w:numPr>
                <w:ilvl w:val="0"/>
                <w:numId w:val="3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szCs w:val="20"/>
              </w:rPr>
            </w:pPr>
            <w:r>
              <w:rPr>
                <w:rFonts w:eastAsia="Calibri"/>
                <w:szCs w:val="20"/>
              </w:rPr>
              <w:t xml:space="preserve">Abnormal vehicles access to the site must not be permitted prior to the acquisition of a statutory permit for abnormal vehicles to access the site. </w:t>
            </w:r>
          </w:p>
          <w:p w14:paraId="63F0489D" w14:textId="77777777" w:rsidR="00684944" w:rsidRDefault="009913F6">
            <w:pPr>
              <w:numPr>
                <w:ilvl w:val="0"/>
                <w:numId w:val="3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szCs w:val="20"/>
              </w:rPr>
            </w:pPr>
            <w:r>
              <w:rPr>
                <w:rFonts w:eastAsia="Calibri"/>
                <w:szCs w:val="20"/>
              </w:rPr>
              <w:t xml:space="preserve">All agreements reached between these parties should be documented and no verbal agreements should be made. </w:t>
            </w:r>
          </w:p>
          <w:p w14:paraId="141E96E4" w14:textId="77777777" w:rsidR="00684944" w:rsidRDefault="009913F6">
            <w:pPr>
              <w:numPr>
                <w:ilvl w:val="0"/>
                <w:numId w:val="3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szCs w:val="20"/>
              </w:rPr>
            </w:pPr>
            <w:r>
              <w:rPr>
                <w:rFonts w:eastAsia="Calibri"/>
                <w:szCs w:val="20"/>
              </w:rPr>
              <w:t xml:space="preserve">Proper planning when the physical access plan is drawn up by the Environmental Control Officer in conjunction with the Contractor shall be necessary to ensure access to all sites. </w:t>
            </w:r>
          </w:p>
          <w:p w14:paraId="748F52DC" w14:textId="77777777" w:rsidR="00684944" w:rsidRDefault="009913F6">
            <w:pPr>
              <w:numPr>
                <w:ilvl w:val="0"/>
                <w:numId w:val="3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szCs w:val="20"/>
              </w:rPr>
            </w:pPr>
            <w:r>
              <w:rPr>
                <w:rFonts w:eastAsia="Calibri"/>
                <w:szCs w:val="20"/>
              </w:rPr>
              <w:t xml:space="preserve">Strategic positioning of entry and exit points to ensure as little effect as </w:t>
            </w:r>
            <w:r>
              <w:rPr>
                <w:rFonts w:eastAsia="Calibri"/>
                <w:szCs w:val="20"/>
              </w:rPr>
              <w:lastRenderedPageBreak/>
              <w:t xml:space="preserve">possible on the traffic. </w:t>
            </w:r>
          </w:p>
          <w:p w14:paraId="396ABE4E" w14:textId="77777777" w:rsidR="00684944" w:rsidRDefault="009913F6">
            <w:pPr>
              <w:numPr>
                <w:ilvl w:val="0"/>
                <w:numId w:val="3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szCs w:val="20"/>
              </w:rPr>
            </w:pPr>
            <w:r>
              <w:rPr>
                <w:rFonts w:eastAsia="Calibri"/>
                <w:szCs w:val="20"/>
              </w:rPr>
              <w:t xml:space="preserve">Roads not to be used shall be marked with a “NO ENTRY " sign. </w:t>
            </w:r>
          </w:p>
          <w:p w14:paraId="4F137DE4" w14:textId="77777777" w:rsidR="00684944" w:rsidRDefault="009913F6">
            <w:pPr>
              <w:numPr>
                <w:ilvl w:val="0"/>
                <w:numId w:val="3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szCs w:val="20"/>
              </w:rPr>
            </w:pPr>
            <w:r>
              <w:rPr>
                <w:rFonts w:eastAsia="Calibri"/>
                <w:szCs w:val="20"/>
              </w:rPr>
              <w:t xml:space="preserve">Construction traffic to comply with national traffic laws and local by-laws. </w:t>
            </w:r>
          </w:p>
          <w:p w14:paraId="39D17F93" w14:textId="77777777" w:rsidR="00684944" w:rsidRDefault="009913F6">
            <w:pPr>
              <w:numPr>
                <w:ilvl w:val="0"/>
                <w:numId w:val="3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bCs/>
                <w:szCs w:val="20"/>
              </w:rPr>
            </w:pPr>
            <w:r>
              <w:rPr>
                <w:rFonts w:eastAsia="Calibri"/>
                <w:szCs w:val="20"/>
              </w:rPr>
              <w:t>Access of all construction and material delivery vehicles should be strictly controlled, especially during wet weather to avoid compaction and damage to the topsoil structure</w:t>
            </w:r>
            <w:r>
              <w:rPr>
                <w:rFonts w:eastAsia="Calibri"/>
                <w:color w:val="000000"/>
                <w:szCs w:val="20"/>
              </w:rPr>
              <w:t xml:space="preserve">. </w:t>
            </w:r>
          </w:p>
          <w:p w14:paraId="35180BE3" w14:textId="77777777" w:rsidR="00684944" w:rsidRDefault="00684944">
            <w:pPr>
              <w:autoSpaceDE w:val="0"/>
              <w:autoSpaceDN w:val="0"/>
              <w:adjustRightInd w:val="0"/>
              <w:ind w:left="720"/>
              <w:rPr>
                <w:bCs/>
                <w:szCs w:val="20"/>
              </w:rPr>
            </w:pPr>
          </w:p>
        </w:tc>
        <w:tc>
          <w:tcPr>
            <w:tcW w:w="3295" w:type="dxa"/>
          </w:tcPr>
          <w:p w14:paraId="768CC300" w14:textId="77777777" w:rsidR="00684944" w:rsidRDefault="00684944">
            <w:pPr>
              <w:ind w:left="352" w:hanging="352"/>
              <w:rPr>
                <w:b/>
                <w:bCs/>
                <w:szCs w:val="20"/>
              </w:rPr>
            </w:pPr>
          </w:p>
          <w:p w14:paraId="1121D868" w14:textId="77777777" w:rsidR="00684944" w:rsidRDefault="009913F6">
            <w:pPr>
              <w:numPr>
                <w:ilvl w:val="0"/>
                <w:numId w:val="3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hanging="352"/>
              <w:jc w:val="left"/>
              <w:rPr>
                <w:bCs/>
                <w:szCs w:val="20"/>
              </w:rPr>
            </w:pPr>
            <w:r>
              <w:rPr>
                <w:bCs/>
                <w:szCs w:val="20"/>
              </w:rPr>
              <w:t>The construction footprint will be identified and no access will be allowed to minimise the impact of construction.</w:t>
            </w:r>
          </w:p>
          <w:p w14:paraId="5A77B591" w14:textId="77777777" w:rsidR="00684944" w:rsidRDefault="009913F6">
            <w:pPr>
              <w:numPr>
                <w:ilvl w:val="0"/>
                <w:numId w:val="3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hanging="352"/>
              <w:jc w:val="left"/>
              <w:rPr>
                <w:bCs/>
                <w:szCs w:val="20"/>
              </w:rPr>
            </w:pPr>
            <w:r>
              <w:rPr>
                <w:bCs/>
                <w:szCs w:val="20"/>
              </w:rPr>
              <w:t>Minimise dust generation from moving plant.</w:t>
            </w:r>
          </w:p>
          <w:p w14:paraId="3D7D66D3" w14:textId="77777777" w:rsidR="00684944" w:rsidRDefault="009913F6">
            <w:pPr>
              <w:numPr>
                <w:ilvl w:val="0"/>
                <w:numId w:val="3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hanging="352"/>
              <w:jc w:val="left"/>
              <w:rPr>
                <w:bCs/>
                <w:szCs w:val="20"/>
              </w:rPr>
            </w:pPr>
            <w:r>
              <w:rPr>
                <w:bCs/>
                <w:szCs w:val="20"/>
              </w:rPr>
              <w:t xml:space="preserve">Minimise the potential of chemical spillages due to the transport of chemicals. </w:t>
            </w:r>
          </w:p>
          <w:p w14:paraId="0EDE7CC1" w14:textId="77777777" w:rsidR="00684944" w:rsidRDefault="009913F6">
            <w:pPr>
              <w:numPr>
                <w:ilvl w:val="0"/>
                <w:numId w:val="3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hanging="352"/>
              <w:jc w:val="left"/>
              <w:rPr>
                <w:bCs/>
                <w:szCs w:val="20"/>
              </w:rPr>
            </w:pPr>
            <w:r>
              <w:rPr>
                <w:bCs/>
                <w:szCs w:val="20"/>
              </w:rPr>
              <w:t xml:space="preserve">Legal compliance in establishing an access road. </w:t>
            </w:r>
          </w:p>
        </w:tc>
        <w:tc>
          <w:tcPr>
            <w:tcW w:w="3260" w:type="dxa"/>
          </w:tcPr>
          <w:p w14:paraId="0864B243" w14:textId="77777777" w:rsidR="00684944" w:rsidRDefault="00684944">
            <w:pPr>
              <w:rPr>
                <w:b/>
                <w:bCs/>
                <w:szCs w:val="20"/>
              </w:rPr>
            </w:pPr>
          </w:p>
          <w:p w14:paraId="1A176605" w14:textId="77777777" w:rsidR="00684944" w:rsidRDefault="009913F6">
            <w:pPr>
              <w:numPr>
                <w:ilvl w:val="0"/>
                <w:numId w:val="3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No-go and access signage on the roads</w:t>
            </w:r>
          </w:p>
          <w:p w14:paraId="0EB191B4" w14:textId="77777777" w:rsidR="00684944" w:rsidRDefault="009913F6">
            <w:pPr>
              <w:numPr>
                <w:ilvl w:val="0"/>
                <w:numId w:val="3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 xml:space="preserve">Limitation of dust </w:t>
            </w:r>
          </w:p>
          <w:p w14:paraId="4D2F6F98" w14:textId="77777777" w:rsidR="00684944" w:rsidRDefault="009913F6">
            <w:pPr>
              <w:numPr>
                <w:ilvl w:val="0"/>
                <w:numId w:val="3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Management of spills on site</w:t>
            </w:r>
          </w:p>
          <w:p w14:paraId="2FD905D1" w14:textId="77777777" w:rsidR="00684944" w:rsidRDefault="009913F6">
            <w:pPr>
              <w:numPr>
                <w:ilvl w:val="0"/>
                <w:numId w:val="3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 xml:space="preserve">Permits for access route construction. </w:t>
            </w:r>
          </w:p>
          <w:p w14:paraId="33C0F679" w14:textId="77777777" w:rsidR="00684944" w:rsidRDefault="009913F6">
            <w:pPr>
              <w:numPr>
                <w:ilvl w:val="0"/>
                <w:numId w:val="3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hanging="283"/>
              <w:jc w:val="left"/>
              <w:rPr>
                <w:bCs/>
                <w:szCs w:val="20"/>
              </w:rPr>
            </w:pPr>
            <w:r>
              <w:rPr>
                <w:bCs/>
                <w:szCs w:val="20"/>
              </w:rPr>
              <w:t xml:space="preserve">Traffic management plan </w:t>
            </w:r>
          </w:p>
        </w:tc>
      </w:tr>
      <w:tr w:rsidR="00684944" w14:paraId="02EFA515" w14:textId="77777777">
        <w:tc>
          <w:tcPr>
            <w:tcW w:w="7870" w:type="dxa"/>
          </w:tcPr>
          <w:p w14:paraId="2E18F7F3" w14:textId="77777777" w:rsidR="00684944" w:rsidRDefault="009913F6">
            <w:pPr>
              <w:rPr>
                <w:b/>
                <w:bCs/>
                <w:szCs w:val="20"/>
              </w:rPr>
            </w:pPr>
            <w:r>
              <w:rPr>
                <w:b/>
                <w:bCs/>
                <w:szCs w:val="20"/>
              </w:rPr>
              <w:t xml:space="preserve">Waste Management </w:t>
            </w:r>
          </w:p>
          <w:p w14:paraId="0EECFA66" w14:textId="77777777" w:rsidR="00684944" w:rsidRDefault="009913F6">
            <w:pPr>
              <w:pStyle w:val="Default"/>
              <w:numPr>
                <w:ilvl w:val="0"/>
                <w:numId w:val="38"/>
              </w:numPr>
              <w:rPr>
                <w:rFonts w:ascii="Arial" w:hAnsi="Arial" w:cs="Arial"/>
                <w:sz w:val="20"/>
                <w:szCs w:val="20"/>
              </w:rPr>
            </w:pPr>
            <w:r>
              <w:rPr>
                <w:rFonts w:ascii="Arial" w:hAnsi="Arial" w:cs="Arial"/>
                <w:sz w:val="20"/>
                <w:szCs w:val="20"/>
              </w:rPr>
              <w:t xml:space="preserve">All waste generated during construction must be removed and disposed of at a waste disposal site licensed in terms of the ERI Waste Work Instruction. </w:t>
            </w:r>
          </w:p>
          <w:p w14:paraId="344EDBB8" w14:textId="77777777" w:rsidR="00684944" w:rsidRDefault="009913F6">
            <w:pPr>
              <w:pStyle w:val="Default"/>
              <w:numPr>
                <w:ilvl w:val="0"/>
                <w:numId w:val="38"/>
              </w:numPr>
              <w:rPr>
                <w:rFonts w:ascii="Arial" w:hAnsi="Arial" w:cs="Arial"/>
                <w:sz w:val="20"/>
                <w:szCs w:val="20"/>
              </w:rPr>
            </w:pPr>
            <w:r>
              <w:rPr>
                <w:rFonts w:ascii="Arial" w:hAnsi="Arial" w:cs="Arial"/>
                <w:sz w:val="20"/>
                <w:szCs w:val="20"/>
              </w:rPr>
              <w:t xml:space="preserve">A Site Specific Waste Stream Identification document shall be completed by a multidisciplinary team in order to identify how the waste on site will be managed. This document shall be loaded on SharePoint upon completion. </w:t>
            </w:r>
          </w:p>
          <w:p w14:paraId="504FF251" w14:textId="77777777" w:rsidR="00684944" w:rsidRDefault="009913F6">
            <w:pPr>
              <w:pStyle w:val="Default"/>
              <w:numPr>
                <w:ilvl w:val="0"/>
                <w:numId w:val="38"/>
              </w:numPr>
              <w:rPr>
                <w:rFonts w:ascii="Arial" w:hAnsi="Arial" w:cs="Arial"/>
                <w:sz w:val="20"/>
                <w:szCs w:val="20"/>
              </w:rPr>
            </w:pPr>
            <w:r>
              <w:rPr>
                <w:rFonts w:ascii="Arial" w:hAnsi="Arial" w:cs="Arial"/>
                <w:sz w:val="20"/>
                <w:szCs w:val="20"/>
              </w:rPr>
              <w:t xml:space="preserve">The Contractor shall supply waste collection bins where these are not available and all solid waste collected shall be disposed of at a registered waste site. These must be waterproof and scavenger-proof. </w:t>
            </w:r>
          </w:p>
          <w:p w14:paraId="260FEA6A" w14:textId="77777777" w:rsidR="00684944" w:rsidRDefault="009913F6">
            <w:pPr>
              <w:pStyle w:val="Default"/>
              <w:numPr>
                <w:ilvl w:val="0"/>
                <w:numId w:val="38"/>
              </w:numPr>
              <w:rPr>
                <w:rFonts w:ascii="Arial" w:hAnsi="Arial" w:cs="Arial"/>
                <w:sz w:val="20"/>
                <w:szCs w:val="20"/>
              </w:rPr>
            </w:pPr>
            <w:r>
              <w:rPr>
                <w:rFonts w:ascii="Arial" w:hAnsi="Arial" w:cs="Arial"/>
                <w:sz w:val="20"/>
                <w:szCs w:val="20"/>
              </w:rPr>
              <w:t xml:space="preserve">A housekeeping team should be appointed to regularly maintain the litter and rubble situation on the construction site, on the servitude and in the construction camp. All waste material / litter must be removed from the working sites at the end of each shift. </w:t>
            </w:r>
          </w:p>
          <w:p w14:paraId="4BA0A7F1" w14:textId="77777777" w:rsidR="00684944" w:rsidRDefault="009913F6">
            <w:pPr>
              <w:pStyle w:val="Default"/>
              <w:numPr>
                <w:ilvl w:val="0"/>
                <w:numId w:val="38"/>
              </w:numPr>
              <w:rPr>
                <w:rFonts w:ascii="Arial" w:hAnsi="Arial" w:cs="Arial"/>
                <w:sz w:val="20"/>
                <w:szCs w:val="20"/>
              </w:rPr>
            </w:pPr>
            <w:r>
              <w:rPr>
                <w:rFonts w:ascii="Arial" w:hAnsi="Arial" w:cs="Arial"/>
                <w:sz w:val="20"/>
                <w:szCs w:val="20"/>
              </w:rPr>
              <w:t xml:space="preserve">If possible and feasible, all waste generated on site must be separated into glass, plastic, paper, metal and wood and recycled. An independent contractor can be appointed to conduct this recycling. </w:t>
            </w:r>
          </w:p>
          <w:p w14:paraId="6D57B4AB" w14:textId="77777777" w:rsidR="00684944" w:rsidRDefault="009913F6">
            <w:pPr>
              <w:pStyle w:val="Default"/>
              <w:numPr>
                <w:ilvl w:val="0"/>
                <w:numId w:val="38"/>
              </w:numPr>
              <w:rPr>
                <w:rFonts w:ascii="Arial" w:hAnsi="Arial" w:cs="Arial"/>
                <w:sz w:val="20"/>
                <w:szCs w:val="20"/>
              </w:rPr>
            </w:pPr>
            <w:r>
              <w:rPr>
                <w:rFonts w:ascii="Arial" w:hAnsi="Arial" w:cs="Arial"/>
                <w:sz w:val="20"/>
                <w:szCs w:val="20"/>
              </w:rPr>
              <w:t xml:space="preserve">Under no circumstances may solid waste be burned on site. </w:t>
            </w:r>
          </w:p>
          <w:p w14:paraId="58BB0871" w14:textId="77777777" w:rsidR="00684944" w:rsidRDefault="009913F6">
            <w:pPr>
              <w:pStyle w:val="Default"/>
              <w:numPr>
                <w:ilvl w:val="0"/>
                <w:numId w:val="38"/>
              </w:numPr>
              <w:rPr>
                <w:rFonts w:ascii="Arial" w:hAnsi="Arial" w:cs="Arial"/>
                <w:b/>
                <w:bCs/>
                <w:sz w:val="20"/>
                <w:szCs w:val="20"/>
              </w:rPr>
            </w:pPr>
            <w:r>
              <w:rPr>
                <w:rFonts w:ascii="Arial" w:hAnsi="Arial" w:cs="Arial"/>
                <w:sz w:val="20"/>
                <w:szCs w:val="20"/>
              </w:rPr>
              <w:t xml:space="preserve">The EO shall monitor the neatness of the work sites as well as the campsite. </w:t>
            </w:r>
          </w:p>
          <w:p w14:paraId="1A3FCEDD" w14:textId="77777777" w:rsidR="00684944" w:rsidRDefault="009913F6">
            <w:pPr>
              <w:pStyle w:val="Default"/>
              <w:numPr>
                <w:ilvl w:val="0"/>
                <w:numId w:val="38"/>
              </w:numPr>
              <w:rPr>
                <w:rFonts w:ascii="Arial" w:eastAsia="Calibri" w:hAnsi="Arial" w:cs="Arial"/>
                <w:sz w:val="20"/>
                <w:szCs w:val="20"/>
              </w:rPr>
            </w:pPr>
            <w:r>
              <w:rPr>
                <w:rFonts w:ascii="Arial" w:eastAsia="Calibri" w:hAnsi="Arial" w:cs="Arial"/>
                <w:sz w:val="20"/>
                <w:szCs w:val="20"/>
              </w:rPr>
              <w:t xml:space="preserve">A skip, with a cover, must be used to contain refuse from campsite bins, rubble and other works material. </w:t>
            </w:r>
          </w:p>
          <w:p w14:paraId="1CEFB8C6" w14:textId="77777777" w:rsidR="00684944" w:rsidRDefault="009913F6">
            <w:pPr>
              <w:pStyle w:val="Default"/>
              <w:numPr>
                <w:ilvl w:val="0"/>
                <w:numId w:val="38"/>
              </w:numPr>
              <w:rPr>
                <w:rFonts w:ascii="Arial" w:eastAsia="Calibri" w:hAnsi="Arial" w:cs="Arial"/>
                <w:sz w:val="20"/>
                <w:szCs w:val="20"/>
              </w:rPr>
            </w:pPr>
            <w:r>
              <w:rPr>
                <w:rFonts w:ascii="Arial" w:eastAsia="Calibri" w:hAnsi="Arial" w:cs="Arial"/>
                <w:sz w:val="20"/>
                <w:szCs w:val="20"/>
              </w:rPr>
              <w:t>Works undertaken must comply with the specific municipal bylaws. It is the responsibility of the EO to determine the applicable bylaws per the geographical area and to inform the Portfolio Manager of such.</w:t>
            </w:r>
          </w:p>
          <w:p w14:paraId="33903828" w14:textId="77777777" w:rsidR="00684944" w:rsidRDefault="009913F6">
            <w:pPr>
              <w:pStyle w:val="Default"/>
              <w:numPr>
                <w:ilvl w:val="0"/>
                <w:numId w:val="38"/>
              </w:numPr>
              <w:rPr>
                <w:rFonts w:ascii="Arial" w:eastAsia="Calibri" w:hAnsi="Arial" w:cs="Arial"/>
                <w:sz w:val="20"/>
                <w:szCs w:val="20"/>
              </w:rPr>
            </w:pPr>
            <w:r>
              <w:rPr>
                <w:rFonts w:ascii="Arial" w:eastAsia="Calibri" w:hAnsi="Arial" w:cs="Arial"/>
                <w:sz w:val="20"/>
                <w:szCs w:val="20"/>
              </w:rPr>
              <w:lastRenderedPageBreak/>
              <w:t>Hazardous Waste shall be disposed of at a registered landfill site, permitted to accept such waste</w:t>
            </w:r>
          </w:p>
          <w:p w14:paraId="3EC72129" w14:textId="77777777" w:rsidR="00684944" w:rsidRDefault="009913F6">
            <w:pPr>
              <w:pStyle w:val="Default"/>
              <w:numPr>
                <w:ilvl w:val="0"/>
                <w:numId w:val="38"/>
              </w:numPr>
              <w:rPr>
                <w:rFonts w:ascii="Arial" w:eastAsia="Calibri" w:hAnsi="Arial" w:cs="Arial"/>
                <w:sz w:val="20"/>
                <w:szCs w:val="20"/>
              </w:rPr>
            </w:pPr>
            <w:r>
              <w:rPr>
                <w:rFonts w:ascii="Arial" w:eastAsia="Calibri" w:hAnsi="Arial" w:cs="Arial"/>
                <w:sz w:val="20"/>
                <w:szCs w:val="20"/>
              </w:rPr>
              <w:t xml:space="preserve">A waste manifest (signed) shall be obtained for all hazardous wastes that are disposed. </w:t>
            </w:r>
          </w:p>
          <w:p w14:paraId="784FF86F" w14:textId="77777777" w:rsidR="00684944" w:rsidRDefault="009913F6">
            <w:pPr>
              <w:pStyle w:val="Default"/>
              <w:numPr>
                <w:ilvl w:val="0"/>
                <w:numId w:val="38"/>
              </w:numPr>
              <w:rPr>
                <w:rFonts w:ascii="Arial" w:eastAsia="Calibri" w:hAnsi="Arial" w:cs="Arial"/>
                <w:sz w:val="20"/>
                <w:szCs w:val="20"/>
              </w:rPr>
            </w:pPr>
            <w:r>
              <w:rPr>
                <w:rFonts w:ascii="Arial" w:eastAsia="Calibri" w:hAnsi="Arial" w:cs="Arial"/>
                <w:sz w:val="20"/>
                <w:szCs w:val="20"/>
              </w:rPr>
              <w:t>Waste manifests (or copies thereof) shall be loaded on SharePoint when completing the Waste Inventory</w:t>
            </w:r>
          </w:p>
          <w:p w14:paraId="2EFAB2A9" w14:textId="77777777" w:rsidR="00684944" w:rsidRDefault="00684944">
            <w:pPr>
              <w:pStyle w:val="Default"/>
              <w:ind w:left="720"/>
              <w:rPr>
                <w:rFonts w:ascii="Arial" w:eastAsia="Calibri" w:hAnsi="Arial" w:cs="Arial"/>
                <w:sz w:val="20"/>
                <w:szCs w:val="20"/>
              </w:rPr>
            </w:pPr>
          </w:p>
        </w:tc>
        <w:tc>
          <w:tcPr>
            <w:tcW w:w="3295" w:type="dxa"/>
          </w:tcPr>
          <w:p w14:paraId="62A4CC71" w14:textId="77777777" w:rsidR="00684944" w:rsidRDefault="00684944">
            <w:pPr>
              <w:ind w:left="352" w:hanging="352"/>
              <w:rPr>
                <w:b/>
                <w:bCs/>
                <w:szCs w:val="20"/>
              </w:rPr>
            </w:pPr>
          </w:p>
          <w:p w14:paraId="6743FD17" w14:textId="77777777" w:rsidR="00684944" w:rsidRDefault="00684944">
            <w:pPr>
              <w:ind w:left="352" w:hanging="352"/>
              <w:rPr>
                <w:b/>
                <w:bCs/>
                <w:szCs w:val="20"/>
              </w:rPr>
            </w:pPr>
          </w:p>
          <w:p w14:paraId="365146BB" w14:textId="77777777" w:rsidR="00684944" w:rsidRDefault="009913F6">
            <w:pPr>
              <w:numPr>
                <w:ilvl w:val="0"/>
                <w:numId w:val="3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hanging="352"/>
              <w:jc w:val="left"/>
              <w:rPr>
                <w:bCs/>
                <w:szCs w:val="20"/>
              </w:rPr>
            </w:pPr>
            <w:r>
              <w:rPr>
                <w:bCs/>
                <w:szCs w:val="20"/>
              </w:rPr>
              <w:t xml:space="preserve">Legal storage, transport and disposal of waste generated on site. </w:t>
            </w:r>
          </w:p>
          <w:p w14:paraId="67133292" w14:textId="77777777" w:rsidR="00684944" w:rsidRDefault="009913F6">
            <w:pPr>
              <w:numPr>
                <w:ilvl w:val="0"/>
                <w:numId w:val="3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hanging="352"/>
              <w:jc w:val="left"/>
              <w:rPr>
                <w:bCs/>
                <w:szCs w:val="20"/>
              </w:rPr>
            </w:pPr>
            <w:r>
              <w:rPr>
                <w:bCs/>
                <w:szCs w:val="20"/>
              </w:rPr>
              <w:t>Minimise the impact on the environment with regards to waste generation.</w:t>
            </w:r>
          </w:p>
          <w:p w14:paraId="6688058B" w14:textId="77777777" w:rsidR="00684944" w:rsidRDefault="009913F6">
            <w:pPr>
              <w:numPr>
                <w:ilvl w:val="0"/>
                <w:numId w:val="3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hanging="352"/>
              <w:jc w:val="left"/>
              <w:rPr>
                <w:bCs/>
                <w:szCs w:val="20"/>
              </w:rPr>
            </w:pPr>
            <w:r>
              <w:rPr>
                <w:bCs/>
                <w:szCs w:val="20"/>
              </w:rPr>
              <w:t xml:space="preserve">Waste minimisation, reuse and recycling. </w:t>
            </w:r>
          </w:p>
        </w:tc>
        <w:tc>
          <w:tcPr>
            <w:tcW w:w="3260" w:type="dxa"/>
          </w:tcPr>
          <w:p w14:paraId="0B49A507" w14:textId="77777777" w:rsidR="00684944" w:rsidRDefault="00684944">
            <w:pPr>
              <w:rPr>
                <w:b/>
                <w:bCs/>
                <w:szCs w:val="20"/>
              </w:rPr>
            </w:pPr>
          </w:p>
          <w:p w14:paraId="234CB6DD" w14:textId="77777777" w:rsidR="00684944" w:rsidRDefault="00684944">
            <w:pPr>
              <w:rPr>
                <w:b/>
                <w:bCs/>
                <w:szCs w:val="20"/>
              </w:rPr>
            </w:pPr>
          </w:p>
          <w:p w14:paraId="51101466" w14:textId="77777777" w:rsidR="00684944" w:rsidRDefault="009913F6">
            <w:pPr>
              <w:numPr>
                <w:ilvl w:val="0"/>
                <w:numId w:val="4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Waste manifest, collection slips and safe disposal certificates available</w:t>
            </w:r>
          </w:p>
          <w:p w14:paraId="70EB7E45" w14:textId="77777777" w:rsidR="00684944" w:rsidRDefault="009913F6">
            <w:pPr>
              <w:numPr>
                <w:ilvl w:val="0"/>
                <w:numId w:val="4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Site neat and tidy </w:t>
            </w:r>
          </w:p>
          <w:p w14:paraId="15580884" w14:textId="77777777" w:rsidR="00684944" w:rsidRDefault="009913F6">
            <w:pPr>
              <w:numPr>
                <w:ilvl w:val="0"/>
                <w:numId w:val="4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General waste bins not overflowing </w:t>
            </w:r>
          </w:p>
          <w:p w14:paraId="6D4B75B5" w14:textId="77777777" w:rsidR="00684944" w:rsidRDefault="009913F6">
            <w:pPr>
              <w:numPr>
                <w:ilvl w:val="0"/>
                <w:numId w:val="4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No fire on site</w:t>
            </w:r>
          </w:p>
        </w:tc>
      </w:tr>
      <w:tr w:rsidR="00684944" w14:paraId="7D50A9C4" w14:textId="77777777">
        <w:tc>
          <w:tcPr>
            <w:tcW w:w="7870" w:type="dxa"/>
          </w:tcPr>
          <w:p w14:paraId="3E9CC1B7" w14:textId="77777777" w:rsidR="00684944" w:rsidRDefault="009913F6">
            <w:pPr>
              <w:rPr>
                <w:b/>
                <w:bCs/>
                <w:szCs w:val="20"/>
              </w:rPr>
            </w:pPr>
            <w:r>
              <w:rPr>
                <w:b/>
                <w:bCs/>
                <w:szCs w:val="20"/>
              </w:rPr>
              <w:t xml:space="preserve">Hazardous Material Storage </w:t>
            </w:r>
          </w:p>
          <w:p w14:paraId="1EC04DF8" w14:textId="77777777" w:rsidR="00684944" w:rsidRDefault="009913F6">
            <w:pPr>
              <w:pStyle w:val="Default"/>
              <w:numPr>
                <w:ilvl w:val="0"/>
                <w:numId w:val="41"/>
              </w:numPr>
              <w:rPr>
                <w:rFonts w:ascii="Arial" w:hAnsi="Arial" w:cs="Arial"/>
                <w:sz w:val="20"/>
                <w:szCs w:val="20"/>
              </w:rPr>
            </w:pPr>
            <w:r>
              <w:rPr>
                <w:rFonts w:ascii="Arial" w:hAnsi="Arial" w:cs="Arial"/>
                <w:sz w:val="20"/>
                <w:szCs w:val="20"/>
              </w:rPr>
              <w:t>Controlled use and or storage of hazardous materials, including chemicals, all hydrocarbon substances like fuel and oil as well as herbicides and battery acid which could potentially leak into the ground.</w:t>
            </w:r>
          </w:p>
          <w:p w14:paraId="527BEE52" w14:textId="77777777" w:rsidR="00684944" w:rsidRDefault="009913F6">
            <w:pPr>
              <w:pStyle w:val="Default"/>
              <w:numPr>
                <w:ilvl w:val="0"/>
                <w:numId w:val="41"/>
              </w:numPr>
              <w:rPr>
                <w:rFonts w:ascii="Arial" w:hAnsi="Arial" w:cs="Arial"/>
                <w:sz w:val="20"/>
                <w:szCs w:val="20"/>
              </w:rPr>
            </w:pPr>
            <w:r>
              <w:rPr>
                <w:rFonts w:ascii="Arial" w:hAnsi="Arial" w:cs="Arial"/>
                <w:sz w:val="20"/>
                <w:szCs w:val="20"/>
              </w:rPr>
              <w:t xml:space="preserve">Hazardous materials must be stored off-site (in the construction camp). If temporary storage of hazardous materials on the substation site is required, this must be stored in a bunded area with the correct spill remediation kits stored here. </w:t>
            </w:r>
          </w:p>
          <w:p w14:paraId="7772A7B6" w14:textId="77777777" w:rsidR="00684944" w:rsidRDefault="009913F6">
            <w:pPr>
              <w:pStyle w:val="Default"/>
              <w:numPr>
                <w:ilvl w:val="0"/>
                <w:numId w:val="41"/>
              </w:numPr>
              <w:rPr>
                <w:rFonts w:ascii="Arial" w:hAnsi="Arial" w:cs="Arial"/>
                <w:sz w:val="20"/>
                <w:szCs w:val="20"/>
              </w:rPr>
            </w:pPr>
            <w:r>
              <w:rPr>
                <w:rFonts w:ascii="Arial" w:hAnsi="Arial" w:cs="Arial"/>
                <w:sz w:val="20"/>
                <w:szCs w:val="20"/>
              </w:rPr>
              <w:t xml:space="preserve">The Contractor’s Environmental Officer should be responsible for ensuring that potentially harmful materials are properly stored in a dry, secure environment, with concrete or sealed flooring and a means of preventing unauthorised entry. </w:t>
            </w:r>
          </w:p>
          <w:p w14:paraId="0498EEDA" w14:textId="77777777" w:rsidR="00684944" w:rsidRDefault="009913F6">
            <w:pPr>
              <w:pStyle w:val="Default"/>
              <w:numPr>
                <w:ilvl w:val="0"/>
                <w:numId w:val="41"/>
              </w:numPr>
              <w:rPr>
                <w:rFonts w:ascii="Arial" w:hAnsi="Arial" w:cs="Arial"/>
                <w:sz w:val="20"/>
                <w:szCs w:val="20"/>
              </w:rPr>
            </w:pPr>
            <w:r>
              <w:rPr>
                <w:rFonts w:ascii="Arial" w:hAnsi="Arial" w:cs="Arial"/>
                <w:sz w:val="20"/>
                <w:szCs w:val="20"/>
              </w:rPr>
              <w:t xml:space="preserve">All storage tanks containing hazardous materials must be placed in bunded containment areas with sealed surfaces. The bund walls must be high enough to contain 110% of the total volume of the stored hazardous material. </w:t>
            </w:r>
          </w:p>
          <w:p w14:paraId="7A0FCCE0" w14:textId="77777777" w:rsidR="00684944" w:rsidRDefault="009913F6">
            <w:pPr>
              <w:pStyle w:val="Default"/>
              <w:numPr>
                <w:ilvl w:val="0"/>
                <w:numId w:val="41"/>
              </w:numPr>
              <w:rPr>
                <w:rFonts w:ascii="Arial" w:hAnsi="Arial" w:cs="Arial"/>
                <w:sz w:val="20"/>
                <w:szCs w:val="20"/>
              </w:rPr>
            </w:pPr>
            <w:r>
              <w:rPr>
                <w:rFonts w:ascii="Arial" w:hAnsi="Arial" w:cs="Arial"/>
                <w:sz w:val="20"/>
                <w:szCs w:val="20"/>
              </w:rPr>
              <w:t xml:space="preserve">A register shall be kept by the EO of all hazardous materials / substances and be available for inspection at all times. </w:t>
            </w:r>
          </w:p>
          <w:p w14:paraId="4B33A99B" w14:textId="77777777" w:rsidR="00684944" w:rsidRDefault="009913F6">
            <w:pPr>
              <w:pStyle w:val="Default"/>
              <w:numPr>
                <w:ilvl w:val="0"/>
                <w:numId w:val="41"/>
              </w:numPr>
              <w:rPr>
                <w:rFonts w:ascii="Arial" w:hAnsi="Arial" w:cs="Arial"/>
                <w:sz w:val="20"/>
                <w:szCs w:val="20"/>
              </w:rPr>
            </w:pPr>
            <w:r>
              <w:rPr>
                <w:rFonts w:ascii="Arial" w:hAnsi="Arial" w:cs="Arial"/>
                <w:sz w:val="20"/>
                <w:szCs w:val="20"/>
              </w:rPr>
              <w:t xml:space="preserve">Safety Data Sheets (SDS) which contain the necessary information (16 points required by legislation) pertaining to a specific hazardous substance must be kept along with this register. </w:t>
            </w:r>
          </w:p>
          <w:p w14:paraId="17FE7F72" w14:textId="77777777" w:rsidR="00684944" w:rsidRDefault="009913F6">
            <w:pPr>
              <w:pStyle w:val="Default"/>
              <w:numPr>
                <w:ilvl w:val="0"/>
                <w:numId w:val="41"/>
              </w:numPr>
              <w:rPr>
                <w:rFonts w:ascii="Arial" w:hAnsi="Arial" w:cs="Arial"/>
                <w:sz w:val="20"/>
                <w:szCs w:val="20"/>
              </w:rPr>
            </w:pPr>
            <w:r>
              <w:rPr>
                <w:rFonts w:ascii="Arial" w:hAnsi="Arial" w:cs="Arial"/>
                <w:sz w:val="20"/>
                <w:szCs w:val="20"/>
              </w:rPr>
              <w:t xml:space="preserve">Staff that will be handling hazardous materials must be trained to do so. </w:t>
            </w:r>
          </w:p>
          <w:p w14:paraId="196BED9E" w14:textId="77777777" w:rsidR="00684944" w:rsidRDefault="009913F6">
            <w:pPr>
              <w:pStyle w:val="Default"/>
              <w:numPr>
                <w:ilvl w:val="0"/>
                <w:numId w:val="41"/>
              </w:numPr>
              <w:rPr>
                <w:rFonts w:ascii="Arial" w:hAnsi="Arial" w:cs="Arial"/>
                <w:sz w:val="20"/>
                <w:szCs w:val="20"/>
              </w:rPr>
            </w:pPr>
            <w:r>
              <w:rPr>
                <w:rFonts w:ascii="Arial" w:hAnsi="Arial" w:cs="Arial"/>
                <w:sz w:val="20"/>
                <w:szCs w:val="20"/>
              </w:rPr>
              <w:t xml:space="preserve">Areas containing hazardous waste shall be monitored for spills and any spills shall be contained, cleaned and rehabilitated immediately. Any leaking containers shall be repaired or removed from site </w:t>
            </w:r>
          </w:p>
          <w:p w14:paraId="5C877886" w14:textId="77777777" w:rsidR="00684944" w:rsidRDefault="009913F6">
            <w:pPr>
              <w:pStyle w:val="Default"/>
              <w:numPr>
                <w:ilvl w:val="0"/>
                <w:numId w:val="41"/>
              </w:numPr>
              <w:rPr>
                <w:rFonts w:ascii="Arial" w:hAnsi="Arial" w:cs="Arial"/>
                <w:sz w:val="20"/>
                <w:szCs w:val="20"/>
              </w:rPr>
            </w:pPr>
            <w:r>
              <w:rPr>
                <w:rFonts w:ascii="Arial" w:hAnsi="Arial" w:cs="Arial"/>
                <w:sz w:val="20"/>
                <w:szCs w:val="20"/>
              </w:rPr>
              <w:lastRenderedPageBreak/>
              <w:t xml:space="preserve">All vehicle re-fuelling areas must be placed within a bunded area. </w:t>
            </w:r>
          </w:p>
          <w:p w14:paraId="54279A60" w14:textId="77777777" w:rsidR="00684944" w:rsidRDefault="009913F6">
            <w:pPr>
              <w:pStyle w:val="Default"/>
              <w:numPr>
                <w:ilvl w:val="0"/>
                <w:numId w:val="41"/>
              </w:numPr>
              <w:rPr>
                <w:rFonts w:ascii="Arial" w:hAnsi="Arial" w:cs="Arial"/>
                <w:b/>
                <w:bCs/>
                <w:sz w:val="20"/>
                <w:szCs w:val="20"/>
              </w:rPr>
            </w:pPr>
            <w:r>
              <w:rPr>
                <w:rFonts w:ascii="Arial" w:hAnsi="Arial" w:cs="Arial"/>
                <w:sz w:val="20"/>
                <w:szCs w:val="20"/>
              </w:rPr>
              <w:t xml:space="preserve">No vehicle re-fuelling must take place on the soil. </w:t>
            </w:r>
          </w:p>
          <w:p w14:paraId="0E5A2BB8" w14:textId="77777777" w:rsidR="00684944" w:rsidRDefault="009913F6">
            <w:pPr>
              <w:pStyle w:val="Default"/>
              <w:numPr>
                <w:ilvl w:val="0"/>
                <w:numId w:val="41"/>
              </w:numPr>
              <w:rPr>
                <w:rFonts w:ascii="Arial" w:eastAsia="Calibri" w:hAnsi="Arial" w:cs="Arial"/>
                <w:sz w:val="20"/>
                <w:szCs w:val="20"/>
              </w:rPr>
            </w:pPr>
            <w:r>
              <w:rPr>
                <w:rFonts w:ascii="Arial" w:hAnsi="Arial" w:cs="Arial"/>
                <w:sz w:val="20"/>
                <w:szCs w:val="20"/>
              </w:rPr>
              <w:t xml:space="preserve">Machinery must be properly maintained to minimise oil leaks. </w:t>
            </w:r>
          </w:p>
          <w:p w14:paraId="344BF954" w14:textId="77777777" w:rsidR="00684944" w:rsidRDefault="009913F6">
            <w:pPr>
              <w:pStyle w:val="Default"/>
              <w:numPr>
                <w:ilvl w:val="0"/>
                <w:numId w:val="41"/>
              </w:numPr>
              <w:rPr>
                <w:rFonts w:ascii="Arial" w:eastAsia="Calibri" w:hAnsi="Arial" w:cs="Arial"/>
                <w:sz w:val="20"/>
                <w:szCs w:val="20"/>
              </w:rPr>
            </w:pPr>
            <w:r>
              <w:rPr>
                <w:rFonts w:ascii="Arial" w:eastAsia="Calibri" w:hAnsi="Arial" w:cs="Arial"/>
                <w:sz w:val="20"/>
                <w:szCs w:val="20"/>
              </w:rPr>
              <w:t xml:space="preserve">Hydrocarbon containing substances must be confined to specific and secured areas within the contractor’s camp, and in a way that does not pose a danger of pollution even during times of high rainfall. These areas must be imperviously bunded with adequate containment for potential spills or leaks. </w:t>
            </w:r>
          </w:p>
          <w:p w14:paraId="61A8C9EE" w14:textId="77777777" w:rsidR="00684944" w:rsidRDefault="009913F6">
            <w:pPr>
              <w:pStyle w:val="Default"/>
              <w:numPr>
                <w:ilvl w:val="0"/>
                <w:numId w:val="41"/>
              </w:numPr>
              <w:rPr>
                <w:rFonts w:ascii="Arial" w:eastAsia="Calibri" w:hAnsi="Arial" w:cs="Arial"/>
                <w:sz w:val="20"/>
                <w:szCs w:val="20"/>
              </w:rPr>
            </w:pPr>
            <w:r>
              <w:rPr>
                <w:rFonts w:ascii="Arial" w:eastAsia="Calibri" w:hAnsi="Arial" w:cs="Arial"/>
                <w:sz w:val="20"/>
                <w:szCs w:val="20"/>
              </w:rPr>
              <w:t xml:space="preserve">Adequate drip trays must be placed under all works vehicles that stand for more than 24 hours. Vehicles suspected of leaking must not be left unattended, drip trays must be utilised. </w:t>
            </w:r>
          </w:p>
          <w:p w14:paraId="23579511" w14:textId="77777777" w:rsidR="00684944" w:rsidRDefault="009913F6">
            <w:pPr>
              <w:pStyle w:val="Default"/>
              <w:numPr>
                <w:ilvl w:val="0"/>
                <w:numId w:val="41"/>
              </w:numPr>
              <w:rPr>
                <w:rFonts w:ascii="Arial" w:eastAsia="Calibri" w:hAnsi="Arial" w:cs="Arial"/>
                <w:sz w:val="20"/>
                <w:szCs w:val="20"/>
              </w:rPr>
            </w:pPr>
            <w:r>
              <w:rPr>
                <w:rFonts w:ascii="Arial" w:eastAsia="Calibri" w:hAnsi="Arial" w:cs="Arial"/>
                <w:sz w:val="20"/>
                <w:szCs w:val="20"/>
              </w:rPr>
              <w:t>Drip trays will not be a substitute for repairing oil leaks, but only a spill prevention measure until repairs have been conducted.</w:t>
            </w:r>
          </w:p>
          <w:p w14:paraId="71FE6C56" w14:textId="77777777" w:rsidR="00684944" w:rsidRDefault="009913F6">
            <w:pPr>
              <w:pStyle w:val="Default"/>
              <w:numPr>
                <w:ilvl w:val="0"/>
                <w:numId w:val="41"/>
              </w:numPr>
              <w:rPr>
                <w:rFonts w:ascii="Arial" w:eastAsia="Calibri" w:hAnsi="Arial" w:cs="Arial"/>
                <w:sz w:val="20"/>
                <w:szCs w:val="20"/>
              </w:rPr>
            </w:pPr>
            <w:r>
              <w:rPr>
                <w:rFonts w:ascii="Arial" w:eastAsia="Calibri" w:hAnsi="Arial" w:cs="Arial"/>
                <w:sz w:val="20"/>
                <w:szCs w:val="20"/>
              </w:rPr>
              <w:t xml:space="preserve">The surface area of the drip trays will be dependent on the vehicle and must be large enough to catch any hydrocarbons that may leak from the vehicle while standing. </w:t>
            </w:r>
          </w:p>
          <w:p w14:paraId="488F242A" w14:textId="77777777" w:rsidR="00684944" w:rsidRDefault="009913F6">
            <w:pPr>
              <w:pStyle w:val="Default"/>
              <w:numPr>
                <w:ilvl w:val="0"/>
                <w:numId w:val="41"/>
              </w:numPr>
              <w:rPr>
                <w:rFonts w:ascii="Arial" w:eastAsia="Calibri" w:hAnsi="Arial" w:cs="Arial"/>
                <w:sz w:val="20"/>
                <w:szCs w:val="20"/>
              </w:rPr>
            </w:pPr>
            <w:r>
              <w:rPr>
                <w:rFonts w:ascii="Arial" w:eastAsia="Calibri" w:hAnsi="Arial" w:cs="Arial"/>
                <w:sz w:val="20"/>
                <w:szCs w:val="20"/>
              </w:rPr>
              <w:t xml:space="preserve">The depth of the drip tray must be determined considering the total amount / volume of oil in the vehicle. The drip tray must be able to contain the volume of oil in the vehicle. </w:t>
            </w:r>
          </w:p>
          <w:p w14:paraId="366B4217" w14:textId="77777777" w:rsidR="00684944" w:rsidRDefault="009913F6">
            <w:pPr>
              <w:pStyle w:val="Default"/>
              <w:numPr>
                <w:ilvl w:val="0"/>
                <w:numId w:val="41"/>
              </w:numPr>
              <w:rPr>
                <w:rFonts w:ascii="Arial" w:eastAsia="Calibri" w:hAnsi="Arial" w:cs="Arial"/>
                <w:sz w:val="20"/>
                <w:szCs w:val="20"/>
              </w:rPr>
            </w:pPr>
            <w:r>
              <w:rPr>
                <w:rFonts w:ascii="Arial" w:eastAsia="Calibri" w:hAnsi="Arial" w:cs="Arial"/>
                <w:sz w:val="20"/>
                <w:szCs w:val="20"/>
              </w:rPr>
              <w:t xml:space="preserve">Spill kits must be available on site and in all vehicles that transport hydrocarbons for dispensing to other vehicles on the works site. Spill kits must be made up of material/product that is in line with environmental best practice. </w:t>
            </w:r>
          </w:p>
          <w:p w14:paraId="4BD3363C" w14:textId="77777777" w:rsidR="00684944" w:rsidRDefault="009913F6">
            <w:pPr>
              <w:pStyle w:val="Default"/>
              <w:numPr>
                <w:ilvl w:val="0"/>
                <w:numId w:val="41"/>
              </w:numPr>
              <w:rPr>
                <w:rFonts w:ascii="Arial" w:eastAsia="Calibri" w:hAnsi="Arial" w:cs="Arial"/>
                <w:sz w:val="17"/>
                <w:szCs w:val="17"/>
              </w:rPr>
            </w:pPr>
            <w:r>
              <w:rPr>
                <w:rFonts w:ascii="Arial" w:eastAsia="Calibri" w:hAnsi="Arial" w:cs="Arial"/>
                <w:sz w:val="20"/>
                <w:szCs w:val="20"/>
              </w:rPr>
              <w:t>All spilled hazardous substances must be contained in impermeable containers for removal to a licensed hazardous waste site, (this includes contaminated soils, and drenched spill kit material).</w:t>
            </w:r>
          </w:p>
          <w:p w14:paraId="00D47963" w14:textId="77777777" w:rsidR="00684944" w:rsidRDefault="00684944">
            <w:pPr>
              <w:pStyle w:val="Default"/>
              <w:ind w:left="720"/>
              <w:rPr>
                <w:rFonts w:ascii="Arial" w:eastAsia="Calibri" w:hAnsi="Arial" w:cs="Arial"/>
                <w:sz w:val="17"/>
                <w:szCs w:val="17"/>
              </w:rPr>
            </w:pPr>
          </w:p>
        </w:tc>
        <w:tc>
          <w:tcPr>
            <w:tcW w:w="3295" w:type="dxa"/>
          </w:tcPr>
          <w:p w14:paraId="7241796B" w14:textId="77777777" w:rsidR="00684944" w:rsidRDefault="00684944">
            <w:pPr>
              <w:rPr>
                <w:b/>
                <w:bCs/>
                <w:szCs w:val="20"/>
              </w:rPr>
            </w:pPr>
          </w:p>
          <w:p w14:paraId="54DBEF63" w14:textId="77777777" w:rsidR="00684944" w:rsidRDefault="009913F6">
            <w:pPr>
              <w:numPr>
                <w:ilvl w:val="0"/>
                <w:numId w:val="4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Correct transport, storage and use of hazardous chemicals to prevent environmental pollution. </w:t>
            </w:r>
          </w:p>
          <w:p w14:paraId="147B958A" w14:textId="77777777" w:rsidR="00684944" w:rsidRDefault="009913F6">
            <w:pPr>
              <w:numPr>
                <w:ilvl w:val="0"/>
                <w:numId w:val="4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Provide methods for the safe use and storage of chemicals.</w:t>
            </w:r>
          </w:p>
          <w:p w14:paraId="64248A2D" w14:textId="77777777" w:rsidR="00684944" w:rsidRDefault="009913F6">
            <w:pPr>
              <w:numPr>
                <w:ilvl w:val="0"/>
                <w:numId w:val="4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Establish emergency procedures for the effective containment and prevention of environmental incidents. </w:t>
            </w:r>
          </w:p>
        </w:tc>
        <w:tc>
          <w:tcPr>
            <w:tcW w:w="3260" w:type="dxa"/>
          </w:tcPr>
          <w:p w14:paraId="68D5BF48" w14:textId="77777777" w:rsidR="00684944" w:rsidRDefault="00684944">
            <w:pPr>
              <w:rPr>
                <w:b/>
                <w:bCs/>
                <w:szCs w:val="20"/>
              </w:rPr>
            </w:pPr>
          </w:p>
          <w:p w14:paraId="6B180C50" w14:textId="77777777" w:rsidR="00684944" w:rsidRDefault="009913F6">
            <w:pPr>
              <w:numPr>
                <w:ilvl w:val="0"/>
                <w:numId w:val="4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Chemical storeroom </w:t>
            </w:r>
          </w:p>
          <w:p w14:paraId="149D4D21" w14:textId="77777777" w:rsidR="00684944" w:rsidRDefault="009913F6">
            <w:pPr>
              <w:numPr>
                <w:ilvl w:val="0"/>
                <w:numId w:val="4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SDS register </w:t>
            </w:r>
          </w:p>
          <w:p w14:paraId="71A4AC66" w14:textId="77777777" w:rsidR="00684944" w:rsidRDefault="009913F6">
            <w:pPr>
              <w:numPr>
                <w:ilvl w:val="0"/>
                <w:numId w:val="4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SDSs accessible at the point of use of the chemical</w:t>
            </w:r>
          </w:p>
          <w:p w14:paraId="5576B4D9" w14:textId="77777777" w:rsidR="00684944" w:rsidRDefault="009913F6">
            <w:pPr>
              <w:numPr>
                <w:ilvl w:val="0"/>
                <w:numId w:val="4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Correct design and construction of bund walls </w:t>
            </w:r>
          </w:p>
          <w:p w14:paraId="4604C2F9" w14:textId="77777777" w:rsidR="00684944" w:rsidRDefault="009913F6">
            <w:pPr>
              <w:numPr>
                <w:ilvl w:val="0"/>
                <w:numId w:val="4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Signage available </w:t>
            </w:r>
          </w:p>
          <w:p w14:paraId="3FB891A4" w14:textId="77777777" w:rsidR="00684944" w:rsidRDefault="009913F6">
            <w:pPr>
              <w:numPr>
                <w:ilvl w:val="0"/>
                <w:numId w:val="4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Spill kits available on site </w:t>
            </w:r>
          </w:p>
          <w:p w14:paraId="26B8097C" w14:textId="77777777" w:rsidR="00684944" w:rsidRDefault="009913F6">
            <w:pPr>
              <w:numPr>
                <w:ilvl w:val="0"/>
                <w:numId w:val="4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Drip trays available at storeroom </w:t>
            </w:r>
          </w:p>
        </w:tc>
      </w:tr>
      <w:tr w:rsidR="00684944" w14:paraId="5D9FCBF3" w14:textId="77777777">
        <w:tc>
          <w:tcPr>
            <w:tcW w:w="7870" w:type="dxa"/>
          </w:tcPr>
          <w:p w14:paraId="1A8DCE99" w14:textId="77777777" w:rsidR="00684944" w:rsidRDefault="009913F6">
            <w:pPr>
              <w:rPr>
                <w:b/>
                <w:bCs/>
                <w:szCs w:val="20"/>
              </w:rPr>
            </w:pPr>
            <w:r>
              <w:rPr>
                <w:b/>
                <w:bCs/>
                <w:szCs w:val="20"/>
              </w:rPr>
              <w:t xml:space="preserve">Chemical Spillages </w:t>
            </w:r>
          </w:p>
          <w:p w14:paraId="4D3B89F0" w14:textId="77777777" w:rsidR="00684944" w:rsidRDefault="009913F6">
            <w:pPr>
              <w:pStyle w:val="Default"/>
              <w:numPr>
                <w:ilvl w:val="0"/>
                <w:numId w:val="44"/>
              </w:numPr>
              <w:rPr>
                <w:rFonts w:ascii="Arial" w:hAnsi="Arial" w:cs="Arial"/>
                <w:sz w:val="20"/>
                <w:szCs w:val="20"/>
              </w:rPr>
            </w:pPr>
            <w:r>
              <w:rPr>
                <w:rFonts w:ascii="Arial" w:hAnsi="Arial" w:cs="Arial"/>
                <w:sz w:val="20"/>
                <w:szCs w:val="20"/>
              </w:rPr>
              <w:t xml:space="preserve">Spillages in the construction camp as well as on the construction site must be treated in the manner below. This includes leakages of fuel from vehicles that have broken down on site.  </w:t>
            </w:r>
          </w:p>
          <w:p w14:paraId="0027AB89" w14:textId="77777777" w:rsidR="00684944" w:rsidRDefault="009913F6">
            <w:pPr>
              <w:pStyle w:val="Default"/>
              <w:numPr>
                <w:ilvl w:val="0"/>
                <w:numId w:val="44"/>
              </w:numPr>
              <w:rPr>
                <w:rFonts w:ascii="Arial" w:hAnsi="Arial" w:cs="Arial"/>
                <w:sz w:val="20"/>
                <w:szCs w:val="20"/>
              </w:rPr>
            </w:pPr>
            <w:r>
              <w:rPr>
                <w:rFonts w:ascii="Arial" w:hAnsi="Arial" w:cs="Arial"/>
                <w:sz w:val="20"/>
                <w:szCs w:val="20"/>
              </w:rPr>
              <w:t xml:space="preserve">Excavation of contaminated soil / yard stone must involve careful removal of the polluted soils / yard stone using appropriate tools/machinery to storage </w:t>
            </w:r>
            <w:r>
              <w:rPr>
                <w:rFonts w:ascii="Arial" w:hAnsi="Arial" w:cs="Arial"/>
                <w:sz w:val="20"/>
                <w:szCs w:val="20"/>
              </w:rPr>
              <w:lastRenderedPageBreak/>
              <w:t xml:space="preserve">containers located in one central location within the construction camp until treated or disposed of at a licensed hazardous landfill site.  </w:t>
            </w:r>
          </w:p>
          <w:p w14:paraId="0CEC571A" w14:textId="77777777" w:rsidR="00684944" w:rsidRDefault="009913F6">
            <w:pPr>
              <w:pStyle w:val="Default"/>
              <w:numPr>
                <w:ilvl w:val="0"/>
                <w:numId w:val="44"/>
              </w:numPr>
              <w:rPr>
                <w:rFonts w:ascii="Arial" w:hAnsi="Arial" w:cs="Arial"/>
                <w:sz w:val="20"/>
                <w:szCs w:val="20"/>
              </w:rPr>
            </w:pPr>
            <w:r>
              <w:rPr>
                <w:rFonts w:ascii="Arial" w:hAnsi="Arial" w:cs="Arial"/>
                <w:sz w:val="20"/>
                <w:szCs w:val="20"/>
              </w:rPr>
              <w:t xml:space="preserve">The EO in consultation with the ECO must determine the precise method of treatment of polluted soil. This could involve the application of soil absorbent materials as well as oil-digestive powders to the contaminated soil.  </w:t>
            </w:r>
          </w:p>
          <w:p w14:paraId="61D639FD" w14:textId="77777777" w:rsidR="00684944" w:rsidRDefault="009913F6">
            <w:pPr>
              <w:pStyle w:val="Default"/>
              <w:numPr>
                <w:ilvl w:val="0"/>
                <w:numId w:val="44"/>
              </w:numPr>
              <w:rPr>
                <w:rFonts w:ascii="Arial" w:hAnsi="Arial" w:cs="Arial"/>
                <w:sz w:val="20"/>
                <w:szCs w:val="20"/>
              </w:rPr>
            </w:pPr>
            <w:r>
              <w:rPr>
                <w:rFonts w:ascii="Arial" w:hAnsi="Arial" w:cs="Arial"/>
                <w:sz w:val="20"/>
                <w:szCs w:val="20"/>
              </w:rPr>
              <w:t xml:space="preserve">If a spill occurs on an impermeable surface such as cement or concrete, the surface spill must be contained using oil absorbent pads. </w:t>
            </w:r>
          </w:p>
          <w:p w14:paraId="727B9A4E" w14:textId="77777777" w:rsidR="00684944" w:rsidRDefault="009913F6">
            <w:pPr>
              <w:pStyle w:val="Default"/>
              <w:numPr>
                <w:ilvl w:val="0"/>
                <w:numId w:val="44"/>
              </w:numPr>
              <w:rPr>
                <w:rFonts w:ascii="Arial" w:hAnsi="Arial" w:cs="Arial"/>
                <w:sz w:val="20"/>
                <w:szCs w:val="20"/>
              </w:rPr>
            </w:pPr>
            <w:r>
              <w:rPr>
                <w:rFonts w:ascii="Arial" w:hAnsi="Arial" w:cs="Arial"/>
                <w:sz w:val="20"/>
                <w:szCs w:val="20"/>
              </w:rPr>
              <w:t xml:space="preserve">If necessary, oil absorbent sheets or pads must be attached to leaky machinery or infrastructure. </w:t>
            </w:r>
          </w:p>
          <w:p w14:paraId="0ADB997A" w14:textId="77777777" w:rsidR="00684944" w:rsidRDefault="009913F6">
            <w:pPr>
              <w:pStyle w:val="Default"/>
              <w:numPr>
                <w:ilvl w:val="0"/>
                <w:numId w:val="44"/>
              </w:numPr>
              <w:rPr>
                <w:rFonts w:ascii="Arial" w:hAnsi="Arial" w:cs="Arial"/>
                <w:sz w:val="20"/>
                <w:szCs w:val="20"/>
              </w:rPr>
            </w:pPr>
            <w:r>
              <w:rPr>
                <w:rFonts w:ascii="Arial" w:hAnsi="Arial" w:cs="Arial"/>
                <w:sz w:val="20"/>
                <w:szCs w:val="20"/>
              </w:rPr>
              <w:t xml:space="preserve">Materials used for the remediation of petrochemical spills must be used according to product specifications and guidance for use. </w:t>
            </w:r>
          </w:p>
          <w:p w14:paraId="259B899B" w14:textId="77777777" w:rsidR="00684944" w:rsidRDefault="009913F6">
            <w:pPr>
              <w:pStyle w:val="Default"/>
              <w:numPr>
                <w:ilvl w:val="0"/>
                <w:numId w:val="44"/>
              </w:numPr>
              <w:rPr>
                <w:rFonts w:ascii="Arial" w:hAnsi="Arial" w:cs="Arial"/>
                <w:sz w:val="20"/>
                <w:szCs w:val="20"/>
              </w:rPr>
            </w:pPr>
            <w:r>
              <w:rPr>
                <w:rFonts w:ascii="Arial" w:hAnsi="Arial" w:cs="Arial"/>
                <w:sz w:val="20"/>
                <w:szCs w:val="20"/>
              </w:rPr>
              <w:t xml:space="preserve">Contaminated remediation materials must be carefully removed from the area of the spill so as to prevent further release of petrochemicals to the environment, and stored in adequate containers until appropriate disposal. </w:t>
            </w:r>
          </w:p>
          <w:p w14:paraId="5AFAC032" w14:textId="77777777" w:rsidR="00684944" w:rsidRDefault="009913F6">
            <w:pPr>
              <w:pStyle w:val="Default"/>
              <w:numPr>
                <w:ilvl w:val="0"/>
                <w:numId w:val="44"/>
              </w:numPr>
              <w:rPr>
                <w:rFonts w:ascii="Arial" w:hAnsi="Arial" w:cs="Arial"/>
                <w:sz w:val="20"/>
                <w:szCs w:val="20"/>
              </w:rPr>
            </w:pPr>
            <w:r>
              <w:rPr>
                <w:rFonts w:ascii="Arial" w:hAnsi="Arial" w:cs="Arial"/>
                <w:sz w:val="20"/>
                <w:szCs w:val="20"/>
              </w:rPr>
              <w:t xml:space="preserve">If bio-remediation of spills and contaminated material is to be done off site, a specialist Contractor shall be used for the bio-remediation of contaminated soil where the required remediation material and expertise is not available on site. </w:t>
            </w:r>
          </w:p>
          <w:p w14:paraId="60AC238A" w14:textId="77777777" w:rsidR="00684944" w:rsidRDefault="009913F6">
            <w:pPr>
              <w:pStyle w:val="Default"/>
              <w:numPr>
                <w:ilvl w:val="0"/>
                <w:numId w:val="44"/>
              </w:numPr>
              <w:rPr>
                <w:rFonts w:ascii="Arial" w:hAnsi="Arial" w:cs="Arial"/>
                <w:sz w:val="20"/>
                <w:szCs w:val="20"/>
              </w:rPr>
            </w:pPr>
            <w:r>
              <w:rPr>
                <w:rFonts w:ascii="Arial" w:hAnsi="Arial" w:cs="Arial"/>
                <w:sz w:val="20"/>
                <w:szCs w:val="20"/>
              </w:rPr>
              <w:t>Hydrocarbon Spills will be rated and investigated according to the Oil Spill Assessment Sheet and the Eskom Environmental Incident Management Procedure</w:t>
            </w:r>
          </w:p>
          <w:p w14:paraId="46DC5C1E" w14:textId="77777777" w:rsidR="00684944" w:rsidRDefault="009913F6">
            <w:pPr>
              <w:pStyle w:val="Default"/>
              <w:numPr>
                <w:ilvl w:val="0"/>
                <w:numId w:val="44"/>
              </w:numPr>
              <w:rPr>
                <w:rFonts w:ascii="Arial" w:hAnsi="Arial" w:cs="Arial"/>
                <w:sz w:val="20"/>
                <w:szCs w:val="20"/>
              </w:rPr>
            </w:pPr>
            <w:r>
              <w:rPr>
                <w:rFonts w:ascii="Arial" w:hAnsi="Arial" w:cs="Arial"/>
                <w:sz w:val="20"/>
                <w:szCs w:val="20"/>
              </w:rPr>
              <w:t xml:space="preserve">Areas around fuel storage shall also be re-mediated upon completion of the contract </w:t>
            </w:r>
          </w:p>
          <w:p w14:paraId="0EC6D5D3" w14:textId="77777777" w:rsidR="00684944" w:rsidRDefault="00684944">
            <w:pPr>
              <w:rPr>
                <w:b/>
                <w:bCs/>
                <w:szCs w:val="20"/>
              </w:rPr>
            </w:pPr>
          </w:p>
        </w:tc>
        <w:tc>
          <w:tcPr>
            <w:tcW w:w="3295" w:type="dxa"/>
          </w:tcPr>
          <w:p w14:paraId="7D05BAD8" w14:textId="77777777" w:rsidR="00684944" w:rsidRDefault="00684944">
            <w:pPr>
              <w:rPr>
                <w:b/>
                <w:bCs/>
                <w:szCs w:val="20"/>
              </w:rPr>
            </w:pPr>
          </w:p>
          <w:p w14:paraId="5FDDDD57" w14:textId="77777777" w:rsidR="00684944" w:rsidRDefault="009913F6">
            <w:pPr>
              <w:numPr>
                <w:ilvl w:val="0"/>
                <w:numId w:val="4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Prevent environmental pollution due to the incorrect storage, transport and handling of hazardous chemicals on site. </w:t>
            </w:r>
          </w:p>
          <w:p w14:paraId="5D812999" w14:textId="77777777" w:rsidR="00684944" w:rsidRDefault="009913F6">
            <w:pPr>
              <w:numPr>
                <w:ilvl w:val="0"/>
                <w:numId w:val="4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lastRenderedPageBreak/>
              <w:t xml:space="preserve">Put emergency prevention measures in place to prevent soil and water pollution. </w:t>
            </w:r>
          </w:p>
        </w:tc>
        <w:tc>
          <w:tcPr>
            <w:tcW w:w="3260" w:type="dxa"/>
          </w:tcPr>
          <w:p w14:paraId="3F25A800" w14:textId="77777777" w:rsidR="00684944" w:rsidRDefault="00684944">
            <w:pPr>
              <w:rPr>
                <w:b/>
                <w:bCs/>
                <w:szCs w:val="20"/>
              </w:rPr>
            </w:pPr>
          </w:p>
          <w:p w14:paraId="22AAE48A" w14:textId="77777777" w:rsidR="00684944" w:rsidRDefault="009913F6">
            <w:pPr>
              <w:numPr>
                <w:ilvl w:val="0"/>
                <w:numId w:val="4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Emergency procedure on site</w:t>
            </w:r>
          </w:p>
          <w:p w14:paraId="110E4220" w14:textId="77777777" w:rsidR="00684944" w:rsidRDefault="009913F6">
            <w:pPr>
              <w:numPr>
                <w:ilvl w:val="0"/>
                <w:numId w:val="4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Spill kits available on site </w:t>
            </w:r>
          </w:p>
          <w:p w14:paraId="6B0B7DBE" w14:textId="77777777" w:rsidR="00684944" w:rsidRDefault="009913F6">
            <w:pPr>
              <w:numPr>
                <w:ilvl w:val="0"/>
                <w:numId w:val="4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Drip trays under all parked plant and diesel tankers </w:t>
            </w:r>
          </w:p>
          <w:p w14:paraId="32E3E41A" w14:textId="77777777" w:rsidR="00684944" w:rsidRDefault="009913F6">
            <w:pPr>
              <w:numPr>
                <w:ilvl w:val="0"/>
                <w:numId w:val="4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Spill kits checked regularly </w:t>
            </w:r>
          </w:p>
          <w:p w14:paraId="6BB27982" w14:textId="77777777" w:rsidR="00684944" w:rsidRDefault="009913F6">
            <w:pPr>
              <w:numPr>
                <w:ilvl w:val="0"/>
                <w:numId w:val="4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lastRenderedPageBreak/>
              <w:t xml:space="preserve">Incidents reported </w:t>
            </w:r>
          </w:p>
          <w:p w14:paraId="38EC55AE" w14:textId="77777777" w:rsidR="00684944" w:rsidRDefault="009913F6">
            <w:pPr>
              <w:numPr>
                <w:ilvl w:val="0"/>
                <w:numId w:val="4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All chemical spills recorded on a register </w:t>
            </w:r>
          </w:p>
        </w:tc>
      </w:tr>
      <w:tr w:rsidR="00684944" w14:paraId="3AB32C27" w14:textId="77777777">
        <w:tc>
          <w:tcPr>
            <w:tcW w:w="7870" w:type="dxa"/>
          </w:tcPr>
          <w:p w14:paraId="56601E04" w14:textId="77777777" w:rsidR="00684944" w:rsidRDefault="009913F6">
            <w:pPr>
              <w:rPr>
                <w:rFonts w:eastAsia="Calibri"/>
                <w:szCs w:val="20"/>
              </w:rPr>
            </w:pPr>
            <w:r>
              <w:rPr>
                <w:b/>
                <w:bCs/>
                <w:szCs w:val="20"/>
              </w:rPr>
              <w:lastRenderedPageBreak/>
              <w:t xml:space="preserve">Fuel Storage and Refuelling </w:t>
            </w:r>
          </w:p>
          <w:p w14:paraId="406C5925" w14:textId="77777777" w:rsidR="00684944" w:rsidRDefault="009913F6">
            <w:pPr>
              <w:numPr>
                <w:ilvl w:val="0"/>
                <w:numId w:val="4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Bulk fuel storage tanks on the site must be on an impervious surface that is bunded and able to contain at least 110% of the volume of the tanks. The filler tap must be inside the bunded area where possible and the bund wall must not have a tap or valve. </w:t>
            </w:r>
          </w:p>
          <w:p w14:paraId="17A4A42E" w14:textId="77777777" w:rsidR="00684944" w:rsidRDefault="009913F6">
            <w:pPr>
              <w:numPr>
                <w:ilvl w:val="0"/>
                <w:numId w:val="4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A Flammable Liquid License must be obtained for diesel volumes greater than </w:t>
            </w:r>
            <w:r>
              <w:rPr>
                <w:rFonts w:eastAsia="Calibri"/>
                <w:szCs w:val="20"/>
              </w:rPr>
              <w:lastRenderedPageBreak/>
              <w:t xml:space="preserve">200 litres. </w:t>
            </w:r>
          </w:p>
          <w:p w14:paraId="223B33FB" w14:textId="77777777" w:rsidR="00684944" w:rsidRDefault="009913F6">
            <w:pPr>
              <w:numPr>
                <w:ilvl w:val="0"/>
                <w:numId w:val="4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Environmental Authorisation is required for volumes greater than 80 000 litres. </w:t>
            </w:r>
          </w:p>
          <w:p w14:paraId="5445F1A9" w14:textId="77777777" w:rsidR="00684944" w:rsidRDefault="009913F6">
            <w:pPr>
              <w:numPr>
                <w:ilvl w:val="0"/>
                <w:numId w:val="4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Bulk fuel storage tanks must be located in a portion of the camp where they do not pose a high risk in terms of water pollution (i.e. they must be located away from water courses). The ECO must approve the location. </w:t>
            </w:r>
          </w:p>
          <w:p w14:paraId="1A54B331" w14:textId="77777777" w:rsidR="00684944" w:rsidRDefault="009913F6">
            <w:pPr>
              <w:numPr>
                <w:ilvl w:val="0"/>
                <w:numId w:val="4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Bulk fuel storage tanks must be placed so that they are out of the way of traffic, so that the risk of the tanks being ruptured or damaged by vehicles is minimised. </w:t>
            </w:r>
          </w:p>
          <w:p w14:paraId="3E6B2DA0" w14:textId="77777777" w:rsidR="00684944" w:rsidRDefault="009913F6">
            <w:pPr>
              <w:numPr>
                <w:ilvl w:val="0"/>
                <w:numId w:val="4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b/>
                <w:bCs/>
                <w:szCs w:val="20"/>
              </w:rPr>
            </w:pPr>
            <w:r>
              <w:rPr>
                <w:rFonts w:eastAsia="Calibri"/>
                <w:szCs w:val="20"/>
              </w:rPr>
              <w:t>Bulk fuel storage areas should be covered during the rainy season.</w:t>
            </w:r>
          </w:p>
          <w:p w14:paraId="30C23043" w14:textId="77777777" w:rsidR="00684944" w:rsidRDefault="00684944">
            <w:pPr>
              <w:autoSpaceDE w:val="0"/>
              <w:autoSpaceDN w:val="0"/>
              <w:adjustRightInd w:val="0"/>
              <w:ind w:left="720"/>
              <w:rPr>
                <w:b/>
                <w:bCs/>
                <w:szCs w:val="20"/>
              </w:rPr>
            </w:pPr>
          </w:p>
        </w:tc>
        <w:tc>
          <w:tcPr>
            <w:tcW w:w="3295" w:type="dxa"/>
          </w:tcPr>
          <w:p w14:paraId="24C24BB7" w14:textId="77777777" w:rsidR="00684944" w:rsidRDefault="00684944">
            <w:pPr>
              <w:rPr>
                <w:b/>
                <w:bCs/>
                <w:szCs w:val="20"/>
              </w:rPr>
            </w:pPr>
          </w:p>
          <w:p w14:paraId="4CDF68FF" w14:textId="77777777" w:rsidR="00684944" w:rsidRDefault="009913F6">
            <w:pPr>
              <w:numPr>
                <w:ilvl w:val="0"/>
                <w:numId w:val="4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To prevent any incident due to the incorrect method of storage or refuelling.</w:t>
            </w:r>
          </w:p>
          <w:p w14:paraId="31CBDD59" w14:textId="77777777" w:rsidR="00684944" w:rsidRDefault="009913F6">
            <w:pPr>
              <w:numPr>
                <w:ilvl w:val="0"/>
                <w:numId w:val="4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Prevent water and ground pollution due to spillages.</w:t>
            </w:r>
          </w:p>
        </w:tc>
        <w:tc>
          <w:tcPr>
            <w:tcW w:w="3260" w:type="dxa"/>
          </w:tcPr>
          <w:p w14:paraId="74F76995" w14:textId="77777777" w:rsidR="00684944" w:rsidRDefault="00684944">
            <w:pPr>
              <w:rPr>
                <w:b/>
                <w:bCs/>
                <w:szCs w:val="20"/>
              </w:rPr>
            </w:pPr>
          </w:p>
          <w:p w14:paraId="529A798E" w14:textId="77777777" w:rsidR="00684944" w:rsidRDefault="009913F6">
            <w:pPr>
              <w:numPr>
                <w:ilvl w:val="0"/>
                <w:numId w:val="4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Bund area inspections </w:t>
            </w:r>
          </w:p>
          <w:p w14:paraId="0B362351" w14:textId="77777777" w:rsidR="00684944" w:rsidRDefault="009913F6">
            <w:pPr>
              <w:numPr>
                <w:ilvl w:val="0"/>
                <w:numId w:val="4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Permits in place for storage </w:t>
            </w:r>
          </w:p>
          <w:p w14:paraId="36F58F07" w14:textId="77777777" w:rsidR="00684944" w:rsidRDefault="009913F6">
            <w:pPr>
              <w:numPr>
                <w:ilvl w:val="0"/>
                <w:numId w:val="4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Drip trays when refuelling </w:t>
            </w:r>
          </w:p>
          <w:p w14:paraId="057CC6A7" w14:textId="77777777" w:rsidR="00684944" w:rsidRDefault="009913F6">
            <w:pPr>
              <w:numPr>
                <w:ilvl w:val="0"/>
                <w:numId w:val="4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Spill kits at storage facilities </w:t>
            </w:r>
          </w:p>
          <w:p w14:paraId="1EDDB69B" w14:textId="77777777" w:rsidR="00684944" w:rsidRDefault="009913F6">
            <w:pPr>
              <w:numPr>
                <w:ilvl w:val="0"/>
                <w:numId w:val="4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Method statements </w:t>
            </w:r>
          </w:p>
        </w:tc>
      </w:tr>
      <w:tr w:rsidR="00684944" w14:paraId="7555BF40" w14:textId="77777777">
        <w:tc>
          <w:tcPr>
            <w:tcW w:w="7870" w:type="dxa"/>
          </w:tcPr>
          <w:p w14:paraId="06B1B7D4" w14:textId="77777777" w:rsidR="00684944" w:rsidRDefault="009913F6">
            <w:pPr>
              <w:rPr>
                <w:b/>
                <w:bCs/>
                <w:szCs w:val="20"/>
              </w:rPr>
            </w:pPr>
            <w:r>
              <w:rPr>
                <w:b/>
                <w:bCs/>
                <w:szCs w:val="20"/>
              </w:rPr>
              <w:t xml:space="preserve">Dangerous and Toxic Materials </w:t>
            </w:r>
          </w:p>
          <w:p w14:paraId="6AE5E374" w14:textId="77777777" w:rsidR="00684944" w:rsidRDefault="009913F6">
            <w:pPr>
              <w:numPr>
                <w:ilvl w:val="0"/>
                <w:numId w:val="5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Materials such as fuel, oil, paint, herbicide and insecticides must be sealed and stored in bunded areas or under lock and key, as appropriate, in well-ventilated areas. </w:t>
            </w:r>
          </w:p>
          <w:p w14:paraId="1053D620" w14:textId="77777777" w:rsidR="00684944" w:rsidRDefault="009913F6">
            <w:pPr>
              <w:numPr>
                <w:ilvl w:val="0"/>
                <w:numId w:val="5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Sufficient care must be taken when handling these materials to prevent pollution. Training on the handling of dangerous and toxic materials must be conducted for all staff prior to the commencement of works. </w:t>
            </w:r>
          </w:p>
          <w:p w14:paraId="7B4A3C33" w14:textId="77777777" w:rsidR="00684944" w:rsidRDefault="009913F6">
            <w:pPr>
              <w:numPr>
                <w:ilvl w:val="0"/>
                <w:numId w:val="5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In the case of pollution of any surface or groundwater, theDepartment of Water and Sanitation (DWS) must be informed immediately. </w:t>
            </w:r>
          </w:p>
          <w:p w14:paraId="69F461AB" w14:textId="77777777" w:rsidR="00684944" w:rsidRDefault="009913F6">
            <w:pPr>
              <w:numPr>
                <w:ilvl w:val="0"/>
                <w:numId w:val="5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Storage areas must display the required safety signs depicting “no smoking”, “No Naked lights” and “Danger” containers must be clearly marked to indicate contents as well as safety requirements. </w:t>
            </w:r>
          </w:p>
          <w:p w14:paraId="5F53C1C0" w14:textId="77777777" w:rsidR="00684944" w:rsidRDefault="009913F6">
            <w:pPr>
              <w:numPr>
                <w:ilvl w:val="0"/>
                <w:numId w:val="5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 The contractor must supply a method statement for the storage of hazardous materials at tender stage. </w:t>
            </w:r>
          </w:p>
          <w:p w14:paraId="2B3CBA6B" w14:textId="77777777" w:rsidR="00684944" w:rsidRDefault="009913F6">
            <w:pPr>
              <w:numPr>
                <w:ilvl w:val="0"/>
                <w:numId w:val="5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b/>
                <w:bCs/>
                <w:szCs w:val="20"/>
              </w:rPr>
            </w:pPr>
            <w:r>
              <w:rPr>
                <w:rFonts w:eastAsia="Calibri"/>
                <w:szCs w:val="20"/>
              </w:rPr>
              <w:t>Safety Data Sheets (SDS) must be prepared for all hazardous substances on site and supplied by the supplier where relevant. SDS’s must be updated as required.</w:t>
            </w:r>
          </w:p>
          <w:p w14:paraId="53C86247" w14:textId="77777777" w:rsidR="00684944" w:rsidRDefault="00684944">
            <w:pPr>
              <w:autoSpaceDE w:val="0"/>
              <w:autoSpaceDN w:val="0"/>
              <w:adjustRightInd w:val="0"/>
              <w:ind w:left="720"/>
              <w:rPr>
                <w:b/>
                <w:bCs/>
                <w:szCs w:val="20"/>
              </w:rPr>
            </w:pPr>
          </w:p>
        </w:tc>
        <w:tc>
          <w:tcPr>
            <w:tcW w:w="3295" w:type="dxa"/>
          </w:tcPr>
          <w:p w14:paraId="496F1B9A" w14:textId="77777777" w:rsidR="00684944" w:rsidRDefault="00684944">
            <w:pPr>
              <w:rPr>
                <w:b/>
                <w:bCs/>
                <w:szCs w:val="20"/>
              </w:rPr>
            </w:pPr>
          </w:p>
          <w:p w14:paraId="4682CCAB" w14:textId="77777777" w:rsidR="00684944" w:rsidRDefault="009913F6">
            <w:pPr>
              <w:numPr>
                <w:ilvl w:val="0"/>
                <w:numId w:val="5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Prevent ground and water pollution due to the incorrect procedure to transport, use and storage of dangerous and toxic materials. </w:t>
            </w:r>
          </w:p>
        </w:tc>
        <w:tc>
          <w:tcPr>
            <w:tcW w:w="3260" w:type="dxa"/>
          </w:tcPr>
          <w:p w14:paraId="22F2A147" w14:textId="77777777" w:rsidR="00684944" w:rsidRDefault="00684944">
            <w:pPr>
              <w:rPr>
                <w:b/>
                <w:bCs/>
                <w:szCs w:val="20"/>
              </w:rPr>
            </w:pPr>
          </w:p>
          <w:p w14:paraId="5121DC83" w14:textId="77777777" w:rsidR="00684944" w:rsidRDefault="009913F6">
            <w:pPr>
              <w:numPr>
                <w:ilvl w:val="0"/>
                <w:numId w:val="5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Correct hazard signage </w:t>
            </w:r>
          </w:p>
          <w:p w14:paraId="1B155E84" w14:textId="77777777" w:rsidR="00684944" w:rsidRDefault="009913F6">
            <w:pPr>
              <w:numPr>
                <w:ilvl w:val="0"/>
                <w:numId w:val="5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Storeroom design and inspections </w:t>
            </w:r>
          </w:p>
          <w:p w14:paraId="1DD7A806" w14:textId="77777777" w:rsidR="00684944" w:rsidRDefault="009913F6">
            <w:pPr>
              <w:numPr>
                <w:ilvl w:val="0"/>
                <w:numId w:val="5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Method statement and SDSs available on site</w:t>
            </w:r>
          </w:p>
        </w:tc>
      </w:tr>
      <w:tr w:rsidR="00684944" w14:paraId="10580389" w14:textId="77777777">
        <w:tc>
          <w:tcPr>
            <w:tcW w:w="7870" w:type="dxa"/>
          </w:tcPr>
          <w:p w14:paraId="7596E89E" w14:textId="77777777" w:rsidR="00684944" w:rsidRDefault="009913F6">
            <w:pPr>
              <w:rPr>
                <w:rFonts w:eastAsia="Calibri"/>
                <w:color w:val="000000"/>
              </w:rPr>
            </w:pPr>
            <w:r>
              <w:rPr>
                <w:b/>
                <w:bCs/>
                <w:szCs w:val="20"/>
              </w:rPr>
              <w:t xml:space="preserve">Topsoil </w:t>
            </w:r>
          </w:p>
          <w:p w14:paraId="3966E4AB" w14:textId="77777777" w:rsidR="00684944" w:rsidRDefault="009913F6">
            <w:pPr>
              <w:numPr>
                <w:ilvl w:val="0"/>
                <w:numId w:val="5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lastRenderedPageBreak/>
              <w:t xml:space="preserve">The contractor should, prior to the commencement of earthworks determine the average depth of topsoil, and agree on this with the ECO. </w:t>
            </w:r>
          </w:p>
          <w:p w14:paraId="3B5F43EC" w14:textId="77777777" w:rsidR="00684944" w:rsidRDefault="009913F6">
            <w:pPr>
              <w:numPr>
                <w:ilvl w:val="0"/>
                <w:numId w:val="5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The full depth of topsoil should be stripped from areas affected by construction and related activities prior to the commencement of major earthworks. This should include the building footprints, working areas and storage areas. </w:t>
            </w:r>
          </w:p>
          <w:p w14:paraId="50BD795E" w14:textId="77777777" w:rsidR="00684944" w:rsidRDefault="009913F6">
            <w:pPr>
              <w:numPr>
                <w:ilvl w:val="0"/>
                <w:numId w:val="5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During backfilling operations, the Contractor shall take care not to dump the topsoil in the bottom of the foundation and then put spoil on top of that. </w:t>
            </w:r>
          </w:p>
          <w:p w14:paraId="0FE5F3AD" w14:textId="77777777" w:rsidR="00684944" w:rsidRDefault="009913F6">
            <w:pPr>
              <w:numPr>
                <w:ilvl w:val="0"/>
                <w:numId w:val="5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Topsoil must be reused where possible to rehabilitate disturbed areas. </w:t>
            </w:r>
          </w:p>
          <w:p w14:paraId="03C1F63D" w14:textId="77777777" w:rsidR="00684944" w:rsidRDefault="009913F6">
            <w:pPr>
              <w:numPr>
                <w:ilvl w:val="0"/>
                <w:numId w:val="5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No soil stripping must take place on areas within the site that the contractor does not require for construction works or areas of retained vegetation. </w:t>
            </w:r>
          </w:p>
          <w:p w14:paraId="43103317" w14:textId="77777777" w:rsidR="00684944" w:rsidRDefault="009913F6">
            <w:pPr>
              <w:numPr>
                <w:ilvl w:val="0"/>
                <w:numId w:val="5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Care must be taken not to mix topsoil and subsoil during stripping.</w:t>
            </w:r>
          </w:p>
          <w:p w14:paraId="5F84C448" w14:textId="77777777" w:rsidR="00684944" w:rsidRDefault="009913F6">
            <w:pPr>
              <w:numPr>
                <w:ilvl w:val="0"/>
                <w:numId w:val="5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 Subsoil and overburden in all construction and lay down areas and stockpiling separately to be returned for backfilling in the correct soil horison order. </w:t>
            </w:r>
          </w:p>
          <w:p w14:paraId="036AF093" w14:textId="77777777" w:rsidR="00684944" w:rsidRDefault="009913F6">
            <w:pPr>
              <w:numPr>
                <w:ilvl w:val="0"/>
                <w:numId w:val="5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Existing topsoil taken from site that is stockpiled should be protected from any construction-related influences that may affect its structure, pH and major nutrient status. Stockpiles must be isolated and declared as no-go areas if necessary. </w:t>
            </w:r>
          </w:p>
          <w:p w14:paraId="389BF8E4" w14:textId="77777777" w:rsidR="00684944" w:rsidRDefault="009913F6">
            <w:pPr>
              <w:numPr>
                <w:ilvl w:val="0"/>
                <w:numId w:val="5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Should any topsoil become polluted the contractor must remove the polluted soil to the full depth of pollution and replace it at their own expense with approved topsoil which should be at least equal to Department of Agriculture approved topsoil specifications. </w:t>
            </w:r>
          </w:p>
          <w:p w14:paraId="52A8133A" w14:textId="77777777" w:rsidR="00684944" w:rsidRDefault="009913F6">
            <w:pPr>
              <w:numPr>
                <w:ilvl w:val="0"/>
                <w:numId w:val="5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Removed topsoil should be transported to, and disposed at a licensed landfill site.  </w:t>
            </w:r>
          </w:p>
          <w:p w14:paraId="14F66E17" w14:textId="77777777" w:rsidR="00684944" w:rsidRDefault="009913F6">
            <w:pPr>
              <w:numPr>
                <w:ilvl w:val="0"/>
                <w:numId w:val="5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Construction vehicles must only be allowed to utilise existing tracks or pre-planned access routes. </w:t>
            </w:r>
          </w:p>
          <w:p w14:paraId="4CEA2FE9" w14:textId="77777777" w:rsidR="00684944" w:rsidRDefault="009913F6">
            <w:pPr>
              <w:numPr>
                <w:ilvl w:val="0"/>
                <w:numId w:val="5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color w:val="000000"/>
                <w:szCs w:val="20"/>
              </w:rPr>
            </w:pPr>
            <w:r>
              <w:rPr>
                <w:rFonts w:eastAsia="Calibri"/>
                <w:color w:val="000000"/>
                <w:szCs w:val="20"/>
              </w:rPr>
              <w:t xml:space="preserve">Any stockpiles of soil must be protected against the risk of erosion by wind and water. Accordingly silt fences must be placed around the base of the stockpile to reduce the risk of transport of silt into surrounding areas. If stockpiles are to be put in place for a period longer than a week, these </w:t>
            </w:r>
            <w:r>
              <w:rPr>
                <w:rFonts w:eastAsia="Calibri"/>
                <w:color w:val="000000"/>
                <w:szCs w:val="20"/>
              </w:rPr>
              <w:lastRenderedPageBreak/>
              <w:t xml:space="preserve">stockpiles must be covered to prevent the generation of dust in windy periods and to prevent the growth of weeds. </w:t>
            </w:r>
          </w:p>
          <w:p w14:paraId="4F3CE964" w14:textId="77777777" w:rsidR="00684944" w:rsidRDefault="009913F6">
            <w:pPr>
              <w:numPr>
                <w:ilvl w:val="0"/>
                <w:numId w:val="5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b/>
                <w:bCs/>
                <w:szCs w:val="20"/>
              </w:rPr>
            </w:pPr>
            <w:r>
              <w:rPr>
                <w:rFonts w:eastAsia="Calibri"/>
                <w:color w:val="000000"/>
                <w:szCs w:val="20"/>
              </w:rPr>
              <w:t xml:space="preserve">No stockpiles higher than 2m should be allowed on the site, unless otherwise agreed. </w:t>
            </w:r>
          </w:p>
          <w:p w14:paraId="6ED282CF" w14:textId="77777777" w:rsidR="00684944" w:rsidRDefault="009913F6">
            <w:pPr>
              <w:numPr>
                <w:ilvl w:val="0"/>
                <w:numId w:val="5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b/>
                <w:bCs/>
                <w:szCs w:val="20"/>
              </w:rPr>
            </w:pPr>
            <w:r>
              <w:rPr>
                <w:rFonts w:eastAsia="Calibri"/>
                <w:color w:val="000000"/>
                <w:szCs w:val="20"/>
              </w:rPr>
              <w:t>Stockpiles should preferably be placed in transformed areas, or areas which will be transformed through the construction process.</w:t>
            </w:r>
          </w:p>
          <w:p w14:paraId="1CF1251B" w14:textId="77777777" w:rsidR="00684944" w:rsidRDefault="009913F6">
            <w:pPr>
              <w:numPr>
                <w:ilvl w:val="0"/>
                <w:numId w:val="5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b/>
                <w:bCs/>
                <w:szCs w:val="20"/>
              </w:rPr>
            </w:pPr>
            <w:r>
              <w:rPr>
                <w:rFonts w:eastAsia="Calibri"/>
                <w:color w:val="000000"/>
                <w:szCs w:val="20"/>
              </w:rPr>
              <w:t>All areas within the footprint of the stockpiles must be rehabilitated correctly once the stockpiles are removed.</w:t>
            </w:r>
          </w:p>
          <w:p w14:paraId="6A29317B" w14:textId="77777777" w:rsidR="00684944" w:rsidRDefault="00684944">
            <w:pPr>
              <w:autoSpaceDE w:val="0"/>
              <w:autoSpaceDN w:val="0"/>
              <w:adjustRightInd w:val="0"/>
              <w:ind w:left="720"/>
              <w:rPr>
                <w:b/>
                <w:bCs/>
                <w:szCs w:val="20"/>
              </w:rPr>
            </w:pPr>
          </w:p>
        </w:tc>
        <w:tc>
          <w:tcPr>
            <w:tcW w:w="3295" w:type="dxa"/>
          </w:tcPr>
          <w:p w14:paraId="495C301F" w14:textId="77777777" w:rsidR="00684944" w:rsidRDefault="00684944">
            <w:pPr>
              <w:rPr>
                <w:b/>
                <w:bCs/>
                <w:szCs w:val="20"/>
              </w:rPr>
            </w:pPr>
          </w:p>
          <w:p w14:paraId="70AEF970" w14:textId="77777777" w:rsidR="00684944" w:rsidRDefault="009913F6">
            <w:pPr>
              <w:numPr>
                <w:ilvl w:val="0"/>
                <w:numId w:val="5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lastRenderedPageBreak/>
              <w:t xml:space="preserve">Conservation of top soil and seed beds on site. </w:t>
            </w:r>
          </w:p>
          <w:p w14:paraId="03A43846" w14:textId="77777777" w:rsidR="00684944" w:rsidRDefault="009913F6">
            <w:pPr>
              <w:numPr>
                <w:ilvl w:val="0"/>
                <w:numId w:val="5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Topsoil available for rehabilitation.</w:t>
            </w:r>
          </w:p>
          <w:p w14:paraId="4E0F8F33" w14:textId="77777777" w:rsidR="00684944" w:rsidRDefault="009913F6">
            <w:pPr>
              <w:numPr>
                <w:ilvl w:val="0"/>
                <w:numId w:val="5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To minimise dust generation.</w:t>
            </w:r>
          </w:p>
          <w:p w14:paraId="45F57317" w14:textId="77777777" w:rsidR="00684944" w:rsidRDefault="009913F6">
            <w:pPr>
              <w:numPr>
                <w:ilvl w:val="0"/>
                <w:numId w:val="5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The prevention of erosion and sedimentation of water environments. </w:t>
            </w:r>
          </w:p>
          <w:p w14:paraId="744D11D8" w14:textId="77777777" w:rsidR="00684944" w:rsidRDefault="009913F6">
            <w:pPr>
              <w:numPr>
                <w:ilvl w:val="0"/>
                <w:numId w:val="5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To minimise the effect of construction on the environment and to establish an ecosystem after construction. </w:t>
            </w:r>
          </w:p>
        </w:tc>
        <w:tc>
          <w:tcPr>
            <w:tcW w:w="3260" w:type="dxa"/>
          </w:tcPr>
          <w:p w14:paraId="4BB2792A" w14:textId="77777777" w:rsidR="00684944" w:rsidRDefault="00684944">
            <w:pPr>
              <w:rPr>
                <w:b/>
                <w:bCs/>
                <w:szCs w:val="20"/>
              </w:rPr>
            </w:pPr>
          </w:p>
          <w:p w14:paraId="18DF171A" w14:textId="77777777" w:rsidR="00684944" w:rsidRDefault="00684944">
            <w:pPr>
              <w:rPr>
                <w:b/>
                <w:bCs/>
                <w:szCs w:val="20"/>
              </w:rPr>
            </w:pPr>
          </w:p>
          <w:p w14:paraId="418607ED" w14:textId="77777777" w:rsidR="00684944" w:rsidRDefault="009913F6">
            <w:pPr>
              <w:numPr>
                <w:ilvl w:val="0"/>
                <w:numId w:val="5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Erosion prevention measures </w:t>
            </w:r>
          </w:p>
          <w:p w14:paraId="4DEAF3E0" w14:textId="77777777" w:rsidR="00684944" w:rsidRDefault="009913F6">
            <w:pPr>
              <w:numPr>
                <w:ilvl w:val="0"/>
                <w:numId w:val="5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Storm water prevention measures </w:t>
            </w:r>
          </w:p>
          <w:p w14:paraId="499ABDFA" w14:textId="77777777" w:rsidR="00684944" w:rsidRDefault="009913F6">
            <w:pPr>
              <w:numPr>
                <w:ilvl w:val="0"/>
                <w:numId w:val="5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Re-vegetation </w:t>
            </w:r>
          </w:p>
          <w:p w14:paraId="50770559" w14:textId="77777777" w:rsidR="00684944" w:rsidRDefault="009913F6">
            <w:pPr>
              <w:numPr>
                <w:ilvl w:val="0"/>
                <w:numId w:val="5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Mixing and contamination of topsoil</w:t>
            </w:r>
          </w:p>
          <w:p w14:paraId="011505E5" w14:textId="77777777" w:rsidR="00684944" w:rsidRDefault="009913F6">
            <w:pPr>
              <w:numPr>
                <w:ilvl w:val="0"/>
                <w:numId w:val="5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Rehabilitation </w:t>
            </w:r>
          </w:p>
          <w:p w14:paraId="1E8FDE83" w14:textId="77777777" w:rsidR="00684944" w:rsidRDefault="009913F6">
            <w:pPr>
              <w:numPr>
                <w:ilvl w:val="0"/>
                <w:numId w:val="5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Minimise clearing of vegetation </w:t>
            </w:r>
          </w:p>
        </w:tc>
      </w:tr>
      <w:tr w:rsidR="00684944" w14:paraId="0BF2A666" w14:textId="77777777">
        <w:tc>
          <w:tcPr>
            <w:tcW w:w="7870" w:type="dxa"/>
          </w:tcPr>
          <w:p w14:paraId="1B8C69BD" w14:textId="77777777" w:rsidR="00684944" w:rsidRDefault="009913F6">
            <w:pPr>
              <w:rPr>
                <w:b/>
                <w:bCs/>
                <w:szCs w:val="20"/>
              </w:rPr>
            </w:pPr>
            <w:r>
              <w:rPr>
                <w:b/>
                <w:bCs/>
                <w:szCs w:val="20"/>
              </w:rPr>
              <w:lastRenderedPageBreak/>
              <w:t xml:space="preserve">Erosion Control and Sedimentation </w:t>
            </w:r>
          </w:p>
          <w:p w14:paraId="74C13403" w14:textId="77777777" w:rsidR="00684944" w:rsidRDefault="009913F6">
            <w:pPr>
              <w:pStyle w:val="Default"/>
              <w:numPr>
                <w:ilvl w:val="0"/>
                <w:numId w:val="56"/>
              </w:numPr>
              <w:rPr>
                <w:rFonts w:ascii="Arial" w:hAnsi="Arial" w:cs="Arial"/>
                <w:sz w:val="20"/>
                <w:szCs w:val="20"/>
              </w:rPr>
            </w:pPr>
            <w:r>
              <w:rPr>
                <w:rFonts w:ascii="Arial" w:hAnsi="Arial" w:cs="Arial"/>
                <w:sz w:val="20"/>
                <w:szCs w:val="20"/>
              </w:rPr>
              <w:t xml:space="preserve">Storm water management at the site must be made a priority to avoid erosion. </w:t>
            </w:r>
          </w:p>
          <w:p w14:paraId="32F55010" w14:textId="77777777" w:rsidR="00684944" w:rsidRDefault="009913F6">
            <w:pPr>
              <w:pStyle w:val="Default"/>
              <w:numPr>
                <w:ilvl w:val="0"/>
                <w:numId w:val="56"/>
              </w:numPr>
              <w:rPr>
                <w:rFonts w:ascii="Arial" w:hAnsi="Arial" w:cs="Arial"/>
                <w:sz w:val="20"/>
                <w:szCs w:val="20"/>
              </w:rPr>
            </w:pPr>
            <w:r>
              <w:rPr>
                <w:rFonts w:ascii="Arial" w:hAnsi="Arial" w:cs="Arial"/>
                <w:sz w:val="20"/>
                <w:szCs w:val="20"/>
              </w:rPr>
              <w:t xml:space="preserve">Suitable erosion measures must be employed during site clearing and during construction. </w:t>
            </w:r>
          </w:p>
          <w:p w14:paraId="080D4684" w14:textId="77777777" w:rsidR="00684944" w:rsidRDefault="009913F6">
            <w:pPr>
              <w:pStyle w:val="Default"/>
              <w:numPr>
                <w:ilvl w:val="0"/>
                <w:numId w:val="56"/>
              </w:numPr>
              <w:rPr>
                <w:rFonts w:ascii="Arial" w:hAnsi="Arial" w:cs="Arial"/>
                <w:sz w:val="20"/>
                <w:szCs w:val="20"/>
              </w:rPr>
            </w:pPr>
            <w:r>
              <w:rPr>
                <w:rFonts w:ascii="Arial" w:hAnsi="Arial" w:cs="Arial"/>
                <w:sz w:val="20"/>
                <w:szCs w:val="20"/>
              </w:rPr>
              <w:t xml:space="preserve">The use of silt fences and sand bags must be implemented in areas that are susceptible to erosion. </w:t>
            </w:r>
          </w:p>
          <w:p w14:paraId="0056DB1F" w14:textId="77777777" w:rsidR="00684944" w:rsidRDefault="009913F6">
            <w:pPr>
              <w:pStyle w:val="Default"/>
              <w:numPr>
                <w:ilvl w:val="0"/>
                <w:numId w:val="56"/>
              </w:numPr>
              <w:rPr>
                <w:rFonts w:ascii="Arial" w:hAnsi="Arial" w:cs="Arial"/>
                <w:sz w:val="20"/>
                <w:szCs w:val="20"/>
              </w:rPr>
            </w:pPr>
            <w:r>
              <w:rPr>
                <w:rFonts w:ascii="Arial" w:hAnsi="Arial" w:cs="Arial"/>
                <w:sz w:val="20"/>
                <w:szCs w:val="20"/>
              </w:rPr>
              <w:t xml:space="preserve">Other erosion control measures that can be implemented are as follows: </w:t>
            </w:r>
          </w:p>
          <w:p w14:paraId="1F20EB56" w14:textId="77777777" w:rsidR="00684944" w:rsidRDefault="009913F6">
            <w:pPr>
              <w:pStyle w:val="Default"/>
              <w:numPr>
                <w:ilvl w:val="1"/>
                <w:numId w:val="56"/>
              </w:numPr>
              <w:rPr>
                <w:rFonts w:ascii="Arial" w:hAnsi="Arial" w:cs="Arial"/>
                <w:sz w:val="20"/>
                <w:szCs w:val="20"/>
              </w:rPr>
            </w:pPr>
            <w:r>
              <w:rPr>
                <w:rFonts w:ascii="Arial" w:hAnsi="Arial" w:cs="Arial"/>
                <w:sz w:val="20"/>
                <w:szCs w:val="20"/>
              </w:rPr>
              <w:t xml:space="preserve">Brush packing with cleared vegetation </w:t>
            </w:r>
          </w:p>
          <w:p w14:paraId="4CF10920" w14:textId="77777777" w:rsidR="00684944" w:rsidRDefault="009913F6">
            <w:pPr>
              <w:pStyle w:val="Default"/>
              <w:numPr>
                <w:ilvl w:val="1"/>
                <w:numId w:val="56"/>
              </w:numPr>
              <w:rPr>
                <w:rFonts w:ascii="Arial" w:hAnsi="Arial" w:cs="Arial"/>
                <w:sz w:val="20"/>
                <w:szCs w:val="20"/>
              </w:rPr>
            </w:pPr>
            <w:r>
              <w:rPr>
                <w:rFonts w:ascii="Arial" w:hAnsi="Arial" w:cs="Arial"/>
                <w:sz w:val="20"/>
                <w:szCs w:val="20"/>
              </w:rPr>
              <w:t>Mulch or chip packing (must be weed free)</w:t>
            </w:r>
          </w:p>
          <w:p w14:paraId="55F7F268" w14:textId="77777777" w:rsidR="00684944" w:rsidRDefault="009913F6">
            <w:pPr>
              <w:pStyle w:val="Default"/>
              <w:numPr>
                <w:ilvl w:val="1"/>
                <w:numId w:val="56"/>
              </w:numPr>
              <w:rPr>
                <w:rFonts w:ascii="Arial" w:hAnsi="Arial" w:cs="Arial"/>
                <w:sz w:val="20"/>
                <w:szCs w:val="20"/>
              </w:rPr>
            </w:pPr>
            <w:r>
              <w:rPr>
                <w:rFonts w:ascii="Arial" w:hAnsi="Arial" w:cs="Arial"/>
                <w:sz w:val="20"/>
                <w:szCs w:val="20"/>
              </w:rPr>
              <w:t xml:space="preserve">Planting of vegetation </w:t>
            </w:r>
          </w:p>
          <w:p w14:paraId="241B5B32" w14:textId="77777777" w:rsidR="00684944" w:rsidRDefault="009913F6">
            <w:pPr>
              <w:pStyle w:val="Default"/>
              <w:numPr>
                <w:ilvl w:val="1"/>
                <w:numId w:val="56"/>
              </w:numPr>
              <w:rPr>
                <w:rFonts w:ascii="Arial" w:hAnsi="Arial" w:cs="Arial"/>
                <w:sz w:val="20"/>
                <w:szCs w:val="20"/>
              </w:rPr>
            </w:pPr>
            <w:r>
              <w:rPr>
                <w:rFonts w:ascii="Arial" w:hAnsi="Arial" w:cs="Arial"/>
                <w:sz w:val="20"/>
                <w:szCs w:val="20"/>
              </w:rPr>
              <w:t xml:space="preserve">Hydro seeding / hand sowing </w:t>
            </w:r>
          </w:p>
          <w:p w14:paraId="488657B8" w14:textId="77777777" w:rsidR="00684944" w:rsidRDefault="009913F6">
            <w:pPr>
              <w:pStyle w:val="Default"/>
              <w:numPr>
                <w:ilvl w:val="1"/>
                <w:numId w:val="56"/>
              </w:numPr>
              <w:rPr>
                <w:rFonts w:ascii="Arial" w:hAnsi="Arial" w:cs="Arial"/>
                <w:sz w:val="20"/>
                <w:szCs w:val="20"/>
              </w:rPr>
            </w:pPr>
            <w:r>
              <w:rPr>
                <w:rFonts w:ascii="Arial" w:hAnsi="Arial" w:cs="Arial"/>
                <w:sz w:val="20"/>
                <w:szCs w:val="20"/>
              </w:rPr>
              <w:t xml:space="preserve">The use of geo-textiles or other materials to protect exposed ground and encourage the establishment of plants. </w:t>
            </w:r>
          </w:p>
          <w:p w14:paraId="64DFFD6A" w14:textId="77777777" w:rsidR="00684944" w:rsidRDefault="009913F6">
            <w:pPr>
              <w:pStyle w:val="Default"/>
              <w:numPr>
                <w:ilvl w:val="1"/>
                <w:numId w:val="56"/>
              </w:numPr>
              <w:rPr>
                <w:rFonts w:ascii="Arial" w:hAnsi="Arial" w:cs="Arial"/>
                <w:sz w:val="20"/>
                <w:szCs w:val="20"/>
              </w:rPr>
            </w:pPr>
            <w:r>
              <w:rPr>
                <w:rFonts w:ascii="Arial" w:hAnsi="Arial" w:cs="Arial"/>
                <w:sz w:val="20"/>
                <w:szCs w:val="20"/>
              </w:rPr>
              <w:t xml:space="preserve">Sensitive areas need to be identified prior to construction so that the necessary precautions can be implemented. </w:t>
            </w:r>
          </w:p>
          <w:p w14:paraId="0009C7F8" w14:textId="77777777" w:rsidR="00684944" w:rsidRDefault="009913F6">
            <w:pPr>
              <w:pStyle w:val="Default"/>
              <w:numPr>
                <w:ilvl w:val="0"/>
                <w:numId w:val="56"/>
              </w:numPr>
              <w:rPr>
                <w:rFonts w:ascii="Arial" w:hAnsi="Arial" w:cs="Arial"/>
                <w:sz w:val="20"/>
                <w:szCs w:val="20"/>
              </w:rPr>
            </w:pPr>
            <w:r>
              <w:rPr>
                <w:rFonts w:ascii="Arial" w:hAnsi="Arial" w:cs="Arial"/>
                <w:sz w:val="20"/>
                <w:szCs w:val="20"/>
              </w:rPr>
              <w:t xml:space="preserve">Extreme care must be taken in areas with soils susceptible to erosion, especially on substation sites. Movement of vehicles must be limited in these areas. </w:t>
            </w:r>
          </w:p>
          <w:p w14:paraId="12491D42" w14:textId="77777777" w:rsidR="00684944" w:rsidRDefault="009913F6">
            <w:pPr>
              <w:pStyle w:val="Default"/>
              <w:numPr>
                <w:ilvl w:val="0"/>
                <w:numId w:val="56"/>
              </w:numPr>
              <w:rPr>
                <w:rFonts w:ascii="Arial" w:hAnsi="Arial" w:cs="Arial"/>
                <w:sz w:val="20"/>
                <w:szCs w:val="20"/>
              </w:rPr>
            </w:pPr>
            <w:r>
              <w:rPr>
                <w:rFonts w:ascii="Arial" w:hAnsi="Arial" w:cs="Arial"/>
                <w:sz w:val="20"/>
                <w:szCs w:val="20"/>
              </w:rPr>
              <w:t xml:space="preserve">All erosion control mechanisms need to be regularly maintained. </w:t>
            </w:r>
          </w:p>
          <w:p w14:paraId="19F42E3E" w14:textId="77777777" w:rsidR="00684944" w:rsidRDefault="009913F6">
            <w:pPr>
              <w:pStyle w:val="Default"/>
              <w:numPr>
                <w:ilvl w:val="0"/>
                <w:numId w:val="56"/>
              </w:numPr>
              <w:rPr>
                <w:rFonts w:ascii="Arial" w:hAnsi="Arial" w:cs="Arial"/>
                <w:sz w:val="20"/>
                <w:szCs w:val="20"/>
              </w:rPr>
            </w:pPr>
            <w:r>
              <w:rPr>
                <w:rFonts w:ascii="Arial" w:hAnsi="Arial" w:cs="Arial"/>
                <w:sz w:val="20"/>
                <w:szCs w:val="20"/>
              </w:rPr>
              <w:t xml:space="preserve">Seeding of topsoil and subsoil stockpiles to prevent wind and water erosion of soil surfaces. </w:t>
            </w:r>
          </w:p>
          <w:p w14:paraId="479EC9AC" w14:textId="77777777" w:rsidR="00684944" w:rsidRDefault="009913F6">
            <w:pPr>
              <w:pStyle w:val="Default"/>
              <w:numPr>
                <w:ilvl w:val="0"/>
                <w:numId w:val="56"/>
              </w:numPr>
              <w:rPr>
                <w:rFonts w:ascii="Arial" w:hAnsi="Arial" w:cs="Arial"/>
                <w:sz w:val="20"/>
                <w:szCs w:val="20"/>
              </w:rPr>
            </w:pPr>
            <w:r>
              <w:rPr>
                <w:rFonts w:ascii="Arial" w:hAnsi="Arial" w:cs="Arial"/>
                <w:sz w:val="20"/>
                <w:szCs w:val="20"/>
              </w:rPr>
              <w:lastRenderedPageBreak/>
              <w:t xml:space="preserve">Retention of vegetation where possible to avoid soil erosion. </w:t>
            </w:r>
          </w:p>
          <w:p w14:paraId="31ABA844" w14:textId="77777777" w:rsidR="00684944" w:rsidRDefault="009913F6">
            <w:pPr>
              <w:pStyle w:val="Default"/>
              <w:numPr>
                <w:ilvl w:val="0"/>
                <w:numId w:val="56"/>
              </w:numPr>
              <w:rPr>
                <w:rFonts w:ascii="Arial" w:hAnsi="Arial" w:cs="Arial"/>
                <w:sz w:val="20"/>
                <w:szCs w:val="20"/>
              </w:rPr>
            </w:pPr>
            <w:r>
              <w:rPr>
                <w:rFonts w:ascii="Arial" w:hAnsi="Arial" w:cs="Arial"/>
                <w:sz w:val="20"/>
                <w:szCs w:val="20"/>
              </w:rPr>
              <w:t xml:space="preserve">Vegetation clearance should be phased to ensure that the minimum area of soil is exposed to potential erosion at any one time. </w:t>
            </w:r>
          </w:p>
          <w:p w14:paraId="216305BB" w14:textId="77777777" w:rsidR="00684944" w:rsidRDefault="009913F6">
            <w:pPr>
              <w:pStyle w:val="Default"/>
              <w:numPr>
                <w:ilvl w:val="0"/>
                <w:numId w:val="56"/>
              </w:numPr>
              <w:rPr>
                <w:rFonts w:ascii="Arial" w:hAnsi="Arial" w:cs="Arial"/>
                <w:sz w:val="20"/>
                <w:szCs w:val="20"/>
              </w:rPr>
            </w:pPr>
            <w:r>
              <w:rPr>
                <w:rFonts w:ascii="Arial" w:hAnsi="Arial" w:cs="Arial"/>
                <w:sz w:val="20"/>
                <w:szCs w:val="20"/>
              </w:rPr>
              <w:t xml:space="preserve">Re-vegetation of disturbed surfaces should occur immediately after construction activities are completed. </w:t>
            </w:r>
          </w:p>
          <w:p w14:paraId="6EDFA648" w14:textId="77777777" w:rsidR="00684944" w:rsidRDefault="009913F6">
            <w:pPr>
              <w:pStyle w:val="Default"/>
              <w:numPr>
                <w:ilvl w:val="0"/>
                <w:numId w:val="56"/>
              </w:numPr>
              <w:rPr>
                <w:rFonts w:ascii="Arial" w:hAnsi="Arial" w:cs="Arial"/>
                <w:sz w:val="20"/>
                <w:szCs w:val="20"/>
              </w:rPr>
            </w:pPr>
            <w:r>
              <w:rPr>
                <w:rFonts w:ascii="Arial" w:hAnsi="Arial" w:cs="Arial"/>
                <w:sz w:val="20"/>
                <w:szCs w:val="20"/>
              </w:rPr>
              <w:t xml:space="preserve">The EO must monitor signs of erosion in the construction area. Should signs of erosion develop (especially rills and gulley), these should be rehabilitated immediately. </w:t>
            </w:r>
          </w:p>
          <w:p w14:paraId="14FAFFB6" w14:textId="77777777" w:rsidR="00684944" w:rsidRDefault="00684944">
            <w:pPr>
              <w:rPr>
                <w:b/>
                <w:bCs/>
                <w:szCs w:val="20"/>
              </w:rPr>
            </w:pPr>
          </w:p>
        </w:tc>
        <w:tc>
          <w:tcPr>
            <w:tcW w:w="3295" w:type="dxa"/>
          </w:tcPr>
          <w:p w14:paraId="7C309DCA" w14:textId="77777777" w:rsidR="00684944" w:rsidRDefault="00684944">
            <w:pPr>
              <w:rPr>
                <w:bCs/>
                <w:szCs w:val="20"/>
              </w:rPr>
            </w:pPr>
          </w:p>
          <w:p w14:paraId="702242D2" w14:textId="77777777" w:rsidR="00684944" w:rsidRDefault="009913F6">
            <w:pPr>
              <w:numPr>
                <w:ilvl w:val="0"/>
                <w:numId w:val="5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Soil, vegetation and water conservation on the construction site and the adjacent environment. </w:t>
            </w:r>
          </w:p>
        </w:tc>
        <w:tc>
          <w:tcPr>
            <w:tcW w:w="3260" w:type="dxa"/>
          </w:tcPr>
          <w:p w14:paraId="6D6A569E" w14:textId="77777777" w:rsidR="00684944" w:rsidRDefault="00684944">
            <w:pPr>
              <w:rPr>
                <w:bCs/>
                <w:szCs w:val="20"/>
              </w:rPr>
            </w:pPr>
          </w:p>
          <w:p w14:paraId="2389CDA2" w14:textId="77777777" w:rsidR="00684944" w:rsidRDefault="009913F6">
            <w:pPr>
              <w:numPr>
                <w:ilvl w:val="0"/>
                <w:numId w:val="5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Erosion and sedimentation prevention measures in place</w:t>
            </w:r>
          </w:p>
          <w:p w14:paraId="78A2786B" w14:textId="77777777" w:rsidR="00684944" w:rsidRDefault="009913F6">
            <w:pPr>
              <w:numPr>
                <w:ilvl w:val="0"/>
                <w:numId w:val="5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Storm water management procedures enforced and effective </w:t>
            </w:r>
          </w:p>
        </w:tc>
      </w:tr>
      <w:tr w:rsidR="00684944" w14:paraId="72F5DE40" w14:textId="77777777">
        <w:tc>
          <w:tcPr>
            <w:tcW w:w="7870" w:type="dxa"/>
          </w:tcPr>
          <w:p w14:paraId="76E63E8A" w14:textId="77777777" w:rsidR="00684944" w:rsidRDefault="009913F6">
            <w:pPr>
              <w:rPr>
                <w:b/>
                <w:bCs/>
                <w:szCs w:val="20"/>
              </w:rPr>
            </w:pPr>
            <w:r>
              <w:rPr>
                <w:b/>
                <w:bCs/>
                <w:szCs w:val="20"/>
              </w:rPr>
              <w:t xml:space="preserve">Hydrology </w:t>
            </w:r>
          </w:p>
          <w:p w14:paraId="79FA29C4" w14:textId="77777777" w:rsidR="00684944" w:rsidRDefault="009913F6">
            <w:pPr>
              <w:numPr>
                <w:ilvl w:val="0"/>
                <w:numId w:val="5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The ECO must assess whether regular water sampling of surface and or ground water resources within the immediate and surrounding environment is necessary. Should this be the case, baseline data from sampling must be obtained relevant to the activity and sensitivity of the area. Regular sampling must then be carried out to determine deviations from the baseline data. </w:t>
            </w:r>
          </w:p>
          <w:p w14:paraId="0D214B4D" w14:textId="77777777" w:rsidR="00684944" w:rsidRDefault="009913F6">
            <w:pPr>
              <w:numPr>
                <w:ilvl w:val="0"/>
                <w:numId w:val="5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Increased run-off due to areas cleared to make way for lay down and storage facilities must be managed using berms and other suitable structures as required to ensure flow velocities are reduced; this must be done in consultation with an engineer as well as the ECO. Storm water, wherever possible, should be allowed to soak into the land in the area on which the water fell e.g. retention ponds. </w:t>
            </w:r>
          </w:p>
          <w:p w14:paraId="51528FA1" w14:textId="77777777" w:rsidR="00684944" w:rsidRDefault="009913F6">
            <w:pPr>
              <w:numPr>
                <w:ilvl w:val="0"/>
                <w:numId w:val="5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In the event of pollution caused as a result of activities, the contractor shall report an environmental event, which shall be investigated as required.</w:t>
            </w:r>
          </w:p>
          <w:p w14:paraId="675CF857" w14:textId="77777777" w:rsidR="00684944" w:rsidRDefault="009913F6">
            <w:pPr>
              <w:numPr>
                <w:ilvl w:val="0"/>
                <w:numId w:val="5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The contractor must ensure that excessive quantities of sand, silt and silt-laden water do not enter the storm water system. Appropriate measures, e.g. erection of silt traps, or drainage retention areas to prevent silt and sand entering drainage or watercourses must be taken. These measures must be reviewed and audited by the ECO. </w:t>
            </w:r>
          </w:p>
          <w:p w14:paraId="74B00E2C" w14:textId="77777777" w:rsidR="00684944" w:rsidRDefault="009913F6">
            <w:pPr>
              <w:numPr>
                <w:ilvl w:val="0"/>
                <w:numId w:val="5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No wastewater may run freely into any of the surrounding streets or naturally vegetated areas. Run-off containing high sediment loads must not be released </w:t>
            </w:r>
            <w:r>
              <w:rPr>
                <w:rFonts w:eastAsia="Calibri"/>
                <w:szCs w:val="20"/>
              </w:rPr>
              <w:lastRenderedPageBreak/>
              <w:t xml:space="preserve">into natural or municipal drainage systems or nearby watercourses. If this becomes a problem it is recommended that an attenuation pond be constructed to allow solids to settle prior to run-off leaving the site. </w:t>
            </w:r>
          </w:p>
          <w:p w14:paraId="211CB5C2" w14:textId="77777777" w:rsidR="00684944" w:rsidRDefault="009913F6">
            <w:pPr>
              <w:numPr>
                <w:ilvl w:val="0"/>
                <w:numId w:val="5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Approval must be obtained from DWA for any activities that require authorisation in terms of Section 39 of the National Water Act, 1998 (Act No. 36 of 1998). </w:t>
            </w:r>
          </w:p>
          <w:p w14:paraId="65758C0C" w14:textId="77777777" w:rsidR="00684944" w:rsidRDefault="009913F6">
            <w:pPr>
              <w:numPr>
                <w:ilvl w:val="0"/>
                <w:numId w:val="5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No vehicular access is allowed in permanently wet areas. </w:t>
            </w:r>
          </w:p>
          <w:p w14:paraId="698A8784" w14:textId="77777777" w:rsidR="00684944" w:rsidRDefault="009913F6">
            <w:pPr>
              <w:numPr>
                <w:ilvl w:val="0"/>
                <w:numId w:val="5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“NO ENTRY” signs must be strategically placed along rivers, streams and other natural or man-made drainage lines which cross or are in close proximity to access routes. </w:t>
            </w:r>
          </w:p>
          <w:p w14:paraId="027DC705" w14:textId="77777777" w:rsidR="00684944" w:rsidRDefault="009913F6">
            <w:pPr>
              <w:numPr>
                <w:ilvl w:val="0"/>
                <w:numId w:val="5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b/>
                <w:bCs/>
                <w:szCs w:val="20"/>
              </w:rPr>
            </w:pPr>
            <w:r>
              <w:rPr>
                <w:rFonts w:eastAsia="Calibri"/>
                <w:szCs w:val="20"/>
              </w:rPr>
              <w:t>No roads are to be cut through river and stream banks as this may lead to erosion causing siltation of streams and downstream dams.</w:t>
            </w:r>
          </w:p>
          <w:p w14:paraId="2E48CC28" w14:textId="77777777" w:rsidR="00684944" w:rsidRDefault="00684944">
            <w:pPr>
              <w:autoSpaceDE w:val="0"/>
              <w:autoSpaceDN w:val="0"/>
              <w:adjustRightInd w:val="0"/>
              <w:ind w:left="720"/>
              <w:rPr>
                <w:b/>
                <w:bCs/>
                <w:szCs w:val="20"/>
              </w:rPr>
            </w:pPr>
          </w:p>
        </w:tc>
        <w:tc>
          <w:tcPr>
            <w:tcW w:w="3295" w:type="dxa"/>
          </w:tcPr>
          <w:p w14:paraId="39CCDCFF" w14:textId="77777777" w:rsidR="00684944" w:rsidRDefault="00684944">
            <w:pPr>
              <w:rPr>
                <w:b/>
                <w:bCs/>
                <w:szCs w:val="20"/>
              </w:rPr>
            </w:pPr>
          </w:p>
          <w:p w14:paraId="0346F18A" w14:textId="77777777" w:rsidR="00684944" w:rsidRDefault="009913F6">
            <w:pPr>
              <w:numPr>
                <w:ilvl w:val="0"/>
                <w:numId w:val="6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The conservation of the water environment. </w:t>
            </w:r>
          </w:p>
          <w:p w14:paraId="53ACF8DF" w14:textId="77777777" w:rsidR="00684944" w:rsidRDefault="009913F6">
            <w:pPr>
              <w:numPr>
                <w:ilvl w:val="0"/>
                <w:numId w:val="6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Prevention of water pollution due to the construction activities in the area. </w:t>
            </w:r>
          </w:p>
        </w:tc>
        <w:tc>
          <w:tcPr>
            <w:tcW w:w="3260" w:type="dxa"/>
          </w:tcPr>
          <w:p w14:paraId="2DD476A1" w14:textId="77777777" w:rsidR="00684944" w:rsidRDefault="00684944">
            <w:pPr>
              <w:rPr>
                <w:b/>
                <w:bCs/>
                <w:szCs w:val="20"/>
              </w:rPr>
            </w:pPr>
          </w:p>
          <w:p w14:paraId="4AD7D362" w14:textId="77777777" w:rsidR="00684944" w:rsidRDefault="009913F6">
            <w:pPr>
              <w:numPr>
                <w:ilvl w:val="0"/>
                <w:numId w:val="6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All relevant water use licenses must be available </w:t>
            </w:r>
          </w:p>
          <w:p w14:paraId="54D528B9" w14:textId="77777777" w:rsidR="00684944" w:rsidRDefault="009913F6">
            <w:pPr>
              <w:numPr>
                <w:ilvl w:val="0"/>
                <w:numId w:val="6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No-go areas identified </w:t>
            </w:r>
          </w:p>
          <w:p w14:paraId="10881E0C" w14:textId="77777777" w:rsidR="00684944" w:rsidRDefault="009913F6">
            <w:pPr>
              <w:numPr>
                <w:ilvl w:val="0"/>
                <w:numId w:val="6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Wetlands barricaded </w:t>
            </w:r>
          </w:p>
          <w:p w14:paraId="50F567DC" w14:textId="77777777" w:rsidR="00684944" w:rsidRDefault="009913F6">
            <w:pPr>
              <w:numPr>
                <w:ilvl w:val="0"/>
                <w:numId w:val="6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vehicle movements in wet environments </w:t>
            </w:r>
          </w:p>
          <w:p w14:paraId="719E30EB" w14:textId="77777777" w:rsidR="00684944" w:rsidRDefault="009913F6">
            <w:pPr>
              <w:numPr>
                <w:ilvl w:val="0"/>
                <w:numId w:val="6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Contain dirty water on construction site </w:t>
            </w:r>
          </w:p>
          <w:p w14:paraId="5CC7AAF2" w14:textId="77777777" w:rsidR="00684944" w:rsidRDefault="009913F6">
            <w:pPr>
              <w:numPr>
                <w:ilvl w:val="0"/>
                <w:numId w:val="6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Prevent siltation </w:t>
            </w:r>
          </w:p>
        </w:tc>
      </w:tr>
      <w:tr w:rsidR="00684944" w14:paraId="5DBF732F" w14:textId="77777777">
        <w:tc>
          <w:tcPr>
            <w:tcW w:w="7870" w:type="dxa"/>
          </w:tcPr>
          <w:p w14:paraId="5D5C435F" w14:textId="77777777" w:rsidR="00684944" w:rsidRDefault="009913F6">
            <w:pPr>
              <w:rPr>
                <w:b/>
                <w:bCs/>
                <w:szCs w:val="20"/>
              </w:rPr>
            </w:pPr>
            <w:r>
              <w:rPr>
                <w:b/>
                <w:bCs/>
                <w:szCs w:val="20"/>
              </w:rPr>
              <w:t xml:space="preserve">Water use </w:t>
            </w:r>
          </w:p>
          <w:p w14:paraId="379172BF" w14:textId="77777777" w:rsidR="00684944" w:rsidRDefault="009913F6">
            <w:pPr>
              <w:pStyle w:val="Default"/>
              <w:numPr>
                <w:ilvl w:val="0"/>
                <w:numId w:val="62"/>
              </w:numPr>
              <w:rPr>
                <w:rFonts w:ascii="Arial" w:hAnsi="Arial" w:cs="Arial"/>
                <w:sz w:val="20"/>
                <w:szCs w:val="20"/>
              </w:rPr>
            </w:pPr>
            <w:r>
              <w:rPr>
                <w:rFonts w:ascii="Arial" w:hAnsi="Arial" w:cs="Arial"/>
                <w:sz w:val="20"/>
                <w:szCs w:val="20"/>
              </w:rPr>
              <w:t xml:space="preserve">Should water be required from sources other than Eskom supply, a written agreement shall be reached between the Contractor and the Landowner. </w:t>
            </w:r>
          </w:p>
          <w:p w14:paraId="61EBDE0E" w14:textId="77777777" w:rsidR="00684944" w:rsidRDefault="009913F6">
            <w:pPr>
              <w:pStyle w:val="Default"/>
              <w:numPr>
                <w:ilvl w:val="0"/>
                <w:numId w:val="62"/>
              </w:numPr>
              <w:rPr>
                <w:rFonts w:ascii="Arial" w:hAnsi="Arial" w:cs="Arial"/>
                <w:sz w:val="20"/>
                <w:szCs w:val="20"/>
              </w:rPr>
            </w:pPr>
            <w:r>
              <w:rPr>
                <w:rFonts w:ascii="Arial" w:hAnsi="Arial" w:cs="Arial"/>
                <w:sz w:val="20"/>
                <w:szCs w:val="20"/>
              </w:rPr>
              <w:t>Activities that will need a water use license:</w:t>
            </w:r>
          </w:p>
          <w:p w14:paraId="30B2A2AB" w14:textId="77777777" w:rsidR="00684944" w:rsidRDefault="009913F6">
            <w:pPr>
              <w:pStyle w:val="Default"/>
              <w:numPr>
                <w:ilvl w:val="1"/>
                <w:numId w:val="62"/>
              </w:numPr>
              <w:rPr>
                <w:rFonts w:ascii="Arial" w:hAnsi="Arial" w:cs="Arial"/>
                <w:sz w:val="20"/>
                <w:szCs w:val="20"/>
              </w:rPr>
            </w:pPr>
            <w:r>
              <w:rPr>
                <w:rFonts w:ascii="Arial" w:hAnsi="Arial" w:cs="Arial"/>
                <w:sz w:val="20"/>
                <w:szCs w:val="20"/>
              </w:rPr>
              <w:t>Taking water from a water resource</w:t>
            </w:r>
          </w:p>
          <w:p w14:paraId="50173CF5" w14:textId="77777777" w:rsidR="00684944" w:rsidRDefault="009913F6">
            <w:pPr>
              <w:pStyle w:val="Default"/>
              <w:numPr>
                <w:ilvl w:val="1"/>
                <w:numId w:val="62"/>
              </w:numPr>
              <w:rPr>
                <w:rFonts w:ascii="Arial" w:hAnsi="Arial" w:cs="Arial"/>
                <w:sz w:val="20"/>
                <w:szCs w:val="20"/>
              </w:rPr>
            </w:pPr>
            <w:r>
              <w:rPr>
                <w:rFonts w:ascii="Arial" w:hAnsi="Arial" w:cs="Arial"/>
                <w:sz w:val="20"/>
                <w:szCs w:val="20"/>
              </w:rPr>
              <w:t>Storing water</w:t>
            </w:r>
          </w:p>
          <w:p w14:paraId="268A5DBE" w14:textId="77777777" w:rsidR="00684944" w:rsidRDefault="009913F6">
            <w:pPr>
              <w:pStyle w:val="Default"/>
              <w:numPr>
                <w:ilvl w:val="1"/>
                <w:numId w:val="62"/>
              </w:numPr>
              <w:rPr>
                <w:rFonts w:ascii="Arial" w:hAnsi="Arial" w:cs="Arial"/>
                <w:sz w:val="20"/>
                <w:szCs w:val="20"/>
              </w:rPr>
            </w:pPr>
            <w:r>
              <w:rPr>
                <w:rFonts w:ascii="Arial" w:hAnsi="Arial" w:cs="Arial"/>
                <w:sz w:val="20"/>
                <w:szCs w:val="20"/>
              </w:rPr>
              <w:t>Impeding or diverting the flow of water</w:t>
            </w:r>
          </w:p>
          <w:p w14:paraId="253B1A97" w14:textId="77777777" w:rsidR="00684944" w:rsidRDefault="009913F6">
            <w:pPr>
              <w:pStyle w:val="Default"/>
              <w:numPr>
                <w:ilvl w:val="1"/>
                <w:numId w:val="62"/>
              </w:numPr>
              <w:rPr>
                <w:rFonts w:ascii="Arial" w:hAnsi="Arial" w:cs="Arial"/>
                <w:sz w:val="20"/>
                <w:szCs w:val="20"/>
              </w:rPr>
            </w:pPr>
            <w:r>
              <w:rPr>
                <w:rFonts w:ascii="Arial" w:hAnsi="Arial" w:cs="Arial"/>
                <w:sz w:val="20"/>
                <w:szCs w:val="20"/>
              </w:rPr>
              <w:t>Stream flow reduction activities</w:t>
            </w:r>
          </w:p>
          <w:p w14:paraId="6777E127" w14:textId="77777777" w:rsidR="00684944" w:rsidRDefault="009913F6">
            <w:pPr>
              <w:pStyle w:val="Default"/>
              <w:numPr>
                <w:ilvl w:val="1"/>
                <w:numId w:val="62"/>
              </w:numPr>
              <w:rPr>
                <w:rFonts w:ascii="Arial" w:hAnsi="Arial" w:cs="Arial"/>
                <w:sz w:val="20"/>
                <w:szCs w:val="20"/>
              </w:rPr>
            </w:pPr>
            <w:r>
              <w:rPr>
                <w:rFonts w:ascii="Arial" w:hAnsi="Arial" w:cs="Arial"/>
                <w:sz w:val="20"/>
                <w:szCs w:val="20"/>
              </w:rPr>
              <w:t>Controlled activities as defined in section 37 (1) of the National Water Act</w:t>
            </w:r>
          </w:p>
          <w:p w14:paraId="7D058E40" w14:textId="77777777" w:rsidR="00684944" w:rsidRDefault="009913F6">
            <w:pPr>
              <w:pStyle w:val="Default"/>
              <w:numPr>
                <w:ilvl w:val="1"/>
                <w:numId w:val="62"/>
              </w:numPr>
              <w:rPr>
                <w:rFonts w:ascii="Arial" w:hAnsi="Arial" w:cs="Arial"/>
                <w:sz w:val="20"/>
                <w:szCs w:val="20"/>
              </w:rPr>
            </w:pPr>
            <w:r>
              <w:rPr>
                <w:rFonts w:ascii="Arial" w:hAnsi="Arial" w:cs="Arial"/>
                <w:sz w:val="20"/>
                <w:szCs w:val="20"/>
              </w:rPr>
              <w:t>Discharge of waste into water</w:t>
            </w:r>
          </w:p>
          <w:p w14:paraId="592F1B78" w14:textId="77777777" w:rsidR="00684944" w:rsidRDefault="009913F6">
            <w:pPr>
              <w:pStyle w:val="Default"/>
              <w:numPr>
                <w:ilvl w:val="1"/>
                <w:numId w:val="62"/>
              </w:numPr>
              <w:rPr>
                <w:rFonts w:ascii="Arial" w:hAnsi="Arial" w:cs="Arial"/>
                <w:sz w:val="20"/>
                <w:szCs w:val="20"/>
              </w:rPr>
            </w:pPr>
            <w:r>
              <w:rPr>
                <w:rFonts w:ascii="Arial" w:hAnsi="Arial" w:cs="Arial"/>
                <w:sz w:val="20"/>
                <w:szCs w:val="20"/>
              </w:rPr>
              <w:t>Disposing waste in a manner that will impact on water</w:t>
            </w:r>
          </w:p>
          <w:p w14:paraId="7F3DABEC" w14:textId="77777777" w:rsidR="00684944" w:rsidRDefault="009913F6">
            <w:pPr>
              <w:pStyle w:val="Default"/>
              <w:numPr>
                <w:ilvl w:val="1"/>
                <w:numId w:val="62"/>
              </w:numPr>
              <w:rPr>
                <w:rFonts w:ascii="Arial" w:hAnsi="Arial" w:cs="Arial"/>
                <w:sz w:val="20"/>
                <w:szCs w:val="20"/>
              </w:rPr>
            </w:pPr>
            <w:r>
              <w:rPr>
                <w:rFonts w:ascii="Arial" w:hAnsi="Arial" w:cs="Arial"/>
                <w:sz w:val="20"/>
                <w:szCs w:val="20"/>
              </w:rPr>
              <w:t>Disposing of water which contains waste or has been heated</w:t>
            </w:r>
          </w:p>
          <w:p w14:paraId="7BF97B0F" w14:textId="77777777" w:rsidR="00684944" w:rsidRDefault="009913F6">
            <w:pPr>
              <w:pStyle w:val="Default"/>
              <w:numPr>
                <w:ilvl w:val="1"/>
                <w:numId w:val="62"/>
              </w:numPr>
              <w:rPr>
                <w:rFonts w:ascii="Arial" w:hAnsi="Arial" w:cs="Arial"/>
                <w:sz w:val="20"/>
                <w:szCs w:val="20"/>
              </w:rPr>
            </w:pPr>
            <w:r>
              <w:rPr>
                <w:rFonts w:ascii="Arial" w:hAnsi="Arial" w:cs="Arial"/>
                <w:sz w:val="20"/>
                <w:szCs w:val="20"/>
              </w:rPr>
              <w:t>Altering the bed, banks, course or characteristics of a watercourse</w:t>
            </w:r>
          </w:p>
          <w:p w14:paraId="2CF2F83E" w14:textId="77777777" w:rsidR="00684944" w:rsidRDefault="009913F6">
            <w:pPr>
              <w:pStyle w:val="Default"/>
              <w:numPr>
                <w:ilvl w:val="1"/>
                <w:numId w:val="62"/>
              </w:numPr>
              <w:rPr>
                <w:rFonts w:ascii="Arial" w:hAnsi="Arial" w:cs="Arial"/>
                <w:sz w:val="20"/>
                <w:szCs w:val="20"/>
              </w:rPr>
            </w:pPr>
            <w:r>
              <w:rPr>
                <w:rFonts w:ascii="Arial" w:hAnsi="Arial" w:cs="Arial"/>
                <w:sz w:val="20"/>
                <w:szCs w:val="20"/>
              </w:rPr>
              <w:t>Removing, discharging, or disposing of water found underground</w:t>
            </w:r>
          </w:p>
          <w:p w14:paraId="002A3DDE" w14:textId="77777777" w:rsidR="00684944" w:rsidRDefault="009913F6">
            <w:pPr>
              <w:pStyle w:val="Default"/>
              <w:numPr>
                <w:ilvl w:val="1"/>
                <w:numId w:val="62"/>
              </w:numPr>
              <w:rPr>
                <w:rFonts w:ascii="Arial" w:hAnsi="Arial" w:cs="Arial"/>
                <w:sz w:val="20"/>
                <w:szCs w:val="20"/>
              </w:rPr>
            </w:pPr>
            <w:r>
              <w:rPr>
                <w:rFonts w:ascii="Arial" w:hAnsi="Arial" w:cs="Arial"/>
                <w:sz w:val="20"/>
                <w:szCs w:val="20"/>
              </w:rPr>
              <w:t>Using water for recreational purposes</w:t>
            </w:r>
          </w:p>
          <w:p w14:paraId="6F940ADE" w14:textId="77777777" w:rsidR="00684944" w:rsidRDefault="009913F6">
            <w:pPr>
              <w:pStyle w:val="Default"/>
              <w:numPr>
                <w:ilvl w:val="0"/>
                <w:numId w:val="62"/>
              </w:numPr>
              <w:rPr>
                <w:rFonts w:ascii="Arial" w:hAnsi="Arial" w:cs="Arial"/>
                <w:sz w:val="20"/>
                <w:szCs w:val="20"/>
              </w:rPr>
            </w:pPr>
            <w:r>
              <w:rPr>
                <w:rFonts w:ascii="Arial" w:hAnsi="Arial" w:cs="Arial"/>
                <w:sz w:val="20"/>
                <w:szCs w:val="20"/>
              </w:rPr>
              <w:t xml:space="preserve">Should water need to be abstracted from a source that is already licensed, the </w:t>
            </w:r>
            <w:r>
              <w:rPr>
                <w:rFonts w:ascii="Arial" w:hAnsi="Arial" w:cs="Arial"/>
                <w:sz w:val="20"/>
                <w:szCs w:val="20"/>
              </w:rPr>
              <w:lastRenderedPageBreak/>
              <w:t xml:space="preserve">license must specifically authorise the use of water for construction purposes. </w:t>
            </w:r>
          </w:p>
          <w:p w14:paraId="1D71E0B6" w14:textId="77777777" w:rsidR="00684944" w:rsidRDefault="009913F6">
            <w:pPr>
              <w:pStyle w:val="Default"/>
              <w:numPr>
                <w:ilvl w:val="0"/>
                <w:numId w:val="62"/>
              </w:numPr>
              <w:rPr>
                <w:rFonts w:ascii="Arial" w:hAnsi="Arial" w:cs="Arial"/>
                <w:sz w:val="20"/>
                <w:szCs w:val="20"/>
              </w:rPr>
            </w:pPr>
            <w:r>
              <w:rPr>
                <w:rFonts w:ascii="Arial" w:hAnsi="Arial" w:cs="Arial"/>
                <w:sz w:val="20"/>
                <w:szCs w:val="20"/>
              </w:rPr>
              <w:t>When it has been determined that a license is needed, an inquiry should be made to determine whether a general authorisation is issued for that specific activity and geographical area.</w:t>
            </w:r>
          </w:p>
          <w:p w14:paraId="34C663EF" w14:textId="77777777" w:rsidR="00684944" w:rsidRDefault="009913F6">
            <w:pPr>
              <w:pStyle w:val="Default"/>
              <w:numPr>
                <w:ilvl w:val="0"/>
                <w:numId w:val="62"/>
              </w:numPr>
              <w:rPr>
                <w:rFonts w:ascii="Arial" w:hAnsi="Arial" w:cs="Arial"/>
                <w:sz w:val="20"/>
                <w:szCs w:val="20"/>
              </w:rPr>
            </w:pPr>
            <w:r>
              <w:rPr>
                <w:rFonts w:ascii="Arial" w:hAnsi="Arial" w:cs="Arial"/>
                <w:sz w:val="20"/>
                <w:szCs w:val="20"/>
              </w:rPr>
              <w:t xml:space="preserve">Should the Contractor be required to use water from a natural source (e.g. a borehole), the EO shall supply a method statement to that effect. </w:t>
            </w:r>
          </w:p>
          <w:p w14:paraId="39F49C0B" w14:textId="77777777" w:rsidR="00684944" w:rsidRDefault="009913F6">
            <w:pPr>
              <w:pStyle w:val="Default"/>
              <w:numPr>
                <w:ilvl w:val="0"/>
                <w:numId w:val="62"/>
              </w:numPr>
              <w:rPr>
                <w:rFonts w:ascii="Arial" w:hAnsi="Arial" w:cs="Arial"/>
                <w:sz w:val="20"/>
                <w:szCs w:val="20"/>
              </w:rPr>
            </w:pPr>
            <w:r>
              <w:rPr>
                <w:rFonts w:ascii="Arial" w:hAnsi="Arial" w:cs="Arial"/>
                <w:sz w:val="20"/>
                <w:szCs w:val="20"/>
              </w:rPr>
              <w:t>Water Use Licenses (or copies thereof) shall be obtained from the client</w:t>
            </w:r>
          </w:p>
          <w:p w14:paraId="78133220" w14:textId="77777777" w:rsidR="00684944" w:rsidRDefault="009913F6">
            <w:pPr>
              <w:pStyle w:val="Default"/>
              <w:numPr>
                <w:ilvl w:val="0"/>
                <w:numId w:val="62"/>
              </w:numPr>
              <w:rPr>
                <w:rFonts w:ascii="Arial" w:hAnsi="Arial" w:cs="Arial"/>
                <w:sz w:val="20"/>
                <w:szCs w:val="20"/>
              </w:rPr>
            </w:pPr>
            <w:r>
              <w:rPr>
                <w:rFonts w:ascii="Arial" w:hAnsi="Arial" w:cs="Arial"/>
                <w:sz w:val="20"/>
                <w:szCs w:val="20"/>
              </w:rPr>
              <w:t xml:space="preserve">All water abstracted for human consumption must be tested in terms of water quality on a regular basis. Records of the results must be kept on file by the EO for inspection at the construction camp / site offices. </w:t>
            </w:r>
          </w:p>
          <w:p w14:paraId="1376F78E" w14:textId="77777777" w:rsidR="00684944" w:rsidRDefault="009913F6">
            <w:pPr>
              <w:pStyle w:val="Default"/>
              <w:numPr>
                <w:ilvl w:val="0"/>
                <w:numId w:val="62"/>
              </w:numPr>
              <w:rPr>
                <w:rFonts w:ascii="Arial" w:hAnsi="Arial" w:cs="Arial"/>
                <w:sz w:val="20"/>
                <w:szCs w:val="20"/>
              </w:rPr>
            </w:pPr>
            <w:r>
              <w:rPr>
                <w:rFonts w:ascii="Arial" w:hAnsi="Arial" w:cs="Arial"/>
                <w:sz w:val="20"/>
                <w:szCs w:val="20"/>
              </w:rPr>
              <w:t>All water used should be recorded and reported as required in the Environmental Month Report</w:t>
            </w:r>
          </w:p>
          <w:p w14:paraId="5603B4DD" w14:textId="77777777" w:rsidR="00684944" w:rsidRDefault="00684944">
            <w:pPr>
              <w:rPr>
                <w:b/>
                <w:bCs/>
                <w:szCs w:val="20"/>
              </w:rPr>
            </w:pPr>
          </w:p>
        </w:tc>
        <w:tc>
          <w:tcPr>
            <w:tcW w:w="3295" w:type="dxa"/>
          </w:tcPr>
          <w:p w14:paraId="673E578D" w14:textId="77777777" w:rsidR="00684944" w:rsidRDefault="00684944">
            <w:pPr>
              <w:rPr>
                <w:b/>
                <w:bCs/>
                <w:szCs w:val="20"/>
              </w:rPr>
            </w:pPr>
          </w:p>
          <w:p w14:paraId="5DB1B12F" w14:textId="77777777" w:rsidR="00684944" w:rsidRDefault="009913F6">
            <w:pPr>
              <w:numPr>
                <w:ilvl w:val="0"/>
                <w:numId w:val="6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The legal and permitted use of water for construction purposes.</w:t>
            </w:r>
          </w:p>
          <w:p w14:paraId="04E746AC" w14:textId="77777777" w:rsidR="00684944" w:rsidRDefault="009913F6">
            <w:pPr>
              <w:numPr>
                <w:ilvl w:val="0"/>
                <w:numId w:val="6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Prevention of water pollution.</w:t>
            </w:r>
          </w:p>
        </w:tc>
        <w:tc>
          <w:tcPr>
            <w:tcW w:w="3260" w:type="dxa"/>
          </w:tcPr>
          <w:p w14:paraId="378EEBDB" w14:textId="77777777" w:rsidR="00684944" w:rsidRDefault="00684944">
            <w:pPr>
              <w:rPr>
                <w:b/>
                <w:bCs/>
                <w:szCs w:val="20"/>
              </w:rPr>
            </w:pPr>
          </w:p>
          <w:p w14:paraId="00FB1351" w14:textId="77777777" w:rsidR="00684944" w:rsidRDefault="009913F6">
            <w:pPr>
              <w:numPr>
                <w:ilvl w:val="0"/>
                <w:numId w:val="6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Water use licensing </w:t>
            </w:r>
          </w:p>
          <w:p w14:paraId="3B20CD56" w14:textId="77777777" w:rsidR="00684944" w:rsidRDefault="009913F6">
            <w:pPr>
              <w:numPr>
                <w:ilvl w:val="0"/>
                <w:numId w:val="6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Water quality monitoring </w:t>
            </w:r>
          </w:p>
          <w:p w14:paraId="74723DF2" w14:textId="77777777" w:rsidR="00684944" w:rsidRDefault="009913F6">
            <w:pPr>
              <w:numPr>
                <w:ilvl w:val="0"/>
                <w:numId w:val="6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Recordkeeping and reporting </w:t>
            </w:r>
          </w:p>
        </w:tc>
      </w:tr>
      <w:tr w:rsidR="00684944" w14:paraId="3208709E" w14:textId="77777777">
        <w:tc>
          <w:tcPr>
            <w:tcW w:w="7870" w:type="dxa"/>
          </w:tcPr>
          <w:p w14:paraId="14B2BF19" w14:textId="77777777" w:rsidR="00684944" w:rsidRDefault="009913F6">
            <w:pPr>
              <w:rPr>
                <w:b/>
                <w:bCs/>
                <w:szCs w:val="20"/>
              </w:rPr>
            </w:pPr>
            <w:r>
              <w:rPr>
                <w:b/>
                <w:bCs/>
                <w:szCs w:val="20"/>
              </w:rPr>
              <w:t xml:space="preserve">Storm Water Management  </w:t>
            </w:r>
          </w:p>
          <w:p w14:paraId="2859E093" w14:textId="77777777" w:rsidR="00684944" w:rsidRDefault="009913F6">
            <w:pPr>
              <w:pStyle w:val="Default"/>
              <w:numPr>
                <w:ilvl w:val="0"/>
                <w:numId w:val="65"/>
              </w:numPr>
              <w:rPr>
                <w:rFonts w:ascii="Arial" w:hAnsi="Arial" w:cs="Arial"/>
                <w:sz w:val="20"/>
                <w:szCs w:val="20"/>
              </w:rPr>
            </w:pPr>
            <w:r>
              <w:rPr>
                <w:rFonts w:ascii="Arial" w:hAnsi="Arial" w:cs="Arial"/>
                <w:sz w:val="20"/>
                <w:szCs w:val="20"/>
              </w:rPr>
              <w:t xml:space="preserve">The construction site must be managed in order to prevent pollution of drains, downstream watercourses or groundwater, due to suspended solids, silt or chemical pollutants. </w:t>
            </w:r>
          </w:p>
          <w:p w14:paraId="1B092D9D" w14:textId="77777777" w:rsidR="00684944" w:rsidRDefault="009913F6">
            <w:pPr>
              <w:pStyle w:val="Default"/>
              <w:numPr>
                <w:ilvl w:val="0"/>
                <w:numId w:val="65"/>
              </w:numPr>
              <w:rPr>
                <w:rFonts w:ascii="Arial" w:hAnsi="Arial" w:cs="Arial"/>
                <w:sz w:val="20"/>
                <w:szCs w:val="20"/>
              </w:rPr>
            </w:pPr>
            <w:r>
              <w:rPr>
                <w:rFonts w:ascii="Arial" w:hAnsi="Arial" w:cs="Arial"/>
                <w:sz w:val="20"/>
                <w:szCs w:val="20"/>
              </w:rPr>
              <w:t xml:space="preserve">Silt fences should be used to prevent any soil entering the storm water drains. </w:t>
            </w:r>
          </w:p>
          <w:p w14:paraId="4A279B14" w14:textId="77777777" w:rsidR="00684944" w:rsidRDefault="009913F6">
            <w:pPr>
              <w:pStyle w:val="Default"/>
              <w:numPr>
                <w:ilvl w:val="0"/>
                <w:numId w:val="65"/>
              </w:numPr>
              <w:rPr>
                <w:rFonts w:ascii="Arial" w:hAnsi="Arial" w:cs="Arial"/>
                <w:sz w:val="20"/>
                <w:szCs w:val="20"/>
              </w:rPr>
            </w:pPr>
            <w:r>
              <w:rPr>
                <w:rFonts w:ascii="Arial" w:hAnsi="Arial" w:cs="Arial"/>
                <w:sz w:val="20"/>
                <w:szCs w:val="20"/>
              </w:rPr>
              <w:t xml:space="preserve">Measures such as the construction of berms, silt fences, etc. to control the natural flow of storm water off the construction site must be implemented, especially during clearing and earthworks. Such measures must be placed at regular intervals along the natural slope contours. </w:t>
            </w:r>
          </w:p>
          <w:p w14:paraId="6C752D33" w14:textId="77777777" w:rsidR="00684944" w:rsidRDefault="009913F6">
            <w:pPr>
              <w:pStyle w:val="Default"/>
              <w:numPr>
                <w:ilvl w:val="0"/>
                <w:numId w:val="65"/>
              </w:numPr>
              <w:rPr>
                <w:rFonts w:ascii="Arial" w:hAnsi="Arial" w:cs="Arial"/>
                <w:sz w:val="20"/>
                <w:szCs w:val="20"/>
              </w:rPr>
            </w:pPr>
            <w:r>
              <w:rPr>
                <w:rFonts w:ascii="Arial" w:hAnsi="Arial" w:cs="Arial"/>
                <w:sz w:val="20"/>
                <w:szCs w:val="20"/>
              </w:rPr>
              <w:t xml:space="preserve">New storm water construction must be developed strictly according to specifications from engineers in order to ensure efficiency. Storm water control measures must be designed to handle unpredictable storm events. </w:t>
            </w:r>
          </w:p>
          <w:p w14:paraId="6653DCAF" w14:textId="77777777" w:rsidR="00684944" w:rsidRDefault="009913F6">
            <w:pPr>
              <w:pStyle w:val="Default"/>
              <w:numPr>
                <w:ilvl w:val="0"/>
                <w:numId w:val="65"/>
              </w:numPr>
              <w:rPr>
                <w:rFonts w:ascii="Arial" w:hAnsi="Arial" w:cs="Arial"/>
                <w:sz w:val="20"/>
                <w:szCs w:val="20"/>
              </w:rPr>
            </w:pPr>
            <w:r>
              <w:rPr>
                <w:rFonts w:ascii="Arial" w:hAnsi="Arial" w:cs="Arial"/>
                <w:sz w:val="20"/>
                <w:szCs w:val="20"/>
              </w:rPr>
              <w:t xml:space="preserve">The EO must inspect all new construction and excavation to ensure that adequate storm water controls are put in place by the contractor. </w:t>
            </w:r>
          </w:p>
          <w:p w14:paraId="3A4619CA" w14:textId="77777777" w:rsidR="00684944" w:rsidRDefault="009913F6">
            <w:pPr>
              <w:pStyle w:val="Default"/>
              <w:numPr>
                <w:ilvl w:val="0"/>
                <w:numId w:val="65"/>
              </w:numPr>
              <w:rPr>
                <w:rFonts w:ascii="Arial" w:hAnsi="Arial" w:cs="Arial"/>
                <w:sz w:val="20"/>
                <w:szCs w:val="20"/>
              </w:rPr>
            </w:pPr>
            <w:r>
              <w:rPr>
                <w:rFonts w:ascii="Arial" w:hAnsi="Arial" w:cs="Arial"/>
                <w:sz w:val="20"/>
                <w:szCs w:val="20"/>
              </w:rPr>
              <w:t xml:space="preserve">The installation of the storm water system must take place as soon as possible to attenuate storm water from the construction. </w:t>
            </w:r>
          </w:p>
          <w:p w14:paraId="2E5829A9" w14:textId="77777777" w:rsidR="00684944" w:rsidRDefault="009913F6">
            <w:pPr>
              <w:pStyle w:val="Default"/>
              <w:numPr>
                <w:ilvl w:val="0"/>
                <w:numId w:val="65"/>
              </w:numPr>
              <w:rPr>
                <w:rFonts w:ascii="Arial" w:hAnsi="Arial" w:cs="Arial"/>
                <w:sz w:val="20"/>
                <w:szCs w:val="20"/>
              </w:rPr>
            </w:pPr>
            <w:r>
              <w:rPr>
                <w:rFonts w:ascii="Arial" w:hAnsi="Arial" w:cs="Arial"/>
                <w:sz w:val="20"/>
                <w:szCs w:val="20"/>
              </w:rPr>
              <w:t xml:space="preserve">The design of the storm water system must allow for the proper attenuation of </w:t>
            </w:r>
            <w:r>
              <w:rPr>
                <w:rFonts w:ascii="Arial" w:hAnsi="Arial" w:cs="Arial"/>
                <w:sz w:val="20"/>
                <w:szCs w:val="20"/>
              </w:rPr>
              <w:lastRenderedPageBreak/>
              <w:t xml:space="preserve">storm water, and no erosion of soil must be allowed. </w:t>
            </w:r>
          </w:p>
          <w:p w14:paraId="0742F29E" w14:textId="77777777" w:rsidR="00684944" w:rsidRDefault="009913F6">
            <w:pPr>
              <w:pStyle w:val="Default"/>
              <w:numPr>
                <w:ilvl w:val="0"/>
                <w:numId w:val="65"/>
              </w:numPr>
              <w:rPr>
                <w:rFonts w:ascii="Arial" w:hAnsi="Arial" w:cs="Arial"/>
                <w:b/>
                <w:bCs/>
                <w:sz w:val="20"/>
                <w:szCs w:val="20"/>
              </w:rPr>
            </w:pPr>
            <w:r>
              <w:rPr>
                <w:rFonts w:ascii="Arial" w:hAnsi="Arial" w:cs="Arial"/>
                <w:sz w:val="20"/>
                <w:szCs w:val="20"/>
              </w:rPr>
              <w:t xml:space="preserve">No storm water from the site must be discharged directly into any natural drainage system; storm water must first be attenuated or passed through a reed bed / grassy swale area to ensure the removal of any potential pollutants. </w:t>
            </w:r>
          </w:p>
          <w:p w14:paraId="2E62500C" w14:textId="77777777" w:rsidR="00684944" w:rsidRDefault="009913F6">
            <w:pPr>
              <w:pStyle w:val="Default"/>
              <w:numPr>
                <w:ilvl w:val="0"/>
                <w:numId w:val="65"/>
              </w:numPr>
              <w:rPr>
                <w:rFonts w:ascii="Arial" w:hAnsi="Arial" w:cs="Arial"/>
                <w:b/>
                <w:bCs/>
                <w:sz w:val="20"/>
                <w:szCs w:val="20"/>
              </w:rPr>
            </w:pPr>
            <w:r>
              <w:rPr>
                <w:rFonts w:ascii="Arial" w:hAnsi="Arial" w:cs="Arial"/>
                <w:sz w:val="20"/>
                <w:szCs w:val="20"/>
              </w:rPr>
              <w:t xml:space="preserve">The storm water system must be designed to be completely separate from any oil dam and oil spillage system to prevent storm water contamination </w:t>
            </w:r>
          </w:p>
          <w:p w14:paraId="0CA59C20" w14:textId="77777777" w:rsidR="00684944" w:rsidRDefault="00684944">
            <w:pPr>
              <w:pStyle w:val="Default"/>
              <w:ind w:left="720"/>
              <w:rPr>
                <w:rFonts w:ascii="Arial" w:hAnsi="Arial" w:cs="Arial"/>
                <w:b/>
                <w:bCs/>
                <w:sz w:val="20"/>
                <w:szCs w:val="20"/>
              </w:rPr>
            </w:pPr>
          </w:p>
        </w:tc>
        <w:tc>
          <w:tcPr>
            <w:tcW w:w="3295" w:type="dxa"/>
          </w:tcPr>
          <w:p w14:paraId="48634134" w14:textId="77777777" w:rsidR="00684944" w:rsidRDefault="00684944">
            <w:pPr>
              <w:rPr>
                <w:b/>
                <w:bCs/>
                <w:szCs w:val="20"/>
              </w:rPr>
            </w:pPr>
          </w:p>
          <w:p w14:paraId="22C94FF8" w14:textId="77777777" w:rsidR="00684944" w:rsidRDefault="009913F6">
            <w:pPr>
              <w:numPr>
                <w:ilvl w:val="0"/>
                <w:numId w:val="6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Storm water will be managed in a manner to prevent the runoff of contaminants into the natural environment. </w:t>
            </w:r>
          </w:p>
          <w:p w14:paraId="200D9C09" w14:textId="77777777" w:rsidR="00684944" w:rsidRDefault="009913F6">
            <w:pPr>
              <w:numPr>
                <w:ilvl w:val="0"/>
                <w:numId w:val="6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The protection of surface water and ground water and not to pollute water environments. </w:t>
            </w:r>
          </w:p>
        </w:tc>
        <w:tc>
          <w:tcPr>
            <w:tcW w:w="3260" w:type="dxa"/>
          </w:tcPr>
          <w:p w14:paraId="4527CEED" w14:textId="77777777" w:rsidR="00684944" w:rsidRDefault="00684944">
            <w:pPr>
              <w:rPr>
                <w:b/>
                <w:bCs/>
                <w:szCs w:val="20"/>
              </w:rPr>
            </w:pPr>
          </w:p>
          <w:p w14:paraId="233A22C8" w14:textId="77777777" w:rsidR="00684944" w:rsidRDefault="009913F6">
            <w:pPr>
              <w:numPr>
                <w:ilvl w:val="0"/>
                <w:numId w:val="6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pollutants on water bodies </w:t>
            </w:r>
          </w:p>
          <w:p w14:paraId="08550D7B" w14:textId="77777777" w:rsidR="00684944" w:rsidRDefault="009913F6">
            <w:pPr>
              <w:numPr>
                <w:ilvl w:val="0"/>
                <w:numId w:val="6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Water analysis </w:t>
            </w:r>
          </w:p>
          <w:p w14:paraId="41F2CB5A" w14:textId="77777777" w:rsidR="00684944" w:rsidRDefault="009913F6">
            <w:pPr>
              <w:numPr>
                <w:ilvl w:val="0"/>
                <w:numId w:val="6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Storm water management procedures </w:t>
            </w:r>
          </w:p>
          <w:p w14:paraId="1A7000DB" w14:textId="77777777" w:rsidR="00684944" w:rsidRDefault="009913F6">
            <w:pPr>
              <w:numPr>
                <w:ilvl w:val="0"/>
                <w:numId w:val="6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Storm water management measures on site </w:t>
            </w:r>
          </w:p>
          <w:p w14:paraId="55DD9E22" w14:textId="77777777" w:rsidR="00684944" w:rsidRDefault="009913F6">
            <w:pPr>
              <w:numPr>
                <w:ilvl w:val="0"/>
                <w:numId w:val="6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water damming on site </w:t>
            </w:r>
          </w:p>
        </w:tc>
      </w:tr>
      <w:tr w:rsidR="00684944" w14:paraId="03CEAB45" w14:textId="77777777">
        <w:tc>
          <w:tcPr>
            <w:tcW w:w="7870" w:type="dxa"/>
          </w:tcPr>
          <w:p w14:paraId="08D53751" w14:textId="77777777" w:rsidR="00684944" w:rsidRDefault="009913F6">
            <w:pPr>
              <w:rPr>
                <w:b/>
                <w:bCs/>
                <w:szCs w:val="20"/>
              </w:rPr>
            </w:pPr>
            <w:r>
              <w:rPr>
                <w:b/>
                <w:bCs/>
                <w:szCs w:val="20"/>
              </w:rPr>
              <w:t xml:space="preserve">Fire Prevention </w:t>
            </w:r>
          </w:p>
          <w:p w14:paraId="76B7D0B3" w14:textId="77777777" w:rsidR="00684944" w:rsidRDefault="009913F6">
            <w:pPr>
              <w:pStyle w:val="Default"/>
              <w:numPr>
                <w:ilvl w:val="0"/>
                <w:numId w:val="68"/>
              </w:numPr>
              <w:rPr>
                <w:rFonts w:ascii="Arial" w:hAnsi="Arial" w:cs="Arial"/>
                <w:sz w:val="20"/>
                <w:szCs w:val="20"/>
              </w:rPr>
            </w:pPr>
            <w:r>
              <w:rPr>
                <w:rFonts w:ascii="Arial" w:hAnsi="Arial" w:cs="Arial"/>
                <w:sz w:val="20"/>
                <w:szCs w:val="20"/>
              </w:rPr>
              <w:t xml:space="preserve">No open fires shall be allowed on site under any circumstance. </w:t>
            </w:r>
          </w:p>
          <w:p w14:paraId="04CE5EAA" w14:textId="77777777" w:rsidR="00684944" w:rsidRDefault="009913F6">
            <w:pPr>
              <w:pStyle w:val="Default"/>
              <w:numPr>
                <w:ilvl w:val="0"/>
                <w:numId w:val="68"/>
              </w:numPr>
              <w:rPr>
                <w:rFonts w:ascii="Arial" w:hAnsi="Arial" w:cs="Arial"/>
                <w:sz w:val="20"/>
                <w:szCs w:val="20"/>
              </w:rPr>
            </w:pPr>
            <w:r>
              <w:rPr>
                <w:rFonts w:ascii="Arial" w:hAnsi="Arial" w:cs="Arial"/>
                <w:sz w:val="20"/>
                <w:szCs w:val="20"/>
              </w:rPr>
              <w:t xml:space="preserve">The Contractor shall have fire-fighting equipment available on all vehicles working on site, especially during the dry season.  </w:t>
            </w:r>
          </w:p>
          <w:p w14:paraId="7C124824" w14:textId="77777777" w:rsidR="00684944" w:rsidRDefault="009913F6">
            <w:pPr>
              <w:pStyle w:val="Default"/>
              <w:numPr>
                <w:ilvl w:val="0"/>
                <w:numId w:val="68"/>
              </w:numPr>
              <w:rPr>
                <w:rFonts w:ascii="Arial" w:hAnsi="Arial" w:cs="Arial"/>
                <w:sz w:val="20"/>
                <w:szCs w:val="20"/>
              </w:rPr>
            </w:pPr>
            <w:r>
              <w:rPr>
                <w:rFonts w:ascii="Arial" w:hAnsi="Arial" w:cs="Arial"/>
                <w:sz w:val="20"/>
                <w:szCs w:val="20"/>
              </w:rPr>
              <w:t xml:space="preserve">Construction contractors to be trained in firefighting (fire beaters and backpack sprayers to be made available with each construction team). </w:t>
            </w:r>
          </w:p>
          <w:p w14:paraId="6466899B" w14:textId="77777777" w:rsidR="00684944" w:rsidRDefault="009913F6">
            <w:pPr>
              <w:pStyle w:val="Default"/>
              <w:numPr>
                <w:ilvl w:val="0"/>
                <w:numId w:val="68"/>
              </w:numPr>
              <w:rPr>
                <w:rFonts w:ascii="Arial" w:hAnsi="Arial" w:cs="Arial"/>
                <w:sz w:val="20"/>
                <w:szCs w:val="20"/>
              </w:rPr>
            </w:pPr>
            <w:r>
              <w:rPr>
                <w:rFonts w:ascii="Arial" w:hAnsi="Arial" w:cs="Arial"/>
                <w:sz w:val="20"/>
                <w:szCs w:val="20"/>
              </w:rPr>
              <w:t xml:space="preserve">All flammable substances must be stored in dry areas which no not pose an ignition risk to the said substances. </w:t>
            </w:r>
          </w:p>
          <w:p w14:paraId="4CB9FB51" w14:textId="77777777" w:rsidR="00684944" w:rsidRDefault="009913F6">
            <w:pPr>
              <w:pStyle w:val="Default"/>
              <w:numPr>
                <w:ilvl w:val="0"/>
                <w:numId w:val="68"/>
              </w:numPr>
              <w:rPr>
                <w:rFonts w:ascii="Arial" w:hAnsi="Arial" w:cs="Arial"/>
                <w:sz w:val="20"/>
                <w:szCs w:val="20"/>
              </w:rPr>
            </w:pPr>
            <w:r>
              <w:rPr>
                <w:rFonts w:ascii="Arial" w:hAnsi="Arial" w:cs="Arial"/>
                <w:sz w:val="20"/>
                <w:szCs w:val="20"/>
              </w:rPr>
              <w:t xml:space="preserve">On the construction site, designated smoking areas must be set up. These are to be provided with facilities for disposing of cigarettes in a safe way. Smoking will only be allowed in designated areas. </w:t>
            </w:r>
          </w:p>
          <w:p w14:paraId="15EB1D82" w14:textId="77777777" w:rsidR="00684944" w:rsidRDefault="009913F6">
            <w:pPr>
              <w:pStyle w:val="Default"/>
              <w:numPr>
                <w:ilvl w:val="0"/>
                <w:numId w:val="68"/>
              </w:numPr>
              <w:rPr>
                <w:rFonts w:ascii="Arial" w:hAnsi="Arial" w:cs="Arial"/>
                <w:sz w:val="20"/>
                <w:szCs w:val="20"/>
              </w:rPr>
            </w:pPr>
            <w:r>
              <w:rPr>
                <w:rFonts w:ascii="Arial" w:hAnsi="Arial" w:cs="Arial"/>
                <w:sz w:val="20"/>
                <w:szCs w:val="20"/>
              </w:rPr>
              <w:t xml:space="preserve">These designated smoking areas must not be located within 100m of the areas of residual natural vegetation. </w:t>
            </w:r>
          </w:p>
          <w:p w14:paraId="77D7B7D9" w14:textId="77777777" w:rsidR="00684944" w:rsidRDefault="009913F6">
            <w:pPr>
              <w:pStyle w:val="Default"/>
              <w:numPr>
                <w:ilvl w:val="0"/>
                <w:numId w:val="68"/>
              </w:numPr>
              <w:rPr>
                <w:rFonts w:ascii="Arial" w:hAnsi="Arial" w:cs="Arial"/>
                <w:sz w:val="20"/>
                <w:szCs w:val="20"/>
              </w:rPr>
            </w:pPr>
            <w:r>
              <w:rPr>
                <w:rFonts w:ascii="Arial" w:hAnsi="Arial" w:cs="Arial"/>
                <w:sz w:val="20"/>
                <w:szCs w:val="20"/>
              </w:rPr>
              <w:t xml:space="preserve">No cooking must be allowed on the construction site. Cooking can only be undertaken in designated areas in the construction camp. </w:t>
            </w:r>
          </w:p>
          <w:p w14:paraId="29B505CE" w14:textId="77777777" w:rsidR="00684944" w:rsidRDefault="00684944">
            <w:pPr>
              <w:rPr>
                <w:b/>
                <w:bCs/>
                <w:szCs w:val="20"/>
              </w:rPr>
            </w:pPr>
          </w:p>
        </w:tc>
        <w:tc>
          <w:tcPr>
            <w:tcW w:w="3295" w:type="dxa"/>
          </w:tcPr>
          <w:p w14:paraId="20AC80FC" w14:textId="77777777" w:rsidR="00684944" w:rsidRDefault="00684944">
            <w:pPr>
              <w:rPr>
                <w:b/>
                <w:bCs/>
                <w:szCs w:val="20"/>
              </w:rPr>
            </w:pPr>
          </w:p>
          <w:p w14:paraId="14DD1286" w14:textId="77777777" w:rsidR="00684944" w:rsidRDefault="009913F6">
            <w:pPr>
              <w:numPr>
                <w:ilvl w:val="0"/>
                <w:numId w:val="6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To conserve the fauna and flora during construction activities. </w:t>
            </w:r>
          </w:p>
          <w:p w14:paraId="001C6365" w14:textId="77777777" w:rsidR="00684944" w:rsidRDefault="009913F6">
            <w:pPr>
              <w:numPr>
                <w:ilvl w:val="0"/>
                <w:numId w:val="6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Protect human and environmental health. </w:t>
            </w:r>
          </w:p>
        </w:tc>
        <w:tc>
          <w:tcPr>
            <w:tcW w:w="3260" w:type="dxa"/>
          </w:tcPr>
          <w:p w14:paraId="5C1DBC75" w14:textId="77777777" w:rsidR="00684944" w:rsidRDefault="00684944">
            <w:pPr>
              <w:rPr>
                <w:b/>
                <w:bCs/>
                <w:szCs w:val="20"/>
              </w:rPr>
            </w:pPr>
          </w:p>
          <w:p w14:paraId="7BD3B921" w14:textId="77777777" w:rsidR="00684944" w:rsidRDefault="009913F6">
            <w:pPr>
              <w:numPr>
                <w:ilvl w:val="0"/>
                <w:numId w:val="7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No fires</w:t>
            </w:r>
          </w:p>
          <w:p w14:paraId="04723368" w14:textId="77777777" w:rsidR="00684944" w:rsidRDefault="009913F6">
            <w:pPr>
              <w:numPr>
                <w:ilvl w:val="0"/>
                <w:numId w:val="7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Emergency procedures addressing fires </w:t>
            </w:r>
          </w:p>
          <w:p w14:paraId="2C2ADF8B" w14:textId="77777777" w:rsidR="00684944" w:rsidRDefault="009913F6">
            <w:pPr>
              <w:numPr>
                <w:ilvl w:val="0"/>
                <w:numId w:val="7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Damaged vegetation due to veldt fires </w:t>
            </w:r>
          </w:p>
        </w:tc>
      </w:tr>
      <w:tr w:rsidR="00684944" w14:paraId="530183BC" w14:textId="77777777">
        <w:tc>
          <w:tcPr>
            <w:tcW w:w="7870" w:type="dxa"/>
          </w:tcPr>
          <w:p w14:paraId="2A8D2C64" w14:textId="77777777" w:rsidR="00684944" w:rsidRDefault="009913F6">
            <w:pPr>
              <w:rPr>
                <w:b/>
                <w:bCs/>
                <w:szCs w:val="20"/>
              </w:rPr>
            </w:pPr>
            <w:r>
              <w:rPr>
                <w:b/>
                <w:bCs/>
                <w:szCs w:val="20"/>
              </w:rPr>
              <w:t xml:space="preserve">Air Quality </w:t>
            </w:r>
          </w:p>
          <w:p w14:paraId="04ECC642" w14:textId="77777777" w:rsidR="00684944" w:rsidRDefault="009913F6">
            <w:pPr>
              <w:pStyle w:val="Default"/>
              <w:rPr>
                <w:rFonts w:ascii="Arial" w:hAnsi="Arial" w:cs="Arial"/>
                <w:sz w:val="20"/>
                <w:szCs w:val="20"/>
              </w:rPr>
            </w:pPr>
            <w:r>
              <w:rPr>
                <w:rFonts w:ascii="Arial" w:hAnsi="Arial" w:cs="Arial"/>
                <w:bCs/>
                <w:sz w:val="20"/>
                <w:szCs w:val="20"/>
              </w:rPr>
              <w:t xml:space="preserve">Dust control </w:t>
            </w:r>
          </w:p>
          <w:p w14:paraId="0A7E81DC" w14:textId="77777777" w:rsidR="00684944" w:rsidRDefault="009913F6">
            <w:pPr>
              <w:pStyle w:val="Default"/>
              <w:numPr>
                <w:ilvl w:val="0"/>
                <w:numId w:val="71"/>
              </w:numPr>
              <w:rPr>
                <w:rFonts w:ascii="Arial" w:hAnsi="Arial" w:cs="Arial"/>
                <w:sz w:val="20"/>
                <w:szCs w:val="20"/>
              </w:rPr>
            </w:pPr>
            <w:r>
              <w:rPr>
                <w:rFonts w:ascii="Arial" w:hAnsi="Arial" w:cs="Arial"/>
                <w:sz w:val="20"/>
                <w:szCs w:val="20"/>
              </w:rPr>
              <w:t xml:space="preserve">Damping down of un-surfaced and un-vegetated areas may occur in areas close to potential receptors of dust pollution. </w:t>
            </w:r>
          </w:p>
          <w:p w14:paraId="32488B05" w14:textId="77777777" w:rsidR="00684944" w:rsidRDefault="009913F6">
            <w:pPr>
              <w:pStyle w:val="Default"/>
              <w:numPr>
                <w:ilvl w:val="0"/>
                <w:numId w:val="71"/>
              </w:numPr>
              <w:rPr>
                <w:rFonts w:ascii="Arial" w:hAnsi="Arial" w:cs="Arial"/>
                <w:sz w:val="20"/>
                <w:szCs w:val="20"/>
              </w:rPr>
            </w:pPr>
            <w:r>
              <w:rPr>
                <w:rFonts w:ascii="Arial" w:hAnsi="Arial" w:cs="Arial"/>
                <w:sz w:val="20"/>
                <w:szCs w:val="20"/>
              </w:rPr>
              <w:t xml:space="preserve">Retention of vegetation where possible will reduce dust travel. </w:t>
            </w:r>
          </w:p>
          <w:p w14:paraId="240A1E34" w14:textId="77777777" w:rsidR="00684944" w:rsidRDefault="009913F6">
            <w:pPr>
              <w:pStyle w:val="Default"/>
              <w:numPr>
                <w:ilvl w:val="0"/>
                <w:numId w:val="71"/>
              </w:numPr>
              <w:rPr>
                <w:rFonts w:ascii="Arial" w:hAnsi="Arial" w:cs="Arial"/>
                <w:sz w:val="20"/>
                <w:szCs w:val="20"/>
              </w:rPr>
            </w:pPr>
            <w:r>
              <w:rPr>
                <w:rFonts w:ascii="Arial" w:hAnsi="Arial" w:cs="Arial"/>
                <w:sz w:val="20"/>
                <w:szCs w:val="20"/>
              </w:rPr>
              <w:lastRenderedPageBreak/>
              <w:t xml:space="preserve">Excavations and other clearing activities must only be done during agreed working times and permitting weather conditions to avoid drifting of sand and dust into neighbouring areas. </w:t>
            </w:r>
          </w:p>
          <w:p w14:paraId="33356D22" w14:textId="77777777" w:rsidR="00684944" w:rsidRDefault="009913F6">
            <w:pPr>
              <w:pStyle w:val="Default"/>
              <w:numPr>
                <w:ilvl w:val="0"/>
                <w:numId w:val="71"/>
              </w:numPr>
              <w:rPr>
                <w:rFonts w:ascii="Arial" w:hAnsi="Arial" w:cs="Arial"/>
                <w:sz w:val="20"/>
                <w:szCs w:val="20"/>
              </w:rPr>
            </w:pPr>
            <w:r>
              <w:rPr>
                <w:rFonts w:ascii="Arial" w:hAnsi="Arial" w:cs="Arial"/>
                <w:sz w:val="20"/>
                <w:szCs w:val="20"/>
              </w:rPr>
              <w:t xml:space="preserve">Speed limits on un-surfaced roads must not be exceeded. </w:t>
            </w:r>
          </w:p>
          <w:p w14:paraId="23A88CB1" w14:textId="77777777" w:rsidR="00684944" w:rsidRDefault="009913F6">
            <w:pPr>
              <w:pStyle w:val="Default"/>
              <w:numPr>
                <w:ilvl w:val="0"/>
                <w:numId w:val="71"/>
              </w:numPr>
              <w:rPr>
                <w:rFonts w:ascii="Arial" w:hAnsi="Arial" w:cs="Arial"/>
                <w:sz w:val="20"/>
                <w:szCs w:val="20"/>
              </w:rPr>
            </w:pPr>
            <w:r>
              <w:rPr>
                <w:rFonts w:ascii="Arial" w:hAnsi="Arial" w:cs="Arial"/>
                <w:sz w:val="20"/>
                <w:szCs w:val="20"/>
              </w:rPr>
              <w:t xml:space="preserve">Any complaints or claims emanating from the lack of dust control shall be attended to immediately by the EO. </w:t>
            </w:r>
          </w:p>
          <w:p w14:paraId="142A25E4" w14:textId="77777777" w:rsidR="00684944" w:rsidRDefault="00684944">
            <w:pPr>
              <w:pStyle w:val="Default"/>
              <w:ind w:left="720"/>
              <w:rPr>
                <w:rFonts w:ascii="Arial" w:hAnsi="Arial" w:cs="Arial"/>
                <w:sz w:val="20"/>
                <w:szCs w:val="20"/>
              </w:rPr>
            </w:pPr>
          </w:p>
          <w:p w14:paraId="2FFC4929" w14:textId="77777777" w:rsidR="00684944" w:rsidRDefault="009913F6">
            <w:pPr>
              <w:pStyle w:val="Default"/>
              <w:rPr>
                <w:rFonts w:ascii="Arial" w:hAnsi="Arial" w:cs="Arial"/>
                <w:sz w:val="20"/>
                <w:szCs w:val="20"/>
              </w:rPr>
            </w:pPr>
            <w:r>
              <w:rPr>
                <w:rFonts w:ascii="Arial" w:hAnsi="Arial" w:cs="Arial"/>
                <w:bCs/>
                <w:sz w:val="20"/>
                <w:szCs w:val="20"/>
              </w:rPr>
              <w:t xml:space="preserve">Odour control </w:t>
            </w:r>
          </w:p>
          <w:p w14:paraId="7C8F7F9C" w14:textId="77777777" w:rsidR="00684944" w:rsidRDefault="009913F6">
            <w:pPr>
              <w:pStyle w:val="Default"/>
              <w:numPr>
                <w:ilvl w:val="0"/>
                <w:numId w:val="72"/>
              </w:numPr>
              <w:rPr>
                <w:rFonts w:ascii="Arial" w:hAnsi="Arial" w:cs="Arial"/>
                <w:sz w:val="20"/>
                <w:szCs w:val="20"/>
              </w:rPr>
            </w:pPr>
            <w:r>
              <w:rPr>
                <w:rFonts w:ascii="Arial" w:hAnsi="Arial" w:cs="Arial"/>
                <w:sz w:val="20"/>
                <w:szCs w:val="20"/>
              </w:rPr>
              <w:t xml:space="preserve">Regular servicing vehicles in order to limit gaseous emissions (to be done off-site). </w:t>
            </w:r>
          </w:p>
          <w:p w14:paraId="281F7C15" w14:textId="77777777" w:rsidR="00684944" w:rsidRDefault="009913F6">
            <w:pPr>
              <w:pStyle w:val="Default"/>
              <w:numPr>
                <w:ilvl w:val="0"/>
                <w:numId w:val="72"/>
              </w:numPr>
              <w:rPr>
                <w:rFonts w:ascii="Arial" w:hAnsi="Arial" w:cs="Arial"/>
                <w:sz w:val="20"/>
                <w:szCs w:val="20"/>
              </w:rPr>
            </w:pPr>
            <w:r>
              <w:rPr>
                <w:rFonts w:ascii="Arial" w:hAnsi="Arial" w:cs="Arial"/>
                <w:sz w:val="20"/>
                <w:szCs w:val="20"/>
              </w:rPr>
              <w:t xml:space="preserve">Regular servicing of on-site toilets to avoid potential odours. </w:t>
            </w:r>
          </w:p>
          <w:p w14:paraId="5AE80792" w14:textId="77777777" w:rsidR="00684944" w:rsidRDefault="009913F6">
            <w:pPr>
              <w:pStyle w:val="Default"/>
              <w:numPr>
                <w:ilvl w:val="0"/>
                <w:numId w:val="72"/>
              </w:numPr>
              <w:rPr>
                <w:rFonts w:ascii="Arial" w:hAnsi="Arial" w:cs="Arial"/>
                <w:sz w:val="20"/>
                <w:szCs w:val="20"/>
              </w:rPr>
            </w:pPr>
            <w:r>
              <w:rPr>
                <w:rFonts w:ascii="Arial" w:hAnsi="Arial" w:cs="Arial"/>
                <w:sz w:val="20"/>
                <w:szCs w:val="20"/>
              </w:rPr>
              <w:t>Regular removal of waste from site.</w:t>
            </w:r>
          </w:p>
          <w:p w14:paraId="127752FE" w14:textId="77777777" w:rsidR="00684944" w:rsidRDefault="00684944">
            <w:pPr>
              <w:rPr>
                <w:b/>
                <w:bCs/>
                <w:szCs w:val="20"/>
              </w:rPr>
            </w:pPr>
          </w:p>
        </w:tc>
        <w:tc>
          <w:tcPr>
            <w:tcW w:w="3295" w:type="dxa"/>
          </w:tcPr>
          <w:p w14:paraId="06B7A3C8" w14:textId="77777777" w:rsidR="00684944" w:rsidRDefault="00684944">
            <w:pPr>
              <w:rPr>
                <w:b/>
                <w:bCs/>
                <w:szCs w:val="20"/>
              </w:rPr>
            </w:pPr>
          </w:p>
          <w:p w14:paraId="4E12EA66" w14:textId="77777777" w:rsidR="00684944" w:rsidRDefault="009913F6">
            <w:pPr>
              <w:numPr>
                <w:ilvl w:val="0"/>
                <w:numId w:val="7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The prevention atmospheric pollution due to construction activities.</w:t>
            </w:r>
          </w:p>
          <w:p w14:paraId="46B7347B" w14:textId="77777777" w:rsidR="00684944" w:rsidRDefault="009913F6">
            <w:pPr>
              <w:numPr>
                <w:ilvl w:val="0"/>
                <w:numId w:val="7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Protection of animal, plant and </w:t>
            </w:r>
            <w:r>
              <w:rPr>
                <w:bCs/>
                <w:szCs w:val="20"/>
              </w:rPr>
              <w:lastRenderedPageBreak/>
              <w:t xml:space="preserve">human health. </w:t>
            </w:r>
          </w:p>
        </w:tc>
        <w:tc>
          <w:tcPr>
            <w:tcW w:w="3260" w:type="dxa"/>
          </w:tcPr>
          <w:p w14:paraId="7D651BF6" w14:textId="77777777" w:rsidR="00684944" w:rsidRDefault="00684944">
            <w:pPr>
              <w:rPr>
                <w:b/>
                <w:bCs/>
                <w:szCs w:val="20"/>
              </w:rPr>
            </w:pPr>
          </w:p>
          <w:p w14:paraId="2AEE9EEF" w14:textId="77777777" w:rsidR="00684944" w:rsidRDefault="009913F6">
            <w:pPr>
              <w:numPr>
                <w:ilvl w:val="0"/>
                <w:numId w:val="7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Dust control measures </w:t>
            </w:r>
          </w:p>
          <w:p w14:paraId="1F540653" w14:textId="77777777" w:rsidR="00684944" w:rsidRDefault="009913F6">
            <w:pPr>
              <w:numPr>
                <w:ilvl w:val="0"/>
                <w:numId w:val="7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No odours on site</w:t>
            </w:r>
          </w:p>
          <w:p w14:paraId="75836D46" w14:textId="77777777" w:rsidR="00684944" w:rsidRDefault="009913F6">
            <w:pPr>
              <w:numPr>
                <w:ilvl w:val="0"/>
                <w:numId w:val="7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Waste removed regularly </w:t>
            </w:r>
          </w:p>
          <w:p w14:paraId="4E040F70" w14:textId="77777777" w:rsidR="00684944" w:rsidRDefault="009913F6">
            <w:pPr>
              <w:numPr>
                <w:ilvl w:val="0"/>
                <w:numId w:val="7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Roads maintained </w:t>
            </w:r>
          </w:p>
          <w:p w14:paraId="0CD12304" w14:textId="77777777" w:rsidR="00684944" w:rsidRDefault="009913F6">
            <w:pPr>
              <w:numPr>
                <w:ilvl w:val="0"/>
                <w:numId w:val="7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lastRenderedPageBreak/>
              <w:t xml:space="preserve">Vehicles serviced </w:t>
            </w:r>
          </w:p>
          <w:p w14:paraId="4E391670" w14:textId="77777777" w:rsidR="00684944" w:rsidRDefault="009913F6">
            <w:pPr>
              <w:numPr>
                <w:ilvl w:val="0"/>
                <w:numId w:val="7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No excessive emission from vehicles</w:t>
            </w:r>
          </w:p>
          <w:p w14:paraId="7F1E9330" w14:textId="77777777" w:rsidR="00684944" w:rsidRDefault="009913F6">
            <w:pPr>
              <w:numPr>
                <w:ilvl w:val="0"/>
                <w:numId w:val="7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Toilets clean and neat </w:t>
            </w:r>
          </w:p>
        </w:tc>
      </w:tr>
      <w:tr w:rsidR="00684944" w14:paraId="13193F2C" w14:textId="77777777">
        <w:tc>
          <w:tcPr>
            <w:tcW w:w="7870" w:type="dxa"/>
          </w:tcPr>
          <w:p w14:paraId="7C27A154" w14:textId="77777777" w:rsidR="00684944" w:rsidRDefault="009913F6">
            <w:pPr>
              <w:rPr>
                <w:b/>
                <w:bCs/>
                <w:szCs w:val="20"/>
              </w:rPr>
            </w:pPr>
            <w:r>
              <w:rPr>
                <w:b/>
                <w:bCs/>
                <w:szCs w:val="20"/>
              </w:rPr>
              <w:lastRenderedPageBreak/>
              <w:t xml:space="preserve">Noise </w:t>
            </w:r>
          </w:p>
          <w:p w14:paraId="17651226" w14:textId="77777777" w:rsidR="00684944" w:rsidRDefault="009913F6">
            <w:pPr>
              <w:pStyle w:val="Default"/>
              <w:numPr>
                <w:ilvl w:val="0"/>
                <w:numId w:val="75"/>
              </w:numPr>
              <w:rPr>
                <w:rFonts w:ascii="Arial" w:hAnsi="Arial" w:cs="Arial"/>
                <w:sz w:val="20"/>
                <w:szCs w:val="20"/>
              </w:rPr>
            </w:pPr>
            <w:r>
              <w:rPr>
                <w:rFonts w:ascii="Arial" w:hAnsi="Arial" w:cs="Arial"/>
                <w:sz w:val="20"/>
                <w:szCs w:val="20"/>
              </w:rPr>
              <w:t xml:space="preserve">The construction phase must aim to adhere to the relevant noise regulations and limit noise to within the day only in order to reduce disturbance of residential areas in close proximity to the development, unless otherwise stated in client specifications.  </w:t>
            </w:r>
          </w:p>
          <w:p w14:paraId="1B75EE62" w14:textId="77777777" w:rsidR="00684944" w:rsidRDefault="009913F6">
            <w:pPr>
              <w:pStyle w:val="Default"/>
              <w:numPr>
                <w:ilvl w:val="0"/>
                <w:numId w:val="75"/>
              </w:numPr>
              <w:rPr>
                <w:rFonts w:ascii="Arial" w:hAnsi="Arial" w:cs="Arial"/>
                <w:sz w:val="20"/>
                <w:szCs w:val="20"/>
              </w:rPr>
            </w:pPr>
            <w:r>
              <w:rPr>
                <w:rFonts w:ascii="Arial" w:hAnsi="Arial" w:cs="Arial"/>
                <w:sz w:val="20"/>
                <w:szCs w:val="20"/>
              </w:rPr>
              <w:t xml:space="preserve">Noisy operations should be combined so that they occur where possible at the same time. </w:t>
            </w:r>
          </w:p>
          <w:p w14:paraId="1646F062" w14:textId="77777777" w:rsidR="00684944" w:rsidRDefault="009913F6">
            <w:pPr>
              <w:pStyle w:val="Default"/>
              <w:numPr>
                <w:ilvl w:val="0"/>
                <w:numId w:val="75"/>
              </w:numPr>
              <w:rPr>
                <w:rFonts w:ascii="Arial" w:hAnsi="Arial" w:cs="Arial"/>
                <w:sz w:val="20"/>
                <w:szCs w:val="20"/>
              </w:rPr>
            </w:pPr>
            <w:r>
              <w:rPr>
                <w:rFonts w:ascii="Arial" w:hAnsi="Arial" w:cs="Arial"/>
                <w:sz w:val="20"/>
                <w:szCs w:val="20"/>
              </w:rPr>
              <w:t xml:space="preserve">Construction activities are to be contained to reasonable hours during the day and early evening. Night-time activities near noise sensitive areas should not be allowed. </w:t>
            </w:r>
          </w:p>
          <w:p w14:paraId="3A809DB8" w14:textId="77777777" w:rsidR="00684944" w:rsidRDefault="009913F6">
            <w:pPr>
              <w:pStyle w:val="Default"/>
              <w:numPr>
                <w:ilvl w:val="0"/>
                <w:numId w:val="75"/>
              </w:numPr>
              <w:rPr>
                <w:rFonts w:ascii="Arial" w:hAnsi="Arial" w:cs="Arial"/>
                <w:sz w:val="20"/>
                <w:szCs w:val="20"/>
              </w:rPr>
            </w:pPr>
            <w:r>
              <w:rPr>
                <w:rFonts w:ascii="Arial" w:hAnsi="Arial" w:cs="Arial"/>
                <w:sz w:val="20"/>
                <w:szCs w:val="20"/>
              </w:rPr>
              <w:t xml:space="preserve">As construction workers operate in a very noisy environment, it must be ensured that their working conditions comply with the requirements of the Occupational Health and Safety Act (Act No 85 of 1993). Where necessary ear protection gear should be worn. </w:t>
            </w:r>
          </w:p>
          <w:p w14:paraId="732F6592" w14:textId="77777777" w:rsidR="00684944" w:rsidRDefault="009913F6">
            <w:pPr>
              <w:pStyle w:val="Default"/>
              <w:numPr>
                <w:ilvl w:val="0"/>
                <w:numId w:val="75"/>
              </w:numPr>
              <w:rPr>
                <w:rFonts w:ascii="Arial" w:hAnsi="Arial" w:cs="Arial"/>
                <w:sz w:val="20"/>
                <w:szCs w:val="20"/>
              </w:rPr>
            </w:pPr>
            <w:r>
              <w:rPr>
                <w:rFonts w:ascii="Arial" w:hAnsi="Arial" w:cs="Arial"/>
                <w:sz w:val="20"/>
                <w:szCs w:val="20"/>
              </w:rPr>
              <w:t xml:space="preserve">Noise suppression measures must be applied to all construction equipment. Construction equipment must be kept in good working order and where appropriate fitted with silencers which are kept in good working order. </w:t>
            </w:r>
          </w:p>
          <w:p w14:paraId="7C58880C" w14:textId="77777777" w:rsidR="00684944" w:rsidRDefault="009913F6">
            <w:pPr>
              <w:pStyle w:val="Default"/>
              <w:numPr>
                <w:ilvl w:val="0"/>
                <w:numId w:val="75"/>
              </w:numPr>
              <w:rPr>
                <w:rFonts w:ascii="Arial" w:hAnsi="Arial" w:cs="Arial"/>
                <w:sz w:val="20"/>
                <w:szCs w:val="20"/>
              </w:rPr>
            </w:pPr>
            <w:r>
              <w:rPr>
                <w:rFonts w:ascii="Arial" w:hAnsi="Arial" w:cs="Arial"/>
                <w:sz w:val="20"/>
                <w:szCs w:val="20"/>
              </w:rPr>
              <w:lastRenderedPageBreak/>
              <w:t xml:space="preserve">The contractor must take measures to discourage labourers from loitering on the construction site and causing noise disturbance. Where possible labour shall be transported to and from the site by the contractor or his Sub-Contractors by the contractors own transport. </w:t>
            </w:r>
          </w:p>
          <w:p w14:paraId="6B6837DB" w14:textId="77777777" w:rsidR="00684944" w:rsidRDefault="009913F6">
            <w:pPr>
              <w:pStyle w:val="Default"/>
              <w:numPr>
                <w:ilvl w:val="0"/>
                <w:numId w:val="75"/>
              </w:numPr>
              <w:rPr>
                <w:rFonts w:ascii="Arial" w:hAnsi="Arial" w:cs="Arial"/>
                <w:sz w:val="20"/>
                <w:szCs w:val="20"/>
              </w:rPr>
            </w:pPr>
            <w:r>
              <w:rPr>
                <w:rFonts w:ascii="Arial" w:hAnsi="Arial" w:cs="Arial"/>
                <w:sz w:val="20"/>
                <w:szCs w:val="20"/>
              </w:rPr>
              <w:t xml:space="preserve">Measures must be taken to ensure that excessively noisy activities do not occur within the construction camp. No music should be played outdoors, and should not be audible beyond the boundaries of the construction camp. All entertainment / communal areas should preferably located inside building to minimise noise generation. </w:t>
            </w:r>
          </w:p>
          <w:p w14:paraId="1833C45F" w14:textId="77777777" w:rsidR="00684944" w:rsidRDefault="00684944">
            <w:pPr>
              <w:pStyle w:val="Default"/>
              <w:ind w:left="720"/>
              <w:rPr>
                <w:b/>
                <w:bCs/>
                <w:szCs w:val="20"/>
              </w:rPr>
            </w:pPr>
          </w:p>
        </w:tc>
        <w:tc>
          <w:tcPr>
            <w:tcW w:w="3295" w:type="dxa"/>
          </w:tcPr>
          <w:p w14:paraId="15013513" w14:textId="77777777" w:rsidR="00684944" w:rsidRDefault="00684944">
            <w:pPr>
              <w:rPr>
                <w:b/>
                <w:bCs/>
                <w:szCs w:val="20"/>
              </w:rPr>
            </w:pPr>
          </w:p>
          <w:p w14:paraId="6A5DD518" w14:textId="77777777" w:rsidR="00684944" w:rsidRDefault="009913F6">
            <w:pPr>
              <w:numPr>
                <w:ilvl w:val="0"/>
                <w:numId w:val="7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To minimise or eliminate the disturbance effect of noise at the construction site. </w:t>
            </w:r>
          </w:p>
        </w:tc>
        <w:tc>
          <w:tcPr>
            <w:tcW w:w="3260" w:type="dxa"/>
          </w:tcPr>
          <w:p w14:paraId="2CC4E697" w14:textId="77777777" w:rsidR="00684944" w:rsidRDefault="00684944">
            <w:pPr>
              <w:rPr>
                <w:b/>
                <w:bCs/>
                <w:szCs w:val="20"/>
              </w:rPr>
            </w:pPr>
          </w:p>
          <w:p w14:paraId="18CF05C6" w14:textId="77777777" w:rsidR="00684944" w:rsidRDefault="009913F6">
            <w:pPr>
              <w:numPr>
                <w:ilvl w:val="0"/>
                <w:numId w:val="7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Noise surveys on site</w:t>
            </w:r>
          </w:p>
          <w:p w14:paraId="591D4B61" w14:textId="77777777" w:rsidR="00684944" w:rsidRDefault="009913F6">
            <w:pPr>
              <w:numPr>
                <w:ilvl w:val="0"/>
                <w:numId w:val="7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Ear protection </w:t>
            </w:r>
          </w:p>
          <w:p w14:paraId="53E1A8E5" w14:textId="77777777" w:rsidR="00684944" w:rsidRDefault="009913F6">
            <w:pPr>
              <w:numPr>
                <w:ilvl w:val="0"/>
                <w:numId w:val="7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complaints from members of the public </w:t>
            </w:r>
          </w:p>
        </w:tc>
      </w:tr>
      <w:tr w:rsidR="00684944" w14:paraId="16B833B8" w14:textId="77777777">
        <w:tc>
          <w:tcPr>
            <w:tcW w:w="7870" w:type="dxa"/>
          </w:tcPr>
          <w:p w14:paraId="4A9936A1" w14:textId="77777777" w:rsidR="00684944" w:rsidRDefault="009913F6">
            <w:pPr>
              <w:rPr>
                <w:rFonts w:eastAsia="Calibri"/>
                <w:szCs w:val="20"/>
              </w:rPr>
            </w:pPr>
            <w:r>
              <w:rPr>
                <w:b/>
                <w:bCs/>
                <w:szCs w:val="20"/>
              </w:rPr>
              <w:t xml:space="preserve">Fauna </w:t>
            </w:r>
          </w:p>
          <w:p w14:paraId="72D18871" w14:textId="77777777" w:rsidR="00684944" w:rsidRDefault="009913F6">
            <w:pPr>
              <w:numPr>
                <w:ilvl w:val="0"/>
                <w:numId w:val="7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All activities on site must comply with the regulations of the Animal Protection Act, 1962 (Act No. 71 of 1962). </w:t>
            </w:r>
          </w:p>
          <w:p w14:paraId="6B6C3B9A" w14:textId="77777777" w:rsidR="00684944" w:rsidRDefault="009913F6">
            <w:pPr>
              <w:numPr>
                <w:ilvl w:val="0"/>
                <w:numId w:val="7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All members of the workforce must be informed that the intentional killing of any animal is not permitted as faunal species are a benefit to society. Poaching is illegal and it must be a condition of employment that any employee caught poaching will be dismissed. Employees must be trained on how to deal with fauna species as intentional killing will not be tolerated. In the case of a problem animal e.g. a large snake, a specialist must be called in to safely relocate the animal if the Environmental Officer or ECO is not able to. </w:t>
            </w:r>
          </w:p>
          <w:p w14:paraId="32377A28" w14:textId="77777777" w:rsidR="00684944" w:rsidRDefault="009913F6">
            <w:pPr>
              <w:numPr>
                <w:ilvl w:val="0"/>
                <w:numId w:val="7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szCs w:val="20"/>
              </w:rPr>
            </w:pPr>
            <w:r>
              <w:rPr>
                <w:rFonts w:eastAsia="Calibri"/>
                <w:szCs w:val="20"/>
              </w:rPr>
              <w:t xml:space="preserve">Environmental induction training and awareness must include aspects dealing in safety with wild animals into and on site. Focus on animals such as snakes and other reptiles that often generate fear by telling workers how to move safely away and to whom to report the sighting. Workers should also be informed where snakes most often hide so that they can be vigilant when lifting stones, etc. </w:t>
            </w:r>
          </w:p>
          <w:p w14:paraId="15562A13" w14:textId="77777777" w:rsidR="00684944" w:rsidRDefault="009913F6">
            <w:pPr>
              <w:numPr>
                <w:ilvl w:val="0"/>
                <w:numId w:val="7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szCs w:val="20"/>
              </w:rPr>
            </w:pPr>
            <w:r>
              <w:rPr>
                <w:szCs w:val="20"/>
              </w:rPr>
              <w:t xml:space="preserve">Capture or snaring of fauna should be strictly prohibited on site. </w:t>
            </w:r>
          </w:p>
          <w:p w14:paraId="2598D0B4" w14:textId="77777777" w:rsidR="00684944" w:rsidRDefault="009913F6">
            <w:pPr>
              <w:numPr>
                <w:ilvl w:val="0"/>
                <w:numId w:val="7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szCs w:val="20"/>
              </w:rPr>
            </w:pPr>
            <w:r>
              <w:rPr>
                <w:szCs w:val="20"/>
              </w:rPr>
              <w:t xml:space="preserve">Anyone found engaged in this activity should be disciplined or prosecuted. </w:t>
            </w:r>
          </w:p>
          <w:p w14:paraId="728B4CE6" w14:textId="77777777" w:rsidR="00684944" w:rsidRDefault="009913F6">
            <w:pPr>
              <w:numPr>
                <w:ilvl w:val="0"/>
                <w:numId w:val="7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szCs w:val="20"/>
              </w:rPr>
            </w:pPr>
            <w:r>
              <w:rPr>
                <w:szCs w:val="20"/>
              </w:rPr>
              <w:t xml:space="preserve">Apart from avi-fauna, other faunal species which may be discovered should be relocated prior to construction and demolition of their existing habitats. </w:t>
            </w:r>
          </w:p>
          <w:p w14:paraId="651206A5" w14:textId="77777777" w:rsidR="00684944" w:rsidRDefault="009913F6">
            <w:pPr>
              <w:numPr>
                <w:ilvl w:val="0"/>
                <w:numId w:val="7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b/>
                <w:bCs/>
                <w:szCs w:val="20"/>
              </w:rPr>
            </w:pPr>
            <w:r>
              <w:rPr>
                <w:szCs w:val="20"/>
              </w:rPr>
              <w:lastRenderedPageBreak/>
              <w:t xml:space="preserve">Bird guards must be fitted on all self-supporting towers to minimise the risk of streamer-related faults.   </w:t>
            </w:r>
          </w:p>
          <w:p w14:paraId="7F95C1C7" w14:textId="77777777" w:rsidR="00684944" w:rsidRDefault="00684944">
            <w:pPr>
              <w:autoSpaceDE w:val="0"/>
              <w:autoSpaceDN w:val="0"/>
              <w:adjustRightInd w:val="0"/>
              <w:ind w:left="720"/>
              <w:rPr>
                <w:b/>
                <w:bCs/>
                <w:szCs w:val="20"/>
              </w:rPr>
            </w:pPr>
          </w:p>
        </w:tc>
        <w:tc>
          <w:tcPr>
            <w:tcW w:w="3295" w:type="dxa"/>
          </w:tcPr>
          <w:p w14:paraId="2F37E754" w14:textId="77777777" w:rsidR="00684944" w:rsidRDefault="00684944">
            <w:pPr>
              <w:rPr>
                <w:b/>
                <w:bCs/>
                <w:szCs w:val="20"/>
              </w:rPr>
            </w:pPr>
          </w:p>
          <w:p w14:paraId="0EB25B0F" w14:textId="77777777" w:rsidR="00684944" w:rsidRDefault="009913F6">
            <w:pPr>
              <w:numPr>
                <w:ilvl w:val="0"/>
                <w:numId w:val="7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Protection of animal life on or near the construction footprints. </w:t>
            </w:r>
          </w:p>
        </w:tc>
        <w:tc>
          <w:tcPr>
            <w:tcW w:w="3260" w:type="dxa"/>
          </w:tcPr>
          <w:p w14:paraId="6B5C043F" w14:textId="77777777" w:rsidR="00684944" w:rsidRDefault="00684944">
            <w:pPr>
              <w:ind w:left="317"/>
              <w:rPr>
                <w:b/>
                <w:bCs/>
                <w:szCs w:val="20"/>
              </w:rPr>
            </w:pPr>
          </w:p>
          <w:p w14:paraId="441BCEC3" w14:textId="77777777" w:rsidR="00684944" w:rsidRDefault="009913F6">
            <w:pPr>
              <w:numPr>
                <w:ilvl w:val="0"/>
                <w:numId w:val="8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animals killed </w:t>
            </w:r>
          </w:p>
          <w:p w14:paraId="79D7DBA3" w14:textId="77777777" w:rsidR="00684944" w:rsidRDefault="009913F6">
            <w:pPr>
              <w:numPr>
                <w:ilvl w:val="0"/>
                <w:numId w:val="8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snares on or near the construction site </w:t>
            </w:r>
          </w:p>
          <w:p w14:paraId="69120362" w14:textId="77777777" w:rsidR="00684944" w:rsidRDefault="009913F6">
            <w:pPr>
              <w:numPr>
                <w:ilvl w:val="0"/>
                <w:numId w:val="8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bird nesting damaged </w:t>
            </w:r>
          </w:p>
          <w:p w14:paraId="7318BA83" w14:textId="77777777" w:rsidR="00684944" w:rsidRDefault="009913F6">
            <w:pPr>
              <w:numPr>
                <w:ilvl w:val="0"/>
                <w:numId w:val="8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Snakes captured and relocated </w:t>
            </w:r>
          </w:p>
        </w:tc>
      </w:tr>
      <w:tr w:rsidR="00684944" w14:paraId="01C750EF" w14:textId="77777777">
        <w:tc>
          <w:tcPr>
            <w:tcW w:w="7870" w:type="dxa"/>
          </w:tcPr>
          <w:p w14:paraId="33A4E4B3" w14:textId="77777777" w:rsidR="00684944" w:rsidRDefault="009913F6">
            <w:r>
              <w:rPr>
                <w:b/>
                <w:bCs/>
                <w:szCs w:val="20"/>
              </w:rPr>
              <w:t xml:space="preserve">Raptor and Other Bird Species </w:t>
            </w:r>
          </w:p>
          <w:p w14:paraId="57E66C1C" w14:textId="77777777" w:rsidR="00684944" w:rsidRDefault="009913F6">
            <w:pPr>
              <w:pStyle w:val="Default"/>
              <w:numPr>
                <w:ilvl w:val="0"/>
                <w:numId w:val="81"/>
              </w:numPr>
              <w:rPr>
                <w:rFonts w:ascii="Arial" w:hAnsi="Arial" w:cs="Arial"/>
                <w:color w:val="auto"/>
                <w:sz w:val="20"/>
                <w:szCs w:val="20"/>
              </w:rPr>
            </w:pPr>
            <w:r>
              <w:rPr>
                <w:rFonts w:ascii="Arial" w:hAnsi="Arial" w:cs="Arial"/>
                <w:color w:val="auto"/>
                <w:sz w:val="20"/>
                <w:szCs w:val="20"/>
              </w:rPr>
              <w:t xml:space="preserve">Contractors and construction staff must take into account the possible presence of breeding sites of raptors and other wild bird species on existing towers in parts of the route where a line runs parallel to existing power lines. These birds are highly territorial and are very sensitive to disturbance. </w:t>
            </w:r>
          </w:p>
          <w:p w14:paraId="3DCE5A25" w14:textId="77777777" w:rsidR="00684944" w:rsidRDefault="009913F6">
            <w:pPr>
              <w:pStyle w:val="Default"/>
              <w:numPr>
                <w:ilvl w:val="0"/>
                <w:numId w:val="81"/>
              </w:numPr>
              <w:rPr>
                <w:rFonts w:ascii="Arial" w:hAnsi="Arial" w:cs="Arial"/>
                <w:color w:val="auto"/>
                <w:sz w:val="20"/>
                <w:szCs w:val="20"/>
              </w:rPr>
            </w:pPr>
            <w:r>
              <w:rPr>
                <w:rFonts w:ascii="Arial" w:hAnsi="Arial" w:cs="Arial"/>
                <w:color w:val="auto"/>
                <w:sz w:val="20"/>
                <w:szCs w:val="20"/>
              </w:rPr>
              <w:t xml:space="preserve">Breeding sites of these birds must be kept intact and that the breeding pairs are not disturbed especially where there are young nestlings (during the winter months). The Contractor shall take all the necessary precautions and it is recommended that sites on parallel existing lines be noted, i.e. tower numbers. </w:t>
            </w:r>
          </w:p>
          <w:p w14:paraId="30650D77" w14:textId="77777777" w:rsidR="00684944" w:rsidRDefault="009913F6">
            <w:pPr>
              <w:pStyle w:val="Default"/>
              <w:numPr>
                <w:ilvl w:val="0"/>
                <w:numId w:val="81"/>
              </w:numPr>
              <w:rPr>
                <w:rFonts w:ascii="Arial" w:hAnsi="Arial" w:cs="Arial"/>
                <w:color w:val="auto"/>
                <w:sz w:val="20"/>
                <w:szCs w:val="20"/>
              </w:rPr>
            </w:pPr>
            <w:r>
              <w:rPr>
                <w:rFonts w:ascii="Arial" w:hAnsi="Arial" w:cs="Arial"/>
                <w:color w:val="auto"/>
                <w:sz w:val="20"/>
                <w:szCs w:val="20"/>
              </w:rPr>
              <w:t xml:space="preserve">Should any new sites or nests be found, during the construction process, that was not known or have been noted before, it shall be reported to the client. Each site shall be assessed for merit and the necessary precautions be taken to ensure the least disturbance. </w:t>
            </w:r>
          </w:p>
          <w:p w14:paraId="2FC267C5" w14:textId="77777777" w:rsidR="00684944" w:rsidRDefault="00684944">
            <w:pPr>
              <w:pStyle w:val="Default"/>
              <w:ind w:left="720"/>
              <w:rPr>
                <w:b/>
                <w:bCs/>
                <w:color w:val="FF0000"/>
                <w:szCs w:val="20"/>
              </w:rPr>
            </w:pPr>
          </w:p>
        </w:tc>
        <w:tc>
          <w:tcPr>
            <w:tcW w:w="3295" w:type="dxa"/>
          </w:tcPr>
          <w:p w14:paraId="5013CCBA" w14:textId="77777777" w:rsidR="00684944" w:rsidRDefault="00684944">
            <w:pPr>
              <w:rPr>
                <w:b/>
                <w:bCs/>
                <w:szCs w:val="20"/>
              </w:rPr>
            </w:pPr>
          </w:p>
          <w:p w14:paraId="22A1E572" w14:textId="77777777" w:rsidR="00684944" w:rsidRDefault="009913F6">
            <w:pPr>
              <w:numPr>
                <w:ilvl w:val="0"/>
                <w:numId w:val="8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Strive for the protection of protected bird species affected by the construction activities. </w:t>
            </w:r>
          </w:p>
        </w:tc>
        <w:tc>
          <w:tcPr>
            <w:tcW w:w="3260" w:type="dxa"/>
          </w:tcPr>
          <w:p w14:paraId="37EC1324" w14:textId="77777777" w:rsidR="00684944" w:rsidRDefault="00684944">
            <w:pPr>
              <w:rPr>
                <w:b/>
                <w:bCs/>
                <w:szCs w:val="20"/>
              </w:rPr>
            </w:pPr>
          </w:p>
          <w:p w14:paraId="76A725EA" w14:textId="77777777" w:rsidR="00684944" w:rsidRDefault="009913F6">
            <w:pPr>
              <w:numPr>
                <w:ilvl w:val="0"/>
                <w:numId w:val="8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No raptor birds killed</w:t>
            </w:r>
          </w:p>
          <w:p w14:paraId="05667A0C" w14:textId="77777777" w:rsidR="00684944" w:rsidRDefault="009913F6">
            <w:pPr>
              <w:numPr>
                <w:ilvl w:val="0"/>
                <w:numId w:val="8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Recordkeeping on site </w:t>
            </w:r>
          </w:p>
          <w:p w14:paraId="4764D189" w14:textId="77777777" w:rsidR="00684944" w:rsidRDefault="009913F6">
            <w:pPr>
              <w:numPr>
                <w:ilvl w:val="0"/>
                <w:numId w:val="8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Nesting birds identified and recorded </w:t>
            </w:r>
          </w:p>
        </w:tc>
      </w:tr>
      <w:tr w:rsidR="00684944" w14:paraId="0DF1F77F" w14:textId="77777777">
        <w:tc>
          <w:tcPr>
            <w:tcW w:w="7870" w:type="dxa"/>
          </w:tcPr>
          <w:p w14:paraId="5678A455" w14:textId="77777777" w:rsidR="00684944" w:rsidRDefault="009913F6">
            <w:pPr>
              <w:rPr>
                <w:b/>
                <w:bCs/>
                <w:szCs w:val="20"/>
              </w:rPr>
            </w:pPr>
            <w:r>
              <w:rPr>
                <w:b/>
                <w:bCs/>
                <w:szCs w:val="20"/>
              </w:rPr>
              <w:t xml:space="preserve">Flora </w:t>
            </w:r>
          </w:p>
          <w:p w14:paraId="6D4543F8" w14:textId="77777777" w:rsidR="00684944" w:rsidRDefault="009913F6">
            <w:pPr>
              <w:numPr>
                <w:ilvl w:val="0"/>
                <w:numId w:val="8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Trees and natural vegetation or any other natural features inside and outside the work area, which will not be cleared for crew camps/lay down areas purposes, must be clearly demarcated and not be defaced, removed, painted for benchmarks or otherwise damaged, even for survey purposes. Any feature defaced by the contractor must be reinstated to the satisfaction of the ECO and penalties/fines may be imposed by the client. </w:t>
            </w:r>
          </w:p>
          <w:p w14:paraId="154D71F0" w14:textId="77777777" w:rsidR="00684944" w:rsidRDefault="009913F6">
            <w:pPr>
              <w:numPr>
                <w:ilvl w:val="0"/>
                <w:numId w:val="8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Any corridors to surrounding natural areas must be maintained and protected; these must be demarcated as no-go areas under the guidance of the ECO. </w:t>
            </w:r>
          </w:p>
          <w:p w14:paraId="5718CCF1" w14:textId="77777777" w:rsidR="00684944" w:rsidRDefault="009913F6">
            <w:pPr>
              <w:numPr>
                <w:ilvl w:val="0"/>
                <w:numId w:val="8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Plants that are proclaimed as problem plants or noxious weeds must be removed immediately, should they occur on site. </w:t>
            </w:r>
          </w:p>
          <w:p w14:paraId="6D7B21B3" w14:textId="77777777" w:rsidR="00684944" w:rsidRDefault="009913F6">
            <w:pPr>
              <w:numPr>
                <w:ilvl w:val="0"/>
                <w:numId w:val="8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lastRenderedPageBreak/>
              <w:t>Rehabilitation will be done in accordance with an approved Method Statement for rehabilitation. This Method Statement shall be in line with client requirements.</w:t>
            </w:r>
          </w:p>
          <w:p w14:paraId="27C8BC4D" w14:textId="77777777" w:rsidR="00684944" w:rsidRDefault="009913F6">
            <w:pPr>
              <w:numPr>
                <w:ilvl w:val="0"/>
                <w:numId w:val="8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The contractor must rehabilitate the works camp and any other disturbed areas once works activities have terminated. Compacted areas will be ripped and mulched in order to ensure recovery of the natural vegetation cover. A method statement must be provided and maintained by the contractor. </w:t>
            </w:r>
          </w:p>
          <w:p w14:paraId="5AEC9B94" w14:textId="77777777" w:rsidR="00684944" w:rsidRDefault="009913F6">
            <w:pPr>
              <w:numPr>
                <w:ilvl w:val="0"/>
                <w:numId w:val="8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b/>
                <w:bCs/>
                <w:szCs w:val="20"/>
              </w:rPr>
            </w:pPr>
            <w:r>
              <w:rPr>
                <w:rFonts w:eastAsia="Calibri"/>
                <w:szCs w:val="20"/>
              </w:rPr>
              <w:t>No open fires shall be allowed on site under any circumstances.</w:t>
            </w:r>
          </w:p>
        </w:tc>
        <w:tc>
          <w:tcPr>
            <w:tcW w:w="3295" w:type="dxa"/>
          </w:tcPr>
          <w:p w14:paraId="42197327" w14:textId="77777777" w:rsidR="00684944" w:rsidRDefault="00684944">
            <w:pPr>
              <w:rPr>
                <w:b/>
                <w:bCs/>
                <w:szCs w:val="20"/>
              </w:rPr>
            </w:pPr>
          </w:p>
          <w:p w14:paraId="656378B5" w14:textId="77777777" w:rsidR="00684944" w:rsidRDefault="009913F6">
            <w:pPr>
              <w:numPr>
                <w:ilvl w:val="0"/>
                <w:numId w:val="8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The protection of trees, grass and flowering plants affected by construction activities. </w:t>
            </w:r>
          </w:p>
          <w:p w14:paraId="341A93EB" w14:textId="77777777" w:rsidR="00684944" w:rsidRDefault="009913F6">
            <w:pPr>
              <w:numPr>
                <w:ilvl w:val="0"/>
                <w:numId w:val="8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Prevent the unnecessary damage to trees and other vegetation. </w:t>
            </w:r>
          </w:p>
        </w:tc>
        <w:tc>
          <w:tcPr>
            <w:tcW w:w="3260" w:type="dxa"/>
          </w:tcPr>
          <w:p w14:paraId="7AA961E1" w14:textId="77777777" w:rsidR="00684944" w:rsidRDefault="00684944">
            <w:pPr>
              <w:rPr>
                <w:b/>
                <w:bCs/>
                <w:szCs w:val="20"/>
              </w:rPr>
            </w:pPr>
          </w:p>
          <w:p w14:paraId="4F1CE7D4" w14:textId="77777777" w:rsidR="00684944" w:rsidRDefault="009913F6">
            <w:pPr>
              <w:numPr>
                <w:ilvl w:val="0"/>
                <w:numId w:val="8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ECO approvals for clearing vegetation </w:t>
            </w:r>
          </w:p>
          <w:p w14:paraId="22F689DB" w14:textId="77777777" w:rsidR="00684944" w:rsidRDefault="009913F6">
            <w:pPr>
              <w:numPr>
                <w:ilvl w:val="0"/>
                <w:numId w:val="8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ECO approvals for the removal of trees</w:t>
            </w:r>
          </w:p>
          <w:p w14:paraId="6713683A" w14:textId="77777777" w:rsidR="00684944" w:rsidRDefault="009913F6">
            <w:pPr>
              <w:numPr>
                <w:ilvl w:val="0"/>
                <w:numId w:val="8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fire wood collections </w:t>
            </w:r>
          </w:p>
          <w:p w14:paraId="6E9278D2" w14:textId="77777777" w:rsidR="00684944" w:rsidRDefault="009913F6">
            <w:pPr>
              <w:numPr>
                <w:ilvl w:val="0"/>
                <w:numId w:val="8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unneeded vegetation cleared </w:t>
            </w:r>
          </w:p>
          <w:p w14:paraId="043204E2" w14:textId="77777777" w:rsidR="00684944" w:rsidRDefault="009913F6">
            <w:pPr>
              <w:numPr>
                <w:ilvl w:val="0"/>
                <w:numId w:val="8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unnecessary scaring to the natural environment </w:t>
            </w:r>
          </w:p>
        </w:tc>
      </w:tr>
      <w:tr w:rsidR="00684944" w14:paraId="4FE7C047" w14:textId="77777777">
        <w:tc>
          <w:tcPr>
            <w:tcW w:w="7870" w:type="dxa"/>
          </w:tcPr>
          <w:p w14:paraId="16B068C1" w14:textId="77777777" w:rsidR="00684944" w:rsidRDefault="009913F6">
            <w:pPr>
              <w:rPr>
                <w:b/>
                <w:bCs/>
                <w:szCs w:val="20"/>
              </w:rPr>
            </w:pPr>
            <w:r>
              <w:rPr>
                <w:b/>
                <w:bCs/>
                <w:szCs w:val="20"/>
              </w:rPr>
              <w:t xml:space="preserve">Protected Species </w:t>
            </w:r>
          </w:p>
          <w:p w14:paraId="08AF6EA3" w14:textId="77777777" w:rsidR="00684944" w:rsidRDefault="009913F6">
            <w:pPr>
              <w:pStyle w:val="Default"/>
              <w:numPr>
                <w:ilvl w:val="0"/>
                <w:numId w:val="87"/>
              </w:numPr>
              <w:rPr>
                <w:rFonts w:ascii="Arial" w:hAnsi="Arial" w:cs="Arial"/>
                <w:color w:val="auto"/>
                <w:sz w:val="20"/>
                <w:szCs w:val="20"/>
              </w:rPr>
            </w:pPr>
            <w:r>
              <w:rPr>
                <w:rFonts w:ascii="Arial" w:hAnsi="Arial" w:cs="Arial"/>
                <w:color w:val="auto"/>
                <w:sz w:val="20"/>
                <w:szCs w:val="20"/>
              </w:rPr>
              <w:t xml:space="preserve">Protected or endangered species of plants shall not be removed unless they are interfering with a structure, or are within the area under power lines in which vegetation must be cleared. </w:t>
            </w:r>
          </w:p>
          <w:p w14:paraId="4D34115F" w14:textId="77777777" w:rsidR="00684944" w:rsidRDefault="009913F6">
            <w:pPr>
              <w:pStyle w:val="Default"/>
              <w:numPr>
                <w:ilvl w:val="0"/>
                <w:numId w:val="87"/>
              </w:numPr>
              <w:rPr>
                <w:rFonts w:ascii="Arial" w:hAnsi="Arial" w:cs="Arial"/>
                <w:color w:val="auto"/>
                <w:sz w:val="20"/>
                <w:szCs w:val="20"/>
              </w:rPr>
            </w:pPr>
            <w:r>
              <w:rPr>
                <w:rFonts w:ascii="Arial" w:hAnsi="Arial" w:cs="Arial"/>
                <w:color w:val="auto"/>
                <w:sz w:val="20"/>
                <w:szCs w:val="20"/>
              </w:rPr>
              <w:t xml:space="preserve">The National Forest Act (Act No. 84 of 1998) stipulates that the removal, relocation and pruning of any protected plants require a permit from the Department of Water and Sanitation (DWS). Permits will thus have to be applied for if any protected plant species are encountered. </w:t>
            </w:r>
          </w:p>
          <w:p w14:paraId="618B3F27" w14:textId="77777777" w:rsidR="00684944" w:rsidRDefault="009913F6">
            <w:pPr>
              <w:pStyle w:val="Default"/>
              <w:numPr>
                <w:ilvl w:val="0"/>
                <w:numId w:val="87"/>
              </w:numPr>
              <w:rPr>
                <w:rFonts w:ascii="Arial" w:hAnsi="Arial" w:cs="Arial"/>
                <w:color w:val="auto"/>
                <w:sz w:val="20"/>
                <w:szCs w:val="20"/>
              </w:rPr>
            </w:pPr>
            <w:r>
              <w:rPr>
                <w:rFonts w:ascii="Arial" w:hAnsi="Arial" w:cs="Arial"/>
                <w:bCs/>
                <w:color w:val="auto"/>
                <w:sz w:val="20"/>
                <w:szCs w:val="20"/>
              </w:rPr>
              <w:t xml:space="preserve">No protected species must be removed or cut prior to the acquisition of a permit from DWS. </w:t>
            </w:r>
          </w:p>
          <w:p w14:paraId="3602AC9C" w14:textId="77777777" w:rsidR="00684944" w:rsidRDefault="009913F6">
            <w:pPr>
              <w:pStyle w:val="Default"/>
              <w:numPr>
                <w:ilvl w:val="0"/>
                <w:numId w:val="87"/>
              </w:numPr>
              <w:rPr>
                <w:rFonts w:ascii="Arial" w:hAnsi="Arial" w:cs="Arial"/>
                <w:color w:val="auto"/>
                <w:sz w:val="20"/>
                <w:szCs w:val="20"/>
              </w:rPr>
            </w:pPr>
            <w:r>
              <w:rPr>
                <w:rFonts w:ascii="Arial" w:hAnsi="Arial" w:cs="Arial"/>
                <w:color w:val="auto"/>
                <w:sz w:val="20"/>
                <w:szCs w:val="20"/>
              </w:rPr>
              <w:t xml:space="preserve">All protected species not to be removed must be clearly marked and such areas fenced off if required. </w:t>
            </w:r>
          </w:p>
          <w:p w14:paraId="1FA4B6AA" w14:textId="77777777" w:rsidR="00684944" w:rsidRDefault="00684944">
            <w:pPr>
              <w:rPr>
                <w:bCs/>
                <w:szCs w:val="20"/>
              </w:rPr>
            </w:pPr>
          </w:p>
        </w:tc>
        <w:tc>
          <w:tcPr>
            <w:tcW w:w="3295" w:type="dxa"/>
          </w:tcPr>
          <w:p w14:paraId="0D005102" w14:textId="77777777" w:rsidR="00684944" w:rsidRDefault="00684944">
            <w:pPr>
              <w:rPr>
                <w:b/>
                <w:bCs/>
                <w:szCs w:val="20"/>
              </w:rPr>
            </w:pPr>
          </w:p>
          <w:p w14:paraId="60306482" w14:textId="77777777" w:rsidR="00684944" w:rsidRDefault="009913F6">
            <w:pPr>
              <w:numPr>
                <w:ilvl w:val="0"/>
                <w:numId w:val="8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Environmental awareness will be done to educate personnel on site on the threat to animal and plant life. </w:t>
            </w:r>
          </w:p>
        </w:tc>
        <w:tc>
          <w:tcPr>
            <w:tcW w:w="3260" w:type="dxa"/>
          </w:tcPr>
          <w:p w14:paraId="3B8CC491" w14:textId="77777777" w:rsidR="00684944" w:rsidRDefault="00684944">
            <w:pPr>
              <w:rPr>
                <w:bCs/>
                <w:szCs w:val="20"/>
              </w:rPr>
            </w:pPr>
          </w:p>
          <w:p w14:paraId="225DB363" w14:textId="77777777" w:rsidR="00684944" w:rsidRDefault="009913F6">
            <w:pPr>
              <w:numPr>
                <w:ilvl w:val="0"/>
                <w:numId w:val="8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Environmental awareness training </w:t>
            </w:r>
          </w:p>
          <w:p w14:paraId="7FB7A617" w14:textId="77777777" w:rsidR="00684944" w:rsidRDefault="009913F6">
            <w:pPr>
              <w:numPr>
                <w:ilvl w:val="0"/>
                <w:numId w:val="8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Unauthorised damage to plants or trees </w:t>
            </w:r>
          </w:p>
          <w:p w14:paraId="436BCB59" w14:textId="77777777" w:rsidR="00684944" w:rsidRDefault="009913F6">
            <w:pPr>
              <w:numPr>
                <w:ilvl w:val="0"/>
                <w:numId w:val="8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Permits in place </w:t>
            </w:r>
          </w:p>
          <w:p w14:paraId="1964ED13" w14:textId="77777777" w:rsidR="00684944" w:rsidRDefault="009913F6">
            <w:pPr>
              <w:numPr>
                <w:ilvl w:val="0"/>
                <w:numId w:val="8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ECO approvals </w:t>
            </w:r>
          </w:p>
        </w:tc>
      </w:tr>
      <w:tr w:rsidR="00684944" w14:paraId="55BB5B76" w14:textId="77777777">
        <w:tc>
          <w:tcPr>
            <w:tcW w:w="7870" w:type="dxa"/>
          </w:tcPr>
          <w:p w14:paraId="08C83D7C" w14:textId="77777777" w:rsidR="00684944" w:rsidRDefault="009913F6">
            <w:pPr>
              <w:rPr>
                <w:b/>
                <w:bCs/>
                <w:szCs w:val="20"/>
              </w:rPr>
            </w:pPr>
            <w:r>
              <w:rPr>
                <w:b/>
                <w:bCs/>
                <w:szCs w:val="20"/>
              </w:rPr>
              <w:t xml:space="preserve">Exotic Weeds </w:t>
            </w:r>
          </w:p>
          <w:p w14:paraId="04EB81C9" w14:textId="77777777" w:rsidR="00684944" w:rsidRDefault="009913F6">
            <w:pPr>
              <w:pStyle w:val="Default"/>
              <w:rPr>
                <w:rFonts w:ascii="Arial" w:hAnsi="Arial" w:cs="Arial"/>
                <w:color w:val="auto"/>
              </w:rPr>
            </w:pPr>
            <w:r>
              <w:rPr>
                <w:rFonts w:ascii="Arial" w:hAnsi="Arial" w:cs="Arial"/>
                <w:color w:val="auto"/>
              </w:rPr>
              <w:t>If applicable:</w:t>
            </w:r>
          </w:p>
          <w:p w14:paraId="59DEB749" w14:textId="77777777" w:rsidR="00684944" w:rsidRDefault="009913F6">
            <w:pPr>
              <w:pStyle w:val="Default"/>
              <w:numPr>
                <w:ilvl w:val="0"/>
                <w:numId w:val="90"/>
              </w:numPr>
              <w:rPr>
                <w:rFonts w:ascii="Arial" w:hAnsi="Arial" w:cs="Arial"/>
                <w:color w:val="auto"/>
                <w:sz w:val="20"/>
                <w:szCs w:val="20"/>
              </w:rPr>
            </w:pPr>
            <w:r>
              <w:rPr>
                <w:rFonts w:ascii="Arial" w:hAnsi="Arial" w:cs="Arial"/>
                <w:color w:val="auto"/>
                <w:sz w:val="20"/>
                <w:szCs w:val="20"/>
              </w:rPr>
              <w:t xml:space="preserve">All exotic vegetation must be removed from site.  </w:t>
            </w:r>
          </w:p>
          <w:p w14:paraId="502A5F5C" w14:textId="77777777" w:rsidR="00684944" w:rsidRDefault="009913F6">
            <w:pPr>
              <w:pStyle w:val="Default"/>
              <w:numPr>
                <w:ilvl w:val="0"/>
                <w:numId w:val="90"/>
              </w:numPr>
              <w:rPr>
                <w:rFonts w:ascii="Arial" w:hAnsi="Arial" w:cs="Arial"/>
                <w:color w:val="auto"/>
                <w:sz w:val="20"/>
                <w:szCs w:val="20"/>
              </w:rPr>
            </w:pPr>
            <w:r>
              <w:rPr>
                <w:rFonts w:ascii="Arial" w:hAnsi="Arial" w:cs="Arial"/>
                <w:color w:val="auto"/>
                <w:sz w:val="20"/>
                <w:szCs w:val="20"/>
              </w:rPr>
              <w:t xml:space="preserve">The contractor should be responsible for implementing a programme of weed control (particularly in areas where soil has been disturbed); and grassing of any remaining stockpiles to prevent weed invasion. </w:t>
            </w:r>
          </w:p>
          <w:p w14:paraId="04991F39" w14:textId="77777777" w:rsidR="00684944" w:rsidRDefault="009913F6">
            <w:pPr>
              <w:pStyle w:val="Default"/>
              <w:numPr>
                <w:ilvl w:val="0"/>
                <w:numId w:val="90"/>
              </w:numPr>
              <w:rPr>
                <w:rFonts w:ascii="Arial" w:hAnsi="Arial" w:cs="Arial"/>
                <w:color w:val="auto"/>
                <w:sz w:val="20"/>
                <w:szCs w:val="20"/>
              </w:rPr>
            </w:pPr>
            <w:r>
              <w:rPr>
                <w:rFonts w:ascii="Arial" w:hAnsi="Arial" w:cs="Arial"/>
                <w:color w:val="auto"/>
                <w:sz w:val="20"/>
                <w:szCs w:val="20"/>
              </w:rPr>
              <w:t xml:space="preserve">The spread of exotic species occurring throughout the site should be controlled.  </w:t>
            </w:r>
          </w:p>
          <w:p w14:paraId="014F762C" w14:textId="77777777" w:rsidR="00684944" w:rsidRDefault="009913F6">
            <w:pPr>
              <w:pStyle w:val="Default"/>
              <w:numPr>
                <w:ilvl w:val="0"/>
                <w:numId w:val="90"/>
              </w:numPr>
              <w:rPr>
                <w:rFonts w:ascii="Arial" w:hAnsi="Arial" w:cs="Arial"/>
                <w:color w:val="auto"/>
                <w:sz w:val="20"/>
                <w:szCs w:val="20"/>
              </w:rPr>
            </w:pPr>
            <w:r>
              <w:rPr>
                <w:rFonts w:ascii="Arial" w:hAnsi="Arial" w:cs="Arial"/>
                <w:color w:val="auto"/>
                <w:sz w:val="20"/>
                <w:szCs w:val="20"/>
              </w:rPr>
              <w:lastRenderedPageBreak/>
              <w:t xml:space="preserve">There is a risk that materials that may be contaminated by alien plant seed etc. may be imported, and thus it is vital that materials be obtained from controlled sources. </w:t>
            </w:r>
          </w:p>
          <w:p w14:paraId="60752CC1" w14:textId="77777777" w:rsidR="00684944" w:rsidRDefault="009913F6">
            <w:pPr>
              <w:pStyle w:val="Default"/>
              <w:numPr>
                <w:ilvl w:val="0"/>
                <w:numId w:val="90"/>
              </w:numPr>
              <w:rPr>
                <w:rFonts w:ascii="Arial" w:hAnsi="Arial" w:cs="Arial"/>
                <w:color w:val="auto"/>
                <w:sz w:val="20"/>
                <w:szCs w:val="20"/>
              </w:rPr>
            </w:pPr>
            <w:r>
              <w:rPr>
                <w:rFonts w:ascii="Arial" w:hAnsi="Arial" w:cs="Arial"/>
                <w:color w:val="auto"/>
                <w:sz w:val="20"/>
                <w:szCs w:val="20"/>
              </w:rPr>
              <w:t xml:space="preserve">Storage/stock piling of materials should not occur in areas of alien plant infestation to minimise the risk of the spread of alien plants. </w:t>
            </w:r>
          </w:p>
          <w:p w14:paraId="0A42DFDA" w14:textId="77777777" w:rsidR="00684944" w:rsidRDefault="009913F6">
            <w:pPr>
              <w:pStyle w:val="Default"/>
              <w:numPr>
                <w:ilvl w:val="0"/>
                <w:numId w:val="90"/>
              </w:numPr>
              <w:rPr>
                <w:rFonts w:ascii="Arial" w:hAnsi="Arial" w:cs="Arial"/>
                <w:color w:val="auto"/>
                <w:sz w:val="20"/>
                <w:szCs w:val="20"/>
              </w:rPr>
            </w:pPr>
            <w:r>
              <w:rPr>
                <w:rFonts w:ascii="Arial" w:hAnsi="Arial" w:cs="Arial"/>
                <w:color w:val="auto"/>
                <w:sz w:val="20"/>
                <w:szCs w:val="20"/>
              </w:rPr>
              <w:t xml:space="preserve">All alien vegetation in servitudes and densifiers creating a fire hazard shall be cleared and treated with herbicides. </w:t>
            </w:r>
          </w:p>
          <w:p w14:paraId="4292772D" w14:textId="77777777" w:rsidR="00684944" w:rsidRDefault="00684944">
            <w:pPr>
              <w:rPr>
                <w:bCs/>
                <w:szCs w:val="20"/>
              </w:rPr>
            </w:pPr>
          </w:p>
        </w:tc>
        <w:tc>
          <w:tcPr>
            <w:tcW w:w="3295" w:type="dxa"/>
          </w:tcPr>
          <w:p w14:paraId="07F2D00B" w14:textId="77777777" w:rsidR="00684944" w:rsidRDefault="00684944">
            <w:pPr>
              <w:rPr>
                <w:b/>
                <w:bCs/>
                <w:szCs w:val="20"/>
              </w:rPr>
            </w:pPr>
          </w:p>
          <w:p w14:paraId="0923EF8B" w14:textId="77777777" w:rsidR="00684944" w:rsidRDefault="009913F6">
            <w:pPr>
              <w:numPr>
                <w:ilvl w:val="0"/>
                <w:numId w:val="9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Care will be given on site that no weeds will be allowed to establish as caused by construction activities. </w:t>
            </w:r>
          </w:p>
        </w:tc>
        <w:tc>
          <w:tcPr>
            <w:tcW w:w="3260" w:type="dxa"/>
          </w:tcPr>
          <w:p w14:paraId="42A96E27" w14:textId="77777777" w:rsidR="00684944" w:rsidRDefault="00684944">
            <w:pPr>
              <w:rPr>
                <w:b/>
                <w:bCs/>
                <w:szCs w:val="20"/>
              </w:rPr>
            </w:pPr>
          </w:p>
          <w:p w14:paraId="78F3B305" w14:textId="77777777" w:rsidR="00684944" w:rsidRDefault="009913F6">
            <w:pPr>
              <w:numPr>
                <w:ilvl w:val="0"/>
                <w:numId w:val="9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weeds visible on site </w:t>
            </w:r>
          </w:p>
          <w:p w14:paraId="3827B363" w14:textId="77777777" w:rsidR="00684944" w:rsidRDefault="009913F6">
            <w:pPr>
              <w:numPr>
                <w:ilvl w:val="0"/>
                <w:numId w:val="9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Weed control method statement on site</w:t>
            </w:r>
          </w:p>
          <w:p w14:paraId="6619BE72" w14:textId="77777777" w:rsidR="00684944" w:rsidRDefault="009913F6">
            <w:pPr>
              <w:numPr>
                <w:ilvl w:val="0"/>
                <w:numId w:val="9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Re-vegetation </w:t>
            </w:r>
          </w:p>
          <w:p w14:paraId="04AC0152" w14:textId="77777777" w:rsidR="00684944" w:rsidRDefault="009913F6">
            <w:pPr>
              <w:numPr>
                <w:ilvl w:val="0"/>
                <w:numId w:val="9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Rehabilitation of disturbed areas  </w:t>
            </w:r>
          </w:p>
        </w:tc>
      </w:tr>
      <w:tr w:rsidR="00684944" w14:paraId="0F37C232" w14:textId="77777777">
        <w:tc>
          <w:tcPr>
            <w:tcW w:w="7870" w:type="dxa"/>
          </w:tcPr>
          <w:p w14:paraId="0FB0B24F" w14:textId="77777777" w:rsidR="00684944" w:rsidRDefault="009913F6">
            <w:pPr>
              <w:rPr>
                <w:b/>
                <w:bCs/>
                <w:szCs w:val="20"/>
              </w:rPr>
            </w:pPr>
            <w:r>
              <w:rPr>
                <w:b/>
                <w:bCs/>
                <w:szCs w:val="20"/>
              </w:rPr>
              <w:t xml:space="preserve">Clearing Vegetation </w:t>
            </w:r>
          </w:p>
          <w:p w14:paraId="08B53E85" w14:textId="77777777" w:rsidR="00684944" w:rsidRDefault="009913F6">
            <w:pPr>
              <w:pStyle w:val="Default"/>
              <w:numPr>
                <w:ilvl w:val="0"/>
                <w:numId w:val="93"/>
              </w:numPr>
              <w:rPr>
                <w:rFonts w:ascii="Arial" w:hAnsi="Arial" w:cs="Arial"/>
                <w:color w:val="auto"/>
                <w:sz w:val="20"/>
                <w:szCs w:val="20"/>
              </w:rPr>
            </w:pPr>
            <w:r>
              <w:rPr>
                <w:rFonts w:ascii="Arial" w:hAnsi="Arial" w:cs="Arial"/>
                <w:color w:val="auto"/>
                <w:sz w:val="20"/>
                <w:szCs w:val="20"/>
              </w:rPr>
              <w:t xml:space="preserve">It is recommended that a contractor for vegetation clearing (where this needs to occur) should comply with the following parameters: </w:t>
            </w:r>
          </w:p>
          <w:p w14:paraId="2C2C222D" w14:textId="77777777" w:rsidR="00684944" w:rsidRDefault="009913F6">
            <w:pPr>
              <w:pStyle w:val="Default"/>
              <w:numPr>
                <w:ilvl w:val="1"/>
                <w:numId w:val="93"/>
              </w:numPr>
              <w:rPr>
                <w:rFonts w:ascii="Arial" w:hAnsi="Arial" w:cs="Arial"/>
                <w:color w:val="auto"/>
                <w:sz w:val="20"/>
                <w:szCs w:val="20"/>
              </w:rPr>
            </w:pPr>
            <w:r>
              <w:rPr>
                <w:rFonts w:ascii="Arial" w:hAnsi="Arial" w:cs="Arial"/>
                <w:color w:val="auto"/>
                <w:sz w:val="20"/>
                <w:szCs w:val="20"/>
              </w:rPr>
              <w:t xml:space="preserve">The contractor must have the necessary knowledge to be able to identify protected species as well as species not interfering with the operation of the line due to their height and growth rate. </w:t>
            </w:r>
          </w:p>
          <w:p w14:paraId="3427D21E" w14:textId="77777777" w:rsidR="00684944" w:rsidRDefault="009913F6">
            <w:pPr>
              <w:pStyle w:val="Default"/>
              <w:numPr>
                <w:ilvl w:val="1"/>
                <w:numId w:val="93"/>
              </w:numPr>
              <w:rPr>
                <w:rFonts w:ascii="Arial" w:hAnsi="Arial" w:cs="Arial"/>
                <w:color w:val="auto"/>
                <w:sz w:val="20"/>
                <w:szCs w:val="20"/>
              </w:rPr>
            </w:pPr>
            <w:r>
              <w:rPr>
                <w:rFonts w:ascii="Arial" w:hAnsi="Arial" w:cs="Arial"/>
                <w:color w:val="auto"/>
                <w:sz w:val="20"/>
                <w:szCs w:val="20"/>
              </w:rPr>
              <w:t xml:space="preserve">The contractor must also be able to identify declared weeds and alien species that can be totally eradicated. </w:t>
            </w:r>
          </w:p>
          <w:p w14:paraId="76B4A475" w14:textId="77777777" w:rsidR="00684944" w:rsidRDefault="009913F6">
            <w:pPr>
              <w:pStyle w:val="Default"/>
              <w:numPr>
                <w:ilvl w:val="1"/>
                <w:numId w:val="93"/>
              </w:numPr>
              <w:rPr>
                <w:rFonts w:ascii="Arial" w:hAnsi="Arial" w:cs="Arial"/>
                <w:color w:val="auto"/>
                <w:sz w:val="20"/>
                <w:szCs w:val="20"/>
              </w:rPr>
            </w:pPr>
            <w:r>
              <w:rPr>
                <w:rFonts w:ascii="Arial" w:hAnsi="Arial" w:cs="Arial"/>
                <w:color w:val="auto"/>
                <w:sz w:val="20"/>
                <w:szCs w:val="20"/>
              </w:rPr>
              <w:t xml:space="preserve">The contractor must be in possession of a valid herbicide applicators license. </w:t>
            </w:r>
          </w:p>
          <w:p w14:paraId="0B161B5C" w14:textId="77777777" w:rsidR="00684944" w:rsidRDefault="009913F6">
            <w:pPr>
              <w:pStyle w:val="Default"/>
              <w:numPr>
                <w:ilvl w:val="1"/>
                <w:numId w:val="93"/>
              </w:numPr>
              <w:rPr>
                <w:rFonts w:ascii="Arial" w:hAnsi="Arial" w:cs="Arial"/>
                <w:color w:val="auto"/>
                <w:sz w:val="20"/>
                <w:szCs w:val="20"/>
              </w:rPr>
            </w:pPr>
            <w:r>
              <w:rPr>
                <w:rFonts w:ascii="Arial" w:hAnsi="Arial" w:cs="Arial"/>
                <w:color w:val="auto"/>
                <w:sz w:val="20"/>
                <w:szCs w:val="20"/>
              </w:rPr>
              <w:t xml:space="preserve">The object of vegetation clearing is to trim, cut or clear the minimum number of trees and vegetation necessary for the safe mechanical construction and electrical operation of a transmission line. </w:t>
            </w:r>
          </w:p>
          <w:p w14:paraId="6A245FD4" w14:textId="77777777" w:rsidR="00684944" w:rsidRDefault="009913F6">
            <w:pPr>
              <w:pStyle w:val="Default"/>
              <w:numPr>
                <w:ilvl w:val="1"/>
                <w:numId w:val="93"/>
              </w:numPr>
              <w:rPr>
                <w:rFonts w:ascii="Arial" w:hAnsi="Arial" w:cs="Arial"/>
                <w:color w:val="auto"/>
                <w:sz w:val="20"/>
                <w:szCs w:val="20"/>
              </w:rPr>
            </w:pPr>
            <w:r>
              <w:rPr>
                <w:rFonts w:ascii="Arial" w:hAnsi="Arial" w:cs="Arial"/>
                <w:color w:val="auto"/>
                <w:sz w:val="20"/>
                <w:szCs w:val="20"/>
              </w:rPr>
              <w:t xml:space="preserve">No scalping shall be allowed on any part of a servitude road unless absolutely necessary. </w:t>
            </w:r>
          </w:p>
          <w:p w14:paraId="107D25D4" w14:textId="77777777" w:rsidR="00684944" w:rsidRDefault="009913F6">
            <w:pPr>
              <w:pStyle w:val="Default"/>
              <w:numPr>
                <w:ilvl w:val="1"/>
                <w:numId w:val="93"/>
              </w:numPr>
              <w:rPr>
                <w:rFonts w:ascii="Arial" w:hAnsi="Arial" w:cs="Arial"/>
                <w:color w:val="auto"/>
                <w:sz w:val="20"/>
                <w:szCs w:val="20"/>
              </w:rPr>
            </w:pPr>
            <w:r>
              <w:rPr>
                <w:rFonts w:ascii="Arial" w:hAnsi="Arial" w:cs="Arial"/>
                <w:color w:val="auto"/>
                <w:sz w:val="20"/>
                <w:szCs w:val="20"/>
              </w:rPr>
              <w:t xml:space="preserve">The removal of all economically valuable trees (i.e. fruit-bearing citrus tress) shall be negotiated with the Landowner before such vegetation is removed. These trees should be retained where possible. </w:t>
            </w:r>
          </w:p>
          <w:p w14:paraId="2C20F961" w14:textId="77777777" w:rsidR="00684944" w:rsidRDefault="009913F6">
            <w:pPr>
              <w:pStyle w:val="Default"/>
              <w:numPr>
                <w:ilvl w:val="1"/>
                <w:numId w:val="93"/>
              </w:numPr>
              <w:rPr>
                <w:rFonts w:ascii="Arial" w:hAnsi="Arial" w:cs="Arial"/>
                <w:color w:val="auto"/>
                <w:sz w:val="20"/>
                <w:szCs w:val="20"/>
              </w:rPr>
            </w:pPr>
            <w:r>
              <w:rPr>
                <w:rFonts w:ascii="Arial" w:hAnsi="Arial" w:cs="Arial"/>
                <w:color w:val="auto"/>
                <w:sz w:val="20"/>
                <w:szCs w:val="20"/>
              </w:rPr>
              <w:t xml:space="preserve">All trees and vegetation cleared from a site shall be cut into manageable lengths and neatly stacked at regular intervals along a line. No vegetation shall be pushed into heaps or left lying all over a servitude. </w:t>
            </w:r>
          </w:p>
          <w:p w14:paraId="080BBD08" w14:textId="77777777" w:rsidR="00684944" w:rsidRDefault="009913F6">
            <w:pPr>
              <w:pStyle w:val="Default"/>
              <w:numPr>
                <w:ilvl w:val="1"/>
                <w:numId w:val="93"/>
              </w:numPr>
              <w:rPr>
                <w:rFonts w:ascii="Arial" w:hAnsi="Arial" w:cs="Arial"/>
                <w:color w:val="auto"/>
                <w:sz w:val="20"/>
                <w:szCs w:val="20"/>
              </w:rPr>
            </w:pPr>
            <w:r>
              <w:rPr>
                <w:rFonts w:ascii="Arial" w:hAnsi="Arial" w:cs="Arial"/>
                <w:color w:val="auto"/>
                <w:sz w:val="20"/>
                <w:szCs w:val="20"/>
              </w:rPr>
              <w:lastRenderedPageBreak/>
              <w:t xml:space="preserve">Vegetation clearing on tower sites must be kept to a minimum. Big trees with large root systems shall be cut manually and removed, as the use of a bulldozer will cause major damage to the soil when the root systems are removed. Stumps shall be treated with herbicide. </w:t>
            </w:r>
          </w:p>
          <w:p w14:paraId="455F97A0" w14:textId="77777777" w:rsidR="00684944" w:rsidRDefault="009913F6">
            <w:pPr>
              <w:pStyle w:val="Default"/>
              <w:numPr>
                <w:ilvl w:val="1"/>
                <w:numId w:val="93"/>
              </w:numPr>
              <w:rPr>
                <w:rFonts w:ascii="Arial" w:hAnsi="Arial" w:cs="Arial"/>
                <w:color w:val="auto"/>
                <w:sz w:val="20"/>
                <w:szCs w:val="20"/>
              </w:rPr>
            </w:pPr>
            <w:r>
              <w:rPr>
                <w:rFonts w:ascii="Arial" w:hAnsi="Arial" w:cs="Arial"/>
                <w:color w:val="auto"/>
                <w:sz w:val="20"/>
                <w:szCs w:val="20"/>
              </w:rPr>
              <w:t xml:space="preserve">Smaller vegetation can be flattened with a machine, but the blade should be kept above ground level to prevent scalping. Any vegetation cleared on a tower site shall be removed or flattened and not be pushed to form an embankment around the tower. </w:t>
            </w:r>
          </w:p>
          <w:p w14:paraId="7F48A60B" w14:textId="77777777" w:rsidR="00684944" w:rsidRDefault="009913F6">
            <w:pPr>
              <w:pStyle w:val="Default"/>
              <w:numPr>
                <w:ilvl w:val="1"/>
                <w:numId w:val="93"/>
              </w:numPr>
              <w:rPr>
                <w:rFonts w:ascii="Arial" w:hAnsi="Arial" w:cs="Arial"/>
                <w:color w:val="auto"/>
                <w:sz w:val="20"/>
                <w:szCs w:val="20"/>
              </w:rPr>
            </w:pPr>
            <w:r>
              <w:rPr>
                <w:rFonts w:ascii="Arial" w:hAnsi="Arial" w:cs="Arial"/>
                <w:color w:val="auto"/>
                <w:sz w:val="20"/>
                <w:szCs w:val="20"/>
              </w:rPr>
              <w:t xml:space="preserve">Trees and vegetation not interfering with statutory clearance to the conductors can be left under the line. Dense vegetation under a line which could cause a fire hazard, will be considered as a separate case. </w:t>
            </w:r>
          </w:p>
          <w:p w14:paraId="2116FACB" w14:textId="77777777" w:rsidR="00684944" w:rsidRDefault="009913F6">
            <w:pPr>
              <w:pStyle w:val="Default"/>
              <w:numPr>
                <w:ilvl w:val="1"/>
                <w:numId w:val="93"/>
              </w:numPr>
              <w:rPr>
                <w:rFonts w:ascii="Arial" w:hAnsi="Arial" w:cs="Arial"/>
                <w:color w:val="auto"/>
                <w:sz w:val="20"/>
                <w:szCs w:val="20"/>
              </w:rPr>
            </w:pPr>
            <w:r>
              <w:rPr>
                <w:rFonts w:ascii="Arial" w:hAnsi="Arial" w:cs="Arial"/>
                <w:color w:val="auto"/>
                <w:sz w:val="20"/>
                <w:szCs w:val="20"/>
              </w:rPr>
              <w:t xml:space="preserve">Upon completion of stringing operations and before handover, the servitude must be inspected and all vegetation interfering with the safe operation of a line shall be removed / cut down. </w:t>
            </w:r>
          </w:p>
          <w:p w14:paraId="09A00EE6" w14:textId="77777777" w:rsidR="00684944" w:rsidRDefault="009913F6">
            <w:pPr>
              <w:pStyle w:val="Default"/>
              <w:numPr>
                <w:ilvl w:val="1"/>
                <w:numId w:val="93"/>
              </w:numPr>
              <w:rPr>
                <w:rFonts w:ascii="Arial" w:hAnsi="Arial" w:cs="Arial"/>
                <w:color w:val="auto"/>
                <w:sz w:val="20"/>
                <w:szCs w:val="20"/>
              </w:rPr>
            </w:pPr>
            <w:r>
              <w:rPr>
                <w:rFonts w:ascii="Arial" w:hAnsi="Arial" w:cs="Arial"/>
                <w:color w:val="auto"/>
                <w:sz w:val="20"/>
                <w:szCs w:val="20"/>
              </w:rPr>
              <w:t xml:space="preserve">Collection of firewood is strictly prohibited. </w:t>
            </w:r>
          </w:p>
          <w:p w14:paraId="5C68362A" w14:textId="77777777" w:rsidR="00684944" w:rsidRDefault="009913F6">
            <w:pPr>
              <w:pStyle w:val="Default"/>
              <w:numPr>
                <w:ilvl w:val="1"/>
                <w:numId w:val="93"/>
              </w:numPr>
              <w:rPr>
                <w:rFonts w:ascii="Arial" w:hAnsi="Arial" w:cs="Arial"/>
                <w:color w:val="auto"/>
                <w:sz w:val="20"/>
                <w:szCs w:val="20"/>
              </w:rPr>
            </w:pPr>
            <w:r>
              <w:rPr>
                <w:rFonts w:ascii="Arial" w:hAnsi="Arial" w:cs="Arial"/>
                <w:color w:val="auto"/>
                <w:sz w:val="20"/>
                <w:szCs w:val="20"/>
              </w:rPr>
              <w:t xml:space="preserve">No vegetation removed must be dumped into an irrigation canal or any water channels. </w:t>
            </w:r>
          </w:p>
          <w:p w14:paraId="24F2D455" w14:textId="77777777" w:rsidR="00684944" w:rsidRDefault="00684944">
            <w:pPr>
              <w:rPr>
                <w:b/>
                <w:bCs/>
                <w:szCs w:val="20"/>
              </w:rPr>
            </w:pPr>
          </w:p>
        </w:tc>
        <w:tc>
          <w:tcPr>
            <w:tcW w:w="3295" w:type="dxa"/>
          </w:tcPr>
          <w:p w14:paraId="12C88A03" w14:textId="77777777" w:rsidR="00684944" w:rsidRDefault="00684944">
            <w:pPr>
              <w:rPr>
                <w:b/>
                <w:bCs/>
                <w:szCs w:val="20"/>
              </w:rPr>
            </w:pPr>
          </w:p>
          <w:p w14:paraId="3263535B" w14:textId="77777777" w:rsidR="00684944" w:rsidRDefault="009913F6">
            <w:pPr>
              <w:numPr>
                <w:ilvl w:val="0"/>
                <w:numId w:val="9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Habitat protection and ecosystem conservation will be an objective on each construction site. </w:t>
            </w:r>
          </w:p>
          <w:p w14:paraId="2781A1BA" w14:textId="77777777" w:rsidR="00684944" w:rsidRDefault="009913F6">
            <w:pPr>
              <w:numPr>
                <w:ilvl w:val="0"/>
                <w:numId w:val="9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Environmental conservation will be considered when clearing vegetation.</w:t>
            </w:r>
          </w:p>
        </w:tc>
        <w:tc>
          <w:tcPr>
            <w:tcW w:w="3260" w:type="dxa"/>
          </w:tcPr>
          <w:p w14:paraId="332623FA" w14:textId="77777777" w:rsidR="00684944" w:rsidRDefault="00684944">
            <w:pPr>
              <w:rPr>
                <w:b/>
                <w:bCs/>
                <w:szCs w:val="20"/>
              </w:rPr>
            </w:pPr>
          </w:p>
          <w:p w14:paraId="593F0BA1" w14:textId="77777777" w:rsidR="00684944" w:rsidRDefault="009913F6">
            <w:pPr>
              <w:numPr>
                <w:ilvl w:val="0"/>
                <w:numId w:val="9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Permits </w:t>
            </w:r>
          </w:p>
          <w:p w14:paraId="62AE0936" w14:textId="77777777" w:rsidR="00684944" w:rsidRDefault="009913F6">
            <w:pPr>
              <w:numPr>
                <w:ilvl w:val="0"/>
                <w:numId w:val="9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Method statements </w:t>
            </w:r>
          </w:p>
          <w:p w14:paraId="49A441C5" w14:textId="77777777" w:rsidR="00684944" w:rsidRDefault="009913F6">
            <w:pPr>
              <w:numPr>
                <w:ilvl w:val="0"/>
                <w:numId w:val="9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ECO identified trees to remove or remain </w:t>
            </w:r>
          </w:p>
          <w:p w14:paraId="3D7C04A6" w14:textId="77777777" w:rsidR="00684944" w:rsidRDefault="009913F6">
            <w:pPr>
              <w:numPr>
                <w:ilvl w:val="0"/>
                <w:numId w:val="9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Trees and plant species identified correctly</w:t>
            </w:r>
          </w:p>
          <w:p w14:paraId="59CB253A" w14:textId="77777777" w:rsidR="00684944" w:rsidRDefault="009913F6">
            <w:pPr>
              <w:numPr>
                <w:ilvl w:val="0"/>
                <w:numId w:val="9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Clearing of vegetation kept to a minimum </w:t>
            </w:r>
          </w:p>
          <w:p w14:paraId="61600280" w14:textId="77777777" w:rsidR="00684944" w:rsidRDefault="009913F6">
            <w:pPr>
              <w:numPr>
                <w:ilvl w:val="0"/>
                <w:numId w:val="9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erosion scars visible </w:t>
            </w:r>
          </w:p>
          <w:p w14:paraId="3B4CDFF0" w14:textId="77777777" w:rsidR="00684944" w:rsidRDefault="009913F6">
            <w:pPr>
              <w:numPr>
                <w:ilvl w:val="0"/>
                <w:numId w:val="9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No-go areas identified </w:t>
            </w:r>
          </w:p>
        </w:tc>
      </w:tr>
      <w:tr w:rsidR="00684944" w14:paraId="0CE35897" w14:textId="77777777">
        <w:tc>
          <w:tcPr>
            <w:tcW w:w="7870" w:type="dxa"/>
          </w:tcPr>
          <w:p w14:paraId="6921C0FE" w14:textId="77777777" w:rsidR="00684944" w:rsidRDefault="009913F6">
            <w:pPr>
              <w:rPr>
                <w:b/>
                <w:bCs/>
                <w:szCs w:val="20"/>
              </w:rPr>
            </w:pPr>
            <w:r>
              <w:rPr>
                <w:b/>
                <w:bCs/>
                <w:szCs w:val="20"/>
              </w:rPr>
              <w:t>Herbicides</w:t>
            </w:r>
          </w:p>
          <w:p w14:paraId="4EF5BF64" w14:textId="77777777" w:rsidR="00684944" w:rsidRDefault="009913F6">
            <w:pPr>
              <w:rPr>
                <w:szCs w:val="20"/>
              </w:rPr>
            </w:pPr>
            <w:r>
              <w:rPr>
                <w:szCs w:val="20"/>
              </w:rPr>
              <w:t xml:space="preserve">The use of herbicides and pesticides and other horticultural chemicals should be carefully controlled wherever these are used. Where feasible, ‘environmentally friendly’ products should be utilised. </w:t>
            </w:r>
          </w:p>
          <w:p w14:paraId="44BC477A" w14:textId="77777777" w:rsidR="00684944" w:rsidRDefault="009913F6">
            <w:pPr>
              <w:pStyle w:val="Default"/>
              <w:numPr>
                <w:ilvl w:val="0"/>
                <w:numId w:val="96"/>
              </w:numPr>
              <w:rPr>
                <w:rFonts w:ascii="Arial" w:hAnsi="Arial" w:cs="Arial"/>
                <w:color w:val="auto"/>
                <w:sz w:val="20"/>
                <w:szCs w:val="20"/>
              </w:rPr>
            </w:pPr>
            <w:r>
              <w:rPr>
                <w:rFonts w:ascii="Arial" w:hAnsi="Arial" w:cs="Arial"/>
                <w:color w:val="auto"/>
                <w:sz w:val="20"/>
                <w:szCs w:val="20"/>
              </w:rPr>
              <w:t xml:space="preserve">Herbicide use shall only be allowed with the approval of Eskom (ECO) and according to contract specifications. The use of herbicides shall only be allowed after a proper investigation into the necessity, the type to be used, the long-term effects and the effectiveness of the agent. </w:t>
            </w:r>
          </w:p>
          <w:p w14:paraId="060EFF98" w14:textId="77777777" w:rsidR="00684944" w:rsidRDefault="009913F6">
            <w:pPr>
              <w:pStyle w:val="Default"/>
              <w:numPr>
                <w:ilvl w:val="0"/>
                <w:numId w:val="96"/>
              </w:numPr>
              <w:rPr>
                <w:rFonts w:ascii="Arial" w:hAnsi="Arial" w:cs="Arial"/>
                <w:color w:val="auto"/>
                <w:sz w:val="20"/>
                <w:szCs w:val="20"/>
              </w:rPr>
            </w:pPr>
            <w:r>
              <w:rPr>
                <w:rFonts w:ascii="Arial" w:hAnsi="Arial" w:cs="Arial"/>
                <w:color w:val="auto"/>
                <w:sz w:val="20"/>
                <w:szCs w:val="20"/>
              </w:rPr>
              <w:t xml:space="preserve">Herbicides will only able to be applied by qualified persons with valid permits for herbicide application. </w:t>
            </w:r>
          </w:p>
          <w:p w14:paraId="08702FC2" w14:textId="77777777" w:rsidR="00684944" w:rsidRDefault="009913F6">
            <w:pPr>
              <w:pStyle w:val="Default"/>
              <w:numPr>
                <w:ilvl w:val="0"/>
                <w:numId w:val="96"/>
              </w:numPr>
              <w:rPr>
                <w:rFonts w:ascii="Arial" w:hAnsi="Arial" w:cs="Arial"/>
                <w:b/>
                <w:bCs/>
                <w:color w:val="auto"/>
                <w:sz w:val="20"/>
                <w:szCs w:val="20"/>
              </w:rPr>
            </w:pPr>
            <w:r>
              <w:rPr>
                <w:rFonts w:ascii="Arial" w:hAnsi="Arial" w:cs="Arial"/>
                <w:color w:val="auto"/>
                <w:sz w:val="20"/>
                <w:szCs w:val="20"/>
              </w:rPr>
              <w:lastRenderedPageBreak/>
              <w:t xml:space="preserve">The application shall be according to set specifications and under supervision of a qualified technician. The possibility of leaching into the surrounding environment shall be properly investigated and only environmentally friendly herbicides shall be used. </w:t>
            </w:r>
          </w:p>
          <w:p w14:paraId="52E4C82B" w14:textId="77777777" w:rsidR="00684944" w:rsidRDefault="009913F6">
            <w:pPr>
              <w:pStyle w:val="Default"/>
              <w:numPr>
                <w:ilvl w:val="0"/>
                <w:numId w:val="96"/>
              </w:numPr>
              <w:rPr>
                <w:rFonts w:ascii="Arial" w:hAnsi="Arial" w:cs="Arial"/>
                <w:b/>
                <w:bCs/>
                <w:color w:val="auto"/>
                <w:sz w:val="20"/>
                <w:szCs w:val="20"/>
              </w:rPr>
            </w:pPr>
            <w:r>
              <w:rPr>
                <w:rFonts w:ascii="Arial" w:hAnsi="Arial" w:cs="Arial"/>
                <w:color w:val="auto"/>
                <w:sz w:val="20"/>
                <w:szCs w:val="20"/>
              </w:rPr>
              <w:t xml:space="preserve">All surplus herbicide shall be disposed of in accordance with the supplier’s specifications. </w:t>
            </w:r>
          </w:p>
          <w:p w14:paraId="2DDFF748" w14:textId="77777777" w:rsidR="00684944" w:rsidRDefault="00684944">
            <w:pPr>
              <w:pStyle w:val="Default"/>
              <w:ind w:left="720"/>
              <w:rPr>
                <w:rFonts w:ascii="Arial" w:hAnsi="Arial" w:cs="Arial"/>
                <w:b/>
                <w:bCs/>
                <w:color w:val="auto"/>
                <w:sz w:val="20"/>
                <w:szCs w:val="20"/>
              </w:rPr>
            </w:pPr>
          </w:p>
        </w:tc>
        <w:tc>
          <w:tcPr>
            <w:tcW w:w="3295" w:type="dxa"/>
          </w:tcPr>
          <w:p w14:paraId="041E60F3" w14:textId="77777777" w:rsidR="00684944" w:rsidRDefault="00684944">
            <w:pPr>
              <w:rPr>
                <w:b/>
                <w:bCs/>
                <w:szCs w:val="20"/>
              </w:rPr>
            </w:pPr>
          </w:p>
          <w:p w14:paraId="1C79EAF3" w14:textId="77777777" w:rsidR="00684944" w:rsidRDefault="009913F6">
            <w:pPr>
              <w:numPr>
                <w:ilvl w:val="0"/>
                <w:numId w:val="9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No unnecessary chemicals will be allowed to pollute the environment and correct handling of chemicals will be prescribed by procedures. </w:t>
            </w:r>
          </w:p>
        </w:tc>
        <w:tc>
          <w:tcPr>
            <w:tcW w:w="3260" w:type="dxa"/>
          </w:tcPr>
          <w:p w14:paraId="0C372740" w14:textId="77777777" w:rsidR="00684944" w:rsidRDefault="00684944">
            <w:pPr>
              <w:rPr>
                <w:b/>
                <w:bCs/>
                <w:szCs w:val="20"/>
              </w:rPr>
            </w:pPr>
          </w:p>
          <w:p w14:paraId="3AE973DA" w14:textId="77777777" w:rsidR="00684944" w:rsidRDefault="009913F6">
            <w:pPr>
              <w:numPr>
                <w:ilvl w:val="0"/>
                <w:numId w:val="9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Chemical storage </w:t>
            </w:r>
          </w:p>
          <w:p w14:paraId="290E557A" w14:textId="77777777" w:rsidR="00684944" w:rsidRDefault="009913F6">
            <w:pPr>
              <w:numPr>
                <w:ilvl w:val="0"/>
                <w:numId w:val="9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SDSs</w:t>
            </w:r>
          </w:p>
          <w:p w14:paraId="25F1F6A6" w14:textId="77777777" w:rsidR="00684944" w:rsidRDefault="009913F6">
            <w:pPr>
              <w:numPr>
                <w:ilvl w:val="0"/>
                <w:numId w:val="9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Method statements </w:t>
            </w:r>
          </w:p>
          <w:p w14:paraId="4E90032A" w14:textId="77777777" w:rsidR="00684944" w:rsidRDefault="009913F6">
            <w:pPr>
              <w:numPr>
                <w:ilvl w:val="0"/>
                <w:numId w:val="9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Training </w:t>
            </w:r>
          </w:p>
          <w:p w14:paraId="05D63954" w14:textId="77777777" w:rsidR="00684944" w:rsidRDefault="009913F6">
            <w:pPr>
              <w:numPr>
                <w:ilvl w:val="0"/>
                <w:numId w:val="9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PPE </w:t>
            </w:r>
          </w:p>
          <w:p w14:paraId="0662018B" w14:textId="77777777" w:rsidR="00684944" w:rsidRDefault="009913F6">
            <w:pPr>
              <w:numPr>
                <w:ilvl w:val="0"/>
                <w:numId w:val="9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Correct disposal </w:t>
            </w:r>
          </w:p>
          <w:p w14:paraId="78E1E38C" w14:textId="77777777" w:rsidR="00684944" w:rsidRDefault="009913F6">
            <w:pPr>
              <w:numPr>
                <w:ilvl w:val="0"/>
                <w:numId w:val="9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Danger signage </w:t>
            </w:r>
          </w:p>
        </w:tc>
      </w:tr>
      <w:tr w:rsidR="00684944" w14:paraId="7E761F53" w14:textId="77777777">
        <w:tc>
          <w:tcPr>
            <w:tcW w:w="7870" w:type="dxa"/>
          </w:tcPr>
          <w:p w14:paraId="08CA4D89" w14:textId="77777777" w:rsidR="00684944" w:rsidRDefault="009913F6">
            <w:pPr>
              <w:rPr>
                <w:b/>
                <w:bCs/>
                <w:szCs w:val="20"/>
              </w:rPr>
            </w:pPr>
            <w:r>
              <w:rPr>
                <w:b/>
                <w:bCs/>
                <w:szCs w:val="20"/>
              </w:rPr>
              <w:t xml:space="preserve">Sanitation and Toilet Facilities </w:t>
            </w:r>
          </w:p>
          <w:p w14:paraId="540D287B" w14:textId="77777777" w:rsidR="00684944" w:rsidRDefault="009913F6">
            <w:pPr>
              <w:numPr>
                <w:ilvl w:val="0"/>
                <w:numId w:val="9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The contractor is responsible for providing all sanitary arrangements for his and the sub-contractors team. A minimum of one chemical toilet must be provided per 15 persons. </w:t>
            </w:r>
          </w:p>
          <w:p w14:paraId="17D6DADE" w14:textId="77777777" w:rsidR="00684944" w:rsidRDefault="009913F6">
            <w:pPr>
              <w:numPr>
                <w:ilvl w:val="0"/>
                <w:numId w:val="9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Sanitary arrangements must be to the satisfaction of the ECO. Toilets must preferably be of the chemical type. The contractor must keep the toilets in a clean, neat and hygienic condition. The contractor must supply toilet paper at all toilets at all times. Toilet paper dispensers must be provided in all toilets. </w:t>
            </w:r>
          </w:p>
          <w:p w14:paraId="28972482" w14:textId="77777777" w:rsidR="00684944" w:rsidRDefault="009913F6">
            <w:pPr>
              <w:numPr>
                <w:ilvl w:val="0"/>
                <w:numId w:val="9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Toilets provided by the contractor must be easily accessible and a maximum of 50m from the works area to ensure they are utilised. The location of toilets must first be approved by the ECO. </w:t>
            </w:r>
          </w:p>
          <w:p w14:paraId="496048FF" w14:textId="77777777" w:rsidR="00684944" w:rsidRDefault="009913F6">
            <w:pPr>
              <w:numPr>
                <w:ilvl w:val="0"/>
                <w:numId w:val="9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The contractor (who must use reputable toilet-servicing company) must be responsible for the cleaning, maintenance and servicing of the toilets. The contractor (using reputable toilet-servicing company) must ensure that all toilets are cleaned and emptied before the builders’ or other public holidays.</w:t>
            </w:r>
          </w:p>
          <w:p w14:paraId="0DDD3A34" w14:textId="77777777" w:rsidR="00684944" w:rsidRDefault="009913F6">
            <w:pPr>
              <w:numPr>
                <w:ilvl w:val="0"/>
                <w:numId w:val="9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b/>
                <w:bCs/>
                <w:szCs w:val="20"/>
              </w:rPr>
            </w:pPr>
            <w:r>
              <w:rPr>
                <w:rFonts w:eastAsia="Calibri"/>
                <w:szCs w:val="20"/>
              </w:rPr>
              <w:t>Toilets out on site must be secured to the ground and have a sufficient locking mechanism operational at all times.</w:t>
            </w:r>
          </w:p>
          <w:p w14:paraId="7B0E8F04" w14:textId="77777777" w:rsidR="00684944" w:rsidRDefault="00684944">
            <w:pPr>
              <w:autoSpaceDE w:val="0"/>
              <w:autoSpaceDN w:val="0"/>
              <w:adjustRightInd w:val="0"/>
              <w:ind w:left="720"/>
              <w:rPr>
                <w:b/>
                <w:bCs/>
                <w:szCs w:val="20"/>
              </w:rPr>
            </w:pPr>
          </w:p>
        </w:tc>
        <w:tc>
          <w:tcPr>
            <w:tcW w:w="3295" w:type="dxa"/>
          </w:tcPr>
          <w:p w14:paraId="78917A25" w14:textId="77777777" w:rsidR="00684944" w:rsidRDefault="00684944">
            <w:pPr>
              <w:rPr>
                <w:b/>
                <w:bCs/>
                <w:szCs w:val="20"/>
              </w:rPr>
            </w:pPr>
          </w:p>
          <w:p w14:paraId="0007DAA7" w14:textId="77777777" w:rsidR="00684944" w:rsidRDefault="009913F6">
            <w:pPr>
              <w:numPr>
                <w:ilvl w:val="0"/>
                <w:numId w:val="10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Proper sanitation facilities will be used on site supplied by accredited service providers to prevent the pollution of the environment and to promote human and environmental health. </w:t>
            </w:r>
          </w:p>
        </w:tc>
        <w:tc>
          <w:tcPr>
            <w:tcW w:w="3260" w:type="dxa"/>
          </w:tcPr>
          <w:p w14:paraId="485BD9DC" w14:textId="77777777" w:rsidR="00684944" w:rsidRDefault="00684944">
            <w:pPr>
              <w:rPr>
                <w:b/>
                <w:bCs/>
                <w:szCs w:val="20"/>
              </w:rPr>
            </w:pPr>
          </w:p>
          <w:p w14:paraId="06C1B8AD" w14:textId="77777777" w:rsidR="00684944" w:rsidRDefault="00684944">
            <w:pPr>
              <w:rPr>
                <w:b/>
                <w:bCs/>
                <w:szCs w:val="20"/>
              </w:rPr>
            </w:pPr>
          </w:p>
          <w:p w14:paraId="50D6673D" w14:textId="77777777" w:rsidR="00684944" w:rsidRDefault="009913F6">
            <w:pPr>
              <w:numPr>
                <w:ilvl w:val="0"/>
                <w:numId w:val="10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Toilets clean and tidy </w:t>
            </w:r>
          </w:p>
          <w:p w14:paraId="4C43774F" w14:textId="77777777" w:rsidR="00684944" w:rsidRDefault="009913F6">
            <w:pPr>
              <w:numPr>
                <w:ilvl w:val="0"/>
                <w:numId w:val="10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Septic tank clean </w:t>
            </w:r>
          </w:p>
          <w:p w14:paraId="5344FDF8" w14:textId="77777777" w:rsidR="00684944" w:rsidRDefault="009913F6">
            <w:pPr>
              <w:numPr>
                <w:ilvl w:val="0"/>
                <w:numId w:val="10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Emergency procedure addressing sewage spills </w:t>
            </w:r>
          </w:p>
          <w:p w14:paraId="18CFFEFE" w14:textId="77777777" w:rsidR="00684944" w:rsidRDefault="009913F6">
            <w:pPr>
              <w:numPr>
                <w:ilvl w:val="0"/>
                <w:numId w:val="10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Safe disposal certificates available </w:t>
            </w:r>
          </w:p>
        </w:tc>
      </w:tr>
      <w:tr w:rsidR="00684944" w14:paraId="7D0B3D88" w14:textId="77777777">
        <w:tc>
          <w:tcPr>
            <w:tcW w:w="7870" w:type="dxa"/>
          </w:tcPr>
          <w:p w14:paraId="149CB72E" w14:textId="77777777" w:rsidR="00684944" w:rsidRDefault="009913F6">
            <w:pPr>
              <w:rPr>
                <w:b/>
                <w:bCs/>
                <w:szCs w:val="20"/>
              </w:rPr>
            </w:pPr>
            <w:r>
              <w:rPr>
                <w:b/>
                <w:bCs/>
                <w:szCs w:val="20"/>
              </w:rPr>
              <w:t xml:space="preserve">Eating Areas </w:t>
            </w:r>
          </w:p>
          <w:p w14:paraId="5B2C1549" w14:textId="77777777" w:rsidR="00684944" w:rsidRDefault="009913F6">
            <w:pPr>
              <w:numPr>
                <w:ilvl w:val="0"/>
                <w:numId w:val="10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The Contractor must, in conjunction with the ECO, designate restricted eating areas for eating during normal working hours. Adequate closed refuse bins must be provided and cleaned on a daily basis. </w:t>
            </w:r>
          </w:p>
          <w:p w14:paraId="4539667D" w14:textId="77777777" w:rsidR="00684944" w:rsidRDefault="009913F6">
            <w:pPr>
              <w:numPr>
                <w:ilvl w:val="0"/>
                <w:numId w:val="10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lastRenderedPageBreak/>
              <w:t xml:space="preserve">Closed refuse bins must be made available at working sites to contain waste. </w:t>
            </w:r>
          </w:p>
          <w:p w14:paraId="461DA280" w14:textId="77777777" w:rsidR="00684944" w:rsidRDefault="009913F6">
            <w:pPr>
              <w:numPr>
                <w:ilvl w:val="0"/>
                <w:numId w:val="10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No fires are to be lit outside of a facility designed to contain fires. The adequacy and positioning of these structures must be determined in consultation with the ECO. </w:t>
            </w:r>
          </w:p>
          <w:p w14:paraId="79EFE136" w14:textId="77777777" w:rsidR="00684944" w:rsidRDefault="009913F6">
            <w:pPr>
              <w:numPr>
                <w:ilvl w:val="0"/>
                <w:numId w:val="10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The feeding, or leaving of food, for stray or other animals in the area are strictly prohibited. </w:t>
            </w:r>
          </w:p>
          <w:p w14:paraId="029FD739" w14:textId="77777777" w:rsidR="00684944" w:rsidRDefault="009913F6">
            <w:pPr>
              <w:numPr>
                <w:ilvl w:val="0"/>
                <w:numId w:val="10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Camp followers/informal traders must be managed at the discretion of the safety officer. Facilities can be made available within the designated eating area. </w:t>
            </w:r>
          </w:p>
          <w:p w14:paraId="491049E6" w14:textId="77777777" w:rsidR="00684944" w:rsidRDefault="009913F6">
            <w:pPr>
              <w:numPr>
                <w:ilvl w:val="0"/>
                <w:numId w:val="10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b/>
                <w:bCs/>
                <w:szCs w:val="20"/>
              </w:rPr>
            </w:pPr>
            <w:r>
              <w:rPr>
                <w:rFonts w:eastAsia="Calibri"/>
                <w:szCs w:val="20"/>
              </w:rPr>
              <w:t xml:space="preserve">Litter (even if originating outside the camp) and concrete bags, etc. must be picked up daily and put into suitably closed bins. </w:t>
            </w:r>
          </w:p>
          <w:p w14:paraId="10EFCC22" w14:textId="77777777" w:rsidR="00684944" w:rsidRDefault="00684944">
            <w:pPr>
              <w:autoSpaceDE w:val="0"/>
              <w:autoSpaceDN w:val="0"/>
              <w:adjustRightInd w:val="0"/>
              <w:ind w:left="720"/>
              <w:rPr>
                <w:b/>
                <w:bCs/>
                <w:szCs w:val="20"/>
              </w:rPr>
            </w:pPr>
          </w:p>
        </w:tc>
        <w:tc>
          <w:tcPr>
            <w:tcW w:w="3295" w:type="dxa"/>
          </w:tcPr>
          <w:p w14:paraId="5A76FB15" w14:textId="77777777" w:rsidR="00684944" w:rsidRDefault="00684944">
            <w:pPr>
              <w:rPr>
                <w:b/>
                <w:bCs/>
                <w:szCs w:val="20"/>
              </w:rPr>
            </w:pPr>
          </w:p>
          <w:p w14:paraId="218B4074" w14:textId="77777777" w:rsidR="00684944" w:rsidRDefault="009913F6">
            <w:pPr>
              <w:numPr>
                <w:ilvl w:val="0"/>
                <w:numId w:val="10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A clean and healthy environment will be identified where personnel may eat to </w:t>
            </w:r>
            <w:r>
              <w:rPr>
                <w:bCs/>
                <w:szCs w:val="20"/>
              </w:rPr>
              <w:lastRenderedPageBreak/>
              <w:t xml:space="preserve">promote human health and to manage littering and environmental pollution. </w:t>
            </w:r>
          </w:p>
        </w:tc>
        <w:tc>
          <w:tcPr>
            <w:tcW w:w="3260" w:type="dxa"/>
          </w:tcPr>
          <w:p w14:paraId="76346439" w14:textId="77777777" w:rsidR="00684944" w:rsidRDefault="00684944">
            <w:pPr>
              <w:rPr>
                <w:b/>
                <w:bCs/>
                <w:szCs w:val="20"/>
              </w:rPr>
            </w:pPr>
          </w:p>
          <w:p w14:paraId="52F5E6DA" w14:textId="77777777" w:rsidR="00684944" w:rsidRDefault="009913F6">
            <w:pPr>
              <w:numPr>
                <w:ilvl w:val="0"/>
                <w:numId w:val="10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Refuge bins and bags available </w:t>
            </w:r>
          </w:p>
          <w:p w14:paraId="3EA614AF" w14:textId="77777777" w:rsidR="00684944" w:rsidRDefault="009913F6">
            <w:pPr>
              <w:numPr>
                <w:ilvl w:val="0"/>
                <w:numId w:val="10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Out of the sun, wind and dust</w:t>
            </w:r>
          </w:p>
          <w:p w14:paraId="04744F1A" w14:textId="77777777" w:rsidR="00684944" w:rsidRDefault="009913F6">
            <w:pPr>
              <w:numPr>
                <w:ilvl w:val="0"/>
                <w:numId w:val="10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lastRenderedPageBreak/>
              <w:t xml:space="preserve">Litter visible on ground </w:t>
            </w:r>
          </w:p>
        </w:tc>
      </w:tr>
      <w:tr w:rsidR="00684944" w14:paraId="4C585806" w14:textId="77777777">
        <w:tc>
          <w:tcPr>
            <w:tcW w:w="7870" w:type="dxa"/>
          </w:tcPr>
          <w:p w14:paraId="3344873D" w14:textId="77777777" w:rsidR="00684944" w:rsidRDefault="009913F6">
            <w:pPr>
              <w:rPr>
                <w:b/>
                <w:bCs/>
                <w:szCs w:val="20"/>
              </w:rPr>
            </w:pPr>
            <w:r>
              <w:rPr>
                <w:b/>
                <w:bCs/>
                <w:szCs w:val="20"/>
              </w:rPr>
              <w:lastRenderedPageBreak/>
              <w:t xml:space="preserve">Workshop Areas and Maintenance </w:t>
            </w:r>
          </w:p>
          <w:p w14:paraId="6704FA50" w14:textId="77777777" w:rsidR="00684944" w:rsidRDefault="009913F6">
            <w:pPr>
              <w:numPr>
                <w:ilvl w:val="0"/>
                <w:numId w:val="10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The contractors must provide and maintain a method statement for “workshop maintenance and cleaning of plant”. </w:t>
            </w:r>
          </w:p>
          <w:p w14:paraId="4503B005" w14:textId="77777777" w:rsidR="00684944" w:rsidRDefault="009913F6">
            <w:pPr>
              <w:numPr>
                <w:ilvl w:val="0"/>
                <w:numId w:val="10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All maintenance and washing of vehicles and equipment must take place in the workshop area that is equipped with a bund wall and grease trap or oil separator. During servicing of vehicles or equipment, a suitable drip tray must be used to prevent spills onto the soil, especially where emergency repairs are done outside the workshop area. Leaking equipment must be repaired immediately or be removed from site to facilitate repair. All potentially hazardous and non-degradable waste must be collected and removed to a registered waste site. </w:t>
            </w:r>
          </w:p>
          <w:p w14:paraId="39848B4E" w14:textId="77777777" w:rsidR="00684944" w:rsidRDefault="009913F6">
            <w:pPr>
              <w:numPr>
                <w:ilvl w:val="0"/>
                <w:numId w:val="10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Workshop areas must be monitored for oil and fuel spills and such spills must be cleaned and remediate to the satisfaction of the ECO or EO. Cleaning and remediation must be done with products that are in line with best environmental practice. </w:t>
            </w:r>
          </w:p>
          <w:p w14:paraId="2CE100DC" w14:textId="77777777" w:rsidR="00684944" w:rsidRDefault="009913F6">
            <w:pPr>
              <w:numPr>
                <w:ilvl w:val="0"/>
                <w:numId w:val="10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A method statement may be required to show procedures for dealing with possible emergencies that can occur, such as fire and accidental leaks and spillage. </w:t>
            </w:r>
          </w:p>
          <w:p w14:paraId="4EEAC360" w14:textId="77777777" w:rsidR="00684944" w:rsidRDefault="009913F6">
            <w:pPr>
              <w:numPr>
                <w:ilvl w:val="0"/>
                <w:numId w:val="10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lastRenderedPageBreak/>
              <w:t xml:space="preserve">The Contractor must be in possession of an emergency spill kit that is complete and available at all times on site. The Contractor must ensure that senior and other relevant members of the workforce are trained in dealing with spills by using emergency spill kits. </w:t>
            </w:r>
          </w:p>
          <w:p w14:paraId="1F561058" w14:textId="77777777" w:rsidR="00684944" w:rsidRDefault="009913F6">
            <w:pPr>
              <w:numPr>
                <w:ilvl w:val="0"/>
                <w:numId w:val="10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All contaminated soil / yard stone shall be removed and disposed of as hazardous waste at a registered facility or placed in containers to be taken to one central point where bio-remediation can be done. </w:t>
            </w:r>
          </w:p>
          <w:p w14:paraId="43BDCAF9" w14:textId="77777777" w:rsidR="00684944" w:rsidRDefault="009913F6">
            <w:pPr>
              <w:numPr>
                <w:ilvl w:val="0"/>
                <w:numId w:val="10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All spills of hazardous substances must be reported to the EO and ECO.</w:t>
            </w:r>
          </w:p>
          <w:p w14:paraId="6320857A" w14:textId="77777777" w:rsidR="00684944" w:rsidRDefault="00684944">
            <w:pPr>
              <w:autoSpaceDE w:val="0"/>
              <w:autoSpaceDN w:val="0"/>
              <w:adjustRightInd w:val="0"/>
              <w:ind w:left="720"/>
              <w:rPr>
                <w:rFonts w:eastAsia="Calibri"/>
                <w:szCs w:val="20"/>
              </w:rPr>
            </w:pPr>
          </w:p>
        </w:tc>
        <w:tc>
          <w:tcPr>
            <w:tcW w:w="3295" w:type="dxa"/>
          </w:tcPr>
          <w:p w14:paraId="71AD7D0C" w14:textId="77777777" w:rsidR="00684944" w:rsidRDefault="00684944">
            <w:pPr>
              <w:rPr>
                <w:b/>
                <w:bCs/>
                <w:szCs w:val="20"/>
              </w:rPr>
            </w:pPr>
          </w:p>
          <w:p w14:paraId="27A32C7F" w14:textId="77777777" w:rsidR="00684944" w:rsidRDefault="009913F6">
            <w:pPr>
              <w:numPr>
                <w:ilvl w:val="0"/>
                <w:numId w:val="10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Establish and manage an area where plant can be washed and serviced without causing ground or water pollution. </w:t>
            </w:r>
          </w:p>
          <w:p w14:paraId="39EED6C9" w14:textId="77777777" w:rsidR="00684944" w:rsidRDefault="009913F6">
            <w:pPr>
              <w:numPr>
                <w:ilvl w:val="0"/>
                <w:numId w:val="10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Establish good practices in the correct procedure for servicing plant and vehicles. </w:t>
            </w:r>
          </w:p>
        </w:tc>
        <w:tc>
          <w:tcPr>
            <w:tcW w:w="3260" w:type="dxa"/>
          </w:tcPr>
          <w:p w14:paraId="1AB29DE9" w14:textId="77777777" w:rsidR="00684944" w:rsidRDefault="00684944">
            <w:pPr>
              <w:rPr>
                <w:b/>
                <w:bCs/>
                <w:szCs w:val="20"/>
              </w:rPr>
            </w:pPr>
          </w:p>
          <w:p w14:paraId="5160B2A9" w14:textId="77777777" w:rsidR="00684944" w:rsidRDefault="009913F6">
            <w:pPr>
              <w:numPr>
                <w:ilvl w:val="0"/>
                <w:numId w:val="10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No spills visible on ground</w:t>
            </w:r>
          </w:p>
          <w:p w14:paraId="05B2CE05" w14:textId="77777777" w:rsidR="00684944" w:rsidRDefault="009913F6">
            <w:pPr>
              <w:numPr>
                <w:ilvl w:val="0"/>
                <w:numId w:val="10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discarded parts left on site </w:t>
            </w:r>
          </w:p>
          <w:p w14:paraId="37965A60" w14:textId="77777777" w:rsidR="00684944" w:rsidRDefault="009913F6">
            <w:pPr>
              <w:numPr>
                <w:ilvl w:val="0"/>
                <w:numId w:val="10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oily rags on site </w:t>
            </w:r>
          </w:p>
          <w:p w14:paraId="1E15F66F" w14:textId="77777777" w:rsidR="00684944" w:rsidRDefault="009913F6">
            <w:pPr>
              <w:numPr>
                <w:ilvl w:val="0"/>
                <w:numId w:val="10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Services inside the demarcated area </w:t>
            </w:r>
          </w:p>
          <w:p w14:paraId="4B9BC6D5" w14:textId="77777777" w:rsidR="00684944" w:rsidRDefault="009913F6">
            <w:pPr>
              <w:numPr>
                <w:ilvl w:val="0"/>
                <w:numId w:val="10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Spill kits</w:t>
            </w:r>
          </w:p>
          <w:p w14:paraId="3227B04C" w14:textId="77777777" w:rsidR="00684944" w:rsidRDefault="009913F6">
            <w:pPr>
              <w:numPr>
                <w:ilvl w:val="0"/>
                <w:numId w:val="10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Drip trays </w:t>
            </w:r>
          </w:p>
          <w:p w14:paraId="37A3220F" w14:textId="77777777" w:rsidR="00684944" w:rsidRDefault="009913F6">
            <w:pPr>
              <w:numPr>
                <w:ilvl w:val="0"/>
                <w:numId w:val="10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Waste bins for waste separation</w:t>
            </w:r>
          </w:p>
          <w:p w14:paraId="085E7A1C" w14:textId="77777777" w:rsidR="00684944" w:rsidRDefault="009913F6">
            <w:pPr>
              <w:numPr>
                <w:ilvl w:val="0"/>
                <w:numId w:val="10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Sump or oil tray available </w:t>
            </w:r>
          </w:p>
          <w:p w14:paraId="2B7F43CA" w14:textId="77777777" w:rsidR="00684944" w:rsidRDefault="009913F6">
            <w:pPr>
              <w:numPr>
                <w:ilvl w:val="0"/>
                <w:numId w:val="10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Incidents reported and recorded  </w:t>
            </w:r>
          </w:p>
        </w:tc>
      </w:tr>
      <w:tr w:rsidR="00684944" w14:paraId="76461F95" w14:textId="77777777">
        <w:tc>
          <w:tcPr>
            <w:tcW w:w="7870" w:type="dxa"/>
          </w:tcPr>
          <w:p w14:paraId="7435CE7F" w14:textId="77777777" w:rsidR="00684944" w:rsidRDefault="009913F6">
            <w:pPr>
              <w:rPr>
                <w:b/>
                <w:bCs/>
                <w:szCs w:val="20"/>
              </w:rPr>
            </w:pPr>
            <w:r>
              <w:rPr>
                <w:b/>
                <w:bCs/>
                <w:szCs w:val="20"/>
              </w:rPr>
              <w:t xml:space="preserve">Emergency Preparedness </w:t>
            </w:r>
          </w:p>
          <w:p w14:paraId="4F3FC2B1" w14:textId="77777777" w:rsidR="00684944" w:rsidRDefault="009913F6">
            <w:pPr>
              <w:numPr>
                <w:ilvl w:val="0"/>
                <w:numId w:val="10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b/>
                <w:bCs/>
                <w:szCs w:val="20"/>
              </w:rPr>
            </w:pPr>
            <w:r>
              <w:rPr>
                <w:rFonts w:eastAsia="Calibri"/>
                <w:szCs w:val="20"/>
              </w:rPr>
              <w:t>The contractor shall provide method statements on the protocols to be followed, and contingencies to be put in place for the following potential incidents before works may begin: Contamination of natural water resources from spills; contamination of soils from spills; and fire.</w:t>
            </w:r>
          </w:p>
          <w:p w14:paraId="5C1CD126" w14:textId="77777777" w:rsidR="00684944" w:rsidRDefault="009913F6">
            <w:pPr>
              <w:numPr>
                <w:ilvl w:val="0"/>
                <w:numId w:val="10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b/>
                <w:bCs/>
                <w:szCs w:val="20"/>
              </w:rPr>
            </w:pPr>
            <w:r>
              <w:rPr>
                <w:rFonts w:eastAsia="Calibri"/>
                <w:szCs w:val="20"/>
              </w:rPr>
              <w:t xml:space="preserve">Mock drills must be exercised regularly and attendance registers kept as proof of action. </w:t>
            </w:r>
          </w:p>
          <w:p w14:paraId="58907845" w14:textId="77777777" w:rsidR="00684944" w:rsidRDefault="00684944">
            <w:pPr>
              <w:autoSpaceDE w:val="0"/>
              <w:autoSpaceDN w:val="0"/>
              <w:adjustRightInd w:val="0"/>
              <w:ind w:left="720"/>
              <w:rPr>
                <w:b/>
                <w:bCs/>
                <w:szCs w:val="20"/>
              </w:rPr>
            </w:pPr>
          </w:p>
        </w:tc>
        <w:tc>
          <w:tcPr>
            <w:tcW w:w="3295" w:type="dxa"/>
          </w:tcPr>
          <w:p w14:paraId="3962C443" w14:textId="77777777" w:rsidR="00684944" w:rsidRDefault="00684944">
            <w:pPr>
              <w:rPr>
                <w:b/>
                <w:bCs/>
                <w:szCs w:val="20"/>
              </w:rPr>
            </w:pPr>
          </w:p>
          <w:p w14:paraId="1D1005F9" w14:textId="77777777" w:rsidR="00684944" w:rsidRDefault="009913F6">
            <w:pPr>
              <w:numPr>
                <w:ilvl w:val="0"/>
                <w:numId w:val="10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Establishing a procedure for the effective management of emergencies on site </w:t>
            </w:r>
          </w:p>
        </w:tc>
        <w:tc>
          <w:tcPr>
            <w:tcW w:w="3260" w:type="dxa"/>
          </w:tcPr>
          <w:p w14:paraId="0AC1EDD0" w14:textId="77777777" w:rsidR="00684944" w:rsidRDefault="00684944">
            <w:pPr>
              <w:rPr>
                <w:b/>
                <w:bCs/>
                <w:szCs w:val="20"/>
              </w:rPr>
            </w:pPr>
          </w:p>
          <w:p w14:paraId="4CCCFB8F" w14:textId="77777777" w:rsidR="00684944" w:rsidRDefault="009913F6">
            <w:pPr>
              <w:numPr>
                <w:ilvl w:val="0"/>
                <w:numId w:val="11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Documented method statement </w:t>
            </w:r>
          </w:p>
          <w:p w14:paraId="6EDB8339" w14:textId="77777777" w:rsidR="00684944" w:rsidRDefault="009913F6">
            <w:pPr>
              <w:numPr>
                <w:ilvl w:val="0"/>
                <w:numId w:val="11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Mock drill reports and attendance registers </w:t>
            </w:r>
          </w:p>
        </w:tc>
      </w:tr>
      <w:tr w:rsidR="00684944" w14:paraId="30E915EE" w14:textId="77777777">
        <w:tc>
          <w:tcPr>
            <w:tcW w:w="7870" w:type="dxa"/>
          </w:tcPr>
          <w:p w14:paraId="7B369D52" w14:textId="77777777" w:rsidR="00684944" w:rsidRDefault="009913F6">
            <w:pPr>
              <w:rPr>
                <w:b/>
                <w:bCs/>
                <w:szCs w:val="20"/>
              </w:rPr>
            </w:pPr>
            <w:r>
              <w:rPr>
                <w:b/>
                <w:bCs/>
                <w:szCs w:val="20"/>
              </w:rPr>
              <w:t>Batching Plants (if applicable)</w:t>
            </w:r>
          </w:p>
          <w:p w14:paraId="793E5F47" w14:textId="77777777" w:rsidR="00684944" w:rsidRDefault="009913F6">
            <w:pPr>
              <w:numPr>
                <w:ilvl w:val="0"/>
                <w:numId w:val="11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pPr>
            <w:r>
              <w:t xml:space="preserve">Batching plants are to be located more than 150m from sensitive or no-go areas, water courses / bodies. Batching plants must be operated in such a manner as to encourage waste reduction, recycling (e.g. water), control dust generation and curb spillages.  </w:t>
            </w:r>
          </w:p>
          <w:p w14:paraId="68DA16CF" w14:textId="77777777" w:rsidR="00684944" w:rsidRDefault="009913F6">
            <w:pPr>
              <w:numPr>
                <w:ilvl w:val="0"/>
                <w:numId w:val="11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pPr>
            <w:r>
              <w:t xml:space="preserve">Cement bags must be stored in a weather proof facility that will protect the cement against the elements, preventing windblown cement dust and water contamination. Empty bags must enter the solid waste management system.  No burning or burying of empty bags shall be allowed. </w:t>
            </w:r>
          </w:p>
          <w:p w14:paraId="11A9F252" w14:textId="77777777" w:rsidR="00684944" w:rsidRDefault="009913F6">
            <w:pPr>
              <w:numPr>
                <w:ilvl w:val="0"/>
                <w:numId w:val="11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pPr>
            <w:r>
              <w:t xml:space="preserve">With approval from the client, the cement bags may be washed and disposed of as general waste. The wash water should be allowed to evaporate in a designated area. The concrete that is left behind can be disposed of as </w:t>
            </w:r>
            <w:r>
              <w:lastRenderedPageBreak/>
              <w:t xml:space="preserve">general waste.  </w:t>
            </w:r>
          </w:p>
          <w:p w14:paraId="3FC1F594" w14:textId="77777777" w:rsidR="00684944" w:rsidRDefault="009913F6">
            <w:pPr>
              <w:numPr>
                <w:ilvl w:val="0"/>
                <w:numId w:val="11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pPr>
            <w:r>
              <w:t xml:space="preserve">Processes must be put in place to prevent contaminated water from the site entering drainage systems and water bodies causing pollution.  </w:t>
            </w:r>
          </w:p>
          <w:p w14:paraId="0EF6F4AD" w14:textId="77777777" w:rsidR="00684944" w:rsidRDefault="009913F6">
            <w:pPr>
              <w:numPr>
                <w:ilvl w:val="0"/>
                <w:numId w:val="11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pPr>
            <w:r>
              <w:t xml:space="preserve">No batching is to take place on unprotected ground. The surface must be smooth, impermeable, and sealed. Batching surfaces must be sloped and enclosed in a berm to direct contaminated water off the surface into storage sumps. Bunds must be installed around the batching surface to prevent spillages and as protection against overflowing of contaminated water into the environment. </w:t>
            </w:r>
          </w:p>
          <w:p w14:paraId="33155662" w14:textId="77777777" w:rsidR="00684944" w:rsidRDefault="009913F6">
            <w:pPr>
              <w:numPr>
                <w:ilvl w:val="0"/>
                <w:numId w:val="11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pPr>
            <w:r>
              <w:t xml:space="preserve">Sumps must be protected against rain and potential overflowing. Wastewater resulting from cleaning of concrete batching equipment, operations, and other sources of concrete must be directed through a wastewater settlement system of sufficient volume. Measures to reduce water consumption / usage must be set in place.  </w:t>
            </w:r>
          </w:p>
          <w:p w14:paraId="549FB6A8" w14:textId="77777777" w:rsidR="00684944" w:rsidRDefault="009913F6">
            <w:pPr>
              <w:numPr>
                <w:ilvl w:val="0"/>
                <w:numId w:val="11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pPr>
            <w:r>
              <w:t xml:space="preserve">The solids and slurry from the settlement ponds must be removed and disposed of at registered waste disposal sites certified for this type of waste. Spillages must be cleaned immediately and contaminated soil disposed of in a suitable manner. </w:t>
            </w:r>
          </w:p>
          <w:p w14:paraId="0E2F28B2" w14:textId="77777777" w:rsidR="00684944" w:rsidRDefault="009913F6">
            <w:pPr>
              <w:numPr>
                <w:ilvl w:val="0"/>
                <w:numId w:val="11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pPr>
            <w:r>
              <w:t>All aggregate stockpiled for the use of batching must be on a solid surface with low walls to contain the material and prevent spreading into the environment.</w:t>
            </w:r>
          </w:p>
          <w:p w14:paraId="4238EA17" w14:textId="77777777" w:rsidR="00684944" w:rsidRDefault="00684944">
            <w:pPr>
              <w:rPr>
                <w:b/>
                <w:bCs/>
                <w:szCs w:val="20"/>
              </w:rPr>
            </w:pPr>
          </w:p>
        </w:tc>
        <w:tc>
          <w:tcPr>
            <w:tcW w:w="3295" w:type="dxa"/>
          </w:tcPr>
          <w:p w14:paraId="1C793B64" w14:textId="77777777" w:rsidR="00684944" w:rsidRDefault="00684944">
            <w:pPr>
              <w:rPr>
                <w:bCs/>
                <w:szCs w:val="20"/>
              </w:rPr>
            </w:pPr>
          </w:p>
          <w:p w14:paraId="71E8264B" w14:textId="77777777" w:rsidR="00684944" w:rsidRDefault="009913F6">
            <w:pPr>
              <w:numPr>
                <w:ilvl w:val="0"/>
                <w:numId w:val="11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The objective will be to identify a suitable locality for the batch plant where access and environmental impacts will be limited.</w:t>
            </w:r>
          </w:p>
          <w:p w14:paraId="72120993" w14:textId="77777777" w:rsidR="00684944" w:rsidRDefault="009913F6">
            <w:pPr>
              <w:numPr>
                <w:ilvl w:val="0"/>
                <w:numId w:val="11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To limit waste generation and promote minimization and reuse and recycling.</w:t>
            </w:r>
          </w:p>
          <w:p w14:paraId="39062FD5" w14:textId="77777777" w:rsidR="00684944" w:rsidRDefault="009913F6">
            <w:pPr>
              <w:numPr>
                <w:ilvl w:val="0"/>
                <w:numId w:val="11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To limit the generation of cement dust.</w:t>
            </w:r>
          </w:p>
          <w:p w14:paraId="3D65D9B8" w14:textId="77777777" w:rsidR="00684944" w:rsidRDefault="009913F6">
            <w:pPr>
              <w:numPr>
                <w:ilvl w:val="0"/>
                <w:numId w:val="11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Prevent environmental </w:t>
            </w:r>
            <w:r>
              <w:rPr>
                <w:bCs/>
                <w:szCs w:val="20"/>
              </w:rPr>
              <w:lastRenderedPageBreak/>
              <w:t xml:space="preserve">pollution. </w:t>
            </w:r>
          </w:p>
        </w:tc>
        <w:tc>
          <w:tcPr>
            <w:tcW w:w="3260" w:type="dxa"/>
          </w:tcPr>
          <w:p w14:paraId="075E2B6F" w14:textId="77777777" w:rsidR="00684944" w:rsidRDefault="00684944">
            <w:pPr>
              <w:rPr>
                <w:b/>
                <w:bCs/>
                <w:szCs w:val="20"/>
              </w:rPr>
            </w:pPr>
          </w:p>
          <w:p w14:paraId="42B4EEA8" w14:textId="77777777" w:rsidR="00684944" w:rsidRDefault="009913F6">
            <w:pPr>
              <w:numPr>
                <w:ilvl w:val="0"/>
                <w:numId w:val="11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No spilled cement visible</w:t>
            </w:r>
          </w:p>
          <w:p w14:paraId="323478C0" w14:textId="77777777" w:rsidR="00684944" w:rsidRDefault="009913F6">
            <w:pPr>
              <w:numPr>
                <w:ilvl w:val="0"/>
                <w:numId w:val="11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No water running free on ground</w:t>
            </w:r>
          </w:p>
          <w:p w14:paraId="22092FCC" w14:textId="77777777" w:rsidR="00684944" w:rsidRDefault="009913F6">
            <w:pPr>
              <w:numPr>
                <w:ilvl w:val="0"/>
                <w:numId w:val="11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Sedimentation pond empty </w:t>
            </w:r>
          </w:p>
          <w:p w14:paraId="557B7AFA" w14:textId="77777777" w:rsidR="00684944" w:rsidRDefault="009913F6">
            <w:pPr>
              <w:numPr>
                <w:ilvl w:val="0"/>
                <w:numId w:val="11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cement dust generated </w:t>
            </w:r>
          </w:p>
          <w:p w14:paraId="7D29A8CD" w14:textId="77777777" w:rsidR="00684944" w:rsidRDefault="009913F6">
            <w:pPr>
              <w:numPr>
                <w:ilvl w:val="0"/>
                <w:numId w:val="11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No complaints from co-workers and public</w:t>
            </w:r>
          </w:p>
          <w:p w14:paraId="423DB476" w14:textId="77777777" w:rsidR="00684944" w:rsidRDefault="009913F6">
            <w:pPr>
              <w:numPr>
                <w:ilvl w:val="0"/>
                <w:numId w:val="11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Containment of water </w:t>
            </w:r>
          </w:p>
          <w:p w14:paraId="5440F399" w14:textId="77777777" w:rsidR="00684944" w:rsidRDefault="009913F6">
            <w:pPr>
              <w:numPr>
                <w:ilvl w:val="0"/>
                <w:numId w:val="11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Approved concrete truck cleaning chemical storage and SDS</w:t>
            </w:r>
          </w:p>
          <w:p w14:paraId="5ACE2187" w14:textId="77777777" w:rsidR="00684944" w:rsidRDefault="009913F6">
            <w:pPr>
              <w:numPr>
                <w:ilvl w:val="0"/>
                <w:numId w:val="11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lastRenderedPageBreak/>
              <w:t xml:space="preserve">Concrete disposal done correctly </w:t>
            </w:r>
          </w:p>
        </w:tc>
      </w:tr>
      <w:tr w:rsidR="00684944" w14:paraId="425038BF" w14:textId="77777777">
        <w:tc>
          <w:tcPr>
            <w:tcW w:w="7870" w:type="dxa"/>
          </w:tcPr>
          <w:p w14:paraId="78FB15C9" w14:textId="77777777" w:rsidR="00684944" w:rsidRDefault="009913F6">
            <w:pPr>
              <w:rPr>
                <w:b/>
                <w:bCs/>
                <w:szCs w:val="20"/>
              </w:rPr>
            </w:pPr>
            <w:r>
              <w:rPr>
                <w:b/>
                <w:bCs/>
                <w:szCs w:val="20"/>
              </w:rPr>
              <w:lastRenderedPageBreak/>
              <w:t xml:space="preserve">Dust Pollution </w:t>
            </w:r>
          </w:p>
          <w:p w14:paraId="537FC76A" w14:textId="77777777" w:rsidR="00684944" w:rsidRDefault="009913F6">
            <w:pPr>
              <w:numPr>
                <w:ilvl w:val="0"/>
                <w:numId w:val="11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The contractor shall provide and maintain a method statement for “dust control”, if dust is recognised as a moderate to high risk in the risk assessment. The method statement must provide information on the proposed source of water to be utilised and the details of the licenses acquired for such usage. </w:t>
            </w:r>
          </w:p>
          <w:p w14:paraId="68121009" w14:textId="77777777" w:rsidR="00684944" w:rsidRDefault="009913F6">
            <w:pPr>
              <w:numPr>
                <w:ilvl w:val="0"/>
                <w:numId w:val="11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The contractor will be responsible to source water and obtain the required approvals to utilise water for the purpose of dust suppression. </w:t>
            </w:r>
          </w:p>
          <w:p w14:paraId="17FE2401" w14:textId="77777777" w:rsidR="00684944" w:rsidRDefault="009913F6">
            <w:pPr>
              <w:numPr>
                <w:ilvl w:val="0"/>
                <w:numId w:val="11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lastRenderedPageBreak/>
              <w:t xml:space="preserve">The camp may be watered during dry and windy conditions to control dust fallout. </w:t>
            </w:r>
          </w:p>
          <w:p w14:paraId="0BB80213" w14:textId="77777777" w:rsidR="00684944" w:rsidRDefault="009913F6">
            <w:pPr>
              <w:numPr>
                <w:ilvl w:val="0"/>
                <w:numId w:val="11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Dust production must be controlled by regular watering of roads and works area, should the need arise. NB: Concrete dust is toxic and damages soil properties. Therefore watering to prevent dust spread must not be done where concrete dust has fallen or it will infiltrate into the soil. Concrete bags must not be allowed to blow around the site and spread cement dust. </w:t>
            </w:r>
          </w:p>
          <w:p w14:paraId="2D343FDC" w14:textId="77777777" w:rsidR="00684944" w:rsidRDefault="009913F6">
            <w:pPr>
              <w:numPr>
                <w:ilvl w:val="0"/>
                <w:numId w:val="11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At the end of works, disturbed areas such as site camps and lay down areas must be fully rehabilitated by removing the temporary surface, ripping the area to loosen the soil and the area must be re-vegetated with locally indigenous vegetation only. </w:t>
            </w:r>
          </w:p>
          <w:p w14:paraId="4882B429" w14:textId="77777777" w:rsidR="00684944" w:rsidRDefault="009913F6">
            <w:pPr>
              <w:numPr>
                <w:ilvl w:val="0"/>
                <w:numId w:val="11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All vehicles transporting material that can be blown off (e.g. soil, rubble etc.) must be covered with a tarpaulin, and speed limits of 20 km/h must be adhered to. </w:t>
            </w:r>
          </w:p>
          <w:p w14:paraId="59466F8C" w14:textId="77777777" w:rsidR="00684944" w:rsidRDefault="009913F6">
            <w:pPr>
              <w:numPr>
                <w:ilvl w:val="0"/>
                <w:numId w:val="11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Excessive dust conditions must be reported to the ECO. </w:t>
            </w:r>
          </w:p>
          <w:p w14:paraId="7E3221DA" w14:textId="77777777" w:rsidR="00684944" w:rsidRDefault="00684944">
            <w:pPr>
              <w:autoSpaceDE w:val="0"/>
              <w:autoSpaceDN w:val="0"/>
              <w:adjustRightInd w:val="0"/>
              <w:ind w:left="720"/>
              <w:rPr>
                <w:b/>
                <w:bCs/>
                <w:szCs w:val="20"/>
              </w:rPr>
            </w:pPr>
          </w:p>
        </w:tc>
        <w:tc>
          <w:tcPr>
            <w:tcW w:w="3295" w:type="dxa"/>
          </w:tcPr>
          <w:p w14:paraId="644999C9" w14:textId="77777777" w:rsidR="00684944" w:rsidRDefault="00684944">
            <w:pPr>
              <w:rPr>
                <w:b/>
                <w:bCs/>
                <w:szCs w:val="20"/>
              </w:rPr>
            </w:pPr>
          </w:p>
          <w:p w14:paraId="769D9BF1" w14:textId="77777777" w:rsidR="00684944" w:rsidRDefault="009913F6">
            <w:pPr>
              <w:numPr>
                <w:ilvl w:val="0"/>
                <w:numId w:val="11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To limit the generation of dust on site due to the movement of plant, stockpiling and construction activities.</w:t>
            </w:r>
          </w:p>
          <w:p w14:paraId="17746A49" w14:textId="77777777" w:rsidR="00684944" w:rsidRDefault="009913F6">
            <w:pPr>
              <w:numPr>
                <w:ilvl w:val="0"/>
                <w:numId w:val="11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Consideration for human and environmental health. </w:t>
            </w:r>
          </w:p>
        </w:tc>
        <w:tc>
          <w:tcPr>
            <w:tcW w:w="3260" w:type="dxa"/>
          </w:tcPr>
          <w:p w14:paraId="681E1E33" w14:textId="77777777" w:rsidR="00684944" w:rsidRDefault="00684944">
            <w:pPr>
              <w:rPr>
                <w:b/>
                <w:bCs/>
                <w:szCs w:val="20"/>
              </w:rPr>
            </w:pPr>
          </w:p>
          <w:p w14:paraId="667986C2" w14:textId="77777777" w:rsidR="00684944" w:rsidRDefault="009913F6">
            <w:pPr>
              <w:numPr>
                <w:ilvl w:val="0"/>
                <w:numId w:val="11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Speed limits applied </w:t>
            </w:r>
          </w:p>
          <w:p w14:paraId="5F33A075" w14:textId="77777777" w:rsidR="00684944" w:rsidRDefault="009913F6">
            <w:pPr>
              <w:numPr>
                <w:ilvl w:val="0"/>
                <w:numId w:val="11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No excessive dust on roads</w:t>
            </w:r>
          </w:p>
          <w:p w14:paraId="5A9F9C7E" w14:textId="77777777" w:rsidR="00684944" w:rsidRDefault="009913F6">
            <w:pPr>
              <w:numPr>
                <w:ilvl w:val="0"/>
                <w:numId w:val="11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excessive dust at construction site </w:t>
            </w:r>
          </w:p>
          <w:p w14:paraId="38436E82" w14:textId="77777777" w:rsidR="00684944" w:rsidRDefault="009913F6">
            <w:pPr>
              <w:numPr>
                <w:ilvl w:val="0"/>
                <w:numId w:val="11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Minimise vegetation clearing </w:t>
            </w:r>
          </w:p>
          <w:p w14:paraId="0DF337D0" w14:textId="77777777" w:rsidR="00684944" w:rsidRDefault="009913F6">
            <w:pPr>
              <w:numPr>
                <w:ilvl w:val="0"/>
                <w:numId w:val="11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Dust suppression taking place </w:t>
            </w:r>
          </w:p>
          <w:p w14:paraId="46B0DE16" w14:textId="77777777" w:rsidR="00684944" w:rsidRDefault="009913F6">
            <w:pPr>
              <w:numPr>
                <w:ilvl w:val="0"/>
                <w:numId w:val="11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Dust monitoring reports </w:t>
            </w:r>
          </w:p>
          <w:p w14:paraId="0A44BC53" w14:textId="77777777" w:rsidR="00684944" w:rsidRDefault="009913F6">
            <w:pPr>
              <w:numPr>
                <w:ilvl w:val="0"/>
                <w:numId w:val="11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lastRenderedPageBreak/>
              <w:t xml:space="preserve">Recordkeeping </w:t>
            </w:r>
          </w:p>
          <w:p w14:paraId="09F976D3" w14:textId="77777777" w:rsidR="00684944" w:rsidRDefault="009913F6">
            <w:pPr>
              <w:numPr>
                <w:ilvl w:val="0"/>
                <w:numId w:val="11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Complaints register </w:t>
            </w:r>
          </w:p>
        </w:tc>
      </w:tr>
      <w:tr w:rsidR="00684944" w14:paraId="558E7B0F" w14:textId="77777777">
        <w:tc>
          <w:tcPr>
            <w:tcW w:w="7870" w:type="dxa"/>
          </w:tcPr>
          <w:p w14:paraId="1A9DC4CA" w14:textId="77777777" w:rsidR="00684944" w:rsidRDefault="009913F6">
            <w:pPr>
              <w:rPr>
                <w:b/>
                <w:bCs/>
                <w:szCs w:val="20"/>
              </w:rPr>
            </w:pPr>
            <w:r>
              <w:rPr>
                <w:b/>
                <w:bCs/>
                <w:szCs w:val="20"/>
              </w:rPr>
              <w:lastRenderedPageBreak/>
              <w:t xml:space="preserve">Aesthetics </w:t>
            </w:r>
          </w:p>
          <w:p w14:paraId="31934536" w14:textId="77777777" w:rsidR="00684944" w:rsidRDefault="009913F6">
            <w:pPr>
              <w:numPr>
                <w:ilvl w:val="0"/>
                <w:numId w:val="11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Shade cloth should be utilised to conceal and minimise the visual impact of contractor camps, lay down and storage areas. </w:t>
            </w:r>
          </w:p>
          <w:p w14:paraId="79D2FB8F" w14:textId="77777777" w:rsidR="00684944" w:rsidRDefault="009913F6">
            <w:pPr>
              <w:numPr>
                <w:ilvl w:val="0"/>
                <w:numId w:val="11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b/>
                <w:bCs/>
                <w:szCs w:val="20"/>
              </w:rPr>
            </w:pPr>
            <w:r>
              <w:rPr>
                <w:rFonts w:eastAsia="Calibri"/>
                <w:szCs w:val="20"/>
              </w:rPr>
              <w:t>Rubble and litter must be removed often as the need arises and be disposed of at a registered landfill.</w:t>
            </w:r>
          </w:p>
          <w:p w14:paraId="2E09A013" w14:textId="77777777" w:rsidR="00684944" w:rsidRDefault="009913F6">
            <w:pPr>
              <w:numPr>
                <w:ilvl w:val="0"/>
                <w:numId w:val="11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b/>
                <w:bCs/>
                <w:szCs w:val="20"/>
              </w:rPr>
            </w:pPr>
            <w:r>
              <w:t>The site shall be kept visually and aesthetically acceptable. Good housekeeping shall be maintained at all times. When required the campsite shall be screened with corrugated iron or shade cloth to prevent visual intrusion in the area of the site.</w:t>
            </w:r>
          </w:p>
          <w:p w14:paraId="424ECDF2" w14:textId="77777777" w:rsidR="00684944" w:rsidRDefault="00684944">
            <w:pPr>
              <w:autoSpaceDE w:val="0"/>
              <w:autoSpaceDN w:val="0"/>
              <w:adjustRightInd w:val="0"/>
              <w:ind w:left="360"/>
              <w:rPr>
                <w:b/>
                <w:bCs/>
                <w:szCs w:val="20"/>
              </w:rPr>
            </w:pPr>
          </w:p>
        </w:tc>
        <w:tc>
          <w:tcPr>
            <w:tcW w:w="3295" w:type="dxa"/>
          </w:tcPr>
          <w:p w14:paraId="643F9CF8" w14:textId="77777777" w:rsidR="00684944" w:rsidRDefault="00684944">
            <w:pPr>
              <w:rPr>
                <w:b/>
                <w:bCs/>
                <w:szCs w:val="20"/>
              </w:rPr>
            </w:pPr>
          </w:p>
          <w:p w14:paraId="7775D10C" w14:textId="77777777" w:rsidR="00684944" w:rsidRDefault="009913F6">
            <w:pPr>
              <w:numPr>
                <w:ilvl w:val="0"/>
                <w:numId w:val="11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Good housekeeping will be applied and the site will be left neat and tidy. </w:t>
            </w:r>
          </w:p>
        </w:tc>
        <w:tc>
          <w:tcPr>
            <w:tcW w:w="3260" w:type="dxa"/>
          </w:tcPr>
          <w:p w14:paraId="7DE1BC55" w14:textId="77777777" w:rsidR="00684944" w:rsidRDefault="00684944">
            <w:pPr>
              <w:rPr>
                <w:b/>
                <w:bCs/>
                <w:szCs w:val="20"/>
              </w:rPr>
            </w:pPr>
          </w:p>
          <w:p w14:paraId="5802F633" w14:textId="77777777" w:rsidR="00684944" w:rsidRDefault="009913F6">
            <w:pPr>
              <w:numPr>
                <w:ilvl w:val="0"/>
                <w:numId w:val="11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Good housekeeping </w:t>
            </w:r>
          </w:p>
          <w:p w14:paraId="04ABDCF8" w14:textId="77777777" w:rsidR="00684944" w:rsidRDefault="009913F6">
            <w:pPr>
              <w:numPr>
                <w:ilvl w:val="0"/>
                <w:numId w:val="11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Proper stacking and storage </w:t>
            </w:r>
          </w:p>
          <w:p w14:paraId="5048D2C9" w14:textId="77777777" w:rsidR="00684944" w:rsidRDefault="009913F6">
            <w:pPr>
              <w:numPr>
                <w:ilvl w:val="0"/>
                <w:numId w:val="11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Lay down areas neatly organised </w:t>
            </w:r>
          </w:p>
          <w:p w14:paraId="14CB47CF" w14:textId="77777777" w:rsidR="00684944" w:rsidRDefault="009913F6">
            <w:pPr>
              <w:numPr>
                <w:ilvl w:val="0"/>
                <w:numId w:val="11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waste visible </w:t>
            </w:r>
          </w:p>
        </w:tc>
      </w:tr>
      <w:tr w:rsidR="00684944" w14:paraId="545E16E4" w14:textId="77777777">
        <w:tc>
          <w:tcPr>
            <w:tcW w:w="7870" w:type="dxa"/>
          </w:tcPr>
          <w:p w14:paraId="5613C464" w14:textId="77777777" w:rsidR="00684944" w:rsidRDefault="009913F6">
            <w:pPr>
              <w:rPr>
                <w:b/>
                <w:bCs/>
                <w:szCs w:val="20"/>
              </w:rPr>
            </w:pPr>
            <w:r>
              <w:rPr>
                <w:b/>
                <w:bCs/>
                <w:szCs w:val="20"/>
              </w:rPr>
              <w:t xml:space="preserve">Heritage Sites, Monuments and Graves </w:t>
            </w:r>
          </w:p>
          <w:p w14:paraId="4F621747" w14:textId="77777777" w:rsidR="00684944" w:rsidRDefault="009913F6">
            <w:pPr>
              <w:numPr>
                <w:ilvl w:val="0"/>
                <w:numId w:val="12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In terms of the National Heritage Act, 1999 (Act No. 25 of 1999), personnel must be alert and must inform the local heritage agency within 24 hours </w:t>
            </w:r>
            <w:r>
              <w:rPr>
                <w:rFonts w:eastAsia="Calibri"/>
                <w:szCs w:val="20"/>
              </w:rPr>
              <w:lastRenderedPageBreak/>
              <w:t xml:space="preserve">should they come across any findings of heritage resources. </w:t>
            </w:r>
          </w:p>
          <w:p w14:paraId="0123EEAA" w14:textId="77777777" w:rsidR="00684944" w:rsidRDefault="009913F6">
            <w:pPr>
              <w:numPr>
                <w:ilvl w:val="0"/>
                <w:numId w:val="12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Should any archaeological artefacts be exposed during active works, work on the area where the artefacts were found must cease immediately and the ECO must be notified within 24 hours. </w:t>
            </w:r>
          </w:p>
          <w:p w14:paraId="5A87AA80" w14:textId="77777777" w:rsidR="00684944" w:rsidRDefault="009913F6">
            <w:pPr>
              <w:numPr>
                <w:ilvl w:val="0"/>
                <w:numId w:val="12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Upon receipt of such notification, the ECO will arrange for the excavation to be examined by an Archaeologist. </w:t>
            </w:r>
          </w:p>
          <w:p w14:paraId="21A4D9ED" w14:textId="77777777" w:rsidR="00684944" w:rsidRDefault="009913F6">
            <w:pPr>
              <w:numPr>
                <w:ilvl w:val="0"/>
                <w:numId w:val="12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Under no circumstances must archaeological artefacts be removed, destroyed or interfered. </w:t>
            </w:r>
          </w:p>
          <w:p w14:paraId="4C492DD7" w14:textId="77777777" w:rsidR="00684944" w:rsidRDefault="009913F6">
            <w:pPr>
              <w:numPr>
                <w:ilvl w:val="0"/>
                <w:numId w:val="12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b/>
                <w:bCs/>
                <w:szCs w:val="20"/>
              </w:rPr>
            </w:pPr>
            <w:r>
              <w:rPr>
                <w:rFonts w:eastAsia="Calibri"/>
                <w:szCs w:val="20"/>
              </w:rPr>
              <w:t>Any archaeological sites exposed during works activities must not be disturbed prior to authorisation by the South African Heritage Resources Agency on the appropriate provincial heritage resource agency.</w:t>
            </w:r>
          </w:p>
          <w:p w14:paraId="2E707BA8" w14:textId="77777777" w:rsidR="00684944" w:rsidRDefault="00684944">
            <w:pPr>
              <w:autoSpaceDE w:val="0"/>
              <w:autoSpaceDN w:val="0"/>
              <w:adjustRightInd w:val="0"/>
              <w:ind w:left="720"/>
              <w:rPr>
                <w:b/>
                <w:bCs/>
                <w:szCs w:val="20"/>
              </w:rPr>
            </w:pPr>
          </w:p>
        </w:tc>
        <w:tc>
          <w:tcPr>
            <w:tcW w:w="3295" w:type="dxa"/>
          </w:tcPr>
          <w:p w14:paraId="2C449ABF" w14:textId="77777777" w:rsidR="00684944" w:rsidRDefault="00684944">
            <w:pPr>
              <w:rPr>
                <w:b/>
                <w:bCs/>
                <w:szCs w:val="20"/>
              </w:rPr>
            </w:pPr>
          </w:p>
          <w:p w14:paraId="5EF16C7F" w14:textId="77777777" w:rsidR="00684944" w:rsidRDefault="009913F6">
            <w:pPr>
              <w:numPr>
                <w:ilvl w:val="0"/>
                <w:numId w:val="12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Consideration and protection will be given to all graves and </w:t>
            </w:r>
            <w:r>
              <w:rPr>
                <w:bCs/>
                <w:szCs w:val="20"/>
              </w:rPr>
              <w:lastRenderedPageBreak/>
              <w:t>monuments in the construction activity.</w:t>
            </w:r>
          </w:p>
          <w:p w14:paraId="6EDC3F8B" w14:textId="77777777" w:rsidR="00684944" w:rsidRDefault="009913F6">
            <w:pPr>
              <w:numPr>
                <w:ilvl w:val="0"/>
                <w:numId w:val="12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All archaeological artefacts will be protected and reported to the appropriate agency. </w:t>
            </w:r>
          </w:p>
        </w:tc>
        <w:tc>
          <w:tcPr>
            <w:tcW w:w="3260" w:type="dxa"/>
          </w:tcPr>
          <w:p w14:paraId="127E978F" w14:textId="77777777" w:rsidR="00684944" w:rsidRDefault="00684944">
            <w:pPr>
              <w:rPr>
                <w:b/>
                <w:bCs/>
                <w:szCs w:val="20"/>
              </w:rPr>
            </w:pPr>
          </w:p>
          <w:p w14:paraId="1D88F755" w14:textId="77777777" w:rsidR="00684944" w:rsidRDefault="009913F6">
            <w:pPr>
              <w:numPr>
                <w:ilvl w:val="0"/>
                <w:numId w:val="12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Any graves, monuments or historical features or </w:t>
            </w:r>
            <w:r>
              <w:rPr>
                <w:bCs/>
                <w:szCs w:val="20"/>
              </w:rPr>
              <w:lastRenderedPageBreak/>
              <w:t xml:space="preserve">infrastructures visible on site must reported </w:t>
            </w:r>
          </w:p>
          <w:p w14:paraId="2A853C11" w14:textId="77777777" w:rsidR="00684944" w:rsidRDefault="009913F6">
            <w:pPr>
              <w:numPr>
                <w:ilvl w:val="0"/>
                <w:numId w:val="12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Permits and authorisation in place before work commence</w:t>
            </w:r>
          </w:p>
        </w:tc>
      </w:tr>
      <w:tr w:rsidR="00684944" w14:paraId="41EF848D" w14:textId="77777777">
        <w:tc>
          <w:tcPr>
            <w:tcW w:w="7870" w:type="dxa"/>
          </w:tcPr>
          <w:p w14:paraId="38A103F1" w14:textId="77777777" w:rsidR="00684944" w:rsidRDefault="009913F6">
            <w:pPr>
              <w:rPr>
                <w:b/>
                <w:bCs/>
                <w:szCs w:val="20"/>
              </w:rPr>
            </w:pPr>
            <w:r>
              <w:rPr>
                <w:b/>
                <w:bCs/>
                <w:szCs w:val="20"/>
              </w:rPr>
              <w:lastRenderedPageBreak/>
              <w:t xml:space="preserve">Stockpiles </w:t>
            </w:r>
          </w:p>
          <w:p w14:paraId="14210999" w14:textId="77777777" w:rsidR="00684944" w:rsidRDefault="009913F6">
            <w:pPr>
              <w:numPr>
                <w:ilvl w:val="0"/>
                <w:numId w:val="1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All stockpiled material must be easily accessible without any environmental damage. </w:t>
            </w:r>
          </w:p>
          <w:p w14:paraId="5279EC47" w14:textId="77777777" w:rsidR="00684944" w:rsidRDefault="009913F6">
            <w:pPr>
              <w:numPr>
                <w:ilvl w:val="0"/>
                <w:numId w:val="1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All temporarily stockpiled material must be stockpiled in such a way that the spread of materials are minimised. </w:t>
            </w:r>
          </w:p>
          <w:p w14:paraId="2A6A3463" w14:textId="77777777" w:rsidR="00684944" w:rsidRDefault="009913F6">
            <w:pPr>
              <w:numPr>
                <w:ilvl w:val="0"/>
                <w:numId w:val="1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The stockpiles may only be placed within the demarcated areas the location of which must be approved by the ECO. The contractor must avoid vegetated areas that will not be cleared. </w:t>
            </w:r>
          </w:p>
          <w:p w14:paraId="47689693" w14:textId="77777777" w:rsidR="00684944" w:rsidRDefault="009913F6">
            <w:pPr>
              <w:numPr>
                <w:ilvl w:val="0"/>
                <w:numId w:val="1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Storm water run-off from the stockpile sites and other related areas must be directed into the storm water system with the necessary pollution prevention measures such as silt traps and may not run freely into the immediate and surrounding environments. </w:t>
            </w:r>
          </w:p>
          <w:p w14:paraId="126572BA" w14:textId="77777777" w:rsidR="00684944" w:rsidRDefault="009913F6">
            <w:pPr>
              <w:numPr>
                <w:ilvl w:val="0"/>
                <w:numId w:val="1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Stockpiles are to be stabilised if signs of erosion are visible. </w:t>
            </w:r>
          </w:p>
          <w:p w14:paraId="58EEFD92" w14:textId="77777777" w:rsidR="00684944" w:rsidRDefault="009913F6">
            <w:pPr>
              <w:numPr>
                <w:ilvl w:val="0"/>
                <w:numId w:val="1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Topsoil stockpiles must be monitored for invasive exotic vegetation growth. Contractors must remediate as and when required in consultation with the EO and ECO. </w:t>
            </w:r>
          </w:p>
          <w:p w14:paraId="6382A620" w14:textId="77777777" w:rsidR="00684944" w:rsidRDefault="009913F6">
            <w:pPr>
              <w:numPr>
                <w:ilvl w:val="0"/>
                <w:numId w:val="1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Stock piles must not be higher than 2m to avoid compaction thereby maintaining the soil integrity and chemical composition. </w:t>
            </w:r>
          </w:p>
          <w:p w14:paraId="262BFC88" w14:textId="77777777" w:rsidR="00684944" w:rsidRDefault="009913F6">
            <w:pPr>
              <w:numPr>
                <w:ilvl w:val="0"/>
                <w:numId w:val="12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b/>
                <w:bCs/>
                <w:szCs w:val="20"/>
              </w:rPr>
            </w:pPr>
            <w:r>
              <w:rPr>
                <w:rFonts w:eastAsia="Calibri"/>
                <w:szCs w:val="20"/>
              </w:rPr>
              <w:lastRenderedPageBreak/>
              <w:t>No spoil or building material stockpiles may be stockpiled in close proximity to any rivers, dams, and natural drainage lines along the routes.</w:t>
            </w:r>
          </w:p>
          <w:p w14:paraId="0083BE42" w14:textId="77777777" w:rsidR="00684944" w:rsidRDefault="00684944">
            <w:pPr>
              <w:autoSpaceDE w:val="0"/>
              <w:autoSpaceDN w:val="0"/>
              <w:adjustRightInd w:val="0"/>
              <w:ind w:left="720"/>
              <w:rPr>
                <w:b/>
                <w:bCs/>
                <w:szCs w:val="20"/>
              </w:rPr>
            </w:pPr>
          </w:p>
        </w:tc>
        <w:tc>
          <w:tcPr>
            <w:tcW w:w="3295" w:type="dxa"/>
          </w:tcPr>
          <w:p w14:paraId="59269D14" w14:textId="77777777" w:rsidR="00684944" w:rsidRDefault="00684944">
            <w:pPr>
              <w:rPr>
                <w:b/>
                <w:bCs/>
                <w:szCs w:val="20"/>
              </w:rPr>
            </w:pPr>
          </w:p>
          <w:p w14:paraId="3964DD76" w14:textId="77777777" w:rsidR="00684944" w:rsidRDefault="009913F6">
            <w:pPr>
              <w:numPr>
                <w:ilvl w:val="0"/>
                <w:numId w:val="12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Soil conservation will form the aim of construction activities. </w:t>
            </w:r>
          </w:p>
          <w:p w14:paraId="6D90CAF6" w14:textId="77777777" w:rsidR="00684944" w:rsidRDefault="009913F6">
            <w:pPr>
              <w:numPr>
                <w:ilvl w:val="0"/>
                <w:numId w:val="12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No erosion or sedimentation will be allowed at the stockpiles. </w:t>
            </w:r>
          </w:p>
        </w:tc>
        <w:tc>
          <w:tcPr>
            <w:tcW w:w="3260" w:type="dxa"/>
          </w:tcPr>
          <w:p w14:paraId="66C72A10" w14:textId="77777777" w:rsidR="00684944" w:rsidRDefault="00684944">
            <w:pPr>
              <w:rPr>
                <w:b/>
                <w:bCs/>
                <w:szCs w:val="20"/>
              </w:rPr>
            </w:pPr>
          </w:p>
          <w:p w14:paraId="01A59AD5" w14:textId="77777777" w:rsidR="00684944" w:rsidRDefault="009913F6">
            <w:pPr>
              <w:numPr>
                <w:ilvl w:val="0"/>
                <w:numId w:val="12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erosion </w:t>
            </w:r>
          </w:p>
          <w:p w14:paraId="493189E3" w14:textId="77777777" w:rsidR="00684944" w:rsidRDefault="009913F6">
            <w:pPr>
              <w:numPr>
                <w:ilvl w:val="0"/>
                <w:numId w:val="12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sedimentation </w:t>
            </w:r>
          </w:p>
          <w:p w14:paraId="0C839F43" w14:textId="77777777" w:rsidR="00684944" w:rsidRDefault="009913F6">
            <w:pPr>
              <w:numPr>
                <w:ilvl w:val="0"/>
                <w:numId w:val="12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Measures and method statements in place </w:t>
            </w:r>
          </w:p>
          <w:p w14:paraId="30818B75" w14:textId="77777777" w:rsidR="00684944" w:rsidRDefault="009913F6">
            <w:pPr>
              <w:numPr>
                <w:ilvl w:val="0"/>
                <w:numId w:val="12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dust generated </w:t>
            </w:r>
          </w:p>
          <w:p w14:paraId="74CFD13B" w14:textId="77777777" w:rsidR="00684944" w:rsidRDefault="009913F6">
            <w:pPr>
              <w:numPr>
                <w:ilvl w:val="0"/>
                <w:numId w:val="12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Proximity to water bodies </w:t>
            </w:r>
          </w:p>
          <w:p w14:paraId="639ABA72" w14:textId="77777777" w:rsidR="00684944" w:rsidRDefault="009913F6">
            <w:pPr>
              <w:numPr>
                <w:ilvl w:val="0"/>
                <w:numId w:val="12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Stabilisation </w:t>
            </w:r>
          </w:p>
        </w:tc>
      </w:tr>
      <w:tr w:rsidR="00684944" w14:paraId="55F1D058" w14:textId="77777777">
        <w:tc>
          <w:tcPr>
            <w:tcW w:w="7870" w:type="dxa"/>
          </w:tcPr>
          <w:p w14:paraId="1CBCE699" w14:textId="77777777" w:rsidR="00684944" w:rsidRDefault="009913F6">
            <w:pPr>
              <w:rPr>
                <w:b/>
                <w:bCs/>
                <w:szCs w:val="20"/>
              </w:rPr>
            </w:pPr>
            <w:r>
              <w:rPr>
                <w:b/>
                <w:bCs/>
                <w:szCs w:val="20"/>
              </w:rPr>
              <w:t xml:space="preserve">Cement </w:t>
            </w:r>
          </w:p>
          <w:p w14:paraId="15E7391A" w14:textId="77777777" w:rsidR="00684944" w:rsidRDefault="009913F6">
            <w:pPr>
              <w:numPr>
                <w:ilvl w:val="0"/>
                <w:numId w:val="12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Empty cement bags must be stored in closed containers to prevent cement runoff into sensitive areas such as rivers, streams, dams and natural drainage lines. </w:t>
            </w:r>
          </w:p>
          <w:p w14:paraId="628652CA" w14:textId="77777777" w:rsidR="00684944" w:rsidRDefault="009913F6">
            <w:pPr>
              <w:numPr>
                <w:ilvl w:val="0"/>
                <w:numId w:val="12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With the approval of the client and ECO, cement bags may be washed, dried and disposed of as general waste. The water collected in this process may be left to evaporate, and the remains disposed of as concrete waste.</w:t>
            </w:r>
          </w:p>
          <w:p w14:paraId="56230000" w14:textId="77777777" w:rsidR="00684944" w:rsidRDefault="009913F6">
            <w:pPr>
              <w:numPr>
                <w:ilvl w:val="0"/>
                <w:numId w:val="12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The contractors may provide and maintain a method statement for “cement and concrete batching”. The method statement must provide information on proposed storage, washing &amp; disposal of cement, packaging, tools and plant. </w:t>
            </w:r>
          </w:p>
          <w:p w14:paraId="17C3DA11" w14:textId="77777777" w:rsidR="00684944" w:rsidRDefault="009913F6">
            <w:pPr>
              <w:numPr>
                <w:ilvl w:val="0"/>
                <w:numId w:val="12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Batching plants are to be located more than 150m from sensitive or no-go areas and watercourses/bodies along the routes.  </w:t>
            </w:r>
          </w:p>
          <w:p w14:paraId="4F917E64" w14:textId="77777777" w:rsidR="00684944" w:rsidRDefault="009913F6">
            <w:pPr>
              <w:numPr>
                <w:ilvl w:val="0"/>
                <w:numId w:val="12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The mixing of concrete must only be done at specifically selected sites on mortar boards or similar structures to contain run-off into soils, streams and natural vegetation. </w:t>
            </w:r>
          </w:p>
          <w:p w14:paraId="1BAA8F5B" w14:textId="77777777" w:rsidR="00684944" w:rsidRDefault="009913F6">
            <w:pPr>
              <w:numPr>
                <w:ilvl w:val="0"/>
                <w:numId w:val="12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Cleaning of cement mixing and handling equipment must be done using proper cleaning trays. </w:t>
            </w:r>
          </w:p>
          <w:p w14:paraId="794A6568" w14:textId="77777777" w:rsidR="00684944" w:rsidRDefault="009913F6">
            <w:pPr>
              <w:numPr>
                <w:ilvl w:val="0"/>
                <w:numId w:val="12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All empty containers must be stored in a dedicated area and later removed from the site for appropriate disposal at a licensed facility. </w:t>
            </w:r>
          </w:p>
          <w:p w14:paraId="36212E55" w14:textId="77777777" w:rsidR="00684944" w:rsidRDefault="009913F6">
            <w:pPr>
              <w:numPr>
                <w:ilvl w:val="0"/>
                <w:numId w:val="12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Any spillage that may occur must be investigated and immediate remedial action must be taken. </w:t>
            </w:r>
          </w:p>
          <w:p w14:paraId="31FB4DEB" w14:textId="77777777" w:rsidR="00684944" w:rsidRDefault="009913F6">
            <w:pPr>
              <w:numPr>
                <w:ilvl w:val="0"/>
                <w:numId w:val="12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The visible remains of concrete, either solid, or from washings, must be physically removed immediately and disposed of as waste to a registered landfill site. </w:t>
            </w:r>
          </w:p>
          <w:p w14:paraId="10E8FE73" w14:textId="77777777" w:rsidR="00684944" w:rsidRDefault="009913F6">
            <w:pPr>
              <w:numPr>
                <w:ilvl w:val="0"/>
                <w:numId w:val="12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b/>
                <w:bCs/>
                <w:szCs w:val="20"/>
              </w:rPr>
            </w:pPr>
            <w:r>
              <w:rPr>
                <w:rFonts w:eastAsia="Calibri"/>
                <w:szCs w:val="20"/>
              </w:rPr>
              <w:t>Cement batching areas must be located in consultation with the ECO to ensure residues are contained and that the proposed location does not fall within sensitive areas such as drainage lines, storm water channels.</w:t>
            </w:r>
          </w:p>
          <w:p w14:paraId="55763F98" w14:textId="77777777" w:rsidR="00684944" w:rsidRDefault="00684944">
            <w:pPr>
              <w:autoSpaceDE w:val="0"/>
              <w:autoSpaceDN w:val="0"/>
              <w:adjustRightInd w:val="0"/>
              <w:ind w:left="720"/>
              <w:rPr>
                <w:b/>
                <w:bCs/>
                <w:szCs w:val="20"/>
              </w:rPr>
            </w:pPr>
          </w:p>
        </w:tc>
        <w:tc>
          <w:tcPr>
            <w:tcW w:w="3295" w:type="dxa"/>
          </w:tcPr>
          <w:p w14:paraId="34727E70" w14:textId="77777777" w:rsidR="00684944" w:rsidRDefault="00684944">
            <w:pPr>
              <w:rPr>
                <w:b/>
                <w:bCs/>
                <w:szCs w:val="20"/>
              </w:rPr>
            </w:pPr>
          </w:p>
          <w:p w14:paraId="27696ED3" w14:textId="77777777" w:rsidR="00684944" w:rsidRDefault="009913F6">
            <w:pPr>
              <w:numPr>
                <w:ilvl w:val="0"/>
                <w:numId w:val="12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Cement pollution is a major contributor to environmental degradation.</w:t>
            </w:r>
          </w:p>
          <w:p w14:paraId="12CD49DB" w14:textId="77777777" w:rsidR="00684944" w:rsidRDefault="009913F6">
            <w:pPr>
              <w:numPr>
                <w:ilvl w:val="0"/>
                <w:numId w:val="12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Cement will be transported, stored and used in the correct manner to minimize environmental pollution and to promote human health. </w:t>
            </w:r>
          </w:p>
        </w:tc>
        <w:tc>
          <w:tcPr>
            <w:tcW w:w="3260" w:type="dxa"/>
          </w:tcPr>
          <w:p w14:paraId="689708AF" w14:textId="77777777" w:rsidR="00684944" w:rsidRDefault="00684944">
            <w:pPr>
              <w:rPr>
                <w:b/>
                <w:bCs/>
                <w:szCs w:val="20"/>
              </w:rPr>
            </w:pPr>
          </w:p>
          <w:p w14:paraId="05350F46" w14:textId="77777777" w:rsidR="00684944" w:rsidRDefault="009913F6">
            <w:pPr>
              <w:numPr>
                <w:ilvl w:val="0"/>
                <w:numId w:val="12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cement spills visible </w:t>
            </w:r>
          </w:p>
          <w:p w14:paraId="5F97A0E8" w14:textId="77777777" w:rsidR="00684944" w:rsidRDefault="009913F6">
            <w:pPr>
              <w:numPr>
                <w:ilvl w:val="0"/>
                <w:numId w:val="12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Stored in closed container</w:t>
            </w:r>
          </w:p>
          <w:p w14:paraId="5704D220" w14:textId="77777777" w:rsidR="00684944" w:rsidRDefault="009913F6">
            <w:pPr>
              <w:numPr>
                <w:ilvl w:val="0"/>
                <w:numId w:val="12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No dust generated</w:t>
            </w:r>
          </w:p>
          <w:p w14:paraId="6EFDFA67" w14:textId="77777777" w:rsidR="00684944" w:rsidRDefault="009913F6">
            <w:pPr>
              <w:numPr>
                <w:ilvl w:val="0"/>
                <w:numId w:val="12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Empty cement bags watered </w:t>
            </w:r>
          </w:p>
          <w:p w14:paraId="207C2706" w14:textId="77777777" w:rsidR="00684944" w:rsidRDefault="009913F6">
            <w:pPr>
              <w:numPr>
                <w:ilvl w:val="0"/>
                <w:numId w:val="12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Disposed accordingly</w:t>
            </w:r>
          </w:p>
        </w:tc>
      </w:tr>
      <w:tr w:rsidR="00684944" w14:paraId="38253D42" w14:textId="77777777">
        <w:tc>
          <w:tcPr>
            <w:tcW w:w="7870" w:type="dxa"/>
          </w:tcPr>
          <w:p w14:paraId="38D29E87" w14:textId="77777777" w:rsidR="00684944" w:rsidRDefault="009913F6">
            <w:pPr>
              <w:rPr>
                <w:b/>
                <w:bCs/>
                <w:szCs w:val="20"/>
              </w:rPr>
            </w:pPr>
            <w:r>
              <w:rPr>
                <w:b/>
                <w:bCs/>
                <w:szCs w:val="20"/>
              </w:rPr>
              <w:t xml:space="preserve">Social Issues </w:t>
            </w:r>
          </w:p>
          <w:p w14:paraId="031883BA" w14:textId="77777777" w:rsidR="00684944" w:rsidRDefault="009913F6">
            <w:pPr>
              <w:numPr>
                <w:ilvl w:val="0"/>
                <w:numId w:val="12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ERI CS employees shall be sensitised regarding sexually transmitted diseases, especially HIV/AIDS. ERI CS takes part in the ERI Awareness Programs. Condoms shall be supplied on site. </w:t>
            </w:r>
          </w:p>
          <w:p w14:paraId="5E823283" w14:textId="77777777" w:rsidR="00684944" w:rsidRDefault="009913F6">
            <w:pPr>
              <w:numPr>
                <w:ilvl w:val="0"/>
                <w:numId w:val="12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The EO will be responsible to record and attend to issues raised by interested and affected parties (I&amp;AP’s). These could be any person or business affected by any activities. </w:t>
            </w:r>
          </w:p>
          <w:p w14:paraId="43D8B16B" w14:textId="77777777" w:rsidR="00684944" w:rsidRDefault="009913F6">
            <w:pPr>
              <w:numPr>
                <w:ilvl w:val="0"/>
                <w:numId w:val="12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Complaints should be recorded in a complaints register.</w:t>
            </w:r>
            <w:r>
              <w:rPr>
                <w:rFonts w:eastAsia="Calibri"/>
                <w:szCs w:val="20"/>
              </w:rPr>
              <w:tab/>
              <w:t xml:space="preserve"> </w:t>
            </w:r>
          </w:p>
          <w:p w14:paraId="6B1B40F1" w14:textId="77777777" w:rsidR="00684944" w:rsidRDefault="009913F6">
            <w:pPr>
              <w:numPr>
                <w:ilvl w:val="0"/>
                <w:numId w:val="12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The EO must report any issues raised by I&amp;AP’s to the ECO and Environmental Practitioner immediately. </w:t>
            </w:r>
          </w:p>
          <w:p w14:paraId="0F974D0C" w14:textId="77777777" w:rsidR="00684944" w:rsidRDefault="009913F6">
            <w:pPr>
              <w:numPr>
                <w:ilvl w:val="0"/>
                <w:numId w:val="12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b/>
                <w:bCs/>
                <w:szCs w:val="20"/>
              </w:rPr>
            </w:pPr>
            <w:r>
              <w:rPr>
                <w:rFonts w:eastAsia="Calibri"/>
                <w:szCs w:val="20"/>
              </w:rPr>
              <w:t>The Standard for Control of Non-conforming Product Correction and Preventive Action shall be followed.</w:t>
            </w:r>
          </w:p>
          <w:p w14:paraId="3A7383A0" w14:textId="77777777" w:rsidR="00684944" w:rsidRDefault="00684944">
            <w:pPr>
              <w:rPr>
                <w:b/>
                <w:bCs/>
                <w:szCs w:val="20"/>
              </w:rPr>
            </w:pPr>
          </w:p>
        </w:tc>
        <w:tc>
          <w:tcPr>
            <w:tcW w:w="3295" w:type="dxa"/>
          </w:tcPr>
          <w:p w14:paraId="7C8D68CA" w14:textId="77777777" w:rsidR="00684944" w:rsidRDefault="00684944">
            <w:pPr>
              <w:rPr>
                <w:b/>
                <w:bCs/>
                <w:szCs w:val="20"/>
              </w:rPr>
            </w:pPr>
          </w:p>
          <w:p w14:paraId="57F9FB27" w14:textId="77777777" w:rsidR="00684944" w:rsidRDefault="009913F6">
            <w:pPr>
              <w:numPr>
                <w:ilvl w:val="0"/>
                <w:numId w:val="13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The Contractor will promote social information awareness training and programs to promote social development. </w:t>
            </w:r>
          </w:p>
        </w:tc>
        <w:tc>
          <w:tcPr>
            <w:tcW w:w="3260" w:type="dxa"/>
          </w:tcPr>
          <w:p w14:paraId="2C24E50E" w14:textId="77777777" w:rsidR="00684944" w:rsidRDefault="00684944">
            <w:pPr>
              <w:ind w:left="317"/>
              <w:rPr>
                <w:b/>
                <w:bCs/>
                <w:szCs w:val="20"/>
              </w:rPr>
            </w:pPr>
          </w:p>
          <w:p w14:paraId="1E74146B" w14:textId="77777777" w:rsidR="00684944" w:rsidRDefault="009913F6">
            <w:pPr>
              <w:numPr>
                <w:ilvl w:val="0"/>
                <w:numId w:val="13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Awareness programs and attendance registers </w:t>
            </w:r>
          </w:p>
          <w:p w14:paraId="6640078A" w14:textId="77777777" w:rsidR="00684944" w:rsidRDefault="009913F6">
            <w:pPr>
              <w:numPr>
                <w:ilvl w:val="0"/>
                <w:numId w:val="13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Posters and information on boards </w:t>
            </w:r>
          </w:p>
          <w:p w14:paraId="416E1B97" w14:textId="77777777" w:rsidR="00684944" w:rsidRDefault="009913F6">
            <w:pPr>
              <w:numPr>
                <w:ilvl w:val="0"/>
                <w:numId w:val="13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Help provided to personnel </w:t>
            </w:r>
          </w:p>
        </w:tc>
      </w:tr>
      <w:tr w:rsidR="00684944" w14:paraId="4022BC5F" w14:textId="77777777">
        <w:tc>
          <w:tcPr>
            <w:tcW w:w="7870" w:type="dxa"/>
          </w:tcPr>
          <w:p w14:paraId="07ABD8CF" w14:textId="77777777" w:rsidR="00684944" w:rsidRDefault="009913F6">
            <w:pPr>
              <w:rPr>
                <w:b/>
                <w:bCs/>
                <w:szCs w:val="20"/>
              </w:rPr>
            </w:pPr>
            <w:r>
              <w:rPr>
                <w:b/>
                <w:bCs/>
                <w:szCs w:val="20"/>
              </w:rPr>
              <w:t>Road Construction (if applicable)</w:t>
            </w:r>
          </w:p>
          <w:p w14:paraId="66A929C8" w14:textId="77777777" w:rsidR="00684944" w:rsidRDefault="009913F6">
            <w:pPr>
              <w:numPr>
                <w:ilvl w:val="0"/>
                <w:numId w:val="13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szCs w:val="20"/>
              </w:rPr>
            </w:pPr>
            <w:r>
              <w:rPr>
                <w:rFonts w:eastAsia="Calibri"/>
                <w:szCs w:val="20"/>
              </w:rPr>
              <w:t xml:space="preserve">Where new access roads are constructed (specifically with respect to the tarring of an existing access road), this must be done according to design and contract specifications. Drainage channels shall be suitably designed to ensure erosion does not occur, especially at the outflow points. New access roads shall be designed to allow for the natural flow of water where required. </w:t>
            </w:r>
          </w:p>
          <w:p w14:paraId="02B4BA6C" w14:textId="77777777" w:rsidR="00684944" w:rsidRDefault="009913F6">
            <w:pPr>
              <w:numPr>
                <w:ilvl w:val="0"/>
                <w:numId w:val="13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szCs w:val="20"/>
              </w:rPr>
            </w:pPr>
            <w:r>
              <w:rPr>
                <w:rFonts w:eastAsia="Calibri"/>
                <w:szCs w:val="20"/>
              </w:rPr>
              <w:t xml:space="preserve">Water diversion berms shall be installed from the start of the contract. These berms shall be maintained at all times and be repaired at the end of the contract. Where berms are installed on steep slopes the outflow shall be suitably stone pitched to prevent erosion from starting at the base of the berm. </w:t>
            </w:r>
          </w:p>
          <w:p w14:paraId="6A606FC3" w14:textId="77777777" w:rsidR="00684944" w:rsidRDefault="009913F6">
            <w:pPr>
              <w:numPr>
                <w:ilvl w:val="0"/>
                <w:numId w:val="13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szCs w:val="20"/>
              </w:rPr>
            </w:pPr>
            <w:r>
              <w:rPr>
                <w:rFonts w:eastAsia="Calibri"/>
                <w:szCs w:val="20"/>
              </w:rPr>
              <w:t xml:space="preserve">No roads shall be constructed on slopes of more than 20% unless such roads follow contours. In such areas the Contractor shall only use existing roads or alternative methods of construction. The Contractor shall take such areas into consideration during the tender. </w:t>
            </w:r>
          </w:p>
          <w:p w14:paraId="10AC8455" w14:textId="77777777" w:rsidR="00684944" w:rsidRDefault="009913F6">
            <w:pPr>
              <w:numPr>
                <w:ilvl w:val="0"/>
                <w:numId w:val="13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bCs/>
                <w:szCs w:val="20"/>
              </w:rPr>
            </w:pPr>
            <w:r>
              <w:rPr>
                <w:rFonts w:eastAsia="Calibri"/>
                <w:szCs w:val="20"/>
              </w:rPr>
              <w:t xml:space="preserve">Roads on steep slopes and/or sensitive soils must be designed by an </w:t>
            </w:r>
            <w:r>
              <w:rPr>
                <w:rFonts w:eastAsia="Calibri"/>
                <w:szCs w:val="20"/>
              </w:rPr>
              <w:lastRenderedPageBreak/>
              <w:t xml:space="preserve">engineer with sufficient erosion control. </w:t>
            </w:r>
          </w:p>
          <w:p w14:paraId="455D57FE" w14:textId="77777777" w:rsidR="00684944" w:rsidRDefault="009913F6">
            <w:pPr>
              <w:numPr>
                <w:ilvl w:val="0"/>
                <w:numId w:val="13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bCs/>
                <w:szCs w:val="20"/>
              </w:rPr>
            </w:pPr>
            <w:r>
              <w:rPr>
                <w:rFonts w:eastAsia="Calibri"/>
                <w:szCs w:val="20"/>
              </w:rPr>
              <w:t>The installation of concrete pipes and drifts, to facilitate access, shall be at the discretion of the Environmental Control Officer on site. All structures shall be properly designed and drawings shall be available for reference purposes. Any dangerous crossings shall be marked as such and where necessary, speed limits shall be enforced.</w:t>
            </w:r>
          </w:p>
          <w:p w14:paraId="29057E12" w14:textId="77777777" w:rsidR="00684944" w:rsidRDefault="00684944">
            <w:pPr>
              <w:autoSpaceDE w:val="0"/>
              <w:autoSpaceDN w:val="0"/>
              <w:adjustRightInd w:val="0"/>
              <w:ind w:left="720"/>
              <w:rPr>
                <w:bCs/>
                <w:szCs w:val="20"/>
              </w:rPr>
            </w:pPr>
          </w:p>
        </w:tc>
        <w:tc>
          <w:tcPr>
            <w:tcW w:w="3295" w:type="dxa"/>
          </w:tcPr>
          <w:p w14:paraId="52C2475D" w14:textId="77777777" w:rsidR="00684944" w:rsidRDefault="00684944">
            <w:pPr>
              <w:rPr>
                <w:b/>
                <w:bCs/>
                <w:szCs w:val="20"/>
              </w:rPr>
            </w:pPr>
          </w:p>
          <w:p w14:paraId="023897ED" w14:textId="77777777" w:rsidR="00684944" w:rsidRDefault="009913F6">
            <w:pPr>
              <w:numPr>
                <w:ilvl w:val="0"/>
                <w:numId w:val="13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The aim and objective will be to minimise the impact road construction may have on the ecosystem and the biodiversity.</w:t>
            </w:r>
          </w:p>
          <w:p w14:paraId="50290A1B" w14:textId="77777777" w:rsidR="00684944" w:rsidRDefault="009913F6">
            <w:pPr>
              <w:numPr>
                <w:ilvl w:val="0"/>
                <w:numId w:val="13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To minimise the effect of pollution on the environment.</w:t>
            </w:r>
          </w:p>
          <w:p w14:paraId="517591B1" w14:textId="77777777" w:rsidR="00684944" w:rsidRDefault="009913F6">
            <w:pPr>
              <w:numPr>
                <w:ilvl w:val="0"/>
                <w:numId w:val="13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To leave the environment in a healthy state after construction.  </w:t>
            </w:r>
          </w:p>
        </w:tc>
        <w:tc>
          <w:tcPr>
            <w:tcW w:w="3260" w:type="dxa"/>
          </w:tcPr>
          <w:p w14:paraId="266302A7" w14:textId="77777777" w:rsidR="00684944" w:rsidRDefault="00684944">
            <w:pPr>
              <w:rPr>
                <w:b/>
                <w:bCs/>
                <w:szCs w:val="20"/>
              </w:rPr>
            </w:pPr>
          </w:p>
          <w:p w14:paraId="3F6981DB" w14:textId="77777777" w:rsidR="00684944" w:rsidRDefault="009913F6">
            <w:pPr>
              <w:numPr>
                <w:ilvl w:val="0"/>
                <w:numId w:val="13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waste visible </w:t>
            </w:r>
          </w:p>
          <w:p w14:paraId="4DA78972" w14:textId="77777777" w:rsidR="00684944" w:rsidRDefault="009913F6">
            <w:pPr>
              <w:numPr>
                <w:ilvl w:val="0"/>
                <w:numId w:val="13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Material stockpiles managed</w:t>
            </w:r>
          </w:p>
          <w:p w14:paraId="2F50C0EB" w14:textId="77777777" w:rsidR="00684944" w:rsidRDefault="009913F6">
            <w:pPr>
              <w:numPr>
                <w:ilvl w:val="0"/>
                <w:numId w:val="13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road product waste visible </w:t>
            </w:r>
          </w:p>
          <w:p w14:paraId="4805BD6E" w14:textId="77777777" w:rsidR="00684944" w:rsidRDefault="009913F6">
            <w:pPr>
              <w:numPr>
                <w:ilvl w:val="0"/>
                <w:numId w:val="13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Bund areas for bitumen containing products</w:t>
            </w:r>
          </w:p>
          <w:p w14:paraId="1F40F86F" w14:textId="77777777" w:rsidR="00684944" w:rsidRDefault="009913F6">
            <w:pPr>
              <w:numPr>
                <w:ilvl w:val="0"/>
                <w:numId w:val="13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Asphalt waste disposed accordingly </w:t>
            </w:r>
          </w:p>
          <w:p w14:paraId="1A877B24" w14:textId="77777777" w:rsidR="00684944" w:rsidRDefault="009913F6">
            <w:pPr>
              <w:numPr>
                <w:ilvl w:val="0"/>
                <w:numId w:val="13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Storm water management measures in place </w:t>
            </w:r>
          </w:p>
          <w:p w14:paraId="5A8BCC20" w14:textId="77777777" w:rsidR="00684944" w:rsidRDefault="009913F6">
            <w:pPr>
              <w:numPr>
                <w:ilvl w:val="0"/>
                <w:numId w:val="13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Authorisation and permits in place </w:t>
            </w:r>
          </w:p>
        </w:tc>
      </w:tr>
      <w:tr w:rsidR="00684944" w14:paraId="26B20592" w14:textId="77777777">
        <w:tc>
          <w:tcPr>
            <w:tcW w:w="7870" w:type="dxa"/>
          </w:tcPr>
          <w:p w14:paraId="0FA14CB3" w14:textId="77777777" w:rsidR="00684944" w:rsidRDefault="009913F6">
            <w:pPr>
              <w:rPr>
                <w:b/>
                <w:bCs/>
                <w:szCs w:val="20"/>
              </w:rPr>
            </w:pPr>
            <w:r>
              <w:rPr>
                <w:b/>
                <w:bCs/>
                <w:szCs w:val="20"/>
              </w:rPr>
              <w:t>Road Maintenance (if applicable)</w:t>
            </w:r>
          </w:p>
          <w:p w14:paraId="3A082DBE" w14:textId="77777777" w:rsidR="00684944" w:rsidRDefault="009913F6">
            <w:pPr>
              <w:numPr>
                <w:ilvl w:val="0"/>
                <w:numId w:val="13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szCs w:val="20"/>
              </w:rPr>
            </w:pPr>
            <w:r>
              <w:rPr>
                <w:rFonts w:eastAsia="Calibri"/>
                <w:szCs w:val="20"/>
              </w:rPr>
              <w:t xml:space="preserve">The EO and the ECO must establish and agree maintenance responsibilities with the landowner. </w:t>
            </w:r>
          </w:p>
          <w:p w14:paraId="66CFAD22" w14:textId="77777777" w:rsidR="00684944" w:rsidRDefault="009913F6">
            <w:pPr>
              <w:numPr>
                <w:ilvl w:val="0"/>
                <w:numId w:val="13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szCs w:val="20"/>
              </w:rPr>
            </w:pPr>
            <w:r>
              <w:rPr>
                <w:rFonts w:eastAsia="Calibri"/>
                <w:szCs w:val="20"/>
              </w:rPr>
              <w:t xml:space="preserve">All existing private access roads used for construction purposes, shall be maintained at all times to ensure that the local people have free access to and from their properties. </w:t>
            </w:r>
          </w:p>
          <w:p w14:paraId="4831ECC2" w14:textId="77777777" w:rsidR="00684944" w:rsidRDefault="009913F6">
            <w:pPr>
              <w:numPr>
                <w:ilvl w:val="0"/>
                <w:numId w:val="13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rFonts w:eastAsia="Calibri"/>
                <w:szCs w:val="20"/>
              </w:rPr>
            </w:pPr>
            <w:r>
              <w:rPr>
                <w:rFonts w:eastAsia="Calibri"/>
                <w:szCs w:val="20"/>
              </w:rPr>
              <w:t xml:space="preserve">Speed limits shall be enforced in such areas and all drivers shall be sensitized to this effect. </w:t>
            </w:r>
          </w:p>
          <w:p w14:paraId="3E54AE89" w14:textId="77777777" w:rsidR="00684944" w:rsidRDefault="009913F6">
            <w:pPr>
              <w:numPr>
                <w:ilvl w:val="0"/>
                <w:numId w:val="13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b/>
                <w:bCs/>
                <w:szCs w:val="20"/>
              </w:rPr>
            </w:pPr>
            <w:r>
              <w:rPr>
                <w:rFonts w:eastAsia="Calibri"/>
                <w:szCs w:val="20"/>
              </w:rPr>
              <w:t xml:space="preserve">Where existing private roads are in a bad state of repair, such roads’ condition shall be documented before they are used for construction purposes. If necessary some repairs should be done to prevent damage to equipment and substation. </w:t>
            </w:r>
          </w:p>
          <w:p w14:paraId="51B8925D" w14:textId="77777777" w:rsidR="00684944" w:rsidRDefault="009913F6">
            <w:pPr>
              <w:numPr>
                <w:ilvl w:val="0"/>
                <w:numId w:val="13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rPr>
                <w:b/>
                <w:bCs/>
                <w:szCs w:val="20"/>
              </w:rPr>
            </w:pPr>
            <w:r>
              <w:rPr>
                <w:rFonts w:eastAsia="Calibri"/>
                <w:szCs w:val="20"/>
              </w:rPr>
              <w:t>All areas susceptible to erosion shall be protected with suitable erosion control measures from the onset of the project. Prevention is the ultimate aim, as restoration is normally very difficult and costly.</w:t>
            </w:r>
          </w:p>
          <w:p w14:paraId="30D3D666" w14:textId="77777777" w:rsidR="00684944" w:rsidRDefault="00684944">
            <w:pPr>
              <w:autoSpaceDE w:val="0"/>
              <w:autoSpaceDN w:val="0"/>
              <w:adjustRightInd w:val="0"/>
              <w:ind w:left="720"/>
              <w:rPr>
                <w:b/>
                <w:bCs/>
                <w:szCs w:val="20"/>
              </w:rPr>
            </w:pPr>
          </w:p>
        </w:tc>
        <w:tc>
          <w:tcPr>
            <w:tcW w:w="3295" w:type="dxa"/>
          </w:tcPr>
          <w:p w14:paraId="49D4CE03" w14:textId="77777777" w:rsidR="00684944" w:rsidRDefault="00684944">
            <w:pPr>
              <w:rPr>
                <w:b/>
                <w:bCs/>
                <w:szCs w:val="20"/>
              </w:rPr>
            </w:pPr>
          </w:p>
          <w:p w14:paraId="03F02375" w14:textId="77777777" w:rsidR="00684944" w:rsidRDefault="009913F6">
            <w:pPr>
              <w:numPr>
                <w:ilvl w:val="0"/>
                <w:numId w:val="13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To prevent environmental degradation through erosion, sedimentation and scarring. </w:t>
            </w:r>
          </w:p>
          <w:p w14:paraId="2E8CF53B" w14:textId="77777777" w:rsidR="00684944" w:rsidRDefault="009913F6">
            <w:pPr>
              <w:numPr>
                <w:ilvl w:val="0"/>
                <w:numId w:val="13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Minimise the effect of pollution on the environment. </w:t>
            </w:r>
          </w:p>
          <w:p w14:paraId="70A894F9" w14:textId="77777777" w:rsidR="00684944" w:rsidRDefault="00684944">
            <w:pPr>
              <w:ind w:left="360"/>
              <w:rPr>
                <w:bCs/>
                <w:szCs w:val="20"/>
              </w:rPr>
            </w:pPr>
          </w:p>
        </w:tc>
        <w:tc>
          <w:tcPr>
            <w:tcW w:w="3260" w:type="dxa"/>
          </w:tcPr>
          <w:p w14:paraId="0E680BAC" w14:textId="77777777" w:rsidR="00684944" w:rsidRDefault="00684944">
            <w:pPr>
              <w:rPr>
                <w:b/>
                <w:bCs/>
                <w:szCs w:val="20"/>
              </w:rPr>
            </w:pPr>
          </w:p>
          <w:p w14:paraId="489478A9" w14:textId="77777777" w:rsidR="00684944" w:rsidRDefault="009913F6">
            <w:pPr>
              <w:numPr>
                <w:ilvl w:val="0"/>
                <w:numId w:val="13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Proper waste disposal </w:t>
            </w:r>
          </w:p>
          <w:p w14:paraId="02E5C78F" w14:textId="77777777" w:rsidR="00684944" w:rsidRDefault="009913F6">
            <w:pPr>
              <w:numPr>
                <w:ilvl w:val="0"/>
                <w:numId w:val="13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Chemical management </w:t>
            </w:r>
          </w:p>
          <w:p w14:paraId="44257C76" w14:textId="77777777" w:rsidR="00684944" w:rsidRDefault="009913F6">
            <w:pPr>
              <w:numPr>
                <w:ilvl w:val="0"/>
                <w:numId w:val="13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littering </w:t>
            </w:r>
          </w:p>
          <w:p w14:paraId="6D248798" w14:textId="77777777" w:rsidR="00684944" w:rsidRDefault="009913F6">
            <w:pPr>
              <w:numPr>
                <w:ilvl w:val="0"/>
                <w:numId w:val="13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Storm water management </w:t>
            </w:r>
          </w:p>
          <w:p w14:paraId="2D72C310" w14:textId="77777777" w:rsidR="00684944" w:rsidRDefault="009913F6">
            <w:pPr>
              <w:numPr>
                <w:ilvl w:val="0"/>
                <w:numId w:val="13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Ecological corridor protection </w:t>
            </w:r>
          </w:p>
        </w:tc>
      </w:tr>
      <w:tr w:rsidR="00684944" w14:paraId="1E90D1CC" w14:textId="77777777">
        <w:tc>
          <w:tcPr>
            <w:tcW w:w="7870" w:type="dxa"/>
          </w:tcPr>
          <w:p w14:paraId="168C73D4" w14:textId="77777777" w:rsidR="00684944" w:rsidRDefault="009913F6">
            <w:pPr>
              <w:rPr>
                <w:b/>
                <w:bCs/>
                <w:szCs w:val="20"/>
              </w:rPr>
            </w:pPr>
            <w:r>
              <w:rPr>
                <w:b/>
                <w:bCs/>
                <w:szCs w:val="20"/>
              </w:rPr>
              <w:t xml:space="preserve">No-go Areas and Sensitive Areas </w:t>
            </w:r>
          </w:p>
          <w:p w14:paraId="254451ED" w14:textId="77777777" w:rsidR="00684944" w:rsidRDefault="009913F6">
            <w:pPr>
              <w:numPr>
                <w:ilvl w:val="0"/>
                <w:numId w:val="13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All activities must remain within the reserve. There must be no vehicular access to the sensitive areas such as rivers, streams, dams, spruits and natural drainage lines. </w:t>
            </w:r>
          </w:p>
          <w:p w14:paraId="4907B6A2" w14:textId="77777777" w:rsidR="00684944" w:rsidRDefault="009913F6">
            <w:pPr>
              <w:numPr>
                <w:ilvl w:val="0"/>
                <w:numId w:val="13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The ECO must be consulted prior to activities taking place in close proximity to rivers, streams, dams and natural drainage lines. </w:t>
            </w:r>
          </w:p>
          <w:p w14:paraId="47F62DE8" w14:textId="77777777" w:rsidR="00684944" w:rsidRDefault="009913F6">
            <w:pPr>
              <w:numPr>
                <w:ilvl w:val="0"/>
                <w:numId w:val="13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lastRenderedPageBreak/>
              <w:t xml:space="preserve">Sensitive areas (rivers, streams, dams and natural drainage lines) must be demarcated prior to the commencement of works in such areas. The ECO must be on site in order to make sure the correct areas are fully demarcated. </w:t>
            </w:r>
          </w:p>
          <w:p w14:paraId="4A4BFAF1" w14:textId="77777777" w:rsidR="00684944" w:rsidRDefault="009913F6">
            <w:pPr>
              <w:numPr>
                <w:ilvl w:val="0"/>
                <w:numId w:val="13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b/>
                <w:bCs/>
                <w:szCs w:val="20"/>
              </w:rPr>
            </w:pPr>
            <w:r>
              <w:rPr>
                <w:rFonts w:eastAsia="Calibri"/>
                <w:szCs w:val="20"/>
              </w:rPr>
              <w:t>The works footprint must be kept to a minimum must be clearly demarcated (e.g. warning tape) and fenced prior to the commencement of activities thus reducing the infringement of the development on surrounding habitats. No-go areas must be demarcated with warning tape and signs before any activities commence.</w:t>
            </w:r>
          </w:p>
          <w:p w14:paraId="5FE6CB56" w14:textId="77777777" w:rsidR="00684944" w:rsidRDefault="00684944">
            <w:pPr>
              <w:autoSpaceDE w:val="0"/>
              <w:autoSpaceDN w:val="0"/>
              <w:adjustRightInd w:val="0"/>
              <w:ind w:left="720"/>
              <w:rPr>
                <w:b/>
                <w:bCs/>
                <w:szCs w:val="20"/>
              </w:rPr>
            </w:pPr>
          </w:p>
        </w:tc>
        <w:tc>
          <w:tcPr>
            <w:tcW w:w="3295" w:type="dxa"/>
          </w:tcPr>
          <w:p w14:paraId="34138FA3" w14:textId="77777777" w:rsidR="00684944" w:rsidRDefault="00684944">
            <w:pPr>
              <w:rPr>
                <w:b/>
                <w:bCs/>
                <w:szCs w:val="20"/>
              </w:rPr>
            </w:pPr>
          </w:p>
          <w:p w14:paraId="6D7A418B" w14:textId="77777777" w:rsidR="00684944" w:rsidRDefault="009913F6">
            <w:pPr>
              <w:numPr>
                <w:ilvl w:val="0"/>
                <w:numId w:val="13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No-go areas will be identified to strive to the minimisation of environmental impacts and the conservation of fauna and flora and to prevent water </w:t>
            </w:r>
            <w:r>
              <w:rPr>
                <w:bCs/>
                <w:szCs w:val="20"/>
              </w:rPr>
              <w:lastRenderedPageBreak/>
              <w:t xml:space="preserve">pollution. </w:t>
            </w:r>
          </w:p>
        </w:tc>
        <w:tc>
          <w:tcPr>
            <w:tcW w:w="3260" w:type="dxa"/>
          </w:tcPr>
          <w:p w14:paraId="06316FD4" w14:textId="77777777" w:rsidR="00684944" w:rsidRDefault="00684944">
            <w:pPr>
              <w:rPr>
                <w:b/>
                <w:bCs/>
                <w:szCs w:val="20"/>
              </w:rPr>
            </w:pPr>
          </w:p>
          <w:p w14:paraId="319BD515" w14:textId="77777777" w:rsidR="00684944" w:rsidRDefault="009913F6">
            <w:pPr>
              <w:numPr>
                <w:ilvl w:val="0"/>
                <w:numId w:val="14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No-go areas barricaded </w:t>
            </w:r>
          </w:p>
          <w:p w14:paraId="424A61E4" w14:textId="77777777" w:rsidR="00684944" w:rsidRDefault="009913F6">
            <w:pPr>
              <w:numPr>
                <w:ilvl w:val="0"/>
                <w:numId w:val="14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No-go areas approved by ECO </w:t>
            </w:r>
          </w:p>
          <w:p w14:paraId="3A9A4ACF" w14:textId="77777777" w:rsidR="00684944" w:rsidRDefault="009913F6">
            <w:pPr>
              <w:numPr>
                <w:ilvl w:val="0"/>
                <w:numId w:val="14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vegetation cleared unnecessary </w:t>
            </w:r>
          </w:p>
          <w:p w14:paraId="4C34BF04" w14:textId="77777777" w:rsidR="00684944" w:rsidRDefault="009913F6">
            <w:pPr>
              <w:numPr>
                <w:ilvl w:val="0"/>
                <w:numId w:val="14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lastRenderedPageBreak/>
              <w:t xml:space="preserve">No access into wetlands </w:t>
            </w:r>
          </w:p>
        </w:tc>
      </w:tr>
      <w:tr w:rsidR="00684944" w14:paraId="3501D3CC" w14:textId="77777777">
        <w:tc>
          <w:tcPr>
            <w:tcW w:w="7870" w:type="dxa"/>
          </w:tcPr>
          <w:p w14:paraId="34CD54AE" w14:textId="77777777" w:rsidR="00684944" w:rsidRDefault="009913F6">
            <w:pPr>
              <w:rPr>
                <w:b/>
                <w:bCs/>
                <w:szCs w:val="20"/>
              </w:rPr>
            </w:pPr>
            <w:r>
              <w:rPr>
                <w:b/>
                <w:bCs/>
                <w:szCs w:val="20"/>
              </w:rPr>
              <w:lastRenderedPageBreak/>
              <w:t xml:space="preserve">Security and Access Control </w:t>
            </w:r>
          </w:p>
          <w:p w14:paraId="44365B52" w14:textId="77777777" w:rsidR="00684944" w:rsidRDefault="009913F6">
            <w:pPr>
              <w:numPr>
                <w:ilvl w:val="0"/>
                <w:numId w:val="14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No site staff, other than security personnel and skeleton staff (if applicable) will be housed on site. Security personnel and skeleton staff must be supplied with adequate protective clothing, ablution facilities, water and refuse collection facilities, facilities for cooking and heating so that open fires are not necessary. </w:t>
            </w:r>
          </w:p>
          <w:p w14:paraId="745A36E5" w14:textId="77777777" w:rsidR="00684944" w:rsidRDefault="009913F6">
            <w:pPr>
              <w:numPr>
                <w:ilvl w:val="0"/>
                <w:numId w:val="14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A boundary fence must be erected at lay down areas and at site offices. This will serve to prevent public access to the site, for public safety and security reasons. The workers on site must retain some means of identification. The EO and the contractor are responsible for ensuring that only authorized personnel are on site at all times. </w:t>
            </w:r>
          </w:p>
          <w:p w14:paraId="43F8F4CA" w14:textId="77777777" w:rsidR="00684944" w:rsidRDefault="009913F6">
            <w:pPr>
              <w:numPr>
                <w:ilvl w:val="0"/>
                <w:numId w:val="14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The site and crew are to be managed in strict accordance with the Occupational Health and Safety Act, 1993 (Act No. 85 of 1993) and the National Building Regulations. </w:t>
            </w:r>
          </w:p>
          <w:p w14:paraId="40D3BE21" w14:textId="77777777" w:rsidR="00684944" w:rsidRDefault="009913F6">
            <w:pPr>
              <w:numPr>
                <w:ilvl w:val="0"/>
                <w:numId w:val="14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rFonts w:eastAsia="Calibri"/>
                <w:szCs w:val="20"/>
              </w:rPr>
            </w:pPr>
            <w:r>
              <w:rPr>
                <w:rFonts w:eastAsia="Calibri"/>
                <w:szCs w:val="20"/>
              </w:rPr>
              <w:t xml:space="preserve">The contractor must ensure that lists of all emergency telephone numbers / contact persons are kept up to date and that all numbers and names are posted at relevant locations throughout the site. </w:t>
            </w:r>
          </w:p>
          <w:p w14:paraId="1631BC2D" w14:textId="77777777" w:rsidR="00684944" w:rsidRDefault="009913F6">
            <w:pPr>
              <w:numPr>
                <w:ilvl w:val="0"/>
                <w:numId w:val="14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rPr>
                <w:b/>
                <w:bCs/>
                <w:szCs w:val="20"/>
              </w:rPr>
            </w:pPr>
            <w:r>
              <w:rPr>
                <w:rFonts w:eastAsia="Calibri"/>
                <w:szCs w:val="20"/>
              </w:rPr>
              <w:t xml:space="preserve">The nearest emergency service provider must be identified during all phases of the project as well as its capacity and the magnitude of accidents it will be able to handle. The contact details of this emergency centre, as well as the police and ambulance services must be available at prominent locations </w:t>
            </w:r>
            <w:r>
              <w:rPr>
                <w:rFonts w:eastAsia="Calibri"/>
                <w:szCs w:val="20"/>
              </w:rPr>
              <w:lastRenderedPageBreak/>
              <w:t>around the works site and the crew camps.</w:t>
            </w:r>
          </w:p>
          <w:p w14:paraId="0D0CC911" w14:textId="77777777" w:rsidR="00684944" w:rsidRDefault="00684944">
            <w:pPr>
              <w:autoSpaceDE w:val="0"/>
              <w:autoSpaceDN w:val="0"/>
              <w:adjustRightInd w:val="0"/>
              <w:ind w:left="720"/>
              <w:rPr>
                <w:b/>
                <w:bCs/>
                <w:szCs w:val="20"/>
              </w:rPr>
            </w:pPr>
          </w:p>
        </w:tc>
        <w:tc>
          <w:tcPr>
            <w:tcW w:w="3295" w:type="dxa"/>
          </w:tcPr>
          <w:p w14:paraId="3E8A45ED" w14:textId="77777777" w:rsidR="00684944" w:rsidRDefault="00684944">
            <w:pPr>
              <w:rPr>
                <w:b/>
                <w:bCs/>
                <w:szCs w:val="20"/>
              </w:rPr>
            </w:pPr>
          </w:p>
          <w:p w14:paraId="59A96A24" w14:textId="77777777" w:rsidR="00684944" w:rsidRDefault="009913F6">
            <w:pPr>
              <w:numPr>
                <w:ilvl w:val="0"/>
                <w:numId w:val="14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Access control and security will be a required at all storerooms and diesel storage facilities. </w:t>
            </w:r>
          </w:p>
        </w:tc>
        <w:tc>
          <w:tcPr>
            <w:tcW w:w="3260" w:type="dxa"/>
          </w:tcPr>
          <w:p w14:paraId="5359C723" w14:textId="77777777" w:rsidR="00684944" w:rsidRDefault="00684944">
            <w:pPr>
              <w:rPr>
                <w:b/>
                <w:bCs/>
                <w:szCs w:val="20"/>
              </w:rPr>
            </w:pPr>
          </w:p>
          <w:p w14:paraId="36395E4F" w14:textId="77777777" w:rsidR="00684944" w:rsidRDefault="009913F6">
            <w:pPr>
              <w:numPr>
                <w:ilvl w:val="0"/>
                <w:numId w:val="14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Access control </w:t>
            </w:r>
          </w:p>
          <w:p w14:paraId="51E3D94F" w14:textId="77777777" w:rsidR="00684944" w:rsidRDefault="009913F6">
            <w:pPr>
              <w:numPr>
                <w:ilvl w:val="0"/>
                <w:numId w:val="14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Access permits </w:t>
            </w:r>
          </w:p>
          <w:p w14:paraId="2D149905" w14:textId="77777777" w:rsidR="00684944" w:rsidRDefault="009913F6">
            <w:pPr>
              <w:numPr>
                <w:ilvl w:val="0"/>
                <w:numId w:val="14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Access record keeping </w:t>
            </w:r>
          </w:p>
          <w:p w14:paraId="0A3F2F2F" w14:textId="77777777" w:rsidR="00684944" w:rsidRDefault="00684944">
            <w:pPr>
              <w:ind w:left="720"/>
              <w:rPr>
                <w:bCs/>
                <w:szCs w:val="20"/>
              </w:rPr>
            </w:pPr>
          </w:p>
        </w:tc>
      </w:tr>
      <w:tr w:rsidR="00684944" w14:paraId="14AAA0F8" w14:textId="77777777">
        <w:tc>
          <w:tcPr>
            <w:tcW w:w="7870" w:type="dxa"/>
          </w:tcPr>
          <w:p w14:paraId="22271C04" w14:textId="77777777" w:rsidR="00684944" w:rsidRDefault="009913F6">
            <w:pPr>
              <w:rPr>
                <w:b/>
                <w:bCs/>
                <w:szCs w:val="20"/>
              </w:rPr>
            </w:pPr>
            <w:r>
              <w:rPr>
                <w:b/>
                <w:bCs/>
                <w:szCs w:val="20"/>
              </w:rPr>
              <w:t>Borrow Pits (if applicable)</w:t>
            </w:r>
          </w:p>
          <w:p w14:paraId="516A964D" w14:textId="77777777" w:rsidR="00684944" w:rsidRDefault="009913F6">
            <w:pPr>
              <w:numPr>
                <w:ilvl w:val="0"/>
                <w:numId w:val="14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ind w:hanging="436"/>
              <w:jc w:val="left"/>
              <w:rPr>
                <w:rFonts w:eastAsia="Calibri"/>
                <w:szCs w:val="20"/>
              </w:rPr>
            </w:pPr>
            <w:r>
              <w:rPr>
                <w:rFonts w:eastAsia="Calibri"/>
                <w:szCs w:val="20"/>
              </w:rPr>
              <w:t xml:space="preserve">All borrow pits used for gaining earthworks construction materials shall be subject to the assessment, approval, operation and rehabilitation procedures prescribed by the Department of Mineral Resources in terms of the Petroleum Resources Development Act, Act 28 of 2002. </w:t>
            </w:r>
          </w:p>
          <w:p w14:paraId="0114E171" w14:textId="77777777" w:rsidR="00684944" w:rsidRDefault="009913F6">
            <w:pPr>
              <w:numPr>
                <w:ilvl w:val="0"/>
                <w:numId w:val="14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ind w:hanging="436"/>
              <w:jc w:val="left"/>
              <w:rPr>
                <w:rFonts w:eastAsia="Calibri"/>
                <w:szCs w:val="20"/>
              </w:rPr>
            </w:pPr>
            <w:r>
              <w:rPr>
                <w:rFonts w:eastAsia="Calibri"/>
                <w:szCs w:val="20"/>
              </w:rPr>
              <w:t xml:space="preserve">Notwithstanding that the Department of Mineral Resources is the lead agent in the establishment of borrow pits, the relevant Provincial Department of Environment shall also be notified and be involved in the approval and management process. </w:t>
            </w:r>
          </w:p>
          <w:p w14:paraId="19195AE2" w14:textId="77777777" w:rsidR="00684944" w:rsidRDefault="009913F6">
            <w:pPr>
              <w:numPr>
                <w:ilvl w:val="0"/>
                <w:numId w:val="14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ind w:hanging="436"/>
              <w:jc w:val="left"/>
              <w:rPr>
                <w:rFonts w:eastAsia="Calibri"/>
                <w:szCs w:val="20"/>
              </w:rPr>
            </w:pPr>
            <w:r>
              <w:rPr>
                <w:rFonts w:eastAsia="Calibri"/>
                <w:szCs w:val="20"/>
              </w:rPr>
              <w:t>Every effort must be made to apply the following hierarchy to the gaining of earthworks fill material and the selection of sources / selection and use of borrow pits for the project:</w:t>
            </w:r>
          </w:p>
          <w:p w14:paraId="7CC057BB" w14:textId="77777777" w:rsidR="00684944" w:rsidRDefault="009913F6">
            <w:pPr>
              <w:autoSpaceDE w:val="0"/>
              <w:autoSpaceDN w:val="0"/>
              <w:adjustRightInd w:val="0"/>
              <w:ind w:left="1418" w:hanging="436"/>
              <w:rPr>
                <w:rFonts w:eastAsia="Calibri"/>
                <w:szCs w:val="20"/>
              </w:rPr>
            </w:pPr>
            <w:r>
              <w:rPr>
                <w:rFonts w:eastAsia="Calibri"/>
                <w:szCs w:val="20"/>
              </w:rPr>
              <w:t>a) Use existing commercially available quarries, where feasible</w:t>
            </w:r>
          </w:p>
          <w:p w14:paraId="79F29F26" w14:textId="77777777" w:rsidR="00684944" w:rsidRDefault="009913F6">
            <w:pPr>
              <w:autoSpaceDE w:val="0"/>
              <w:autoSpaceDN w:val="0"/>
              <w:adjustRightInd w:val="0"/>
              <w:ind w:left="1418" w:hanging="436"/>
              <w:rPr>
                <w:rFonts w:eastAsia="Calibri"/>
                <w:szCs w:val="20"/>
              </w:rPr>
            </w:pPr>
            <w:r>
              <w:rPr>
                <w:rFonts w:eastAsia="Calibri"/>
                <w:szCs w:val="20"/>
              </w:rPr>
              <w:t>b) Use alternative sources, e.g. mining waste as fill material, where</w:t>
            </w:r>
          </w:p>
          <w:p w14:paraId="6BD060ED" w14:textId="77777777" w:rsidR="00684944" w:rsidRDefault="009913F6">
            <w:pPr>
              <w:autoSpaceDE w:val="0"/>
              <w:autoSpaceDN w:val="0"/>
              <w:adjustRightInd w:val="0"/>
              <w:ind w:left="1418" w:hanging="436"/>
              <w:rPr>
                <w:rFonts w:eastAsia="Calibri"/>
                <w:szCs w:val="20"/>
              </w:rPr>
            </w:pPr>
            <w:r>
              <w:rPr>
                <w:rFonts w:eastAsia="Calibri"/>
                <w:szCs w:val="20"/>
              </w:rPr>
              <w:t>feasible</w:t>
            </w:r>
          </w:p>
          <w:p w14:paraId="34234222" w14:textId="77777777" w:rsidR="00684944" w:rsidRDefault="009913F6">
            <w:pPr>
              <w:autoSpaceDE w:val="0"/>
              <w:autoSpaceDN w:val="0"/>
              <w:adjustRightInd w:val="0"/>
              <w:ind w:left="1418" w:hanging="436"/>
              <w:rPr>
                <w:rFonts w:eastAsia="Calibri"/>
                <w:szCs w:val="20"/>
              </w:rPr>
            </w:pPr>
            <w:r>
              <w:rPr>
                <w:rFonts w:eastAsia="Calibri"/>
                <w:szCs w:val="20"/>
              </w:rPr>
              <w:t>c) Use existing borrows on Eskom property, where available</w:t>
            </w:r>
          </w:p>
          <w:p w14:paraId="47ACEAB1" w14:textId="77777777" w:rsidR="00684944" w:rsidRDefault="009913F6">
            <w:pPr>
              <w:autoSpaceDE w:val="0"/>
              <w:autoSpaceDN w:val="0"/>
              <w:adjustRightInd w:val="0"/>
              <w:ind w:left="1418" w:hanging="436"/>
              <w:rPr>
                <w:rFonts w:eastAsia="Calibri"/>
                <w:szCs w:val="20"/>
              </w:rPr>
            </w:pPr>
            <w:r>
              <w:rPr>
                <w:rFonts w:eastAsia="Calibri"/>
                <w:szCs w:val="20"/>
              </w:rPr>
              <w:t>d) Re-open old borrow pits on Eskom property</w:t>
            </w:r>
          </w:p>
          <w:p w14:paraId="4FB4680F" w14:textId="77777777" w:rsidR="00684944" w:rsidRDefault="009913F6">
            <w:pPr>
              <w:autoSpaceDE w:val="0"/>
              <w:autoSpaceDN w:val="0"/>
              <w:adjustRightInd w:val="0"/>
              <w:ind w:left="1418" w:hanging="436"/>
              <w:rPr>
                <w:rFonts w:eastAsia="Calibri"/>
                <w:szCs w:val="20"/>
              </w:rPr>
            </w:pPr>
            <w:r>
              <w:rPr>
                <w:rFonts w:eastAsia="Calibri"/>
                <w:szCs w:val="20"/>
              </w:rPr>
              <w:t>e) Re-open old borrow pits on adjoining (private) property</w:t>
            </w:r>
          </w:p>
          <w:p w14:paraId="5708E688" w14:textId="77777777" w:rsidR="00684944" w:rsidRDefault="009913F6">
            <w:pPr>
              <w:autoSpaceDE w:val="0"/>
              <w:autoSpaceDN w:val="0"/>
              <w:adjustRightInd w:val="0"/>
              <w:ind w:left="1418" w:hanging="436"/>
              <w:rPr>
                <w:rFonts w:eastAsia="Calibri"/>
                <w:szCs w:val="20"/>
              </w:rPr>
            </w:pPr>
            <w:r>
              <w:rPr>
                <w:rFonts w:eastAsia="Calibri"/>
                <w:szCs w:val="20"/>
              </w:rPr>
              <w:t>f) Open new borrow pits on Eskom property</w:t>
            </w:r>
          </w:p>
          <w:p w14:paraId="0B80DC81" w14:textId="77777777" w:rsidR="00684944" w:rsidRDefault="009913F6">
            <w:pPr>
              <w:autoSpaceDE w:val="0"/>
              <w:autoSpaceDN w:val="0"/>
              <w:adjustRightInd w:val="0"/>
              <w:ind w:left="1418" w:hanging="436"/>
              <w:rPr>
                <w:rFonts w:eastAsia="Calibri"/>
                <w:szCs w:val="20"/>
              </w:rPr>
            </w:pPr>
            <w:r>
              <w:rPr>
                <w:rFonts w:eastAsia="Calibri"/>
                <w:szCs w:val="20"/>
              </w:rPr>
              <w:t>g) Open new borrow pits on adjoining (private) property</w:t>
            </w:r>
          </w:p>
          <w:p w14:paraId="69980652" w14:textId="77777777" w:rsidR="00684944" w:rsidRDefault="009913F6">
            <w:pPr>
              <w:numPr>
                <w:ilvl w:val="0"/>
                <w:numId w:val="14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ind w:left="709" w:hanging="436"/>
              <w:jc w:val="left"/>
              <w:rPr>
                <w:rFonts w:eastAsia="Calibri"/>
                <w:szCs w:val="20"/>
              </w:rPr>
            </w:pPr>
            <w:r>
              <w:rPr>
                <w:rFonts w:eastAsia="Calibri"/>
                <w:szCs w:val="20"/>
              </w:rPr>
              <w:t xml:space="preserve">Borrow pits will not be permitted in designated site – specific “no go” areas, notwithstanding that the area may meet Department of Minerals criteria for site selection. </w:t>
            </w:r>
          </w:p>
          <w:p w14:paraId="0837603E" w14:textId="77777777" w:rsidR="00684944" w:rsidRDefault="009913F6">
            <w:pPr>
              <w:numPr>
                <w:ilvl w:val="0"/>
                <w:numId w:val="14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ind w:left="709" w:hanging="436"/>
              <w:jc w:val="left"/>
              <w:rPr>
                <w:rFonts w:eastAsia="Calibri"/>
                <w:szCs w:val="20"/>
              </w:rPr>
            </w:pPr>
            <w:r>
              <w:rPr>
                <w:rFonts w:eastAsia="Calibri"/>
                <w:szCs w:val="20"/>
              </w:rPr>
              <w:lastRenderedPageBreak/>
              <w:t>Borrow pit site selection criteria must take the extremely low rehabilitation potential of the general site area into account and be sited and constructed in such a manner that long – term natural rehabilitation is encouraged.</w:t>
            </w:r>
          </w:p>
          <w:p w14:paraId="4F73E5F1" w14:textId="77777777" w:rsidR="00684944" w:rsidRDefault="009913F6">
            <w:pPr>
              <w:numPr>
                <w:ilvl w:val="0"/>
                <w:numId w:val="14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ind w:left="709" w:hanging="436"/>
              <w:jc w:val="left"/>
              <w:rPr>
                <w:rFonts w:eastAsia="Calibri"/>
                <w:szCs w:val="20"/>
              </w:rPr>
            </w:pPr>
            <w:r>
              <w:rPr>
                <w:rFonts w:eastAsia="Calibri"/>
                <w:szCs w:val="20"/>
              </w:rPr>
              <w:t>The construction, management and rehabilitation of borrow pits shall be in terms of the site specific EMP devised and approved by DMR for each borrow pit, but shall include the minimum conditions:</w:t>
            </w:r>
          </w:p>
          <w:p w14:paraId="2C4929F7" w14:textId="77777777" w:rsidR="00684944" w:rsidRDefault="009913F6">
            <w:pPr>
              <w:numPr>
                <w:ilvl w:val="0"/>
                <w:numId w:val="14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ind w:left="709" w:hanging="436"/>
              <w:jc w:val="left"/>
              <w:rPr>
                <w:rFonts w:eastAsia="Calibri"/>
                <w:szCs w:val="20"/>
              </w:rPr>
            </w:pPr>
            <w:r>
              <w:rPr>
                <w:rFonts w:eastAsia="Calibri"/>
                <w:szCs w:val="20"/>
              </w:rPr>
              <w:t xml:space="preserve">The borrow area shall be clearly demarcated and fenced off, where required by the landowner, or for safety purposes. </w:t>
            </w:r>
          </w:p>
          <w:p w14:paraId="0DDBB34A" w14:textId="77777777" w:rsidR="00684944" w:rsidRDefault="009913F6">
            <w:pPr>
              <w:numPr>
                <w:ilvl w:val="0"/>
                <w:numId w:val="14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ind w:left="709" w:hanging="436"/>
              <w:jc w:val="left"/>
              <w:rPr>
                <w:rFonts w:eastAsia="Calibri"/>
                <w:szCs w:val="20"/>
              </w:rPr>
            </w:pPr>
            <w:r>
              <w:rPr>
                <w:rFonts w:eastAsia="Calibri"/>
                <w:szCs w:val="20"/>
              </w:rPr>
              <w:t>Access and haul road shall be as approved by the ECO.</w:t>
            </w:r>
          </w:p>
          <w:p w14:paraId="4079C718" w14:textId="77777777" w:rsidR="00684944" w:rsidRDefault="009913F6">
            <w:pPr>
              <w:numPr>
                <w:ilvl w:val="0"/>
                <w:numId w:val="14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ind w:left="709" w:hanging="436"/>
              <w:jc w:val="left"/>
              <w:rPr>
                <w:rFonts w:eastAsia="Calibri"/>
                <w:szCs w:val="20"/>
              </w:rPr>
            </w:pPr>
            <w:r>
              <w:rPr>
                <w:rFonts w:eastAsia="Calibri"/>
                <w:szCs w:val="20"/>
              </w:rPr>
              <w:t xml:space="preserve">It shall not traverse any area demarcated as sensitive by the ECO. </w:t>
            </w:r>
          </w:p>
          <w:p w14:paraId="1AD7B9D0" w14:textId="77777777" w:rsidR="00684944" w:rsidRDefault="009913F6">
            <w:pPr>
              <w:numPr>
                <w:ilvl w:val="0"/>
                <w:numId w:val="14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ind w:left="709" w:hanging="436"/>
              <w:jc w:val="left"/>
              <w:rPr>
                <w:rFonts w:eastAsia="Calibri"/>
                <w:szCs w:val="20"/>
              </w:rPr>
            </w:pPr>
            <w:r>
              <w:rPr>
                <w:rFonts w:eastAsia="Calibri"/>
                <w:szCs w:val="20"/>
              </w:rPr>
              <w:t>Borrow or spoil areas and their access and haulage roads must be subject to a search and rescue action to protect and preserve sensitive and indigenous vegetation for later rehabilitation purposes.</w:t>
            </w:r>
          </w:p>
          <w:p w14:paraId="61002F16" w14:textId="77777777" w:rsidR="00684944" w:rsidRDefault="009913F6">
            <w:pPr>
              <w:numPr>
                <w:ilvl w:val="0"/>
                <w:numId w:val="14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ind w:left="709" w:hanging="436"/>
              <w:jc w:val="left"/>
              <w:rPr>
                <w:rFonts w:eastAsia="Calibri"/>
                <w:szCs w:val="20"/>
              </w:rPr>
            </w:pPr>
            <w:r>
              <w:rPr>
                <w:rFonts w:eastAsia="Calibri"/>
                <w:szCs w:val="20"/>
              </w:rPr>
              <w:t xml:space="preserve">Vegetation identified as being required for rehabilitation purposes shall be preserved in an area / nursery designated for this purpose. </w:t>
            </w:r>
          </w:p>
          <w:p w14:paraId="5F1B469E" w14:textId="77777777" w:rsidR="00684944" w:rsidRDefault="009913F6">
            <w:pPr>
              <w:numPr>
                <w:ilvl w:val="0"/>
                <w:numId w:val="14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ind w:left="709" w:hanging="436"/>
              <w:jc w:val="left"/>
              <w:rPr>
                <w:rFonts w:eastAsia="Calibri"/>
                <w:szCs w:val="20"/>
              </w:rPr>
            </w:pPr>
            <w:r>
              <w:rPr>
                <w:rFonts w:eastAsia="Calibri"/>
                <w:szCs w:val="20"/>
              </w:rPr>
              <w:t xml:space="preserve">Vegetation deemed sensitive but not suitable for re-vegetation shall be handled as directed by the relevant Department of Nature Conservation or Environmental Affairs. </w:t>
            </w:r>
          </w:p>
          <w:p w14:paraId="3470FD41" w14:textId="77777777" w:rsidR="00684944" w:rsidRDefault="009913F6">
            <w:pPr>
              <w:numPr>
                <w:ilvl w:val="0"/>
                <w:numId w:val="14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ind w:left="709" w:hanging="436"/>
              <w:jc w:val="left"/>
              <w:rPr>
                <w:rFonts w:eastAsia="Calibri"/>
                <w:szCs w:val="20"/>
              </w:rPr>
            </w:pPr>
            <w:r>
              <w:rPr>
                <w:rFonts w:eastAsia="Calibri"/>
                <w:szCs w:val="20"/>
              </w:rPr>
              <w:t xml:space="preserve">Similarly, borrow or spoil areas must be subject to a search and rescue action to identify and preserve any fauna occurring naturally and confined to the site. The search shall identify habitats, nests or burrows of local fauna or reptiles and, where any animals remain resident on the site; these shall be removed and placed in similar conditions in areas not affected by construction work. </w:t>
            </w:r>
          </w:p>
          <w:p w14:paraId="6DB088FE" w14:textId="77777777" w:rsidR="00684944" w:rsidRDefault="009913F6">
            <w:pPr>
              <w:numPr>
                <w:ilvl w:val="0"/>
                <w:numId w:val="14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ind w:left="709" w:hanging="436"/>
              <w:jc w:val="left"/>
              <w:rPr>
                <w:rFonts w:eastAsia="Calibri"/>
                <w:szCs w:val="20"/>
              </w:rPr>
            </w:pPr>
            <w:r>
              <w:rPr>
                <w:rFonts w:eastAsia="Calibri"/>
                <w:szCs w:val="20"/>
              </w:rPr>
              <w:t xml:space="preserve">The search and rescue action of flora and fauna shall be conducted by a person competent in this field, under the management of the ECO and in conjunction with the relevant Department of Nature Conservation. </w:t>
            </w:r>
          </w:p>
          <w:p w14:paraId="28846512" w14:textId="77777777" w:rsidR="00684944" w:rsidRDefault="009913F6">
            <w:pPr>
              <w:numPr>
                <w:ilvl w:val="0"/>
                <w:numId w:val="14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ind w:left="709" w:hanging="436"/>
              <w:jc w:val="left"/>
              <w:rPr>
                <w:rFonts w:eastAsia="Calibri"/>
                <w:szCs w:val="20"/>
              </w:rPr>
            </w:pPr>
            <w:r>
              <w:rPr>
                <w:rFonts w:eastAsia="Calibri"/>
                <w:szCs w:val="20"/>
              </w:rPr>
              <w:t xml:space="preserve">The upper 100mm (minimum thickness) of in situ soil material shall be regarded as topsoil. Topsoil shall, in all instances, be carefully removed from the area to be disturbed and stockpiled so as to be replaced and / or used for natural re-vegetation purposes after construction. Topsoil shall be stockpiled in areas not exposed to construction traffic, be placed in low, un-compacted </w:t>
            </w:r>
            <w:r>
              <w:rPr>
                <w:rFonts w:eastAsia="Calibri"/>
                <w:szCs w:val="20"/>
              </w:rPr>
              <w:lastRenderedPageBreak/>
              <w:t xml:space="preserve">heaps and be protected against erosion. </w:t>
            </w:r>
          </w:p>
          <w:p w14:paraId="7A26337C" w14:textId="77777777" w:rsidR="00684944" w:rsidRDefault="009913F6">
            <w:pPr>
              <w:numPr>
                <w:ilvl w:val="0"/>
                <w:numId w:val="14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ind w:left="709" w:hanging="436"/>
              <w:jc w:val="left"/>
              <w:rPr>
                <w:rFonts w:eastAsia="Calibri"/>
                <w:szCs w:val="20"/>
              </w:rPr>
            </w:pPr>
            <w:r>
              <w:rPr>
                <w:rFonts w:eastAsia="Calibri"/>
                <w:szCs w:val="20"/>
              </w:rPr>
              <w:t xml:space="preserve">Side slopes of borrow and spoil areas shall be as depicted on the applicable approved contour plan but shall in all instances be as flat as possible, but not steeper than 1:5 gradient wherever practical. Side slopes of spoil heaps shall be graded from large to smaller rock and finished with fine material / topsoil so as to create the best possible conditions for natural re-vegetation. Spoil areas must be carefully selected and indicated on the site plan. </w:t>
            </w:r>
          </w:p>
          <w:p w14:paraId="269214FC" w14:textId="77777777" w:rsidR="00684944" w:rsidRDefault="009913F6">
            <w:pPr>
              <w:numPr>
                <w:ilvl w:val="0"/>
                <w:numId w:val="14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ind w:left="709" w:hanging="436"/>
              <w:jc w:val="left"/>
              <w:rPr>
                <w:rFonts w:eastAsia="Calibri"/>
                <w:szCs w:val="20"/>
              </w:rPr>
            </w:pPr>
            <w:r>
              <w:rPr>
                <w:rFonts w:eastAsia="Calibri"/>
                <w:szCs w:val="20"/>
              </w:rPr>
              <w:t xml:space="preserve">Every effort must be made to restore and backfill old borrow areas with spoil / surplus material, rather than creating new spoil sites. </w:t>
            </w:r>
          </w:p>
          <w:p w14:paraId="4D3BC19E" w14:textId="77777777" w:rsidR="00684944" w:rsidRDefault="009913F6">
            <w:pPr>
              <w:numPr>
                <w:ilvl w:val="0"/>
                <w:numId w:val="14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ind w:left="709" w:hanging="436"/>
              <w:jc w:val="left"/>
              <w:rPr>
                <w:rFonts w:eastAsia="Calibri"/>
                <w:szCs w:val="20"/>
              </w:rPr>
            </w:pPr>
            <w:r>
              <w:rPr>
                <w:rFonts w:eastAsia="Calibri"/>
                <w:szCs w:val="20"/>
              </w:rPr>
              <w:t xml:space="preserve">Spoil heaps may not be constructed and left in an unsightly state or in a position that adds unnecessarily to the aesthetic disturbance of the landscape and loop area. </w:t>
            </w:r>
          </w:p>
          <w:p w14:paraId="087F9B79" w14:textId="77777777" w:rsidR="00684944" w:rsidRDefault="009913F6">
            <w:pPr>
              <w:numPr>
                <w:ilvl w:val="0"/>
                <w:numId w:val="14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ind w:left="709" w:hanging="436"/>
              <w:jc w:val="left"/>
              <w:rPr>
                <w:rFonts w:eastAsia="Calibri"/>
                <w:szCs w:val="20"/>
              </w:rPr>
            </w:pPr>
            <w:r>
              <w:rPr>
                <w:rFonts w:eastAsia="Calibri"/>
                <w:szCs w:val="20"/>
              </w:rPr>
              <w:t xml:space="preserve">Spoil areas shall be shaped to an even and rounded contour and provided with cut off or contours berms or other measures to prevent erosion and uncontrolled run – off. </w:t>
            </w:r>
          </w:p>
          <w:p w14:paraId="227C38F7" w14:textId="77777777" w:rsidR="00684944" w:rsidRDefault="009913F6">
            <w:pPr>
              <w:numPr>
                <w:ilvl w:val="0"/>
                <w:numId w:val="14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ind w:left="709" w:hanging="436"/>
              <w:jc w:val="left"/>
              <w:rPr>
                <w:b/>
                <w:bCs/>
                <w:szCs w:val="20"/>
              </w:rPr>
            </w:pPr>
            <w:r>
              <w:rPr>
                <w:rFonts w:eastAsia="Calibri"/>
                <w:szCs w:val="20"/>
              </w:rPr>
              <w:t>Spoil heaps shall be sited and constructed in such a manner that the natural drainage patterns are not disturbed, or, where this is not possible, such drainage patterns are properly amended and / or reinstated.</w:t>
            </w:r>
          </w:p>
          <w:p w14:paraId="12A22490" w14:textId="77777777" w:rsidR="00684944" w:rsidRDefault="00684944">
            <w:pPr>
              <w:autoSpaceDE w:val="0"/>
              <w:autoSpaceDN w:val="0"/>
              <w:adjustRightInd w:val="0"/>
              <w:ind w:left="709"/>
              <w:rPr>
                <w:b/>
                <w:bCs/>
                <w:szCs w:val="20"/>
              </w:rPr>
            </w:pPr>
          </w:p>
        </w:tc>
        <w:tc>
          <w:tcPr>
            <w:tcW w:w="3295" w:type="dxa"/>
          </w:tcPr>
          <w:p w14:paraId="71617111" w14:textId="77777777" w:rsidR="00684944" w:rsidRDefault="00684944">
            <w:pPr>
              <w:rPr>
                <w:b/>
                <w:bCs/>
                <w:szCs w:val="20"/>
              </w:rPr>
            </w:pPr>
          </w:p>
          <w:p w14:paraId="423B8154" w14:textId="77777777" w:rsidR="00684944" w:rsidRDefault="009913F6">
            <w:pPr>
              <w:numPr>
                <w:ilvl w:val="0"/>
                <w:numId w:val="14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Only legal and permitted materials will be used from the environment during construction activities. </w:t>
            </w:r>
          </w:p>
          <w:p w14:paraId="7FDD3992" w14:textId="77777777" w:rsidR="00684944" w:rsidRDefault="009913F6">
            <w:pPr>
              <w:numPr>
                <w:ilvl w:val="0"/>
                <w:numId w:val="14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Borrow pits will be rehabilitated after construction as close as possible to its natural state to promote ecosystem establishment and species diversity.</w:t>
            </w:r>
          </w:p>
        </w:tc>
        <w:tc>
          <w:tcPr>
            <w:tcW w:w="3260" w:type="dxa"/>
          </w:tcPr>
          <w:p w14:paraId="64F68FDF" w14:textId="77777777" w:rsidR="00684944" w:rsidRDefault="00684944">
            <w:pPr>
              <w:rPr>
                <w:bCs/>
                <w:szCs w:val="20"/>
              </w:rPr>
            </w:pPr>
          </w:p>
          <w:p w14:paraId="61FA4556" w14:textId="77777777" w:rsidR="00684944" w:rsidRDefault="009913F6">
            <w:pPr>
              <w:numPr>
                <w:ilvl w:val="0"/>
                <w:numId w:val="14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Permits available</w:t>
            </w:r>
          </w:p>
          <w:p w14:paraId="5942E096" w14:textId="77777777" w:rsidR="00684944" w:rsidRDefault="009913F6">
            <w:pPr>
              <w:numPr>
                <w:ilvl w:val="0"/>
                <w:numId w:val="14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Method statements approved</w:t>
            </w:r>
          </w:p>
          <w:p w14:paraId="75AECD5B" w14:textId="77777777" w:rsidR="00684944" w:rsidRDefault="009913F6">
            <w:pPr>
              <w:numPr>
                <w:ilvl w:val="0"/>
                <w:numId w:val="14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killing and snaring of animals </w:t>
            </w:r>
          </w:p>
          <w:p w14:paraId="4E09075B" w14:textId="77777777" w:rsidR="00684944" w:rsidRDefault="009913F6">
            <w:pPr>
              <w:numPr>
                <w:ilvl w:val="0"/>
                <w:numId w:val="14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vegetation cleared unnecessary </w:t>
            </w:r>
          </w:p>
          <w:p w14:paraId="4B6C0C18" w14:textId="77777777" w:rsidR="00684944" w:rsidRDefault="009913F6">
            <w:pPr>
              <w:numPr>
                <w:ilvl w:val="0"/>
                <w:numId w:val="14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Minimise damage to trees </w:t>
            </w:r>
          </w:p>
          <w:p w14:paraId="0B18CCFD" w14:textId="77777777" w:rsidR="00684944" w:rsidRDefault="009913F6">
            <w:pPr>
              <w:numPr>
                <w:ilvl w:val="0"/>
                <w:numId w:val="14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wetland habitats will be damaged </w:t>
            </w:r>
          </w:p>
          <w:p w14:paraId="517CB856" w14:textId="77777777" w:rsidR="00684944" w:rsidRDefault="009913F6">
            <w:pPr>
              <w:numPr>
                <w:ilvl w:val="0"/>
                <w:numId w:val="14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water will be diverted </w:t>
            </w:r>
          </w:p>
          <w:p w14:paraId="38B89E73" w14:textId="77777777" w:rsidR="00684944" w:rsidRDefault="009913F6">
            <w:pPr>
              <w:numPr>
                <w:ilvl w:val="0"/>
                <w:numId w:val="14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chemical spills visible </w:t>
            </w:r>
          </w:p>
          <w:p w14:paraId="1DA36823" w14:textId="77777777" w:rsidR="00684944" w:rsidRDefault="009913F6">
            <w:pPr>
              <w:numPr>
                <w:ilvl w:val="0"/>
                <w:numId w:val="14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littering </w:t>
            </w:r>
          </w:p>
          <w:p w14:paraId="20DECFB2" w14:textId="77777777" w:rsidR="00684944" w:rsidRDefault="009913F6">
            <w:pPr>
              <w:numPr>
                <w:ilvl w:val="0"/>
                <w:numId w:val="14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Recordkeeping </w:t>
            </w:r>
          </w:p>
          <w:p w14:paraId="1ED2B65C" w14:textId="77777777" w:rsidR="00684944" w:rsidRDefault="009913F6">
            <w:pPr>
              <w:numPr>
                <w:ilvl w:val="0"/>
                <w:numId w:val="146"/>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Dust suppression </w:t>
            </w:r>
          </w:p>
        </w:tc>
      </w:tr>
      <w:tr w:rsidR="00684944" w14:paraId="29FEFE2E" w14:textId="77777777">
        <w:tc>
          <w:tcPr>
            <w:tcW w:w="7870" w:type="dxa"/>
          </w:tcPr>
          <w:p w14:paraId="70EE10C0" w14:textId="77777777" w:rsidR="00684944" w:rsidRDefault="009913F6">
            <w:pPr>
              <w:rPr>
                <w:b/>
                <w:bCs/>
                <w:szCs w:val="20"/>
              </w:rPr>
            </w:pPr>
            <w:r>
              <w:rPr>
                <w:b/>
                <w:bCs/>
                <w:szCs w:val="20"/>
              </w:rPr>
              <w:lastRenderedPageBreak/>
              <w:t>Rehabilitation</w:t>
            </w:r>
          </w:p>
          <w:p w14:paraId="78057A9A" w14:textId="77777777" w:rsidR="00684944" w:rsidRDefault="009913F6">
            <w:pPr>
              <w:pStyle w:val="Default"/>
              <w:numPr>
                <w:ilvl w:val="0"/>
                <w:numId w:val="147"/>
              </w:numPr>
              <w:rPr>
                <w:rFonts w:ascii="Arial" w:hAnsi="Arial" w:cs="Arial"/>
                <w:color w:val="auto"/>
                <w:sz w:val="20"/>
                <w:szCs w:val="20"/>
              </w:rPr>
            </w:pPr>
            <w:r>
              <w:rPr>
                <w:rFonts w:ascii="Arial" w:hAnsi="Arial" w:cs="Arial"/>
                <w:color w:val="auto"/>
                <w:sz w:val="20"/>
                <w:szCs w:val="20"/>
              </w:rPr>
              <w:t>The EO must be responsible for overseeing rehabilitation of the construction area. An area can only be considered to be fully rehabilitated once the ECO has given his / her approval. This will be approved in the form of a rehabilitation plan or method statement.</w:t>
            </w:r>
          </w:p>
          <w:p w14:paraId="053D52AC" w14:textId="77777777" w:rsidR="00684944" w:rsidRDefault="009913F6">
            <w:pPr>
              <w:pStyle w:val="Default"/>
              <w:numPr>
                <w:ilvl w:val="0"/>
                <w:numId w:val="147"/>
              </w:numPr>
              <w:rPr>
                <w:rFonts w:ascii="Arial" w:hAnsi="Arial" w:cs="Arial"/>
                <w:color w:val="auto"/>
                <w:sz w:val="20"/>
                <w:szCs w:val="20"/>
              </w:rPr>
            </w:pPr>
            <w:r>
              <w:rPr>
                <w:rFonts w:ascii="Arial" w:hAnsi="Arial" w:cs="Arial"/>
                <w:color w:val="auto"/>
                <w:sz w:val="20"/>
                <w:szCs w:val="20"/>
              </w:rPr>
              <w:t xml:space="preserve">Rehabilitation of areas where construction has ended should start immediately after the last construction crews have left the area, and not left until the end of construction. </w:t>
            </w:r>
          </w:p>
          <w:p w14:paraId="1C99332E" w14:textId="77777777" w:rsidR="00684944" w:rsidRDefault="009913F6">
            <w:pPr>
              <w:pStyle w:val="Default"/>
              <w:numPr>
                <w:ilvl w:val="0"/>
                <w:numId w:val="147"/>
              </w:numPr>
              <w:rPr>
                <w:rFonts w:ascii="Arial" w:hAnsi="Arial" w:cs="Arial"/>
                <w:color w:val="auto"/>
                <w:sz w:val="20"/>
                <w:szCs w:val="20"/>
              </w:rPr>
            </w:pPr>
            <w:r>
              <w:rPr>
                <w:rFonts w:ascii="Arial" w:hAnsi="Arial" w:cs="Arial"/>
                <w:color w:val="auto"/>
                <w:sz w:val="20"/>
                <w:szCs w:val="20"/>
              </w:rPr>
              <w:t xml:space="preserve">It is recommended that dedicated rehabilitation crews be set up by the contractor, and be trained and overseen by the EO. </w:t>
            </w:r>
          </w:p>
          <w:p w14:paraId="3C4D2302" w14:textId="77777777" w:rsidR="00684944" w:rsidRDefault="009913F6">
            <w:pPr>
              <w:pStyle w:val="Default"/>
              <w:numPr>
                <w:ilvl w:val="0"/>
                <w:numId w:val="147"/>
              </w:numPr>
              <w:rPr>
                <w:rFonts w:ascii="Arial" w:hAnsi="Arial" w:cs="Arial"/>
                <w:color w:val="auto"/>
                <w:sz w:val="20"/>
                <w:szCs w:val="20"/>
              </w:rPr>
            </w:pPr>
            <w:r>
              <w:rPr>
                <w:rFonts w:ascii="Arial" w:hAnsi="Arial" w:cs="Arial"/>
                <w:color w:val="auto"/>
                <w:sz w:val="20"/>
                <w:szCs w:val="20"/>
              </w:rPr>
              <w:t xml:space="preserve">Rehabilitation must be viewed as a long-term effort and not a once-off activity. </w:t>
            </w:r>
          </w:p>
          <w:p w14:paraId="7644DF83" w14:textId="77777777" w:rsidR="00684944" w:rsidRDefault="009913F6">
            <w:pPr>
              <w:pStyle w:val="Default"/>
              <w:numPr>
                <w:ilvl w:val="0"/>
                <w:numId w:val="147"/>
              </w:numPr>
              <w:rPr>
                <w:rFonts w:ascii="Arial" w:hAnsi="Arial" w:cs="Arial"/>
                <w:color w:val="auto"/>
                <w:sz w:val="20"/>
                <w:szCs w:val="20"/>
              </w:rPr>
            </w:pPr>
            <w:r>
              <w:rPr>
                <w:rFonts w:ascii="Arial" w:hAnsi="Arial" w:cs="Arial"/>
                <w:color w:val="auto"/>
                <w:sz w:val="20"/>
                <w:szCs w:val="20"/>
              </w:rPr>
              <w:lastRenderedPageBreak/>
              <w:t xml:space="preserve">Topsoil must be reused where possible to rehabilitate disturbed areas. </w:t>
            </w:r>
          </w:p>
          <w:p w14:paraId="4B3F91FC" w14:textId="77777777" w:rsidR="00684944" w:rsidRDefault="009913F6">
            <w:pPr>
              <w:pStyle w:val="Default"/>
              <w:numPr>
                <w:ilvl w:val="0"/>
                <w:numId w:val="147"/>
              </w:numPr>
              <w:rPr>
                <w:rFonts w:ascii="Arial" w:hAnsi="Arial" w:cs="Arial"/>
                <w:b/>
                <w:bCs/>
                <w:color w:val="auto"/>
                <w:sz w:val="20"/>
                <w:szCs w:val="20"/>
              </w:rPr>
            </w:pPr>
            <w:r>
              <w:rPr>
                <w:rFonts w:ascii="Arial" w:hAnsi="Arial" w:cs="Arial"/>
                <w:color w:val="auto"/>
                <w:sz w:val="20"/>
                <w:szCs w:val="20"/>
              </w:rPr>
              <w:t xml:space="preserve">The EO must monitor signs of erosion in the construction area. Should signs of erosion develop (especially rills and gulleys), these should be rehabilitated immediately. </w:t>
            </w:r>
          </w:p>
          <w:p w14:paraId="60D051E1" w14:textId="77777777" w:rsidR="00684944" w:rsidRDefault="009913F6">
            <w:pPr>
              <w:pStyle w:val="Default"/>
              <w:numPr>
                <w:ilvl w:val="0"/>
                <w:numId w:val="147"/>
              </w:numPr>
              <w:rPr>
                <w:rFonts w:ascii="Arial" w:hAnsi="Arial" w:cs="Arial"/>
                <w:b/>
                <w:bCs/>
                <w:color w:val="auto"/>
                <w:sz w:val="20"/>
                <w:szCs w:val="20"/>
              </w:rPr>
            </w:pPr>
            <w:r>
              <w:rPr>
                <w:rFonts w:ascii="Arial" w:hAnsi="Arial" w:cs="Arial"/>
                <w:color w:val="auto"/>
                <w:sz w:val="20"/>
                <w:szCs w:val="20"/>
              </w:rPr>
              <w:t xml:space="preserve">The contractor should commence rehabilitation of exposed soil surfaces as soon as practical after completion of earthworks. </w:t>
            </w:r>
          </w:p>
          <w:p w14:paraId="32E1FCB5" w14:textId="77777777" w:rsidR="00684944" w:rsidRDefault="00684944">
            <w:pPr>
              <w:pStyle w:val="Default"/>
              <w:ind w:left="720"/>
              <w:rPr>
                <w:rFonts w:ascii="Arial" w:hAnsi="Arial" w:cs="Arial"/>
                <w:b/>
                <w:bCs/>
                <w:color w:val="auto"/>
                <w:sz w:val="20"/>
                <w:szCs w:val="20"/>
              </w:rPr>
            </w:pPr>
          </w:p>
        </w:tc>
        <w:tc>
          <w:tcPr>
            <w:tcW w:w="3295" w:type="dxa"/>
          </w:tcPr>
          <w:p w14:paraId="22A868AC" w14:textId="77777777" w:rsidR="00684944" w:rsidRDefault="00684944">
            <w:pPr>
              <w:rPr>
                <w:b/>
                <w:bCs/>
                <w:szCs w:val="20"/>
              </w:rPr>
            </w:pPr>
          </w:p>
          <w:p w14:paraId="31C45BD0" w14:textId="77777777" w:rsidR="00684944" w:rsidRDefault="009913F6">
            <w:pPr>
              <w:numPr>
                <w:ilvl w:val="0"/>
                <w:numId w:val="14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All site camp lay down areas, roads and construction footprints will be rehabilitated as close as possible to its natural state. </w:t>
            </w:r>
          </w:p>
        </w:tc>
        <w:tc>
          <w:tcPr>
            <w:tcW w:w="3260" w:type="dxa"/>
          </w:tcPr>
          <w:p w14:paraId="5502FF6C" w14:textId="77777777" w:rsidR="00684944" w:rsidRDefault="00684944">
            <w:pPr>
              <w:rPr>
                <w:bCs/>
                <w:szCs w:val="20"/>
              </w:rPr>
            </w:pPr>
          </w:p>
          <w:p w14:paraId="6F0DA94C" w14:textId="77777777" w:rsidR="00684944" w:rsidRDefault="009913F6">
            <w:pPr>
              <w:numPr>
                <w:ilvl w:val="0"/>
                <w:numId w:val="14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Stockpiles removed </w:t>
            </w:r>
          </w:p>
          <w:p w14:paraId="7A24CB5B" w14:textId="77777777" w:rsidR="00684944" w:rsidRDefault="009913F6">
            <w:pPr>
              <w:numPr>
                <w:ilvl w:val="0"/>
                <w:numId w:val="14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Infrastructure removed </w:t>
            </w:r>
          </w:p>
          <w:p w14:paraId="709A60E9" w14:textId="77777777" w:rsidR="00684944" w:rsidRDefault="009913F6">
            <w:pPr>
              <w:numPr>
                <w:ilvl w:val="0"/>
                <w:numId w:val="14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Topsoil reinstated</w:t>
            </w:r>
          </w:p>
          <w:p w14:paraId="6D84B869" w14:textId="77777777" w:rsidR="00684944" w:rsidRDefault="009913F6">
            <w:pPr>
              <w:numPr>
                <w:ilvl w:val="0"/>
                <w:numId w:val="14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Compacted soil ripped </w:t>
            </w:r>
          </w:p>
          <w:p w14:paraId="17A39865" w14:textId="77777777" w:rsidR="00684944" w:rsidRDefault="009913F6">
            <w:pPr>
              <w:numPr>
                <w:ilvl w:val="0"/>
                <w:numId w:val="14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Re-vegetation established </w:t>
            </w:r>
          </w:p>
          <w:p w14:paraId="7A1A2518" w14:textId="77777777" w:rsidR="00684944" w:rsidRDefault="009913F6">
            <w:pPr>
              <w:numPr>
                <w:ilvl w:val="0"/>
                <w:numId w:val="14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Storm water managed </w:t>
            </w:r>
          </w:p>
          <w:p w14:paraId="580DF1B8" w14:textId="77777777" w:rsidR="00684944" w:rsidRDefault="009913F6">
            <w:pPr>
              <w:numPr>
                <w:ilvl w:val="0"/>
                <w:numId w:val="14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contaminated soil or litter </w:t>
            </w:r>
          </w:p>
        </w:tc>
      </w:tr>
      <w:tr w:rsidR="00684944" w14:paraId="5D0C9C7C" w14:textId="77777777">
        <w:tc>
          <w:tcPr>
            <w:tcW w:w="7870" w:type="dxa"/>
          </w:tcPr>
          <w:p w14:paraId="3669F87D" w14:textId="77777777" w:rsidR="00684944" w:rsidRDefault="009913F6">
            <w:pPr>
              <w:rPr>
                <w:b/>
                <w:bCs/>
                <w:szCs w:val="20"/>
              </w:rPr>
            </w:pPr>
            <w:r>
              <w:rPr>
                <w:b/>
                <w:bCs/>
                <w:szCs w:val="20"/>
              </w:rPr>
              <w:t xml:space="preserve">Rehabilitation of Construction Camps </w:t>
            </w:r>
          </w:p>
          <w:p w14:paraId="1A6E9BB8" w14:textId="77777777" w:rsidR="00684944" w:rsidRDefault="009913F6">
            <w:pPr>
              <w:pStyle w:val="Default"/>
              <w:numPr>
                <w:ilvl w:val="0"/>
                <w:numId w:val="150"/>
              </w:numPr>
              <w:rPr>
                <w:rFonts w:ascii="Arial" w:hAnsi="Arial" w:cs="Arial"/>
                <w:color w:val="auto"/>
                <w:sz w:val="20"/>
                <w:szCs w:val="20"/>
              </w:rPr>
            </w:pPr>
            <w:r>
              <w:rPr>
                <w:rFonts w:ascii="Arial" w:hAnsi="Arial" w:cs="Arial"/>
                <w:color w:val="auto"/>
                <w:sz w:val="20"/>
                <w:szCs w:val="20"/>
              </w:rPr>
              <w:t xml:space="preserve">Once construction has been completed on site and all excess material has been removed, the storage area shall be rehabilitated. If the area was badly damaged, soil ripping and re-seeding shall be done. </w:t>
            </w:r>
          </w:p>
          <w:p w14:paraId="2058A030" w14:textId="77777777" w:rsidR="00684944" w:rsidRDefault="009913F6">
            <w:pPr>
              <w:pStyle w:val="Default"/>
              <w:numPr>
                <w:ilvl w:val="0"/>
                <w:numId w:val="150"/>
              </w:numPr>
              <w:rPr>
                <w:rFonts w:ascii="Arial" w:hAnsi="Arial" w:cs="Arial"/>
                <w:b/>
                <w:bCs/>
                <w:color w:val="auto"/>
                <w:sz w:val="20"/>
                <w:szCs w:val="20"/>
              </w:rPr>
            </w:pPr>
            <w:r>
              <w:rPr>
                <w:rFonts w:ascii="Arial" w:hAnsi="Arial" w:cs="Arial"/>
                <w:color w:val="auto"/>
                <w:sz w:val="20"/>
                <w:szCs w:val="20"/>
              </w:rPr>
              <w:t xml:space="preserve">Any spilled concrete shall be removed and soil compacted during construction shall be ripped, levelled and re-vegetated. </w:t>
            </w:r>
          </w:p>
          <w:p w14:paraId="030609B6" w14:textId="77777777" w:rsidR="00684944" w:rsidRDefault="009913F6">
            <w:pPr>
              <w:pStyle w:val="Default"/>
              <w:numPr>
                <w:ilvl w:val="0"/>
                <w:numId w:val="150"/>
              </w:numPr>
              <w:rPr>
                <w:rFonts w:ascii="Arial" w:hAnsi="Arial" w:cs="Arial"/>
                <w:b/>
                <w:bCs/>
                <w:color w:val="auto"/>
                <w:sz w:val="20"/>
                <w:szCs w:val="20"/>
              </w:rPr>
            </w:pPr>
            <w:r>
              <w:rPr>
                <w:rFonts w:ascii="Arial" w:hAnsi="Arial" w:cs="Arial"/>
                <w:color w:val="auto"/>
                <w:sz w:val="20"/>
                <w:szCs w:val="20"/>
              </w:rPr>
              <w:t xml:space="preserve">All storage areas, especially those where hazardous materials were kept must be checked for residual spills. Should these exist, these must be cleaned and rehabilitated immediately. </w:t>
            </w:r>
          </w:p>
          <w:p w14:paraId="19AF4E68" w14:textId="77777777" w:rsidR="00684944" w:rsidRDefault="00684944">
            <w:pPr>
              <w:pStyle w:val="Default"/>
              <w:ind w:left="720"/>
              <w:rPr>
                <w:rFonts w:ascii="Arial" w:hAnsi="Arial" w:cs="Arial"/>
                <w:b/>
                <w:bCs/>
                <w:color w:val="auto"/>
                <w:sz w:val="20"/>
                <w:szCs w:val="20"/>
              </w:rPr>
            </w:pPr>
          </w:p>
        </w:tc>
        <w:tc>
          <w:tcPr>
            <w:tcW w:w="3295" w:type="dxa"/>
          </w:tcPr>
          <w:p w14:paraId="755FA39A" w14:textId="77777777" w:rsidR="00684944" w:rsidRDefault="00684944">
            <w:pPr>
              <w:rPr>
                <w:b/>
                <w:bCs/>
                <w:szCs w:val="20"/>
              </w:rPr>
            </w:pPr>
          </w:p>
          <w:p w14:paraId="71144826" w14:textId="77777777" w:rsidR="00684944" w:rsidRDefault="009913F6">
            <w:pPr>
              <w:numPr>
                <w:ilvl w:val="0"/>
                <w:numId w:val="15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All crew camps and lay down areas will be rehabilitated to its former status. </w:t>
            </w:r>
          </w:p>
        </w:tc>
        <w:tc>
          <w:tcPr>
            <w:tcW w:w="3260" w:type="dxa"/>
          </w:tcPr>
          <w:p w14:paraId="3220C7BA" w14:textId="77777777" w:rsidR="00684944" w:rsidRDefault="00684944">
            <w:pPr>
              <w:rPr>
                <w:b/>
                <w:bCs/>
                <w:szCs w:val="20"/>
              </w:rPr>
            </w:pPr>
          </w:p>
          <w:p w14:paraId="2E9AF008" w14:textId="77777777" w:rsidR="00684944" w:rsidRDefault="009913F6">
            <w:pPr>
              <w:numPr>
                <w:ilvl w:val="0"/>
                <w:numId w:val="15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Infrastructure removed </w:t>
            </w:r>
          </w:p>
          <w:p w14:paraId="08F724FF" w14:textId="77777777" w:rsidR="00684944" w:rsidRDefault="009913F6">
            <w:pPr>
              <w:numPr>
                <w:ilvl w:val="0"/>
                <w:numId w:val="15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Natural drainage reinstated</w:t>
            </w:r>
          </w:p>
          <w:p w14:paraId="0C53060F" w14:textId="77777777" w:rsidR="00684944" w:rsidRDefault="009913F6">
            <w:pPr>
              <w:numPr>
                <w:ilvl w:val="0"/>
                <w:numId w:val="15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littering </w:t>
            </w:r>
          </w:p>
          <w:p w14:paraId="681C227F" w14:textId="77777777" w:rsidR="00684944" w:rsidRDefault="009913F6">
            <w:pPr>
              <w:numPr>
                <w:ilvl w:val="0"/>
                <w:numId w:val="15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stockpiles </w:t>
            </w:r>
          </w:p>
          <w:p w14:paraId="1A64530E" w14:textId="77777777" w:rsidR="00684944" w:rsidRDefault="009913F6">
            <w:pPr>
              <w:numPr>
                <w:ilvl w:val="0"/>
                <w:numId w:val="15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Topsoil reinstated </w:t>
            </w:r>
          </w:p>
          <w:p w14:paraId="15D30FAA" w14:textId="77777777" w:rsidR="00684944" w:rsidRDefault="009913F6">
            <w:pPr>
              <w:numPr>
                <w:ilvl w:val="0"/>
                <w:numId w:val="15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Compacted soil ripped </w:t>
            </w:r>
          </w:p>
        </w:tc>
      </w:tr>
      <w:tr w:rsidR="00684944" w14:paraId="276311A9" w14:textId="77777777">
        <w:tc>
          <w:tcPr>
            <w:tcW w:w="7870" w:type="dxa"/>
          </w:tcPr>
          <w:p w14:paraId="47DC35EF" w14:textId="77777777" w:rsidR="00684944" w:rsidRDefault="009913F6">
            <w:r>
              <w:rPr>
                <w:b/>
                <w:bCs/>
                <w:szCs w:val="20"/>
              </w:rPr>
              <w:t xml:space="preserve">Rehabilitation of Access Routes and Roads </w:t>
            </w:r>
          </w:p>
          <w:p w14:paraId="660DF973" w14:textId="77777777" w:rsidR="00684944" w:rsidRDefault="009913F6">
            <w:pPr>
              <w:pStyle w:val="Default"/>
              <w:numPr>
                <w:ilvl w:val="0"/>
                <w:numId w:val="153"/>
              </w:numPr>
              <w:rPr>
                <w:rFonts w:ascii="Arial" w:hAnsi="Arial" w:cs="Arial"/>
                <w:color w:val="auto"/>
                <w:sz w:val="20"/>
                <w:szCs w:val="20"/>
              </w:rPr>
            </w:pPr>
            <w:r>
              <w:rPr>
                <w:rFonts w:ascii="Arial" w:hAnsi="Arial" w:cs="Arial"/>
                <w:color w:val="auto"/>
                <w:sz w:val="20"/>
                <w:szCs w:val="20"/>
              </w:rPr>
              <w:t xml:space="preserve">Upon completion of the project roads shall be repaired to its original state. </w:t>
            </w:r>
          </w:p>
          <w:p w14:paraId="412792A2" w14:textId="77777777" w:rsidR="00684944" w:rsidRDefault="009913F6">
            <w:pPr>
              <w:pStyle w:val="Default"/>
              <w:numPr>
                <w:ilvl w:val="0"/>
                <w:numId w:val="153"/>
              </w:numPr>
              <w:rPr>
                <w:rFonts w:ascii="Arial" w:hAnsi="Arial" w:cs="Arial"/>
                <w:color w:val="auto"/>
                <w:sz w:val="20"/>
                <w:szCs w:val="20"/>
              </w:rPr>
            </w:pPr>
            <w:r>
              <w:rPr>
                <w:rFonts w:ascii="Arial" w:hAnsi="Arial" w:cs="Arial"/>
                <w:color w:val="auto"/>
                <w:sz w:val="20"/>
                <w:szCs w:val="20"/>
              </w:rPr>
              <w:t xml:space="preserve">Soils compacted by construction shall be deep ripped to loosen compacted layers and re-graded to even running levels. </w:t>
            </w:r>
          </w:p>
          <w:p w14:paraId="2631333C" w14:textId="77777777" w:rsidR="00684944" w:rsidRDefault="009913F6">
            <w:pPr>
              <w:pStyle w:val="Default"/>
              <w:numPr>
                <w:ilvl w:val="0"/>
                <w:numId w:val="153"/>
              </w:numPr>
              <w:rPr>
                <w:rFonts w:ascii="Arial" w:hAnsi="Arial" w:cs="Arial"/>
                <w:color w:val="auto"/>
                <w:sz w:val="20"/>
                <w:szCs w:val="20"/>
              </w:rPr>
            </w:pPr>
            <w:r>
              <w:rPr>
                <w:rFonts w:ascii="Arial" w:hAnsi="Arial" w:cs="Arial"/>
                <w:color w:val="auto"/>
                <w:sz w:val="20"/>
                <w:szCs w:val="20"/>
              </w:rPr>
              <w:t xml:space="preserve">Where necessary a suitable mixture of grass seed shall be used to re-seed damaged areas, once these areas have been ripped. Badly damaged areas shall be fenced in to enhance rehabilitation. </w:t>
            </w:r>
          </w:p>
          <w:p w14:paraId="48874B3B" w14:textId="77777777" w:rsidR="00684944" w:rsidRDefault="009913F6">
            <w:pPr>
              <w:pStyle w:val="Default"/>
              <w:numPr>
                <w:ilvl w:val="0"/>
                <w:numId w:val="153"/>
              </w:numPr>
              <w:rPr>
                <w:rFonts w:ascii="Arial" w:hAnsi="Arial" w:cs="Arial"/>
                <w:b/>
                <w:bCs/>
                <w:color w:val="auto"/>
                <w:sz w:val="20"/>
                <w:szCs w:val="20"/>
              </w:rPr>
            </w:pPr>
            <w:r>
              <w:rPr>
                <w:rFonts w:ascii="Arial" w:hAnsi="Arial" w:cs="Arial"/>
                <w:color w:val="auto"/>
                <w:sz w:val="20"/>
                <w:szCs w:val="20"/>
              </w:rPr>
              <w:t xml:space="preserve">Where necessary suitable measures shall be taken to rehabilitate damaged areas next to the newly constructed (upgraded) road. </w:t>
            </w:r>
          </w:p>
          <w:p w14:paraId="095DE663" w14:textId="77777777" w:rsidR="00684944" w:rsidRDefault="009913F6">
            <w:pPr>
              <w:pStyle w:val="Default"/>
              <w:numPr>
                <w:ilvl w:val="0"/>
                <w:numId w:val="153"/>
              </w:numPr>
              <w:rPr>
                <w:rFonts w:ascii="Arial" w:hAnsi="Arial" w:cs="Arial"/>
                <w:b/>
                <w:bCs/>
                <w:color w:val="auto"/>
                <w:sz w:val="20"/>
                <w:szCs w:val="20"/>
              </w:rPr>
            </w:pPr>
            <w:r>
              <w:rPr>
                <w:rFonts w:ascii="Arial" w:hAnsi="Arial" w:cs="Arial"/>
                <w:color w:val="auto"/>
                <w:sz w:val="20"/>
                <w:szCs w:val="20"/>
              </w:rPr>
              <w:t xml:space="preserve">The EO shall ensure that all damaged areas are rehabilitated to the satisfaction of the ECO and each and every property owner and those outstanding claims are settled. </w:t>
            </w:r>
          </w:p>
          <w:p w14:paraId="725C102B" w14:textId="77777777" w:rsidR="00684944" w:rsidRDefault="00684944">
            <w:pPr>
              <w:pStyle w:val="Default"/>
              <w:ind w:left="720"/>
              <w:rPr>
                <w:rFonts w:ascii="Arial" w:hAnsi="Arial" w:cs="Arial"/>
                <w:b/>
                <w:bCs/>
                <w:color w:val="auto"/>
                <w:sz w:val="20"/>
                <w:szCs w:val="20"/>
              </w:rPr>
            </w:pPr>
          </w:p>
        </w:tc>
        <w:tc>
          <w:tcPr>
            <w:tcW w:w="3295" w:type="dxa"/>
          </w:tcPr>
          <w:p w14:paraId="50E54844" w14:textId="77777777" w:rsidR="00684944" w:rsidRDefault="00684944">
            <w:pPr>
              <w:rPr>
                <w:b/>
                <w:bCs/>
                <w:szCs w:val="20"/>
              </w:rPr>
            </w:pPr>
          </w:p>
          <w:p w14:paraId="07124248" w14:textId="77777777" w:rsidR="00684944" w:rsidRDefault="009913F6">
            <w:pPr>
              <w:numPr>
                <w:ilvl w:val="0"/>
                <w:numId w:val="15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To rehabilitate all access routes and roads to the former status before activities started. </w:t>
            </w:r>
          </w:p>
        </w:tc>
        <w:tc>
          <w:tcPr>
            <w:tcW w:w="3260" w:type="dxa"/>
          </w:tcPr>
          <w:p w14:paraId="62857502" w14:textId="77777777" w:rsidR="00684944" w:rsidRDefault="00684944">
            <w:pPr>
              <w:rPr>
                <w:b/>
                <w:bCs/>
                <w:szCs w:val="20"/>
              </w:rPr>
            </w:pPr>
          </w:p>
          <w:p w14:paraId="34E6B80D" w14:textId="77777777" w:rsidR="00684944" w:rsidRDefault="009913F6">
            <w:pPr>
              <w:numPr>
                <w:ilvl w:val="0"/>
                <w:numId w:val="15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Natural drainage reinstated</w:t>
            </w:r>
          </w:p>
          <w:p w14:paraId="122F9AE6" w14:textId="77777777" w:rsidR="00684944" w:rsidRDefault="009913F6">
            <w:pPr>
              <w:numPr>
                <w:ilvl w:val="0"/>
                <w:numId w:val="15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ponding </w:t>
            </w:r>
          </w:p>
          <w:p w14:paraId="47562AAB" w14:textId="77777777" w:rsidR="00684944" w:rsidRDefault="009913F6">
            <w:pPr>
              <w:numPr>
                <w:ilvl w:val="0"/>
                <w:numId w:val="15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Compacted soil ripped </w:t>
            </w:r>
          </w:p>
          <w:p w14:paraId="4FAFB60A" w14:textId="77777777" w:rsidR="00684944" w:rsidRDefault="009913F6">
            <w:pPr>
              <w:numPr>
                <w:ilvl w:val="0"/>
                <w:numId w:val="15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Topsoil reinstated </w:t>
            </w:r>
          </w:p>
          <w:p w14:paraId="22E78842" w14:textId="77777777" w:rsidR="00684944" w:rsidRDefault="009913F6">
            <w:pPr>
              <w:numPr>
                <w:ilvl w:val="0"/>
                <w:numId w:val="15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Reseeding </w:t>
            </w:r>
          </w:p>
        </w:tc>
      </w:tr>
      <w:tr w:rsidR="00684944" w14:paraId="5BDA8FA5" w14:textId="77777777">
        <w:tc>
          <w:tcPr>
            <w:tcW w:w="7870" w:type="dxa"/>
          </w:tcPr>
          <w:p w14:paraId="1EA95763" w14:textId="77777777" w:rsidR="00684944" w:rsidRDefault="009913F6">
            <w:pPr>
              <w:rPr>
                <w:b/>
                <w:bCs/>
                <w:szCs w:val="20"/>
              </w:rPr>
            </w:pPr>
            <w:r>
              <w:rPr>
                <w:b/>
                <w:bCs/>
                <w:szCs w:val="20"/>
              </w:rPr>
              <w:lastRenderedPageBreak/>
              <w:t xml:space="preserve">Reseeding </w:t>
            </w:r>
          </w:p>
          <w:p w14:paraId="618A4662" w14:textId="77777777" w:rsidR="00684944" w:rsidRDefault="009913F6">
            <w:pPr>
              <w:pStyle w:val="Default"/>
              <w:numPr>
                <w:ilvl w:val="0"/>
                <w:numId w:val="156"/>
              </w:numPr>
              <w:rPr>
                <w:rFonts w:ascii="Arial" w:hAnsi="Arial" w:cs="Arial"/>
                <w:color w:val="auto"/>
                <w:sz w:val="20"/>
                <w:szCs w:val="20"/>
              </w:rPr>
            </w:pPr>
            <w:r>
              <w:rPr>
                <w:rFonts w:ascii="Arial" w:hAnsi="Arial" w:cs="Arial"/>
                <w:color w:val="auto"/>
                <w:sz w:val="20"/>
                <w:szCs w:val="20"/>
              </w:rPr>
              <w:t xml:space="preserve">Re-seeding shall be done on disturbed areas as directed by the ECO. </w:t>
            </w:r>
          </w:p>
          <w:p w14:paraId="10BAFA24" w14:textId="77777777" w:rsidR="00684944" w:rsidRDefault="009913F6">
            <w:pPr>
              <w:pStyle w:val="Default"/>
              <w:numPr>
                <w:ilvl w:val="0"/>
                <w:numId w:val="156"/>
              </w:numPr>
              <w:rPr>
                <w:rFonts w:ascii="Arial" w:hAnsi="Arial" w:cs="Arial"/>
                <w:color w:val="auto"/>
                <w:sz w:val="20"/>
                <w:szCs w:val="20"/>
              </w:rPr>
            </w:pPr>
            <w:r>
              <w:rPr>
                <w:rFonts w:ascii="Arial" w:hAnsi="Arial" w:cs="Arial"/>
                <w:color w:val="auto"/>
                <w:sz w:val="20"/>
                <w:szCs w:val="20"/>
              </w:rPr>
              <w:t xml:space="preserve">In accordance with the Conservation of Agricultural Resources Act, slopes in excess of 2% must be contoured and slopes in excess of 12% must be terraced. </w:t>
            </w:r>
          </w:p>
          <w:p w14:paraId="701AF710" w14:textId="77777777" w:rsidR="00684944" w:rsidRDefault="009913F6">
            <w:pPr>
              <w:pStyle w:val="Default"/>
              <w:numPr>
                <w:ilvl w:val="0"/>
                <w:numId w:val="156"/>
              </w:numPr>
              <w:rPr>
                <w:rFonts w:ascii="Arial" w:hAnsi="Arial" w:cs="Arial"/>
                <w:color w:val="auto"/>
                <w:sz w:val="20"/>
                <w:szCs w:val="20"/>
              </w:rPr>
            </w:pPr>
            <w:r>
              <w:rPr>
                <w:rFonts w:ascii="Arial" w:hAnsi="Arial" w:cs="Arial"/>
                <w:color w:val="auto"/>
                <w:sz w:val="20"/>
                <w:szCs w:val="20"/>
              </w:rPr>
              <w:t xml:space="preserve">Other methods of rehabilitation of tower sites and other disturbed sites may also be used at the discretion of the ECO, e.g. stone pitching, logging, etc. </w:t>
            </w:r>
          </w:p>
          <w:p w14:paraId="558525A9" w14:textId="77777777" w:rsidR="00684944" w:rsidRDefault="009913F6">
            <w:pPr>
              <w:pStyle w:val="Default"/>
              <w:numPr>
                <w:ilvl w:val="0"/>
                <w:numId w:val="156"/>
              </w:numPr>
              <w:rPr>
                <w:rFonts w:ascii="Arial" w:hAnsi="Arial" w:cs="Arial"/>
                <w:color w:val="auto"/>
                <w:sz w:val="20"/>
                <w:szCs w:val="20"/>
              </w:rPr>
            </w:pPr>
            <w:r>
              <w:rPr>
                <w:rFonts w:ascii="Arial" w:hAnsi="Arial" w:cs="Arial"/>
                <w:color w:val="auto"/>
                <w:sz w:val="20"/>
                <w:szCs w:val="20"/>
              </w:rPr>
              <w:t xml:space="preserve">Contour banks shall be spaced according to the slope on tower sites. The type of soil shall also be taken into consideration. </w:t>
            </w:r>
          </w:p>
          <w:p w14:paraId="7002A02E" w14:textId="77777777" w:rsidR="00684944" w:rsidRDefault="009913F6">
            <w:pPr>
              <w:pStyle w:val="Default"/>
              <w:numPr>
                <w:ilvl w:val="0"/>
                <w:numId w:val="156"/>
              </w:numPr>
              <w:rPr>
                <w:rFonts w:ascii="Arial" w:hAnsi="Arial" w:cs="Arial"/>
                <w:color w:val="auto"/>
                <w:sz w:val="20"/>
                <w:szCs w:val="20"/>
              </w:rPr>
            </w:pPr>
            <w:r>
              <w:rPr>
                <w:rFonts w:ascii="Arial" w:hAnsi="Arial" w:cs="Arial"/>
                <w:color w:val="auto"/>
                <w:sz w:val="20"/>
                <w:szCs w:val="20"/>
              </w:rPr>
              <w:t xml:space="preserve">A mixture of seed can be used provided the mixture is carefully selected to ensure the following: </w:t>
            </w:r>
          </w:p>
          <w:p w14:paraId="2FC7F21C" w14:textId="77777777" w:rsidR="00684944" w:rsidRDefault="009913F6">
            <w:pPr>
              <w:pStyle w:val="Default"/>
              <w:numPr>
                <w:ilvl w:val="1"/>
                <w:numId w:val="156"/>
              </w:numPr>
              <w:rPr>
                <w:rFonts w:ascii="Arial" w:hAnsi="Arial" w:cs="Arial"/>
                <w:color w:val="auto"/>
                <w:sz w:val="20"/>
                <w:szCs w:val="20"/>
              </w:rPr>
            </w:pPr>
            <w:r>
              <w:rPr>
                <w:rFonts w:ascii="Arial" w:hAnsi="Arial" w:cs="Arial"/>
                <w:color w:val="auto"/>
                <w:sz w:val="20"/>
                <w:szCs w:val="20"/>
              </w:rPr>
              <w:t xml:space="preserve">Annual and perennial plants are chosen. </w:t>
            </w:r>
          </w:p>
          <w:p w14:paraId="249FD724" w14:textId="77777777" w:rsidR="00684944" w:rsidRDefault="009913F6">
            <w:pPr>
              <w:pStyle w:val="Default"/>
              <w:numPr>
                <w:ilvl w:val="1"/>
                <w:numId w:val="156"/>
              </w:numPr>
              <w:rPr>
                <w:rFonts w:ascii="Arial" w:hAnsi="Arial" w:cs="Arial"/>
                <w:color w:val="auto"/>
                <w:sz w:val="20"/>
                <w:szCs w:val="20"/>
              </w:rPr>
            </w:pPr>
            <w:r>
              <w:rPr>
                <w:rFonts w:ascii="Arial" w:hAnsi="Arial" w:cs="Arial"/>
                <w:color w:val="auto"/>
                <w:sz w:val="20"/>
                <w:szCs w:val="20"/>
              </w:rPr>
              <w:t xml:space="preserve">Pioneer species are included. </w:t>
            </w:r>
          </w:p>
          <w:p w14:paraId="230D580C" w14:textId="77777777" w:rsidR="00684944" w:rsidRDefault="009913F6">
            <w:pPr>
              <w:pStyle w:val="Default"/>
              <w:numPr>
                <w:ilvl w:val="1"/>
                <w:numId w:val="156"/>
              </w:numPr>
              <w:rPr>
                <w:rFonts w:ascii="Arial" w:hAnsi="Arial" w:cs="Arial"/>
                <w:color w:val="auto"/>
                <w:sz w:val="20"/>
                <w:szCs w:val="20"/>
              </w:rPr>
            </w:pPr>
            <w:r>
              <w:rPr>
                <w:rFonts w:ascii="Arial" w:hAnsi="Arial" w:cs="Arial"/>
                <w:color w:val="auto"/>
                <w:sz w:val="20"/>
                <w:szCs w:val="20"/>
              </w:rPr>
              <w:t xml:space="preserve">All the plants shall not be edible. </w:t>
            </w:r>
          </w:p>
          <w:p w14:paraId="51F78146" w14:textId="77777777" w:rsidR="00684944" w:rsidRDefault="009913F6">
            <w:pPr>
              <w:pStyle w:val="Default"/>
              <w:numPr>
                <w:ilvl w:val="1"/>
                <w:numId w:val="156"/>
              </w:numPr>
              <w:rPr>
                <w:rFonts w:ascii="Arial" w:hAnsi="Arial" w:cs="Arial"/>
                <w:color w:val="auto"/>
                <w:sz w:val="20"/>
                <w:szCs w:val="20"/>
              </w:rPr>
            </w:pPr>
            <w:r>
              <w:rPr>
                <w:rFonts w:ascii="Arial" w:hAnsi="Arial" w:cs="Arial"/>
                <w:color w:val="auto"/>
                <w:sz w:val="20"/>
                <w:szCs w:val="20"/>
              </w:rPr>
              <w:t xml:space="preserve">Species chosen will grow in the area without many problems. </w:t>
            </w:r>
          </w:p>
          <w:p w14:paraId="1F274E1F" w14:textId="77777777" w:rsidR="00684944" w:rsidRDefault="009913F6">
            <w:pPr>
              <w:pStyle w:val="Default"/>
              <w:numPr>
                <w:ilvl w:val="1"/>
                <w:numId w:val="156"/>
              </w:numPr>
              <w:rPr>
                <w:rFonts w:ascii="Arial" w:hAnsi="Arial" w:cs="Arial"/>
                <w:color w:val="auto"/>
                <w:sz w:val="20"/>
                <w:szCs w:val="20"/>
              </w:rPr>
            </w:pPr>
            <w:r>
              <w:rPr>
                <w:rFonts w:ascii="Arial" w:hAnsi="Arial" w:cs="Arial"/>
                <w:color w:val="auto"/>
                <w:sz w:val="20"/>
                <w:szCs w:val="20"/>
              </w:rPr>
              <w:t xml:space="preserve">Species are indigenous to the area. </w:t>
            </w:r>
          </w:p>
          <w:p w14:paraId="41ECC01F" w14:textId="77777777" w:rsidR="00684944" w:rsidRDefault="009913F6">
            <w:pPr>
              <w:pStyle w:val="Default"/>
              <w:numPr>
                <w:ilvl w:val="1"/>
                <w:numId w:val="156"/>
              </w:numPr>
              <w:rPr>
                <w:rFonts w:ascii="Arial" w:hAnsi="Arial" w:cs="Arial"/>
                <w:color w:val="auto"/>
                <w:sz w:val="20"/>
                <w:szCs w:val="20"/>
              </w:rPr>
            </w:pPr>
            <w:r>
              <w:rPr>
                <w:rFonts w:ascii="Arial" w:hAnsi="Arial" w:cs="Arial"/>
                <w:color w:val="auto"/>
                <w:sz w:val="20"/>
                <w:szCs w:val="20"/>
              </w:rPr>
              <w:t xml:space="preserve">Root systems must have a binding effect on the soil. </w:t>
            </w:r>
          </w:p>
          <w:p w14:paraId="32933C54" w14:textId="77777777" w:rsidR="00684944" w:rsidRDefault="009913F6">
            <w:pPr>
              <w:pStyle w:val="Default"/>
              <w:numPr>
                <w:ilvl w:val="0"/>
                <w:numId w:val="156"/>
              </w:numPr>
              <w:rPr>
                <w:rFonts w:ascii="Arial" w:hAnsi="Arial" w:cs="Arial"/>
                <w:b/>
                <w:bCs/>
                <w:color w:val="auto"/>
                <w:sz w:val="20"/>
                <w:szCs w:val="20"/>
              </w:rPr>
            </w:pPr>
            <w:r>
              <w:rPr>
                <w:rFonts w:ascii="Arial" w:hAnsi="Arial" w:cs="Arial"/>
                <w:color w:val="auto"/>
                <w:sz w:val="20"/>
                <w:szCs w:val="20"/>
              </w:rPr>
              <w:t xml:space="preserve">To get the best results in a specific area, it is a good idea to consult with a vegetation specialist or the local extension officer of the Department of Agriculture. Seed distributors can also give valuable advice as to the mixtures and amount of seed necessary to seed a certain area. </w:t>
            </w:r>
          </w:p>
          <w:p w14:paraId="557E3EE7" w14:textId="77777777" w:rsidR="00684944" w:rsidRDefault="009913F6">
            <w:pPr>
              <w:pStyle w:val="Default"/>
              <w:numPr>
                <w:ilvl w:val="0"/>
                <w:numId w:val="156"/>
              </w:numPr>
              <w:rPr>
                <w:rFonts w:ascii="Arial" w:hAnsi="Arial" w:cs="Arial"/>
                <w:b/>
                <w:bCs/>
                <w:color w:val="auto"/>
                <w:sz w:val="20"/>
                <w:szCs w:val="20"/>
              </w:rPr>
            </w:pPr>
            <w:r>
              <w:rPr>
                <w:rFonts w:ascii="Arial" w:hAnsi="Arial" w:cs="Arial"/>
                <w:color w:val="auto"/>
                <w:sz w:val="20"/>
                <w:szCs w:val="20"/>
              </w:rPr>
              <w:t>Re-seeding will always be at the discretion of the Environmental Control Officer, unless specifically requested by a Landowner.</w:t>
            </w:r>
          </w:p>
          <w:p w14:paraId="673FFC55" w14:textId="77777777" w:rsidR="00684944" w:rsidRDefault="009913F6">
            <w:pPr>
              <w:pStyle w:val="Default"/>
              <w:ind w:left="720"/>
              <w:rPr>
                <w:rFonts w:ascii="Arial" w:hAnsi="Arial" w:cs="Arial"/>
                <w:b/>
                <w:bCs/>
                <w:color w:val="auto"/>
                <w:sz w:val="20"/>
                <w:szCs w:val="20"/>
              </w:rPr>
            </w:pPr>
            <w:r>
              <w:rPr>
                <w:rFonts w:ascii="Arial" w:hAnsi="Arial" w:cs="Arial"/>
                <w:color w:val="auto"/>
                <w:sz w:val="20"/>
                <w:szCs w:val="20"/>
              </w:rPr>
              <w:t xml:space="preserve"> </w:t>
            </w:r>
          </w:p>
        </w:tc>
        <w:tc>
          <w:tcPr>
            <w:tcW w:w="3295" w:type="dxa"/>
          </w:tcPr>
          <w:p w14:paraId="1CC02F9C" w14:textId="77777777" w:rsidR="00684944" w:rsidRDefault="00684944">
            <w:pPr>
              <w:rPr>
                <w:b/>
                <w:bCs/>
                <w:szCs w:val="20"/>
              </w:rPr>
            </w:pPr>
          </w:p>
          <w:p w14:paraId="13EF2846" w14:textId="77777777" w:rsidR="00684944" w:rsidRDefault="009913F6">
            <w:pPr>
              <w:numPr>
                <w:ilvl w:val="0"/>
                <w:numId w:val="157"/>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To establish a procedure to prevent scaring from happening and weeds to establish in rehabilitated areas. </w:t>
            </w:r>
          </w:p>
        </w:tc>
        <w:tc>
          <w:tcPr>
            <w:tcW w:w="3260" w:type="dxa"/>
          </w:tcPr>
          <w:p w14:paraId="58E8CC89" w14:textId="77777777" w:rsidR="00684944" w:rsidRDefault="00684944">
            <w:pPr>
              <w:rPr>
                <w:b/>
                <w:bCs/>
                <w:szCs w:val="20"/>
              </w:rPr>
            </w:pPr>
          </w:p>
          <w:p w14:paraId="75FB8C11" w14:textId="77777777" w:rsidR="00684944" w:rsidRDefault="009913F6">
            <w:pPr>
              <w:numPr>
                <w:ilvl w:val="0"/>
                <w:numId w:val="15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No weeds visible</w:t>
            </w:r>
          </w:p>
          <w:p w14:paraId="4E396262" w14:textId="77777777" w:rsidR="00684944" w:rsidRDefault="009913F6">
            <w:pPr>
              <w:numPr>
                <w:ilvl w:val="0"/>
                <w:numId w:val="15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erosion </w:t>
            </w:r>
          </w:p>
          <w:p w14:paraId="0A802D56" w14:textId="77777777" w:rsidR="00684944" w:rsidRDefault="009913F6">
            <w:pPr>
              <w:numPr>
                <w:ilvl w:val="0"/>
                <w:numId w:val="15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sedimentation </w:t>
            </w:r>
          </w:p>
          <w:p w14:paraId="7257E6A6" w14:textId="77777777" w:rsidR="00684944" w:rsidRDefault="009913F6">
            <w:pPr>
              <w:numPr>
                <w:ilvl w:val="0"/>
                <w:numId w:val="15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No scarring visible </w:t>
            </w:r>
          </w:p>
          <w:p w14:paraId="3138672A" w14:textId="77777777" w:rsidR="00684944" w:rsidRDefault="009913F6">
            <w:pPr>
              <w:numPr>
                <w:ilvl w:val="0"/>
                <w:numId w:val="158"/>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17"/>
              <w:jc w:val="left"/>
              <w:rPr>
                <w:bCs/>
                <w:szCs w:val="20"/>
              </w:rPr>
            </w:pPr>
            <w:r>
              <w:rPr>
                <w:bCs/>
                <w:szCs w:val="20"/>
              </w:rPr>
              <w:t xml:space="preserve">Watering took place </w:t>
            </w:r>
          </w:p>
        </w:tc>
      </w:tr>
      <w:tr w:rsidR="00684944" w14:paraId="6580721E" w14:textId="77777777">
        <w:tc>
          <w:tcPr>
            <w:tcW w:w="7870" w:type="dxa"/>
          </w:tcPr>
          <w:p w14:paraId="6AC5A187" w14:textId="77777777" w:rsidR="00684944" w:rsidRDefault="009913F6">
            <w:pPr>
              <w:rPr>
                <w:b/>
                <w:bCs/>
                <w:szCs w:val="20"/>
              </w:rPr>
            </w:pPr>
            <w:r>
              <w:rPr>
                <w:b/>
                <w:bCs/>
                <w:szCs w:val="20"/>
              </w:rPr>
              <w:t xml:space="preserve">Method Statements </w:t>
            </w:r>
          </w:p>
          <w:p w14:paraId="3AD2AA29" w14:textId="77777777" w:rsidR="00684944" w:rsidRDefault="009913F6">
            <w:pPr>
              <w:numPr>
                <w:ilvl w:val="0"/>
                <w:numId w:val="159"/>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Cs/>
                <w:szCs w:val="20"/>
              </w:rPr>
            </w:pPr>
            <w:r>
              <w:rPr>
                <w:bCs/>
                <w:szCs w:val="20"/>
              </w:rPr>
              <w:t xml:space="preserve">The method statements submitted to the client for approval must be listed in this section. The compulsory method statements that must be included in all environmental files are listed below: </w:t>
            </w:r>
          </w:p>
          <w:p w14:paraId="3ED6B2F2" w14:textId="77777777" w:rsidR="00684944" w:rsidRDefault="009913F6">
            <w:pPr>
              <w:numPr>
                <w:ilvl w:val="0"/>
                <w:numId w:val="16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Cs/>
                <w:szCs w:val="20"/>
              </w:rPr>
            </w:pPr>
            <w:r>
              <w:rPr>
                <w:bCs/>
                <w:szCs w:val="20"/>
              </w:rPr>
              <w:t>Site Establishment</w:t>
            </w:r>
          </w:p>
          <w:p w14:paraId="4D9BD5C4" w14:textId="77777777" w:rsidR="00684944" w:rsidRDefault="009913F6">
            <w:pPr>
              <w:numPr>
                <w:ilvl w:val="0"/>
                <w:numId w:val="16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Cs/>
                <w:szCs w:val="20"/>
              </w:rPr>
            </w:pPr>
            <w:r>
              <w:rPr>
                <w:bCs/>
                <w:szCs w:val="20"/>
              </w:rPr>
              <w:t>Waste Management</w:t>
            </w:r>
          </w:p>
          <w:p w14:paraId="6E649099" w14:textId="77777777" w:rsidR="00684944" w:rsidRDefault="009913F6">
            <w:pPr>
              <w:numPr>
                <w:ilvl w:val="0"/>
                <w:numId w:val="16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Cs/>
                <w:szCs w:val="20"/>
              </w:rPr>
            </w:pPr>
            <w:r>
              <w:rPr>
                <w:bCs/>
                <w:szCs w:val="20"/>
              </w:rPr>
              <w:lastRenderedPageBreak/>
              <w:t>Environmental Awareness</w:t>
            </w:r>
          </w:p>
          <w:p w14:paraId="230C39F7" w14:textId="77777777" w:rsidR="00684944" w:rsidRDefault="009913F6">
            <w:pPr>
              <w:numPr>
                <w:ilvl w:val="0"/>
                <w:numId w:val="16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Cs/>
                <w:szCs w:val="20"/>
              </w:rPr>
            </w:pPr>
            <w:r>
              <w:rPr>
                <w:bCs/>
                <w:szCs w:val="20"/>
              </w:rPr>
              <w:t>Environmental Emergencies</w:t>
            </w:r>
          </w:p>
          <w:p w14:paraId="2718804A" w14:textId="77777777" w:rsidR="00684944" w:rsidRDefault="009913F6">
            <w:pPr>
              <w:numPr>
                <w:ilvl w:val="0"/>
                <w:numId w:val="16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Cs/>
                <w:szCs w:val="20"/>
              </w:rPr>
            </w:pPr>
            <w:r>
              <w:rPr>
                <w:bCs/>
                <w:szCs w:val="20"/>
              </w:rPr>
              <w:t xml:space="preserve">Rehabilitation </w:t>
            </w:r>
          </w:p>
          <w:p w14:paraId="71FE5C44" w14:textId="77777777" w:rsidR="00684944" w:rsidRDefault="00684944">
            <w:pPr>
              <w:rPr>
                <w:b/>
                <w:bCs/>
                <w:color w:val="FF0000"/>
                <w:szCs w:val="20"/>
              </w:rPr>
            </w:pPr>
          </w:p>
        </w:tc>
        <w:tc>
          <w:tcPr>
            <w:tcW w:w="3295" w:type="dxa"/>
          </w:tcPr>
          <w:p w14:paraId="46267E2F" w14:textId="77777777" w:rsidR="00684944" w:rsidRDefault="00684944">
            <w:pPr>
              <w:rPr>
                <w:b/>
                <w:bCs/>
                <w:szCs w:val="20"/>
              </w:rPr>
            </w:pPr>
          </w:p>
          <w:p w14:paraId="4DC3B70D" w14:textId="77777777" w:rsidR="00684944" w:rsidRDefault="009913F6">
            <w:pPr>
              <w:numPr>
                <w:ilvl w:val="0"/>
                <w:numId w:val="16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ind w:left="352"/>
              <w:jc w:val="left"/>
              <w:rPr>
                <w:bCs/>
                <w:szCs w:val="20"/>
              </w:rPr>
            </w:pPr>
            <w:r>
              <w:rPr>
                <w:bCs/>
                <w:szCs w:val="20"/>
              </w:rPr>
              <w:t xml:space="preserve">To establish a procedure for the effective management of environmental aspects during identified construction activities. </w:t>
            </w:r>
          </w:p>
        </w:tc>
        <w:tc>
          <w:tcPr>
            <w:tcW w:w="3260" w:type="dxa"/>
          </w:tcPr>
          <w:p w14:paraId="68524FBA" w14:textId="77777777" w:rsidR="00684944" w:rsidRDefault="00684944">
            <w:pPr>
              <w:rPr>
                <w:b/>
                <w:bCs/>
                <w:szCs w:val="20"/>
              </w:rPr>
            </w:pPr>
          </w:p>
          <w:p w14:paraId="38C982E3" w14:textId="77777777" w:rsidR="00684944" w:rsidRDefault="009913F6">
            <w:pPr>
              <w:numPr>
                <w:ilvl w:val="0"/>
                <w:numId w:val="16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Cs/>
                <w:szCs w:val="20"/>
              </w:rPr>
            </w:pPr>
            <w:r>
              <w:rPr>
                <w:bCs/>
                <w:szCs w:val="20"/>
              </w:rPr>
              <w:t xml:space="preserve">Environmental Management System </w:t>
            </w:r>
          </w:p>
          <w:p w14:paraId="25AF2305" w14:textId="77777777" w:rsidR="00684944" w:rsidRDefault="009913F6">
            <w:pPr>
              <w:numPr>
                <w:ilvl w:val="0"/>
                <w:numId w:val="16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Cs/>
                <w:szCs w:val="20"/>
              </w:rPr>
            </w:pPr>
            <w:r>
              <w:rPr>
                <w:bCs/>
                <w:szCs w:val="20"/>
              </w:rPr>
              <w:t xml:space="preserve">Recordkeeping </w:t>
            </w:r>
          </w:p>
          <w:p w14:paraId="4ADF4784" w14:textId="77777777" w:rsidR="00684944" w:rsidRDefault="009913F6">
            <w:pPr>
              <w:numPr>
                <w:ilvl w:val="0"/>
                <w:numId w:val="16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Cs/>
                <w:szCs w:val="20"/>
              </w:rPr>
            </w:pPr>
            <w:r>
              <w:rPr>
                <w:bCs/>
                <w:szCs w:val="20"/>
              </w:rPr>
              <w:t xml:space="preserve">ECO approvals </w:t>
            </w:r>
          </w:p>
          <w:p w14:paraId="72C75E7A" w14:textId="77777777" w:rsidR="00684944" w:rsidRDefault="009913F6">
            <w:pPr>
              <w:numPr>
                <w:ilvl w:val="0"/>
                <w:numId w:val="16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bCs/>
                <w:szCs w:val="20"/>
              </w:rPr>
            </w:pPr>
            <w:r>
              <w:rPr>
                <w:bCs/>
                <w:szCs w:val="20"/>
              </w:rPr>
              <w:t xml:space="preserve">Document control </w:t>
            </w:r>
          </w:p>
        </w:tc>
      </w:tr>
      <w:tr w:rsidR="00684944" w14:paraId="0FDB2604" w14:textId="77777777">
        <w:tc>
          <w:tcPr>
            <w:tcW w:w="7870" w:type="dxa"/>
          </w:tcPr>
          <w:p w14:paraId="0BA6D639" w14:textId="77777777" w:rsidR="00684944" w:rsidRDefault="00684944">
            <w:pPr>
              <w:rPr>
                <w:b/>
                <w:bCs/>
                <w:szCs w:val="20"/>
              </w:rPr>
            </w:pPr>
          </w:p>
        </w:tc>
        <w:tc>
          <w:tcPr>
            <w:tcW w:w="3295" w:type="dxa"/>
          </w:tcPr>
          <w:p w14:paraId="1A74FCB6" w14:textId="77777777" w:rsidR="00684944" w:rsidRDefault="00684944">
            <w:pPr>
              <w:rPr>
                <w:b/>
                <w:bCs/>
                <w:szCs w:val="20"/>
              </w:rPr>
            </w:pPr>
          </w:p>
        </w:tc>
        <w:tc>
          <w:tcPr>
            <w:tcW w:w="3260" w:type="dxa"/>
          </w:tcPr>
          <w:p w14:paraId="150F87D8" w14:textId="77777777" w:rsidR="00684944" w:rsidRDefault="00684944">
            <w:pPr>
              <w:rPr>
                <w:b/>
                <w:bCs/>
                <w:szCs w:val="20"/>
              </w:rPr>
            </w:pPr>
          </w:p>
        </w:tc>
      </w:tr>
    </w:tbl>
    <w:p w14:paraId="654E11EF" w14:textId="77777777" w:rsidR="00684944" w:rsidRDefault="00684944">
      <w:pPr>
        <w:pStyle w:val="BodyText"/>
      </w:pPr>
    </w:p>
    <w:p w14:paraId="7F12FDA6" w14:textId="77777777" w:rsidR="00684944" w:rsidRDefault="009913F6">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40" w:lineRule="auto"/>
        <w:jc w:val="left"/>
        <w:rPr>
          <w:szCs w:val="20"/>
        </w:rPr>
      </w:pPr>
      <w:r>
        <w:br w:type="page"/>
      </w:r>
    </w:p>
    <w:p w14:paraId="1699C4DD" w14:textId="77777777" w:rsidR="00684944" w:rsidRDefault="00684944">
      <w:pPr>
        <w:pStyle w:val="Heading1"/>
        <w:sectPr w:rsidR="00684944">
          <w:pgSz w:w="16838" w:h="11906" w:orient="landscape"/>
          <w:pgMar w:top="1077" w:right="1440" w:bottom="1077" w:left="1440" w:header="567" w:footer="23" w:gutter="0"/>
          <w:cols w:space="708"/>
          <w:docGrid w:linePitch="360"/>
        </w:sectPr>
      </w:pPr>
      <w:bookmarkStart w:id="54" w:name="_Toc414609319"/>
    </w:p>
    <w:p w14:paraId="242219FE" w14:textId="77777777" w:rsidR="00684944" w:rsidRDefault="009913F6">
      <w:pPr>
        <w:pStyle w:val="Heading1"/>
      </w:pPr>
      <w:r>
        <w:lastRenderedPageBreak/>
        <w:t>ACCEPTANCE</w:t>
      </w:r>
      <w:bookmarkEnd w:id="54"/>
    </w:p>
    <w:p w14:paraId="4B4BF898" w14:textId="77777777" w:rsidR="00684944" w:rsidRDefault="009913F6">
      <w:pPr>
        <w:pStyle w:val="Body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ind w:left="709"/>
        <w:rPr>
          <w:sz w:val="24"/>
          <w:szCs w:val="24"/>
        </w:rPr>
      </w:pPr>
      <w:r>
        <w:rPr>
          <w:sz w:val="24"/>
          <w:szCs w:val="24"/>
        </w:rPr>
        <w:t>This document has been seen and accepted by:</w:t>
      </w:r>
    </w:p>
    <w:tbl>
      <w:tblPr>
        <w:tblW w:w="9072"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44"/>
        <w:gridCol w:w="5528"/>
      </w:tblGrid>
      <w:tr w:rsidR="00684944" w14:paraId="2FEF9D87" w14:textId="77777777">
        <w:trPr>
          <w:cantSplit/>
          <w:tblHeader/>
        </w:trPr>
        <w:tc>
          <w:tcPr>
            <w:tcW w:w="3544" w:type="dxa"/>
            <w:shd w:val="pct5" w:color="auto" w:fill="auto"/>
            <w:vAlign w:val="center"/>
          </w:tcPr>
          <w:p w14:paraId="3C8CB875" w14:textId="77777777" w:rsidR="00684944" w:rsidRDefault="009913F6">
            <w:pPr>
              <w:pStyle w:val="TableHeadingCentre"/>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r>
              <w:rPr>
                <w:sz w:val="20"/>
              </w:rPr>
              <w:t>Name</w:t>
            </w:r>
          </w:p>
        </w:tc>
        <w:tc>
          <w:tcPr>
            <w:tcW w:w="5528" w:type="dxa"/>
            <w:shd w:val="pct5" w:color="auto" w:fill="auto"/>
            <w:vAlign w:val="center"/>
          </w:tcPr>
          <w:p w14:paraId="7D8D4727" w14:textId="77777777" w:rsidR="00684944" w:rsidRDefault="009913F6">
            <w:pPr>
              <w:pStyle w:val="TableHeadingCentre"/>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r>
              <w:rPr>
                <w:sz w:val="20"/>
              </w:rPr>
              <w:t>Designation</w:t>
            </w:r>
          </w:p>
        </w:tc>
      </w:tr>
      <w:tr w:rsidR="00684944" w14:paraId="05D09E89" w14:textId="77777777">
        <w:trPr>
          <w:cantSplit/>
        </w:trPr>
        <w:tc>
          <w:tcPr>
            <w:tcW w:w="3544" w:type="dxa"/>
            <w:shd w:val="clear" w:color="auto" w:fill="auto"/>
          </w:tcPr>
          <w:p w14:paraId="167B0F59" w14:textId="77777777"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c>
          <w:tcPr>
            <w:tcW w:w="5528" w:type="dxa"/>
            <w:shd w:val="clear" w:color="auto" w:fill="auto"/>
          </w:tcPr>
          <w:p w14:paraId="0A0891DE" w14:textId="77777777"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r>
      <w:tr w:rsidR="00684944" w14:paraId="6B65E361" w14:textId="77777777">
        <w:trPr>
          <w:cantSplit/>
        </w:trPr>
        <w:tc>
          <w:tcPr>
            <w:tcW w:w="3544" w:type="dxa"/>
            <w:shd w:val="clear" w:color="auto" w:fill="auto"/>
          </w:tcPr>
          <w:p w14:paraId="2F5E99AE" w14:textId="77777777"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c>
          <w:tcPr>
            <w:tcW w:w="5528" w:type="dxa"/>
            <w:shd w:val="clear" w:color="auto" w:fill="auto"/>
          </w:tcPr>
          <w:p w14:paraId="5B3A6C9E" w14:textId="77777777"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r>
      <w:tr w:rsidR="00684944" w14:paraId="3DDDFAA6" w14:textId="77777777">
        <w:trPr>
          <w:cantSplit/>
        </w:trPr>
        <w:tc>
          <w:tcPr>
            <w:tcW w:w="3544" w:type="dxa"/>
            <w:shd w:val="clear" w:color="auto" w:fill="auto"/>
          </w:tcPr>
          <w:p w14:paraId="3ED0F55A" w14:textId="77777777"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c>
          <w:tcPr>
            <w:tcW w:w="5528" w:type="dxa"/>
            <w:shd w:val="clear" w:color="auto" w:fill="auto"/>
          </w:tcPr>
          <w:p w14:paraId="716153EF" w14:textId="77777777"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r>
      <w:tr w:rsidR="00684944" w14:paraId="0709569E" w14:textId="77777777">
        <w:trPr>
          <w:cantSplit/>
        </w:trPr>
        <w:tc>
          <w:tcPr>
            <w:tcW w:w="3544" w:type="dxa"/>
            <w:shd w:val="clear" w:color="auto" w:fill="auto"/>
          </w:tcPr>
          <w:p w14:paraId="07E591D8" w14:textId="77777777"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c>
          <w:tcPr>
            <w:tcW w:w="5528" w:type="dxa"/>
            <w:shd w:val="clear" w:color="auto" w:fill="auto"/>
          </w:tcPr>
          <w:p w14:paraId="0D18AF4A" w14:textId="77777777"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r>
      <w:tr w:rsidR="00684944" w14:paraId="644BBC25" w14:textId="77777777">
        <w:trPr>
          <w:cantSplit/>
        </w:trPr>
        <w:tc>
          <w:tcPr>
            <w:tcW w:w="3544" w:type="dxa"/>
            <w:shd w:val="clear" w:color="auto" w:fill="auto"/>
          </w:tcPr>
          <w:p w14:paraId="0C4CAFBD" w14:textId="77777777"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c>
          <w:tcPr>
            <w:tcW w:w="5528" w:type="dxa"/>
            <w:shd w:val="clear" w:color="auto" w:fill="auto"/>
          </w:tcPr>
          <w:p w14:paraId="74FE8BF2" w14:textId="77777777"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r>
      <w:tr w:rsidR="00684944" w14:paraId="5FA52C1C" w14:textId="77777777">
        <w:trPr>
          <w:cantSplit/>
        </w:trPr>
        <w:tc>
          <w:tcPr>
            <w:tcW w:w="3544" w:type="dxa"/>
            <w:shd w:val="clear" w:color="auto" w:fill="auto"/>
          </w:tcPr>
          <w:p w14:paraId="487DD3BF" w14:textId="77777777"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c>
          <w:tcPr>
            <w:tcW w:w="5528" w:type="dxa"/>
            <w:shd w:val="clear" w:color="auto" w:fill="auto"/>
          </w:tcPr>
          <w:p w14:paraId="1E312D57" w14:textId="77777777"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r>
      <w:tr w:rsidR="00684944" w14:paraId="269A2DA0" w14:textId="77777777">
        <w:trPr>
          <w:cantSplit/>
        </w:trPr>
        <w:tc>
          <w:tcPr>
            <w:tcW w:w="3544" w:type="dxa"/>
            <w:shd w:val="clear" w:color="auto" w:fill="auto"/>
          </w:tcPr>
          <w:p w14:paraId="5E9A0F47" w14:textId="77777777"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c>
          <w:tcPr>
            <w:tcW w:w="5528" w:type="dxa"/>
            <w:shd w:val="clear" w:color="auto" w:fill="auto"/>
          </w:tcPr>
          <w:p w14:paraId="57490037" w14:textId="77777777"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r>
      <w:tr w:rsidR="00684944" w14:paraId="33A0EDB5" w14:textId="77777777">
        <w:trPr>
          <w:cantSplit/>
        </w:trPr>
        <w:tc>
          <w:tcPr>
            <w:tcW w:w="3544" w:type="dxa"/>
            <w:shd w:val="clear" w:color="auto" w:fill="auto"/>
          </w:tcPr>
          <w:p w14:paraId="03D51F55" w14:textId="77777777"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c>
          <w:tcPr>
            <w:tcW w:w="5528" w:type="dxa"/>
            <w:shd w:val="clear" w:color="auto" w:fill="auto"/>
          </w:tcPr>
          <w:p w14:paraId="221FA8F1" w14:textId="77777777"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r>
      <w:tr w:rsidR="00684944" w14:paraId="44EA68B3" w14:textId="77777777">
        <w:trPr>
          <w:cantSplit/>
        </w:trPr>
        <w:tc>
          <w:tcPr>
            <w:tcW w:w="3544" w:type="dxa"/>
            <w:shd w:val="clear" w:color="auto" w:fill="auto"/>
          </w:tcPr>
          <w:p w14:paraId="3FCC0F85" w14:textId="77777777"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c>
          <w:tcPr>
            <w:tcW w:w="5528" w:type="dxa"/>
            <w:shd w:val="clear" w:color="auto" w:fill="auto"/>
          </w:tcPr>
          <w:p w14:paraId="127C4832" w14:textId="77777777"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r>
      <w:tr w:rsidR="00684944" w14:paraId="6DE014B5" w14:textId="77777777">
        <w:trPr>
          <w:cantSplit/>
        </w:trPr>
        <w:tc>
          <w:tcPr>
            <w:tcW w:w="3544" w:type="dxa"/>
            <w:shd w:val="clear" w:color="auto" w:fill="auto"/>
          </w:tcPr>
          <w:p w14:paraId="6FBF8041" w14:textId="77777777"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c>
          <w:tcPr>
            <w:tcW w:w="5528" w:type="dxa"/>
            <w:shd w:val="clear" w:color="auto" w:fill="auto"/>
          </w:tcPr>
          <w:p w14:paraId="20A826AA" w14:textId="77777777"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r>
    </w:tbl>
    <w:p w14:paraId="4887527F" w14:textId="77777777" w:rsidR="00684944" w:rsidRDefault="00684944">
      <w:pPr>
        <w:pStyle w:val="Body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60" w:after="60" w:line="240" w:lineRule="auto"/>
        <w:ind w:left="709"/>
        <w:rPr>
          <w:rStyle w:val="Instruction"/>
          <w:sz w:val="24"/>
          <w:szCs w:val="24"/>
        </w:rPr>
      </w:pPr>
    </w:p>
    <w:p w14:paraId="0A74BDF6" w14:textId="77777777" w:rsidR="00684944" w:rsidRDefault="009913F6">
      <w:pPr>
        <w:pStyle w:val="Heading1"/>
        <w:rPr>
          <w:sz w:val="22"/>
        </w:rPr>
      </w:pPr>
      <w:bookmarkStart w:id="55" w:name="_Toc414609320"/>
      <w:r>
        <w:t>REVISIONS</w:t>
      </w:r>
      <w:bookmarkEnd w:id="55"/>
    </w:p>
    <w:tbl>
      <w:tblPr>
        <w:tblW w:w="9072"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34"/>
        <w:gridCol w:w="2234"/>
        <w:gridCol w:w="2234"/>
        <w:gridCol w:w="2370"/>
      </w:tblGrid>
      <w:tr w:rsidR="00684944" w14:paraId="77757CFE" w14:textId="77777777">
        <w:trPr>
          <w:cantSplit/>
          <w:tblHeader/>
        </w:trPr>
        <w:tc>
          <w:tcPr>
            <w:tcW w:w="2234" w:type="dxa"/>
            <w:shd w:val="pct5" w:color="auto" w:fill="auto"/>
            <w:vAlign w:val="center"/>
          </w:tcPr>
          <w:p w14:paraId="3BA84874" w14:textId="77777777" w:rsidR="00684944" w:rsidRDefault="009913F6">
            <w:pPr>
              <w:pStyle w:val="TableHeadingCentre"/>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r>
              <w:rPr>
                <w:sz w:val="20"/>
              </w:rPr>
              <w:t>Date</w:t>
            </w:r>
          </w:p>
        </w:tc>
        <w:tc>
          <w:tcPr>
            <w:tcW w:w="2234" w:type="dxa"/>
            <w:shd w:val="pct5" w:color="auto" w:fill="auto"/>
            <w:vAlign w:val="center"/>
          </w:tcPr>
          <w:p w14:paraId="41F06BEC" w14:textId="77777777" w:rsidR="00684944" w:rsidRDefault="009913F6">
            <w:pPr>
              <w:pStyle w:val="TableHeadingCentre"/>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r>
              <w:rPr>
                <w:sz w:val="20"/>
              </w:rPr>
              <w:t>Rev.</w:t>
            </w:r>
          </w:p>
        </w:tc>
        <w:tc>
          <w:tcPr>
            <w:tcW w:w="2234" w:type="dxa"/>
            <w:shd w:val="pct5" w:color="auto" w:fill="auto"/>
            <w:vAlign w:val="center"/>
          </w:tcPr>
          <w:p w14:paraId="3F691826" w14:textId="77777777" w:rsidR="00684944" w:rsidRDefault="009913F6">
            <w:pPr>
              <w:pStyle w:val="TableHeadingCentre"/>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r>
              <w:rPr>
                <w:sz w:val="20"/>
              </w:rPr>
              <w:t>Compiler</w:t>
            </w:r>
          </w:p>
        </w:tc>
        <w:tc>
          <w:tcPr>
            <w:tcW w:w="2370" w:type="dxa"/>
            <w:shd w:val="pct5" w:color="auto" w:fill="auto"/>
            <w:vAlign w:val="center"/>
          </w:tcPr>
          <w:p w14:paraId="3DD0345C" w14:textId="77777777" w:rsidR="00684944" w:rsidRDefault="009913F6">
            <w:pPr>
              <w:pStyle w:val="TableHeadingCentre"/>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r>
              <w:rPr>
                <w:sz w:val="20"/>
              </w:rPr>
              <w:t>Remarks</w:t>
            </w:r>
          </w:p>
        </w:tc>
      </w:tr>
      <w:tr w:rsidR="00684944" w14:paraId="29D50034" w14:textId="77777777">
        <w:trPr>
          <w:cantSplit/>
        </w:trPr>
        <w:tc>
          <w:tcPr>
            <w:tcW w:w="2234" w:type="dxa"/>
            <w:shd w:val="clear" w:color="auto" w:fill="auto"/>
          </w:tcPr>
          <w:p w14:paraId="714918BA" w14:textId="12019495" w:rsidR="00684944" w:rsidRDefault="002673D1">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r>
              <w:rPr>
                <w:sz w:val="20"/>
              </w:rPr>
              <w:t>05 April 2023</w:t>
            </w:r>
          </w:p>
        </w:tc>
        <w:tc>
          <w:tcPr>
            <w:tcW w:w="2234" w:type="dxa"/>
            <w:shd w:val="clear" w:color="auto" w:fill="auto"/>
          </w:tcPr>
          <w:p w14:paraId="1C468C89" w14:textId="6F57738C" w:rsidR="00684944" w:rsidRDefault="002673D1">
            <w:pPr>
              <w:pStyle w:val="TableBodyCentre"/>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r>
              <w:rPr>
                <w:sz w:val="20"/>
              </w:rPr>
              <w:t>0</w:t>
            </w:r>
          </w:p>
        </w:tc>
        <w:tc>
          <w:tcPr>
            <w:tcW w:w="2234" w:type="dxa"/>
            <w:shd w:val="clear" w:color="auto" w:fill="auto"/>
          </w:tcPr>
          <w:p w14:paraId="598A2C13" w14:textId="7F6BB5F8" w:rsidR="00684944" w:rsidRDefault="002673D1">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r>
              <w:rPr>
                <w:sz w:val="20"/>
              </w:rPr>
              <w:t>Mokgatsane Molefe</w:t>
            </w:r>
          </w:p>
        </w:tc>
        <w:tc>
          <w:tcPr>
            <w:tcW w:w="2370" w:type="dxa"/>
            <w:shd w:val="clear" w:color="auto" w:fill="auto"/>
          </w:tcPr>
          <w:p w14:paraId="69E24DF1" w14:textId="138F123C" w:rsidR="00684944" w:rsidRDefault="002673D1">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r>
              <w:rPr>
                <w:sz w:val="20"/>
              </w:rPr>
              <w:t>New document</w:t>
            </w:r>
          </w:p>
        </w:tc>
      </w:tr>
      <w:tr w:rsidR="00684944" w14:paraId="6C4916D7" w14:textId="77777777">
        <w:trPr>
          <w:cantSplit/>
        </w:trPr>
        <w:tc>
          <w:tcPr>
            <w:tcW w:w="2234" w:type="dxa"/>
            <w:shd w:val="clear" w:color="auto" w:fill="auto"/>
          </w:tcPr>
          <w:p w14:paraId="6B7582B6" w14:textId="1E887306"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c>
          <w:tcPr>
            <w:tcW w:w="2234" w:type="dxa"/>
            <w:shd w:val="clear" w:color="auto" w:fill="auto"/>
          </w:tcPr>
          <w:p w14:paraId="16246652" w14:textId="73B16659" w:rsidR="00684944" w:rsidRDefault="00684944">
            <w:pPr>
              <w:pStyle w:val="TableBodyCentre"/>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c>
          <w:tcPr>
            <w:tcW w:w="2234" w:type="dxa"/>
            <w:shd w:val="clear" w:color="auto" w:fill="auto"/>
          </w:tcPr>
          <w:p w14:paraId="0D762857" w14:textId="77B054DF"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c>
          <w:tcPr>
            <w:tcW w:w="2370" w:type="dxa"/>
            <w:shd w:val="clear" w:color="auto" w:fill="auto"/>
          </w:tcPr>
          <w:p w14:paraId="08F64F33" w14:textId="42B4E89F" w:rsidR="00684944" w:rsidRDefault="00684944">
            <w:pPr>
              <w:pStyle w:val="TableBodyLeft"/>
              <w:tabs>
                <w:tab w:val="clear" w:pos="340"/>
                <w:tab w:val="clear" w:pos="680"/>
                <w:tab w:val="clear" w:pos="1020"/>
                <w:tab w:val="clear" w:pos="1361"/>
                <w:tab w:val="clear" w:pos="1701"/>
                <w:tab w:val="clear" w:pos="2041"/>
                <w:tab w:val="clear" w:pos="2381"/>
                <w:tab w:val="clear" w:pos="2721"/>
                <w:tab w:val="clear" w:pos="3061"/>
                <w:tab w:val="clear" w:pos="3402"/>
              </w:tabs>
              <w:spacing w:before="60" w:after="60" w:line="240" w:lineRule="auto"/>
              <w:rPr>
                <w:sz w:val="20"/>
              </w:rPr>
            </w:pPr>
          </w:p>
        </w:tc>
      </w:tr>
    </w:tbl>
    <w:p w14:paraId="4AFE229A" w14:textId="77777777" w:rsidR="00684944" w:rsidRDefault="009913F6">
      <w:pPr>
        <w:pStyle w:val="Heading1"/>
      </w:pPr>
      <w:bookmarkStart w:id="56" w:name="_Toc414609321"/>
      <w:r>
        <w:t>DEVELOPMENT TEAM</w:t>
      </w:r>
      <w:bookmarkEnd w:id="56"/>
    </w:p>
    <w:p w14:paraId="12824863" w14:textId="77777777" w:rsidR="00684944" w:rsidRDefault="009913F6">
      <w:pPr>
        <w:pStyle w:val="Body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60" w:after="60" w:line="240" w:lineRule="auto"/>
        <w:ind w:left="709"/>
        <w:rPr>
          <w:sz w:val="24"/>
          <w:szCs w:val="24"/>
        </w:rPr>
      </w:pPr>
      <w:r>
        <w:rPr>
          <w:sz w:val="24"/>
          <w:szCs w:val="24"/>
        </w:rPr>
        <w:t>The following people were involved in the development of this document:</w:t>
      </w:r>
    </w:p>
    <w:p w14:paraId="2B1FBAA9" w14:textId="15638983" w:rsidR="00684944" w:rsidRDefault="002673D1">
      <w:pPr>
        <w:pStyle w:val="Bullet1"/>
        <w:keepLines w:val="0"/>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60" w:after="60" w:line="240" w:lineRule="auto"/>
        <w:ind w:left="709" w:firstLine="0"/>
        <w:rPr>
          <w:sz w:val="24"/>
          <w:szCs w:val="24"/>
        </w:rPr>
      </w:pPr>
      <w:r>
        <w:rPr>
          <w:sz w:val="24"/>
          <w:szCs w:val="24"/>
        </w:rPr>
        <w:t>Mokgatsane Molefe</w:t>
      </w:r>
    </w:p>
    <w:p w14:paraId="7B489DD0" w14:textId="77777777" w:rsidR="00684944" w:rsidRDefault="009913F6">
      <w:pPr>
        <w:pStyle w:val="Heading1"/>
      </w:pPr>
      <w:bookmarkStart w:id="57" w:name="_Toc414609322"/>
      <w:r>
        <w:t>ACKNOWLEDGEMENTS</w:t>
      </w:r>
      <w:bookmarkEnd w:id="57"/>
    </w:p>
    <w:p w14:paraId="3E648BDC" w14:textId="20CC6584" w:rsidR="00684944" w:rsidRDefault="002673D1" w:rsidP="002673D1">
      <w:pPr>
        <w:pStyle w:val="Body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ind w:left="709"/>
        <w:rPr>
          <w:sz w:val="24"/>
          <w:szCs w:val="24"/>
        </w:rPr>
      </w:pPr>
      <w:r>
        <w:rPr>
          <w:sz w:val="24"/>
          <w:szCs w:val="24"/>
        </w:rPr>
        <w:t>Anelia Bothma</w:t>
      </w:r>
    </w:p>
    <w:sectPr w:rsidR="00684944">
      <w:headerReference w:type="default" r:id="rId23"/>
      <w:footerReference w:type="default" r:id="rId24"/>
      <w:pgSz w:w="11906" w:h="16838"/>
      <w:pgMar w:top="1440" w:right="1077" w:bottom="1440" w:left="1077" w:header="567"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A94BB" w14:textId="77777777" w:rsidR="00995549" w:rsidRDefault="00995549">
      <w:pPr>
        <w:spacing w:line="240" w:lineRule="auto"/>
      </w:pPr>
      <w:r>
        <w:separator/>
      </w:r>
    </w:p>
  </w:endnote>
  <w:endnote w:type="continuationSeparator" w:id="0">
    <w:p w14:paraId="535019FD" w14:textId="77777777" w:rsidR="00995549" w:rsidRDefault="00995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CBAF" w14:textId="77777777" w:rsidR="00684944" w:rsidRDefault="00684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3E70" w14:textId="77777777" w:rsidR="00684944" w:rsidRDefault="009913F6">
    <w:pPr>
      <w:pStyle w:val="Footer"/>
      <w:rPr>
        <w:lang w:val="en-ZA"/>
      </w:rPr>
    </w:pPr>
    <w:r>
      <w:rPr>
        <w:lang w:val="en-ZA"/>
      </w:rPr>
      <w:tab/>
    </w:r>
    <w:r>
      <w:rPr>
        <w:lang w:val="en-ZA"/>
      </w:rPr>
      <w:tab/>
    </w:r>
    <w:r>
      <w:rPr>
        <w:lang w:val="en-ZA"/>
      </w:rPr>
      <w:tab/>
    </w:r>
    <w:r>
      <w:rPr>
        <w:lang w:val="en-ZA"/>
      </w:rPr>
      <w:tab/>
    </w:r>
    <w:r>
      <w:rPr>
        <w:lang w:val="en-ZA"/>
      </w:rPr>
      <w:tab/>
    </w:r>
    <w:r>
      <w:rPr>
        <w:lang w:val="en-ZA"/>
      </w:rPr>
      <w:tab/>
    </w:r>
    <w:r>
      <w:rPr>
        <w:lang w:val="en-ZA"/>
      </w:rPr>
      <w:tab/>
    </w:r>
    <w:r>
      <w:rPr>
        <w:lang w:val="en-ZA"/>
      </w:rPr>
      <w:tab/>
    </w:r>
    <w:r>
      <w:rPr>
        <w:lang w:val="en-ZA"/>
      </w:rPr>
      <w:tab/>
    </w:r>
    <w:r>
      <w:rPr>
        <w:lang w:val="en-ZA"/>
      </w:rPr>
      <w:tab/>
    </w:r>
    <w:r>
      <w:rPr>
        <w:lang w:val="en-ZA"/>
      </w:rPr>
      <w:tab/>
    </w:r>
    <w:r>
      <w:rPr>
        <w:lang w:val="en-ZA"/>
      </w:rPr>
      <w:tab/>
    </w:r>
    <w:r>
      <w:rPr>
        <w:lang w:val="en-ZA"/>
      </w:rPr>
      <w:tab/>
    </w:r>
    <w:r>
      <w:rPr>
        <w:lang w:val="en-ZA"/>
      </w:rPr>
      <w:tab/>
    </w:r>
    <w:r>
      <w:rPr>
        <w:lang w:val="en-ZA"/>
      </w:rPr>
      <w:tab/>
      <w:t>240-94026437 Rev 1 Document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1354" w14:textId="77777777" w:rsidR="00684944" w:rsidRDefault="006849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4A0" w:firstRow="1" w:lastRow="0" w:firstColumn="1" w:lastColumn="0" w:noHBand="0" w:noVBand="1"/>
    </w:tblPr>
    <w:tblGrid>
      <w:gridCol w:w="9746"/>
    </w:tblGrid>
    <w:tr w:rsidR="00684944" w14:paraId="44D6B5BC" w14:textId="77777777">
      <w:trPr>
        <w:trHeight w:hRule="exact" w:val="340"/>
      </w:trPr>
      <w:tc>
        <w:tcPr>
          <w:tcW w:w="9638" w:type="dxa"/>
          <w:shd w:val="clear" w:color="auto" w:fill="auto"/>
          <w:vAlign w:val="center"/>
        </w:tcPr>
        <w:p w14:paraId="11C16F47" w14:textId="6F3D31EF" w:rsidR="00684944" w:rsidRDefault="009913F6">
          <w:pPr>
            <w:pStyle w:val="FooterCaps"/>
            <w:jc w:val="center"/>
            <w:rPr>
              <w:color w:val="000000" w:themeColor="text1"/>
              <w:sz w:val="12"/>
              <w:szCs w:val="12"/>
            </w:rPr>
          </w:pPr>
          <w:r>
            <w:rPr>
              <w:color w:val="auto"/>
              <w:sz w:val="12"/>
              <w:szCs w:val="12"/>
            </w:rPr>
            <w:fldChar w:fldCharType="begin"/>
          </w:r>
          <w:r>
            <w:rPr>
              <w:color w:val="auto"/>
              <w:sz w:val="12"/>
              <w:szCs w:val="12"/>
            </w:rPr>
            <w:instrText xml:space="preserve"> DOCPROPERTY "Classification"  \* MERGEFORMAT </w:instrText>
          </w:r>
          <w:r>
            <w:rPr>
              <w:color w:val="auto"/>
              <w:sz w:val="12"/>
              <w:szCs w:val="12"/>
            </w:rPr>
            <w:fldChar w:fldCharType="separate"/>
          </w:r>
          <w:r w:rsidR="00D903AC">
            <w:rPr>
              <w:color w:val="auto"/>
              <w:sz w:val="12"/>
              <w:szCs w:val="12"/>
            </w:rPr>
            <w:t>Controlled Disclosure</w:t>
          </w:r>
          <w:r>
            <w:rPr>
              <w:color w:val="auto"/>
              <w:sz w:val="12"/>
              <w:szCs w:val="12"/>
            </w:rPr>
            <w:fldChar w:fldCharType="end"/>
          </w:r>
        </w:p>
      </w:tc>
    </w:tr>
    <w:tr w:rsidR="00684944" w14:paraId="6EDF661E" w14:textId="77777777">
      <w:trPr>
        <w:trHeight w:hRule="exact" w:val="907"/>
      </w:trPr>
      <w:tc>
        <w:tcPr>
          <w:tcW w:w="9638" w:type="dxa"/>
          <w:shd w:val="clear" w:color="auto" w:fill="auto"/>
          <w:vAlign w:val="center"/>
        </w:tcPr>
        <w:p w14:paraId="7C06B6F3" w14:textId="77777777" w:rsidR="00684944" w:rsidRDefault="009913F6">
          <w:pPr>
            <w:pStyle w:val="Footer"/>
            <w:jc w:val="center"/>
            <w:rPr>
              <w:sz w:val="12"/>
              <w:szCs w:val="12"/>
            </w:rPr>
          </w:pPr>
          <w:r>
            <w:rPr>
              <w:sz w:val="12"/>
              <w:szCs w:val="12"/>
            </w:rPr>
            <w:t>When downloaded from the document management system, this document is uncontrolled and the responsibility rests with the user to ensure it is in line with the authorised version on the system.</w:t>
          </w:r>
        </w:p>
        <w:p w14:paraId="28A57753" w14:textId="77777777" w:rsidR="00684944" w:rsidRDefault="009913F6">
          <w:pPr>
            <w:pStyle w:val="Footer"/>
            <w:jc w:val="center"/>
            <w:rPr>
              <w:sz w:val="12"/>
              <w:szCs w:val="12"/>
            </w:rPr>
          </w:pPr>
          <w:r>
            <w:rPr>
              <w:sz w:val="12"/>
              <w:szCs w:val="12"/>
            </w:rPr>
            <w:t>No part of this document may be reproduced without the expressed consent of the copyright holder, Eskom Rotek Industries SOC Ltd.</w:t>
          </w:r>
        </w:p>
      </w:tc>
    </w:tr>
    <w:tr w:rsidR="00684944" w14:paraId="1EB31381" w14:textId="77777777">
      <w:trPr>
        <w:trHeight w:hRule="exact" w:val="283"/>
      </w:trPr>
      <w:tc>
        <w:tcPr>
          <w:tcW w:w="9638" w:type="dxa"/>
          <w:shd w:val="clear" w:color="auto" w:fill="auto"/>
          <w:vAlign w:val="center"/>
        </w:tcPr>
        <w:p w14:paraId="0B5D8B3B" w14:textId="186A8C44" w:rsidR="00684944" w:rsidRDefault="009913F6">
          <w:pPr>
            <w:pStyle w:val="Footer"/>
            <w:rPr>
              <w:sz w:val="12"/>
              <w:szCs w:val="12"/>
            </w:rPr>
          </w:pPr>
          <w:r>
            <w:rPr>
              <w:sz w:val="12"/>
              <w:szCs w:val="12"/>
            </w:rPr>
            <w:t xml:space="preserve">Hard copy printed on: </w:t>
          </w:r>
          <w:r>
            <w:rPr>
              <w:sz w:val="12"/>
              <w:szCs w:val="12"/>
            </w:rPr>
            <w:fldChar w:fldCharType="begin"/>
          </w:r>
          <w:r>
            <w:rPr>
              <w:sz w:val="12"/>
              <w:szCs w:val="12"/>
            </w:rPr>
            <w:instrText xml:space="preserve"> PRINTDATE  \@ "dd/MM/yyyy"  \* MERGEFORMAT </w:instrText>
          </w:r>
          <w:r>
            <w:rPr>
              <w:sz w:val="12"/>
              <w:szCs w:val="12"/>
            </w:rPr>
            <w:fldChar w:fldCharType="separate"/>
          </w:r>
          <w:r w:rsidR="00D903AC">
            <w:rPr>
              <w:noProof/>
              <w:sz w:val="12"/>
              <w:szCs w:val="12"/>
            </w:rPr>
            <w:t>21/04/2023</w:t>
          </w:r>
          <w:r>
            <w:rPr>
              <w:sz w:val="12"/>
              <w:szCs w:val="12"/>
            </w:rPr>
            <w:fldChar w:fldCharType="end"/>
          </w:r>
        </w:p>
      </w:tc>
    </w:tr>
  </w:tbl>
  <w:p w14:paraId="56FFF0C3" w14:textId="77777777" w:rsidR="00684944" w:rsidRDefault="00684944">
    <w:pPr>
      <w:pStyle w:val="Footer"/>
      <w:rPr>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4A0" w:firstRow="1" w:lastRow="0" w:firstColumn="1" w:lastColumn="0" w:noHBand="0" w:noVBand="1"/>
    </w:tblPr>
    <w:tblGrid>
      <w:gridCol w:w="9752"/>
    </w:tblGrid>
    <w:tr w:rsidR="00684944" w14:paraId="2AF4A374" w14:textId="77777777">
      <w:trPr>
        <w:trHeight w:hRule="exact" w:val="340"/>
      </w:trPr>
      <w:tc>
        <w:tcPr>
          <w:tcW w:w="9638" w:type="dxa"/>
          <w:shd w:val="clear" w:color="auto" w:fill="auto"/>
          <w:vAlign w:val="center"/>
        </w:tcPr>
        <w:p w14:paraId="7CDC4FF7" w14:textId="213D9684" w:rsidR="00684944" w:rsidRDefault="009913F6">
          <w:pPr>
            <w:pStyle w:val="FooterCaps"/>
            <w:jc w:val="center"/>
            <w:rPr>
              <w:color w:val="000000" w:themeColor="text1"/>
              <w:sz w:val="12"/>
              <w:szCs w:val="12"/>
            </w:rPr>
          </w:pPr>
          <w:r>
            <w:rPr>
              <w:color w:val="auto"/>
              <w:sz w:val="12"/>
              <w:szCs w:val="12"/>
            </w:rPr>
            <w:fldChar w:fldCharType="begin"/>
          </w:r>
          <w:r>
            <w:rPr>
              <w:color w:val="auto"/>
              <w:sz w:val="12"/>
              <w:szCs w:val="12"/>
            </w:rPr>
            <w:instrText xml:space="preserve"> DOCPROPERTY "Classification"  \* MERGEFORMAT </w:instrText>
          </w:r>
          <w:r>
            <w:rPr>
              <w:color w:val="auto"/>
              <w:sz w:val="12"/>
              <w:szCs w:val="12"/>
            </w:rPr>
            <w:fldChar w:fldCharType="separate"/>
          </w:r>
          <w:r w:rsidR="00D903AC">
            <w:rPr>
              <w:color w:val="auto"/>
              <w:sz w:val="12"/>
              <w:szCs w:val="12"/>
            </w:rPr>
            <w:t>Controlled Disclosure</w:t>
          </w:r>
          <w:r>
            <w:rPr>
              <w:color w:val="auto"/>
              <w:sz w:val="12"/>
              <w:szCs w:val="12"/>
            </w:rPr>
            <w:fldChar w:fldCharType="end"/>
          </w:r>
        </w:p>
      </w:tc>
    </w:tr>
    <w:tr w:rsidR="00684944" w14:paraId="6BA17B70" w14:textId="77777777">
      <w:trPr>
        <w:trHeight w:hRule="exact" w:val="907"/>
      </w:trPr>
      <w:tc>
        <w:tcPr>
          <w:tcW w:w="9638" w:type="dxa"/>
          <w:shd w:val="clear" w:color="auto" w:fill="auto"/>
          <w:vAlign w:val="center"/>
        </w:tcPr>
        <w:p w14:paraId="062F6233" w14:textId="77777777" w:rsidR="00684944" w:rsidRDefault="009913F6">
          <w:pPr>
            <w:pStyle w:val="Footer"/>
            <w:jc w:val="center"/>
            <w:rPr>
              <w:sz w:val="12"/>
              <w:szCs w:val="12"/>
            </w:rPr>
          </w:pPr>
          <w:r>
            <w:rPr>
              <w:sz w:val="12"/>
              <w:szCs w:val="12"/>
            </w:rPr>
            <w:t>When downloaded from the document management system, this document is uncontrolled and the responsibility rests with the user to ensure it is in line with the authorised version on the system.</w:t>
          </w:r>
        </w:p>
        <w:p w14:paraId="62D6F5D3" w14:textId="77777777" w:rsidR="00684944" w:rsidRDefault="009913F6">
          <w:pPr>
            <w:pStyle w:val="Footer"/>
            <w:jc w:val="center"/>
            <w:rPr>
              <w:sz w:val="12"/>
              <w:szCs w:val="12"/>
            </w:rPr>
          </w:pPr>
          <w:r>
            <w:rPr>
              <w:sz w:val="12"/>
              <w:szCs w:val="12"/>
            </w:rPr>
            <w:t>No part of this document may be reproduced without the expressed consent of the copyright holder, Eskom Rotek Industries SOC Ltd.</w:t>
          </w:r>
        </w:p>
      </w:tc>
    </w:tr>
    <w:tr w:rsidR="00684944" w14:paraId="5C77B7F6" w14:textId="77777777">
      <w:trPr>
        <w:trHeight w:hRule="exact" w:val="283"/>
      </w:trPr>
      <w:tc>
        <w:tcPr>
          <w:tcW w:w="9638" w:type="dxa"/>
          <w:shd w:val="clear" w:color="auto" w:fill="auto"/>
          <w:vAlign w:val="center"/>
        </w:tcPr>
        <w:p w14:paraId="2D096516" w14:textId="3A4D7642" w:rsidR="00684944" w:rsidRDefault="009913F6">
          <w:pPr>
            <w:pStyle w:val="Footer"/>
            <w:rPr>
              <w:sz w:val="12"/>
              <w:szCs w:val="12"/>
            </w:rPr>
          </w:pPr>
          <w:r>
            <w:rPr>
              <w:sz w:val="12"/>
              <w:szCs w:val="12"/>
            </w:rPr>
            <w:t xml:space="preserve">Hard copy printed on: </w:t>
          </w:r>
          <w:r>
            <w:rPr>
              <w:sz w:val="12"/>
              <w:szCs w:val="12"/>
            </w:rPr>
            <w:fldChar w:fldCharType="begin"/>
          </w:r>
          <w:r>
            <w:rPr>
              <w:sz w:val="12"/>
              <w:szCs w:val="12"/>
            </w:rPr>
            <w:instrText xml:space="preserve"> PRINTDATE  \@ "dd/MM/yyyy"  \* MERGEFORMAT </w:instrText>
          </w:r>
          <w:r>
            <w:rPr>
              <w:sz w:val="12"/>
              <w:szCs w:val="12"/>
            </w:rPr>
            <w:fldChar w:fldCharType="separate"/>
          </w:r>
          <w:r w:rsidR="00D903AC">
            <w:rPr>
              <w:noProof/>
              <w:sz w:val="12"/>
              <w:szCs w:val="12"/>
            </w:rPr>
            <w:t>21/04/2023</w:t>
          </w:r>
          <w:r>
            <w:rPr>
              <w:sz w:val="12"/>
              <w:szCs w:val="12"/>
            </w:rPr>
            <w:fldChar w:fldCharType="end"/>
          </w:r>
        </w:p>
      </w:tc>
    </w:tr>
  </w:tbl>
  <w:p w14:paraId="77D93054" w14:textId="77777777" w:rsidR="00684944" w:rsidRDefault="00684944">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77B25" w14:textId="77777777" w:rsidR="00995549" w:rsidRDefault="00995549">
      <w:pPr>
        <w:spacing w:after="0" w:line="240" w:lineRule="auto"/>
      </w:pPr>
      <w:r>
        <w:separator/>
      </w:r>
    </w:p>
  </w:footnote>
  <w:footnote w:type="continuationSeparator" w:id="0">
    <w:p w14:paraId="30B3E4E4" w14:textId="77777777" w:rsidR="00995549" w:rsidRDefault="00995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D229" w14:textId="77777777" w:rsidR="00684944" w:rsidRDefault="00684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110"/>
      <w:gridCol w:w="4535"/>
      <w:gridCol w:w="2987"/>
    </w:tblGrid>
    <w:tr w:rsidR="00684944" w14:paraId="0A195950" w14:textId="77777777">
      <w:trPr>
        <w:trHeight w:hRule="exact" w:val="1433"/>
      </w:trPr>
      <w:tc>
        <w:tcPr>
          <w:tcW w:w="3110" w:type="dxa"/>
          <w:shd w:val="clear" w:color="auto" w:fill="auto"/>
          <w:vAlign w:val="center"/>
        </w:tcPr>
        <w:p w14:paraId="40FB0C5D" w14:textId="77777777" w:rsidR="00684944" w:rsidRDefault="009913F6">
          <w:pPr>
            <w:pStyle w:val="CompanyLogo"/>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pPr>
          <w:r>
            <w:rPr>
              <w:lang w:eastAsia="en-ZA"/>
            </w:rPr>
            <w:t xml:space="preserve">  </w:t>
          </w:r>
          <w:r>
            <w:rPr>
              <w:noProof/>
              <w:lang w:val="en-ZA" w:eastAsia="en-ZA"/>
            </w:rPr>
            <w:drawing>
              <wp:inline distT="0" distB="0" distL="0" distR="0" wp14:anchorId="67E2A96F" wp14:editId="7D8B00A2">
                <wp:extent cx="1689735" cy="525780"/>
                <wp:effectExtent l="0" t="0" r="5715" b="7620"/>
                <wp:docPr id="4" name="Picture 4" descr="C:\Users\KhanRO\AppData\Local\Microsoft\Windows\Temporary Internet Files\Content.Outlook\OMTUKEX7\Eskom Rotek Industries_pantone287C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KhanRO\AppData\Local\Microsoft\Windows\Temporary Internet Files\Content.Outlook\OMTUKEX7\Eskom Rotek Industries_pantone287C (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689481" cy="525593"/>
                        </a:xfrm>
                        <a:prstGeom prst="rect">
                          <a:avLst/>
                        </a:prstGeom>
                        <a:noFill/>
                        <a:ln>
                          <a:noFill/>
                        </a:ln>
                      </pic:spPr>
                    </pic:pic>
                  </a:graphicData>
                </a:graphic>
              </wp:inline>
            </w:drawing>
          </w:r>
        </w:p>
      </w:tc>
      <w:tc>
        <w:tcPr>
          <w:tcW w:w="4535" w:type="dxa"/>
          <w:shd w:val="clear" w:color="auto" w:fill="auto"/>
          <w:vAlign w:val="center"/>
        </w:tcPr>
        <w:p w14:paraId="7A16288B" w14:textId="77777777" w:rsidR="00684944" w:rsidRDefault="009913F6">
          <w:pPr>
            <w:pStyle w:val="TitlePageCentre"/>
          </w:pPr>
          <w:r>
            <w:rPr>
              <w:color w:val="0000CC"/>
            </w:rPr>
            <w:t>Environmental Mitigation Method Statement</w:t>
          </w:r>
        </w:p>
      </w:tc>
      <w:tc>
        <w:tcPr>
          <w:tcW w:w="2987" w:type="dxa"/>
          <w:shd w:val="clear" w:color="auto" w:fill="auto"/>
          <w:vAlign w:val="center"/>
        </w:tcPr>
        <w:p w14:paraId="3F1E57C1" w14:textId="77777777" w:rsidR="00684944" w:rsidRDefault="009913F6">
          <w:pPr>
            <w:pStyle w:val="TitlePageCentre"/>
            <w:spacing w:before="60" w:after="60"/>
            <w:rPr>
              <w:rStyle w:val="Bold"/>
              <w:color w:val="0000CC"/>
              <w:sz w:val="18"/>
              <w:szCs w:val="18"/>
            </w:rPr>
          </w:pPr>
          <w:r>
            <w:rPr>
              <w:color w:val="0000CC"/>
            </w:rPr>
            <w:t>Construction Services</w:t>
          </w:r>
        </w:p>
      </w:tc>
    </w:tr>
  </w:tbl>
  <w:p w14:paraId="09840F82" w14:textId="77777777" w:rsidR="00684944" w:rsidRDefault="006849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8744" w14:textId="77777777" w:rsidR="00684944" w:rsidRDefault="006849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4A0" w:firstRow="1" w:lastRow="0" w:firstColumn="1" w:lastColumn="0" w:noHBand="0" w:noVBand="1"/>
    </w:tblPr>
    <w:tblGrid>
      <w:gridCol w:w="6230"/>
      <w:gridCol w:w="1700"/>
      <w:gridCol w:w="1700"/>
    </w:tblGrid>
    <w:tr w:rsidR="00684944" w14:paraId="12025816" w14:textId="77777777">
      <w:trPr>
        <w:trHeight w:hRule="exact" w:val="369"/>
      </w:trPr>
      <w:tc>
        <w:tcPr>
          <w:tcW w:w="6236" w:type="dxa"/>
          <w:vMerge w:val="restart"/>
          <w:shd w:val="clear" w:color="auto" w:fill="auto"/>
          <w:tcMar>
            <w:right w:w="567" w:type="dxa"/>
          </w:tcMar>
        </w:tcPr>
        <w:p w14:paraId="62A8CC41" w14:textId="77777777" w:rsidR="00684944" w:rsidRDefault="009913F6">
          <w:pPr>
            <w:pStyle w:val="HeaderBold"/>
          </w:pPr>
          <w:r>
            <w:t>Environmental Mitigation Method Statement</w:t>
          </w:r>
        </w:p>
      </w:tc>
      <w:tc>
        <w:tcPr>
          <w:tcW w:w="1701" w:type="dxa"/>
          <w:shd w:val="clear" w:color="auto" w:fill="auto"/>
        </w:tcPr>
        <w:p w14:paraId="00B0BDA6" w14:textId="77777777" w:rsidR="00684944" w:rsidRDefault="009913F6">
          <w:pPr>
            <w:pStyle w:val="Header"/>
          </w:pPr>
          <w:r>
            <w:t xml:space="preserve">Unique Identifier: </w:t>
          </w:r>
        </w:p>
      </w:tc>
      <w:tc>
        <w:tcPr>
          <w:tcW w:w="1701" w:type="dxa"/>
          <w:shd w:val="clear" w:color="auto" w:fill="auto"/>
        </w:tcPr>
        <w:p w14:paraId="1768293A" w14:textId="77777777" w:rsidR="00684944" w:rsidRDefault="00684944">
          <w:pPr>
            <w:pStyle w:val="HeaderBold"/>
          </w:pPr>
        </w:p>
      </w:tc>
    </w:tr>
    <w:tr w:rsidR="00684944" w14:paraId="17734A83" w14:textId="77777777">
      <w:trPr>
        <w:trHeight w:hRule="exact" w:val="369"/>
      </w:trPr>
      <w:tc>
        <w:tcPr>
          <w:tcW w:w="6236" w:type="dxa"/>
          <w:vMerge/>
          <w:shd w:val="clear" w:color="auto" w:fill="auto"/>
        </w:tcPr>
        <w:p w14:paraId="7EFA03F1" w14:textId="77777777" w:rsidR="00684944" w:rsidRDefault="00684944">
          <w:pPr>
            <w:pStyle w:val="Header"/>
          </w:pPr>
        </w:p>
      </w:tc>
      <w:tc>
        <w:tcPr>
          <w:tcW w:w="1701" w:type="dxa"/>
          <w:shd w:val="clear" w:color="auto" w:fill="auto"/>
        </w:tcPr>
        <w:p w14:paraId="587622BB" w14:textId="77777777" w:rsidR="00684944" w:rsidRDefault="009913F6">
          <w:pPr>
            <w:pStyle w:val="Header"/>
          </w:pPr>
          <w:r>
            <w:t xml:space="preserve">Revision: </w:t>
          </w:r>
        </w:p>
      </w:tc>
      <w:tc>
        <w:tcPr>
          <w:tcW w:w="1701" w:type="dxa"/>
          <w:shd w:val="clear" w:color="auto" w:fill="auto"/>
        </w:tcPr>
        <w:p w14:paraId="471F5100" w14:textId="6A24B8AC" w:rsidR="00684944" w:rsidRDefault="00000000">
          <w:pPr>
            <w:pStyle w:val="HeaderBold"/>
          </w:pPr>
          <w:fldSimple w:instr=" DOCPROPERTY &quot;Issue level&quot;  \* MERGEFORMAT ">
            <w:r w:rsidR="00D903AC">
              <w:t>0</w:t>
            </w:r>
          </w:fldSimple>
        </w:p>
      </w:tc>
    </w:tr>
    <w:tr w:rsidR="00684944" w14:paraId="5A1ADE4E" w14:textId="77777777">
      <w:trPr>
        <w:trHeight w:hRule="exact" w:val="283"/>
      </w:trPr>
      <w:tc>
        <w:tcPr>
          <w:tcW w:w="6236" w:type="dxa"/>
          <w:vMerge/>
          <w:tcBorders>
            <w:bottom w:val="single" w:sz="8" w:space="0" w:color="auto"/>
          </w:tcBorders>
          <w:shd w:val="clear" w:color="auto" w:fill="auto"/>
        </w:tcPr>
        <w:p w14:paraId="3CFE5171" w14:textId="77777777" w:rsidR="00684944" w:rsidRDefault="00684944">
          <w:pPr>
            <w:pStyle w:val="Header"/>
          </w:pPr>
        </w:p>
      </w:tc>
      <w:tc>
        <w:tcPr>
          <w:tcW w:w="1701" w:type="dxa"/>
          <w:tcBorders>
            <w:bottom w:val="single" w:sz="8" w:space="0" w:color="auto"/>
          </w:tcBorders>
          <w:shd w:val="clear" w:color="auto" w:fill="auto"/>
        </w:tcPr>
        <w:p w14:paraId="03872B54" w14:textId="77777777" w:rsidR="00684944" w:rsidRDefault="009913F6">
          <w:pPr>
            <w:pStyle w:val="Header"/>
          </w:pPr>
          <w:r>
            <w:t xml:space="preserve">Page: </w:t>
          </w:r>
        </w:p>
      </w:tc>
      <w:tc>
        <w:tcPr>
          <w:tcW w:w="1701" w:type="dxa"/>
          <w:tcBorders>
            <w:bottom w:val="single" w:sz="8" w:space="0" w:color="auto"/>
          </w:tcBorders>
          <w:shd w:val="clear" w:color="auto" w:fill="auto"/>
        </w:tcPr>
        <w:p w14:paraId="7395EFBB" w14:textId="77777777" w:rsidR="00684944" w:rsidRDefault="009913F6">
          <w:pPr>
            <w:pStyle w:val="HeaderBold"/>
          </w:pPr>
          <w:r>
            <w:fldChar w:fldCharType="begin"/>
          </w:r>
          <w:r>
            <w:instrText xml:space="preserve"> PAGE  \* MERGEFORMAT </w:instrText>
          </w:r>
          <w:r>
            <w:fldChar w:fldCharType="separate"/>
          </w:r>
          <w:r>
            <w:rPr>
              <w:noProof/>
            </w:rPr>
            <w:t>44</w:t>
          </w:r>
          <w:r>
            <w:fldChar w:fldCharType="end"/>
          </w:r>
          <w:r>
            <w:t xml:space="preserve"> of </w:t>
          </w:r>
          <w:fldSimple w:instr=" NUMPAGES  \* MERGEFORMAT ">
            <w:r>
              <w:rPr>
                <w:noProof/>
              </w:rPr>
              <w:t>46</w:t>
            </w:r>
          </w:fldSimple>
        </w:p>
      </w:tc>
    </w:tr>
  </w:tbl>
  <w:p w14:paraId="53CF3C76" w14:textId="77777777" w:rsidR="00684944" w:rsidRDefault="006849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4A0" w:firstRow="1" w:lastRow="0" w:firstColumn="1" w:lastColumn="0" w:noHBand="0" w:noVBand="1"/>
    </w:tblPr>
    <w:tblGrid>
      <w:gridCol w:w="6230"/>
      <w:gridCol w:w="1700"/>
      <w:gridCol w:w="1700"/>
    </w:tblGrid>
    <w:tr w:rsidR="00684944" w14:paraId="6C055AAD" w14:textId="77777777">
      <w:trPr>
        <w:trHeight w:hRule="exact" w:val="369"/>
      </w:trPr>
      <w:tc>
        <w:tcPr>
          <w:tcW w:w="6236" w:type="dxa"/>
          <w:vMerge w:val="restart"/>
          <w:shd w:val="clear" w:color="auto" w:fill="auto"/>
          <w:tcMar>
            <w:right w:w="567" w:type="dxa"/>
          </w:tcMar>
        </w:tcPr>
        <w:p w14:paraId="0C9D8F1C" w14:textId="77777777" w:rsidR="00684944" w:rsidRDefault="009913F6">
          <w:pPr>
            <w:pStyle w:val="HeaderBold"/>
          </w:pPr>
          <w:r>
            <w:t>SHEQ Communication, Participation and Consultation</w:t>
          </w:r>
        </w:p>
        <w:p w14:paraId="1387D428" w14:textId="77777777" w:rsidR="00684944" w:rsidRDefault="009913F6">
          <w:pPr>
            <w:pStyle w:val="HeaderBold"/>
          </w:pPr>
          <w:r>
            <w:t>Work Instruction</w:t>
          </w:r>
        </w:p>
      </w:tc>
      <w:tc>
        <w:tcPr>
          <w:tcW w:w="1701" w:type="dxa"/>
          <w:shd w:val="clear" w:color="auto" w:fill="auto"/>
        </w:tcPr>
        <w:p w14:paraId="5CE2B1BC" w14:textId="77777777" w:rsidR="00684944" w:rsidRDefault="009913F6">
          <w:pPr>
            <w:pStyle w:val="Header"/>
          </w:pPr>
          <w:r>
            <w:t xml:space="preserve">Unique Identifier: </w:t>
          </w:r>
        </w:p>
      </w:tc>
      <w:tc>
        <w:tcPr>
          <w:tcW w:w="1701" w:type="dxa"/>
          <w:shd w:val="clear" w:color="auto" w:fill="auto"/>
        </w:tcPr>
        <w:p w14:paraId="7FC963C4" w14:textId="77777777" w:rsidR="00684944" w:rsidRDefault="009913F6">
          <w:pPr>
            <w:pStyle w:val="HeaderBold"/>
          </w:pPr>
          <w:r>
            <w:t>240-111519336</w:t>
          </w:r>
        </w:p>
      </w:tc>
    </w:tr>
    <w:tr w:rsidR="00684944" w14:paraId="1F8A0F88" w14:textId="77777777">
      <w:trPr>
        <w:trHeight w:hRule="exact" w:val="369"/>
      </w:trPr>
      <w:tc>
        <w:tcPr>
          <w:tcW w:w="6236" w:type="dxa"/>
          <w:vMerge/>
          <w:shd w:val="clear" w:color="auto" w:fill="auto"/>
        </w:tcPr>
        <w:p w14:paraId="24747E15" w14:textId="77777777" w:rsidR="00684944" w:rsidRDefault="00684944">
          <w:pPr>
            <w:pStyle w:val="Header"/>
          </w:pPr>
        </w:p>
      </w:tc>
      <w:tc>
        <w:tcPr>
          <w:tcW w:w="1701" w:type="dxa"/>
          <w:shd w:val="clear" w:color="auto" w:fill="auto"/>
        </w:tcPr>
        <w:p w14:paraId="2415C060" w14:textId="77777777" w:rsidR="00684944" w:rsidRDefault="009913F6">
          <w:pPr>
            <w:pStyle w:val="Header"/>
          </w:pPr>
          <w:r>
            <w:t xml:space="preserve">Revision: </w:t>
          </w:r>
        </w:p>
      </w:tc>
      <w:tc>
        <w:tcPr>
          <w:tcW w:w="1701" w:type="dxa"/>
          <w:shd w:val="clear" w:color="auto" w:fill="auto"/>
        </w:tcPr>
        <w:p w14:paraId="7181E70F" w14:textId="77777777" w:rsidR="00684944" w:rsidRDefault="009913F6">
          <w:pPr>
            <w:pStyle w:val="HeaderBold"/>
          </w:pPr>
          <w:r>
            <w:t>1</w:t>
          </w:r>
        </w:p>
      </w:tc>
    </w:tr>
    <w:tr w:rsidR="00684944" w14:paraId="6B8616A9" w14:textId="77777777">
      <w:trPr>
        <w:trHeight w:hRule="exact" w:val="283"/>
      </w:trPr>
      <w:tc>
        <w:tcPr>
          <w:tcW w:w="6236" w:type="dxa"/>
          <w:vMerge/>
          <w:tcBorders>
            <w:bottom w:val="single" w:sz="8" w:space="0" w:color="auto"/>
          </w:tcBorders>
          <w:shd w:val="clear" w:color="auto" w:fill="auto"/>
        </w:tcPr>
        <w:p w14:paraId="0E82893C" w14:textId="77777777" w:rsidR="00684944" w:rsidRDefault="00684944">
          <w:pPr>
            <w:pStyle w:val="Header"/>
          </w:pPr>
        </w:p>
      </w:tc>
      <w:tc>
        <w:tcPr>
          <w:tcW w:w="1701" w:type="dxa"/>
          <w:tcBorders>
            <w:bottom w:val="single" w:sz="8" w:space="0" w:color="auto"/>
          </w:tcBorders>
          <w:shd w:val="clear" w:color="auto" w:fill="auto"/>
        </w:tcPr>
        <w:p w14:paraId="40D77872" w14:textId="77777777" w:rsidR="00684944" w:rsidRDefault="009913F6">
          <w:pPr>
            <w:pStyle w:val="Header"/>
          </w:pPr>
          <w:r>
            <w:t xml:space="preserve">Page: </w:t>
          </w:r>
        </w:p>
      </w:tc>
      <w:tc>
        <w:tcPr>
          <w:tcW w:w="1701" w:type="dxa"/>
          <w:tcBorders>
            <w:bottom w:val="single" w:sz="8" w:space="0" w:color="auto"/>
          </w:tcBorders>
          <w:shd w:val="clear" w:color="auto" w:fill="auto"/>
        </w:tcPr>
        <w:p w14:paraId="2534895A" w14:textId="77777777" w:rsidR="00684944" w:rsidRDefault="009913F6">
          <w:pPr>
            <w:pStyle w:val="HeaderBold"/>
          </w:pPr>
          <w:r>
            <w:fldChar w:fldCharType="begin"/>
          </w:r>
          <w:r>
            <w:instrText xml:space="preserve"> PAGE  \* MERGEFORMAT </w:instrText>
          </w:r>
          <w:r>
            <w:fldChar w:fldCharType="separate"/>
          </w:r>
          <w:r>
            <w:rPr>
              <w:noProof/>
            </w:rPr>
            <w:t>46</w:t>
          </w:r>
          <w:r>
            <w:fldChar w:fldCharType="end"/>
          </w:r>
          <w:r>
            <w:t xml:space="preserve"> of </w:t>
          </w:r>
          <w:fldSimple w:instr=" NUMPAGES  \* MERGEFORMAT ">
            <w:r>
              <w:rPr>
                <w:noProof/>
              </w:rPr>
              <w:t>46</w:t>
            </w:r>
          </w:fldSimple>
        </w:p>
      </w:tc>
    </w:tr>
  </w:tbl>
  <w:p w14:paraId="122050DA" w14:textId="77777777" w:rsidR="00684944" w:rsidRDefault="00684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DF0"/>
    <w:multiLevelType w:val="multilevel"/>
    <w:tmpl w:val="035A4D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82EA9"/>
    <w:multiLevelType w:val="multilevel"/>
    <w:tmpl w:val="04282EA9"/>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75362C"/>
    <w:multiLevelType w:val="multilevel"/>
    <w:tmpl w:val="077536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664969"/>
    <w:multiLevelType w:val="multilevel"/>
    <w:tmpl w:val="096649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697F56"/>
    <w:multiLevelType w:val="multilevel"/>
    <w:tmpl w:val="0B697F5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C11942"/>
    <w:multiLevelType w:val="multilevel"/>
    <w:tmpl w:val="0BC1194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C8301E"/>
    <w:multiLevelType w:val="multilevel"/>
    <w:tmpl w:val="0BC8301E"/>
    <w:lvl w:ilvl="0">
      <w:start w:val="1"/>
      <w:numFmt w:val="decimal"/>
      <w:lvlText w:val="%1."/>
      <w:lvlJc w:val="left"/>
      <w:pPr>
        <w:tabs>
          <w:tab w:val="left" w:pos="454"/>
        </w:tabs>
        <w:ind w:left="454" w:hanging="454"/>
      </w:pPr>
      <w:rPr>
        <w:b/>
        <w:color w:val="auto"/>
        <w:sz w:val="24"/>
        <w:szCs w:val="24"/>
      </w:rPr>
    </w:lvl>
    <w:lvl w:ilvl="1">
      <w:numFmt w:val="bullet"/>
      <w:lvlText w:val="•"/>
      <w:lvlJc w:val="left"/>
      <w:pPr>
        <w:tabs>
          <w:tab w:val="left" w:pos="567"/>
        </w:tabs>
        <w:ind w:left="567" w:hanging="567"/>
      </w:pPr>
      <w:rPr>
        <w:rFonts w:ascii="Arial" w:eastAsia="Times New Roman" w:hAnsi="Arial" w:cs="Arial" w:hint="default"/>
        <w:b/>
        <w:color w:val="auto"/>
      </w:rPr>
    </w:lvl>
    <w:lvl w:ilvl="2">
      <w:start w:val="1"/>
      <w:numFmt w:val="decimal"/>
      <w:lvlText w:val="%1.%2.%3"/>
      <w:lvlJc w:val="left"/>
      <w:pPr>
        <w:tabs>
          <w:tab w:val="left" w:pos="860"/>
        </w:tabs>
        <w:ind w:left="860" w:hanging="680"/>
      </w:pPr>
      <w:rPr>
        <w:b w:val="0"/>
      </w:rPr>
    </w:lvl>
    <w:lvl w:ilvl="3">
      <w:start w:val="1"/>
      <w:numFmt w:val="decimal"/>
      <w:lvlText w:val="%1.%2.%3.%4"/>
      <w:lvlJc w:val="left"/>
      <w:pPr>
        <w:tabs>
          <w:tab w:val="left" w:pos="794"/>
        </w:tabs>
        <w:ind w:left="794" w:hanging="794"/>
      </w:pPr>
      <w:rPr>
        <w:b/>
      </w:rPr>
    </w:lvl>
    <w:lvl w:ilvl="4">
      <w:start w:val="1"/>
      <w:numFmt w:val="decimal"/>
      <w:lvlText w:val="%1.%2.%3.%4.%5"/>
      <w:lvlJc w:val="left"/>
      <w:pPr>
        <w:tabs>
          <w:tab w:val="left" w:pos="907"/>
        </w:tabs>
        <w:ind w:left="907" w:hanging="907"/>
      </w:pPr>
      <w:rPr>
        <w:b/>
      </w:rPr>
    </w:lvl>
    <w:lvl w:ilvl="5">
      <w:start w:val="1"/>
      <w:numFmt w:val="decimal"/>
      <w:lvlText w:val="%1.%2.%3.%4.%5.%6"/>
      <w:lvlJc w:val="left"/>
      <w:pPr>
        <w:tabs>
          <w:tab w:val="left" w:pos="1020"/>
        </w:tabs>
        <w:ind w:left="1020" w:hanging="1020"/>
      </w:pPr>
    </w:lvl>
    <w:lvl w:ilvl="6">
      <w:start w:val="1"/>
      <w:numFmt w:val="decimal"/>
      <w:lvlText w:val="%1.%2.%3.%4.%5.%6.%7"/>
      <w:lvlJc w:val="left"/>
      <w:pPr>
        <w:tabs>
          <w:tab w:val="left" w:pos="1134"/>
        </w:tabs>
        <w:ind w:left="1134" w:hanging="1134"/>
      </w:pPr>
    </w:lvl>
    <w:lvl w:ilvl="7">
      <w:start w:val="1"/>
      <w:numFmt w:val="lowerLetter"/>
      <w:lvlText w:val="%8)"/>
      <w:lvlJc w:val="left"/>
      <w:pPr>
        <w:tabs>
          <w:tab w:val="left" w:pos="397"/>
        </w:tabs>
        <w:ind w:left="397" w:hanging="397"/>
      </w:pPr>
    </w:lvl>
    <w:lvl w:ilvl="8">
      <w:start w:val="1"/>
      <w:numFmt w:val="decimal"/>
      <w:lvlText w:val="%9)"/>
      <w:lvlJc w:val="left"/>
      <w:pPr>
        <w:tabs>
          <w:tab w:val="left" w:pos="794"/>
        </w:tabs>
        <w:ind w:left="794" w:hanging="397"/>
      </w:pPr>
    </w:lvl>
  </w:abstractNum>
  <w:abstractNum w:abstractNumId="7" w15:restartNumberingAfterBreak="0">
    <w:nsid w:val="0C09563F"/>
    <w:multiLevelType w:val="multilevel"/>
    <w:tmpl w:val="0C095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31694B"/>
    <w:multiLevelType w:val="multilevel"/>
    <w:tmpl w:val="0C3169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3470E2"/>
    <w:multiLevelType w:val="multilevel"/>
    <w:tmpl w:val="0F3470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891C33"/>
    <w:multiLevelType w:val="multilevel"/>
    <w:tmpl w:val="0F891C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577D06"/>
    <w:multiLevelType w:val="multilevel"/>
    <w:tmpl w:val="10577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040312"/>
    <w:multiLevelType w:val="multilevel"/>
    <w:tmpl w:val="11040312"/>
    <w:lvl w:ilvl="0">
      <w:start w:val="1"/>
      <w:numFmt w:val="lowerRoman"/>
      <w:lvlText w:val="%1."/>
      <w:lvlJc w:val="righ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10B7466"/>
    <w:multiLevelType w:val="multilevel"/>
    <w:tmpl w:val="110B74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4621E2C"/>
    <w:multiLevelType w:val="multilevel"/>
    <w:tmpl w:val="14621E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468175D"/>
    <w:multiLevelType w:val="multilevel"/>
    <w:tmpl w:val="146817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8C260F"/>
    <w:multiLevelType w:val="multilevel"/>
    <w:tmpl w:val="168C26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6A20451"/>
    <w:multiLevelType w:val="multilevel"/>
    <w:tmpl w:val="16A20451"/>
    <w:lvl w:ilvl="0">
      <w:start w:val="1"/>
      <w:numFmt w:val="decimal"/>
      <w:lvlText w:val="[%1]"/>
      <w:lvlJc w:val="left"/>
      <w:pPr>
        <w:tabs>
          <w:tab w:val="left" w:pos="567"/>
        </w:tabs>
        <w:ind w:left="567" w:hanging="567"/>
      </w:pPr>
    </w:lvl>
    <w:lvl w:ilvl="1">
      <w:start w:val="1"/>
      <w:numFmt w:val="none"/>
      <w:lvlText w:val="[%1]"/>
      <w:lvlJc w:val="left"/>
      <w:pPr>
        <w:tabs>
          <w:tab w:val="left" w:pos="567"/>
        </w:tabs>
        <w:ind w:left="567" w:hanging="567"/>
      </w:pPr>
    </w:lvl>
    <w:lvl w:ilvl="2">
      <w:start w:val="1"/>
      <w:numFmt w:val="none"/>
      <w:lvlText w:val="[%1]"/>
      <w:lvlJc w:val="left"/>
      <w:pPr>
        <w:tabs>
          <w:tab w:val="left" w:pos="567"/>
        </w:tabs>
        <w:ind w:left="567" w:hanging="567"/>
      </w:pPr>
    </w:lvl>
    <w:lvl w:ilvl="3">
      <w:start w:val="1"/>
      <w:numFmt w:val="none"/>
      <w:lvlText w:val="[%1]"/>
      <w:lvlJc w:val="left"/>
      <w:pPr>
        <w:tabs>
          <w:tab w:val="left" w:pos="567"/>
        </w:tabs>
        <w:ind w:left="567" w:hanging="567"/>
      </w:pPr>
    </w:lvl>
    <w:lvl w:ilvl="4">
      <w:start w:val="1"/>
      <w:numFmt w:val="none"/>
      <w:lvlText w:val="[%1]"/>
      <w:lvlJc w:val="left"/>
      <w:pPr>
        <w:tabs>
          <w:tab w:val="left" w:pos="567"/>
        </w:tabs>
        <w:ind w:left="567" w:hanging="567"/>
      </w:pPr>
    </w:lvl>
    <w:lvl w:ilvl="5">
      <w:start w:val="1"/>
      <w:numFmt w:val="none"/>
      <w:lvlText w:val="[%1]"/>
      <w:lvlJc w:val="left"/>
      <w:pPr>
        <w:tabs>
          <w:tab w:val="left" w:pos="567"/>
        </w:tabs>
        <w:ind w:left="567" w:hanging="567"/>
      </w:pPr>
    </w:lvl>
    <w:lvl w:ilvl="6">
      <w:start w:val="1"/>
      <w:numFmt w:val="none"/>
      <w:lvlText w:val="[%1]"/>
      <w:lvlJc w:val="left"/>
      <w:pPr>
        <w:tabs>
          <w:tab w:val="left" w:pos="567"/>
        </w:tabs>
        <w:ind w:left="567" w:hanging="567"/>
      </w:pPr>
    </w:lvl>
    <w:lvl w:ilvl="7">
      <w:start w:val="1"/>
      <w:numFmt w:val="none"/>
      <w:lvlRestart w:val="5"/>
      <w:lvlText w:val="[%1]"/>
      <w:lvlJc w:val="left"/>
      <w:pPr>
        <w:tabs>
          <w:tab w:val="left" w:pos="567"/>
        </w:tabs>
        <w:ind w:left="567" w:hanging="567"/>
      </w:pPr>
    </w:lvl>
    <w:lvl w:ilvl="8">
      <w:start w:val="1"/>
      <w:numFmt w:val="none"/>
      <w:lvlText w:val="[%1]"/>
      <w:lvlJc w:val="left"/>
      <w:pPr>
        <w:tabs>
          <w:tab w:val="left" w:pos="567"/>
        </w:tabs>
        <w:ind w:left="567" w:hanging="567"/>
      </w:pPr>
    </w:lvl>
  </w:abstractNum>
  <w:abstractNum w:abstractNumId="18" w15:restartNumberingAfterBreak="0">
    <w:nsid w:val="17222076"/>
    <w:multiLevelType w:val="multilevel"/>
    <w:tmpl w:val="172220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7926EF0"/>
    <w:multiLevelType w:val="multilevel"/>
    <w:tmpl w:val="17926E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7AC5DAD"/>
    <w:multiLevelType w:val="multilevel"/>
    <w:tmpl w:val="17AC5D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5350A1"/>
    <w:multiLevelType w:val="multilevel"/>
    <w:tmpl w:val="185350A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87D3209"/>
    <w:multiLevelType w:val="multilevel"/>
    <w:tmpl w:val="187D32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9614BB2"/>
    <w:multiLevelType w:val="multilevel"/>
    <w:tmpl w:val="19614BB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C023CC"/>
    <w:multiLevelType w:val="multilevel"/>
    <w:tmpl w:val="19C023CC"/>
    <w:lvl w:ilvl="0">
      <w:start w:val="1"/>
      <w:numFmt w:val="decimal"/>
      <w:pStyle w:val="Note"/>
      <w:suff w:val="space"/>
      <w:lvlText w:val="NOTE:"/>
      <w:lvlJc w:val="left"/>
      <w:pPr>
        <w:tabs>
          <w:tab w:val="left" w:pos="0"/>
        </w:tabs>
        <w:ind w:left="0" w:firstLine="0"/>
      </w:pPr>
    </w:lvl>
    <w:lvl w:ilvl="1">
      <w:start w:val="1"/>
      <w:numFmt w:val="decimal"/>
      <w:pStyle w:val="NoteIndent"/>
      <w:suff w:val="space"/>
      <w:lvlText w:val="NOTE:"/>
      <w:lvlJc w:val="left"/>
      <w:pPr>
        <w:tabs>
          <w:tab w:val="left" w:pos="397"/>
        </w:tabs>
        <w:ind w:left="397" w:firstLine="0"/>
      </w:pPr>
    </w:lvl>
    <w:lvl w:ilvl="2">
      <w:start w:val="1"/>
      <w:numFmt w:val="decimal"/>
      <w:lvlRestart w:val="1"/>
      <w:pStyle w:val="NoteIndent2"/>
      <w:suff w:val="space"/>
      <w:lvlText w:val="NOTE:"/>
      <w:lvlJc w:val="left"/>
      <w:pPr>
        <w:tabs>
          <w:tab w:val="left" w:pos="794"/>
        </w:tabs>
        <w:ind w:left="794" w:firstLine="0"/>
      </w:pPr>
    </w:lvl>
    <w:lvl w:ilvl="3">
      <w:start w:val="1"/>
      <w:numFmt w:val="decimal"/>
      <w:lvlRestart w:val="1"/>
      <w:pStyle w:val="NoteNumbered"/>
      <w:suff w:val="space"/>
      <w:lvlText w:val="NOTE %4:"/>
      <w:lvlJc w:val="left"/>
      <w:pPr>
        <w:tabs>
          <w:tab w:val="left" w:pos="0"/>
        </w:tabs>
        <w:ind w:left="0" w:firstLine="0"/>
      </w:pPr>
    </w:lvl>
    <w:lvl w:ilvl="4">
      <w:start w:val="1"/>
      <w:numFmt w:val="decimal"/>
      <w:lvlRestart w:val="1"/>
      <w:pStyle w:val="NoteNumberedIndent"/>
      <w:suff w:val="space"/>
      <w:lvlText w:val="NOTE %5:"/>
      <w:lvlJc w:val="left"/>
      <w:pPr>
        <w:tabs>
          <w:tab w:val="left" w:pos="397"/>
        </w:tabs>
        <w:ind w:left="397" w:firstLine="0"/>
      </w:pPr>
      <w:rPr>
        <w:color w:val="auto"/>
      </w:rPr>
    </w:lvl>
    <w:lvl w:ilvl="5">
      <w:start w:val="1"/>
      <w:numFmt w:val="decimal"/>
      <w:lvlRestart w:val="1"/>
      <w:pStyle w:val="NoteNumberedIndent2"/>
      <w:suff w:val="space"/>
      <w:lvlText w:val="NOTE %6:"/>
      <w:lvlJc w:val="left"/>
      <w:pPr>
        <w:tabs>
          <w:tab w:val="left" w:pos="794"/>
        </w:tabs>
        <w:ind w:left="794" w:firstLine="0"/>
      </w:pPr>
      <w:rPr>
        <w:color w:val="auto"/>
      </w:rPr>
    </w:lvl>
    <w:lvl w:ilvl="6">
      <w:start w:val="1"/>
      <w:numFmt w:val="decimal"/>
      <w:lvlRestart w:val="1"/>
      <w:suff w:val="space"/>
      <w:lvlText w:val=""/>
      <w:lvlJc w:val="left"/>
      <w:pPr>
        <w:tabs>
          <w:tab w:val="left" w:pos="0"/>
        </w:tabs>
        <w:ind w:left="0" w:firstLine="0"/>
      </w:pPr>
      <w:rPr>
        <w:rFonts w:ascii="9999999" w:hAnsi="9999999"/>
      </w:rPr>
    </w:lvl>
    <w:lvl w:ilvl="7">
      <w:start w:val="1"/>
      <w:numFmt w:val="decimal"/>
      <w:lvlRestart w:val="1"/>
      <w:suff w:val="space"/>
      <w:lvlText w:val=""/>
      <w:lvlJc w:val="left"/>
      <w:pPr>
        <w:tabs>
          <w:tab w:val="left" w:pos="0"/>
        </w:tabs>
        <w:ind w:left="0" w:firstLine="0"/>
      </w:pPr>
      <w:rPr>
        <w:rFonts w:ascii="9999999" w:hAnsi="9999999"/>
        <w:color w:val="auto"/>
      </w:rPr>
    </w:lvl>
    <w:lvl w:ilvl="8">
      <w:start w:val="1"/>
      <w:numFmt w:val="decimal"/>
      <w:lvlRestart w:val="1"/>
      <w:suff w:val="space"/>
      <w:lvlText w:val=""/>
      <w:lvlJc w:val="left"/>
      <w:pPr>
        <w:tabs>
          <w:tab w:val="left" w:pos="0"/>
        </w:tabs>
        <w:ind w:left="0" w:firstLine="0"/>
      </w:pPr>
      <w:rPr>
        <w:rFonts w:ascii="9999999" w:hAnsi="9999999"/>
        <w:color w:val="auto"/>
      </w:rPr>
    </w:lvl>
  </w:abstractNum>
  <w:abstractNum w:abstractNumId="25" w15:restartNumberingAfterBreak="0">
    <w:nsid w:val="1ACE1152"/>
    <w:multiLevelType w:val="multilevel"/>
    <w:tmpl w:val="1ACE11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B7170AB"/>
    <w:multiLevelType w:val="multilevel"/>
    <w:tmpl w:val="1B7170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BBB0489"/>
    <w:multiLevelType w:val="multilevel"/>
    <w:tmpl w:val="1BBB04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D2436AF"/>
    <w:multiLevelType w:val="multilevel"/>
    <w:tmpl w:val="1D2436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D4A4C51"/>
    <w:multiLevelType w:val="multilevel"/>
    <w:tmpl w:val="1D4A4C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DB97D17"/>
    <w:multiLevelType w:val="multilevel"/>
    <w:tmpl w:val="1DB97D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DDE013B"/>
    <w:multiLevelType w:val="multilevel"/>
    <w:tmpl w:val="1DDE01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E8A423B"/>
    <w:multiLevelType w:val="multilevel"/>
    <w:tmpl w:val="1E8A42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EAA2268"/>
    <w:multiLevelType w:val="multilevel"/>
    <w:tmpl w:val="1EAA22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FB33B8A"/>
    <w:multiLevelType w:val="multilevel"/>
    <w:tmpl w:val="1FB33B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FE85033"/>
    <w:multiLevelType w:val="multilevel"/>
    <w:tmpl w:val="1FE850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05B76E7"/>
    <w:multiLevelType w:val="multilevel"/>
    <w:tmpl w:val="205B76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1CA0537"/>
    <w:multiLevelType w:val="multilevel"/>
    <w:tmpl w:val="21CA05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2CE5FDE"/>
    <w:multiLevelType w:val="multilevel"/>
    <w:tmpl w:val="22CE5FDE"/>
    <w:lvl w:ilvl="0">
      <w:start w:val="1"/>
      <w:numFmt w:val="decimal"/>
      <w:pStyle w:val="TableNote"/>
      <w:suff w:val="space"/>
      <w:lvlText w:val="NOTE:"/>
      <w:lvlJc w:val="left"/>
      <w:pPr>
        <w:tabs>
          <w:tab w:val="left" w:pos="0"/>
        </w:tabs>
        <w:ind w:left="0" w:firstLine="0"/>
      </w:pPr>
    </w:lvl>
    <w:lvl w:ilvl="1">
      <w:start w:val="1"/>
      <w:numFmt w:val="decimal"/>
      <w:pStyle w:val="TableNoteIndent"/>
      <w:suff w:val="space"/>
      <w:lvlText w:val="NOTE:"/>
      <w:lvlJc w:val="left"/>
      <w:pPr>
        <w:tabs>
          <w:tab w:val="left" w:pos="397"/>
        </w:tabs>
        <w:ind w:left="397" w:firstLine="0"/>
      </w:pPr>
    </w:lvl>
    <w:lvl w:ilvl="2">
      <w:start w:val="1"/>
      <w:numFmt w:val="decimal"/>
      <w:lvlRestart w:val="1"/>
      <w:pStyle w:val="TableNoteIndent2"/>
      <w:suff w:val="space"/>
      <w:lvlText w:val="NOTE:"/>
      <w:lvlJc w:val="left"/>
      <w:pPr>
        <w:tabs>
          <w:tab w:val="left" w:pos="794"/>
        </w:tabs>
        <w:ind w:left="794" w:firstLine="0"/>
      </w:pPr>
    </w:lvl>
    <w:lvl w:ilvl="3">
      <w:start w:val="1"/>
      <w:numFmt w:val="decimal"/>
      <w:lvlRestart w:val="1"/>
      <w:pStyle w:val="TableNoteNumbered"/>
      <w:suff w:val="space"/>
      <w:lvlText w:val="NOTE %4:"/>
      <w:lvlJc w:val="left"/>
      <w:pPr>
        <w:tabs>
          <w:tab w:val="left" w:pos="0"/>
        </w:tabs>
        <w:ind w:left="0" w:firstLine="0"/>
      </w:pPr>
    </w:lvl>
    <w:lvl w:ilvl="4">
      <w:start w:val="1"/>
      <w:numFmt w:val="decimal"/>
      <w:lvlRestart w:val="1"/>
      <w:pStyle w:val="TableNoteNumberedIndent"/>
      <w:suff w:val="space"/>
      <w:lvlText w:val="NOTE %5:"/>
      <w:lvlJc w:val="left"/>
      <w:pPr>
        <w:tabs>
          <w:tab w:val="left" w:pos="397"/>
        </w:tabs>
        <w:ind w:left="397" w:firstLine="0"/>
      </w:pPr>
      <w:rPr>
        <w:color w:val="auto"/>
      </w:rPr>
    </w:lvl>
    <w:lvl w:ilvl="5">
      <w:start w:val="1"/>
      <w:numFmt w:val="decimal"/>
      <w:lvlRestart w:val="1"/>
      <w:pStyle w:val="TableNoteNumberedIndent2"/>
      <w:suff w:val="space"/>
      <w:lvlText w:val="NOTE %6:"/>
      <w:lvlJc w:val="left"/>
      <w:pPr>
        <w:tabs>
          <w:tab w:val="left" w:pos="794"/>
        </w:tabs>
        <w:ind w:left="794" w:firstLine="0"/>
      </w:pPr>
      <w:rPr>
        <w:color w:val="auto"/>
      </w:rPr>
    </w:lvl>
    <w:lvl w:ilvl="6">
      <w:start w:val="1"/>
      <w:numFmt w:val="decimal"/>
      <w:lvlRestart w:val="1"/>
      <w:suff w:val="space"/>
      <w:lvlText w:val=""/>
      <w:lvlJc w:val="left"/>
      <w:pPr>
        <w:tabs>
          <w:tab w:val="left" w:pos="0"/>
        </w:tabs>
        <w:ind w:left="0" w:firstLine="0"/>
      </w:pPr>
      <w:rPr>
        <w:rFonts w:ascii="9999999" w:hAnsi="9999999"/>
      </w:rPr>
    </w:lvl>
    <w:lvl w:ilvl="7">
      <w:start w:val="1"/>
      <w:numFmt w:val="decimal"/>
      <w:lvlRestart w:val="1"/>
      <w:suff w:val="space"/>
      <w:lvlText w:val=""/>
      <w:lvlJc w:val="left"/>
      <w:pPr>
        <w:tabs>
          <w:tab w:val="left" w:pos="0"/>
        </w:tabs>
        <w:ind w:left="0" w:firstLine="0"/>
      </w:pPr>
      <w:rPr>
        <w:rFonts w:ascii="9999999" w:hAnsi="9999999"/>
        <w:color w:val="auto"/>
      </w:rPr>
    </w:lvl>
    <w:lvl w:ilvl="8">
      <w:start w:val="1"/>
      <w:numFmt w:val="decimal"/>
      <w:lvlRestart w:val="1"/>
      <w:suff w:val="space"/>
      <w:lvlText w:val=""/>
      <w:lvlJc w:val="left"/>
      <w:pPr>
        <w:tabs>
          <w:tab w:val="left" w:pos="0"/>
        </w:tabs>
        <w:ind w:left="0" w:firstLine="0"/>
      </w:pPr>
      <w:rPr>
        <w:rFonts w:ascii="9999999" w:hAnsi="9999999"/>
        <w:color w:val="auto"/>
      </w:rPr>
    </w:lvl>
  </w:abstractNum>
  <w:abstractNum w:abstractNumId="39" w15:restartNumberingAfterBreak="0">
    <w:nsid w:val="232E5B50"/>
    <w:multiLevelType w:val="multilevel"/>
    <w:tmpl w:val="232E5B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3AF2514"/>
    <w:multiLevelType w:val="multilevel"/>
    <w:tmpl w:val="23AF25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5CE195D"/>
    <w:multiLevelType w:val="multilevel"/>
    <w:tmpl w:val="25CE1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66D64A6"/>
    <w:multiLevelType w:val="multilevel"/>
    <w:tmpl w:val="266D64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74258F0"/>
    <w:multiLevelType w:val="multilevel"/>
    <w:tmpl w:val="274258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91A01DD"/>
    <w:multiLevelType w:val="multilevel"/>
    <w:tmpl w:val="291A01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9B37BF1"/>
    <w:multiLevelType w:val="multilevel"/>
    <w:tmpl w:val="29B37B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5402E"/>
    <w:multiLevelType w:val="multilevel"/>
    <w:tmpl w:val="29B540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D759EB"/>
    <w:multiLevelType w:val="multilevel"/>
    <w:tmpl w:val="29D759EB"/>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ABC346C"/>
    <w:multiLevelType w:val="multilevel"/>
    <w:tmpl w:val="2ABC34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B0D5F8D"/>
    <w:multiLevelType w:val="multilevel"/>
    <w:tmpl w:val="2B0D5F8D"/>
    <w:lvl w:ilvl="0">
      <w:start w:val="1"/>
      <w:numFmt w:val="decimal"/>
      <w:pStyle w:val="ListOutline"/>
      <w:suff w:val="space"/>
      <w:lvlText w:val="%1."/>
      <w:lvlJc w:val="left"/>
      <w:pPr>
        <w:tabs>
          <w:tab w:val="left" w:pos="397"/>
        </w:tabs>
        <w:ind w:left="397" w:hanging="397"/>
      </w:pPr>
    </w:lvl>
    <w:lvl w:ilvl="1">
      <w:start w:val="1"/>
      <w:numFmt w:val="decimal"/>
      <w:pStyle w:val="ListOutline2"/>
      <w:suff w:val="space"/>
      <w:lvlText w:val="%1.%2"/>
      <w:lvlJc w:val="left"/>
      <w:pPr>
        <w:tabs>
          <w:tab w:val="left" w:pos="397"/>
        </w:tabs>
        <w:ind w:left="397" w:hanging="397"/>
      </w:pPr>
    </w:lvl>
    <w:lvl w:ilvl="2">
      <w:start w:val="1"/>
      <w:numFmt w:val="decimal"/>
      <w:pStyle w:val="ListOutline3"/>
      <w:suff w:val="space"/>
      <w:lvlText w:val="%1.%2.%3"/>
      <w:lvlJc w:val="left"/>
      <w:pPr>
        <w:tabs>
          <w:tab w:val="left" w:pos="397"/>
        </w:tabs>
        <w:ind w:left="397" w:hanging="397"/>
      </w:pPr>
    </w:lvl>
    <w:lvl w:ilvl="3">
      <w:start w:val="1"/>
      <w:numFmt w:val="decimal"/>
      <w:pStyle w:val="ListOutline4"/>
      <w:suff w:val="space"/>
      <w:lvlText w:val="%1.%2.%3.%4"/>
      <w:lvlJc w:val="left"/>
      <w:pPr>
        <w:tabs>
          <w:tab w:val="left" w:pos="397"/>
        </w:tabs>
        <w:ind w:left="397" w:hanging="397"/>
      </w:pPr>
    </w:lvl>
    <w:lvl w:ilvl="4">
      <w:start w:val="1"/>
      <w:numFmt w:val="decimal"/>
      <w:pStyle w:val="ListOutline5"/>
      <w:suff w:val="space"/>
      <w:lvlText w:val="%1.%2.%3.%4.%5"/>
      <w:lvlJc w:val="left"/>
      <w:pPr>
        <w:tabs>
          <w:tab w:val="left" w:pos="397"/>
        </w:tabs>
        <w:ind w:left="397" w:hanging="397"/>
      </w:pPr>
    </w:lvl>
    <w:lvl w:ilvl="5">
      <w:start w:val="1"/>
      <w:numFmt w:val="decimal"/>
      <w:pStyle w:val="ListOutline6"/>
      <w:suff w:val="space"/>
      <w:lvlText w:val="%1.%2.%3.%4.%5.%6"/>
      <w:lvlJc w:val="left"/>
      <w:pPr>
        <w:tabs>
          <w:tab w:val="left" w:pos="397"/>
        </w:tabs>
        <w:ind w:left="397" w:hanging="397"/>
      </w:pPr>
    </w:lvl>
    <w:lvl w:ilvl="6">
      <w:start w:val="1"/>
      <w:numFmt w:val="decimal"/>
      <w:pStyle w:val="ListOutline7"/>
      <w:suff w:val="space"/>
      <w:lvlText w:val="%1.%2.%3.%4.%5.%6.%7"/>
      <w:lvlJc w:val="left"/>
      <w:pPr>
        <w:tabs>
          <w:tab w:val="left" w:pos="397"/>
        </w:tabs>
        <w:ind w:left="397" w:hanging="397"/>
      </w:pPr>
    </w:lvl>
    <w:lvl w:ilvl="7">
      <w:start w:val="1"/>
      <w:numFmt w:val="decimal"/>
      <w:lvlRestart w:val="5"/>
      <w:suff w:val="space"/>
      <w:lvlText w:val="%1.%2.%3.%4.%5.%6.%8"/>
      <w:lvlJc w:val="left"/>
      <w:pPr>
        <w:tabs>
          <w:tab w:val="left" w:pos="397"/>
        </w:tabs>
        <w:ind w:left="397" w:hanging="397"/>
      </w:pPr>
    </w:lvl>
    <w:lvl w:ilvl="8">
      <w:start w:val="1"/>
      <w:numFmt w:val="decimal"/>
      <w:suff w:val="space"/>
      <w:lvlText w:val="%1.%2.%3.%4.%5.%6.%7.%8.%9"/>
      <w:lvlJc w:val="left"/>
      <w:pPr>
        <w:tabs>
          <w:tab w:val="left" w:pos="397"/>
        </w:tabs>
        <w:ind w:left="397" w:hanging="397"/>
      </w:pPr>
    </w:lvl>
  </w:abstractNum>
  <w:abstractNum w:abstractNumId="50" w15:restartNumberingAfterBreak="0">
    <w:nsid w:val="2BCC7716"/>
    <w:multiLevelType w:val="multilevel"/>
    <w:tmpl w:val="2BCC7716"/>
    <w:lvl w:ilvl="0">
      <w:start w:val="1"/>
      <w:numFmt w:val="lowerRoman"/>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CD2336D"/>
    <w:multiLevelType w:val="multilevel"/>
    <w:tmpl w:val="2CD233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D1000E9"/>
    <w:multiLevelType w:val="multilevel"/>
    <w:tmpl w:val="2D1000E9"/>
    <w:lvl w:ilvl="0">
      <w:start w:val="1"/>
      <w:numFmt w:val="decimal"/>
      <w:pStyle w:val="Heading1"/>
      <w:lvlText w:val="%1."/>
      <w:lvlJc w:val="left"/>
      <w:pPr>
        <w:tabs>
          <w:tab w:val="left" w:pos="454"/>
        </w:tabs>
        <w:ind w:left="454" w:hanging="454"/>
      </w:pPr>
      <w:rPr>
        <w:b/>
        <w:color w:val="auto"/>
        <w:sz w:val="24"/>
        <w:szCs w:val="24"/>
      </w:rPr>
    </w:lvl>
    <w:lvl w:ilvl="1">
      <w:start w:val="1"/>
      <w:numFmt w:val="decimal"/>
      <w:pStyle w:val="Heading2"/>
      <w:lvlText w:val="%2."/>
      <w:lvlJc w:val="left"/>
      <w:pPr>
        <w:tabs>
          <w:tab w:val="left" w:pos="567"/>
        </w:tabs>
        <w:ind w:left="567" w:hanging="567"/>
      </w:pPr>
      <w:rPr>
        <w:rFonts w:ascii="Arial" w:eastAsia="Times New Roman" w:hAnsi="Arial" w:cs="Arial"/>
        <w:b/>
        <w:color w:val="auto"/>
      </w:rPr>
    </w:lvl>
    <w:lvl w:ilvl="2">
      <w:start w:val="1"/>
      <w:numFmt w:val="decimal"/>
      <w:pStyle w:val="Heading3"/>
      <w:lvlText w:val="%1.%2.%3"/>
      <w:lvlJc w:val="left"/>
      <w:pPr>
        <w:tabs>
          <w:tab w:val="left" w:pos="680"/>
        </w:tabs>
        <w:ind w:left="680" w:hanging="680"/>
      </w:pPr>
      <w:rPr>
        <w:b w:val="0"/>
      </w:rPr>
    </w:lvl>
    <w:lvl w:ilvl="3">
      <w:start w:val="1"/>
      <w:numFmt w:val="decimal"/>
      <w:lvlText w:val="%1.%2.%3.%4"/>
      <w:lvlJc w:val="left"/>
      <w:pPr>
        <w:tabs>
          <w:tab w:val="left" w:pos="794"/>
        </w:tabs>
        <w:ind w:left="794" w:hanging="794"/>
      </w:pPr>
      <w:rPr>
        <w:b/>
      </w:rPr>
    </w:lvl>
    <w:lvl w:ilvl="4">
      <w:start w:val="1"/>
      <w:numFmt w:val="decimal"/>
      <w:lvlText w:val="%1.%2.%3.%4.%5"/>
      <w:lvlJc w:val="left"/>
      <w:pPr>
        <w:tabs>
          <w:tab w:val="left" w:pos="907"/>
        </w:tabs>
        <w:ind w:left="907" w:hanging="907"/>
      </w:pPr>
      <w:rPr>
        <w:b/>
      </w:rPr>
    </w:lvl>
    <w:lvl w:ilvl="5">
      <w:start w:val="1"/>
      <w:numFmt w:val="decimal"/>
      <w:lvlText w:val="%1.%2.%3.%4.%5.%6"/>
      <w:lvlJc w:val="left"/>
      <w:pPr>
        <w:tabs>
          <w:tab w:val="left" w:pos="1020"/>
        </w:tabs>
        <w:ind w:left="1020" w:hanging="1020"/>
      </w:pPr>
    </w:lvl>
    <w:lvl w:ilvl="6">
      <w:start w:val="1"/>
      <w:numFmt w:val="decimal"/>
      <w:lvlText w:val="%1.%2.%3.%4.%5.%6.%7"/>
      <w:lvlJc w:val="left"/>
      <w:pPr>
        <w:tabs>
          <w:tab w:val="left" w:pos="1134"/>
        </w:tabs>
        <w:ind w:left="1134" w:hanging="1134"/>
      </w:pPr>
    </w:lvl>
    <w:lvl w:ilvl="7">
      <w:start w:val="1"/>
      <w:numFmt w:val="lowerLetter"/>
      <w:lvlText w:val="%8)"/>
      <w:lvlJc w:val="left"/>
      <w:pPr>
        <w:tabs>
          <w:tab w:val="left" w:pos="397"/>
        </w:tabs>
        <w:ind w:left="397" w:hanging="397"/>
      </w:pPr>
    </w:lvl>
    <w:lvl w:ilvl="8">
      <w:start w:val="1"/>
      <w:numFmt w:val="decimal"/>
      <w:lvlText w:val="%9)"/>
      <w:lvlJc w:val="left"/>
      <w:pPr>
        <w:tabs>
          <w:tab w:val="left" w:pos="794"/>
        </w:tabs>
        <w:ind w:left="794" w:hanging="397"/>
      </w:pPr>
    </w:lvl>
  </w:abstractNum>
  <w:abstractNum w:abstractNumId="53" w15:restartNumberingAfterBreak="0">
    <w:nsid w:val="2DC64105"/>
    <w:multiLevelType w:val="multilevel"/>
    <w:tmpl w:val="2DC641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DCA4DC3"/>
    <w:multiLevelType w:val="multilevel"/>
    <w:tmpl w:val="2DCA4D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EBA48B6"/>
    <w:multiLevelType w:val="multilevel"/>
    <w:tmpl w:val="2EBA48B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FCB3B25"/>
    <w:multiLevelType w:val="multilevel"/>
    <w:tmpl w:val="2FCB3B25"/>
    <w:lvl w:ilvl="0">
      <w:start w:val="1"/>
      <w:numFmt w:val="decimal"/>
      <w:pStyle w:val="TableOutline1"/>
      <w:suff w:val="space"/>
      <w:lvlText w:val="%1."/>
      <w:lvlJc w:val="left"/>
      <w:pPr>
        <w:tabs>
          <w:tab w:val="left" w:pos="340"/>
        </w:tabs>
        <w:ind w:left="340" w:hanging="340"/>
      </w:pPr>
    </w:lvl>
    <w:lvl w:ilvl="1">
      <w:start w:val="1"/>
      <w:numFmt w:val="decimal"/>
      <w:pStyle w:val="TableOutline2"/>
      <w:suff w:val="space"/>
      <w:lvlText w:val="%1.%2"/>
      <w:lvlJc w:val="left"/>
      <w:pPr>
        <w:tabs>
          <w:tab w:val="left" w:pos="340"/>
        </w:tabs>
        <w:ind w:left="340" w:hanging="340"/>
      </w:pPr>
    </w:lvl>
    <w:lvl w:ilvl="2">
      <w:start w:val="1"/>
      <w:numFmt w:val="decimal"/>
      <w:pStyle w:val="TableOutline3"/>
      <w:suff w:val="space"/>
      <w:lvlText w:val="%1.%2.%3"/>
      <w:lvlJc w:val="left"/>
      <w:pPr>
        <w:tabs>
          <w:tab w:val="left" w:pos="340"/>
        </w:tabs>
        <w:ind w:left="340" w:hanging="340"/>
      </w:pPr>
    </w:lvl>
    <w:lvl w:ilvl="3">
      <w:start w:val="1"/>
      <w:numFmt w:val="decimal"/>
      <w:pStyle w:val="TableOutline4"/>
      <w:suff w:val="space"/>
      <w:lvlText w:val="%1.%2.%3.%4"/>
      <w:lvlJc w:val="left"/>
      <w:pPr>
        <w:tabs>
          <w:tab w:val="left" w:pos="340"/>
        </w:tabs>
        <w:ind w:left="340" w:hanging="340"/>
      </w:pPr>
    </w:lvl>
    <w:lvl w:ilvl="4">
      <w:start w:val="1"/>
      <w:numFmt w:val="decimal"/>
      <w:pStyle w:val="TableOutline5"/>
      <w:suff w:val="space"/>
      <w:lvlText w:val="%1.%2.%3.%4.%5"/>
      <w:lvlJc w:val="left"/>
      <w:pPr>
        <w:tabs>
          <w:tab w:val="left" w:pos="340"/>
        </w:tabs>
        <w:ind w:left="340" w:hanging="340"/>
      </w:pPr>
    </w:lvl>
    <w:lvl w:ilvl="5">
      <w:start w:val="1"/>
      <w:numFmt w:val="decimal"/>
      <w:pStyle w:val="TableOutline6"/>
      <w:suff w:val="space"/>
      <w:lvlText w:val="%1.%2.%3.%4.%5.%6"/>
      <w:lvlJc w:val="left"/>
      <w:pPr>
        <w:tabs>
          <w:tab w:val="left" w:pos="340"/>
        </w:tabs>
        <w:ind w:left="340" w:hanging="340"/>
      </w:pPr>
    </w:lvl>
    <w:lvl w:ilvl="6">
      <w:start w:val="1"/>
      <w:numFmt w:val="decimal"/>
      <w:pStyle w:val="TableOutline7"/>
      <w:suff w:val="space"/>
      <w:lvlText w:val="%1.%2.%3.%4.%5.%6.%7"/>
      <w:lvlJc w:val="left"/>
      <w:pPr>
        <w:tabs>
          <w:tab w:val="left" w:pos="340"/>
        </w:tabs>
        <w:ind w:left="340" w:hanging="340"/>
      </w:pPr>
    </w:lvl>
    <w:lvl w:ilvl="7">
      <w:start w:val="1"/>
      <w:numFmt w:val="decimal"/>
      <w:suff w:val="space"/>
      <w:lvlText w:val="%1.%2.%3.%4.%5.%6.%7.%8"/>
      <w:lvlJc w:val="left"/>
      <w:pPr>
        <w:tabs>
          <w:tab w:val="left" w:pos="340"/>
        </w:tabs>
        <w:ind w:left="340" w:hanging="340"/>
      </w:pPr>
    </w:lvl>
    <w:lvl w:ilvl="8">
      <w:start w:val="1"/>
      <w:numFmt w:val="decimal"/>
      <w:suff w:val="space"/>
      <w:lvlText w:val="%1.%2.%3.%4.%5.%6.%7.%8.%9"/>
      <w:lvlJc w:val="left"/>
      <w:pPr>
        <w:tabs>
          <w:tab w:val="left" w:pos="340"/>
        </w:tabs>
        <w:ind w:left="340" w:hanging="340"/>
      </w:pPr>
    </w:lvl>
  </w:abstractNum>
  <w:abstractNum w:abstractNumId="57" w15:restartNumberingAfterBreak="0">
    <w:nsid w:val="301139A2"/>
    <w:multiLevelType w:val="multilevel"/>
    <w:tmpl w:val="301139A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30F03E9"/>
    <w:multiLevelType w:val="multilevel"/>
    <w:tmpl w:val="330F03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37954B1"/>
    <w:multiLevelType w:val="multilevel"/>
    <w:tmpl w:val="337954B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3A9233F"/>
    <w:multiLevelType w:val="multilevel"/>
    <w:tmpl w:val="33A9233F"/>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3CB2BC1"/>
    <w:multiLevelType w:val="multilevel"/>
    <w:tmpl w:val="33CB2BC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43A4001"/>
    <w:multiLevelType w:val="multilevel"/>
    <w:tmpl w:val="343A400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4764C16"/>
    <w:multiLevelType w:val="multilevel"/>
    <w:tmpl w:val="34764C16"/>
    <w:lvl w:ilvl="0">
      <w:start w:val="1"/>
      <w:numFmt w:val="lowerRoman"/>
      <w:lvlText w:val="%1."/>
      <w:lvlJc w:val="righ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4" w15:restartNumberingAfterBreak="0">
    <w:nsid w:val="3536242C"/>
    <w:multiLevelType w:val="multilevel"/>
    <w:tmpl w:val="3536242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61F00ED"/>
    <w:multiLevelType w:val="multilevel"/>
    <w:tmpl w:val="361F00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6395E3D"/>
    <w:multiLevelType w:val="multilevel"/>
    <w:tmpl w:val="36395E3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6616D7B"/>
    <w:multiLevelType w:val="multilevel"/>
    <w:tmpl w:val="36616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68B41CE"/>
    <w:multiLevelType w:val="multilevel"/>
    <w:tmpl w:val="368B41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FC1113"/>
    <w:multiLevelType w:val="multilevel"/>
    <w:tmpl w:val="36FC11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CD7E44"/>
    <w:multiLevelType w:val="multilevel"/>
    <w:tmpl w:val="37CD7E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84C701D"/>
    <w:multiLevelType w:val="multilevel"/>
    <w:tmpl w:val="384C701D"/>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DD26FC3"/>
    <w:multiLevelType w:val="multilevel"/>
    <w:tmpl w:val="3DD26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DD31224"/>
    <w:multiLevelType w:val="multilevel"/>
    <w:tmpl w:val="3DD312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DEC4EF4"/>
    <w:multiLevelType w:val="multilevel"/>
    <w:tmpl w:val="3DEC4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E6C7D9A"/>
    <w:multiLevelType w:val="multilevel"/>
    <w:tmpl w:val="3E6C7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F987296"/>
    <w:multiLevelType w:val="multilevel"/>
    <w:tmpl w:val="3F98729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0443242"/>
    <w:multiLevelType w:val="multilevel"/>
    <w:tmpl w:val="40443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0467FB0"/>
    <w:multiLevelType w:val="multilevel"/>
    <w:tmpl w:val="40467FB0"/>
    <w:lvl w:ilvl="0">
      <w:start w:val="1"/>
      <w:numFmt w:val="bullet"/>
      <w:pStyle w:val="ListBullet"/>
      <w:lvlText w:val=""/>
      <w:lvlJc w:val="left"/>
      <w:pPr>
        <w:tabs>
          <w:tab w:val="left" w:pos="397"/>
        </w:tabs>
        <w:ind w:left="397" w:hanging="397"/>
      </w:pPr>
      <w:rPr>
        <w:rFonts w:ascii="Symbol" w:hAnsi="Symbol" w:hint="default"/>
      </w:rPr>
    </w:lvl>
    <w:lvl w:ilvl="1">
      <w:start w:val="1"/>
      <w:numFmt w:val="bullet"/>
      <w:pStyle w:val="ListBullet2"/>
      <w:lvlText w:val=""/>
      <w:lvlJc w:val="left"/>
      <w:pPr>
        <w:tabs>
          <w:tab w:val="left" w:pos="794"/>
        </w:tabs>
        <w:ind w:left="794" w:hanging="397"/>
      </w:pPr>
      <w:rPr>
        <w:rFonts w:ascii="Symbol" w:hAnsi="Symbol" w:hint="default"/>
      </w:rPr>
    </w:lvl>
    <w:lvl w:ilvl="2">
      <w:start w:val="1"/>
      <w:numFmt w:val="bullet"/>
      <w:pStyle w:val="ListBullet3"/>
      <w:lvlText w:val=""/>
      <w:lvlJc w:val="left"/>
      <w:pPr>
        <w:tabs>
          <w:tab w:val="left" w:pos="1191"/>
        </w:tabs>
        <w:ind w:left="1191" w:hanging="397"/>
      </w:pPr>
      <w:rPr>
        <w:rFonts w:ascii="Symbol" w:hAnsi="Symbol" w:hint="default"/>
      </w:rPr>
    </w:lvl>
    <w:lvl w:ilvl="3">
      <w:start w:val="1"/>
      <w:numFmt w:val="bullet"/>
      <w:pStyle w:val="ListBullet4"/>
      <w:lvlText w:val=""/>
      <w:lvlJc w:val="left"/>
      <w:pPr>
        <w:tabs>
          <w:tab w:val="left" w:pos="1587"/>
        </w:tabs>
        <w:ind w:left="1587" w:hanging="396"/>
      </w:pPr>
      <w:rPr>
        <w:rFonts w:ascii="Symbol" w:hAnsi="Symbol" w:hint="default"/>
      </w:rPr>
    </w:lvl>
    <w:lvl w:ilvl="4">
      <w:start w:val="1"/>
      <w:numFmt w:val="bullet"/>
      <w:pStyle w:val="ListBullet5"/>
      <w:lvlText w:val=""/>
      <w:lvlJc w:val="left"/>
      <w:pPr>
        <w:tabs>
          <w:tab w:val="left" w:pos="1984"/>
        </w:tabs>
        <w:ind w:left="1984" w:hanging="397"/>
      </w:pPr>
      <w:rPr>
        <w:rFonts w:ascii="Symbol" w:hAnsi="Symbol" w:hint="default"/>
      </w:rPr>
    </w:lvl>
    <w:lvl w:ilvl="5">
      <w:start w:val="1"/>
      <w:numFmt w:val="bullet"/>
      <w:lvlText w:val=""/>
      <w:lvlJc w:val="left"/>
      <w:pPr>
        <w:tabs>
          <w:tab w:val="left" w:pos="2381"/>
        </w:tabs>
        <w:ind w:left="2381" w:hanging="397"/>
      </w:pPr>
      <w:rPr>
        <w:rFonts w:ascii="Symbol" w:hAnsi="Symbol" w:hint="default"/>
      </w:rPr>
    </w:lvl>
    <w:lvl w:ilvl="6">
      <w:start w:val="1"/>
      <w:numFmt w:val="bullet"/>
      <w:lvlText w:val=""/>
      <w:lvlJc w:val="left"/>
      <w:pPr>
        <w:tabs>
          <w:tab w:val="left" w:pos="2778"/>
        </w:tabs>
        <w:ind w:left="2778" w:hanging="397"/>
      </w:pPr>
      <w:rPr>
        <w:rFonts w:ascii="Symbol" w:hAnsi="Symbol" w:hint="default"/>
      </w:rPr>
    </w:lvl>
    <w:lvl w:ilvl="7">
      <w:start w:val="1"/>
      <w:numFmt w:val="bullet"/>
      <w:lvlText w:val=""/>
      <w:lvlJc w:val="left"/>
      <w:pPr>
        <w:tabs>
          <w:tab w:val="left" w:pos="3175"/>
        </w:tabs>
        <w:ind w:left="3175" w:hanging="397"/>
      </w:pPr>
      <w:rPr>
        <w:rFonts w:ascii="Symbol" w:hAnsi="Symbol" w:hint="default"/>
      </w:rPr>
    </w:lvl>
    <w:lvl w:ilvl="8">
      <w:start w:val="1"/>
      <w:numFmt w:val="bullet"/>
      <w:lvlText w:val=""/>
      <w:lvlJc w:val="left"/>
      <w:pPr>
        <w:tabs>
          <w:tab w:val="left" w:pos="3572"/>
        </w:tabs>
        <w:ind w:left="3572" w:hanging="397"/>
      </w:pPr>
      <w:rPr>
        <w:rFonts w:ascii="Symbol" w:hAnsi="Symbol" w:hint="default"/>
      </w:rPr>
    </w:lvl>
  </w:abstractNum>
  <w:abstractNum w:abstractNumId="79" w15:restartNumberingAfterBreak="0">
    <w:nsid w:val="40B768B2"/>
    <w:multiLevelType w:val="multilevel"/>
    <w:tmpl w:val="40B768B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25D20A2"/>
    <w:multiLevelType w:val="multilevel"/>
    <w:tmpl w:val="425D20A2"/>
    <w:lvl w:ilvl="0">
      <w:start w:val="1"/>
      <w:numFmt w:val="upperLetter"/>
      <w:suff w:val="nothing"/>
      <w:lvlText w:val="%1"/>
      <w:lvlJc w:val="left"/>
      <w:pPr>
        <w:tabs>
          <w:tab w:val="left" w:pos="0"/>
        </w:tabs>
        <w:ind w:left="0" w:firstLine="0"/>
      </w:pPr>
    </w:lvl>
    <w:lvl w:ilvl="1">
      <w:start w:val="1"/>
      <w:numFmt w:val="decimal"/>
      <w:pStyle w:val="CaptionAnnexFigure"/>
      <w:suff w:val="nothing"/>
      <w:lvlText w:val="Figure %1.%2"/>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lvlRestart w:val="5"/>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81" w15:restartNumberingAfterBreak="0">
    <w:nsid w:val="426E2BA2"/>
    <w:multiLevelType w:val="multilevel"/>
    <w:tmpl w:val="426E2BA2"/>
    <w:lvl w:ilvl="0">
      <w:start w:val="1"/>
      <w:numFmt w:val="bullet"/>
      <w:pStyle w:val="TableBullet1"/>
      <w:lvlText w:val=""/>
      <w:lvlJc w:val="left"/>
      <w:pPr>
        <w:tabs>
          <w:tab w:val="left" w:pos="340"/>
        </w:tabs>
        <w:ind w:left="340" w:hanging="340"/>
      </w:pPr>
      <w:rPr>
        <w:rFonts w:ascii="Symbol" w:hAnsi="Symbol" w:hint="default"/>
      </w:rPr>
    </w:lvl>
    <w:lvl w:ilvl="1">
      <w:start w:val="1"/>
      <w:numFmt w:val="bullet"/>
      <w:pStyle w:val="TableBullet1Indent"/>
      <w:lvlText w:val="-"/>
      <w:lvlJc w:val="left"/>
      <w:pPr>
        <w:tabs>
          <w:tab w:val="left" w:pos="680"/>
        </w:tabs>
        <w:ind w:left="680" w:hanging="340"/>
      </w:pPr>
      <w:rPr>
        <w:rFonts w:ascii="9999999" w:hAnsi="9999999" w:hint="default"/>
      </w:rPr>
    </w:lvl>
    <w:lvl w:ilvl="2">
      <w:start w:val="1"/>
      <w:numFmt w:val="bullet"/>
      <w:pStyle w:val="TableBullet2"/>
      <w:lvlText w:val=""/>
      <w:lvlJc w:val="left"/>
      <w:pPr>
        <w:tabs>
          <w:tab w:val="left" w:pos="680"/>
        </w:tabs>
        <w:ind w:left="680" w:hanging="340"/>
      </w:pPr>
      <w:rPr>
        <w:rFonts w:ascii="Symbol" w:hAnsi="Symbol" w:hint="default"/>
      </w:rPr>
    </w:lvl>
    <w:lvl w:ilvl="3">
      <w:start w:val="1"/>
      <w:numFmt w:val="bullet"/>
      <w:pStyle w:val="TableBullet2Indent"/>
      <w:lvlText w:val="-"/>
      <w:lvlJc w:val="left"/>
      <w:pPr>
        <w:tabs>
          <w:tab w:val="left" w:pos="1020"/>
        </w:tabs>
        <w:ind w:left="1020" w:hanging="340"/>
      </w:pPr>
      <w:rPr>
        <w:rFonts w:ascii="9999999" w:hAnsi="9999999" w:hint="default"/>
      </w:rPr>
    </w:lvl>
    <w:lvl w:ilvl="4">
      <w:start w:val="1"/>
      <w:numFmt w:val="bullet"/>
      <w:pStyle w:val="TableBullet3"/>
      <w:lvlText w:val=""/>
      <w:lvlJc w:val="left"/>
      <w:pPr>
        <w:tabs>
          <w:tab w:val="left" w:pos="1020"/>
        </w:tabs>
        <w:ind w:left="1020" w:hanging="340"/>
      </w:pPr>
      <w:rPr>
        <w:rFonts w:ascii="Symbol" w:hAnsi="Symbol" w:hint="default"/>
      </w:rPr>
    </w:lvl>
    <w:lvl w:ilvl="5">
      <w:start w:val="1"/>
      <w:numFmt w:val="bullet"/>
      <w:pStyle w:val="TableBullet3Indent"/>
      <w:lvlText w:val="-"/>
      <w:lvlJc w:val="left"/>
      <w:pPr>
        <w:tabs>
          <w:tab w:val="left" w:pos="1361"/>
        </w:tabs>
        <w:ind w:left="1361" w:hanging="341"/>
      </w:pPr>
      <w:rPr>
        <w:rFonts w:ascii="9999999" w:hAnsi="9999999" w:hint="default"/>
      </w:rPr>
    </w:lvl>
    <w:lvl w:ilvl="6">
      <w:start w:val="1"/>
      <w:numFmt w:val="bullet"/>
      <w:pStyle w:val="TableBullet4"/>
      <w:lvlText w:val=""/>
      <w:lvlJc w:val="left"/>
      <w:pPr>
        <w:tabs>
          <w:tab w:val="left" w:pos="1361"/>
        </w:tabs>
        <w:ind w:left="1361" w:hanging="341"/>
      </w:pPr>
      <w:rPr>
        <w:rFonts w:ascii="Symbol" w:hAnsi="Symbol" w:hint="default"/>
      </w:rPr>
    </w:lvl>
    <w:lvl w:ilvl="7">
      <w:start w:val="1"/>
      <w:numFmt w:val="bullet"/>
      <w:pStyle w:val="TableBullet4Indent"/>
      <w:lvlText w:val="-"/>
      <w:lvlJc w:val="left"/>
      <w:pPr>
        <w:tabs>
          <w:tab w:val="left" w:pos="1701"/>
        </w:tabs>
        <w:ind w:left="1701" w:hanging="340"/>
      </w:pPr>
      <w:rPr>
        <w:rFonts w:ascii="9999999" w:hAnsi="9999999" w:hint="default"/>
      </w:rPr>
    </w:lvl>
    <w:lvl w:ilvl="8">
      <w:start w:val="1"/>
      <w:numFmt w:val="bullet"/>
      <w:lvlText w:val=""/>
      <w:lvlJc w:val="left"/>
      <w:pPr>
        <w:tabs>
          <w:tab w:val="left" w:pos="1701"/>
        </w:tabs>
        <w:ind w:left="1701" w:hanging="340"/>
      </w:pPr>
      <w:rPr>
        <w:rFonts w:ascii="Symbol" w:hAnsi="Symbol" w:hint="default"/>
      </w:rPr>
    </w:lvl>
  </w:abstractNum>
  <w:abstractNum w:abstractNumId="82" w15:restartNumberingAfterBreak="0">
    <w:nsid w:val="427A7487"/>
    <w:multiLevelType w:val="multilevel"/>
    <w:tmpl w:val="427A74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31127CD"/>
    <w:multiLevelType w:val="multilevel"/>
    <w:tmpl w:val="431127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3443F54"/>
    <w:multiLevelType w:val="multilevel"/>
    <w:tmpl w:val="43443F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36B10D9"/>
    <w:multiLevelType w:val="multilevel"/>
    <w:tmpl w:val="436B10D9"/>
    <w:lvl w:ilvl="0">
      <w:start w:val="1"/>
      <w:numFmt w:val="bullet"/>
      <w:pStyle w:val="Bullet1"/>
      <w:lvlText w:val=""/>
      <w:lvlJc w:val="left"/>
      <w:pPr>
        <w:tabs>
          <w:tab w:val="left" w:pos="397"/>
        </w:tabs>
        <w:ind w:left="397" w:hanging="397"/>
      </w:pPr>
      <w:rPr>
        <w:rFonts w:ascii="Symbol" w:hAnsi="Symbol" w:hint="default"/>
      </w:rPr>
    </w:lvl>
    <w:lvl w:ilvl="1">
      <w:start w:val="1"/>
      <w:numFmt w:val="bullet"/>
      <w:pStyle w:val="Bullet2"/>
      <w:lvlText w:val=""/>
      <w:lvlJc w:val="left"/>
      <w:pPr>
        <w:tabs>
          <w:tab w:val="left" w:pos="794"/>
        </w:tabs>
        <w:ind w:left="794" w:hanging="397"/>
      </w:pPr>
      <w:rPr>
        <w:rFonts w:ascii="Symbol" w:hAnsi="Symbol" w:hint="default"/>
      </w:rPr>
    </w:lvl>
    <w:lvl w:ilvl="2">
      <w:start w:val="1"/>
      <w:numFmt w:val="bullet"/>
      <w:pStyle w:val="Bullet3"/>
      <w:lvlText w:val=""/>
      <w:lvlJc w:val="left"/>
      <w:pPr>
        <w:tabs>
          <w:tab w:val="left" w:pos="1191"/>
        </w:tabs>
        <w:ind w:left="1191" w:hanging="397"/>
      </w:pPr>
      <w:rPr>
        <w:rFonts w:ascii="Symbol" w:hAnsi="Symbol" w:hint="default"/>
      </w:rPr>
    </w:lvl>
    <w:lvl w:ilvl="3">
      <w:start w:val="1"/>
      <w:numFmt w:val="bullet"/>
      <w:pStyle w:val="Bullet4"/>
      <w:lvlText w:val=""/>
      <w:lvlJc w:val="left"/>
      <w:pPr>
        <w:tabs>
          <w:tab w:val="left" w:pos="1587"/>
        </w:tabs>
        <w:ind w:left="1587" w:hanging="396"/>
      </w:pPr>
      <w:rPr>
        <w:rFonts w:ascii="Symbol" w:hAnsi="Symbol" w:hint="default"/>
      </w:rPr>
    </w:lvl>
    <w:lvl w:ilvl="4">
      <w:start w:val="1"/>
      <w:numFmt w:val="bullet"/>
      <w:pStyle w:val="Bullet5"/>
      <w:lvlText w:val=""/>
      <w:lvlJc w:val="left"/>
      <w:pPr>
        <w:tabs>
          <w:tab w:val="left" w:pos="1984"/>
        </w:tabs>
        <w:ind w:left="1984" w:hanging="397"/>
      </w:pPr>
      <w:rPr>
        <w:rFonts w:ascii="Symbol" w:hAnsi="Symbol" w:hint="default"/>
      </w:rPr>
    </w:lvl>
    <w:lvl w:ilvl="5">
      <w:start w:val="1"/>
      <w:numFmt w:val="bullet"/>
      <w:pStyle w:val="Bullet6"/>
      <w:lvlText w:val=""/>
      <w:lvlJc w:val="left"/>
      <w:pPr>
        <w:tabs>
          <w:tab w:val="left" w:pos="2381"/>
        </w:tabs>
        <w:ind w:left="2381" w:hanging="397"/>
      </w:pPr>
      <w:rPr>
        <w:rFonts w:ascii="Symbol" w:hAnsi="Symbol" w:hint="default"/>
      </w:rPr>
    </w:lvl>
    <w:lvl w:ilvl="6">
      <w:start w:val="1"/>
      <w:numFmt w:val="bullet"/>
      <w:lvlText w:val=""/>
      <w:lvlJc w:val="left"/>
      <w:pPr>
        <w:tabs>
          <w:tab w:val="left" w:pos="2778"/>
        </w:tabs>
        <w:ind w:left="2778" w:hanging="397"/>
      </w:pPr>
      <w:rPr>
        <w:rFonts w:ascii="Symbol" w:hAnsi="Symbol" w:hint="default"/>
      </w:rPr>
    </w:lvl>
    <w:lvl w:ilvl="7">
      <w:start w:val="1"/>
      <w:numFmt w:val="bullet"/>
      <w:lvlText w:val=""/>
      <w:lvlJc w:val="left"/>
      <w:pPr>
        <w:tabs>
          <w:tab w:val="left" w:pos="3175"/>
        </w:tabs>
        <w:ind w:left="3175" w:hanging="397"/>
      </w:pPr>
      <w:rPr>
        <w:rFonts w:ascii="Symbol" w:hAnsi="Symbol" w:hint="default"/>
      </w:rPr>
    </w:lvl>
    <w:lvl w:ilvl="8">
      <w:start w:val="1"/>
      <w:numFmt w:val="bullet"/>
      <w:lvlText w:val=""/>
      <w:lvlJc w:val="left"/>
      <w:pPr>
        <w:tabs>
          <w:tab w:val="left" w:pos="3572"/>
        </w:tabs>
        <w:ind w:left="3572" w:hanging="397"/>
      </w:pPr>
      <w:rPr>
        <w:rFonts w:ascii="Symbol" w:hAnsi="Symbol" w:hint="default"/>
      </w:rPr>
    </w:lvl>
  </w:abstractNum>
  <w:abstractNum w:abstractNumId="86" w15:restartNumberingAfterBreak="0">
    <w:nsid w:val="449250F4"/>
    <w:multiLevelType w:val="multilevel"/>
    <w:tmpl w:val="449250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54E1629"/>
    <w:multiLevelType w:val="multilevel"/>
    <w:tmpl w:val="454E16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5FC09FF"/>
    <w:multiLevelType w:val="multilevel"/>
    <w:tmpl w:val="45FC09FF"/>
    <w:lvl w:ilvl="0">
      <w:start w:val="1"/>
      <w:numFmt w:val="decimal"/>
      <w:pStyle w:val="Reference"/>
      <w:lvlText w:val="[%1]"/>
      <w:lvlJc w:val="left"/>
      <w:pPr>
        <w:tabs>
          <w:tab w:val="left" w:pos="340"/>
        </w:tabs>
        <w:ind w:left="340" w:hanging="340"/>
      </w:pPr>
    </w:lvl>
    <w:lvl w:ilvl="1">
      <w:start w:val="1"/>
      <w:numFmt w:val="none"/>
      <w:lvlText w:val="[%1]"/>
      <w:lvlJc w:val="left"/>
      <w:pPr>
        <w:tabs>
          <w:tab w:val="left" w:pos="340"/>
        </w:tabs>
        <w:ind w:left="340" w:hanging="340"/>
      </w:pPr>
    </w:lvl>
    <w:lvl w:ilvl="2">
      <w:start w:val="1"/>
      <w:numFmt w:val="none"/>
      <w:lvlText w:val="[%1]"/>
      <w:lvlJc w:val="left"/>
      <w:pPr>
        <w:tabs>
          <w:tab w:val="left" w:pos="340"/>
        </w:tabs>
        <w:ind w:left="340" w:hanging="340"/>
      </w:pPr>
    </w:lvl>
    <w:lvl w:ilvl="3">
      <w:start w:val="1"/>
      <w:numFmt w:val="none"/>
      <w:lvlText w:val="[%1]"/>
      <w:lvlJc w:val="left"/>
      <w:pPr>
        <w:tabs>
          <w:tab w:val="left" w:pos="340"/>
        </w:tabs>
        <w:ind w:left="340" w:hanging="340"/>
      </w:pPr>
    </w:lvl>
    <w:lvl w:ilvl="4">
      <w:start w:val="1"/>
      <w:numFmt w:val="none"/>
      <w:lvlText w:val="[%1]"/>
      <w:lvlJc w:val="left"/>
      <w:pPr>
        <w:tabs>
          <w:tab w:val="left" w:pos="340"/>
        </w:tabs>
        <w:ind w:left="340" w:hanging="340"/>
      </w:pPr>
    </w:lvl>
    <w:lvl w:ilvl="5">
      <w:start w:val="1"/>
      <w:numFmt w:val="none"/>
      <w:lvlText w:val="[%1]"/>
      <w:lvlJc w:val="left"/>
      <w:pPr>
        <w:tabs>
          <w:tab w:val="left" w:pos="340"/>
        </w:tabs>
        <w:ind w:left="340" w:hanging="340"/>
      </w:pPr>
    </w:lvl>
    <w:lvl w:ilvl="6">
      <w:start w:val="1"/>
      <w:numFmt w:val="none"/>
      <w:lvlText w:val="[%1]"/>
      <w:lvlJc w:val="left"/>
      <w:pPr>
        <w:tabs>
          <w:tab w:val="left" w:pos="340"/>
        </w:tabs>
        <w:ind w:left="340" w:hanging="340"/>
      </w:pPr>
    </w:lvl>
    <w:lvl w:ilvl="7">
      <w:start w:val="1"/>
      <w:numFmt w:val="none"/>
      <w:lvlRestart w:val="5"/>
      <w:lvlText w:val="[%1]"/>
      <w:lvlJc w:val="left"/>
      <w:pPr>
        <w:tabs>
          <w:tab w:val="left" w:pos="340"/>
        </w:tabs>
        <w:ind w:left="340" w:hanging="340"/>
      </w:pPr>
    </w:lvl>
    <w:lvl w:ilvl="8">
      <w:start w:val="1"/>
      <w:numFmt w:val="none"/>
      <w:lvlText w:val="[%1]"/>
      <w:lvlJc w:val="left"/>
      <w:pPr>
        <w:tabs>
          <w:tab w:val="left" w:pos="340"/>
        </w:tabs>
        <w:ind w:left="340" w:hanging="340"/>
      </w:pPr>
    </w:lvl>
  </w:abstractNum>
  <w:abstractNum w:abstractNumId="89" w15:restartNumberingAfterBreak="0">
    <w:nsid w:val="46612C7B"/>
    <w:multiLevelType w:val="multilevel"/>
    <w:tmpl w:val="46612C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68C3A8C"/>
    <w:multiLevelType w:val="multilevel"/>
    <w:tmpl w:val="468C3A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6CE15B6"/>
    <w:multiLevelType w:val="multilevel"/>
    <w:tmpl w:val="46CE15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8732F94"/>
    <w:multiLevelType w:val="multilevel"/>
    <w:tmpl w:val="48732F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B9F4B11"/>
    <w:multiLevelType w:val="multilevel"/>
    <w:tmpl w:val="4B9F4B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BD570CB"/>
    <w:multiLevelType w:val="multilevel"/>
    <w:tmpl w:val="4BD570CB"/>
    <w:lvl w:ilvl="0">
      <w:start w:val="1"/>
      <w:numFmt w:val="decimal"/>
      <w:pStyle w:val="ListNumber"/>
      <w:lvlText w:val="%1."/>
      <w:lvlJc w:val="left"/>
      <w:pPr>
        <w:tabs>
          <w:tab w:val="left" w:pos="397"/>
        </w:tabs>
        <w:ind w:left="397" w:hanging="397"/>
      </w:pPr>
    </w:lvl>
    <w:lvl w:ilvl="1">
      <w:start w:val="1"/>
      <w:numFmt w:val="lowerLetter"/>
      <w:pStyle w:val="ListNumber2"/>
      <w:lvlText w:val="%2)"/>
      <w:lvlJc w:val="left"/>
      <w:pPr>
        <w:tabs>
          <w:tab w:val="left" w:pos="794"/>
        </w:tabs>
        <w:ind w:left="794" w:hanging="397"/>
      </w:pPr>
    </w:lvl>
    <w:lvl w:ilvl="2">
      <w:start w:val="1"/>
      <w:numFmt w:val="decimal"/>
      <w:pStyle w:val="ListNumber3"/>
      <w:lvlText w:val="%3)"/>
      <w:lvlJc w:val="left"/>
      <w:pPr>
        <w:tabs>
          <w:tab w:val="left" w:pos="1191"/>
        </w:tabs>
        <w:ind w:left="1191" w:hanging="397"/>
      </w:pPr>
    </w:lvl>
    <w:lvl w:ilvl="3">
      <w:start w:val="1"/>
      <w:numFmt w:val="bullet"/>
      <w:pStyle w:val="ListNumber4"/>
      <w:lvlText w:val=""/>
      <w:lvlJc w:val="left"/>
      <w:pPr>
        <w:tabs>
          <w:tab w:val="left" w:pos="1587"/>
        </w:tabs>
        <w:ind w:left="1587" w:hanging="396"/>
      </w:pPr>
      <w:rPr>
        <w:rFonts w:ascii="Symbol" w:hAnsi="Symbol" w:hint="default"/>
      </w:rPr>
    </w:lvl>
    <w:lvl w:ilvl="4">
      <w:start w:val="1"/>
      <w:numFmt w:val="bullet"/>
      <w:pStyle w:val="ListNumber5"/>
      <w:lvlText w:val="-"/>
      <w:lvlJc w:val="left"/>
      <w:pPr>
        <w:tabs>
          <w:tab w:val="left" w:pos="1984"/>
        </w:tabs>
        <w:ind w:left="1984" w:hanging="397"/>
      </w:pPr>
      <w:rPr>
        <w:rFonts w:ascii="9999999" w:hAnsi="9999999"/>
        <w:color w:val="auto"/>
      </w:rPr>
    </w:lvl>
    <w:lvl w:ilvl="5">
      <w:start w:val="1"/>
      <w:numFmt w:val="bullet"/>
      <w:lvlText w:val="-"/>
      <w:lvlJc w:val="left"/>
      <w:pPr>
        <w:tabs>
          <w:tab w:val="left" w:pos="2381"/>
        </w:tabs>
        <w:ind w:left="2381" w:hanging="397"/>
      </w:pPr>
      <w:rPr>
        <w:rFonts w:ascii="9999999" w:hAnsi="9999999"/>
        <w:color w:val="auto"/>
      </w:rPr>
    </w:lvl>
    <w:lvl w:ilvl="6">
      <w:start w:val="1"/>
      <w:numFmt w:val="bullet"/>
      <w:lvlText w:val="-"/>
      <w:lvlJc w:val="left"/>
      <w:pPr>
        <w:tabs>
          <w:tab w:val="left" w:pos="2778"/>
        </w:tabs>
        <w:ind w:left="2778" w:hanging="397"/>
      </w:pPr>
      <w:rPr>
        <w:rFonts w:ascii="9999999" w:hAnsi="9999999"/>
      </w:rPr>
    </w:lvl>
    <w:lvl w:ilvl="7">
      <w:start w:val="1"/>
      <w:numFmt w:val="bullet"/>
      <w:lvlText w:val="-"/>
      <w:lvlJc w:val="left"/>
      <w:pPr>
        <w:tabs>
          <w:tab w:val="left" w:pos="3175"/>
        </w:tabs>
        <w:ind w:left="3175" w:hanging="397"/>
      </w:pPr>
      <w:rPr>
        <w:rFonts w:ascii="9999999" w:hAnsi="9999999"/>
        <w:color w:val="auto"/>
      </w:rPr>
    </w:lvl>
    <w:lvl w:ilvl="8">
      <w:start w:val="1"/>
      <w:numFmt w:val="bullet"/>
      <w:lvlText w:val="-"/>
      <w:lvlJc w:val="left"/>
      <w:pPr>
        <w:tabs>
          <w:tab w:val="left" w:pos="3572"/>
        </w:tabs>
        <w:ind w:left="3572" w:hanging="397"/>
      </w:pPr>
      <w:rPr>
        <w:rFonts w:ascii="9999999" w:hAnsi="9999999"/>
        <w:color w:val="auto"/>
      </w:rPr>
    </w:lvl>
  </w:abstractNum>
  <w:abstractNum w:abstractNumId="95" w15:restartNumberingAfterBreak="0">
    <w:nsid w:val="4C1E515B"/>
    <w:multiLevelType w:val="multilevel"/>
    <w:tmpl w:val="4C1E515B"/>
    <w:lvl w:ilvl="0">
      <w:start w:val="1"/>
      <w:numFmt w:val="upperLetter"/>
      <w:pStyle w:val="Annex1"/>
      <w:suff w:val="nothing"/>
      <w:lvlText w:val="Annex %1"/>
      <w:lvlJc w:val="left"/>
      <w:pPr>
        <w:ind w:left="0" w:firstLine="0"/>
      </w:pPr>
      <w:rPr>
        <w:b/>
      </w:rPr>
    </w:lvl>
    <w:lvl w:ilvl="1">
      <w:start w:val="1"/>
      <w:numFmt w:val="decimal"/>
      <w:pStyle w:val="Annex2"/>
      <w:lvlText w:val="%1.%2"/>
      <w:lvlJc w:val="left"/>
      <w:pPr>
        <w:tabs>
          <w:tab w:val="left" w:pos="567"/>
        </w:tabs>
        <w:ind w:left="567" w:hanging="567"/>
      </w:pPr>
      <w:rPr>
        <w:b/>
      </w:rPr>
    </w:lvl>
    <w:lvl w:ilvl="2">
      <w:start w:val="1"/>
      <w:numFmt w:val="decimal"/>
      <w:pStyle w:val="Annex3"/>
      <w:lvlText w:val="%1.%2.%3"/>
      <w:lvlJc w:val="left"/>
      <w:pPr>
        <w:tabs>
          <w:tab w:val="left" w:pos="794"/>
        </w:tabs>
        <w:ind w:left="794" w:hanging="794"/>
      </w:pPr>
      <w:rPr>
        <w:b/>
      </w:rPr>
    </w:lvl>
    <w:lvl w:ilvl="3">
      <w:start w:val="1"/>
      <w:numFmt w:val="decimal"/>
      <w:pStyle w:val="Annex4"/>
      <w:lvlText w:val="%1.%2.%3.%4"/>
      <w:lvlJc w:val="left"/>
      <w:pPr>
        <w:tabs>
          <w:tab w:val="left" w:pos="907"/>
        </w:tabs>
        <w:ind w:left="907" w:hanging="907"/>
      </w:pPr>
      <w:rPr>
        <w:b/>
      </w:rPr>
    </w:lvl>
    <w:lvl w:ilvl="4">
      <w:start w:val="1"/>
      <w:numFmt w:val="decimal"/>
      <w:pStyle w:val="Annex5"/>
      <w:lvlText w:val="%1.%2.%3.%4.%5"/>
      <w:lvlJc w:val="left"/>
      <w:pPr>
        <w:tabs>
          <w:tab w:val="left" w:pos="1020"/>
        </w:tabs>
        <w:ind w:left="1020" w:hanging="1020"/>
      </w:pPr>
      <w:rPr>
        <w:b/>
      </w:rPr>
    </w:lvl>
    <w:lvl w:ilvl="5">
      <w:start w:val="1"/>
      <w:numFmt w:val="decimal"/>
      <w:pStyle w:val="Annex6"/>
      <w:lvlText w:val="%1.%2.%3.%4.%5.%6"/>
      <w:lvlJc w:val="left"/>
      <w:pPr>
        <w:tabs>
          <w:tab w:val="left" w:pos="1134"/>
        </w:tabs>
        <w:ind w:left="1134" w:hanging="1134"/>
      </w:pPr>
    </w:lvl>
    <w:lvl w:ilvl="6">
      <w:start w:val="1"/>
      <w:numFmt w:val="decimal"/>
      <w:pStyle w:val="Annex7"/>
      <w:lvlText w:val="%1.%2.%3.%4.%5.%6.%7"/>
      <w:lvlJc w:val="left"/>
      <w:pPr>
        <w:tabs>
          <w:tab w:val="left" w:pos="1247"/>
        </w:tabs>
        <w:ind w:left="1247" w:hanging="1247"/>
      </w:pPr>
    </w:lvl>
    <w:lvl w:ilvl="7">
      <w:start w:val="1"/>
      <w:numFmt w:val="lowerLetter"/>
      <w:pStyle w:val="Annex8"/>
      <w:lvlText w:val="%8)"/>
      <w:lvlJc w:val="left"/>
      <w:pPr>
        <w:tabs>
          <w:tab w:val="left" w:pos="397"/>
        </w:tabs>
        <w:ind w:left="397" w:hanging="397"/>
      </w:pPr>
    </w:lvl>
    <w:lvl w:ilvl="8">
      <w:start w:val="1"/>
      <w:numFmt w:val="decimal"/>
      <w:pStyle w:val="Annex9"/>
      <w:lvlText w:val="%9)"/>
      <w:lvlJc w:val="left"/>
      <w:pPr>
        <w:tabs>
          <w:tab w:val="left" w:pos="794"/>
        </w:tabs>
        <w:ind w:left="794" w:hanging="397"/>
      </w:pPr>
      <w:rPr>
        <w:color w:val="auto"/>
      </w:rPr>
    </w:lvl>
  </w:abstractNum>
  <w:abstractNum w:abstractNumId="96" w15:restartNumberingAfterBreak="0">
    <w:nsid w:val="4C8A02B9"/>
    <w:multiLevelType w:val="multilevel"/>
    <w:tmpl w:val="4C8A02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CA22752"/>
    <w:multiLevelType w:val="multilevel"/>
    <w:tmpl w:val="4CA227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E072158"/>
    <w:multiLevelType w:val="multilevel"/>
    <w:tmpl w:val="4E0721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ECD4B5B"/>
    <w:multiLevelType w:val="multilevel"/>
    <w:tmpl w:val="4ECD4B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ECF24CF"/>
    <w:multiLevelType w:val="multilevel"/>
    <w:tmpl w:val="4ECF24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EF8438F"/>
    <w:multiLevelType w:val="multilevel"/>
    <w:tmpl w:val="4EF843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F484FFB"/>
    <w:multiLevelType w:val="multilevel"/>
    <w:tmpl w:val="4F484F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F4E1CFE"/>
    <w:multiLevelType w:val="multilevel"/>
    <w:tmpl w:val="4F4E1CF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FF12926"/>
    <w:multiLevelType w:val="multilevel"/>
    <w:tmpl w:val="4FF12926"/>
    <w:lvl w:ilvl="0">
      <w:start w:val="1"/>
      <w:numFmt w:val="upperLetter"/>
      <w:suff w:val="nothing"/>
      <w:lvlText w:val="%1"/>
      <w:lvlJc w:val="left"/>
      <w:pPr>
        <w:tabs>
          <w:tab w:val="left" w:pos="0"/>
        </w:tabs>
        <w:ind w:left="0" w:firstLine="0"/>
      </w:pPr>
    </w:lvl>
    <w:lvl w:ilvl="1">
      <w:start w:val="1"/>
      <w:numFmt w:val="decimal"/>
      <w:pStyle w:val="CaptionAnnexTable"/>
      <w:suff w:val="nothing"/>
      <w:lvlText w:val="Table %1.%2"/>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lvlRestart w:val="5"/>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05" w15:restartNumberingAfterBreak="0">
    <w:nsid w:val="50CD7EC1"/>
    <w:multiLevelType w:val="multilevel"/>
    <w:tmpl w:val="50CD7E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10A416B"/>
    <w:multiLevelType w:val="multilevel"/>
    <w:tmpl w:val="510A41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21A641F"/>
    <w:multiLevelType w:val="multilevel"/>
    <w:tmpl w:val="521A641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2665595"/>
    <w:multiLevelType w:val="multilevel"/>
    <w:tmpl w:val="526655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31E5AD6"/>
    <w:multiLevelType w:val="multilevel"/>
    <w:tmpl w:val="531E5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47C6F8D"/>
    <w:multiLevelType w:val="multilevel"/>
    <w:tmpl w:val="547C6F8D"/>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6D03FF0"/>
    <w:multiLevelType w:val="multilevel"/>
    <w:tmpl w:val="56D03FF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A5C4661"/>
    <w:multiLevelType w:val="multilevel"/>
    <w:tmpl w:val="5A5C4661"/>
    <w:lvl w:ilvl="0">
      <w:start w:val="1"/>
      <w:numFmt w:val="decimal"/>
      <w:pStyle w:val="TableNumbered1"/>
      <w:lvlText w:val="%1."/>
      <w:lvlJc w:val="left"/>
      <w:pPr>
        <w:tabs>
          <w:tab w:val="left" w:pos="340"/>
        </w:tabs>
        <w:ind w:left="340" w:hanging="340"/>
      </w:pPr>
    </w:lvl>
    <w:lvl w:ilvl="1">
      <w:start w:val="1"/>
      <w:numFmt w:val="lowerLetter"/>
      <w:pStyle w:val="TableNumbered2"/>
      <w:lvlText w:val="%2)"/>
      <w:lvlJc w:val="left"/>
      <w:pPr>
        <w:tabs>
          <w:tab w:val="left" w:pos="680"/>
        </w:tabs>
        <w:ind w:left="680" w:hanging="340"/>
      </w:pPr>
    </w:lvl>
    <w:lvl w:ilvl="2">
      <w:start w:val="1"/>
      <w:numFmt w:val="decimal"/>
      <w:pStyle w:val="TableNumbered3"/>
      <w:lvlText w:val="%3)"/>
      <w:lvlJc w:val="left"/>
      <w:pPr>
        <w:tabs>
          <w:tab w:val="left" w:pos="1020"/>
        </w:tabs>
        <w:ind w:left="1020" w:hanging="340"/>
      </w:pPr>
    </w:lvl>
    <w:lvl w:ilvl="3">
      <w:start w:val="1"/>
      <w:numFmt w:val="bullet"/>
      <w:lvlText w:val=""/>
      <w:lvlJc w:val="left"/>
      <w:pPr>
        <w:tabs>
          <w:tab w:val="left" w:pos="1361"/>
        </w:tabs>
        <w:ind w:left="1361" w:hanging="341"/>
      </w:pPr>
      <w:rPr>
        <w:rFonts w:ascii="Symbol" w:hAnsi="Symbol" w:hint="default"/>
      </w:rPr>
    </w:lvl>
    <w:lvl w:ilvl="4">
      <w:start w:val="1"/>
      <w:numFmt w:val="bullet"/>
      <w:lvlText w:val="-"/>
      <w:lvlJc w:val="left"/>
      <w:pPr>
        <w:tabs>
          <w:tab w:val="left" w:pos="1701"/>
        </w:tabs>
        <w:ind w:left="1701" w:hanging="340"/>
      </w:pPr>
      <w:rPr>
        <w:rFonts w:ascii="9999999" w:hAnsi="9999999"/>
        <w:color w:val="auto"/>
      </w:rPr>
    </w:lvl>
    <w:lvl w:ilvl="5">
      <w:start w:val="1"/>
      <w:numFmt w:val="bullet"/>
      <w:lvlText w:val=""/>
      <w:lvlJc w:val="left"/>
      <w:pPr>
        <w:tabs>
          <w:tab w:val="left" w:pos="2041"/>
        </w:tabs>
        <w:ind w:left="2041" w:hanging="340"/>
      </w:pPr>
      <w:rPr>
        <w:rFonts w:ascii="Symbol" w:hAnsi="Symbol" w:hint="default"/>
      </w:rPr>
    </w:lvl>
    <w:lvl w:ilvl="6">
      <w:start w:val="1"/>
      <w:numFmt w:val="bullet"/>
      <w:lvlText w:val="-"/>
      <w:lvlJc w:val="left"/>
      <w:pPr>
        <w:tabs>
          <w:tab w:val="left" w:pos="2381"/>
        </w:tabs>
        <w:ind w:left="2381" w:hanging="340"/>
      </w:pPr>
      <w:rPr>
        <w:rFonts w:ascii="9999999" w:hAnsi="9999999"/>
        <w:color w:val="auto"/>
      </w:rPr>
    </w:lvl>
    <w:lvl w:ilvl="7">
      <w:start w:val="1"/>
      <w:numFmt w:val="bullet"/>
      <w:lvlText w:val=""/>
      <w:lvlJc w:val="left"/>
      <w:pPr>
        <w:tabs>
          <w:tab w:val="left" w:pos="2721"/>
        </w:tabs>
        <w:ind w:left="2721" w:hanging="340"/>
      </w:pPr>
      <w:rPr>
        <w:rFonts w:ascii="Symbol" w:hAnsi="Symbol" w:hint="default"/>
      </w:rPr>
    </w:lvl>
    <w:lvl w:ilvl="8">
      <w:start w:val="1"/>
      <w:numFmt w:val="bullet"/>
      <w:lvlText w:val="-"/>
      <w:lvlJc w:val="left"/>
      <w:pPr>
        <w:tabs>
          <w:tab w:val="left" w:pos="3061"/>
        </w:tabs>
        <w:ind w:left="3061" w:hanging="340"/>
      </w:pPr>
      <w:rPr>
        <w:rFonts w:ascii="9999999" w:hAnsi="9999999"/>
        <w:color w:val="auto"/>
      </w:rPr>
    </w:lvl>
  </w:abstractNum>
  <w:abstractNum w:abstractNumId="113" w15:restartNumberingAfterBreak="0">
    <w:nsid w:val="5B0C1369"/>
    <w:multiLevelType w:val="multilevel"/>
    <w:tmpl w:val="5B0C13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C305C81"/>
    <w:multiLevelType w:val="multilevel"/>
    <w:tmpl w:val="5C305C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C38105A"/>
    <w:multiLevelType w:val="multilevel"/>
    <w:tmpl w:val="5C3810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CBE3A96"/>
    <w:multiLevelType w:val="multilevel"/>
    <w:tmpl w:val="5CBE3A96"/>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17" w15:restartNumberingAfterBreak="0">
    <w:nsid w:val="5DC100C4"/>
    <w:multiLevelType w:val="multilevel"/>
    <w:tmpl w:val="5DC10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F2D12F8"/>
    <w:multiLevelType w:val="multilevel"/>
    <w:tmpl w:val="5F2D12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10543B5"/>
    <w:multiLevelType w:val="multilevel"/>
    <w:tmpl w:val="610543B5"/>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149049D"/>
    <w:multiLevelType w:val="multilevel"/>
    <w:tmpl w:val="614904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2B04E6F"/>
    <w:multiLevelType w:val="multilevel"/>
    <w:tmpl w:val="62B04E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2ED6FF9"/>
    <w:multiLevelType w:val="multilevel"/>
    <w:tmpl w:val="62ED6F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4072B24"/>
    <w:multiLevelType w:val="multilevel"/>
    <w:tmpl w:val="6407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5DB4053"/>
    <w:multiLevelType w:val="multilevel"/>
    <w:tmpl w:val="65DB40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6D96984"/>
    <w:multiLevelType w:val="multilevel"/>
    <w:tmpl w:val="66D96984"/>
    <w:lvl w:ilvl="0">
      <w:start w:val="1"/>
      <w:numFmt w:val="bullet"/>
      <w:pStyle w:val="Bullet1Indent"/>
      <w:lvlText w:val="-"/>
      <w:lvlJc w:val="left"/>
      <w:pPr>
        <w:tabs>
          <w:tab w:val="left" w:pos="794"/>
        </w:tabs>
        <w:ind w:left="794" w:hanging="397"/>
      </w:pPr>
      <w:rPr>
        <w:rFonts w:ascii="9999999" w:hAnsi="9999999" w:hint="default"/>
        <w:color w:val="auto"/>
      </w:rPr>
    </w:lvl>
    <w:lvl w:ilvl="1">
      <w:start w:val="1"/>
      <w:numFmt w:val="bullet"/>
      <w:pStyle w:val="Bullet2Indent"/>
      <w:lvlText w:val="-"/>
      <w:lvlJc w:val="left"/>
      <w:pPr>
        <w:tabs>
          <w:tab w:val="left" w:pos="1191"/>
        </w:tabs>
        <w:ind w:left="1191" w:hanging="397"/>
      </w:pPr>
      <w:rPr>
        <w:rFonts w:ascii="9999999" w:hAnsi="9999999" w:hint="default"/>
      </w:rPr>
    </w:lvl>
    <w:lvl w:ilvl="2">
      <w:start w:val="1"/>
      <w:numFmt w:val="bullet"/>
      <w:pStyle w:val="Bullet3Indent"/>
      <w:lvlText w:val="-"/>
      <w:lvlJc w:val="left"/>
      <w:pPr>
        <w:tabs>
          <w:tab w:val="left" w:pos="1588"/>
        </w:tabs>
        <w:ind w:left="1588" w:hanging="397"/>
      </w:pPr>
      <w:rPr>
        <w:rFonts w:ascii="9999999" w:hAnsi="9999999" w:hint="default"/>
      </w:rPr>
    </w:lvl>
    <w:lvl w:ilvl="3">
      <w:start w:val="1"/>
      <w:numFmt w:val="bullet"/>
      <w:pStyle w:val="Bullet4Indent"/>
      <w:lvlText w:val="-"/>
      <w:lvlJc w:val="left"/>
      <w:pPr>
        <w:tabs>
          <w:tab w:val="left" w:pos="1984"/>
        </w:tabs>
        <w:ind w:left="1984" w:hanging="396"/>
      </w:pPr>
      <w:rPr>
        <w:rFonts w:ascii="9999999" w:hAnsi="9999999" w:hint="default"/>
      </w:rPr>
    </w:lvl>
    <w:lvl w:ilvl="4">
      <w:start w:val="1"/>
      <w:numFmt w:val="bullet"/>
      <w:pStyle w:val="Bullet5Indent"/>
      <w:lvlText w:val="-"/>
      <w:lvlJc w:val="left"/>
      <w:pPr>
        <w:tabs>
          <w:tab w:val="left" w:pos="2381"/>
        </w:tabs>
        <w:ind w:left="2381" w:hanging="397"/>
      </w:pPr>
      <w:rPr>
        <w:rFonts w:ascii="9999999" w:hAnsi="9999999" w:hint="default"/>
      </w:rPr>
    </w:lvl>
    <w:lvl w:ilvl="5">
      <w:start w:val="1"/>
      <w:numFmt w:val="bullet"/>
      <w:pStyle w:val="Bullet6Indent"/>
      <w:lvlText w:val="-"/>
      <w:lvlJc w:val="left"/>
      <w:pPr>
        <w:tabs>
          <w:tab w:val="left" w:pos="2778"/>
        </w:tabs>
        <w:ind w:left="2778" w:hanging="397"/>
      </w:pPr>
      <w:rPr>
        <w:rFonts w:ascii="9999999" w:hAnsi="9999999" w:hint="default"/>
      </w:rPr>
    </w:lvl>
    <w:lvl w:ilvl="6">
      <w:start w:val="1"/>
      <w:numFmt w:val="bullet"/>
      <w:suff w:val="nothing"/>
      <w:lvlText w:val="-"/>
      <w:lvlJc w:val="left"/>
      <w:pPr>
        <w:tabs>
          <w:tab w:val="left" w:pos="3175"/>
        </w:tabs>
        <w:ind w:left="3175" w:hanging="397"/>
      </w:pPr>
      <w:rPr>
        <w:rFonts w:ascii="9999999" w:hAnsi="9999999" w:hint="default"/>
      </w:rPr>
    </w:lvl>
    <w:lvl w:ilvl="7">
      <w:start w:val="1"/>
      <w:numFmt w:val="bullet"/>
      <w:suff w:val="nothing"/>
      <w:lvlText w:val="-"/>
      <w:lvlJc w:val="left"/>
      <w:pPr>
        <w:tabs>
          <w:tab w:val="left" w:pos="3572"/>
        </w:tabs>
        <w:ind w:left="3572" w:hanging="397"/>
      </w:pPr>
      <w:rPr>
        <w:rFonts w:ascii="9999999" w:hAnsi="9999999" w:hint="default"/>
      </w:rPr>
    </w:lvl>
    <w:lvl w:ilvl="8">
      <w:start w:val="1"/>
      <w:numFmt w:val="bullet"/>
      <w:suff w:val="nothing"/>
      <w:lvlText w:val="-"/>
      <w:lvlJc w:val="left"/>
      <w:pPr>
        <w:tabs>
          <w:tab w:val="left" w:pos="3969"/>
        </w:tabs>
        <w:ind w:left="3969" w:hanging="397"/>
      </w:pPr>
      <w:rPr>
        <w:rFonts w:ascii="9999999" w:hAnsi="9999999" w:hint="default"/>
      </w:rPr>
    </w:lvl>
  </w:abstractNum>
  <w:abstractNum w:abstractNumId="126" w15:restartNumberingAfterBreak="0">
    <w:nsid w:val="670879D9"/>
    <w:multiLevelType w:val="multilevel"/>
    <w:tmpl w:val="670879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7A44081"/>
    <w:multiLevelType w:val="multilevel"/>
    <w:tmpl w:val="67A440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9360E12"/>
    <w:multiLevelType w:val="multilevel"/>
    <w:tmpl w:val="69360E1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AF6296E"/>
    <w:multiLevelType w:val="multilevel"/>
    <w:tmpl w:val="6AF629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E7C5650"/>
    <w:multiLevelType w:val="multilevel"/>
    <w:tmpl w:val="6E7C565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E8248C1"/>
    <w:multiLevelType w:val="multilevel"/>
    <w:tmpl w:val="6E8248C1"/>
    <w:lvl w:ilvl="0">
      <w:start w:val="1"/>
      <w:numFmt w:val="lowerLetter"/>
      <w:pStyle w:val="Heading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04E1D7D"/>
    <w:multiLevelType w:val="multilevel"/>
    <w:tmpl w:val="704E1D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05F4609"/>
    <w:multiLevelType w:val="multilevel"/>
    <w:tmpl w:val="705F46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0B34407"/>
    <w:multiLevelType w:val="multilevel"/>
    <w:tmpl w:val="70B34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0FC51C8"/>
    <w:multiLevelType w:val="multilevel"/>
    <w:tmpl w:val="70FC51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2AE3B01"/>
    <w:multiLevelType w:val="multilevel"/>
    <w:tmpl w:val="72AE3B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39F7716"/>
    <w:multiLevelType w:val="multilevel"/>
    <w:tmpl w:val="739F771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3EB56B3"/>
    <w:multiLevelType w:val="multilevel"/>
    <w:tmpl w:val="73EB56B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4647D90"/>
    <w:multiLevelType w:val="multilevel"/>
    <w:tmpl w:val="74647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4CC10FD"/>
    <w:multiLevelType w:val="multilevel"/>
    <w:tmpl w:val="74CC10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543504F"/>
    <w:multiLevelType w:val="multilevel"/>
    <w:tmpl w:val="754350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57426EB"/>
    <w:multiLevelType w:val="multilevel"/>
    <w:tmpl w:val="757426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69A3E47"/>
    <w:multiLevelType w:val="multilevel"/>
    <w:tmpl w:val="769A3E47"/>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7461560"/>
    <w:multiLevelType w:val="multilevel"/>
    <w:tmpl w:val="774615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7774F7A"/>
    <w:multiLevelType w:val="multilevel"/>
    <w:tmpl w:val="77774F7A"/>
    <w:lvl w:ilvl="0">
      <w:start w:val="1"/>
      <w:numFmt w:val="decimal"/>
      <w:pStyle w:val="Example"/>
      <w:suff w:val="space"/>
      <w:lvlText w:val="EXAMPLE:"/>
      <w:lvlJc w:val="left"/>
      <w:pPr>
        <w:tabs>
          <w:tab w:val="left" w:pos="0"/>
        </w:tabs>
        <w:ind w:left="0" w:firstLine="0"/>
      </w:pPr>
    </w:lvl>
    <w:lvl w:ilvl="1">
      <w:start w:val="1"/>
      <w:numFmt w:val="decimal"/>
      <w:pStyle w:val="ExampleIndent"/>
      <w:suff w:val="space"/>
      <w:lvlText w:val="EXAMPLE:"/>
      <w:lvlJc w:val="left"/>
      <w:pPr>
        <w:tabs>
          <w:tab w:val="left" w:pos="397"/>
        </w:tabs>
        <w:ind w:left="397" w:firstLine="0"/>
      </w:pPr>
    </w:lvl>
    <w:lvl w:ilvl="2">
      <w:start w:val="1"/>
      <w:numFmt w:val="decimal"/>
      <w:lvlRestart w:val="1"/>
      <w:pStyle w:val="ExampleIndent2"/>
      <w:suff w:val="space"/>
      <w:lvlText w:val="EXAMPLE:"/>
      <w:lvlJc w:val="left"/>
      <w:pPr>
        <w:tabs>
          <w:tab w:val="left" w:pos="794"/>
        </w:tabs>
        <w:ind w:left="794" w:firstLine="0"/>
      </w:pPr>
    </w:lvl>
    <w:lvl w:ilvl="3">
      <w:start w:val="1"/>
      <w:numFmt w:val="decimal"/>
      <w:lvlRestart w:val="1"/>
      <w:pStyle w:val="ExampleNumbered"/>
      <w:suff w:val="space"/>
      <w:lvlText w:val="EXAMPLE %4:"/>
      <w:lvlJc w:val="left"/>
      <w:pPr>
        <w:tabs>
          <w:tab w:val="left" w:pos="0"/>
        </w:tabs>
        <w:ind w:left="0" w:firstLine="0"/>
      </w:pPr>
    </w:lvl>
    <w:lvl w:ilvl="4">
      <w:start w:val="1"/>
      <w:numFmt w:val="decimal"/>
      <w:lvlRestart w:val="1"/>
      <w:pStyle w:val="ExampleNumberedIndent"/>
      <w:suff w:val="space"/>
      <w:lvlText w:val="EXAMPLE %5:"/>
      <w:lvlJc w:val="left"/>
      <w:pPr>
        <w:tabs>
          <w:tab w:val="left" w:pos="397"/>
        </w:tabs>
        <w:ind w:left="397" w:firstLine="0"/>
      </w:pPr>
      <w:rPr>
        <w:color w:val="auto"/>
      </w:rPr>
    </w:lvl>
    <w:lvl w:ilvl="5">
      <w:start w:val="1"/>
      <w:numFmt w:val="decimal"/>
      <w:lvlRestart w:val="1"/>
      <w:pStyle w:val="ExampleNumberedIndent2"/>
      <w:suff w:val="space"/>
      <w:lvlText w:val="EXAMPLE %6:"/>
      <w:lvlJc w:val="left"/>
      <w:pPr>
        <w:tabs>
          <w:tab w:val="left" w:pos="794"/>
        </w:tabs>
        <w:ind w:left="794" w:firstLine="0"/>
      </w:pPr>
      <w:rPr>
        <w:color w:val="auto"/>
      </w:rPr>
    </w:lvl>
    <w:lvl w:ilvl="6">
      <w:start w:val="1"/>
      <w:numFmt w:val="decimal"/>
      <w:lvlRestart w:val="1"/>
      <w:suff w:val="space"/>
      <w:lvlText w:val=""/>
      <w:lvlJc w:val="left"/>
      <w:pPr>
        <w:tabs>
          <w:tab w:val="left" w:pos="0"/>
        </w:tabs>
        <w:ind w:left="0" w:firstLine="0"/>
      </w:pPr>
      <w:rPr>
        <w:rFonts w:ascii="9999999" w:hAnsi="9999999"/>
      </w:rPr>
    </w:lvl>
    <w:lvl w:ilvl="7">
      <w:start w:val="1"/>
      <w:numFmt w:val="decimal"/>
      <w:lvlRestart w:val="1"/>
      <w:suff w:val="space"/>
      <w:lvlText w:val=""/>
      <w:lvlJc w:val="left"/>
      <w:pPr>
        <w:tabs>
          <w:tab w:val="left" w:pos="0"/>
        </w:tabs>
        <w:ind w:left="0" w:firstLine="0"/>
      </w:pPr>
      <w:rPr>
        <w:rFonts w:ascii="9999999" w:hAnsi="9999999"/>
        <w:color w:val="auto"/>
      </w:rPr>
    </w:lvl>
    <w:lvl w:ilvl="8">
      <w:start w:val="1"/>
      <w:numFmt w:val="decimal"/>
      <w:lvlRestart w:val="1"/>
      <w:suff w:val="space"/>
      <w:lvlText w:val=""/>
      <w:lvlJc w:val="left"/>
      <w:pPr>
        <w:tabs>
          <w:tab w:val="left" w:pos="0"/>
        </w:tabs>
        <w:ind w:left="0" w:firstLine="0"/>
      </w:pPr>
      <w:rPr>
        <w:rFonts w:ascii="9999999" w:hAnsi="9999999"/>
        <w:color w:val="auto"/>
      </w:rPr>
    </w:lvl>
  </w:abstractNum>
  <w:abstractNum w:abstractNumId="146" w15:restartNumberingAfterBreak="0">
    <w:nsid w:val="77FA75C0"/>
    <w:multiLevelType w:val="multilevel"/>
    <w:tmpl w:val="77FA75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86F05A9"/>
    <w:multiLevelType w:val="multilevel"/>
    <w:tmpl w:val="786F05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8715F5D"/>
    <w:multiLevelType w:val="multilevel"/>
    <w:tmpl w:val="78715F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8757C0A"/>
    <w:multiLevelType w:val="multilevel"/>
    <w:tmpl w:val="78757C0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8867E59"/>
    <w:multiLevelType w:val="multilevel"/>
    <w:tmpl w:val="78867E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8AC270A"/>
    <w:multiLevelType w:val="multilevel"/>
    <w:tmpl w:val="78AC27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906377D"/>
    <w:multiLevelType w:val="multilevel"/>
    <w:tmpl w:val="7906377D"/>
    <w:lvl w:ilvl="0">
      <w:start w:val="1"/>
      <w:numFmt w:val="decimal"/>
      <w:lvlText w:val="%1."/>
      <w:lvlJc w:val="left"/>
      <w:pPr>
        <w:tabs>
          <w:tab w:val="left" w:pos="454"/>
        </w:tabs>
        <w:ind w:left="454" w:hanging="454"/>
      </w:pPr>
      <w:rPr>
        <w:b/>
        <w:color w:val="auto"/>
        <w:sz w:val="24"/>
        <w:szCs w:val="24"/>
      </w:rPr>
    </w:lvl>
    <w:lvl w:ilvl="1">
      <w:numFmt w:val="bullet"/>
      <w:lvlText w:val="•"/>
      <w:lvlJc w:val="left"/>
      <w:pPr>
        <w:tabs>
          <w:tab w:val="left" w:pos="567"/>
        </w:tabs>
        <w:ind w:left="567" w:hanging="567"/>
      </w:pPr>
      <w:rPr>
        <w:rFonts w:ascii="Arial" w:eastAsia="Times New Roman" w:hAnsi="Arial" w:cs="Arial" w:hint="default"/>
        <w:b/>
        <w:color w:val="auto"/>
      </w:rPr>
    </w:lvl>
    <w:lvl w:ilvl="2">
      <w:numFmt w:val="bullet"/>
      <w:lvlText w:val="•"/>
      <w:lvlJc w:val="left"/>
      <w:pPr>
        <w:tabs>
          <w:tab w:val="left" w:pos="860"/>
        </w:tabs>
        <w:ind w:left="860" w:hanging="680"/>
      </w:pPr>
      <w:rPr>
        <w:rFonts w:ascii="Arial" w:eastAsia="Times New Roman" w:hAnsi="Arial" w:cs="Arial" w:hint="default"/>
        <w:b w:val="0"/>
      </w:rPr>
    </w:lvl>
    <w:lvl w:ilvl="3">
      <w:start w:val="1"/>
      <w:numFmt w:val="decimal"/>
      <w:lvlText w:val="%1.%2.%3.%4"/>
      <w:lvlJc w:val="left"/>
      <w:pPr>
        <w:tabs>
          <w:tab w:val="left" w:pos="794"/>
        </w:tabs>
        <w:ind w:left="794" w:hanging="794"/>
      </w:pPr>
      <w:rPr>
        <w:b/>
      </w:rPr>
    </w:lvl>
    <w:lvl w:ilvl="4">
      <w:start w:val="1"/>
      <w:numFmt w:val="decimal"/>
      <w:lvlText w:val="%1.%2.%3.%4.%5"/>
      <w:lvlJc w:val="left"/>
      <w:pPr>
        <w:tabs>
          <w:tab w:val="left" w:pos="907"/>
        </w:tabs>
        <w:ind w:left="907" w:hanging="907"/>
      </w:pPr>
      <w:rPr>
        <w:b/>
      </w:rPr>
    </w:lvl>
    <w:lvl w:ilvl="5">
      <w:start w:val="1"/>
      <w:numFmt w:val="decimal"/>
      <w:lvlText w:val="%1.%2.%3.%4.%5.%6"/>
      <w:lvlJc w:val="left"/>
      <w:pPr>
        <w:tabs>
          <w:tab w:val="left" w:pos="1020"/>
        </w:tabs>
        <w:ind w:left="1020" w:hanging="1020"/>
      </w:pPr>
    </w:lvl>
    <w:lvl w:ilvl="6">
      <w:start w:val="1"/>
      <w:numFmt w:val="decimal"/>
      <w:lvlText w:val="%1.%2.%3.%4.%5.%6.%7"/>
      <w:lvlJc w:val="left"/>
      <w:pPr>
        <w:tabs>
          <w:tab w:val="left" w:pos="1134"/>
        </w:tabs>
        <w:ind w:left="1134" w:hanging="1134"/>
      </w:pPr>
    </w:lvl>
    <w:lvl w:ilvl="7">
      <w:start w:val="1"/>
      <w:numFmt w:val="lowerLetter"/>
      <w:lvlText w:val="%8)"/>
      <w:lvlJc w:val="left"/>
      <w:pPr>
        <w:tabs>
          <w:tab w:val="left" w:pos="397"/>
        </w:tabs>
        <w:ind w:left="397" w:hanging="397"/>
      </w:pPr>
    </w:lvl>
    <w:lvl w:ilvl="8">
      <w:start w:val="1"/>
      <w:numFmt w:val="decimal"/>
      <w:lvlText w:val="%9)"/>
      <w:lvlJc w:val="left"/>
      <w:pPr>
        <w:tabs>
          <w:tab w:val="left" w:pos="794"/>
        </w:tabs>
        <w:ind w:left="794" w:hanging="397"/>
      </w:pPr>
    </w:lvl>
  </w:abstractNum>
  <w:abstractNum w:abstractNumId="153" w15:restartNumberingAfterBreak="0">
    <w:nsid w:val="793C53D4"/>
    <w:multiLevelType w:val="multilevel"/>
    <w:tmpl w:val="793C53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9B202C3"/>
    <w:multiLevelType w:val="multilevel"/>
    <w:tmpl w:val="79B202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A7A5E30"/>
    <w:multiLevelType w:val="multilevel"/>
    <w:tmpl w:val="7A7A5E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B610477"/>
    <w:multiLevelType w:val="multilevel"/>
    <w:tmpl w:val="7B610477"/>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D5455FF"/>
    <w:multiLevelType w:val="multilevel"/>
    <w:tmpl w:val="7D5455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D660CB4"/>
    <w:multiLevelType w:val="multilevel"/>
    <w:tmpl w:val="7D660CB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F0A00AC"/>
    <w:multiLevelType w:val="multilevel"/>
    <w:tmpl w:val="7F0A00A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F1A6175"/>
    <w:multiLevelType w:val="multilevel"/>
    <w:tmpl w:val="7F1A6175"/>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F7210C7"/>
    <w:multiLevelType w:val="multilevel"/>
    <w:tmpl w:val="7F7210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FB63199"/>
    <w:multiLevelType w:val="multilevel"/>
    <w:tmpl w:val="7FB63199"/>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6529594">
    <w:abstractNumId w:val="52"/>
  </w:num>
  <w:num w:numId="2" w16cid:durableId="1496720385">
    <w:abstractNumId w:val="131"/>
  </w:num>
  <w:num w:numId="3" w16cid:durableId="45493048">
    <w:abstractNumId w:val="78"/>
  </w:num>
  <w:num w:numId="4" w16cid:durableId="1282229959">
    <w:abstractNumId w:val="94"/>
  </w:num>
  <w:num w:numId="5" w16cid:durableId="490878681">
    <w:abstractNumId w:val="95"/>
  </w:num>
  <w:num w:numId="6" w16cid:durableId="508788259">
    <w:abstractNumId w:val="85"/>
  </w:num>
  <w:num w:numId="7" w16cid:durableId="334453117">
    <w:abstractNumId w:val="125"/>
  </w:num>
  <w:num w:numId="8" w16cid:durableId="1417436992">
    <w:abstractNumId w:val="49"/>
  </w:num>
  <w:num w:numId="9" w16cid:durableId="569199702">
    <w:abstractNumId w:val="88"/>
  </w:num>
  <w:num w:numId="10" w16cid:durableId="1487285338">
    <w:abstractNumId w:val="81"/>
  </w:num>
  <w:num w:numId="11" w16cid:durableId="1325401137">
    <w:abstractNumId w:val="112"/>
  </w:num>
  <w:num w:numId="12" w16cid:durableId="2048873882">
    <w:abstractNumId w:val="56"/>
  </w:num>
  <w:num w:numId="13" w16cid:durableId="1187982997">
    <w:abstractNumId w:val="80"/>
  </w:num>
  <w:num w:numId="14" w16cid:durableId="1535265615">
    <w:abstractNumId w:val="104"/>
  </w:num>
  <w:num w:numId="15" w16cid:durableId="110247731">
    <w:abstractNumId w:val="24"/>
  </w:num>
  <w:num w:numId="16" w16cid:durableId="592125048">
    <w:abstractNumId w:val="145"/>
  </w:num>
  <w:num w:numId="17" w16cid:durableId="1719671085">
    <w:abstractNumId w:val="38"/>
  </w:num>
  <w:num w:numId="18" w16cid:durableId="919945374">
    <w:abstractNumId w:val="138"/>
  </w:num>
  <w:num w:numId="19" w16cid:durableId="1874538775">
    <w:abstractNumId w:val="17"/>
  </w:num>
  <w:num w:numId="20" w16cid:durableId="2078555191">
    <w:abstractNumId w:val="50"/>
  </w:num>
  <w:num w:numId="21" w16cid:durableId="1158155532">
    <w:abstractNumId w:val="110"/>
  </w:num>
  <w:num w:numId="22" w16cid:durableId="1431855117">
    <w:abstractNumId w:val="12"/>
  </w:num>
  <w:num w:numId="23" w16cid:durableId="870190572">
    <w:abstractNumId w:val="63"/>
  </w:num>
  <w:num w:numId="24" w16cid:durableId="397288318">
    <w:abstractNumId w:val="6"/>
  </w:num>
  <w:num w:numId="25" w16cid:durableId="412896452">
    <w:abstractNumId w:val="152"/>
  </w:num>
  <w:num w:numId="26" w16cid:durableId="225604833">
    <w:abstractNumId w:val="120"/>
  </w:num>
  <w:num w:numId="27" w16cid:durableId="587883298">
    <w:abstractNumId w:val="20"/>
  </w:num>
  <w:num w:numId="28" w16cid:durableId="2046521873">
    <w:abstractNumId w:val="121"/>
  </w:num>
  <w:num w:numId="29" w16cid:durableId="2088533897">
    <w:abstractNumId w:val="130"/>
  </w:num>
  <w:num w:numId="30" w16cid:durableId="193812416">
    <w:abstractNumId w:val="18"/>
  </w:num>
  <w:num w:numId="31" w16cid:durableId="1600288048">
    <w:abstractNumId w:val="136"/>
  </w:num>
  <w:num w:numId="32" w16cid:durableId="73166568">
    <w:abstractNumId w:val="154"/>
  </w:num>
  <w:num w:numId="33" w16cid:durableId="1509443708">
    <w:abstractNumId w:val="150"/>
  </w:num>
  <w:num w:numId="34" w16cid:durableId="1801681556">
    <w:abstractNumId w:val="73"/>
  </w:num>
  <w:num w:numId="35" w16cid:durableId="1221285380">
    <w:abstractNumId w:val="31"/>
  </w:num>
  <w:num w:numId="36" w16cid:durableId="2009403467">
    <w:abstractNumId w:val="140"/>
  </w:num>
  <w:num w:numId="37" w16cid:durableId="1611159687">
    <w:abstractNumId w:val="74"/>
  </w:num>
  <w:num w:numId="38" w16cid:durableId="939067623">
    <w:abstractNumId w:val="162"/>
  </w:num>
  <w:num w:numId="39" w16cid:durableId="1540894229">
    <w:abstractNumId w:val="146"/>
  </w:num>
  <w:num w:numId="40" w16cid:durableId="1800538611">
    <w:abstractNumId w:val="40"/>
  </w:num>
  <w:num w:numId="41" w16cid:durableId="581453260">
    <w:abstractNumId w:val="119"/>
  </w:num>
  <w:num w:numId="42" w16cid:durableId="495655095">
    <w:abstractNumId w:val="10"/>
  </w:num>
  <w:num w:numId="43" w16cid:durableId="1935046657">
    <w:abstractNumId w:val="53"/>
  </w:num>
  <w:num w:numId="44" w16cid:durableId="719979204">
    <w:abstractNumId w:val="117"/>
  </w:num>
  <w:num w:numId="45" w16cid:durableId="738014326">
    <w:abstractNumId w:val="41"/>
  </w:num>
  <w:num w:numId="46" w16cid:durableId="817041512">
    <w:abstractNumId w:val="36"/>
  </w:num>
  <w:num w:numId="47" w16cid:durableId="2090926901">
    <w:abstractNumId w:val="79"/>
  </w:num>
  <w:num w:numId="48" w16cid:durableId="1908571580">
    <w:abstractNumId w:val="51"/>
  </w:num>
  <w:num w:numId="49" w16cid:durableId="1754814377">
    <w:abstractNumId w:val="66"/>
  </w:num>
  <w:num w:numId="50" w16cid:durableId="1066219848">
    <w:abstractNumId w:val="62"/>
  </w:num>
  <w:num w:numId="51" w16cid:durableId="1846288053">
    <w:abstractNumId w:val="89"/>
  </w:num>
  <w:num w:numId="52" w16cid:durableId="751052829">
    <w:abstractNumId w:val="26"/>
  </w:num>
  <w:num w:numId="53" w16cid:durableId="1679967950">
    <w:abstractNumId w:val="103"/>
  </w:num>
  <w:num w:numId="54" w16cid:durableId="285284830">
    <w:abstractNumId w:val="93"/>
  </w:num>
  <w:num w:numId="55" w16cid:durableId="147211128">
    <w:abstractNumId w:val="13"/>
  </w:num>
  <w:num w:numId="56" w16cid:durableId="1829902540">
    <w:abstractNumId w:val="111"/>
  </w:num>
  <w:num w:numId="57" w16cid:durableId="1721437470">
    <w:abstractNumId w:val="48"/>
  </w:num>
  <w:num w:numId="58" w16cid:durableId="2119131954">
    <w:abstractNumId w:val="37"/>
  </w:num>
  <w:num w:numId="59" w16cid:durableId="1153834243">
    <w:abstractNumId w:val="149"/>
  </w:num>
  <w:num w:numId="60" w16cid:durableId="963271821">
    <w:abstractNumId w:val="132"/>
  </w:num>
  <w:num w:numId="61" w16cid:durableId="852769442">
    <w:abstractNumId w:val="43"/>
  </w:num>
  <w:num w:numId="62" w16cid:durableId="1127744489">
    <w:abstractNumId w:val="102"/>
  </w:num>
  <w:num w:numId="63" w16cid:durableId="687484371">
    <w:abstractNumId w:val="101"/>
  </w:num>
  <w:num w:numId="64" w16cid:durableId="757556030">
    <w:abstractNumId w:val="75"/>
  </w:num>
  <w:num w:numId="65" w16cid:durableId="1883863826">
    <w:abstractNumId w:val="21"/>
  </w:num>
  <w:num w:numId="66" w16cid:durableId="1495992458">
    <w:abstractNumId w:val="122"/>
  </w:num>
  <w:num w:numId="67" w16cid:durableId="1559392066">
    <w:abstractNumId w:val="39"/>
  </w:num>
  <w:num w:numId="68" w16cid:durableId="129446400">
    <w:abstractNumId w:val="114"/>
  </w:num>
  <w:num w:numId="69" w16cid:durableId="1763837683">
    <w:abstractNumId w:val="8"/>
  </w:num>
  <w:num w:numId="70" w16cid:durableId="982851425">
    <w:abstractNumId w:val="7"/>
  </w:num>
  <w:num w:numId="71" w16cid:durableId="1500270241">
    <w:abstractNumId w:val="96"/>
  </w:num>
  <w:num w:numId="72" w16cid:durableId="380328351">
    <w:abstractNumId w:val="107"/>
  </w:num>
  <w:num w:numId="73" w16cid:durableId="1786970177">
    <w:abstractNumId w:val="87"/>
  </w:num>
  <w:num w:numId="74" w16cid:durableId="1004238854">
    <w:abstractNumId w:val="34"/>
  </w:num>
  <w:num w:numId="75" w16cid:durableId="737754440">
    <w:abstractNumId w:val="92"/>
  </w:num>
  <w:num w:numId="76" w16cid:durableId="1047989189">
    <w:abstractNumId w:val="129"/>
  </w:num>
  <w:num w:numId="77" w16cid:durableId="2142574524">
    <w:abstractNumId w:val="54"/>
  </w:num>
  <w:num w:numId="78" w16cid:durableId="255867968">
    <w:abstractNumId w:val="137"/>
  </w:num>
  <w:num w:numId="79" w16cid:durableId="1215652672">
    <w:abstractNumId w:val="142"/>
  </w:num>
  <w:num w:numId="80" w16cid:durableId="272827636">
    <w:abstractNumId w:val="91"/>
  </w:num>
  <w:num w:numId="81" w16cid:durableId="992294971">
    <w:abstractNumId w:val="42"/>
  </w:num>
  <w:num w:numId="82" w16cid:durableId="112946948">
    <w:abstractNumId w:val="83"/>
  </w:num>
  <w:num w:numId="83" w16cid:durableId="302277253">
    <w:abstractNumId w:val="35"/>
  </w:num>
  <w:num w:numId="84" w16cid:durableId="2022661084">
    <w:abstractNumId w:val="4"/>
  </w:num>
  <w:num w:numId="85" w16cid:durableId="1719206921">
    <w:abstractNumId w:val="123"/>
  </w:num>
  <w:num w:numId="86" w16cid:durableId="54397497">
    <w:abstractNumId w:val="29"/>
  </w:num>
  <w:num w:numId="87" w16cid:durableId="1442185296">
    <w:abstractNumId w:val="135"/>
  </w:num>
  <w:num w:numId="88" w16cid:durableId="1379746231">
    <w:abstractNumId w:val="46"/>
  </w:num>
  <w:num w:numId="89" w16cid:durableId="205994720">
    <w:abstractNumId w:val="126"/>
  </w:num>
  <w:num w:numId="90" w16cid:durableId="1628929771">
    <w:abstractNumId w:val="45"/>
  </w:num>
  <w:num w:numId="91" w16cid:durableId="1994287016">
    <w:abstractNumId w:val="2"/>
  </w:num>
  <w:num w:numId="92" w16cid:durableId="1162545086">
    <w:abstractNumId w:val="19"/>
  </w:num>
  <w:num w:numId="93" w16cid:durableId="2105876023">
    <w:abstractNumId w:val="84"/>
  </w:num>
  <w:num w:numId="94" w16cid:durableId="1239099125">
    <w:abstractNumId w:val="161"/>
  </w:num>
  <w:num w:numId="95" w16cid:durableId="782965003">
    <w:abstractNumId w:val="148"/>
  </w:num>
  <w:num w:numId="96" w16cid:durableId="1392850632">
    <w:abstractNumId w:val="61"/>
  </w:num>
  <w:num w:numId="97" w16cid:durableId="1308898064">
    <w:abstractNumId w:val="105"/>
  </w:num>
  <w:num w:numId="98" w16cid:durableId="918444705">
    <w:abstractNumId w:val="70"/>
  </w:num>
  <w:num w:numId="99" w16cid:durableId="1009136178">
    <w:abstractNumId w:val="143"/>
  </w:num>
  <w:num w:numId="100" w16cid:durableId="456531535">
    <w:abstractNumId w:val="25"/>
  </w:num>
  <w:num w:numId="101" w16cid:durableId="1754160323">
    <w:abstractNumId w:val="134"/>
  </w:num>
  <w:num w:numId="102" w16cid:durableId="532770138">
    <w:abstractNumId w:val="64"/>
  </w:num>
  <w:num w:numId="103" w16cid:durableId="169638062">
    <w:abstractNumId w:val="133"/>
  </w:num>
  <w:num w:numId="104" w16cid:durableId="1956523751">
    <w:abstractNumId w:val="16"/>
  </w:num>
  <w:num w:numId="105" w16cid:durableId="1008824518">
    <w:abstractNumId w:val="109"/>
  </w:num>
  <w:num w:numId="106" w16cid:durableId="598102231">
    <w:abstractNumId w:val="9"/>
  </w:num>
  <w:num w:numId="107" w16cid:durableId="768113502">
    <w:abstractNumId w:val="67"/>
  </w:num>
  <w:num w:numId="108" w16cid:durableId="175847973">
    <w:abstractNumId w:val="47"/>
  </w:num>
  <w:num w:numId="109" w16cid:durableId="991832051">
    <w:abstractNumId w:val="86"/>
  </w:num>
  <w:num w:numId="110" w16cid:durableId="353309920">
    <w:abstractNumId w:val="27"/>
  </w:num>
  <w:num w:numId="111" w16cid:durableId="935944784">
    <w:abstractNumId w:val="108"/>
  </w:num>
  <w:num w:numId="112" w16cid:durableId="2101949273">
    <w:abstractNumId w:val="72"/>
  </w:num>
  <w:num w:numId="113" w16cid:durableId="1076325255">
    <w:abstractNumId w:val="3"/>
  </w:num>
  <w:num w:numId="114" w16cid:durableId="1665817767">
    <w:abstractNumId w:val="158"/>
  </w:num>
  <w:num w:numId="115" w16cid:durableId="1340305549">
    <w:abstractNumId w:val="44"/>
  </w:num>
  <w:num w:numId="116" w16cid:durableId="64955231">
    <w:abstractNumId w:val="90"/>
  </w:num>
  <w:num w:numId="117" w16cid:durableId="600573358">
    <w:abstractNumId w:val="55"/>
  </w:num>
  <w:num w:numId="118" w16cid:durableId="550115931">
    <w:abstractNumId w:val="14"/>
  </w:num>
  <w:num w:numId="119" w16cid:durableId="2046296938">
    <w:abstractNumId w:val="100"/>
  </w:num>
  <w:num w:numId="120" w16cid:durableId="1494449242">
    <w:abstractNumId w:val="128"/>
  </w:num>
  <w:num w:numId="121" w16cid:durableId="198469482">
    <w:abstractNumId w:val="33"/>
  </w:num>
  <w:num w:numId="122" w16cid:durableId="1681852344">
    <w:abstractNumId w:val="141"/>
  </w:num>
  <w:num w:numId="123" w16cid:durableId="722873630">
    <w:abstractNumId w:val="59"/>
  </w:num>
  <w:num w:numId="124" w16cid:durableId="1648976198">
    <w:abstractNumId w:val="0"/>
  </w:num>
  <w:num w:numId="125" w16cid:durableId="1867448774">
    <w:abstractNumId w:val="69"/>
  </w:num>
  <w:num w:numId="126" w16cid:durableId="772439255">
    <w:abstractNumId w:val="23"/>
  </w:num>
  <w:num w:numId="127" w16cid:durableId="31348661">
    <w:abstractNumId w:val="77"/>
  </w:num>
  <w:num w:numId="128" w16cid:durableId="1207794532">
    <w:abstractNumId w:val="22"/>
  </w:num>
  <w:num w:numId="129" w16cid:durableId="2098093722">
    <w:abstractNumId w:val="76"/>
  </w:num>
  <w:num w:numId="130" w16cid:durableId="2051148440">
    <w:abstractNumId w:val="98"/>
  </w:num>
  <w:num w:numId="131" w16cid:durableId="917519714">
    <w:abstractNumId w:val="118"/>
  </w:num>
  <w:num w:numId="132" w16cid:durableId="1017198040">
    <w:abstractNumId w:val="82"/>
  </w:num>
  <w:num w:numId="133" w16cid:durableId="888608239">
    <w:abstractNumId w:val="65"/>
  </w:num>
  <w:num w:numId="134" w16cid:durableId="1664702865">
    <w:abstractNumId w:val="124"/>
  </w:num>
  <w:num w:numId="135" w16cid:durableId="899366692">
    <w:abstractNumId w:val="1"/>
  </w:num>
  <w:num w:numId="136" w16cid:durableId="73556729">
    <w:abstractNumId w:val="144"/>
  </w:num>
  <w:num w:numId="137" w16cid:durableId="439686966">
    <w:abstractNumId w:val="30"/>
  </w:num>
  <w:num w:numId="138" w16cid:durableId="1471359246">
    <w:abstractNumId w:val="5"/>
  </w:num>
  <w:num w:numId="139" w16cid:durableId="691565265">
    <w:abstractNumId w:val="28"/>
  </w:num>
  <w:num w:numId="140" w16cid:durableId="1714959029">
    <w:abstractNumId w:val="32"/>
  </w:num>
  <w:num w:numId="141" w16cid:durableId="1236547498">
    <w:abstractNumId w:val="160"/>
  </w:num>
  <w:num w:numId="142" w16cid:durableId="590356143">
    <w:abstractNumId w:val="15"/>
  </w:num>
  <w:num w:numId="143" w16cid:durableId="2060132273">
    <w:abstractNumId w:val="99"/>
  </w:num>
  <w:num w:numId="144" w16cid:durableId="1977099956">
    <w:abstractNumId w:val="60"/>
  </w:num>
  <w:num w:numId="145" w16cid:durableId="1393230865">
    <w:abstractNumId w:val="97"/>
  </w:num>
  <w:num w:numId="146" w16cid:durableId="1482044139">
    <w:abstractNumId w:val="113"/>
  </w:num>
  <w:num w:numId="147" w16cid:durableId="1780755315">
    <w:abstractNumId w:val="71"/>
  </w:num>
  <w:num w:numId="148" w16cid:durableId="225185842">
    <w:abstractNumId w:val="106"/>
  </w:num>
  <w:num w:numId="149" w16cid:durableId="1676612007">
    <w:abstractNumId w:val="127"/>
  </w:num>
  <w:num w:numId="150" w16cid:durableId="1009717155">
    <w:abstractNumId w:val="57"/>
  </w:num>
  <w:num w:numId="151" w16cid:durableId="1750929123">
    <w:abstractNumId w:val="155"/>
  </w:num>
  <w:num w:numId="152" w16cid:durableId="2063021068">
    <w:abstractNumId w:val="153"/>
  </w:num>
  <w:num w:numId="153" w16cid:durableId="1920942916">
    <w:abstractNumId w:val="159"/>
  </w:num>
  <w:num w:numId="154" w16cid:durableId="525605835">
    <w:abstractNumId w:val="151"/>
  </w:num>
  <w:num w:numId="155" w16cid:durableId="365519926">
    <w:abstractNumId w:val="157"/>
  </w:num>
  <w:num w:numId="156" w16cid:durableId="1425303721">
    <w:abstractNumId w:val="156"/>
  </w:num>
  <w:num w:numId="157" w16cid:durableId="1680038890">
    <w:abstractNumId w:val="68"/>
  </w:num>
  <w:num w:numId="158" w16cid:durableId="246808857">
    <w:abstractNumId w:val="58"/>
  </w:num>
  <w:num w:numId="159" w16cid:durableId="1883400626">
    <w:abstractNumId w:val="139"/>
  </w:num>
  <w:num w:numId="160" w16cid:durableId="387457246">
    <w:abstractNumId w:val="11"/>
  </w:num>
  <w:num w:numId="161" w16cid:durableId="666056644">
    <w:abstractNumId w:val="147"/>
  </w:num>
  <w:num w:numId="162" w16cid:durableId="707220214">
    <w:abstractNumId w:val="115"/>
  </w:num>
  <w:num w:numId="163" w16cid:durableId="458494139">
    <w:abstractNumId w:val="116"/>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397"/>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Class" w:val="1"/>
    <w:docVar w:name="Draft" w:val="True"/>
    <w:docVar w:name="Req_0000" w:val="[Req0000]"/>
    <w:docVar w:name="Req_0001" w:val="[Req0001]"/>
    <w:docVar w:name="Req_0002" w:val="[Req0002]"/>
    <w:docVar w:name="ReqNext" w:val="3"/>
    <w:docVar w:name="ReqPrefix" w:val="Req"/>
    <w:docVar w:name="ReqStart" w:val="0"/>
    <w:docVar w:name="strVariable" w:val="3"/>
    <w:docVar w:name="TOClevels" w:val="3"/>
  </w:docVars>
  <w:rsids>
    <w:rsidRoot w:val="000475E5"/>
    <w:rsid w:val="0000391B"/>
    <w:rsid w:val="00005954"/>
    <w:rsid w:val="00006B5E"/>
    <w:rsid w:val="000077AF"/>
    <w:rsid w:val="00007A8F"/>
    <w:rsid w:val="000104B7"/>
    <w:rsid w:val="0001320E"/>
    <w:rsid w:val="000211F5"/>
    <w:rsid w:val="000272A6"/>
    <w:rsid w:val="00030AA9"/>
    <w:rsid w:val="00034349"/>
    <w:rsid w:val="0003519A"/>
    <w:rsid w:val="000426BE"/>
    <w:rsid w:val="000475E5"/>
    <w:rsid w:val="00047922"/>
    <w:rsid w:val="000564DF"/>
    <w:rsid w:val="00062820"/>
    <w:rsid w:val="00064AA1"/>
    <w:rsid w:val="000738BC"/>
    <w:rsid w:val="0007397A"/>
    <w:rsid w:val="00077681"/>
    <w:rsid w:val="00083316"/>
    <w:rsid w:val="000841EE"/>
    <w:rsid w:val="0008476D"/>
    <w:rsid w:val="00086629"/>
    <w:rsid w:val="00086CA9"/>
    <w:rsid w:val="000922F7"/>
    <w:rsid w:val="00092366"/>
    <w:rsid w:val="00092A1E"/>
    <w:rsid w:val="000949D6"/>
    <w:rsid w:val="000954A7"/>
    <w:rsid w:val="000A3B12"/>
    <w:rsid w:val="000A5499"/>
    <w:rsid w:val="000B176F"/>
    <w:rsid w:val="000B3FEE"/>
    <w:rsid w:val="000B50D8"/>
    <w:rsid w:val="000B68F5"/>
    <w:rsid w:val="000C358D"/>
    <w:rsid w:val="000C7093"/>
    <w:rsid w:val="000C71F9"/>
    <w:rsid w:val="000C7495"/>
    <w:rsid w:val="000C7893"/>
    <w:rsid w:val="000D1ABD"/>
    <w:rsid w:val="000D557D"/>
    <w:rsid w:val="000D5B0A"/>
    <w:rsid w:val="000D778D"/>
    <w:rsid w:val="000E1807"/>
    <w:rsid w:val="000E4512"/>
    <w:rsid w:val="000E60E6"/>
    <w:rsid w:val="000F0510"/>
    <w:rsid w:val="000F0CBF"/>
    <w:rsid w:val="000F38AD"/>
    <w:rsid w:val="000F5654"/>
    <w:rsid w:val="000F614B"/>
    <w:rsid w:val="000F6B41"/>
    <w:rsid w:val="0010322E"/>
    <w:rsid w:val="001033D1"/>
    <w:rsid w:val="001042F5"/>
    <w:rsid w:val="00104513"/>
    <w:rsid w:val="00110976"/>
    <w:rsid w:val="00114616"/>
    <w:rsid w:val="00115D34"/>
    <w:rsid w:val="00120AF3"/>
    <w:rsid w:val="00125785"/>
    <w:rsid w:val="00126118"/>
    <w:rsid w:val="00130E7B"/>
    <w:rsid w:val="001311C3"/>
    <w:rsid w:val="00133E8E"/>
    <w:rsid w:val="00134202"/>
    <w:rsid w:val="0013439A"/>
    <w:rsid w:val="00141129"/>
    <w:rsid w:val="00141407"/>
    <w:rsid w:val="00141B6E"/>
    <w:rsid w:val="00160F29"/>
    <w:rsid w:val="0016795E"/>
    <w:rsid w:val="0017052D"/>
    <w:rsid w:val="00174076"/>
    <w:rsid w:val="0017562C"/>
    <w:rsid w:val="0017789E"/>
    <w:rsid w:val="00187369"/>
    <w:rsid w:val="00191272"/>
    <w:rsid w:val="0019239F"/>
    <w:rsid w:val="001A7C80"/>
    <w:rsid w:val="001B21FE"/>
    <w:rsid w:val="001B29F8"/>
    <w:rsid w:val="001B4BA4"/>
    <w:rsid w:val="001B57FA"/>
    <w:rsid w:val="001B5DBF"/>
    <w:rsid w:val="001B60E6"/>
    <w:rsid w:val="001B7BEC"/>
    <w:rsid w:val="001C6EA9"/>
    <w:rsid w:val="001C7641"/>
    <w:rsid w:val="001D4F80"/>
    <w:rsid w:val="001E0D0A"/>
    <w:rsid w:val="001E1336"/>
    <w:rsid w:val="001E2AFA"/>
    <w:rsid w:val="001E2ED7"/>
    <w:rsid w:val="001E374F"/>
    <w:rsid w:val="001F1BA6"/>
    <w:rsid w:val="00201122"/>
    <w:rsid w:val="0020427A"/>
    <w:rsid w:val="002056B4"/>
    <w:rsid w:val="00211FF1"/>
    <w:rsid w:val="00220F8C"/>
    <w:rsid w:val="00222422"/>
    <w:rsid w:val="00222A36"/>
    <w:rsid w:val="00222F02"/>
    <w:rsid w:val="00223C19"/>
    <w:rsid w:val="002248A9"/>
    <w:rsid w:val="002310DB"/>
    <w:rsid w:val="002315EF"/>
    <w:rsid w:val="00232D22"/>
    <w:rsid w:val="002361CD"/>
    <w:rsid w:val="00236BDD"/>
    <w:rsid w:val="00240D4B"/>
    <w:rsid w:val="00241DAB"/>
    <w:rsid w:val="00245DF3"/>
    <w:rsid w:val="0024738A"/>
    <w:rsid w:val="002512B5"/>
    <w:rsid w:val="002513D5"/>
    <w:rsid w:val="00255583"/>
    <w:rsid w:val="00255C5A"/>
    <w:rsid w:val="00257AE5"/>
    <w:rsid w:val="0026041D"/>
    <w:rsid w:val="002614F8"/>
    <w:rsid w:val="0026366A"/>
    <w:rsid w:val="00265A62"/>
    <w:rsid w:val="00266E26"/>
    <w:rsid w:val="002673D1"/>
    <w:rsid w:val="00276FB6"/>
    <w:rsid w:val="00280262"/>
    <w:rsid w:val="00281C1A"/>
    <w:rsid w:val="00284367"/>
    <w:rsid w:val="00287DD4"/>
    <w:rsid w:val="00292F2F"/>
    <w:rsid w:val="002933DF"/>
    <w:rsid w:val="00293854"/>
    <w:rsid w:val="0029598A"/>
    <w:rsid w:val="00296529"/>
    <w:rsid w:val="002A3F26"/>
    <w:rsid w:val="002A7DE0"/>
    <w:rsid w:val="002B0577"/>
    <w:rsid w:val="002B5F49"/>
    <w:rsid w:val="002C445B"/>
    <w:rsid w:val="002C7BC2"/>
    <w:rsid w:val="002E1FF4"/>
    <w:rsid w:val="002E3311"/>
    <w:rsid w:val="002E3BDD"/>
    <w:rsid w:val="002F1275"/>
    <w:rsid w:val="002F5783"/>
    <w:rsid w:val="00300214"/>
    <w:rsid w:val="00301DA6"/>
    <w:rsid w:val="00302F59"/>
    <w:rsid w:val="003042A8"/>
    <w:rsid w:val="0030455B"/>
    <w:rsid w:val="00306D55"/>
    <w:rsid w:val="00311B9A"/>
    <w:rsid w:val="003218D4"/>
    <w:rsid w:val="0032587B"/>
    <w:rsid w:val="00334799"/>
    <w:rsid w:val="003350CD"/>
    <w:rsid w:val="00336ECC"/>
    <w:rsid w:val="00340623"/>
    <w:rsid w:val="00340C2D"/>
    <w:rsid w:val="00344A95"/>
    <w:rsid w:val="00354CBF"/>
    <w:rsid w:val="00361C1A"/>
    <w:rsid w:val="00367F70"/>
    <w:rsid w:val="003853B8"/>
    <w:rsid w:val="0039133E"/>
    <w:rsid w:val="0039745F"/>
    <w:rsid w:val="003A132B"/>
    <w:rsid w:val="003A4008"/>
    <w:rsid w:val="003A44D3"/>
    <w:rsid w:val="003B2773"/>
    <w:rsid w:val="003B6ED7"/>
    <w:rsid w:val="003C12E6"/>
    <w:rsid w:val="003C4A94"/>
    <w:rsid w:val="003C53EF"/>
    <w:rsid w:val="003C6045"/>
    <w:rsid w:val="003D3605"/>
    <w:rsid w:val="003D5567"/>
    <w:rsid w:val="003D74B6"/>
    <w:rsid w:val="003E03A4"/>
    <w:rsid w:val="003E1E92"/>
    <w:rsid w:val="003E487A"/>
    <w:rsid w:val="003E4FA6"/>
    <w:rsid w:val="003E7267"/>
    <w:rsid w:val="003F102F"/>
    <w:rsid w:val="003F3704"/>
    <w:rsid w:val="003F4CFA"/>
    <w:rsid w:val="003F6870"/>
    <w:rsid w:val="004008CC"/>
    <w:rsid w:val="00400AFB"/>
    <w:rsid w:val="004022D8"/>
    <w:rsid w:val="00404740"/>
    <w:rsid w:val="00404C32"/>
    <w:rsid w:val="0040503F"/>
    <w:rsid w:val="004062E9"/>
    <w:rsid w:val="00406C05"/>
    <w:rsid w:val="00410FED"/>
    <w:rsid w:val="00412A0A"/>
    <w:rsid w:val="00415F92"/>
    <w:rsid w:val="0042218E"/>
    <w:rsid w:val="004239EB"/>
    <w:rsid w:val="00430572"/>
    <w:rsid w:val="00435840"/>
    <w:rsid w:val="0044363B"/>
    <w:rsid w:val="00446564"/>
    <w:rsid w:val="00450E27"/>
    <w:rsid w:val="00451303"/>
    <w:rsid w:val="00451B72"/>
    <w:rsid w:val="00451E0F"/>
    <w:rsid w:val="004531A3"/>
    <w:rsid w:val="00455128"/>
    <w:rsid w:val="00457EEC"/>
    <w:rsid w:val="004615E6"/>
    <w:rsid w:val="00463513"/>
    <w:rsid w:val="00464419"/>
    <w:rsid w:val="004654FD"/>
    <w:rsid w:val="00472632"/>
    <w:rsid w:val="00472C1B"/>
    <w:rsid w:val="00475F91"/>
    <w:rsid w:val="00476A94"/>
    <w:rsid w:val="00480DCD"/>
    <w:rsid w:val="00483B50"/>
    <w:rsid w:val="00485B5A"/>
    <w:rsid w:val="004908E1"/>
    <w:rsid w:val="004913B5"/>
    <w:rsid w:val="004945B7"/>
    <w:rsid w:val="0049556B"/>
    <w:rsid w:val="00495CAD"/>
    <w:rsid w:val="00497430"/>
    <w:rsid w:val="0049763F"/>
    <w:rsid w:val="004A0D84"/>
    <w:rsid w:val="004A2513"/>
    <w:rsid w:val="004A3B68"/>
    <w:rsid w:val="004A42BF"/>
    <w:rsid w:val="004B5C15"/>
    <w:rsid w:val="004B7FB7"/>
    <w:rsid w:val="004C39C7"/>
    <w:rsid w:val="004C5BFE"/>
    <w:rsid w:val="004C5C33"/>
    <w:rsid w:val="004C782C"/>
    <w:rsid w:val="004C7D7B"/>
    <w:rsid w:val="004D06FB"/>
    <w:rsid w:val="00501D60"/>
    <w:rsid w:val="00504321"/>
    <w:rsid w:val="00507774"/>
    <w:rsid w:val="00513A7A"/>
    <w:rsid w:val="00516877"/>
    <w:rsid w:val="0052599A"/>
    <w:rsid w:val="0052718A"/>
    <w:rsid w:val="0053076D"/>
    <w:rsid w:val="00532DBC"/>
    <w:rsid w:val="00533D5C"/>
    <w:rsid w:val="005349FE"/>
    <w:rsid w:val="00540EB1"/>
    <w:rsid w:val="00542608"/>
    <w:rsid w:val="00542B02"/>
    <w:rsid w:val="0054484D"/>
    <w:rsid w:val="005479AE"/>
    <w:rsid w:val="00547F25"/>
    <w:rsid w:val="0055397F"/>
    <w:rsid w:val="00556E55"/>
    <w:rsid w:val="0056601D"/>
    <w:rsid w:val="00566A08"/>
    <w:rsid w:val="00567A49"/>
    <w:rsid w:val="00570DCA"/>
    <w:rsid w:val="00572007"/>
    <w:rsid w:val="005720C4"/>
    <w:rsid w:val="00573405"/>
    <w:rsid w:val="005739FF"/>
    <w:rsid w:val="0057484D"/>
    <w:rsid w:val="00574A5B"/>
    <w:rsid w:val="0057587D"/>
    <w:rsid w:val="005845D9"/>
    <w:rsid w:val="00591812"/>
    <w:rsid w:val="00593169"/>
    <w:rsid w:val="00593E2A"/>
    <w:rsid w:val="00595E69"/>
    <w:rsid w:val="005A208A"/>
    <w:rsid w:val="005A4218"/>
    <w:rsid w:val="005A4976"/>
    <w:rsid w:val="005B2ECF"/>
    <w:rsid w:val="005B4F55"/>
    <w:rsid w:val="005B538F"/>
    <w:rsid w:val="005C078E"/>
    <w:rsid w:val="005C0DE1"/>
    <w:rsid w:val="005C182E"/>
    <w:rsid w:val="005C2B01"/>
    <w:rsid w:val="005D43E7"/>
    <w:rsid w:val="005D5227"/>
    <w:rsid w:val="005D5396"/>
    <w:rsid w:val="005D7366"/>
    <w:rsid w:val="005E3D5D"/>
    <w:rsid w:val="005E6B6E"/>
    <w:rsid w:val="005F0BF5"/>
    <w:rsid w:val="005F139F"/>
    <w:rsid w:val="005F2BFD"/>
    <w:rsid w:val="005F6237"/>
    <w:rsid w:val="005F6FF4"/>
    <w:rsid w:val="005F7FB4"/>
    <w:rsid w:val="00602E36"/>
    <w:rsid w:val="00602E67"/>
    <w:rsid w:val="00607DA6"/>
    <w:rsid w:val="00612345"/>
    <w:rsid w:val="00612EF9"/>
    <w:rsid w:val="0061471D"/>
    <w:rsid w:val="006149DF"/>
    <w:rsid w:val="0061517F"/>
    <w:rsid w:val="0062088C"/>
    <w:rsid w:val="00622D8F"/>
    <w:rsid w:val="00630D59"/>
    <w:rsid w:val="00636710"/>
    <w:rsid w:val="00636E9F"/>
    <w:rsid w:val="006413FE"/>
    <w:rsid w:val="00645A9F"/>
    <w:rsid w:val="00645F2B"/>
    <w:rsid w:val="00654C56"/>
    <w:rsid w:val="00657BD7"/>
    <w:rsid w:val="006617D4"/>
    <w:rsid w:val="00664CFA"/>
    <w:rsid w:val="00671355"/>
    <w:rsid w:val="00675E59"/>
    <w:rsid w:val="006767A7"/>
    <w:rsid w:val="006774C9"/>
    <w:rsid w:val="0068370F"/>
    <w:rsid w:val="00684944"/>
    <w:rsid w:val="00690E42"/>
    <w:rsid w:val="0069176D"/>
    <w:rsid w:val="0069652B"/>
    <w:rsid w:val="006A0B9C"/>
    <w:rsid w:val="006A2EAB"/>
    <w:rsid w:val="006A39A1"/>
    <w:rsid w:val="006A5925"/>
    <w:rsid w:val="006A5AEE"/>
    <w:rsid w:val="006B2A4B"/>
    <w:rsid w:val="006B689A"/>
    <w:rsid w:val="006B7082"/>
    <w:rsid w:val="006C0668"/>
    <w:rsid w:val="006C36C8"/>
    <w:rsid w:val="006C3CE2"/>
    <w:rsid w:val="006C74E5"/>
    <w:rsid w:val="006D0846"/>
    <w:rsid w:val="006D1CD4"/>
    <w:rsid w:val="006D4702"/>
    <w:rsid w:val="006D5B01"/>
    <w:rsid w:val="006D66F3"/>
    <w:rsid w:val="006D721C"/>
    <w:rsid w:val="006D75B6"/>
    <w:rsid w:val="006E1761"/>
    <w:rsid w:val="006E258E"/>
    <w:rsid w:val="006E36E9"/>
    <w:rsid w:val="006F0CD3"/>
    <w:rsid w:val="006F61FE"/>
    <w:rsid w:val="006F6CB1"/>
    <w:rsid w:val="00704F9F"/>
    <w:rsid w:val="0070619D"/>
    <w:rsid w:val="00711D2E"/>
    <w:rsid w:val="007132B6"/>
    <w:rsid w:val="0071449E"/>
    <w:rsid w:val="00714E38"/>
    <w:rsid w:val="00724C0D"/>
    <w:rsid w:val="0073097B"/>
    <w:rsid w:val="00730E3A"/>
    <w:rsid w:val="00735E98"/>
    <w:rsid w:val="007458E3"/>
    <w:rsid w:val="00746569"/>
    <w:rsid w:val="007479E4"/>
    <w:rsid w:val="0075283B"/>
    <w:rsid w:val="0075606A"/>
    <w:rsid w:val="00756F94"/>
    <w:rsid w:val="0076695F"/>
    <w:rsid w:val="0077086B"/>
    <w:rsid w:val="00771CAC"/>
    <w:rsid w:val="007724CD"/>
    <w:rsid w:val="00772DD6"/>
    <w:rsid w:val="007753C2"/>
    <w:rsid w:val="007779B7"/>
    <w:rsid w:val="007854DB"/>
    <w:rsid w:val="007867EC"/>
    <w:rsid w:val="00790530"/>
    <w:rsid w:val="0079476A"/>
    <w:rsid w:val="00795554"/>
    <w:rsid w:val="00796E77"/>
    <w:rsid w:val="007A007B"/>
    <w:rsid w:val="007A1ED3"/>
    <w:rsid w:val="007A2311"/>
    <w:rsid w:val="007A2E09"/>
    <w:rsid w:val="007C00D2"/>
    <w:rsid w:val="007D0EFA"/>
    <w:rsid w:val="007D441F"/>
    <w:rsid w:val="007D60FA"/>
    <w:rsid w:val="007E1FAF"/>
    <w:rsid w:val="007E4891"/>
    <w:rsid w:val="007E640D"/>
    <w:rsid w:val="007E6425"/>
    <w:rsid w:val="007F118D"/>
    <w:rsid w:val="007F24C9"/>
    <w:rsid w:val="007F31B3"/>
    <w:rsid w:val="007F7916"/>
    <w:rsid w:val="008038C9"/>
    <w:rsid w:val="00805D81"/>
    <w:rsid w:val="0081095B"/>
    <w:rsid w:val="008168E7"/>
    <w:rsid w:val="00816BD7"/>
    <w:rsid w:val="008176FE"/>
    <w:rsid w:val="00817D61"/>
    <w:rsid w:val="00821973"/>
    <w:rsid w:val="00821C37"/>
    <w:rsid w:val="0082422C"/>
    <w:rsid w:val="00824C41"/>
    <w:rsid w:val="00831546"/>
    <w:rsid w:val="00831E34"/>
    <w:rsid w:val="0083302E"/>
    <w:rsid w:val="008370E8"/>
    <w:rsid w:val="008373C7"/>
    <w:rsid w:val="008412B1"/>
    <w:rsid w:val="00842749"/>
    <w:rsid w:val="00843155"/>
    <w:rsid w:val="00844D01"/>
    <w:rsid w:val="0084594D"/>
    <w:rsid w:val="0085069B"/>
    <w:rsid w:val="00855413"/>
    <w:rsid w:val="008568E4"/>
    <w:rsid w:val="00860CCA"/>
    <w:rsid w:val="00861D6B"/>
    <w:rsid w:val="008633BE"/>
    <w:rsid w:val="00864396"/>
    <w:rsid w:val="00865173"/>
    <w:rsid w:val="00873E48"/>
    <w:rsid w:val="00876907"/>
    <w:rsid w:val="0087702F"/>
    <w:rsid w:val="008803BE"/>
    <w:rsid w:val="00881ACF"/>
    <w:rsid w:val="00884A22"/>
    <w:rsid w:val="008878AB"/>
    <w:rsid w:val="00887E4D"/>
    <w:rsid w:val="0089003B"/>
    <w:rsid w:val="00892907"/>
    <w:rsid w:val="00895B9A"/>
    <w:rsid w:val="0089678C"/>
    <w:rsid w:val="0089733C"/>
    <w:rsid w:val="008A12FB"/>
    <w:rsid w:val="008B136C"/>
    <w:rsid w:val="008B19CE"/>
    <w:rsid w:val="008B1C11"/>
    <w:rsid w:val="008B2A2C"/>
    <w:rsid w:val="008B3CD1"/>
    <w:rsid w:val="008B47DD"/>
    <w:rsid w:val="008B52E8"/>
    <w:rsid w:val="008B6BAD"/>
    <w:rsid w:val="008C077B"/>
    <w:rsid w:val="008C23EF"/>
    <w:rsid w:val="008C3FAC"/>
    <w:rsid w:val="008C55AD"/>
    <w:rsid w:val="008D07F9"/>
    <w:rsid w:val="008D1380"/>
    <w:rsid w:val="008D1ABB"/>
    <w:rsid w:val="008D3399"/>
    <w:rsid w:val="008D5835"/>
    <w:rsid w:val="008E1C2F"/>
    <w:rsid w:val="008E1DC9"/>
    <w:rsid w:val="008E3AF3"/>
    <w:rsid w:val="008E3D99"/>
    <w:rsid w:val="008E6DCF"/>
    <w:rsid w:val="008E725D"/>
    <w:rsid w:val="008F10F2"/>
    <w:rsid w:val="008F13E7"/>
    <w:rsid w:val="008F7F8A"/>
    <w:rsid w:val="00900FFA"/>
    <w:rsid w:val="009016A0"/>
    <w:rsid w:val="00902647"/>
    <w:rsid w:val="009029F1"/>
    <w:rsid w:val="00903FA3"/>
    <w:rsid w:val="00904FC9"/>
    <w:rsid w:val="0090631C"/>
    <w:rsid w:val="00907437"/>
    <w:rsid w:val="0092286E"/>
    <w:rsid w:val="00924CCA"/>
    <w:rsid w:val="00925130"/>
    <w:rsid w:val="009309DA"/>
    <w:rsid w:val="009353E0"/>
    <w:rsid w:val="00935D18"/>
    <w:rsid w:val="00936EE2"/>
    <w:rsid w:val="00943F51"/>
    <w:rsid w:val="00944D55"/>
    <w:rsid w:val="00950CE2"/>
    <w:rsid w:val="00950E3B"/>
    <w:rsid w:val="009576E5"/>
    <w:rsid w:val="0096141B"/>
    <w:rsid w:val="0096722E"/>
    <w:rsid w:val="00967377"/>
    <w:rsid w:val="00972B0B"/>
    <w:rsid w:val="00975460"/>
    <w:rsid w:val="009804B5"/>
    <w:rsid w:val="00982648"/>
    <w:rsid w:val="00983DE0"/>
    <w:rsid w:val="009913F6"/>
    <w:rsid w:val="00993B48"/>
    <w:rsid w:val="00994B5F"/>
    <w:rsid w:val="00995549"/>
    <w:rsid w:val="00995922"/>
    <w:rsid w:val="009A07E7"/>
    <w:rsid w:val="009A2712"/>
    <w:rsid w:val="009A2C27"/>
    <w:rsid w:val="009A5C64"/>
    <w:rsid w:val="009B0042"/>
    <w:rsid w:val="009B7A31"/>
    <w:rsid w:val="009C4F2E"/>
    <w:rsid w:val="009C5404"/>
    <w:rsid w:val="009D0357"/>
    <w:rsid w:val="009D2203"/>
    <w:rsid w:val="009E3D11"/>
    <w:rsid w:val="009E590A"/>
    <w:rsid w:val="009E5BC1"/>
    <w:rsid w:val="009E741D"/>
    <w:rsid w:val="009F1E8D"/>
    <w:rsid w:val="009F26A1"/>
    <w:rsid w:val="00A03962"/>
    <w:rsid w:val="00A06BB8"/>
    <w:rsid w:val="00A128C4"/>
    <w:rsid w:val="00A258FA"/>
    <w:rsid w:val="00A27D3D"/>
    <w:rsid w:val="00A354AF"/>
    <w:rsid w:val="00A35A2F"/>
    <w:rsid w:val="00A445A6"/>
    <w:rsid w:val="00A45619"/>
    <w:rsid w:val="00A53463"/>
    <w:rsid w:val="00A541E4"/>
    <w:rsid w:val="00A56BD2"/>
    <w:rsid w:val="00A57202"/>
    <w:rsid w:val="00A60773"/>
    <w:rsid w:val="00A60B50"/>
    <w:rsid w:val="00A60CF7"/>
    <w:rsid w:val="00A649B9"/>
    <w:rsid w:val="00A65324"/>
    <w:rsid w:val="00A72F37"/>
    <w:rsid w:val="00A7434D"/>
    <w:rsid w:val="00A76C45"/>
    <w:rsid w:val="00A80F9F"/>
    <w:rsid w:val="00A958C9"/>
    <w:rsid w:val="00AA16D6"/>
    <w:rsid w:val="00AA6C5C"/>
    <w:rsid w:val="00AB0977"/>
    <w:rsid w:val="00AB6122"/>
    <w:rsid w:val="00AB6437"/>
    <w:rsid w:val="00AB7492"/>
    <w:rsid w:val="00AB7836"/>
    <w:rsid w:val="00AB7BA7"/>
    <w:rsid w:val="00AC254B"/>
    <w:rsid w:val="00AC605B"/>
    <w:rsid w:val="00AC61B8"/>
    <w:rsid w:val="00AC6AC1"/>
    <w:rsid w:val="00AD0BAB"/>
    <w:rsid w:val="00AD16B8"/>
    <w:rsid w:val="00AD27ED"/>
    <w:rsid w:val="00AD3FF0"/>
    <w:rsid w:val="00AD403C"/>
    <w:rsid w:val="00AD5CAE"/>
    <w:rsid w:val="00AF27CF"/>
    <w:rsid w:val="00AF49BA"/>
    <w:rsid w:val="00B001FA"/>
    <w:rsid w:val="00B04FDA"/>
    <w:rsid w:val="00B06D99"/>
    <w:rsid w:val="00B11C31"/>
    <w:rsid w:val="00B12D09"/>
    <w:rsid w:val="00B1458A"/>
    <w:rsid w:val="00B20104"/>
    <w:rsid w:val="00B21ABC"/>
    <w:rsid w:val="00B2503B"/>
    <w:rsid w:val="00B25806"/>
    <w:rsid w:val="00B30D35"/>
    <w:rsid w:val="00B3100A"/>
    <w:rsid w:val="00B37F8B"/>
    <w:rsid w:val="00B41866"/>
    <w:rsid w:val="00B505E1"/>
    <w:rsid w:val="00B50B43"/>
    <w:rsid w:val="00B56031"/>
    <w:rsid w:val="00B5712F"/>
    <w:rsid w:val="00B60926"/>
    <w:rsid w:val="00B6219B"/>
    <w:rsid w:val="00B62244"/>
    <w:rsid w:val="00B705B0"/>
    <w:rsid w:val="00B74AA5"/>
    <w:rsid w:val="00B74C61"/>
    <w:rsid w:val="00B76820"/>
    <w:rsid w:val="00B76DA5"/>
    <w:rsid w:val="00B84F42"/>
    <w:rsid w:val="00B87D81"/>
    <w:rsid w:val="00B90C4A"/>
    <w:rsid w:val="00B92689"/>
    <w:rsid w:val="00BA139A"/>
    <w:rsid w:val="00BA1CFC"/>
    <w:rsid w:val="00BA4CC3"/>
    <w:rsid w:val="00BA6969"/>
    <w:rsid w:val="00BB2373"/>
    <w:rsid w:val="00BB4EBB"/>
    <w:rsid w:val="00BB5B29"/>
    <w:rsid w:val="00BB701E"/>
    <w:rsid w:val="00BC2BAB"/>
    <w:rsid w:val="00BD115B"/>
    <w:rsid w:val="00BD54D4"/>
    <w:rsid w:val="00BD5720"/>
    <w:rsid w:val="00BE1A25"/>
    <w:rsid w:val="00BE2261"/>
    <w:rsid w:val="00BE2512"/>
    <w:rsid w:val="00BE2B3D"/>
    <w:rsid w:val="00BE34DD"/>
    <w:rsid w:val="00BE6FF1"/>
    <w:rsid w:val="00BF46F2"/>
    <w:rsid w:val="00C045DF"/>
    <w:rsid w:val="00C067B6"/>
    <w:rsid w:val="00C06957"/>
    <w:rsid w:val="00C1161F"/>
    <w:rsid w:val="00C12B57"/>
    <w:rsid w:val="00C16D1A"/>
    <w:rsid w:val="00C173CA"/>
    <w:rsid w:val="00C17DFA"/>
    <w:rsid w:val="00C2143A"/>
    <w:rsid w:val="00C2344F"/>
    <w:rsid w:val="00C274F1"/>
    <w:rsid w:val="00C355EE"/>
    <w:rsid w:val="00C3637E"/>
    <w:rsid w:val="00C43FAF"/>
    <w:rsid w:val="00C4436E"/>
    <w:rsid w:val="00C50DE5"/>
    <w:rsid w:val="00C53465"/>
    <w:rsid w:val="00C635A4"/>
    <w:rsid w:val="00C6585B"/>
    <w:rsid w:val="00C67310"/>
    <w:rsid w:val="00C67E2C"/>
    <w:rsid w:val="00C7154F"/>
    <w:rsid w:val="00C719C1"/>
    <w:rsid w:val="00C76F97"/>
    <w:rsid w:val="00C76FAA"/>
    <w:rsid w:val="00C81D5C"/>
    <w:rsid w:val="00C8375F"/>
    <w:rsid w:val="00C84ECB"/>
    <w:rsid w:val="00C8709A"/>
    <w:rsid w:val="00C9104E"/>
    <w:rsid w:val="00C933AA"/>
    <w:rsid w:val="00C93801"/>
    <w:rsid w:val="00C938F3"/>
    <w:rsid w:val="00CC04AF"/>
    <w:rsid w:val="00CD0625"/>
    <w:rsid w:val="00CD08BC"/>
    <w:rsid w:val="00CD203B"/>
    <w:rsid w:val="00CD2A34"/>
    <w:rsid w:val="00CD62B4"/>
    <w:rsid w:val="00CD72E4"/>
    <w:rsid w:val="00CD732A"/>
    <w:rsid w:val="00CF0AEB"/>
    <w:rsid w:val="00CF57F4"/>
    <w:rsid w:val="00D010CF"/>
    <w:rsid w:val="00D01B24"/>
    <w:rsid w:val="00D030B3"/>
    <w:rsid w:val="00D0363F"/>
    <w:rsid w:val="00D04718"/>
    <w:rsid w:val="00D070D4"/>
    <w:rsid w:val="00D1189F"/>
    <w:rsid w:val="00D11D0D"/>
    <w:rsid w:val="00D17437"/>
    <w:rsid w:val="00D22139"/>
    <w:rsid w:val="00D222F9"/>
    <w:rsid w:val="00D22B82"/>
    <w:rsid w:val="00D2493D"/>
    <w:rsid w:val="00D32AD3"/>
    <w:rsid w:val="00D33169"/>
    <w:rsid w:val="00D356EC"/>
    <w:rsid w:val="00D41C18"/>
    <w:rsid w:val="00D42608"/>
    <w:rsid w:val="00D42DDB"/>
    <w:rsid w:val="00D435AD"/>
    <w:rsid w:val="00D50850"/>
    <w:rsid w:val="00D52126"/>
    <w:rsid w:val="00D531D3"/>
    <w:rsid w:val="00D563D0"/>
    <w:rsid w:val="00D651A4"/>
    <w:rsid w:val="00D655A4"/>
    <w:rsid w:val="00D66A13"/>
    <w:rsid w:val="00D67BF9"/>
    <w:rsid w:val="00D730B5"/>
    <w:rsid w:val="00D73A71"/>
    <w:rsid w:val="00D749E2"/>
    <w:rsid w:val="00D75C99"/>
    <w:rsid w:val="00D8139B"/>
    <w:rsid w:val="00D82DAD"/>
    <w:rsid w:val="00D87604"/>
    <w:rsid w:val="00D903AC"/>
    <w:rsid w:val="00D9299E"/>
    <w:rsid w:val="00D9472B"/>
    <w:rsid w:val="00D976C1"/>
    <w:rsid w:val="00DA1D89"/>
    <w:rsid w:val="00DA46D5"/>
    <w:rsid w:val="00DB1D0C"/>
    <w:rsid w:val="00DB7AD3"/>
    <w:rsid w:val="00DC03C4"/>
    <w:rsid w:val="00DC0618"/>
    <w:rsid w:val="00DC10B3"/>
    <w:rsid w:val="00DC182C"/>
    <w:rsid w:val="00DC76E1"/>
    <w:rsid w:val="00DD14C7"/>
    <w:rsid w:val="00DD3135"/>
    <w:rsid w:val="00DD3F29"/>
    <w:rsid w:val="00DD5656"/>
    <w:rsid w:val="00DD5CD8"/>
    <w:rsid w:val="00DD6FCA"/>
    <w:rsid w:val="00DE5A74"/>
    <w:rsid w:val="00DE640A"/>
    <w:rsid w:val="00DF3669"/>
    <w:rsid w:val="00DF57A4"/>
    <w:rsid w:val="00E05234"/>
    <w:rsid w:val="00E07678"/>
    <w:rsid w:val="00E100FE"/>
    <w:rsid w:val="00E13411"/>
    <w:rsid w:val="00E13420"/>
    <w:rsid w:val="00E13BA2"/>
    <w:rsid w:val="00E201D2"/>
    <w:rsid w:val="00E206C8"/>
    <w:rsid w:val="00E2186B"/>
    <w:rsid w:val="00E21ECF"/>
    <w:rsid w:val="00E23610"/>
    <w:rsid w:val="00E31A19"/>
    <w:rsid w:val="00E36409"/>
    <w:rsid w:val="00E36B91"/>
    <w:rsid w:val="00E378BE"/>
    <w:rsid w:val="00E412BB"/>
    <w:rsid w:val="00E41471"/>
    <w:rsid w:val="00E41E74"/>
    <w:rsid w:val="00E42C63"/>
    <w:rsid w:val="00E45094"/>
    <w:rsid w:val="00E45D58"/>
    <w:rsid w:val="00E516CE"/>
    <w:rsid w:val="00E546CD"/>
    <w:rsid w:val="00E60436"/>
    <w:rsid w:val="00E674C5"/>
    <w:rsid w:val="00E70A1B"/>
    <w:rsid w:val="00E72CA3"/>
    <w:rsid w:val="00E7413C"/>
    <w:rsid w:val="00E75E85"/>
    <w:rsid w:val="00E826BD"/>
    <w:rsid w:val="00E85929"/>
    <w:rsid w:val="00E94767"/>
    <w:rsid w:val="00E95715"/>
    <w:rsid w:val="00E973F6"/>
    <w:rsid w:val="00EA0C23"/>
    <w:rsid w:val="00EA1582"/>
    <w:rsid w:val="00EA3423"/>
    <w:rsid w:val="00EA3DCB"/>
    <w:rsid w:val="00EB700A"/>
    <w:rsid w:val="00EB738C"/>
    <w:rsid w:val="00EC32BF"/>
    <w:rsid w:val="00EC3D1F"/>
    <w:rsid w:val="00EC430D"/>
    <w:rsid w:val="00EC7874"/>
    <w:rsid w:val="00ED38C5"/>
    <w:rsid w:val="00ED6061"/>
    <w:rsid w:val="00ED6E92"/>
    <w:rsid w:val="00ED7952"/>
    <w:rsid w:val="00EE020C"/>
    <w:rsid w:val="00EE1E59"/>
    <w:rsid w:val="00EE5312"/>
    <w:rsid w:val="00EE5B6D"/>
    <w:rsid w:val="00EE6D4A"/>
    <w:rsid w:val="00EF1CBD"/>
    <w:rsid w:val="00F0026D"/>
    <w:rsid w:val="00F06BA7"/>
    <w:rsid w:val="00F06C7F"/>
    <w:rsid w:val="00F113BA"/>
    <w:rsid w:val="00F15559"/>
    <w:rsid w:val="00F225ED"/>
    <w:rsid w:val="00F23B9D"/>
    <w:rsid w:val="00F27926"/>
    <w:rsid w:val="00F302C9"/>
    <w:rsid w:val="00F306CA"/>
    <w:rsid w:val="00F30889"/>
    <w:rsid w:val="00F3235A"/>
    <w:rsid w:val="00F34BDC"/>
    <w:rsid w:val="00F3609C"/>
    <w:rsid w:val="00F40BE6"/>
    <w:rsid w:val="00F431EB"/>
    <w:rsid w:val="00F464DC"/>
    <w:rsid w:val="00F47E06"/>
    <w:rsid w:val="00F65213"/>
    <w:rsid w:val="00F7173F"/>
    <w:rsid w:val="00F72F75"/>
    <w:rsid w:val="00F75B5A"/>
    <w:rsid w:val="00F8226F"/>
    <w:rsid w:val="00FA10A0"/>
    <w:rsid w:val="00FB0301"/>
    <w:rsid w:val="00FB08A1"/>
    <w:rsid w:val="00FB601C"/>
    <w:rsid w:val="00FB7042"/>
    <w:rsid w:val="00FB7C4E"/>
    <w:rsid w:val="00FC1A56"/>
    <w:rsid w:val="00FC5006"/>
    <w:rsid w:val="00FC655D"/>
    <w:rsid w:val="00FD0D11"/>
    <w:rsid w:val="00FD13FA"/>
    <w:rsid w:val="00FD691F"/>
    <w:rsid w:val="00FD739F"/>
    <w:rsid w:val="00FE3BA7"/>
    <w:rsid w:val="00FE3CFB"/>
    <w:rsid w:val="00FE468B"/>
    <w:rsid w:val="00FF2398"/>
    <w:rsid w:val="00FF291F"/>
    <w:rsid w:val="00FF48BF"/>
    <w:rsid w:val="00FF5BD9"/>
    <w:rsid w:val="291E595D"/>
    <w:rsid w:val="7C0B57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98B4D"/>
  <w15:docId w15:val="{87814E8D-FAAF-4E18-8091-47F87191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semiHidden="1" w:uiPriority="0"/>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uiPriority="0" w:unhideWhenUsed="1"/>
    <w:lsdException w:name="footer" w:unhideWhenUsed="1"/>
    <w:lsdException w:name="index heading" w:semiHidden="1" w:uiPriority="0"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uiPriority="0" w:unhideWhenUsed="1"/>
    <w:lsdException w:name="endnote reference" w:semiHidden="1" w:uiPriority="0" w:unhideWhenUsed="1"/>
    <w:lsdException w:name="endnote text" w:semiHidden="1" w:uiPriority="0" w:unhideWhenUsed="1"/>
    <w:lsdException w:name="table of authorities" w:semiHidden="1" w:uiPriority="0"/>
    <w:lsdException w:name="macro" w:semiHidden="1" w:unhideWhenUsed="1"/>
    <w:lsdException w:name="toa heading" w:semiHidden="1" w:uiPriority="0" w:unhideWhenUsed="1"/>
    <w:lsdException w:name="List" w:semiHidden="1" w:uiPriority="0"/>
    <w:lsdException w:name="List Bullet" w:semiHidden="1" w:uiPriority="0"/>
    <w:lsdException w:name="List Number"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uiPriority="0" w:unhideWhenUsed="1"/>
    <w:lsdException w:name="List Number 3" w:uiPriority="0" w:unhideWhenUsed="1"/>
    <w:lsdException w:name="List Number 4" w:semiHidden="1" w:uiPriority="0" w:unhideWhenUsed="1"/>
    <w:lsdException w:name="List Number 5" w:semiHidden="1" w:uiPriority="0" w:unhideWhenUsed="1"/>
    <w:lsdException w:name="Title" w:uiPriority="0"/>
    <w:lsdException w:name="Closing" w:semiHidden="1" w:uiPriority="0" w:unhideWhenUsed="1"/>
    <w:lsdException w:name="Signature" w:semiHidden="1" w:uiPriority="0" w:unhideWhenUsed="1"/>
    <w:lsdException w:name="Default Paragraph Font" w:semiHidden="1" w:uiPriority="1" w:unhideWhenUsed="1" w:qFormat="1"/>
    <w:lsdException w:name="Body Text" w:uiPriority="0" w:unhideWhenUsed="1" w:qFormat="1"/>
    <w:lsdException w:name="Body Text Indent" w:semiHidden="1" w:uiPriority="0" w:unhideWhenUsed="1"/>
    <w:lsdException w:name="List Continue" w:semiHidden="1" w:uiPriority="0" w:unhideWhenUsed="1"/>
    <w:lsdException w:name="List Continue 2" w:semiHidden="1" w:uiPriority="0"/>
    <w:lsdException w:name="List Continue 3" w:semiHidden="1" w:uiPriority="0"/>
    <w:lsdException w:name="List Continue 4" w:semiHidden="1" w:uiPriority="0"/>
    <w:lsdException w:name="List Continue 5" w:semiHidden="1" w:uiPriority="0"/>
    <w:lsdException w:name="Message Header" w:semiHidden="1" w:unhideWhenUsed="1"/>
    <w:lsdException w:name="Subtitle" w:uiPriority="0"/>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uiPriority="0" w:unhideWhenUsed="1" w:qFormat="1"/>
    <w:lsdException w:name="Body Text 3" w:uiPriority="0" w:unhideWhenUsed="1" w:qFormat="1"/>
    <w:lsdException w:name="Body Text Indent 2" w:semiHidden="1" w:uiPriority="0" w:unhideWhenUsed="1" w:qFormat="1"/>
    <w:lsdException w:name="Body Text Indent 3" w:semiHidden="1" w:unhideWhenUsed="1"/>
    <w:lsdException w:name="Block Text" w:semiHidden="1" w:uiPriority="0" w:unhideWhenUsed="1"/>
    <w:lsdException w:name="Hyperlink" w:unhideWhenUsed="1"/>
    <w:lsdException w:name="FollowedHyperlink" w:semiHidden="1"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qFormat="1"/>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qFormat="1"/>
    <w:lsdException w:name="Medium List 1 Accent 1" w:uiPriority="65"/>
    <w:lsdException w:name="Revision" w:semiHidden="1" w:unhideWhenUsed="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qFormat="1"/>
    <w:lsdException w:name="Colorful List Accent 2" w:uiPriority="72"/>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1"/>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pPr>
    <w:rPr>
      <w:rFonts w:ascii="Arial" w:hAnsi="Arial" w:cs="Arial"/>
      <w:szCs w:val="24"/>
      <w:lang w:val="en-GB" w:eastAsia="en-US"/>
    </w:rPr>
  </w:style>
  <w:style w:type="paragraph" w:styleId="Heading1">
    <w:name w:val="heading 1"/>
    <w:basedOn w:val="BodyText"/>
    <w:next w:val="BodyText"/>
    <w:link w:val="Heading1Char"/>
    <w:uiPriority w:val="9"/>
    <w:qFormat/>
    <w:pPr>
      <w:keepNext/>
      <w:numPr>
        <w:numId w:val="1"/>
      </w:numPr>
      <w:spacing w:before="360" w:line="240" w:lineRule="auto"/>
      <w:outlineLvl w:val="0"/>
    </w:pPr>
    <w:rPr>
      <w:b/>
      <w:sz w:val="24"/>
      <w:szCs w:val="24"/>
    </w:rPr>
  </w:style>
  <w:style w:type="paragraph" w:styleId="Heading2">
    <w:name w:val="heading 2"/>
    <w:basedOn w:val="Heading1"/>
    <w:next w:val="BodyText"/>
    <w:link w:val="Heading2Char"/>
    <w:uiPriority w:val="9"/>
    <w:qFormat/>
    <w:pPr>
      <w:numPr>
        <w:ilvl w:val="1"/>
      </w:numPr>
      <w:spacing w:before="240"/>
      <w:outlineLvl w:val="1"/>
    </w:pPr>
  </w:style>
  <w:style w:type="paragraph" w:styleId="Heading3">
    <w:name w:val="heading 3"/>
    <w:basedOn w:val="Heading2"/>
    <w:next w:val="BodyText"/>
    <w:link w:val="Heading3Char"/>
    <w:uiPriority w:val="9"/>
    <w:qFormat/>
    <w:pPr>
      <w:numPr>
        <w:ilvl w:val="2"/>
      </w:numPr>
      <w:tabs>
        <w:tab w:val="left" w:pos="709"/>
      </w:tabs>
      <w:spacing w:before="60" w:after="60"/>
      <w:outlineLvl w:val="2"/>
    </w:pPr>
    <w:rPr>
      <w:b w:val="0"/>
    </w:rPr>
  </w:style>
  <w:style w:type="paragraph" w:styleId="Heading4">
    <w:name w:val="heading 4"/>
    <w:basedOn w:val="Heading3"/>
    <w:next w:val="BodyText"/>
    <w:link w:val="Heading4Char"/>
    <w:uiPriority w:val="9"/>
    <w:qFormat/>
    <w:pPr>
      <w:numPr>
        <w:ilvl w:val="0"/>
        <w:numId w:val="2"/>
      </w:numPr>
      <w:tabs>
        <w:tab w:val="left" w:pos="1134"/>
      </w:tabs>
      <w:outlineLvl w:val="3"/>
    </w:pPr>
  </w:style>
  <w:style w:type="paragraph" w:styleId="Heading5">
    <w:name w:val="heading 5"/>
    <w:basedOn w:val="Heading4"/>
    <w:next w:val="BodyText"/>
    <w:qFormat/>
    <w:pPr>
      <w:numPr>
        <w:numId w:val="0"/>
      </w:numPr>
      <w:tabs>
        <w:tab w:val="left" w:pos="1247"/>
      </w:tabs>
      <w:ind w:left="3600" w:hanging="360"/>
      <w:outlineLvl w:val="4"/>
    </w:pPr>
  </w:style>
  <w:style w:type="paragraph" w:styleId="Heading6">
    <w:name w:val="heading 6"/>
    <w:basedOn w:val="Heading5"/>
    <w:next w:val="BodyText"/>
    <w:qFormat/>
    <w:pPr>
      <w:numPr>
        <w:ilvl w:val="5"/>
      </w:numPr>
      <w:tabs>
        <w:tab w:val="left" w:pos="1361"/>
      </w:tabs>
      <w:spacing w:before="120" w:after="120"/>
      <w:ind w:left="3600" w:hanging="360"/>
      <w:outlineLvl w:val="5"/>
    </w:pPr>
    <w:rPr>
      <w:b/>
    </w:rPr>
  </w:style>
  <w:style w:type="paragraph" w:styleId="Heading7">
    <w:name w:val="heading 7"/>
    <w:basedOn w:val="Heading6"/>
    <w:next w:val="BodyText"/>
    <w:qFormat/>
    <w:pPr>
      <w:numPr>
        <w:ilvl w:val="6"/>
      </w:numPr>
      <w:tabs>
        <w:tab w:val="left" w:pos="1474"/>
      </w:tabs>
      <w:ind w:left="3600" w:hanging="360"/>
      <w:outlineLvl w:val="6"/>
    </w:pPr>
  </w:style>
  <w:style w:type="paragraph" w:styleId="Heading8">
    <w:name w:val="heading 8"/>
    <w:basedOn w:val="Heading7"/>
    <w:next w:val="Normal"/>
    <w:qFormat/>
    <w:pPr>
      <w:numPr>
        <w:ilvl w:val="7"/>
      </w:numPr>
      <w:tabs>
        <w:tab w:val="clear" w:pos="1247"/>
        <w:tab w:val="clear" w:pos="1361"/>
        <w:tab w:val="clear" w:pos="1474"/>
        <w:tab w:val="left" w:pos="510"/>
        <w:tab w:val="left" w:pos="624"/>
        <w:tab w:val="left" w:pos="737"/>
      </w:tabs>
      <w:ind w:left="3600" w:hanging="360"/>
      <w:outlineLvl w:val="7"/>
    </w:pPr>
  </w:style>
  <w:style w:type="paragraph" w:styleId="Heading9">
    <w:name w:val="heading 9"/>
    <w:basedOn w:val="Heading8"/>
    <w:next w:val="Normal"/>
    <w:qFormat/>
    <w:pPr>
      <w:numPr>
        <w:ilvl w:val="8"/>
      </w:numPr>
      <w:tabs>
        <w:tab w:val="clear" w:pos="510"/>
        <w:tab w:val="clear" w:pos="624"/>
        <w:tab w:val="clear" w:pos="737"/>
        <w:tab w:val="left" w:pos="907"/>
        <w:tab w:val="left" w:pos="1020"/>
      </w:tabs>
      <w:ind w:left="360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pPr>
    <w:rPr>
      <w:rFonts w:ascii="Arial" w:hAnsi="Arial" w:cs="Arial"/>
      <w:lang w:val="en-GB" w:eastAsia="en-US"/>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paragraph" w:styleId="BlockText">
    <w:name w:val="Block Text"/>
    <w:basedOn w:val="BodyText"/>
    <w:semiHidden/>
  </w:style>
  <w:style w:type="paragraph" w:styleId="BodyText2">
    <w:name w:val="Body Text 2"/>
    <w:basedOn w:val="BodyText"/>
    <w:link w:val="BodyText2Char"/>
    <w:qFormat/>
    <w:pPr>
      <w:ind w:left="397"/>
    </w:pPr>
  </w:style>
  <w:style w:type="paragraph" w:styleId="BodyText3">
    <w:name w:val="Body Text 3"/>
    <w:basedOn w:val="BodyText2"/>
    <w:qFormat/>
    <w:pPr>
      <w:ind w:left="794"/>
    </w:pPr>
  </w:style>
  <w:style w:type="paragraph" w:styleId="BodyTextFirstIndent">
    <w:name w:val="Body Text First Indent"/>
    <w:basedOn w:val="BodyTextIndent"/>
    <w:semiHidden/>
  </w:style>
  <w:style w:type="paragraph" w:styleId="BodyTextIndent">
    <w:name w:val="Body Text Indent"/>
    <w:basedOn w:val="BodyText2"/>
    <w:semiHidden/>
  </w:style>
  <w:style w:type="paragraph" w:styleId="BodyTextFirstIndent2">
    <w:name w:val="Body Text First Indent 2"/>
    <w:basedOn w:val="BodyTextIndent2"/>
    <w:semiHidden/>
  </w:style>
  <w:style w:type="paragraph" w:styleId="BodyTextIndent2">
    <w:name w:val="Body Text Indent 2"/>
    <w:basedOn w:val="BodyText3"/>
    <w:semiHidden/>
    <w:qFormat/>
  </w:style>
  <w:style w:type="paragraph" w:styleId="BodyTextIndent3">
    <w:name w:val="Body Text Indent 3"/>
    <w:basedOn w:val="BodyText"/>
    <w:link w:val="BodyTextIndent3Char"/>
    <w:uiPriority w:val="99"/>
    <w:semiHidden/>
    <w:pPr>
      <w:ind w:left="283"/>
    </w:pPr>
    <w:rPr>
      <w:sz w:val="16"/>
      <w:szCs w:val="16"/>
    </w:rPr>
  </w:style>
  <w:style w:type="paragraph" w:styleId="Caption">
    <w:name w:val="caption"/>
    <w:basedOn w:val="BodyText"/>
    <w:next w:val="BodyText"/>
    <w:semiHidden/>
    <w:pPr>
      <w:spacing w:after="240" w:line="240" w:lineRule="auto"/>
      <w:jc w:val="center"/>
    </w:pPr>
    <w:rPr>
      <w:b/>
    </w:rPr>
  </w:style>
  <w:style w:type="paragraph" w:styleId="Closing">
    <w:name w:val="Closing"/>
    <w:basedOn w:val="BodyText"/>
    <w:next w:val="BodyText"/>
    <w:semiHidden/>
  </w:style>
  <w:style w:type="character" w:styleId="CommentReference">
    <w:name w:val="annotation reference"/>
    <w:semiHidden/>
    <w:rPr>
      <w:sz w:val="16"/>
      <w:szCs w:val="16"/>
    </w:rPr>
  </w:style>
  <w:style w:type="paragraph" w:styleId="CommentText">
    <w:name w:val="annotation text"/>
    <w:basedOn w:val="BodyText"/>
    <w:next w:val="BodyText"/>
    <w:link w:val="CommentTextChar"/>
    <w:semiHidden/>
    <w:rPr>
      <w:sz w:val="18"/>
    </w:rPr>
  </w:style>
  <w:style w:type="paragraph" w:styleId="CommentSubject">
    <w:name w:val="annotation subject"/>
    <w:basedOn w:val="CommentText"/>
    <w:next w:val="CommentText"/>
    <w:link w:val="CommentSubjectChar"/>
    <w:uiPriority w:val="99"/>
    <w:semiHidden/>
    <w:pPr>
      <w:tabs>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line="240" w:lineRule="auto"/>
    </w:pPr>
    <w:rPr>
      <w:b/>
      <w:bCs/>
    </w:rPr>
  </w:style>
  <w:style w:type="paragraph" w:styleId="Date">
    <w:name w:val="Date"/>
    <w:basedOn w:val="BodyText"/>
    <w:next w:val="BodyText"/>
    <w:semiHidden/>
  </w:style>
  <w:style w:type="paragraph" w:styleId="DocumentMap">
    <w:name w:val="Document Map"/>
    <w:basedOn w:val="Normal"/>
    <w:link w:val="DocumentMapChar"/>
    <w:uiPriority w:val="99"/>
    <w:semiHidden/>
    <w:pPr>
      <w:spacing w:after="0" w:line="240" w:lineRule="auto"/>
    </w:pPr>
    <w:rPr>
      <w:rFonts w:ascii="Tahoma" w:hAnsi="Tahoma" w:cs="Tahoma"/>
      <w:sz w:val="16"/>
      <w:szCs w:val="16"/>
    </w:rPr>
  </w:style>
  <w:style w:type="paragraph" w:styleId="E-mailSignature">
    <w:name w:val="E-mail Signature"/>
    <w:basedOn w:val="BodyText"/>
    <w:semiHidden/>
  </w:style>
  <w:style w:type="character" w:styleId="Emphasis">
    <w:name w:val="Emphasis"/>
    <w:basedOn w:val="DefaultParagraphFont"/>
    <w:semiHidden/>
    <w:rPr>
      <w:b/>
    </w:rPr>
  </w:style>
  <w:style w:type="character" w:styleId="EndnoteReference">
    <w:name w:val="endnote reference"/>
    <w:semiHidden/>
    <w:rPr>
      <w:vertAlign w:val="superscript"/>
    </w:rPr>
  </w:style>
  <w:style w:type="paragraph" w:styleId="EndnoteText">
    <w:name w:val="endnote text"/>
    <w:basedOn w:val="BodyText"/>
    <w:semiHidden/>
    <w:rPr>
      <w:sz w:val="16"/>
    </w:rPr>
  </w:style>
  <w:style w:type="paragraph" w:styleId="EnvelopeAddress">
    <w:name w:val="envelope address"/>
    <w:basedOn w:val="Normal"/>
    <w:uiPriority w:val="99"/>
    <w:semiHidden/>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rPr>
      <w:color w:val="800080" w:themeColor="followedHyperlink"/>
      <w:u w:val="single"/>
    </w:rPr>
  </w:style>
  <w:style w:type="paragraph" w:styleId="Footer">
    <w:name w:val="footer"/>
    <w:basedOn w:val="Header"/>
    <w:link w:val="FooterChar"/>
    <w:uiPriority w:val="99"/>
    <w:pPr>
      <w:spacing w:line="240" w:lineRule="auto"/>
    </w:pPr>
    <w:rPr>
      <w:color w:val="808080"/>
      <w:sz w:val="17"/>
    </w:rPr>
  </w:style>
  <w:style w:type="paragraph" w:styleId="Header">
    <w:name w:val="header"/>
    <w:basedOn w:val="BodyText"/>
    <w:link w:val="HeaderChar"/>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60" w:after="60"/>
      <w:jc w:val="left"/>
    </w:pPr>
  </w:style>
  <w:style w:type="character" w:styleId="FootnoteReference">
    <w:name w:val="footnote reference"/>
    <w:semiHidden/>
    <w:rPr>
      <w:vertAlign w:val="superscript"/>
    </w:rPr>
  </w:style>
  <w:style w:type="paragraph" w:styleId="FootnoteText">
    <w:name w:val="footnote text"/>
    <w:basedOn w:val="BodyText"/>
    <w:semiHidden/>
    <w:rPr>
      <w:sz w:val="16"/>
    </w:rPr>
  </w:style>
  <w:style w:type="character" w:styleId="HTMLAcronym">
    <w:name w:val="HTML Acronym"/>
    <w:basedOn w:val="DefaultParagraphFont"/>
    <w:uiPriority w:val="99"/>
    <w:semiHidden/>
  </w:style>
  <w:style w:type="paragraph" w:styleId="HTMLAddress">
    <w:name w:val="HTML Address"/>
    <w:basedOn w:val="Normal"/>
    <w:link w:val="HTMLAddressChar"/>
    <w:uiPriority w:val="99"/>
    <w:semiHidden/>
    <w:pPr>
      <w:spacing w:after="0" w:line="240" w:lineRule="auto"/>
    </w:pPr>
    <w:rPr>
      <w:i/>
      <w:iCs/>
    </w:rPr>
  </w:style>
  <w:style w:type="character" w:styleId="HTMLCite">
    <w:name w:val="HTML Cite"/>
    <w:basedOn w:val="DefaultParagraphFont"/>
    <w:uiPriority w:val="99"/>
    <w:semiHidden/>
    <w:rPr>
      <w:i/>
      <w:iCs/>
    </w:rPr>
  </w:style>
  <w:style w:type="character" w:styleId="HTMLCode">
    <w:name w:val="HTML Code"/>
    <w:basedOn w:val="DefaultParagraphFont"/>
    <w:uiPriority w:val="99"/>
    <w:semiHidden/>
    <w:rPr>
      <w:rFonts w:ascii="Consolas" w:hAnsi="Consolas" w:cs="Consolas"/>
      <w:sz w:val="20"/>
      <w:szCs w:val="20"/>
    </w:rPr>
  </w:style>
  <w:style w:type="character" w:styleId="HTMLDefinition">
    <w:name w:val="HTML Definition"/>
    <w:basedOn w:val="DefaultParagraphFont"/>
    <w:uiPriority w:val="99"/>
    <w:semiHidden/>
    <w:rPr>
      <w:i/>
      <w:iCs/>
    </w:rPr>
  </w:style>
  <w:style w:type="character" w:styleId="HTMLKeyboard">
    <w:name w:val="HTML Keyboard"/>
    <w:basedOn w:val="DefaultParagraphFont"/>
    <w:uiPriority w:val="99"/>
    <w:semiHidden/>
    <w:rPr>
      <w:rFonts w:ascii="Consolas" w:hAnsi="Consolas" w:cs="Consolas"/>
      <w:sz w:val="20"/>
      <w:szCs w:val="20"/>
    </w:rPr>
  </w:style>
  <w:style w:type="paragraph" w:styleId="HTMLPreformatted">
    <w:name w:val="HTML Preformatted"/>
    <w:basedOn w:val="Normal"/>
    <w:link w:val="HTMLPreformattedChar"/>
    <w:uiPriority w:val="99"/>
    <w:semiHidden/>
    <w:pPr>
      <w:spacing w:after="0" w:line="240" w:lineRule="auto"/>
    </w:pPr>
    <w:rPr>
      <w:rFonts w:ascii="Consolas" w:hAnsi="Consolas" w:cs="Consolas"/>
      <w:szCs w:val="20"/>
    </w:rPr>
  </w:style>
  <w:style w:type="character" w:styleId="HTMLSample">
    <w:name w:val="HTML Sample"/>
    <w:basedOn w:val="DefaultParagraphFont"/>
    <w:uiPriority w:val="99"/>
    <w:semiHidden/>
    <w:rPr>
      <w:rFonts w:ascii="Consolas" w:hAnsi="Consolas" w:cs="Consolas"/>
      <w:sz w:val="24"/>
      <w:szCs w:val="24"/>
    </w:rPr>
  </w:style>
  <w:style w:type="character" w:styleId="HTMLTypewriter">
    <w:name w:val="HTML Typewriter"/>
    <w:basedOn w:val="DefaultParagraphFont"/>
    <w:uiPriority w:val="99"/>
    <w:semiHidden/>
    <w:rPr>
      <w:rFonts w:ascii="Consolas" w:hAnsi="Consolas" w:cs="Consolas"/>
      <w:sz w:val="20"/>
      <w:szCs w:val="20"/>
    </w:rPr>
  </w:style>
  <w:style w:type="character" w:styleId="HTMLVariable">
    <w:name w:val="HTML Variable"/>
    <w:basedOn w:val="DefaultParagraphFont"/>
    <w:uiPriority w:val="99"/>
    <w:semiHidden/>
    <w:rPr>
      <w:i/>
      <w:iCs/>
    </w:rPr>
  </w:style>
  <w:style w:type="character" w:styleId="Hyperlink">
    <w:name w:val="Hyperlink"/>
    <w:uiPriority w:val="99"/>
    <w:rPr>
      <w:color w:val="0000FF"/>
      <w:u w:val="single"/>
    </w:rPr>
  </w:style>
  <w:style w:type="paragraph" w:styleId="Index1">
    <w:name w:val="index 1"/>
    <w:basedOn w:val="BodyText"/>
    <w:next w:val="Normal"/>
    <w:semiHidden/>
    <w:pPr>
      <w:ind w:left="397" w:hanging="397"/>
      <w:jc w:val="left"/>
    </w:pPr>
  </w:style>
  <w:style w:type="paragraph" w:styleId="Index2">
    <w:name w:val="index 2"/>
    <w:basedOn w:val="Index1"/>
    <w:next w:val="Normal"/>
    <w:semiHidden/>
    <w:pPr>
      <w:ind w:left="794"/>
    </w:pPr>
  </w:style>
  <w:style w:type="paragraph" w:styleId="Index3">
    <w:name w:val="index 3"/>
    <w:basedOn w:val="Index2"/>
    <w:next w:val="Normal"/>
    <w:semiHidden/>
    <w:pPr>
      <w:ind w:left="1191"/>
    </w:pPr>
  </w:style>
  <w:style w:type="paragraph" w:styleId="Index4">
    <w:name w:val="index 4"/>
    <w:basedOn w:val="Index3"/>
    <w:next w:val="Normal"/>
    <w:semiHidden/>
    <w:pPr>
      <w:ind w:left="1587"/>
    </w:pPr>
  </w:style>
  <w:style w:type="paragraph" w:styleId="Index5">
    <w:name w:val="index 5"/>
    <w:basedOn w:val="Index4"/>
    <w:next w:val="Normal"/>
    <w:semiHidden/>
    <w:pPr>
      <w:ind w:left="1984"/>
    </w:pPr>
  </w:style>
  <w:style w:type="paragraph" w:styleId="Index6">
    <w:name w:val="index 6"/>
    <w:basedOn w:val="Index5"/>
    <w:next w:val="Normal"/>
    <w:semiHidden/>
    <w:pPr>
      <w:ind w:left="2381"/>
    </w:pPr>
  </w:style>
  <w:style w:type="paragraph" w:styleId="Index7">
    <w:name w:val="index 7"/>
    <w:basedOn w:val="Index6"/>
    <w:next w:val="Normal"/>
    <w:semiHidden/>
    <w:pPr>
      <w:ind w:left="2778"/>
    </w:pPr>
  </w:style>
  <w:style w:type="paragraph" w:styleId="Index8">
    <w:name w:val="index 8"/>
    <w:basedOn w:val="Index7"/>
    <w:next w:val="Normal"/>
    <w:semiHidden/>
    <w:pPr>
      <w:ind w:left="3175"/>
    </w:pPr>
  </w:style>
  <w:style w:type="paragraph" w:styleId="Index9">
    <w:name w:val="index 9"/>
    <w:basedOn w:val="Index8"/>
    <w:next w:val="Normal"/>
    <w:semiHidden/>
    <w:pPr>
      <w:ind w:left="3572"/>
    </w:pPr>
  </w:style>
  <w:style w:type="paragraph" w:styleId="IndexHeading">
    <w:name w:val="index heading"/>
    <w:basedOn w:val="Title"/>
    <w:next w:val="Index1"/>
    <w:semiHidden/>
  </w:style>
  <w:style w:type="paragraph" w:styleId="Title">
    <w:name w:val="Title"/>
    <w:basedOn w:val="BodyText"/>
    <w:next w:val="BodyText"/>
    <w:link w:val="TitleChar"/>
    <w:pPr>
      <w:keepNext/>
      <w:spacing w:before="200" w:after="200"/>
      <w:jc w:val="center"/>
    </w:pPr>
    <w:rPr>
      <w:b/>
      <w:sz w:val="26"/>
    </w:rPr>
  </w:style>
  <w:style w:type="character" w:styleId="LineNumber">
    <w:name w:val="line number"/>
    <w:basedOn w:val="DefaultParagraphFont"/>
    <w:uiPriority w:val="99"/>
    <w:semiHidden/>
  </w:style>
  <w:style w:type="paragraph" w:styleId="List">
    <w:name w:val="List"/>
    <w:basedOn w:val="BodyText"/>
    <w:semiHidden/>
    <w:pPr>
      <w:ind w:left="397" w:hanging="397"/>
    </w:pPr>
  </w:style>
  <w:style w:type="paragraph" w:styleId="List2">
    <w:name w:val="List 2"/>
    <w:basedOn w:val="List"/>
    <w:semiHidden/>
    <w:pPr>
      <w:ind w:left="794"/>
    </w:pPr>
  </w:style>
  <w:style w:type="paragraph" w:styleId="List3">
    <w:name w:val="List 3"/>
    <w:basedOn w:val="List2"/>
    <w:semiHidden/>
    <w:pPr>
      <w:ind w:left="1191"/>
    </w:pPr>
  </w:style>
  <w:style w:type="paragraph" w:styleId="List4">
    <w:name w:val="List 4"/>
    <w:basedOn w:val="List3"/>
    <w:semiHidden/>
    <w:pPr>
      <w:ind w:left="1587"/>
    </w:pPr>
  </w:style>
  <w:style w:type="paragraph" w:styleId="List5">
    <w:name w:val="List 5"/>
    <w:basedOn w:val="List4"/>
    <w:semiHidden/>
    <w:pPr>
      <w:ind w:left="1984"/>
    </w:pPr>
  </w:style>
  <w:style w:type="paragraph" w:styleId="ListBullet">
    <w:name w:val="List Bullet"/>
    <w:basedOn w:val="List"/>
    <w:semiHidden/>
    <w:pPr>
      <w:numPr>
        <w:numId w:val="3"/>
      </w:numPr>
    </w:pPr>
  </w:style>
  <w:style w:type="paragraph" w:styleId="ListBullet2">
    <w:name w:val="List Bullet 2"/>
    <w:basedOn w:val="ListBullet"/>
    <w:semiHidden/>
    <w:pPr>
      <w:numPr>
        <w:ilvl w:val="1"/>
      </w:numPr>
    </w:pPr>
  </w:style>
  <w:style w:type="paragraph" w:styleId="ListBullet3">
    <w:name w:val="List Bullet 3"/>
    <w:basedOn w:val="ListBullet2"/>
    <w:semiHidden/>
    <w:pPr>
      <w:numPr>
        <w:ilvl w:val="2"/>
      </w:numPr>
    </w:pPr>
  </w:style>
  <w:style w:type="paragraph" w:styleId="ListBullet4">
    <w:name w:val="List Bullet 4"/>
    <w:basedOn w:val="ListBullet3"/>
    <w:semiHidden/>
    <w:pPr>
      <w:numPr>
        <w:ilvl w:val="3"/>
      </w:numPr>
    </w:pPr>
  </w:style>
  <w:style w:type="paragraph" w:styleId="ListBullet5">
    <w:name w:val="List Bullet 5"/>
    <w:basedOn w:val="ListBullet4"/>
    <w:semiHidden/>
    <w:pPr>
      <w:numPr>
        <w:ilvl w:val="4"/>
      </w:numPr>
    </w:pPr>
  </w:style>
  <w:style w:type="paragraph" w:styleId="ListContinue">
    <w:name w:val="List Continue"/>
    <w:basedOn w:val="List"/>
    <w:semiHidden/>
    <w:pPr>
      <w:ind w:firstLine="0"/>
    </w:pPr>
  </w:style>
  <w:style w:type="paragraph" w:styleId="ListContinue2">
    <w:name w:val="List Continue 2"/>
    <w:basedOn w:val="ListContinue"/>
    <w:semiHidden/>
    <w:pPr>
      <w:ind w:left="794"/>
    </w:pPr>
  </w:style>
  <w:style w:type="paragraph" w:styleId="ListContinue3">
    <w:name w:val="List Continue 3"/>
    <w:basedOn w:val="ListContinue2"/>
    <w:semiHidden/>
    <w:pPr>
      <w:ind w:left="1191"/>
    </w:pPr>
  </w:style>
  <w:style w:type="paragraph" w:styleId="ListContinue4">
    <w:name w:val="List Continue 4"/>
    <w:basedOn w:val="ListContinue3"/>
    <w:semiHidden/>
    <w:pPr>
      <w:ind w:left="1587"/>
    </w:pPr>
  </w:style>
  <w:style w:type="paragraph" w:styleId="ListContinue5">
    <w:name w:val="List Continue 5"/>
    <w:basedOn w:val="ListContinue4"/>
    <w:semiHidden/>
    <w:pPr>
      <w:ind w:left="1984"/>
    </w:pPr>
  </w:style>
  <w:style w:type="paragraph" w:styleId="ListNumber">
    <w:name w:val="List Number"/>
    <w:basedOn w:val="List"/>
    <w:pPr>
      <w:numPr>
        <w:numId w:val="4"/>
      </w:numPr>
    </w:pPr>
  </w:style>
  <w:style w:type="paragraph" w:styleId="ListNumber2">
    <w:name w:val="List Number 2"/>
    <w:basedOn w:val="ListNumber"/>
    <w:pPr>
      <w:numPr>
        <w:ilvl w:val="1"/>
      </w:numPr>
    </w:pPr>
  </w:style>
  <w:style w:type="paragraph" w:styleId="ListNumber3">
    <w:name w:val="List Number 3"/>
    <w:basedOn w:val="ListNumber2"/>
    <w:pPr>
      <w:numPr>
        <w:ilvl w:val="2"/>
      </w:numPr>
    </w:pPr>
  </w:style>
  <w:style w:type="paragraph" w:styleId="ListNumber4">
    <w:name w:val="List Number 4"/>
    <w:basedOn w:val="ListNumber3"/>
    <w:semiHidden/>
    <w:pPr>
      <w:numPr>
        <w:ilvl w:val="3"/>
      </w:numPr>
    </w:pPr>
  </w:style>
  <w:style w:type="paragraph" w:styleId="ListNumber5">
    <w:name w:val="List Number 5"/>
    <w:basedOn w:val="ListNumber4"/>
    <w:semiHidden/>
    <w:pPr>
      <w:numPr>
        <w:ilvl w:val="4"/>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cs="Consolas"/>
      <w:lang w:val="en-GB" w:eastAsia="en-US"/>
    </w:r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paragraph" w:styleId="NormalWeb">
    <w:name w:val="Normal (Web)"/>
    <w:basedOn w:val="Normal"/>
    <w:uiPriority w:val="99"/>
    <w:semiHidden/>
    <w:rPr>
      <w:rFonts w:ascii="Times New Roman" w:hAnsi="Times New Roman" w:cs="Times New Roman"/>
      <w:sz w:val="24"/>
    </w:rPr>
  </w:style>
  <w:style w:type="paragraph" w:styleId="NormalIndent">
    <w:name w:val="Normal Indent"/>
    <w:basedOn w:val="Normal"/>
    <w:semiHidden/>
    <w:pPr>
      <w:ind w:left="397"/>
    </w:pPr>
  </w:style>
  <w:style w:type="paragraph" w:styleId="NoteHeading">
    <w:name w:val="Note Heading"/>
    <w:basedOn w:val="BodyText"/>
    <w:next w:val="BodyText"/>
    <w:semiHidden/>
  </w:style>
  <w:style w:type="character" w:styleId="PageNumber">
    <w:name w:val="page number"/>
    <w:basedOn w:val="DefaultParagraphFont"/>
  </w:style>
  <w:style w:type="paragraph" w:styleId="PlainText">
    <w:name w:val="Plain Text"/>
    <w:basedOn w:val="BodyText"/>
    <w:next w:val="BodyText"/>
    <w:semiHidden/>
  </w:style>
  <w:style w:type="paragraph" w:styleId="Salutation">
    <w:name w:val="Salutation"/>
    <w:basedOn w:val="BodyText"/>
    <w:next w:val="BodyText"/>
    <w:semiHidden/>
  </w:style>
  <w:style w:type="paragraph" w:styleId="Signature">
    <w:name w:val="Signature"/>
    <w:basedOn w:val="BodyText"/>
    <w:next w:val="BodyText"/>
    <w:semiHidden/>
  </w:style>
  <w:style w:type="character" w:styleId="Strong">
    <w:name w:val="Strong"/>
    <w:basedOn w:val="DefaultParagraphFont"/>
    <w:uiPriority w:val="22"/>
    <w:semiHidden/>
    <w:rPr>
      <w:b/>
      <w:bCs/>
    </w:rPr>
  </w:style>
  <w:style w:type="paragraph" w:styleId="Subtitle">
    <w:name w:val="Subtitle"/>
    <w:basedOn w:val="Title"/>
    <w:next w:val="BodyText"/>
    <w:rPr>
      <w:sz w:val="20"/>
    </w:rPr>
  </w:style>
  <w:style w:type="table" w:styleId="Table3Deffects1">
    <w:name w:val="Table 3D effects 1"/>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BodyText"/>
    <w:next w:val="BodyText"/>
    <w:semiHidden/>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right" w:leader="dot" w:pos="9354"/>
      </w:tabs>
      <w:ind w:left="283" w:hanging="283"/>
    </w:pPr>
  </w:style>
  <w:style w:type="paragraph" w:styleId="TableofFigures">
    <w:name w:val="table of figures"/>
    <w:basedOn w:val="BodyText"/>
    <w:next w:val="BodyText"/>
    <w:uiPriority w:val="99"/>
    <w:semiHidden/>
    <w:pPr>
      <w:tabs>
        <w:tab w:val="clear" w:pos="397"/>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right" w:leader="dot" w:pos="9638"/>
      </w:tabs>
      <w:spacing w:after="0"/>
      <w:ind w:left="794" w:right="397" w:hanging="794"/>
      <w:jc w:val="left"/>
    </w:pPr>
  </w:style>
  <w:style w:type="table" w:styleId="TableProfessional">
    <w:name w:val="Table Professional"/>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TitleLeft"/>
    <w:next w:val="BodyText"/>
    <w:link w:val="TOAHeadingChar"/>
    <w:semiHidden/>
  </w:style>
  <w:style w:type="paragraph" w:customStyle="1" w:styleId="TitleLeft">
    <w:name w:val="Title Left"/>
    <w:basedOn w:val="Title"/>
    <w:next w:val="BodyText"/>
    <w:link w:val="TitleLeftChar"/>
    <w:pPr>
      <w:jc w:val="left"/>
    </w:pPr>
  </w:style>
  <w:style w:type="paragraph" w:styleId="TOC1">
    <w:name w:val="toc 1"/>
    <w:basedOn w:val="BodyText"/>
    <w:next w:val="BodyText"/>
    <w:uiPriority w:val="39"/>
    <w:p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510"/>
        <w:tab w:val="left" w:pos="624"/>
        <w:tab w:val="left" w:pos="737"/>
        <w:tab w:val="right" w:leader="dot" w:pos="9638"/>
      </w:tabs>
      <w:spacing w:after="0"/>
      <w:ind w:left="397" w:right="397" w:hanging="397"/>
      <w:jc w:val="left"/>
    </w:pPr>
  </w:style>
  <w:style w:type="paragraph" w:styleId="TOC2">
    <w:name w:val="toc 2"/>
    <w:basedOn w:val="TOC1"/>
    <w:next w:val="BodyText"/>
    <w:uiPriority w:val="39"/>
    <w:pPr>
      <w:tabs>
        <w:tab w:val="clear" w:pos="397"/>
        <w:tab w:val="clear" w:pos="510"/>
        <w:tab w:val="clear" w:pos="624"/>
        <w:tab w:val="clear" w:pos="737"/>
        <w:tab w:val="left" w:pos="907"/>
        <w:tab w:val="left" w:pos="1020"/>
        <w:tab w:val="left" w:pos="1134"/>
        <w:tab w:val="left" w:pos="1247"/>
      </w:tabs>
      <w:spacing w:before="40"/>
      <w:ind w:left="907" w:hanging="510"/>
    </w:pPr>
  </w:style>
  <w:style w:type="paragraph" w:styleId="TOC3">
    <w:name w:val="toc 3"/>
    <w:basedOn w:val="TOC2"/>
    <w:next w:val="BodyText"/>
    <w:uiPriority w:val="39"/>
    <w:pPr>
      <w:tabs>
        <w:tab w:val="clear" w:pos="907"/>
        <w:tab w:val="clear" w:pos="1020"/>
        <w:tab w:val="clear" w:pos="1134"/>
        <w:tab w:val="clear" w:pos="1247"/>
        <w:tab w:val="left" w:pos="1587"/>
        <w:tab w:val="left" w:pos="1701"/>
        <w:tab w:val="left" w:pos="1814"/>
        <w:tab w:val="left" w:pos="1928"/>
      </w:tabs>
      <w:ind w:left="1587" w:hanging="680"/>
    </w:pPr>
  </w:style>
  <w:style w:type="paragraph" w:styleId="TOC4">
    <w:name w:val="toc 4"/>
    <w:basedOn w:val="TOC3"/>
    <w:next w:val="BodyText"/>
    <w:uiPriority w:val="39"/>
    <w:semiHidden/>
    <w:pPr>
      <w:tabs>
        <w:tab w:val="clear" w:pos="1928"/>
        <w:tab w:val="left" w:pos="1474"/>
      </w:tabs>
      <w:ind w:left="1474" w:firstLine="113"/>
    </w:pPr>
  </w:style>
  <w:style w:type="paragraph" w:styleId="TOC5">
    <w:name w:val="toc 5"/>
    <w:basedOn w:val="TOC4"/>
    <w:next w:val="BodyText"/>
    <w:semiHidden/>
    <w:pPr>
      <w:tabs>
        <w:tab w:val="clear" w:pos="1474"/>
        <w:tab w:val="clear" w:pos="1587"/>
        <w:tab w:val="clear" w:pos="1701"/>
        <w:tab w:val="clear" w:pos="1814"/>
        <w:tab w:val="left" w:pos="2608"/>
        <w:tab w:val="left" w:pos="2721"/>
        <w:tab w:val="left" w:pos="2835"/>
        <w:tab w:val="left" w:pos="2948"/>
      </w:tabs>
      <w:ind w:left="2608" w:hanging="1134"/>
    </w:pPr>
  </w:style>
  <w:style w:type="paragraph" w:styleId="TOC6">
    <w:name w:val="toc 6"/>
    <w:basedOn w:val="TOC5"/>
    <w:next w:val="BodyText"/>
    <w:semiHidden/>
  </w:style>
  <w:style w:type="paragraph" w:styleId="TOC7">
    <w:name w:val="toc 7"/>
    <w:basedOn w:val="TOC6"/>
    <w:next w:val="BodyText"/>
    <w:semiHidden/>
  </w:style>
  <w:style w:type="paragraph" w:styleId="TOC8">
    <w:name w:val="toc 8"/>
    <w:basedOn w:val="TOC7"/>
    <w:next w:val="BodyText"/>
    <w:semiHidden/>
  </w:style>
  <w:style w:type="paragraph" w:styleId="TOC9">
    <w:name w:val="toc 9"/>
    <w:basedOn w:val="TableofFigures"/>
    <w:next w:val="BodyText"/>
    <w:semiHidden/>
  </w:style>
  <w:style w:type="table" w:styleId="LightShading">
    <w:name w:val="Light Shading"/>
    <w:basedOn w:val="TableNormal"/>
    <w:uiPriority w:val="60"/>
    <w:semiHidden/>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semiHidden/>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semiHidden/>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semiHidden/>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semiHidden/>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semiHidden/>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semiHidden/>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semiHidden/>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semiHidden/>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semiHidden/>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semiHidden/>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semiHidden/>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semiHidden/>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semiHidden/>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semiHidden/>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nnex1">
    <w:name w:val="Annex 1"/>
    <w:basedOn w:val="BodyText"/>
    <w:next w:val="BodyText"/>
    <w:link w:val="Annex1Char"/>
    <w:pPr>
      <w:keepNext/>
      <w:pageBreakBefore/>
      <w:numPr>
        <w:numId w:val="5"/>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0" w:after="0"/>
      <w:jc w:val="center"/>
      <w:outlineLvl w:val="0"/>
    </w:pPr>
    <w:rPr>
      <w:b/>
      <w:sz w:val="26"/>
    </w:rPr>
  </w:style>
  <w:style w:type="character" w:customStyle="1" w:styleId="Annex1Char">
    <w:name w:val="Annex 1 Char"/>
    <w:basedOn w:val="BodyTextChar"/>
    <w:link w:val="Annex1"/>
    <w:rPr>
      <w:rFonts w:ascii="Arial" w:hAnsi="Arial" w:cs="Arial"/>
      <w:b/>
      <w:sz w:val="26"/>
      <w:lang w:eastAsia="en-US"/>
    </w:rPr>
  </w:style>
  <w:style w:type="character" w:customStyle="1" w:styleId="BodyTextChar">
    <w:name w:val="Body Text Char"/>
    <w:basedOn w:val="DefaultParagraphFont"/>
    <w:link w:val="BodyText"/>
    <w:rPr>
      <w:rFonts w:ascii="Arial" w:hAnsi="Arial" w:cs="Arial"/>
      <w:lang w:eastAsia="en-US"/>
    </w:rPr>
  </w:style>
  <w:style w:type="paragraph" w:customStyle="1" w:styleId="Annex2">
    <w:name w:val="Annex 2"/>
    <w:basedOn w:val="Annex1"/>
    <w:next w:val="BodyText"/>
    <w:link w:val="Annex2Char"/>
    <w:pPr>
      <w:pageBreakBefore w:val="0"/>
      <w:numPr>
        <w:ilvl w:val="1"/>
      </w:numPr>
      <w:tabs>
        <w:tab w:val="left" w:pos="680"/>
        <w:tab w:val="left" w:pos="794"/>
        <w:tab w:val="left" w:pos="907"/>
      </w:tabs>
      <w:spacing w:before="200" w:after="200"/>
      <w:jc w:val="left"/>
      <w:outlineLvl w:val="1"/>
    </w:pPr>
  </w:style>
  <w:style w:type="character" w:customStyle="1" w:styleId="Annex2Char">
    <w:name w:val="Annex 2 Char"/>
    <w:basedOn w:val="BodyTextChar"/>
    <w:link w:val="Annex2"/>
    <w:rPr>
      <w:rFonts w:ascii="Arial" w:hAnsi="Arial" w:cs="Arial"/>
      <w:b/>
      <w:sz w:val="26"/>
      <w:lang w:eastAsia="en-US"/>
    </w:rPr>
  </w:style>
  <w:style w:type="paragraph" w:customStyle="1" w:styleId="Annex3">
    <w:name w:val="Annex 3"/>
    <w:basedOn w:val="Annex2"/>
    <w:next w:val="BodyText"/>
    <w:link w:val="Annex3Char"/>
    <w:pPr>
      <w:numPr>
        <w:ilvl w:val="2"/>
      </w:numPr>
      <w:tabs>
        <w:tab w:val="clear" w:pos="680"/>
        <w:tab w:val="left" w:pos="1020"/>
        <w:tab w:val="left" w:pos="1134"/>
      </w:tabs>
      <w:outlineLvl w:val="2"/>
    </w:pPr>
    <w:rPr>
      <w:sz w:val="24"/>
    </w:rPr>
  </w:style>
  <w:style w:type="character" w:customStyle="1" w:styleId="Annex3Char">
    <w:name w:val="Annex 3 Char"/>
    <w:basedOn w:val="BodyTextChar"/>
    <w:link w:val="Annex3"/>
    <w:rPr>
      <w:rFonts w:ascii="Arial" w:hAnsi="Arial" w:cs="Arial"/>
      <w:b/>
      <w:sz w:val="24"/>
      <w:lang w:eastAsia="en-US"/>
    </w:rPr>
  </w:style>
  <w:style w:type="paragraph" w:customStyle="1" w:styleId="Annex4">
    <w:name w:val="Annex 4"/>
    <w:basedOn w:val="Annex3"/>
    <w:next w:val="BodyText"/>
    <w:link w:val="Annex4Char"/>
    <w:pPr>
      <w:numPr>
        <w:ilvl w:val="3"/>
      </w:numPr>
      <w:tabs>
        <w:tab w:val="left" w:pos="1247"/>
      </w:tabs>
      <w:outlineLvl w:val="3"/>
    </w:pPr>
    <w:rPr>
      <w:sz w:val="22"/>
    </w:rPr>
  </w:style>
  <w:style w:type="character" w:customStyle="1" w:styleId="Annex4Char">
    <w:name w:val="Annex 4 Char"/>
    <w:basedOn w:val="BodyTextChar"/>
    <w:link w:val="Annex4"/>
    <w:rPr>
      <w:rFonts w:ascii="Arial" w:hAnsi="Arial" w:cs="Arial"/>
      <w:b/>
      <w:sz w:val="22"/>
      <w:lang w:eastAsia="en-US"/>
    </w:rPr>
  </w:style>
  <w:style w:type="paragraph" w:customStyle="1" w:styleId="Annex5">
    <w:name w:val="Annex 5"/>
    <w:basedOn w:val="Annex4"/>
    <w:next w:val="BodyText"/>
    <w:link w:val="Annex5Char"/>
    <w:pPr>
      <w:numPr>
        <w:ilvl w:val="4"/>
      </w:numPr>
      <w:tabs>
        <w:tab w:val="left" w:pos="1361"/>
      </w:tabs>
      <w:outlineLvl w:val="4"/>
    </w:pPr>
    <w:rPr>
      <w:sz w:val="20"/>
    </w:rPr>
  </w:style>
  <w:style w:type="character" w:customStyle="1" w:styleId="Annex5Char">
    <w:name w:val="Annex 5 Char"/>
    <w:basedOn w:val="BodyTextChar"/>
    <w:link w:val="Annex5"/>
    <w:qFormat/>
    <w:rPr>
      <w:rFonts w:ascii="Arial" w:hAnsi="Arial" w:cs="Arial"/>
      <w:b/>
      <w:lang w:eastAsia="en-US"/>
    </w:rPr>
  </w:style>
  <w:style w:type="paragraph" w:customStyle="1" w:styleId="Annex6">
    <w:name w:val="Annex 6"/>
    <w:basedOn w:val="Annex5"/>
    <w:next w:val="BodyText"/>
    <w:link w:val="Annex6Char"/>
    <w:qFormat/>
    <w:pPr>
      <w:numPr>
        <w:ilvl w:val="5"/>
      </w:numPr>
      <w:tabs>
        <w:tab w:val="left" w:pos="1474"/>
      </w:tabs>
      <w:outlineLvl w:val="5"/>
    </w:pPr>
  </w:style>
  <w:style w:type="character" w:customStyle="1" w:styleId="Annex6Char">
    <w:name w:val="Annex 6 Char"/>
    <w:basedOn w:val="BodyTextChar"/>
    <w:link w:val="Annex6"/>
    <w:rPr>
      <w:rFonts w:ascii="Arial" w:hAnsi="Arial" w:cs="Arial"/>
      <w:b/>
      <w:lang w:eastAsia="en-US"/>
    </w:rPr>
  </w:style>
  <w:style w:type="paragraph" w:customStyle="1" w:styleId="Annex7">
    <w:name w:val="Annex 7"/>
    <w:basedOn w:val="Annex6"/>
    <w:next w:val="BodyText"/>
    <w:link w:val="Annex7Char"/>
    <w:qFormat/>
    <w:pPr>
      <w:numPr>
        <w:ilvl w:val="6"/>
      </w:numPr>
      <w:tabs>
        <w:tab w:val="left" w:pos="1587"/>
      </w:tabs>
      <w:spacing w:before="120" w:after="120"/>
      <w:outlineLvl w:val="6"/>
    </w:pPr>
    <w:rPr>
      <w:b w:val="0"/>
    </w:rPr>
  </w:style>
  <w:style w:type="character" w:customStyle="1" w:styleId="Annex7Char">
    <w:name w:val="Annex 7 Char"/>
    <w:basedOn w:val="BodyTextChar"/>
    <w:link w:val="Annex7"/>
    <w:rPr>
      <w:rFonts w:ascii="Arial" w:hAnsi="Arial" w:cs="Arial"/>
      <w:lang w:eastAsia="en-US"/>
    </w:rPr>
  </w:style>
  <w:style w:type="paragraph" w:customStyle="1" w:styleId="Annex8">
    <w:name w:val="Annex 8"/>
    <w:basedOn w:val="Annex7"/>
    <w:next w:val="BodyText2"/>
    <w:link w:val="Annex8Char"/>
    <w:pPr>
      <w:numPr>
        <w:ilvl w:val="7"/>
      </w:numPr>
      <w:tabs>
        <w:tab w:val="clear" w:pos="1361"/>
        <w:tab w:val="clear" w:pos="1474"/>
        <w:tab w:val="clear" w:pos="1587"/>
        <w:tab w:val="left" w:pos="510"/>
        <w:tab w:val="left" w:pos="624"/>
        <w:tab w:val="left" w:pos="737"/>
      </w:tabs>
      <w:outlineLvl w:val="7"/>
    </w:pPr>
  </w:style>
  <w:style w:type="character" w:customStyle="1" w:styleId="Annex8Char">
    <w:name w:val="Annex 8 Char"/>
    <w:basedOn w:val="BodyTextChar"/>
    <w:link w:val="Annex8"/>
    <w:rPr>
      <w:rFonts w:ascii="Arial" w:hAnsi="Arial" w:cs="Arial"/>
      <w:lang w:eastAsia="en-US"/>
    </w:rPr>
  </w:style>
  <w:style w:type="paragraph" w:customStyle="1" w:styleId="Annex9">
    <w:name w:val="Annex 9"/>
    <w:basedOn w:val="Annex8"/>
    <w:next w:val="BodyText3"/>
    <w:link w:val="Annex9Char"/>
    <w:pPr>
      <w:numPr>
        <w:ilvl w:val="8"/>
      </w:numPr>
      <w:tabs>
        <w:tab w:val="clear" w:pos="510"/>
        <w:tab w:val="clear" w:pos="624"/>
        <w:tab w:val="clear" w:pos="737"/>
      </w:tabs>
      <w:outlineLvl w:val="8"/>
    </w:pPr>
  </w:style>
  <w:style w:type="character" w:customStyle="1" w:styleId="Annex9Char">
    <w:name w:val="Annex 9 Char"/>
    <w:basedOn w:val="BodyTextChar"/>
    <w:link w:val="Annex9"/>
    <w:qFormat/>
    <w:rPr>
      <w:rFonts w:ascii="Arial" w:hAnsi="Arial" w:cs="Arial"/>
      <w:lang w:eastAsia="en-US"/>
    </w:rPr>
  </w:style>
  <w:style w:type="paragraph" w:customStyle="1" w:styleId="Paragraph1">
    <w:name w:val="Paragraph 1"/>
    <w:basedOn w:val="Heading1"/>
    <w:pPr>
      <w:keepNext w:val="0"/>
      <w:spacing w:before="120"/>
      <w:ind w:left="0" w:firstLine="0"/>
    </w:pPr>
    <w:rPr>
      <w:b w:val="0"/>
      <w:sz w:val="20"/>
    </w:rPr>
  </w:style>
  <w:style w:type="paragraph" w:customStyle="1" w:styleId="Paragraph2">
    <w:name w:val="Paragraph 2"/>
    <w:basedOn w:val="Heading2"/>
    <w:pPr>
      <w:keepNext w:val="0"/>
      <w:ind w:left="0" w:firstLine="0"/>
    </w:pPr>
    <w:rPr>
      <w:b w:val="0"/>
      <w:sz w:val="20"/>
    </w:rPr>
  </w:style>
  <w:style w:type="paragraph" w:customStyle="1" w:styleId="Paragraph3">
    <w:name w:val="Paragraph 3"/>
    <w:basedOn w:val="Heading3"/>
    <w:qFormat/>
    <w:pPr>
      <w:keepNext w:val="0"/>
      <w:spacing w:before="120" w:after="120"/>
      <w:ind w:left="0" w:firstLine="0"/>
    </w:pPr>
    <w:rPr>
      <w:b/>
      <w:sz w:val="20"/>
    </w:rPr>
  </w:style>
  <w:style w:type="paragraph" w:customStyle="1" w:styleId="Paragraph4">
    <w:name w:val="Paragraph 4"/>
    <w:basedOn w:val="Heading4"/>
    <w:pPr>
      <w:keepNext w:val="0"/>
      <w:spacing w:before="120" w:after="120"/>
      <w:ind w:left="0" w:firstLine="0"/>
    </w:pPr>
    <w:rPr>
      <w:b/>
    </w:rPr>
  </w:style>
  <w:style w:type="paragraph" w:customStyle="1" w:styleId="Paragraph5">
    <w:name w:val="Paragraph 5"/>
    <w:basedOn w:val="Heading5"/>
    <w:qFormat/>
    <w:pPr>
      <w:keepNext w:val="0"/>
      <w:spacing w:before="120" w:after="120"/>
      <w:ind w:left="0" w:firstLine="0"/>
    </w:pPr>
    <w:rPr>
      <w:b/>
    </w:rPr>
  </w:style>
  <w:style w:type="paragraph" w:customStyle="1" w:styleId="Paragraph6">
    <w:name w:val="Paragraph 6"/>
    <w:basedOn w:val="Heading6"/>
    <w:qFormat/>
    <w:pPr>
      <w:keepNext w:val="0"/>
      <w:ind w:left="0" w:firstLine="0"/>
    </w:pPr>
  </w:style>
  <w:style w:type="paragraph" w:customStyle="1" w:styleId="Paragraph7">
    <w:name w:val="Paragraph 7"/>
    <w:basedOn w:val="Heading7"/>
    <w:pPr>
      <w:keepNext w:val="0"/>
      <w:ind w:left="0" w:firstLine="0"/>
    </w:pPr>
  </w:style>
  <w:style w:type="paragraph" w:customStyle="1" w:styleId="Paragraph8">
    <w:name w:val="Paragraph 8"/>
    <w:basedOn w:val="Heading8"/>
    <w:qFormat/>
    <w:pPr>
      <w:keepNext w:val="0"/>
    </w:pPr>
  </w:style>
  <w:style w:type="paragraph" w:customStyle="1" w:styleId="Paragraph9">
    <w:name w:val="Paragraph 9"/>
    <w:basedOn w:val="Heading9"/>
    <w:qFormat/>
    <w:pPr>
      <w:keepNext w:val="0"/>
    </w:pPr>
  </w:style>
  <w:style w:type="paragraph" w:customStyle="1" w:styleId="Bullet1">
    <w:name w:val="Bullet 1"/>
    <w:basedOn w:val="BodyText"/>
    <w:qFormat/>
    <w:pPr>
      <w:numPr>
        <w:numId w:val="6"/>
      </w:numPr>
    </w:pPr>
  </w:style>
  <w:style w:type="paragraph" w:customStyle="1" w:styleId="Bullet1Indent">
    <w:name w:val="Bullet 1 Indent"/>
    <w:basedOn w:val="BodyText"/>
    <w:qFormat/>
    <w:pPr>
      <w:numPr>
        <w:numId w:val="7"/>
      </w:numPr>
    </w:pPr>
  </w:style>
  <w:style w:type="paragraph" w:customStyle="1" w:styleId="Bullet2">
    <w:name w:val="Bullet 2"/>
    <w:basedOn w:val="Bullet1"/>
    <w:pPr>
      <w:numPr>
        <w:ilvl w:val="1"/>
      </w:numPr>
    </w:pPr>
  </w:style>
  <w:style w:type="paragraph" w:customStyle="1" w:styleId="Bullet2Indent">
    <w:name w:val="Bullet 2 Indent"/>
    <w:basedOn w:val="Bullet1Indent"/>
    <w:qFormat/>
    <w:pPr>
      <w:numPr>
        <w:ilvl w:val="1"/>
      </w:numPr>
    </w:pPr>
  </w:style>
  <w:style w:type="paragraph" w:customStyle="1" w:styleId="Bullet3">
    <w:name w:val="Bullet 3"/>
    <w:basedOn w:val="Bullet2"/>
    <w:pPr>
      <w:numPr>
        <w:ilvl w:val="2"/>
      </w:numPr>
    </w:pPr>
  </w:style>
  <w:style w:type="paragraph" w:customStyle="1" w:styleId="Bullet3Indent">
    <w:name w:val="Bullet 3 Indent"/>
    <w:basedOn w:val="Bullet2Indent"/>
    <w:qFormat/>
    <w:pPr>
      <w:numPr>
        <w:ilvl w:val="2"/>
      </w:numPr>
    </w:pPr>
  </w:style>
  <w:style w:type="paragraph" w:customStyle="1" w:styleId="Bullet4">
    <w:name w:val="Bullet 4"/>
    <w:basedOn w:val="Bullet3"/>
    <w:pPr>
      <w:numPr>
        <w:ilvl w:val="3"/>
      </w:numPr>
    </w:pPr>
  </w:style>
  <w:style w:type="paragraph" w:customStyle="1" w:styleId="Bullet4Indent">
    <w:name w:val="Bullet 4 Indent"/>
    <w:basedOn w:val="Bullet3Indent"/>
    <w:pPr>
      <w:numPr>
        <w:ilvl w:val="3"/>
      </w:numPr>
    </w:pPr>
  </w:style>
  <w:style w:type="paragraph" w:customStyle="1" w:styleId="Bullet5">
    <w:name w:val="Bullet 5"/>
    <w:basedOn w:val="Bullet4"/>
    <w:pPr>
      <w:numPr>
        <w:ilvl w:val="4"/>
      </w:numPr>
    </w:pPr>
  </w:style>
  <w:style w:type="paragraph" w:customStyle="1" w:styleId="Bullet5Indent">
    <w:name w:val="Bullet 5 Indent"/>
    <w:basedOn w:val="Bullet4Indent"/>
    <w:pPr>
      <w:numPr>
        <w:ilvl w:val="4"/>
      </w:numPr>
    </w:pPr>
  </w:style>
  <w:style w:type="paragraph" w:customStyle="1" w:styleId="Bullet6">
    <w:name w:val="Bullet 6"/>
    <w:basedOn w:val="Bullet5"/>
    <w:pPr>
      <w:numPr>
        <w:ilvl w:val="5"/>
      </w:numPr>
    </w:pPr>
  </w:style>
  <w:style w:type="paragraph" w:customStyle="1" w:styleId="Bullet6Indent">
    <w:name w:val="Bullet 6 Indent"/>
    <w:basedOn w:val="Bullet5Indent"/>
    <w:pPr>
      <w:numPr>
        <w:ilvl w:val="5"/>
      </w:numPr>
    </w:pPr>
  </w:style>
  <w:style w:type="paragraph" w:customStyle="1" w:styleId="AnnexParagraph1">
    <w:name w:val="Annex Paragraph 1"/>
    <w:basedOn w:val="Annex1"/>
    <w:link w:val="AnnexParagraph1Char"/>
    <w:pPr>
      <w:keepNext w:val="0"/>
      <w:spacing w:after="120"/>
      <w:jc w:val="both"/>
    </w:pPr>
    <w:rPr>
      <w:b w:val="0"/>
      <w:sz w:val="20"/>
    </w:rPr>
  </w:style>
  <w:style w:type="character" w:customStyle="1" w:styleId="AnnexParagraph1Char">
    <w:name w:val="Annex Paragraph 1 Char"/>
    <w:basedOn w:val="BodyTextChar"/>
    <w:link w:val="AnnexParagraph1"/>
    <w:rPr>
      <w:rFonts w:ascii="Arial" w:hAnsi="Arial" w:cs="Arial"/>
      <w:lang w:eastAsia="en-US"/>
    </w:rPr>
  </w:style>
  <w:style w:type="paragraph" w:customStyle="1" w:styleId="CaptionTable">
    <w:name w:val="Caption Table"/>
    <w:basedOn w:val="Caption"/>
    <w:next w:val="BodyText"/>
    <w:pPr>
      <w:keepNext/>
      <w:spacing w:before="240" w:after="120"/>
    </w:pPr>
  </w:style>
  <w:style w:type="paragraph" w:customStyle="1" w:styleId="ListOutline">
    <w:name w:val="List Outline"/>
    <w:basedOn w:val="List"/>
    <w:pPr>
      <w:numPr>
        <w:numId w:val="8"/>
      </w:numPr>
    </w:pPr>
  </w:style>
  <w:style w:type="paragraph" w:customStyle="1" w:styleId="ListOutline2">
    <w:name w:val="List Outline 2"/>
    <w:basedOn w:val="ListOutline"/>
    <w:pPr>
      <w:numPr>
        <w:ilvl w:val="1"/>
      </w:numPr>
    </w:pPr>
  </w:style>
  <w:style w:type="paragraph" w:customStyle="1" w:styleId="ListOutline3">
    <w:name w:val="List Outline 3"/>
    <w:basedOn w:val="ListOutline2"/>
    <w:pPr>
      <w:numPr>
        <w:ilvl w:val="2"/>
      </w:numPr>
    </w:pPr>
  </w:style>
  <w:style w:type="paragraph" w:customStyle="1" w:styleId="ListOutline4">
    <w:name w:val="List Outline 4"/>
    <w:basedOn w:val="ListOutline3"/>
    <w:pPr>
      <w:numPr>
        <w:ilvl w:val="3"/>
      </w:numPr>
    </w:pPr>
  </w:style>
  <w:style w:type="paragraph" w:customStyle="1" w:styleId="ListOutline5">
    <w:name w:val="List Outline 5"/>
    <w:basedOn w:val="ListOutline4"/>
    <w:pPr>
      <w:numPr>
        <w:ilvl w:val="4"/>
      </w:numPr>
    </w:pPr>
  </w:style>
  <w:style w:type="paragraph" w:customStyle="1" w:styleId="Quote1">
    <w:name w:val="Quote 1"/>
    <w:basedOn w:val="BodyText"/>
    <w:next w:val="BodyText"/>
    <w:pPr>
      <w:ind w:left="397"/>
    </w:pPr>
    <w:rPr>
      <w:sz w:val="18"/>
    </w:rPr>
  </w:style>
  <w:style w:type="paragraph" w:customStyle="1" w:styleId="Quote2">
    <w:name w:val="Quote 2"/>
    <w:basedOn w:val="Quote1"/>
    <w:next w:val="BodyText"/>
    <w:pPr>
      <w:ind w:left="794"/>
    </w:pPr>
  </w:style>
  <w:style w:type="paragraph" w:customStyle="1" w:styleId="Quote3">
    <w:name w:val="Quote 3"/>
    <w:basedOn w:val="Quote2"/>
    <w:next w:val="BodyText"/>
    <w:pPr>
      <w:ind w:left="1191"/>
    </w:pPr>
  </w:style>
  <w:style w:type="paragraph" w:customStyle="1" w:styleId="Reference">
    <w:name w:val="Reference"/>
    <w:basedOn w:val="TableBodyLeft"/>
    <w:pPr>
      <w:numPr>
        <w:numId w:val="9"/>
      </w:numPr>
    </w:pPr>
  </w:style>
  <w:style w:type="paragraph" w:customStyle="1" w:styleId="TableBodyLeft">
    <w:name w:val="Table Body Left"/>
    <w:basedOn w:val="BodyText"/>
    <w:pPr>
      <w:tabs>
        <w:tab w:val="clear" w:pos="397"/>
        <w:tab w:val="clear" w:pos="794"/>
        <w:tab w:val="clear" w:pos="1191"/>
        <w:tab w:val="clear" w:pos="1587"/>
        <w:tab w:val="clear" w:pos="1984"/>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340"/>
        <w:tab w:val="left" w:pos="680"/>
        <w:tab w:val="left" w:pos="1020"/>
        <w:tab w:val="left" w:pos="1361"/>
        <w:tab w:val="left" w:pos="1701"/>
        <w:tab w:val="left" w:pos="2041"/>
        <w:tab w:val="left" w:pos="2721"/>
        <w:tab w:val="left" w:pos="3061"/>
        <w:tab w:val="left" w:pos="3402"/>
      </w:tabs>
      <w:spacing w:before="40" w:after="20"/>
      <w:jc w:val="left"/>
    </w:pPr>
    <w:rPr>
      <w:sz w:val="18"/>
    </w:rPr>
  </w:style>
  <w:style w:type="paragraph" w:customStyle="1" w:styleId="SubtitleLeft">
    <w:name w:val="Subtitle Left"/>
    <w:basedOn w:val="Subtitle"/>
    <w:next w:val="BodyText"/>
    <w:pPr>
      <w:jc w:val="left"/>
    </w:pPr>
  </w:style>
  <w:style w:type="paragraph" w:customStyle="1" w:styleId="SourceCode">
    <w:name w:val="Source Code"/>
    <w:basedOn w:val="BodyText"/>
    <w:pPr>
      <w:spacing w:line="240" w:lineRule="auto"/>
      <w:jc w:val="left"/>
    </w:pPr>
    <w:rPr>
      <w:rFonts w:ascii="Courier New" w:hAnsi="Courier New" w:cs="Courier New"/>
      <w:sz w:val="18"/>
    </w:rPr>
  </w:style>
  <w:style w:type="paragraph" w:customStyle="1" w:styleId="InlineFigure">
    <w:name w:val="Inline Figure"/>
    <w:basedOn w:val="BodyText"/>
    <w:pPr>
      <w:keepNext/>
      <w:spacing w:before="200" w:after="200"/>
      <w:jc w:val="center"/>
    </w:pPr>
  </w:style>
  <w:style w:type="character" w:customStyle="1" w:styleId="Instruction">
    <w:name w:val="Instruction"/>
    <w:basedOn w:val="DefaultParagraphFont"/>
    <w:rPr>
      <w:color w:val="0000FF"/>
    </w:rPr>
  </w:style>
  <w:style w:type="character" w:customStyle="1" w:styleId="Superscript">
    <w:name w:val="Superscript"/>
    <w:basedOn w:val="DefaultParagraphFont"/>
    <w:rPr>
      <w:vertAlign w:val="superscript"/>
    </w:rPr>
  </w:style>
  <w:style w:type="character" w:customStyle="1" w:styleId="Subscript">
    <w:name w:val="Subscript"/>
    <w:basedOn w:val="DefaultParagraphFont"/>
    <w:rPr>
      <w:vertAlign w:val="subscript"/>
      <w:lang w:val="en-GB"/>
    </w:rPr>
  </w:style>
  <w:style w:type="paragraph" w:customStyle="1" w:styleId="TableBodyCentre">
    <w:name w:val="Table Body Centre"/>
    <w:basedOn w:val="TableBodyLeft"/>
    <w:pPr>
      <w:jc w:val="center"/>
    </w:pPr>
  </w:style>
  <w:style w:type="paragraph" w:customStyle="1" w:styleId="TableBodyRight">
    <w:name w:val="Table Body Right"/>
    <w:basedOn w:val="TableBodyLeft"/>
    <w:pPr>
      <w:jc w:val="right"/>
    </w:pPr>
  </w:style>
  <w:style w:type="paragraph" w:customStyle="1" w:styleId="TableBullet1">
    <w:name w:val="Table Bullet 1"/>
    <w:basedOn w:val="TableBodyLeft"/>
    <w:pPr>
      <w:numPr>
        <w:numId w:val="10"/>
      </w:numPr>
    </w:pPr>
  </w:style>
  <w:style w:type="paragraph" w:customStyle="1" w:styleId="TableBullet1Indent">
    <w:name w:val="Table Bullet 1 Indent"/>
    <w:basedOn w:val="TableBullet2"/>
    <w:pPr>
      <w:numPr>
        <w:ilvl w:val="1"/>
      </w:numPr>
    </w:pPr>
  </w:style>
  <w:style w:type="paragraph" w:customStyle="1" w:styleId="TableBullet2">
    <w:name w:val="Table Bullet 2"/>
    <w:basedOn w:val="TableBullet1"/>
    <w:pPr>
      <w:numPr>
        <w:ilvl w:val="2"/>
      </w:numPr>
    </w:pPr>
  </w:style>
  <w:style w:type="paragraph" w:customStyle="1" w:styleId="TableBullet2Indent">
    <w:name w:val="Table Bullet 2 Indent"/>
    <w:basedOn w:val="TableBullet3"/>
    <w:pPr>
      <w:numPr>
        <w:ilvl w:val="3"/>
      </w:numPr>
    </w:pPr>
  </w:style>
  <w:style w:type="paragraph" w:customStyle="1" w:styleId="TableBullet3">
    <w:name w:val="Table Bullet 3"/>
    <w:basedOn w:val="TableBullet2"/>
    <w:pPr>
      <w:numPr>
        <w:ilvl w:val="4"/>
      </w:numPr>
    </w:pPr>
  </w:style>
  <w:style w:type="paragraph" w:customStyle="1" w:styleId="TableBullet3Indent">
    <w:name w:val="Table Bullet 3 Indent"/>
    <w:basedOn w:val="TableBullet4"/>
    <w:pPr>
      <w:numPr>
        <w:ilvl w:val="5"/>
      </w:numPr>
    </w:pPr>
  </w:style>
  <w:style w:type="paragraph" w:customStyle="1" w:styleId="TableBullet4">
    <w:name w:val="Table Bullet 4"/>
    <w:basedOn w:val="TableBullet3"/>
    <w:pPr>
      <w:numPr>
        <w:ilvl w:val="6"/>
      </w:numPr>
    </w:pPr>
  </w:style>
  <w:style w:type="paragraph" w:customStyle="1" w:styleId="TableBullet4Indent">
    <w:name w:val="Table Bullet 4 Indent"/>
    <w:basedOn w:val="TableBullet4"/>
    <w:pPr>
      <w:numPr>
        <w:ilvl w:val="7"/>
      </w:numPr>
    </w:pPr>
  </w:style>
  <w:style w:type="paragraph" w:customStyle="1" w:styleId="TableHeadingCentre">
    <w:name w:val="Table Heading Centre"/>
    <w:basedOn w:val="TableBodyLeft"/>
    <w:pPr>
      <w:keepNext/>
      <w:jc w:val="center"/>
    </w:pPr>
    <w:rPr>
      <w:b/>
    </w:rPr>
  </w:style>
  <w:style w:type="paragraph" w:customStyle="1" w:styleId="TableHeadingLeft">
    <w:name w:val="Table Heading Left"/>
    <w:basedOn w:val="TableHeadingCentre"/>
    <w:pPr>
      <w:keepNext w:val="0"/>
      <w:jc w:val="left"/>
    </w:pPr>
  </w:style>
  <w:style w:type="paragraph" w:customStyle="1" w:styleId="TableHeadingRight">
    <w:name w:val="Table Heading Right"/>
    <w:basedOn w:val="TableHeadingCentre"/>
    <w:pPr>
      <w:keepNext w:val="0"/>
      <w:jc w:val="right"/>
    </w:pPr>
  </w:style>
  <w:style w:type="paragraph" w:customStyle="1" w:styleId="TableNumbered1">
    <w:name w:val="Table Numbered 1"/>
    <w:basedOn w:val="TableBodyLeft"/>
    <w:pPr>
      <w:numPr>
        <w:numId w:val="11"/>
      </w:numPr>
    </w:pPr>
  </w:style>
  <w:style w:type="paragraph" w:customStyle="1" w:styleId="TableNumbered2">
    <w:name w:val="Table Numbered 2"/>
    <w:basedOn w:val="TableNumbered1"/>
    <w:pPr>
      <w:numPr>
        <w:ilvl w:val="1"/>
      </w:numPr>
    </w:pPr>
  </w:style>
  <w:style w:type="paragraph" w:customStyle="1" w:styleId="TableNumbered3">
    <w:name w:val="Table Numbered 3"/>
    <w:basedOn w:val="TableNumbered2"/>
    <w:pPr>
      <w:numPr>
        <w:ilvl w:val="2"/>
      </w:numPr>
    </w:pPr>
  </w:style>
  <w:style w:type="paragraph" w:customStyle="1" w:styleId="TableOutline1">
    <w:name w:val="Table Outline 1"/>
    <w:basedOn w:val="TableBodyLeft"/>
    <w:pPr>
      <w:numPr>
        <w:numId w:val="12"/>
      </w:numPr>
    </w:pPr>
  </w:style>
  <w:style w:type="paragraph" w:customStyle="1" w:styleId="TableOutline2">
    <w:name w:val="Table Outline 2"/>
    <w:basedOn w:val="TableOutline1"/>
    <w:pPr>
      <w:numPr>
        <w:ilvl w:val="1"/>
      </w:numPr>
    </w:pPr>
  </w:style>
  <w:style w:type="paragraph" w:customStyle="1" w:styleId="TableOutline3">
    <w:name w:val="Table Outline 3"/>
    <w:basedOn w:val="TableOutline2"/>
    <w:pPr>
      <w:numPr>
        <w:ilvl w:val="2"/>
      </w:numPr>
    </w:pPr>
  </w:style>
  <w:style w:type="paragraph" w:customStyle="1" w:styleId="TableOutline4">
    <w:name w:val="Table Outline 4"/>
    <w:basedOn w:val="TableOutline3"/>
    <w:pPr>
      <w:numPr>
        <w:ilvl w:val="3"/>
      </w:numPr>
    </w:pPr>
  </w:style>
  <w:style w:type="paragraph" w:customStyle="1" w:styleId="TableOutline5">
    <w:name w:val="Table Outline 5"/>
    <w:basedOn w:val="TableOutline4"/>
    <w:pPr>
      <w:numPr>
        <w:ilvl w:val="4"/>
      </w:numPr>
    </w:pPr>
  </w:style>
  <w:style w:type="paragraph" w:customStyle="1" w:styleId="TableOutline6">
    <w:name w:val="Table Outline 6"/>
    <w:basedOn w:val="TableOutline5"/>
    <w:pPr>
      <w:numPr>
        <w:ilvl w:val="5"/>
      </w:numPr>
    </w:pPr>
  </w:style>
  <w:style w:type="paragraph" w:customStyle="1" w:styleId="TableOutline7">
    <w:name w:val="Table Outline 7"/>
    <w:basedOn w:val="TableOutline6"/>
    <w:pPr>
      <w:numPr>
        <w:ilvl w:val="6"/>
      </w:numPr>
    </w:pPr>
  </w:style>
  <w:style w:type="paragraph" w:customStyle="1" w:styleId="AnnexParagraph2">
    <w:name w:val="Annex Paragraph 2"/>
    <w:basedOn w:val="Annex2"/>
    <w:link w:val="AnnexParagraph2Char"/>
    <w:pPr>
      <w:keepNext w:val="0"/>
      <w:spacing w:before="0" w:after="120"/>
      <w:ind w:left="0" w:firstLine="0"/>
      <w:jc w:val="both"/>
    </w:pPr>
    <w:rPr>
      <w:b w:val="0"/>
      <w:sz w:val="20"/>
    </w:rPr>
  </w:style>
  <w:style w:type="paragraph" w:customStyle="1" w:styleId="TitlePage">
    <w:name w:val="Title Page"/>
    <w:basedOn w:val="BodyText"/>
    <w:semiHidden/>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line="240" w:lineRule="auto"/>
      <w:jc w:val="left"/>
    </w:pPr>
    <w:rPr>
      <w:sz w:val="22"/>
    </w:rPr>
  </w:style>
  <w:style w:type="paragraph" w:customStyle="1" w:styleId="TitlePageBold">
    <w:name w:val="Title Page Bold"/>
    <w:basedOn w:val="TitlePage"/>
    <w:semiHidden/>
    <w:rPr>
      <w:b/>
    </w:rPr>
  </w:style>
  <w:style w:type="paragraph" w:customStyle="1" w:styleId="TitlePageLarge">
    <w:name w:val="Title Page Large"/>
    <w:basedOn w:val="TitlePage"/>
    <w:semiHidden/>
    <w:pPr>
      <w:jc w:val="center"/>
    </w:pPr>
    <w:rPr>
      <w:b/>
      <w:caps/>
      <w:sz w:val="28"/>
    </w:rPr>
  </w:style>
  <w:style w:type="paragraph" w:customStyle="1" w:styleId="TitlePageRed">
    <w:name w:val="Title Page Red"/>
    <w:basedOn w:val="TitlePage"/>
    <w:link w:val="TitlePageRedChar"/>
    <w:semiHidden/>
    <w:rPr>
      <w:b/>
      <w:color w:val="FF0000"/>
    </w:rPr>
  </w:style>
  <w:style w:type="paragraph" w:customStyle="1" w:styleId="TitlePageSmall">
    <w:name w:val="Title Page Small"/>
    <w:basedOn w:val="TitlePage"/>
    <w:semiHidden/>
    <w:rPr>
      <w:sz w:val="18"/>
    </w:rPr>
  </w:style>
  <w:style w:type="paragraph" w:customStyle="1" w:styleId="TitlePageCentre">
    <w:name w:val="Title Page Centre"/>
    <w:basedOn w:val="TitlePage"/>
    <w:semiHidden/>
    <w:pPr>
      <w:jc w:val="center"/>
    </w:pPr>
    <w:rPr>
      <w:b/>
    </w:rPr>
  </w:style>
  <w:style w:type="paragraph" w:customStyle="1" w:styleId="CompanyLogo">
    <w:name w:val="Company Logo"/>
    <w:basedOn w:val="BodyText"/>
    <w:next w:val="BodyText"/>
    <w:link w:val="CompanyLogoChar"/>
    <w:semiHidden/>
    <w:pPr>
      <w:spacing w:before="0" w:after="0" w:line="240" w:lineRule="auto"/>
      <w:jc w:val="left"/>
    </w:pPr>
  </w:style>
  <w:style w:type="paragraph" w:customStyle="1" w:styleId="TitlePageCaps">
    <w:name w:val="Title Page Caps"/>
    <w:basedOn w:val="TitlePage"/>
    <w:semiHidden/>
    <w:rPr>
      <w:b/>
      <w:caps/>
    </w:rPr>
  </w:style>
  <w:style w:type="paragraph" w:customStyle="1" w:styleId="HeaderBold">
    <w:name w:val="Header Bold"/>
    <w:basedOn w:val="Header"/>
    <w:link w:val="HeaderBoldChar"/>
    <w:semiHidden/>
    <w:rPr>
      <w:b/>
    </w:rPr>
  </w:style>
  <w:style w:type="paragraph" w:customStyle="1" w:styleId="FooterCaps">
    <w:name w:val="Footer Caps"/>
    <w:basedOn w:val="Footer"/>
    <w:link w:val="FooterCapsChar"/>
    <w:semiHidden/>
    <w:rPr>
      <w:b/>
      <w:caps/>
      <w:color w:val="FF0000"/>
      <w:sz w:val="18"/>
    </w:rPr>
  </w:style>
  <w:style w:type="paragraph" w:customStyle="1" w:styleId="BodyText4">
    <w:name w:val="Body Text 4"/>
    <w:basedOn w:val="BodyText3"/>
    <w:pPr>
      <w:ind w:left="1191"/>
    </w:pPr>
  </w:style>
  <w:style w:type="paragraph" w:customStyle="1" w:styleId="BodyTextRight">
    <w:name w:val="Body Text Right"/>
    <w:basedOn w:val="BodyText"/>
    <w:pPr>
      <w:jc w:val="right"/>
    </w:pPr>
  </w:style>
  <w:style w:type="paragraph" w:customStyle="1" w:styleId="BodyTextWithNext">
    <w:name w:val="Body Text With Next"/>
    <w:basedOn w:val="BodyText"/>
    <w:pPr>
      <w:keepNext/>
    </w:pPr>
  </w:style>
  <w:style w:type="paragraph" w:customStyle="1" w:styleId="BodyTextWithNext2">
    <w:name w:val="Body Text With Next 2"/>
    <w:basedOn w:val="BodyText2"/>
    <w:pPr>
      <w:keepNext/>
    </w:pPr>
  </w:style>
  <w:style w:type="paragraph" w:customStyle="1" w:styleId="BodyTextWithNext3">
    <w:name w:val="Body Text With Next 3"/>
    <w:basedOn w:val="BodyText3"/>
    <w:pPr>
      <w:keepNext/>
    </w:pPr>
  </w:style>
  <w:style w:type="paragraph" w:customStyle="1" w:styleId="BodyTextWithNext4">
    <w:name w:val="Body Text With Next 4"/>
    <w:basedOn w:val="BodyText4"/>
    <w:pPr>
      <w:keepNext/>
    </w:pPr>
  </w:style>
  <w:style w:type="paragraph" w:customStyle="1" w:styleId="ListContinue6">
    <w:name w:val="List Continue 6"/>
    <w:basedOn w:val="ListContinue5"/>
    <w:semiHidden/>
    <w:pPr>
      <w:ind w:left="2381"/>
    </w:pPr>
  </w:style>
  <w:style w:type="paragraph" w:customStyle="1" w:styleId="ListContinue7">
    <w:name w:val="List Continue 7"/>
    <w:basedOn w:val="ListContinue6"/>
    <w:semiHidden/>
    <w:pPr>
      <w:ind w:left="2778"/>
    </w:pPr>
  </w:style>
  <w:style w:type="paragraph" w:customStyle="1" w:styleId="ListBullet6">
    <w:name w:val="List Bullet 6"/>
    <w:basedOn w:val="ListBullet5"/>
    <w:semiHidden/>
  </w:style>
  <w:style w:type="paragraph" w:customStyle="1" w:styleId="ListBullet7">
    <w:name w:val="List Bullet 7"/>
    <w:basedOn w:val="ListBullet6"/>
    <w:semiHidden/>
  </w:style>
  <w:style w:type="paragraph" w:customStyle="1" w:styleId="ListOutline6">
    <w:name w:val="List Outline 6"/>
    <w:basedOn w:val="ListOutline5"/>
    <w:pPr>
      <w:numPr>
        <w:ilvl w:val="5"/>
      </w:numPr>
    </w:pPr>
  </w:style>
  <w:style w:type="paragraph" w:customStyle="1" w:styleId="ListOutline7">
    <w:name w:val="List Outline 7"/>
    <w:basedOn w:val="ListOutline6"/>
    <w:pPr>
      <w:numPr>
        <w:ilvl w:val="6"/>
      </w:numPr>
    </w:pPr>
  </w:style>
  <w:style w:type="paragraph" w:customStyle="1" w:styleId="Equation">
    <w:name w:val="Equation"/>
    <w:basedOn w:val="BodyText"/>
    <w:next w:val="BodyText"/>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right" w:pos="9638"/>
      </w:tabs>
      <w:ind w:left="397"/>
      <w:jc w:val="left"/>
    </w:pPr>
  </w:style>
  <w:style w:type="paragraph" w:customStyle="1" w:styleId="HiddenText">
    <w:name w:val="Hidden Text"/>
    <w:basedOn w:val="BodyText"/>
    <w:next w:val="BodyText"/>
    <w:rPr>
      <w:vanish/>
    </w:rPr>
  </w:style>
  <w:style w:type="character" w:customStyle="1" w:styleId="FooterCapsChar">
    <w:name w:val="Footer Caps Char"/>
    <w:basedOn w:val="BodyTextChar"/>
    <w:link w:val="FooterCaps"/>
    <w:semiHidden/>
    <w:rPr>
      <w:rFonts w:ascii="Arial" w:hAnsi="Arial" w:cs="Arial"/>
      <w:b/>
      <w:caps/>
      <w:color w:val="FF0000"/>
      <w:sz w:val="18"/>
      <w:lang w:eastAsia="en-US"/>
    </w:rPr>
  </w:style>
  <w:style w:type="character" w:customStyle="1" w:styleId="BodyTextIndent3Char">
    <w:name w:val="Body Text Indent 3 Char"/>
    <w:basedOn w:val="DefaultParagraphFont"/>
    <w:link w:val="BodyTextIndent3"/>
    <w:uiPriority w:val="99"/>
    <w:semiHidden/>
    <w:rPr>
      <w:rFonts w:ascii="Arial" w:hAnsi="Arial" w:cs="Arial"/>
      <w:sz w:val="16"/>
      <w:szCs w:val="16"/>
      <w:lang w:eastAsia="en-US"/>
    </w:rPr>
  </w:style>
  <w:style w:type="character" w:customStyle="1" w:styleId="BodyText2Char">
    <w:name w:val="Body Text 2 Char"/>
    <w:basedOn w:val="BodyTextChar"/>
    <w:link w:val="BodyText2"/>
    <w:rPr>
      <w:rFonts w:ascii="Arial" w:hAnsi="Arial" w:cs="Arial"/>
      <w:lang w:eastAsia="en-US"/>
    </w:rPr>
  </w:style>
  <w:style w:type="character" w:customStyle="1" w:styleId="CommentTextChar">
    <w:name w:val="Comment Text Char"/>
    <w:basedOn w:val="BodyTextChar"/>
    <w:link w:val="CommentText"/>
    <w:semiHidden/>
    <w:rPr>
      <w:rFonts w:ascii="Arial" w:hAnsi="Arial" w:cs="Arial"/>
      <w:sz w:val="18"/>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customStyle="1" w:styleId="Bibliography1">
    <w:name w:val="Bibliography1"/>
    <w:basedOn w:val="Normal"/>
    <w:next w:val="Normal"/>
    <w:uiPriority w:val="37"/>
    <w:semiHidden/>
  </w:style>
  <w:style w:type="character" w:customStyle="1" w:styleId="BookTitle1">
    <w:name w:val="Book Title1"/>
    <w:basedOn w:val="DefaultParagraphFont"/>
    <w:uiPriority w:val="33"/>
    <w:semiHidden/>
    <w:rPr>
      <w:b/>
      <w:bCs/>
      <w:smallCaps/>
      <w:spacing w:val="5"/>
    </w:rPr>
  </w:style>
  <w:style w:type="character" w:customStyle="1" w:styleId="CommentSubjectChar">
    <w:name w:val="Comment Subject Char"/>
    <w:basedOn w:val="CommentTextChar"/>
    <w:link w:val="CommentSubject"/>
    <w:uiPriority w:val="99"/>
    <w:semiHidden/>
    <w:rPr>
      <w:rFonts w:ascii="Arial" w:hAnsi="Arial" w:cs="Arial"/>
      <w:b/>
      <w:bCs/>
      <w:sz w:val="18"/>
      <w:lang w:eastAsia="en-US"/>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 w:type="character" w:customStyle="1" w:styleId="HTMLAddressChar">
    <w:name w:val="HTML Address Char"/>
    <w:basedOn w:val="DefaultParagraphFont"/>
    <w:link w:val="HTMLAddress"/>
    <w:uiPriority w:val="99"/>
    <w:semiHidden/>
    <w:rPr>
      <w:rFonts w:ascii="Arial" w:hAnsi="Arial" w:cs="Arial"/>
      <w:i/>
      <w:iCs/>
      <w:szCs w:val="24"/>
      <w:lang w:eastAsia="en-US"/>
    </w:rPr>
  </w:style>
  <w:style w:type="character" w:customStyle="1" w:styleId="HTMLPreformattedChar">
    <w:name w:val="HTML Preformatted Char"/>
    <w:basedOn w:val="DefaultParagraphFont"/>
    <w:link w:val="HTMLPreformatted"/>
    <w:uiPriority w:val="99"/>
    <w:semiHidden/>
    <w:rPr>
      <w:rFonts w:ascii="Consolas" w:hAnsi="Consolas" w:cs="Consolas"/>
      <w:lang w:eastAsia="en-US"/>
    </w:rPr>
  </w:style>
  <w:style w:type="character" w:customStyle="1" w:styleId="IntenseEmphasis1">
    <w:name w:val="Intense Emphasis1"/>
    <w:basedOn w:val="DefaultParagraphFont"/>
    <w:uiPriority w:val="21"/>
    <w:semiHidden/>
    <w:rPr>
      <w:b/>
      <w:bCs/>
      <w:i/>
      <w:iCs/>
      <w:color w:val="4F81BD" w:themeColor="accent1"/>
    </w:rPr>
  </w:style>
  <w:style w:type="paragraph" w:styleId="IntenseQuote">
    <w:name w:val="Intense Quote"/>
    <w:basedOn w:val="Normal"/>
    <w:next w:val="Normal"/>
    <w:link w:val="IntenseQuoteChar"/>
    <w:uiPriority w:val="30"/>
    <w:semiHidden/>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rFonts w:ascii="Arial" w:hAnsi="Arial" w:cs="Arial"/>
      <w:b/>
      <w:bCs/>
      <w:i/>
      <w:iCs/>
      <w:color w:val="4F81BD" w:themeColor="accent1"/>
      <w:szCs w:val="24"/>
      <w:lang w:eastAsia="en-US"/>
    </w:rPr>
  </w:style>
  <w:style w:type="character" w:customStyle="1" w:styleId="IntenseReference1">
    <w:name w:val="Intense Reference1"/>
    <w:basedOn w:val="DefaultParagraphFont"/>
    <w:uiPriority w:val="32"/>
    <w:semiHidden/>
    <w:rPr>
      <w:b/>
      <w:bCs/>
      <w:smallCaps/>
      <w:color w:val="C0504D" w:themeColor="accent2"/>
      <w:spacing w:val="5"/>
      <w:u w:val="single"/>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uiPriority w:val="99"/>
    <w:semiHidden/>
    <w:rPr>
      <w:rFonts w:ascii="Consolas" w:hAnsi="Consolas" w:cs="Consolas"/>
      <w:lang w:eastAsia="en-US"/>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pPr>
      <w:tabs>
        <w:tab w:val="left" w:pos="397"/>
        <w:tab w:val="left" w:pos="794"/>
        <w:tab w:val="left" w:pos="1191"/>
        <w:tab w:val="left" w:pos="1587"/>
        <w:tab w:val="left" w:pos="1984"/>
        <w:tab w:val="left" w:pos="2381"/>
        <w:tab w:val="left" w:pos="2778"/>
        <w:tab w:val="left" w:pos="3175"/>
        <w:tab w:val="left" w:pos="3572"/>
        <w:tab w:val="left" w:pos="3969"/>
        <w:tab w:val="left" w:pos="4365"/>
      </w:tabs>
    </w:pPr>
    <w:rPr>
      <w:rFonts w:ascii="Arial" w:hAnsi="Arial" w:cs="Arial"/>
      <w:szCs w:val="24"/>
      <w:lang w:val="en-GB" w:eastAsia="en-US"/>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semiHidden/>
    <w:rPr>
      <w:i/>
      <w:iCs/>
      <w:color w:val="000000" w:themeColor="text1"/>
    </w:rPr>
  </w:style>
  <w:style w:type="character" w:customStyle="1" w:styleId="QuoteChar">
    <w:name w:val="Quote Char"/>
    <w:basedOn w:val="DefaultParagraphFont"/>
    <w:link w:val="Quote"/>
    <w:uiPriority w:val="29"/>
    <w:semiHidden/>
    <w:rPr>
      <w:rFonts w:ascii="Arial" w:hAnsi="Arial" w:cs="Arial"/>
      <w:i/>
      <w:iCs/>
      <w:color w:val="000000" w:themeColor="text1"/>
      <w:szCs w:val="24"/>
      <w:lang w:eastAsia="en-US"/>
    </w:rPr>
  </w:style>
  <w:style w:type="character" w:customStyle="1" w:styleId="SubtleEmphasis1">
    <w:name w:val="Subtle Emphasis1"/>
    <w:basedOn w:val="DefaultParagraphFont"/>
    <w:uiPriority w:val="19"/>
    <w:semiHidden/>
    <w:rPr>
      <w:i/>
      <w:iCs/>
      <w:color w:val="7F7F7F" w:themeColor="text1" w:themeTint="80"/>
    </w:rPr>
  </w:style>
  <w:style w:type="character" w:customStyle="1" w:styleId="SubtleReference1">
    <w:name w:val="Subtle Reference1"/>
    <w:basedOn w:val="DefaultParagraphFont"/>
    <w:uiPriority w:val="31"/>
    <w:semiHidden/>
    <w:rPr>
      <w:smallCaps/>
      <w:color w:val="C0504D" w:themeColor="accent2"/>
      <w:u w:val="single"/>
    </w:rPr>
  </w:style>
  <w:style w:type="paragraph" w:customStyle="1" w:styleId="TOCHeading1">
    <w:name w:val="TOC Heading1"/>
    <w:basedOn w:val="Heading1"/>
    <w:next w:val="Normal"/>
    <w:uiPriority w:val="39"/>
    <w:semiHidden/>
    <w:qFormat/>
    <w:pPr>
      <w:numPr>
        <w:numId w:val="0"/>
      </w:numPr>
      <w:spacing w:before="480" w:after="0"/>
      <w:outlineLvl w:val="9"/>
    </w:pPr>
    <w:rPr>
      <w:rFonts w:asciiTheme="majorHAnsi" w:eastAsiaTheme="majorEastAsia" w:hAnsiTheme="majorHAnsi" w:cstheme="majorBidi"/>
      <w:bCs/>
      <w:caps/>
      <w:color w:val="365F91" w:themeColor="accent1" w:themeShade="BF"/>
      <w:sz w:val="28"/>
      <w:szCs w:val="28"/>
    </w:rPr>
  </w:style>
  <w:style w:type="character" w:customStyle="1" w:styleId="HeaderBoldChar">
    <w:name w:val="Header Bold Char"/>
    <w:basedOn w:val="BodyTextChar"/>
    <w:link w:val="HeaderBold"/>
    <w:semiHidden/>
    <w:rPr>
      <w:rFonts w:ascii="Arial" w:hAnsi="Arial" w:cs="Arial"/>
      <w:b/>
      <w:lang w:eastAsia="en-US"/>
    </w:rPr>
  </w:style>
  <w:style w:type="paragraph" w:customStyle="1" w:styleId="HeaderCaps">
    <w:name w:val="Header Caps"/>
    <w:basedOn w:val="Header"/>
    <w:link w:val="HeaderCapsChar"/>
    <w:semiHidden/>
    <w:rPr>
      <w:b/>
      <w:caps/>
    </w:rPr>
  </w:style>
  <w:style w:type="character" w:customStyle="1" w:styleId="HeaderCapsChar">
    <w:name w:val="Header Caps Char"/>
    <w:basedOn w:val="BodyTextChar"/>
    <w:link w:val="HeaderCaps"/>
    <w:semiHidden/>
    <w:rPr>
      <w:rFonts w:ascii="Arial" w:hAnsi="Arial" w:cs="Arial"/>
      <w:b/>
      <w:caps/>
      <w:lang w:eastAsia="en-US"/>
    </w:rPr>
  </w:style>
  <w:style w:type="character" w:customStyle="1" w:styleId="AnnexParagraph2Char">
    <w:name w:val="Annex Paragraph 2 Char"/>
    <w:basedOn w:val="BodyTextChar"/>
    <w:link w:val="AnnexParagraph2"/>
    <w:rPr>
      <w:rFonts w:ascii="Arial" w:hAnsi="Arial" w:cs="Arial"/>
      <w:lang w:eastAsia="en-US"/>
    </w:rPr>
  </w:style>
  <w:style w:type="paragraph" w:customStyle="1" w:styleId="AnnexParagraph3">
    <w:name w:val="Annex Paragraph 3"/>
    <w:basedOn w:val="Annex3"/>
    <w:link w:val="AnnexParagraph3Char"/>
    <w:pPr>
      <w:keepNext w:val="0"/>
      <w:spacing w:before="0" w:after="120"/>
      <w:ind w:left="0" w:firstLine="0"/>
      <w:jc w:val="both"/>
    </w:pPr>
    <w:rPr>
      <w:b w:val="0"/>
      <w:sz w:val="20"/>
    </w:rPr>
  </w:style>
  <w:style w:type="character" w:customStyle="1" w:styleId="AnnexParagraph3Char">
    <w:name w:val="Annex Paragraph 3 Char"/>
    <w:basedOn w:val="BodyTextChar"/>
    <w:link w:val="AnnexParagraph3"/>
    <w:rPr>
      <w:rFonts w:ascii="Arial" w:hAnsi="Arial" w:cs="Arial"/>
      <w:lang w:eastAsia="en-US"/>
    </w:rPr>
  </w:style>
  <w:style w:type="paragraph" w:customStyle="1" w:styleId="AnnexParagraph4">
    <w:name w:val="Annex Paragraph 4"/>
    <w:basedOn w:val="Annex4"/>
    <w:link w:val="AnnexParagraph4Char"/>
    <w:pPr>
      <w:keepNext w:val="0"/>
      <w:spacing w:before="0" w:after="120"/>
      <w:ind w:left="0" w:firstLine="0"/>
      <w:jc w:val="both"/>
    </w:pPr>
    <w:rPr>
      <w:b w:val="0"/>
      <w:sz w:val="20"/>
    </w:rPr>
  </w:style>
  <w:style w:type="character" w:customStyle="1" w:styleId="AnnexParagraph4Char">
    <w:name w:val="Annex Paragraph 4 Char"/>
    <w:basedOn w:val="BodyTextChar"/>
    <w:link w:val="AnnexParagraph4"/>
    <w:rPr>
      <w:rFonts w:ascii="Arial" w:hAnsi="Arial" w:cs="Arial"/>
      <w:lang w:eastAsia="en-US"/>
    </w:rPr>
  </w:style>
  <w:style w:type="paragraph" w:customStyle="1" w:styleId="AnnexParagraph5">
    <w:name w:val="Annex Paragraph 5"/>
    <w:basedOn w:val="Annex5"/>
    <w:link w:val="AnnexParagraph5Char"/>
    <w:pPr>
      <w:keepNext w:val="0"/>
      <w:spacing w:before="0" w:after="120"/>
      <w:ind w:left="0" w:firstLine="0"/>
      <w:jc w:val="both"/>
    </w:pPr>
    <w:rPr>
      <w:b w:val="0"/>
    </w:rPr>
  </w:style>
  <w:style w:type="character" w:customStyle="1" w:styleId="AnnexParagraph5Char">
    <w:name w:val="Annex Paragraph 5 Char"/>
    <w:basedOn w:val="BodyTextChar"/>
    <w:link w:val="AnnexParagraph5"/>
    <w:rPr>
      <w:rFonts w:ascii="Arial" w:hAnsi="Arial" w:cs="Arial"/>
      <w:lang w:eastAsia="en-US"/>
    </w:rPr>
  </w:style>
  <w:style w:type="paragraph" w:customStyle="1" w:styleId="AnnexParagraph6">
    <w:name w:val="Annex Paragraph 6"/>
    <w:basedOn w:val="Annex6"/>
    <w:link w:val="AnnexParagraph6Char"/>
    <w:pPr>
      <w:keepNext w:val="0"/>
      <w:ind w:left="0" w:firstLine="0"/>
      <w:jc w:val="both"/>
    </w:pPr>
    <w:rPr>
      <w:b w:val="0"/>
    </w:rPr>
  </w:style>
  <w:style w:type="character" w:customStyle="1" w:styleId="AnnexParagraph6Char">
    <w:name w:val="Annex Paragraph 6 Char"/>
    <w:basedOn w:val="BodyTextChar"/>
    <w:link w:val="AnnexParagraph6"/>
    <w:rPr>
      <w:rFonts w:ascii="Arial" w:hAnsi="Arial" w:cs="Arial"/>
      <w:lang w:eastAsia="en-US"/>
    </w:rPr>
  </w:style>
  <w:style w:type="paragraph" w:customStyle="1" w:styleId="AnnexParagraph7">
    <w:name w:val="Annex Paragraph 7"/>
    <w:basedOn w:val="Annex7"/>
    <w:link w:val="AnnexParagraph7Char"/>
    <w:pPr>
      <w:keepNext w:val="0"/>
      <w:ind w:left="0" w:firstLine="0"/>
      <w:jc w:val="both"/>
    </w:pPr>
  </w:style>
  <w:style w:type="character" w:customStyle="1" w:styleId="AnnexParagraph7Char">
    <w:name w:val="Annex Paragraph 7 Char"/>
    <w:basedOn w:val="BodyTextChar"/>
    <w:link w:val="AnnexParagraph7"/>
    <w:rPr>
      <w:rFonts w:ascii="Arial" w:hAnsi="Arial" w:cs="Arial"/>
      <w:lang w:eastAsia="en-US"/>
    </w:rPr>
  </w:style>
  <w:style w:type="paragraph" w:customStyle="1" w:styleId="AnnexParagraph8">
    <w:name w:val="Annex Paragraph 8"/>
    <w:basedOn w:val="Annex8"/>
    <w:link w:val="AnnexParagraph8Char"/>
    <w:pPr>
      <w:keepNext w:val="0"/>
      <w:jc w:val="both"/>
    </w:pPr>
  </w:style>
  <w:style w:type="character" w:customStyle="1" w:styleId="AnnexParagraph8Char">
    <w:name w:val="Annex Paragraph 8 Char"/>
    <w:basedOn w:val="BodyTextChar"/>
    <w:link w:val="AnnexParagraph8"/>
    <w:rPr>
      <w:rFonts w:ascii="Arial" w:hAnsi="Arial" w:cs="Arial"/>
      <w:lang w:eastAsia="en-US"/>
    </w:rPr>
  </w:style>
  <w:style w:type="paragraph" w:customStyle="1" w:styleId="AnnexParagraph9">
    <w:name w:val="Annex Paragraph 9"/>
    <w:basedOn w:val="Annex9"/>
    <w:link w:val="AnnexParagraph9Char"/>
    <w:pPr>
      <w:keepNext w:val="0"/>
      <w:jc w:val="both"/>
    </w:pPr>
  </w:style>
  <w:style w:type="character" w:customStyle="1" w:styleId="AnnexParagraph9Char">
    <w:name w:val="Annex Paragraph 9 Char"/>
    <w:basedOn w:val="BodyTextChar"/>
    <w:link w:val="AnnexParagraph9"/>
    <w:rPr>
      <w:rFonts w:ascii="Arial" w:hAnsi="Arial" w:cs="Arial"/>
      <w:lang w:eastAsia="en-US"/>
    </w:rPr>
  </w:style>
  <w:style w:type="paragraph" w:customStyle="1" w:styleId="CaptionAnnexFigure">
    <w:name w:val="Caption Annex Figure"/>
    <w:basedOn w:val="Caption"/>
    <w:next w:val="BodyText"/>
    <w:link w:val="CaptionAnnexFigureChar"/>
    <w:pPr>
      <w:numPr>
        <w:ilvl w:val="1"/>
        <w:numId w:val="13"/>
      </w:numPr>
    </w:pPr>
  </w:style>
  <w:style w:type="character" w:customStyle="1" w:styleId="CaptionAnnexFigureChar">
    <w:name w:val="Caption Annex Figure Char"/>
    <w:basedOn w:val="BodyTextChar"/>
    <w:link w:val="CaptionAnnexFigure"/>
    <w:rPr>
      <w:rFonts w:ascii="Arial" w:hAnsi="Arial" w:cs="Arial"/>
      <w:b/>
      <w:lang w:eastAsia="en-US"/>
    </w:rPr>
  </w:style>
  <w:style w:type="paragraph" w:customStyle="1" w:styleId="CaptionAnnexTable">
    <w:name w:val="Caption Annex Table"/>
    <w:basedOn w:val="CaptionTable"/>
    <w:next w:val="BodyText"/>
    <w:link w:val="CaptionAnnexTableChar"/>
    <w:pPr>
      <w:numPr>
        <w:ilvl w:val="1"/>
        <w:numId w:val="14"/>
      </w:numPr>
    </w:pPr>
  </w:style>
  <w:style w:type="character" w:customStyle="1" w:styleId="CaptionAnnexTableChar">
    <w:name w:val="Caption Annex Table Char"/>
    <w:basedOn w:val="BodyTextChar"/>
    <w:link w:val="CaptionAnnexTable"/>
    <w:rPr>
      <w:rFonts w:ascii="Arial" w:hAnsi="Arial" w:cs="Arial"/>
      <w:b/>
      <w:lang w:eastAsia="en-US"/>
    </w:rPr>
  </w:style>
  <w:style w:type="paragraph" w:customStyle="1" w:styleId="AnnexTitle">
    <w:name w:val="Annex Title"/>
    <w:basedOn w:val="Title"/>
    <w:next w:val="BodyText"/>
    <w:link w:val="AnnexTitleChar"/>
  </w:style>
  <w:style w:type="character" w:customStyle="1" w:styleId="AnnexTitleChar">
    <w:name w:val="Annex Title Char"/>
    <w:basedOn w:val="BodyTextChar"/>
    <w:link w:val="AnnexTitle"/>
    <w:rPr>
      <w:rFonts w:ascii="Arial" w:hAnsi="Arial" w:cs="Arial"/>
      <w:b/>
      <w:sz w:val="26"/>
      <w:lang w:eastAsia="en-US"/>
    </w:rPr>
  </w:style>
  <w:style w:type="paragraph" w:customStyle="1" w:styleId="AnnexType">
    <w:name w:val="Annex Type"/>
    <w:basedOn w:val="BodyText"/>
    <w:next w:val="BodyText"/>
    <w:link w:val="AnnexTypeChar"/>
    <w:pPr>
      <w:spacing w:before="0" w:after="200"/>
      <w:jc w:val="center"/>
    </w:pPr>
  </w:style>
  <w:style w:type="character" w:customStyle="1" w:styleId="AnnexTypeChar">
    <w:name w:val="Annex Type Char"/>
    <w:basedOn w:val="BodyTextChar"/>
    <w:link w:val="AnnexType"/>
    <w:rPr>
      <w:rFonts w:ascii="Arial" w:hAnsi="Arial" w:cs="Arial"/>
      <w:lang w:eastAsia="en-US"/>
    </w:rPr>
  </w:style>
  <w:style w:type="character" w:customStyle="1" w:styleId="CompanyLogoChar">
    <w:name w:val="Company Logo Char"/>
    <w:basedOn w:val="BodyTextChar"/>
    <w:link w:val="CompanyLogo"/>
    <w:semiHidden/>
    <w:rPr>
      <w:rFonts w:ascii="Arial" w:hAnsi="Arial" w:cs="Arial"/>
      <w:lang w:eastAsia="en-US"/>
    </w:rPr>
  </w:style>
  <w:style w:type="character" w:customStyle="1" w:styleId="TitleChar">
    <w:name w:val="Title Char"/>
    <w:basedOn w:val="BodyTextChar"/>
    <w:link w:val="Title"/>
    <w:rPr>
      <w:rFonts w:ascii="Arial" w:hAnsi="Arial" w:cs="Arial"/>
      <w:b/>
      <w:sz w:val="26"/>
      <w:lang w:eastAsia="en-US"/>
    </w:rPr>
  </w:style>
  <w:style w:type="character" w:customStyle="1" w:styleId="TitleLeftChar">
    <w:name w:val="Title Left Char"/>
    <w:basedOn w:val="TitleChar"/>
    <w:link w:val="TitleLeft"/>
    <w:rPr>
      <w:rFonts w:ascii="Arial" w:hAnsi="Arial" w:cs="Arial"/>
      <w:b/>
      <w:sz w:val="26"/>
      <w:lang w:eastAsia="en-US"/>
    </w:rPr>
  </w:style>
  <w:style w:type="character" w:customStyle="1" w:styleId="TOAHeadingChar">
    <w:name w:val="TOA Heading Char"/>
    <w:basedOn w:val="TitleLeftChar"/>
    <w:link w:val="TOAHeading"/>
    <w:semiHidden/>
    <w:rPr>
      <w:rFonts w:ascii="Arial" w:hAnsi="Arial" w:cs="Arial"/>
      <w:b/>
      <w:sz w:val="26"/>
      <w:lang w:eastAsia="en-US"/>
    </w:rPr>
  </w:style>
  <w:style w:type="character" w:customStyle="1" w:styleId="TitlePageRedChar">
    <w:name w:val="Title Page Red Char"/>
    <w:basedOn w:val="BodyTextChar"/>
    <w:link w:val="TitlePageRed"/>
    <w:semiHidden/>
    <w:rPr>
      <w:rFonts w:ascii="Arial" w:hAnsi="Arial" w:cs="Arial"/>
      <w:b/>
      <w:color w:val="FF0000"/>
      <w:sz w:val="22"/>
      <w:lang w:eastAsia="en-US"/>
    </w:rPr>
  </w:style>
  <w:style w:type="character" w:customStyle="1" w:styleId="InstructionBold">
    <w:name w:val="Instruction Bold"/>
    <w:basedOn w:val="DefaultParagraphFont"/>
    <w:rPr>
      <w:b/>
      <w:color w:val="0000FF"/>
    </w:rPr>
  </w:style>
  <w:style w:type="character" w:customStyle="1" w:styleId="Bold">
    <w:name w:val="Bold"/>
    <w:basedOn w:val="DefaultParagraphFont"/>
    <w:qFormat/>
    <w:rPr>
      <w:b/>
    </w:rPr>
  </w:style>
  <w:style w:type="character" w:customStyle="1" w:styleId="Italics">
    <w:name w:val="Italics"/>
    <w:basedOn w:val="DefaultParagraphFont"/>
    <w:qFormat/>
    <w:rPr>
      <w:i/>
    </w:rPr>
  </w:style>
  <w:style w:type="paragraph" w:customStyle="1" w:styleId="TableDivider">
    <w:name w:val="Table Divider"/>
    <w:basedOn w:val="BodyText"/>
    <w:next w:val="BodyText"/>
    <w:link w:val="TableDividerChar"/>
    <w:pPr>
      <w:spacing w:before="0" w:after="0" w:line="240" w:lineRule="auto"/>
    </w:pPr>
    <w:rPr>
      <w:sz w:val="4"/>
    </w:rPr>
  </w:style>
  <w:style w:type="character" w:customStyle="1" w:styleId="TableDividerChar">
    <w:name w:val="Table Divider Char"/>
    <w:basedOn w:val="BodyTextChar"/>
    <w:link w:val="TableDivider"/>
    <w:rPr>
      <w:rFonts w:ascii="Arial" w:hAnsi="Arial" w:cs="Arial"/>
      <w:sz w:val="4"/>
      <w:lang w:eastAsia="en-US"/>
    </w:rPr>
  </w:style>
  <w:style w:type="character" w:customStyle="1" w:styleId="FooterChar">
    <w:name w:val="Footer Char"/>
    <w:basedOn w:val="DefaultParagraphFont"/>
    <w:link w:val="Footer"/>
    <w:uiPriority w:val="99"/>
    <w:rPr>
      <w:rFonts w:ascii="Arial" w:hAnsi="Arial" w:cs="Arial"/>
      <w:color w:val="808080"/>
      <w:sz w:val="17"/>
      <w:lang w:eastAsia="en-US"/>
    </w:rPr>
  </w:style>
  <w:style w:type="character" w:customStyle="1" w:styleId="HeaderChar">
    <w:name w:val="Header Char"/>
    <w:basedOn w:val="DefaultParagraphFont"/>
    <w:link w:val="Header"/>
    <w:rPr>
      <w:rFonts w:ascii="Arial" w:hAnsi="Arial" w:cs="Arial"/>
      <w:lang w:eastAsia="en-US"/>
    </w:rPr>
  </w:style>
  <w:style w:type="character" w:customStyle="1" w:styleId="TableSmall">
    <w:name w:val="Table Small"/>
    <w:basedOn w:val="DefaultParagraphFont"/>
    <w:rPr>
      <w:sz w:val="16"/>
    </w:rPr>
  </w:style>
  <w:style w:type="character" w:customStyle="1" w:styleId="TableSmaller">
    <w:name w:val="Table Smaller"/>
    <w:basedOn w:val="DefaultParagraphFont"/>
    <w:rPr>
      <w:sz w:val="14"/>
    </w:rPr>
  </w:style>
  <w:style w:type="character" w:customStyle="1" w:styleId="TableSmallest">
    <w:name w:val="Table Smallest"/>
    <w:basedOn w:val="DefaultParagraphFont"/>
    <w:rPr>
      <w:rFonts w:ascii="Arial Narrow" w:hAnsi="Arial Narrow"/>
      <w:sz w:val="14"/>
    </w:rPr>
  </w:style>
  <w:style w:type="character" w:customStyle="1" w:styleId="TableSmallBold">
    <w:name w:val="Table Small Bold"/>
    <w:basedOn w:val="DefaultParagraphFont"/>
    <w:rPr>
      <w:b/>
      <w:sz w:val="16"/>
    </w:rPr>
  </w:style>
  <w:style w:type="character" w:customStyle="1" w:styleId="TableSmallerBold">
    <w:name w:val="Table Smaller Bold"/>
    <w:basedOn w:val="DefaultParagraphFont"/>
    <w:rPr>
      <w:b/>
      <w:sz w:val="14"/>
    </w:rPr>
  </w:style>
  <w:style w:type="character" w:customStyle="1" w:styleId="TableSmallestBold">
    <w:name w:val="Table Smallest Bold"/>
    <w:basedOn w:val="DefaultParagraphFont"/>
    <w:rPr>
      <w:rFonts w:ascii="Arial Narrow" w:hAnsi="Arial Narrow"/>
      <w:b/>
      <w:sz w:val="14"/>
    </w:rPr>
  </w:style>
  <w:style w:type="paragraph" w:customStyle="1" w:styleId="Note">
    <w:name w:val="Note"/>
    <w:basedOn w:val="BodyText"/>
    <w:next w:val="BodyText"/>
    <w:link w:val="NoteChar"/>
    <w:pPr>
      <w:numPr>
        <w:numId w:val="15"/>
      </w:numPr>
    </w:pPr>
    <w:rPr>
      <w:sz w:val="17"/>
    </w:rPr>
  </w:style>
  <w:style w:type="character" w:customStyle="1" w:styleId="NoteChar">
    <w:name w:val="Note Char"/>
    <w:basedOn w:val="CompanyLogoChar"/>
    <w:link w:val="Note"/>
    <w:rPr>
      <w:rFonts w:ascii="Arial" w:hAnsi="Arial" w:cs="Arial"/>
      <w:sz w:val="17"/>
      <w:lang w:eastAsia="en-US"/>
    </w:rPr>
  </w:style>
  <w:style w:type="paragraph" w:customStyle="1" w:styleId="NoteIndent">
    <w:name w:val="Note Indent"/>
    <w:basedOn w:val="Note"/>
    <w:next w:val="BodyText"/>
    <w:link w:val="NoteIndentChar"/>
    <w:pPr>
      <w:numPr>
        <w:ilvl w:val="1"/>
      </w:numPr>
    </w:pPr>
  </w:style>
  <w:style w:type="character" w:customStyle="1" w:styleId="NoteIndentChar">
    <w:name w:val="Note Indent Char"/>
    <w:basedOn w:val="CompanyLogoChar"/>
    <w:link w:val="NoteIndent"/>
    <w:rPr>
      <w:rFonts w:ascii="Arial" w:hAnsi="Arial" w:cs="Arial"/>
      <w:sz w:val="17"/>
      <w:lang w:eastAsia="en-US"/>
    </w:rPr>
  </w:style>
  <w:style w:type="paragraph" w:customStyle="1" w:styleId="NoteIndent2">
    <w:name w:val="Note Indent 2"/>
    <w:basedOn w:val="Note"/>
    <w:next w:val="BodyText"/>
    <w:link w:val="NoteIndent2Char"/>
    <w:pPr>
      <w:numPr>
        <w:ilvl w:val="2"/>
      </w:numPr>
    </w:pPr>
  </w:style>
  <w:style w:type="character" w:customStyle="1" w:styleId="NoteIndent2Char">
    <w:name w:val="Note Indent 2 Char"/>
    <w:basedOn w:val="CompanyLogoChar"/>
    <w:link w:val="NoteIndent2"/>
    <w:rPr>
      <w:rFonts w:ascii="Arial" w:hAnsi="Arial" w:cs="Arial"/>
      <w:sz w:val="17"/>
      <w:lang w:eastAsia="en-US"/>
    </w:rPr>
  </w:style>
  <w:style w:type="paragraph" w:customStyle="1" w:styleId="NoteNumbered">
    <w:name w:val="Note Numbered"/>
    <w:basedOn w:val="Note"/>
    <w:link w:val="NoteNumberedChar"/>
    <w:pPr>
      <w:numPr>
        <w:ilvl w:val="3"/>
      </w:numPr>
    </w:pPr>
  </w:style>
  <w:style w:type="character" w:customStyle="1" w:styleId="NoteNumberedChar">
    <w:name w:val="Note Numbered Char"/>
    <w:basedOn w:val="CompanyLogoChar"/>
    <w:link w:val="NoteNumbered"/>
    <w:rPr>
      <w:rFonts w:ascii="Arial" w:hAnsi="Arial" w:cs="Arial"/>
      <w:sz w:val="17"/>
      <w:lang w:eastAsia="en-US"/>
    </w:rPr>
  </w:style>
  <w:style w:type="paragraph" w:customStyle="1" w:styleId="NoteNumberedIndent">
    <w:name w:val="Note Numbered Indent"/>
    <w:basedOn w:val="Note"/>
    <w:link w:val="NoteNumberedIndentChar"/>
    <w:pPr>
      <w:numPr>
        <w:ilvl w:val="4"/>
      </w:numPr>
    </w:pPr>
  </w:style>
  <w:style w:type="character" w:customStyle="1" w:styleId="NoteNumberedIndentChar">
    <w:name w:val="Note Numbered Indent Char"/>
    <w:basedOn w:val="CompanyLogoChar"/>
    <w:link w:val="NoteNumberedIndent"/>
    <w:rPr>
      <w:rFonts w:ascii="Arial" w:hAnsi="Arial" w:cs="Arial"/>
      <w:sz w:val="17"/>
      <w:lang w:eastAsia="en-US"/>
    </w:rPr>
  </w:style>
  <w:style w:type="paragraph" w:customStyle="1" w:styleId="NoteNumberedIndent2">
    <w:name w:val="Note Numbered Indent 2"/>
    <w:basedOn w:val="Note"/>
    <w:link w:val="NoteNumberedIndent2Char"/>
    <w:pPr>
      <w:numPr>
        <w:ilvl w:val="5"/>
      </w:numPr>
    </w:pPr>
  </w:style>
  <w:style w:type="character" w:customStyle="1" w:styleId="NoteNumberedIndent2Char">
    <w:name w:val="Note Numbered Indent 2 Char"/>
    <w:basedOn w:val="CompanyLogoChar"/>
    <w:link w:val="NoteNumberedIndent2"/>
    <w:rPr>
      <w:rFonts w:ascii="Arial" w:hAnsi="Arial" w:cs="Arial"/>
      <w:sz w:val="17"/>
      <w:lang w:eastAsia="en-US"/>
    </w:rPr>
  </w:style>
  <w:style w:type="paragraph" w:customStyle="1" w:styleId="Example">
    <w:name w:val="Example"/>
    <w:basedOn w:val="BodyText"/>
    <w:next w:val="BodyText"/>
    <w:link w:val="ExampleChar"/>
    <w:pPr>
      <w:numPr>
        <w:numId w:val="16"/>
      </w:numPr>
    </w:pPr>
    <w:rPr>
      <w:sz w:val="17"/>
    </w:rPr>
  </w:style>
  <w:style w:type="character" w:customStyle="1" w:styleId="ExampleChar">
    <w:name w:val="Example Char"/>
    <w:basedOn w:val="CompanyLogoChar"/>
    <w:link w:val="Example"/>
    <w:rPr>
      <w:rFonts w:ascii="Arial" w:hAnsi="Arial" w:cs="Arial"/>
      <w:sz w:val="17"/>
      <w:lang w:eastAsia="en-US"/>
    </w:rPr>
  </w:style>
  <w:style w:type="paragraph" w:customStyle="1" w:styleId="ExampleIndent">
    <w:name w:val="Example Indent"/>
    <w:basedOn w:val="Example"/>
    <w:next w:val="BodyText"/>
    <w:link w:val="ExampleIndentChar"/>
    <w:pPr>
      <w:numPr>
        <w:ilvl w:val="1"/>
      </w:numPr>
    </w:pPr>
  </w:style>
  <w:style w:type="character" w:customStyle="1" w:styleId="ExampleIndentChar">
    <w:name w:val="Example Indent Char"/>
    <w:basedOn w:val="CompanyLogoChar"/>
    <w:link w:val="ExampleIndent"/>
    <w:rPr>
      <w:rFonts w:ascii="Arial" w:hAnsi="Arial" w:cs="Arial"/>
      <w:sz w:val="17"/>
      <w:lang w:eastAsia="en-US"/>
    </w:rPr>
  </w:style>
  <w:style w:type="paragraph" w:customStyle="1" w:styleId="ExampleIndent2">
    <w:name w:val="Example Indent 2"/>
    <w:basedOn w:val="Example"/>
    <w:next w:val="BodyText"/>
    <w:link w:val="ExampleIndent2Char"/>
    <w:pPr>
      <w:numPr>
        <w:ilvl w:val="2"/>
      </w:numPr>
    </w:pPr>
  </w:style>
  <w:style w:type="character" w:customStyle="1" w:styleId="ExampleIndent2Char">
    <w:name w:val="Example Indent 2 Char"/>
    <w:basedOn w:val="CompanyLogoChar"/>
    <w:link w:val="ExampleIndent2"/>
    <w:rPr>
      <w:rFonts w:ascii="Arial" w:hAnsi="Arial" w:cs="Arial"/>
      <w:sz w:val="17"/>
      <w:lang w:eastAsia="en-US"/>
    </w:rPr>
  </w:style>
  <w:style w:type="paragraph" w:customStyle="1" w:styleId="ExampleNumbered">
    <w:name w:val="Example Numbered"/>
    <w:basedOn w:val="Example"/>
    <w:link w:val="ExampleNumberedChar"/>
    <w:pPr>
      <w:numPr>
        <w:ilvl w:val="3"/>
      </w:numPr>
    </w:pPr>
  </w:style>
  <w:style w:type="character" w:customStyle="1" w:styleId="ExampleNumberedChar">
    <w:name w:val="Example Numbered Char"/>
    <w:basedOn w:val="CompanyLogoChar"/>
    <w:link w:val="ExampleNumbered"/>
    <w:rPr>
      <w:rFonts w:ascii="Arial" w:hAnsi="Arial" w:cs="Arial"/>
      <w:sz w:val="17"/>
      <w:lang w:eastAsia="en-US"/>
    </w:rPr>
  </w:style>
  <w:style w:type="paragraph" w:customStyle="1" w:styleId="ExampleNumberedIndent">
    <w:name w:val="Example Numbered Indent"/>
    <w:basedOn w:val="Example"/>
    <w:link w:val="ExampleNumberedIndentChar"/>
    <w:pPr>
      <w:numPr>
        <w:ilvl w:val="4"/>
      </w:numPr>
    </w:pPr>
  </w:style>
  <w:style w:type="character" w:customStyle="1" w:styleId="ExampleNumberedIndentChar">
    <w:name w:val="Example Numbered Indent Char"/>
    <w:basedOn w:val="CompanyLogoChar"/>
    <w:link w:val="ExampleNumberedIndent"/>
    <w:rPr>
      <w:rFonts w:ascii="Arial" w:hAnsi="Arial" w:cs="Arial"/>
      <w:sz w:val="17"/>
      <w:lang w:eastAsia="en-US"/>
    </w:rPr>
  </w:style>
  <w:style w:type="paragraph" w:customStyle="1" w:styleId="ExampleNumberedIndent2">
    <w:name w:val="Example Numbered Indent 2"/>
    <w:basedOn w:val="Example"/>
    <w:link w:val="ExampleNumberedIndent2Char"/>
    <w:pPr>
      <w:numPr>
        <w:ilvl w:val="5"/>
      </w:numPr>
    </w:pPr>
  </w:style>
  <w:style w:type="character" w:customStyle="1" w:styleId="ExampleNumberedIndent2Char">
    <w:name w:val="Example Numbered Indent 2 Char"/>
    <w:basedOn w:val="CompanyLogoChar"/>
    <w:link w:val="ExampleNumberedIndent2"/>
    <w:rPr>
      <w:rFonts w:ascii="Arial" w:hAnsi="Arial" w:cs="Arial"/>
      <w:sz w:val="17"/>
      <w:lang w:eastAsia="en-US"/>
    </w:rPr>
  </w:style>
  <w:style w:type="paragraph" w:customStyle="1" w:styleId="TableFootnote">
    <w:name w:val="Table Footnote"/>
    <w:basedOn w:val="TableBodyLeft"/>
    <w:link w:val="TableFootnoteChar"/>
    <w:rPr>
      <w:sz w:val="17"/>
    </w:rPr>
  </w:style>
  <w:style w:type="character" w:customStyle="1" w:styleId="TableFootnoteChar">
    <w:name w:val="Table Footnote Char"/>
    <w:basedOn w:val="CompanyLogoChar"/>
    <w:link w:val="TableFootnote"/>
    <w:rPr>
      <w:rFonts w:ascii="Arial" w:hAnsi="Arial" w:cs="Arial"/>
      <w:sz w:val="17"/>
      <w:lang w:eastAsia="en-US"/>
    </w:rPr>
  </w:style>
  <w:style w:type="paragraph" w:customStyle="1" w:styleId="TableNote">
    <w:name w:val="Table Note"/>
    <w:basedOn w:val="BodyText"/>
    <w:next w:val="BodyText"/>
    <w:link w:val="TableNoteChar"/>
    <w:pPr>
      <w:numPr>
        <w:numId w:val="17"/>
      </w:numPr>
      <w:jc w:val="left"/>
    </w:pPr>
    <w:rPr>
      <w:sz w:val="17"/>
    </w:rPr>
  </w:style>
  <w:style w:type="character" w:customStyle="1" w:styleId="TableNoteChar">
    <w:name w:val="Table Note Char"/>
    <w:basedOn w:val="CompanyLogoChar"/>
    <w:link w:val="TableNote"/>
    <w:rPr>
      <w:rFonts w:ascii="Arial" w:hAnsi="Arial" w:cs="Arial"/>
      <w:sz w:val="17"/>
      <w:lang w:eastAsia="en-US"/>
    </w:rPr>
  </w:style>
  <w:style w:type="paragraph" w:customStyle="1" w:styleId="TableNoteIndent">
    <w:name w:val="Table Note Indent"/>
    <w:basedOn w:val="TableNote"/>
    <w:next w:val="BodyText"/>
    <w:link w:val="TableNoteIndentChar"/>
    <w:pPr>
      <w:numPr>
        <w:ilvl w:val="1"/>
      </w:numPr>
    </w:pPr>
  </w:style>
  <w:style w:type="character" w:customStyle="1" w:styleId="TableNoteIndentChar">
    <w:name w:val="Table Note Indent Char"/>
    <w:basedOn w:val="CompanyLogoChar"/>
    <w:link w:val="TableNoteIndent"/>
    <w:rPr>
      <w:rFonts w:ascii="Arial" w:hAnsi="Arial" w:cs="Arial"/>
      <w:sz w:val="17"/>
      <w:lang w:eastAsia="en-US"/>
    </w:rPr>
  </w:style>
  <w:style w:type="paragraph" w:customStyle="1" w:styleId="TableNoteIndent2">
    <w:name w:val="Table Note Indent 2"/>
    <w:basedOn w:val="TableNote"/>
    <w:next w:val="BodyText"/>
    <w:link w:val="TableNoteIndent2Char"/>
    <w:pPr>
      <w:numPr>
        <w:ilvl w:val="2"/>
      </w:numPr>
    </w:pPr>
  </w:style>
  <w:style w:type="character" w:customStyle="1" w:styleId="TableNoteIndent2Char">
    <w:name w:val="Table Note Indent 2 Char"/>
    <w:basedOn w:val="CompanyLogoChar"/>
    <w:link w:val="TableNoteIndent2"/>
    <w:rPr>
      <w:rFonts w:ascii="Arial" w:hAnsi="Arial" w:cs="Arial"/>
      <w:sz w:val="17"/>
      <w:lang w:eastAsia="en-US"/>
    </w:rPr>
  </w:style>
  <w:style w:type="paragraph" w:customStyle="1" w:styleId="TableNoteNumbered">
    <w:name w:val="Table Note Numbered"/>
    <w:basedOn w:val="TableNote"/>
    <w:link w:val="TableNoteNumberedChar"/>
    <w:pPr>
      <w:numPr>
        <w:ilvl w:val="3"/>
      </w:numPr>
    </w:pPr>
  </w:style>
  <w:style w:type="character" w:customStyle="1" w:styleId="TableNoteNumberedChar">
    <w:name w:val="Table Note Numbered Char"/>
    <w:basedOn w:val="CompanyLogoChar"/>
    <w:link w:val="TableNoteNumbered"/>
    <w:rPr>
      <w:rFonts w:ascii="Arial" w:hAnsi="Arial" w:cs="Arial"/>
      <w:sz w:val="17"/>
      <w:lang w:eastAsia="en-US"/>
    </w:rPr>
  </w:style>
  <w:style w:type="paragraph" w:customStyle="1" w:styleId="TableNoteNumberedIndent">
    <w:name w:val="Table Note Numbered Indent"/>
    <w:basedOn w:val="TableNote"/>
    <w:link w:val="TableNoteNumberedIndentChar"/>
    <w:pPr>
      <w:numPr>
        <w:ilvl w:val="4"/>
      </w:numPr>
    </w:pPr>
  </w:style>
  <w:style w:type="character" w:customStyle="1" w:styleId="TableNoteNumberedIndentChar">
    <w:name w:val="Table Note Numbered Indent Char"/>
    <w:basedOn w:val="CompanyLogoChar"/>
    <w:link w:val="TableNoteNumberedIndent"/>
    <w:rPr>
      <w:rFonts w:ascii="Arial" w:hAnsi="Arial" w:cs="Arial"/>
      <w:sz w:val="17"/>
      <w:lang w:eastAsia="en-US"/>
    </w:rPr>
  </w:style>
  <w:style w:type="paragraph" w:customStyle="1" w:styleId="TableNoteNumberedIndent2">
    <w:name w:val="Table Note Numbered Indent 2"/>
    <w:basedOn w:val="TableNote"/>
    <w:link w:val="TableNoteNumberedIndent2Char"/>
    <w:pPr>
      <w:numPr>
        <w:ilvl w:val="5"/>
      </w:numPr>
    </w:pPr>
  </w:style>
  <w:style w:type="character" w:customStyle="1" w:styleId="TableNoteNumberedIndent2Char">
    <w:name w:val="Table Note Numbered Indent 2 Char"/>
    <w:basedOn w:val="CompanyLogoChar"/>
    <w:link w:val="TableNoteNumberedIndent2"/>
    <w:rPr>
      <w:rFonts w:ascii="Arial" w:hAnsi="Arial" w:cs="Arial"/>
      <w:sz w:val="17"/>
      <w:lang w:eastAsia="en-US"/>
    </w:rPr>
  </w:style>
  <w:style w:type="character" w:customStyle="1" w:styleId="Heading2Char">
    <w:name w:val="Heading 2 Char"/>
    <w:basedOn w:val="DefaultParagraphFont"/>
    <w:link w:val="Heading2"/>
    <w:uiPriority w:val="9"/>
    <w:rPr>
      <w:rFonts w:ascii="Arial" w:hAnsi="Arial" w:cs="Arial"/>
      <w:b/>
      <w:sz w:val="24"/>
      <w:szCs w:val="24"/>
      <w:lang w:eastAsia="en-US"/>
    </w:rPr>
  </w:style>
  <w:style w:type="paragraph" w:customStyle="1" w:styleId="BodyTextHeading12">
    <w:name w:val="Body Text Heading 1 &amp; 2"/>
    <w:basedOn w:val="BodyTextFirstIndent2"/>
    <w:pPr>
      <w:keepLines w:val="0"/>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40" w:line="240" w:lineRule="auto"/>
      <w:ind w:left="709"/>
    </w:pPr>
    <w:rPr>
      <w:rFonts w:cs="Times New Roman"/>
      <w:sz w:val="24"/>
    </w:rPr>
  </w:style>
  <w:style w:type="character" w:customStyle="1" w:styleId="Heading3Char">
    <w:name w:val="Heading 3 Char"/>
    <w:basedOn w:val="DefaultParagraphFont"/>
    <w:link w:val="Heading3"/>
    <w:uiPriority w:val="9"/>
    <w:rPr>
      <w:rFonts w:ascii="Arial" w:hAnsi="Arial" w:cs="Arial"/>
      <w:sz w:val="24"/>
      <w:szCs w:val="24"/>
      <w:lang w:eastAsia="en-US"/>
    </w:rPr>
  </w:style>
  <w:style w:type="character" w:customStyle="1" w:styleId="Heading4Char">
    <w:name w:val="Heading 4 Char"/>
    <w:basedOn w:val="DefaultParagraphFont"/>
    <w:link w:val="Heading4"/>
    <w:uiPriority w:val="9"/>
    <w:rPr>
      <w:rFonts w:ascii="Arial" w:hAnsi="Arial" w:cs="Arial"/>
      <w:sz w:val="24"/>
      <w:szCs w:val="24"/>
      <w:lang w:eastAsia="en-US"/>
    </w:rPr>
  </w:style>
  <w:style w:type="paragraph" w:customStyle="1" w:styleId="StandardParagraph">
    <w:name w:val="Standard Paragraph"/>
    <w:basedOn w:val="Normal"/>
    <w:link w:val="StandardParagraphChar"/>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240" w:line="240" w:lineRule="auto"/>
    </w:pPr>
    <w:rPr>
      <w:rFonts w:cs="Times New Roman"/>
      <w:szCs w:val="20"/>
    </w:rPr>
  </w:style>
  <w:style w:type="character" w:customStyle="1" w:styleId="StandardParagraphChar">
    <w:name w:val="Standard Paragraph Char"/>
    <w:link w:val="StandardParagraph"/>
    <w:rPr>
      <w:rFonts w:ascii="Arial" w:hAnsi="Arial"/>
      <w:lang w:eastAsia="en-US"/>
    </w:rPr>
  </w:style>
  <w:style w:type="paragraph" w:customStyle="1" w:styleId="Style">
    <w:name w:val="Style"/>
    <w:uiPriority w:val="99"/>
    <w:pPr>
      <w:widowControl w:val="0"/>
      <w:autoSpaceDE w:val="0"/>
      <w:autoSpaceDN w:val="0"/>
      <w:adjustRightInd w:val="0"/>
    </w:pPr>
    <w:rPr>
      <w:sz w:val="24"/>
      <w:szCs w:val="24"/>
      <w:lang w:val="en-US" w:eastAsia="en-US"/>
    </w:rPr>
  </w:style>
  <w:style w:type="paragraph" w:customStyle="1" w:styleId="CM28">
    <w:name w:val="CM28"/>
    <w:basedOn w:val="Normal"/>
    <w:next w:val="Normal"/>
    <w:uiPriority w:val="99"/>
    <w:pPr>
      <w:widowControl w:val="0"/>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line="240" w:lineRule="auto"/>
      <w:jc w:val="left"/>
    </w:pPr>
    <w:rPr>
      <w:rFonts w:ascii="Tahoma" w:hAnsi="Tahoma" w:cs="Tahoma"/>
      <w:sz w:val="24"/>
      <w:lang w:eastAsia="en-GB"/>
    </w:rPr>
  </w:style>
  <w:style w:type="paragraph" w:customStyle="1" w:styleId="Default">
    <w:name w:val="Default"/>
    <w:pPr>
      <w:widowControl w:val="0"/>
      <w:autoSpaceDE w:val="0"/>
      <w:autoSpaceDN w:val="0"/>
      <w:adjustRightInd w:val="0"/>
    </w:pPr>
    <w:rPr>
      <w:rFonts w:ascii="Tahoma" w:hAnsi="Tahoma" w:cs="Tahoma"/>
      <w:color w:val="000000"/>
      <w:sz w:val="24"/>
      <w:szCs w:val="24"/>
      <w:lang w:val="en-GB" w:eastAsia="en-GB"/>
    </w:rPr>
  </w:style>
  <w:style w:type="paragraph" w:customStyle="1" w:styleId="CM12">
    <w:name w:val="CM12"/>
    <w:basedOn w:val="Default"/>
    <w:next w:val="Default"/>
    <w:uiPriority w:val="99"/>
    <w:pPr>
      <w:spacing w:line="313" w:lineRule="atLeast"/>
    </w:pPr>
    <w:rPr>
      <w:color w:val="auto"/>
    </w:rPr>
  </w:style>
  <w:style w:type="paragraph" w:customStyle="1" w:styleId="Indent2">
    <w:name w:val="Indent 2"/>
    <w:basedOn w:val="Normal"/>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left" w:pos="792"/>
      </w:tabs>
      <w:spacing w:after="240" w:line="240" w:lineRule="auto"/>
      <w:ind w:left="360"/>
    </w:pPr>
    <w:rPr>
      <w:rFonts w:cs="Times New Roman"/>
      <w:szCs w:val="20"/>
    </w:rPr>
  </w:style>
  <w:style w:type="character" w:customStyle="1" w:styleId="Heading1Char">
    <w:name w:val="Heading 1 Char"/>
    <w:link w:val="Heading1"/>
    <w:uiPriority w:val="9"/>
    <w:rPr>
      <w:rFonts w:ascii="Arial" w:hAnsi="Arial"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lipboard/media/image1.emf"/><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5.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customXml" Target="ink/ink1.xml"/><Relationship Id="rId14" Type="http://schemas.openxmlformats.org/officeDocument/2006/relationships/image" Target="media/image1.emf"/><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hlelMN\AppData\Local\Microsoft\Windows\Temporary%20Internet%20Files\Content.Outlook\GII02IZ7\32-4%20Document%20Template.dot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10-19T13:12:04.573"/>
    </inkml:context>
    <inkml:brush xml:id="br0">
      <inkml:brushProperty name="width" value="1E-6" units="cm"/>
      <inkml:brushProperty name="height" value="0" units="cm"/>
    </inkml:brush>
  </inkml:definitions>
  <inkml:trace contextRef="#ctx0" brushRef="#br0">1043 329,'5'-2,"-5"-1,5 0,-10 3,5 3,0-6,0 1,5 2,-5 2,-5 4,5-1,0 0,0 5,-5 0,5 0,-5-1,2-2,-2 0,5-1,-4-4,4 0,0-4,0-3,0-2,0-3,4-3,1 2,-2-4,2 5,0-1,0 3,0 5,-1 0,1 0,-5 6,5 0,-5 0,4 2,-4 1,4-1,-4 0,4-1,-4-2,5-2,-1 0,1-2,5-2,-1-4,3 0,-3 0,4-2,-3 1,-1 1,1 5,-1 0,-4 0,-2 3,-3 6,0-1,0 4,0 4,-3 4,-2 1,-4 7,-1 2,-9 0,3 3,-7 0,-9 3,0-1,-8-2,-1-1,-10-3,2 1,-5-5,-5-5,0 1,1-6,-1-6,1-1,-1-7,0-3,1-4,3-5,1-3,4-4,10 3,-1-7,9-2,5-2,8-4,2-2,12-4,1-4,13 0,8-1,7 1,7 3,10-1,8 5,6 2,8 3,0 6,8 1,-2 5,4 2,-11 7,2 3,-10 5,-8 4,-11 5,-8 6,-8 1,-11 6,-12 3,-9 2,-10 6,-9 1,-4 3,-9 0,-10 3,-2-2,-2 0,0-3,0 0,5-3,9-9,3-2,6-4,14-9,4-5,9-6,4-8,15-1,8-4,4-1,10-4,4 6,0 1,5-1,5 8,-6 5,-5 4,3 2,-12 5,2 6,-6-2,-5 4,-3 0,-4 4,-1 0,-5-3,5 0,-4 1,-1-2,0-3,1-6,4-1,-4-2,3-3,2-3,3-2,-4-1,0-2,1-2,-2 5,6-6,-6 1,3 3,-3-2,1 2,0 2,-4 1,-1-4,1 3,-5-1,4 3,-4 1,-4-4,4 4,-5 2,1-3,-1 6,0-3,1 2,-5 4,5-1,0 6,-7-2,8 3,-2 2,5-1,0 0,5-5,3 1,-2-1,2-4,1-2,0-2,0-3,4-5,-3-1,-1-2,4-2,-4-2,1-1,-6 7,1-2,-5 3,0 3,0-1,-5 4,1 4,4 4,-5-1,5 6,0 1,0 3,0 1,5 3,-5 0,0 0,0 0,0-2,4-5,-4 0,0-3,0-4,-4-10,4-4,0-3,0-3,0-1,0-3,-5-3,5 3,0-3,0 3,5 3,-5 2,4-2,1 7,4 3,-4 1,3 2,1 6,0 2,0-1,1 6,-1-1,-5 2,1 3,4-1,-9 1,4-1,-4-1,-4-1,-5-1,0-2,-10-3,6-4,-9 1,3-4,0-2,2-4,4 2,-1-5,9-6,10 3,3 0</inkml:trace>
  <inkml:trace contextRef="#ctx0" brushRef="#br0" timeOffset="1">1112 321,'0'-5,"0"0,0 2,-4 3,4-1,-6 2,6 2,0 5,0 0,6 2,-6 7,0 2,0 4,0 0,0 1,0 0,-6-4,6 0,0-6,-4-2,4-7,0-2,0-6,4-3,-4-7,6 1,-2-4,5-2,-1 4,1 1,4-1,-3 6,4 0,-5 5,1 2,-2 2,1 2,1 2,-2 1,-3-1,4 1,-4-1,-2 0,2-1,-5 1,4-2,-4 1,5-1,-1-6,1-1,5 1,-6-3,5-2,0-3,4 3,-3-3,-1 2,-4 1,3-2,-4 4,1-1,-5 3,5 2,-10 2,0 2,1 1,0 1,0 0,-1 5,1-2,-1 1,0 0,0-1,5 3,0-3,0-3,5 2,0-4,0 1,-1-3,5-3,-1-2,2-2,-1-2,4-2,0-1,-4 4,1-2,-6 4,1-1,-1 6,-8-2,4 1,0 4,-5-2,1 3,4 1,-6 0,6 5,-4-2,4 1,0 0,0 1,4-1,2-5,3 1,-5-2,6 0,-6-4,5 0,1-2,3-4,-4 0,4 0,-4 0,1 1,-6 0,0 1,-4-1,0 3,-4 2,4-2,-4 3,-2 1,2 0,4 1,-4-1,4 4,0-2,0 1,0-6,0 6,0-2,0 2,0 1,4 5,0-2,2-1,-2 4,5-3,-1 1,2-3,-1 3,-4-5,-1 2,1-2,-1-3,-8 0,-1-3,1 3,-6-2,2-1,-6 0,1 1,-1 0,-4-2,-1 1,6-7,0 1,3-5,6-6,8 1,10-3,-1-2,10 6,0-3,4 3,-5 1,5 4,-4 0,-5 4,0 2,-5 3,-3-1,0 5,-6 0,-4 5,0-1,-4 6,-1 1,0 6,0 4,-4 3,0 0,-4 6,4-5,-1-2,2 1,3-1,1-10,-1-1,5-4,0-1,5-10</inkml:trace>
  <inkml:trace contextRef="#ctx0" brushRef="#br0" timeOffset="2">1618 367,'0'-5,"0"-3,4 4,-4-1,9 0,-4 2,3 1,1 0,1 2,4 0,-1 2,-4 0,5 1,-6 2,1 0,1 2,-6-1,1 4,-1-3,0 6,-4-6,0 3,5-7,-5 3,4-4,-4 1,10-6,-6-2,6-1,-2-4,5-1,-3-5,4 5,-10-4,6 3,-10 4,0 0,0 0,-6 5,2 2,0 1,-6 1,6 4,-6 3,7 0,-7 3,2 1,-2-1,6 6,-2-8,6 0,0-3,10 0,-5-6,8-2,-3-6,7-2,1 0,1-3,-6-2,5 3,-5 1,-3 1,-5 4,-1 1,-4 4,-4 2,4 2,-5 2,0 3,5 0,-5-3,5 5,5-3,0 1,4-1,0-3,1-1,3-6,0-1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412019-5F24-4709-9463-B38BC410B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32-4 Document Template</Template>
  <TotalTime>19</TotalTime>
  <Pages>45</Pages>
  <Words>12811</Words>
  <Characters>73023</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Document Title</vt:lpstr>
    </vt:vector>
  </TitlesOfParts>
  <Company>Eskom</Company>
  <LinksUpToDate>false</LinksUpToDate>
  <CharactersWithSpaces>85663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Nthabiseng Ndhlela</dc:creator>
  <cp:lastModifiedBy>Mokgatsane Molefe</cp:lastModifiedBy>
  <cp:revision>5</cp:revision>
  <cp:lastPrinted>2023-04-21T10:26:00Z</cp:lastPrinted>
  <dcterms:created xsi:type="dcterms:W3CDTF">2021-06-03T07:11:00Z</dcterms:created>
  <dcterms:modified xsi:type="dcterms:W3CDTF">2023-04-21T10:26:00Z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opsis">
    <vt:lpwstr>Summary of the document</vt:lpwstr>
  </property>
  <property fmtid="{D5CDD505-2E9C-101B-9397-08002B2CF9AE}" pid="3" name="Document number">
    <vt:lpwstr> </vt:lpwstr>
  </property>
  <property fmtid="{D5CDD505-2E9C-101B-9397-08002B2CF9AE}" pid="4" name="Issue level">
    <vt:lpwstr>0</vt:lpwstr>
  </property>
  <property fmtid="{D5CDD505-2E9C-101B-9397-08002B2CF9AE}" pid="5" name="Issue date">
    <vt:lpwstr>2011-08-25</vt:lpwstr>
  </property>
  <property fmtid="{D5CDD505-2E9C-101B-9397-08002B2CF9AE}" pid="6" name="Classification">
    <vt:lpwstr>Controlled Disclosure</vt:lpwstr>
  </property>
  <property fmtid="{D5CDD505-2E9C-101B-9397-08002B2CF9AE}" pid="7" name="Compiled name">
    <vt:lpwstr>Initials and Surname</vt:lpwstr>
  </property>
  <property fmtid="{D5CDD505-2E9C-101B-9397-08002B2CF9AE}" pid="8" name="Compiled title">
    <vt:lpwstr>Designation</vt:lpwstr>
  </property>
  <property fmtid="{D5CDD505-2E9C-101B-9397-08002B2CF9AE}" pid="9" name="Approval levels">
    <vt:lpwstr>6</vt:lpwstr>
  </property>
  <property fmtid="{D5CDD505-2E9C-101B-9397-08002B2CF9AE}" pid="10" name="Approved name">
    <vt:lpwstr>Name and Surname</vt:lpwstr>
  </property>
  <property fmtid="{D5CDD505-2E9C-101B-9397-08002B2CF9AE}" pid="11" name="Approved title">
    <vt:lpwstr>Title</vt:lpwstr>
  </property>
  <property fmtid="{D5CDD505-2E9C-101B-9397-08002B2CF9AE}" pid="12" name="Approved name2">
    <vt:lpwstr>Name and Surname</vt:lpwstr>
  </property>
  <property fmtid="{D5CDD505-2E9C-101B-9397-08002B2CF9AE}" pid="13" name="Approved title2">
    <vt:lpwstr>Title</vt:lpwstr>
  </property>
  <property fmtid="{D5CDD505-2E9C-101B-9397-08002B2CF9AE}" pid="14" name="Approved name3">
    <vt:lpwstr>Name and Surname</vt:lpwstr>
  </property>
  <property fmtid="{D5CDD505-2E9C-101B-9397-08002B2CF9AE}" pid="15" name="Approved title3">
    <vt:lpwstr>Title</vt:lpwstr>
  </property>
  <property fmtid="{D5CDD505-2E9C-101B-9397-08002B2CF9AE}" pid="16" name="Approved name4">
    <vt:lpwstr>Name and Surname</vt:lpwstr>
  </property>
  <property fmtid="{D5CDD505-2E9C-101B-9397-08002B2CF9AE}" pid="17" name="Approved title4">
    <vt:lpwstr>Title</vt:lpwstr>
  </property>
  <property fmtid="{D5CDD505-2E9C-101B-9397-08002B2CF9AE}" pid="18" name="Approved name5">
    <vt:lpwstr>Name and Surname</vt:lpwstr>
  </property>
  <property fmtid="{D5CDD505-2E9C-101B-9397-08002B2CF9AE}" pid="19" name="Approved title5">
    <vt:lpwstr>Title</vt:lpwstr>
  </property>
  <property fmtid="{D5CDD505-2E9C-101B-9397-08002B2CF9AE}" pid="20" name="ECP">
    <vt:lpwstr>XXXXXXX</vt:lpwstr>
  </property>
  <property fmtid="{D5CDD505-2E9C-101B-9397-08002B2CF9AE}" pid="21" name="Typist">
    <vt:lpwstr>/typist</vt:lpwstr>
  </property>
  <property fmtid="{D5CDD505-2E9C-101B-9397-08002B2CF9AE}" pid="22" name="Template Version">
    <vt:lpwstr>Eskom Template Version 2012.05.22</vt:lpwstr>
  </property>
  <property fmtid="{D5CDD505-2E9C-101B-9397-08002B2CF9AE}" pid="23" name="Approved name6">
    <vt:lpwstr>Name and Surname</vt:lpwstr>
  </property>
  <property fmtid="{D5CDD505-2E9C-101B-9397-08002B2CF9AE}" pid="24" name="Approved title6">
    <vt:lpwstr>Title</vt:lpwstr>
  </property>
  <property fmtid="{D5CDD505-2E9C-101B-9397-08002B2CF9AE}" pid="25" name="IARC controller">
    <vt:lpwstr>IARC Controller Initials</vt:lpwstr>
  </property>
  <property fmtid="{D5CDD505-2E9C-101B-9397-08002B2CF9AE}" pid="26" name="Part">
    <vt:lpwstr>XX - Name</vt:lpwstr>
  </property>
  <property fmtid="{D5CDD505-2E9C-101B-9397-08002B2CF9AE}" pid="27" name="Area">
    <vt:lpwstr> </vt:lpwstr>
  </property>
  <property fmtid="{D5CDD505-2E9C-101B-9397-08002B2CF9AE}" pid="28" name="Type">
    <vt:lpwstr>Document Template (32-4)</vt:lpwstr>
  </property>
  <property fmtid="{D5CDD505-2E9C-101B-9397-08002B2CF9AE}" pid="29" name="Discipline">
    <vt:lpwstr>Division/Department/ Section</vt:lpwstr>
  </property>
  <property fmtid="{D5CDD505-2E9C-101B-9397-08002B2CF9AE}" pid="30" name="Functional name">
    <vt:lpwstr>Initials and Surname</vt:lpwstr>
  </property>
  <property fmtid="{D5CDD505-2E9C-101B-9397-08002B2CF9AE}" pid="31" name="Functional title">
    <vt:lpwstr>Designation</vt:lpwstr>
  </property>
  <property fmtid="{D5CDD505-2E9C-101B-9397-08002B2CF9AE}" pid="32" name="Authorized name">
    <vt:lpwstr>Initials and Surname</vt:lpwstr>
  </property>
  <property fmtid="{D5CDD505-2E9C-101B-9397-08002B2CF9AE}" pid="33" name="Authorized title">
    <vt:lpwstr>Designation</vt:lpwstr>
  </property>
  <property fmtid="{D5CDD505-2E9C-101B-9397-08002B2CF9AE}" pid="34" name="Next review date">
    <vt:lpwstr>MM YYYY</vt:lpwstr>
  </property>
  <property fmtid="{D5CDD505-2E9C-101B-9397-08002B2CF9AE}" pid="35" name="IARC">
    <vt:lpwstr>IARC controller initials</vt:lpwstr>
  </property>
  <property fmtid="{D5CDD505-2E9C-101B-9397-08002B2CF9AE}" pid="36" name="Type Code">
    <vt:lpwstr> </vt:lpwstr>
  </property>
  <property fmtid="{D5CDD505-2E9C-101B-9397-08002B2CF9AE}" pid="37" name="Supported name">
    <vt:lpwstr>Initials and Surname</vt:lpwstr>
  </property>
  <property fmtid="{D5CDD505-2E9C-101B-9397-08002B2CF9AE}" pid="38" name="Supported title">
    <vt:lpwstr>Designation</vt:lpwstr>
  </property>
  <property fmtid="{D5CDD505-2E9C-101B-9397-08002B2CF9AE}" pid="39" name="Old number">
    <vt:lpwstr> </vt:lpwstr>
  </property>
  <property fmtid="{D5CDD505-2E9C-101B-9397-08002B2CF9AE}" pid="40" name="Supported enable">
    <vt:lpwstr>0</vt:lpwstr>
  </property>
  <property fmtid="{D5CDD505-2E9C-101B-9397-08002B2CF9AE}" pid="41" name="Area 2">
    <vt:lpwstr> </vt:lpwstr>
  </property>
  <property fmtid="{D5CDD505-2E9C-101B-9397-08002B2CF9AE}" pid="42" name="Functional name 2">
    <vt:lpwstr> </vt:lpwstr>
  </property>
  <property fmtid="{D5CDD505-2E9C-101B-9397-08002B2CF9AE}" pid="43" name="Functional title 2">
    <vt:lpwstr> </vt:lpwstr>
  </property>
  <property fmtid="{D5CDD505-2E9C-101B-9397-08002B2CF9AE}" pid="44" name="Functional enable">
    <vt:lpwstr> </vt:lpwstr>
  </property>
  <property fmtid="{D5CDD505-2E9C-101B-9397-08002B2CF9AE}" pid="45" name="Functional enable 2">
    <vt:lpwstr> </vt:lpwstr>
  </property>
  <property fmtid="{D5CDD505-2E9C-101B-9397-08002B2CF9AE}" pid="46" name="KSOProductBuildVer">
    <vt:lpwstr>1033-11.2.0.10101</vt:lpwstr>
  </property>
</Properties>
</file>