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41C9" w14:textId="77777777" w:rsidR="008A2D38" w:rsidRDefault="00A20241">
      <w:pPr>
        <w:spacing w:after="38"/>
        <w:ind w:left="-5" w:hanging="10"/>
        <w:rPr>
          <w:rFonts w:ascii="Century Gothic" w:eastAsia="Century Gothic" w:hAnsi="Century Gothic" w:cs="Century Gothic"/>
          <w:b/>
          <w:sz w:val="36"/>
        </w:rPr>
      </w:pPr>
      <w:proofErr w:type="spellStart"/>
      <w:r>
        <w:rPr>
          <w:rFonts w:ascii="Century Gothic" w:eastAsia="Century Gothic" w:hAnsi="Century Gothic" w:cs="Century Gothic"/>
          <w:b/>
          <w:sz w:val="36"/>
          <w:u w:val="single" w:color="000000"/>
        </w:rPr>
        <w:t>Thlame</w:t>
      </w:r>
      <w:proofErr w:type="spellEnd"/>
      <w:r>
        <w:rPr>
          <w:rFonts w:ascii="Century Gothic" w:eastAsia="Century Gothic" w:hAnsi="Century Gothic" w:cs="Century Gothic"/>
          <w:b/>
          <w:sz w:val="36"/>
          <w:u w:val="single" w:color="000000"/>
        </w:rPr>
        <w:t xml:space="preserve"> Boardroom</w:t>
      </w:r>
      <w:r>
        <w:rPr>
          <w:rFonts w:ascii="Century Gothic" w:eastAsia="Century Gothic" w:hAnsi="Century Gothic" w:cs="Century Gothic"/>
          <w:b/>
          <w:sz w:val="36"/>
        </w:rPr>
        <w:t xml:space="preserve"> </w:t>
      </w:r>
    </w:p>
    <w:p w14:paraId="0E97840E" w14:textId="38CDEE1F" w:rsidR="008A2D38" w:rsidRDefault="008A2D38" w:rsidP="00332C22">
      <w:pPr>
        <w:pStyle w:val="Heading1"/>
        <w:ind w:left="0" w:firstLine="0"/>
      </w:pPr>
    </w:p>
    <w:tbl>
      <w:tblPr>
        <w:tblStyle w:val="TableGrid"/>
        <w:tblW w:w="13935" w:type="dxa"/>
        <w:tblInd w:w="12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0026"/>
        <w:gridCol w:w="1084"/>
      </w:tblGrid>
      <w:tr w:rsidR="008A2D38" w14:paraId="68F151E5" w14:textId="77777777">
        <w:trPr>
          <w:trHeight w:val="31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5B1CDAC" w14:textId="77777777" w:rsidR="008A2D38" w:rsidRDefault="00A20241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Model Number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12C2F5A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Equipment Description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72170CD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QTY </w:t>
            </w:r>
          </w:p>
        </w:tc>
      </w:tr>
      <w:tr w:rsidR="008A2D38" w14:paraId="33A89EC3" w14:textId="77777777">
        <w:trPr>
          <w:trHeight w:val="312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CDFADD7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Display System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C1CB6F1" w14:textId="77777777" w:rsidR="008A2D38" w:rsidRDefault="008A2D38"/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A33156" w14:textId="77777777" w:rsidR="008A2D38" w:rsidRDefault="008A2D38"/>
        </w:tc>
      </w:tr>
      <w:tr w:rsidR="008A2D38" w14:paraId="39F22FFE" w14:textId="77777777">
        <w:trPr>
          <w:trHeight w:val="82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F75AE" w14:textId="23B2A3C2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>SAMSUNG</w:t>
            </w:r>
            <w:r w:rsidR="00951B51" w:rsidRPr="00951B51">
              <w:rPr>
                <w:rFonts w:ascii="Century Gothic" w:eastAsia="Century Gothic" w:hAnsi="Century Gothic" w:cs="Century Gothic"/>
                <w:sz w:val="20"/>
              </w:rPr>
              <w:t xml:space="preserve"> OR EQUIVALENT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QB85R-B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437DD" w14:textId="171F0DB9" w:rsidR="008A2D38" w:rsidRDefault="00A20241" w:rsidP="00FD5262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>SAMSUNG</w:t>
            </w:r>
            <w:r w:rsidR="00FD5262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 w:rsidR="00FD5262" w:rsidRPr="00FD5262">
              <w:rPr>
                <w:rFonts w:ascii="Century Gothic" w:eastAsia="Century Gothic" w:hAnsi="Century Gothic" w:cs="Century Gothic"/>
                <w:sz w:val="20"/>
              </w:rPr>
              <w:t>OR EQUIVALENT</w:t>
            </w:r>
            <w:r w:rsidR="00FD5262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85" PROFESSIONAL DISPLAY - 4K UHD, 16/7 USAGE, 350NIT BRIGHTNESS, SOC MEDIA PLAYER: SSSP 6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FFEE4" w14:textId="77777777" w:rsidR="008A2D38" w:rsidRDefault="00A20241">
            <w:pPr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 </w:t>
            </w:r>
          </w:p>
        </w:tc>
      </w:tr>
      <w:tr w:rsidR="008A2D38" w14:paraId="2EF962D1" w14:textId="77777777">
        <w:trPr>
          <w:trHeight w:val="31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7230BF6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Switching System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68E99E2" w14:textId="77777777" w:rsidR="008A2D38" w:rsidRDefault="008A2D38"/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7B251D0" w14:textId="77777777" w:rsidR="008A2D38" w:rsidRDefault="008A2D38"/>
        </w:tc>
      </w:tr>
      <w:tr w:rsidR="008A2D38" w14:paraId="1CB3290A" w14:textId="77777777">
        <w:trPr>
          <w:trHeight w:val="55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0C5FE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KRATP590R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617D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4K60 4:2:0 HDMI Receiver with USB, RS–232, &amp; IR over Long–Reach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HDBaseT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2.0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0C571" w14:textId="77777777" w:rsidR="008A2D38" w:rsidRDefault="00A20241">
            <w:pPr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64C6E940" w14:textId="77777777">
        <w:trPr>
          <w:trHeight w:val="554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A25D3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KRATP590T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9C42D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4K60 4:2:0 HDMI Transmitter with USB, RS–232, &amp; IR over Long–Reach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HDBaseT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2.0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7D8D9" w14:textId="77777777" w:rsidR="008A2D38" w:rsidRDefault="00A20241">
            <w:pPr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1E5968A2" w14:textId="77777777">
        <w:trPr>
          <w:trHeight w:val="55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3615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KRATP580R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AAACF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4K60 4:2:0 HDMI HDCP 2.2 Receiver with RS−232 &amp; IR over Long-Reach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HDBaseT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77F3F" w14:textId="77777777" w:rsidR="008A2D38" w:rsidRDefault="00A20241">
            <w:pPr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24038476" w14:textId="77777777">
        <w:trPr>
          <w:trHeight w:val="55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FD309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KRATP580T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FE559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4K60 4:2:0 HDMI HDCP 2.2 Transmitter w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ith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RS−232 &amp; IR over Long-Reach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HDBaseT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E6273" w14:textId="77777777" w:rsidR="008A2D38" w:rsidRDefault="00A20241">
            <w:pPr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2BDAAC26" w14:textId="77777777">
        <w:trPr>
          <w:trHeight w:val="31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5FD5C90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Videoconference System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3D4D4E8" w14:textId="77777777" w:rsidR="008A2D38" w:rsidRDefault="008A2D38"/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F8A4E5" w14:textId="77777777" w:rsidR="008A2D38" w:rsidRDefault="008A2D38"/>
        </w:tc>
      </w:tr>
      <w:tr w:rsidR="008A2D38" w14:paraId="0F755B1E" w14:textId="77777777">
        <w:trPr>
          <w:trHeight w:val="55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B082A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CS-KITPRO-K9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535B5" w14:textId="77777777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Cisco Room Kit Pro - Codec, Quad Cam, Navigator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A43BC" w14:textId="77777777" w:rsidR="008A2D38" w:rsidRDefault="00A20241">
            <w:pPr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4287B64F" w14:textId="77777777">
        <w:trPr>
          <w:trHeight w:val="82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3CE1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CAB-ETHRSHLD-10M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D594F" w14:textId="19ED1C7B" w:rsidR="008A2D38" w:rsidRDefault="00A20241">
            <w:pPr>
              <w:ind w:left="5"/>
            </w:pPr>
            <w:r>
              <w:rPr>
                <w:rFonts w:ascii="Century Gothic" w:eastAsia="Century Gothic" w:hAnsi="Century Gothic" w:cs="Century Gothic"/>
                <w:sz w:val="20"/>
              </w:rPr>
              <w:t>Cisco Shielded cable for Cisco</w:t>
            </w:r>
            <w:r w:rsidR="007E1C5B">
              <w:rPr>
                <w:rFonts w:ascii="Century Gothic" w:eastAsia="Century Gothic" w:hAnsi="Century Gothic" w:cs="Century Gothic"/>
                <w:sz w:val="20"/>
              </w:rPr>
              <w:t xml:space="preserve"> table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Mic (10m/33ft)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7EFCF" w14:textId="264F9897" w:rsidR="008A2D38" w:rsidRDefault="007E1C5B">
            <w:pPr>
              <w:ind w:left="11"/>
              <w:jc w:val="center"/>
            </w:pPr>
            <w:r>
              <w:t>30</w:t>
            </w:r>
          </w:p>
        </w:tc>
      </w:tr>
    </w:tbl>
    <w:p w14:paraId="6B69D3EE" w14:textId="77777777" w:rsidR="008A2D38" w:rsidRDefault="008A2D38">
      <w:pPr>
        <w:spacing w:after="0"/>
        <w:ind w:left="-1440" w:right="11216"/>
      </w:pPr>
    </w:p>
    <w:tbl>
      <w:tblPr>
        <w:tblStyle w:val="TableGrid"/>
        <w:tblW w:w="13935" w:type="dxa"/>
        <w:tblInd w:w="12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10026"/>
        <w:gridCol w:w="1081"/>
      </w:tblGrid>
      <w:tr w:rsidR="008A2D38" w14:paraId="23D8D9B7" w14:textId="77777777">
        <w:trPr>
          <w:trHeight w:val="545"/>
        </w:trPr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44C7E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CTS-MIC-CLNG-G2 </w:t>
            </w:r>
          </w:p>
        </w:tc>
        <w:tc>
          <w:tcPr>
            <w:tcW w:w="10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76181" w14:textId="7A61958F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Cisco </w:t>
            </w:r>
            <w:r w:rsidR="007E1C5B">
              <w:rPr>
                <w:rFonts w:ascii="Century Gothic" w:eastAsia="Century Gothic" w:hAnsi="Century Gothic" w:cs="Century Gothic"/>
                <w:sz w:val="20"/>
              </w:rPr>
              <w:t>Table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Microphon</w:t>
            </w:r>
            <w:r w:rsidR="007E1C5B">
              <w:rPr>
                <w:rFonts w:ascii="Century Gothic" w:eastAsia="Century Gothic" w:hAnsi="Century Gothic" w:cs="Century Gothic"/>
                <w:sz w:val="20"/>
              </w:rPr>
              <w:t>e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62A3" w14:textId="6CEE28FB" w:rsidR="008A2D38" w:rsidRDefault="007E1C5B">
            <w:pPr>
              <w:ind w:left="8"/>
              <w:jc w:val="center"/>
            </w:pPr>
            <w:r>
              <w:t>30</w:t>
            </w:r>
          </w:p>
        </w:tc>
      </w:tr>
      <w:tr w:rsidR="007E1C5B" w14:paraId="0A47A4F0" w14:textId="77777777">
        <w:trPr>
          <w:trHeight w:val="55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EBE93" w14:textId="187778DA" w:rsidR="007E1C5B" w:rsidRDefault="007E1C5B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85255050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1D689" w14:textId="5DE427BE" w:rsidR="007E1C5B" w:rsidRDefault="007E1C5B">
            <w:pPr>
              <w:ind w:left="2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Cisco Cordless Mic’s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00408" w14:textId="37021E57" w:rsidR="007E1C5B" w:rsidRDefault="007E1C5B">
            <w:pPr>
              <w:ind w:left="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</w:tr>
      <w:tr w:rsidR="008A2D38" w14:paraId="161E3AF8" w14:textId="77777777">
        <w:trPr>
          <w:trHeight w:val="55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4F46E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CS-CPRO-WMK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20D96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Cisco Wall Mount Kit for Codec Pro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FDD00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13A2260B" w14:textId="77777777">
        <w:trPr>
          <w:trHeight w:val="55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8FA23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CAB-ETH-3M-GR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0D37A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Cisco CAB 3 m/10 ft GREY ETHERNET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DC317" w14:textId="272D3733" w:rsidR="008A2D38" w:rsidRDefault="007E1C5B">
            <w:pPr>
              <w:ind w:left="8"/>
              <w:jc w:val="center"/>
            </w:pPr>
            <w:r>
              <w:t>4</w:t>
            </w:r>
          </w:p>
        </w:tc>
      </w:tr>
      <w:tr w:rsidR="008A2D38" w14:paraId="0EFC208B" w14:textId="77777777">
        <w:trPr>
          <w:trHeight w:val="55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A41EC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CS-CAM-PTZ4K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FD0FB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Cisco Pan-Tilt-Zoom 4K 20x camera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0E348" w14:textId="25CCA5D2" w:rsidR="008A2D38" w:rsidRDefault="007E1C5B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 </w:t>
            </w:r>
          </w:p>
        </w:tc>
      </w:tr>
      <w:tr w:rsidR="008A2D38" w14:paraId="7CE4130E" w14:textId="77777777">
        <w:trPr>
          <w:trHeight w:val="55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930BC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CAB-HDMI-MUL4K-9M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F9E00" w14:textId="77777777" w:rsidR="008A2D38" w:rsidRPr="00332C22" w:rsidRDefault="00A20241">
            <w:pPr>
              <w:ind w:left="2"/>
              <w:rPr>
                <w:rFonts w:ascii="Century Gothic" w:hAnsi="Century Gothic"/>
              </w:rPr>
            </w:pPr>
            <w:r w:rsidRPr="00332C22">
              <w:rPr>
                <w:rFonts w:ascii="Century Gothic" w:eastAsia="Century Gothic" w:hAnsi="Century Gothic" w:cs="Century Gothic"/>
                <w:sz w:val="20"/>
              </w:rPr>
              <w:t xml:space="preserve">Cisco </w:t>
            </w:r>
            <w:proofErr w:type="spellStart"/>
            <w:r w:rsidRPr="00332C22">
              <w:rPr>
                <w:rFonts w:ascii="Century Gothic" w:eastAsia="Century Gothic" w:hAnsi="Century Gothic" w:cs="Century Gothic"/>
                <w:sz w:val="20"/>
              </w:rPr>
              <w:t>Cisco</w:t>
            </w:r>
            <w:proofErr w:type="spellEnd"/>
            <w:r w:rsidRPr="00332C22">
              <w:rPr>
                <w:rFonts w:ascii="Century Gothic" w:eastAsia="Century Gothic" w:hAnsi="Century Gothic" w:cs="Century Gothic"/>
                <w:sz w:val="20"/>
              </w:rPr>
              <w:t xml:space="preserve"> Multi-head Cable 9 meters (4K, USB-C, HDMI, </w:t>
            </w:r>
            <w:proofErr w:type="spellStart"/>
            <w:r w:rsidRPr="00332C22">
              <w:rPr>
                <w:rFonts w:ascii="Century Gothic" w:eastAsia="Century Gothic" w:hAnsi="Century Gothic" w:cs="Century Gothic"/>
                <w:sz w:val="20"/>
              </w:rPr>
              <w:t>miniDP</w:t>
            </w:r>
            <w:proofErr w:type="spellEnd"/>
            <w:r w:rsidRPr="00332C22">
              <w:rPr>
                <w:rFonts w:ascii="Century Gothic" w:eastAsia="Century Gothic" w:hAnsi="Century Gothic" w:cs="Century Gothic"/>
                <w:sz w:val="20"/>
              </w:rPr>
              <w:t xml:space="preserve">)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D29A9" w14:textId="6BBC8677" w:rsidR="008A2D38" w:rsidRDefault="007E1C5B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 </w:t>
            </w:r>
          </w:p>
        </w:tc>
      </w:tr>
      <w:tr w:rsidR="00332C22" w14:paraId="318E7AE9" w14:textId="77777777">
        <w:trPr>
          <w:trHeight w:val="55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5E17" w14:textId="1DE81847" w:rsidR="00332C22" w:rsidRDefault="00332C22" w:rsidP="00332C22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C9300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96D8D" w14:textId="6BF81E67" w:rsidR="00332C22" w:rsidRPr="00332C22" w:rsidRDefault="00332C22" w:rsidP="00332C22">
            <w:pPr>
              <w:ind w:left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Cisco catalyst  9300 48 ports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C81DB" w14:textId="28B3419E" w:rsidR="00332C22" w:rsidRDefault="00332C22" w:rsidP="00332C22">
            <w:pPr>
              <w:ind w:left="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t>1</w:t>
            </w:r>
          </w:p>
        </w:tc>
      </w:tr>
      <w:tr w:rsidR="008A2D38" w14:paraId="709EC8DF" w14:textId="77777777">
        <w:trPr>
          <w:trHeight w:val="310"/>
        </w:trPr>
        <w:tc>
          <w:tcPr>
            <w:tcW w:w="1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4BBF80C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Vendor Services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27B6DB" w14:textId="77777777" w:rsidR="008A2D38" w:rsidRDefault="008A2D38"/>
        </w:tc>
      </w:tr>
      <w:tr w:rsidR="008A2D38" w14:paraId="249F4B48" w14:textId="77777777">
        <w:trPr>
          <w:trHeight w:val="55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D00A2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CS-KITPRO-K9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16CD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CON-ECDN-CS0CK9KI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D890B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6AD5F524" w14:textId="77777777">
        <w:trPr>
          <w:trHeight w:val="55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7CC4C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CTS-MIC-CLNG-G2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5297F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CON-ECDN-CT2CG2SM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5B537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 </w:t>
            </w:r>
          </w:p>
        </w:tc>
      </w:tr>
      <w:tr w:rsidR="008A2D38" w14:paraId="5FE4D19F" w14:textId="77777777">
        <w:trPr>
          <w:trHeight w:val="557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A5114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CS-CAM-PTZ4K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52E6D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CON-ECDN-CS1F4KCA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2F458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7B891990" w14:textId="77777777">
        <w:trPr>
          <w:trHeight w:val="310"/>
        </w:trPr>
        <w:tc>
          <w:tcPr>
            <w:tcW w:w="1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84AB20D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Miscellaneous Equipment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9D8F24" w14:textId="77777777" w:rsidR="008A2D38" w:rsidRDefault="008A2D38"/>
        </w:tc>
      </w:tr>
      <w:tr w:rsidR="008A2D38" w14:paraId="6D609B85" w14:textId="77777777">
        <w:trPr>
          <w:trHeight w:val="828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6A013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LCD_FTCD 7085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K_Custom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7CEFE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FTCD 7085, Cam Arm, Codec (For Cisco Room Kit Pro)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CDB29" w14:textId="0C731E97" w:rsidR="008A2D38" w:rsidRDefault="00192D09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 </w:t>
            </w:r>
          </w:p>
        </w:tc>
      </w:tr>
      <w:tr w:rsidR="008A2D38" w14:paraId="1AD648DC" w14:textId="77777777">
        <w:trPr>
          <w:trHeight w:val="55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B1F2D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LCD_FTC RKP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7BD84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Room Kit Pro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E4552" w14:textId="0DB03CC6" w:rsidR="008A2D38" w:rsidRDefault="00192D09">
            <w:pPr>
              <w:ind w:left="8"/>
              <w:jc w:val="center"/>
            </w:pPr>
            <w:r>
              <w:t>2</w:t>
            </w:r>
          </w:p>
        </w:tc>
      </w:tr>
      <w:tr w:rsidR="008A2D38" w14:paraId="32A532C5" w14:textId="77777777">
        <w:trPr>
          <w:trHeight w:val="55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5F33E" w14:textId="77777777" w:rsidR="008A2D38" w:rsidRDefault="00A20241"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LCD_Cisco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PTZ4K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16AC3" w14:textId="3D182809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Cisco PTZ4K</w:t>
            </w:r>
            <w:r w:rsidR="00192D09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Camera bracket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9A17E" w14:textId="2E11CC74" w:rsidR="008A2D38" w:rsidRDefault="00192D09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 </w:t>
            </w:r>
          </w:p>
        </w:tc>
      </w:tr>
      <w:tr w:rsidR="008A2D38" w14:paraId="081D1318" w14:textId="77777777">
        <w:trPr>
          <w:trHeight w:val="560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97ACC" w14:textId="3F5CC896" w:rsidR="008A2D38" w:rsidRPr="00192D09" w:rsidRDefault="00192D09">
            <w:r w:rsidRPr="00192D09">
              <w:lastRenderedPageBreak/>
              <w:t>AVC 7.4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8A5AC" w14:textId="4EAB25C3" w:rsidR="008A2D38" w:rsidRDefault="00192D09">
            <w:pPr>
              <w:ind w:left="2"/>
            </w:pPr>
            <w:r>
              <w:t>Wireless AVC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88ED9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8A2D38" w14:paraId="00F5FF2D" w14:textId="77777777">
        <w:trPr>
          <w:trHeight w:val="310"/>
        </w:trPr>
        <w:tc>
          <w:tcPr>
            <w:tcW w:w="1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E7247B9" w14:textId="77777777" w:rsidR="008A2D38" w:rsidRDefault="00A20241">
            <w:r>
              <w:rPr>
                <w:rFonts w:ascii="Century Gothic" w:eastAsia="Century Gothic" w:hAnsi="Century Gothic" w:cs="Century Gothic"/>
                <w:b/>
                <w:sz w:val="20"/>
              </w:rPr>
              <w:t>Cabling &amp; Consumables - Sundries</w:t>
            </w:r>
            <w:r>
              <w:t xml:space="preserve"> 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367366" w14:textId="77777777" w:rsidR="008A2D38" w:rsidRDefault="008A2D38"/>
        </w:tc>
      </w:tr>
      <w:tr w:rsidR="008A2D38" w14:paraId="5D7FDE7A" w14:textId="77777777">
        <w:trPr>
          <w:trHeight w:val="828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B2322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C-MHM/MHM-6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FBB9F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Flexible High-Speed HDMI with Ethernet Cable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DBA46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 </w:t>
            </w:r>
          </w:p>
        </w:tc>
      </w:tr>
      <w:tr w:rsidR="008A2D38" w14:paraId="75435DE4" w14:textId="77777777">
        <w:trPr>
          <w:trHeight w:val="314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E05D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A14CC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22 AWG U/FTP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CAT6A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shielded cabling per meter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C94C0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20 </w:t>
            </w:r>
          </w:p>
        </w:tc>
      </w:tr>
      <w:tr w:rsidR="008A2D38" w14:paraId="449741B6" w14:textId="77777777">
        <w:trPr>
          <w:trHeight w:val="1087"/>
        </w:trPr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F35B" w14:textId="6648F76C" w:rsidR="008A2D38" w:rsidRPr="00332C22" w:rsidRDefault="00A20241">
            <w:pPr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Incl. Cabling </w:t>
            </w:r>
          </w:p>
        </w:tc>
        <w:tc>
          <w:tcPr>
            <w:tcW w:w="10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C9E5" w14:textId="1F387A59" w:rsidR="008A2D38" w:rsidRPr="00332C22" w:rsidRDefault="00192D09">
            <w:pPr>
              <w:ind w:left="2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RJ 45 Connector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F15E1" w14:textId="5B76850F" w:rsidR="008A2D38" w:rsidRPr="00332C22" w:rsidRDefault="00192D09">
            <w:pPr>
              <w:ind w:left="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</w:tr>
      <w:tr w:rsidR="00192D09" w14:paraId="243566B3" w14:textId="77777777">
        <w:trPr>
          <w:trHeight w:val="1087"/>
        </w:trPr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C2746" w14:textId="5DDD8868" w:rsidR="00192D09" w:rsidRPr="00332C22" w:rsidRDefault="00332C2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32C22">
              <w:rPr>
                <w:rFonts w:ascii="Century Gothic" w:eastAsia="Century Gothic" w:hAnsi="Century Gothic" w:cs="Century Gothic"/>
                <w:sz w:val="20"/>
                <w:szCs w:val="20"/>
              </w:rPr>
              <w:t>PA901039</w:t>
            </w:r>
          </w:p>
        </w:tc>
        <w:tc>
          <w:tcPr>
            <w:tcW w:w="10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B6EA3" w14:textId="48E864BD" w:rsidR="00192D09" w:rsidRPr="00332C22" w:rsidRDefault="00332C22">
            <w:pPr>
              <w:ind w:left="2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Cabling Service Kit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0449F" w14:textId="166D8DEA" w:rsidR="00192D09" w:rsidRPr="00332C22" w:rsidRDefault="00332C22">
            <w:pPr>
              <w:ind w:left="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192D09" w14:paraId="3299A3D0" w14:textId="77777777">
        <w:trPr>
          <w:trHeight w:val="1087"/>
        </w:trPr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2884" w14:textId="77777777" w:rsidR="00192D09" w:rsidRPr="00332C22" w:rsidRDefault="00192D0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0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A2E37" w14:textId="328FAFB3" w:rsidR="00192D09" w:rsidRPr="00332C22" w:rsidRDefault="00332C22">
            <w:pPr>
              <w:ind w:left="2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Trunking Half Moon  14 meters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BBACA" w14:textId="47CA8966" w:rsidR="00192D09" w:rsidRPr="00332C22" w:rsidRDefault="00332C22">
            <w:pPr>
              <w:ind w:left="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332C22" w14:paraId="7B56C6FF" w14:textId="77777777">
        <w:trPr>
          <w:trHeight w:val="1087"/>
        </w:trPr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A1E0C" w14:textId="77777777" w:rsidR="00332C22" w:rsidRDefault="00332C2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2E32FFF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6D003FE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EED5FB9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6BC0090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15212BD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376E842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E3D5C49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A386CE" w14:textId="77777777" w:rsidR="00B34211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BF4AFE8" w14:textId="77777777" w:rsidR="00B34211" w:rsidRPr="00332C22" w:rsidRDefault="00B34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0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7EC8" w14:textId="77777777" w:rsidR="00332C22" w:rsidRDefault="00332C22">
            <w:pPr>
              <w:ind w:left="2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PVC Floor Cable trunking 14 meters</w:t>
            </w:r>
          </w:p>
          <w:p w14:paraId="350D3ADD" w14:textId="14DB31A5" w:rsidR="00332C22" w:rsidRPr="00332C22" w:rsidRDefault="00332C22" w:rsidP="00332C2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7F31F" w14:textId="47639577" w:rsidR="00332C22" w:rsidRPr="00332C22" w:rsidRDefault="00332C22">
            <w:pPr>
              <w:ind w:left="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32C22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8A2D38" w14:paraId="77FBA7C3" w14:textId="77777777">
        <w:trPr>
          <w:trHeight w:val="313"/>
        </w:trPr>
        <w:tc>
          <w:tcPr>
            <w:tcW w:w="1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3A69418" w14:textId="0A11393D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UPTIME Maintenance Service Offering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8C4339" w14:textId="77777777" w:rsidR="008A2D38" w:rsidRDefault="008A2D38"/>
        </w:tc>
      </w:tr>
      <w:tr w:rsidR="008A2D38" w14:paraId="16544F8C" w14:textId="77777777">
        <w:trPr>
          <w:trHeight w:val="312"/>
        </w:trPr>
        <w:tc>
          <w:tcPr>
            <w:tcW w:w="1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0C5FDDAD" w14:textId="77777777" w:rsidR="008A2D38" w:rsidRDefault="00A20241">
            <w:pPr>
              <w:ind w:left="72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Business Continuity Level: 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4C7F6CF" w14:textId="77777777" w:rsidR="008A2D38" w:rsidRDefault="008A2D38"/>
        </w:tc>
      </w:tr>
      <w:tr w:rsidR="008A2D38" w14:paraId="3B18F601" w14:textId="77777777">
        <w:trPr>
          <w:trHeight w:val="828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C7A5D" w14:textId="77777777" w:rsidR="008A2D38" w:rsidRDefault="00A20241"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F06B8" w14:textId="77777777" w:rsidR="008A2D38" w:rsidRDefault="00A20241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Support - onsite or logging in remotely, within the specified timeframe (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BH x 5 x NBD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), to restore the service associated with the equipment or software for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12 months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BH x 5 x NBD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. 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19EE2" w14:textId="77777777" w:rsidR="008A2D38" w:rsidRDefault="00A20241">
            <w:pPr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</w:tbl>
    <w:p w14:paraId="47A25D27" w14:textId="77777777" w:rsidR="008A2D38" w:rsidRDefault="00A20241">
      <w:pPr>
        <w:spacing w:after="170"/>
      </w:pPr>
      <w:r>
        <w:t xml:space="preserve"> </w:t>
      </w:r>
    </w:p>
    <w:p w14:paraId="3ADC8460" w14:textId="77777777" w:rsidR="008A2D38" w:rsidRDefault="00A20241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Note: </w:t>
      </w:r>
    </w:p>
    <w:p w14:paraId="38CF1D3C" w14:textId="77777777" w:rsidR="008A2D38" w:rsidRDefault="00A20241">
      <w:pPr>
        <w:spacing w:after="43"/>
      </w:pPr>
      <w:r>
        <w:t xml:space="preserve"> </w:t>
      </w:r>
    </w:p>
    <w:p w14:paraId="7CA14FC6" w14:textId="77777777" w:rsidR="008A2D38" w:rsidRDefault="00A20241">
      <w:pPr>
        <w:numPr>
          <w:ilvl w:val="0"/>
          <w:numId w:val="1"/>
        </w:numPr>
        <w:spacing w:after="20"/>
        <w:ind w:right="347" w:hanging="360"/>
      </w:pPr>
      <w:r>
        <w:t xml:space="preserve">Microsoft Teams are already installed and licensed. </w:t>
      </w:r>
    </w:p>
    <w:p w14:paraId="537E5BFC" w14:textId="77777777" w:rsidR="008A2D38" w:rsidRDefault="00A20241">
      <w:pPr>
        <w:numPr>
          <w:ilvl w:val="0"/>
          <w:numId w:val="1"/>
        </w:numPr>
        <w:spacing w:after="0"/>
        <w:ind w:right="347" w:hanging="360"/>
      </w:pPr>
      <w:r>
        <w:t xml:space="preserve">The quotation must include licensing and warranty upgrades for 36 months where applicable. </w:t>
      </w:r>
    </w:p>
    <w:p w14:paraId="4B4889DF" w14:textId="41BA1F76" w:rsidR="00DC566E" w:rsidRDefault="0053684F" w:rsidP="00652B38">
      <w:pPr>
        <w:numPr>
          <w:ilvl w:val="0"/>
          <w:numId w:val="1"/>
        </w:numPr>
        <w:spacing w:after="0"/>
        <w:ind w:right="347" w:hanging="360"/>
      </w:pPr>
      <w:r>
        <w:t xml:space="preserve">The service providers are </w:t>
      </w:r>
      <w:r w:rsidR="00944C61">
        <w:t>advised</w:t>
      </w:r>
      <w:r>
        <w:t xml:space="preserve"> to do site inspections</w:t>
      </w:r>
      <w:r w:rsidR="00652B38">
        <w:t xml:space="preserve"> to take </w:t>
      </w:r>
      <w:r w:rsidR="00174B46">
        <w:t>into consideration the civil works</w:t>
      </w:r>
      <w:r w:rsidR="00096469">
        <w:t xml:space="preserve">, </w:t>
      </w:r>
      <w:r w:rsidR="00393EA0">
        <w:t xml:space="preserve">IT </w:t>
      </w:r>
      <w:r w:rsidR="00096469">
        <w:t>networking, and electrical</w:t>
      </w:r>
      <w:r w:rsidR="00174B46">
        <w:t xml:space="preserve"> </w:t>
      </w:r>
      <w:r w:rsidR="00393EA0">
        <w:t xml:space="preserve">work </w:t>
      </w:r>
      <w:r w:rsidR="00174B46">
        <w:t xml:space="preserve">required </w:t>
      </w:r>
      <w:r w:rsidR="00652B38">
        <w:t xml:space="preserve">and provide a </w:t>
      </w:r>
      <w:r w:rsidR="00944C61">
        <w:t>comprehensive quotation</w:t>
      </w:r>
      <w:r w:rsidR="00174B46">
        <w:t>.</w:t>
      </w:r>
    </w:p>
    <w:p w14:paraId="319BB288" w14:textId="77777777" w:rsidR="008A2D38" w:rsidRDefault="00A20241">
      <w:pPr>
        <w:spacing w:after="0"/>
        <w:ind w:left="720"/>
      </w:pPr>
      <w:r>
        <w:t xml:space="preserve"> </w:t>
      </w:r>
      <w:r>
        <w:tab/>
        <w:t xml:space="preserve"> </w:t>
      </w:r>
    </w:p>
    <w:p w14:paraId="543A04EB" w14:textId="15D2524A" w:rsidR="008A2D38" w:rsidRDefault="008A2D38">
      <w:pPr>
        <w:spacing w:after="0"/>
      </w:pPr>
    </w:p>
    <w:sectPr w:rsidR="008A2D38">
      <w:pgSz w:w="16838" w:h="11906" w:orient="landscape"/>
      <w:pgMar w:top="1440" w:right="5623" w:bottom="14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10B5"/>
    <w:multiLevelType w:val="hybridMultilevel"/>
    <w:tmpl w:val="390E2F3A"/>
    <w:lvl w:ilvl="0" w:tplc="4B04679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6BA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06B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8D7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A70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61A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D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27C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E9C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47399B"/>
    <w:multiLevelType w:val="hybridMultilevel"/>
    <w:tmpl w:val="7D4E9EE0"/>
    <w:lvl w:ilvl="0" w:tplc="9AE8546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C51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071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EFE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6638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454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0E5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E87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444B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850475">
    <w:abstractNumId w:val="0"/>
  </w:num>
  <w:num w:numId="2" w16cid:durableId="210452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38"/>
    <w:rsid w:val="00096469"/>
    <w:rsid w:val="000E6FB2"/>
    <w:rsid w:val="00174B46"/>
    <w:rsid w:val="00192D09"/>
    <w:rsid w:val="00332C22"/>
    <w:rsid w:val="00393EA0"/>
    <w:rsid w:val="0053684F"/>
    <w:rsid w:val="00652B38"/>
    <w:rsid w:val="0073382D"/>
    <w:rsid w:val="007E1C5B"/>
    <w:rsid w:val="007F6325"/>
    <w:rsid w:val="008A2D38"/>
    <w:rsid w:val="00944C61"/>
    <w:rsid w:val="00951B51"/>
    <w:rsid w:val="00A20241"/>
    <w:rsid w:val="00B34211"/>
    <w:rsid w:val="00DC566E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0A40C"/>
  <w15:docId w15:val="{6E07992F-86F2-4FCD-886A-2AFD5B78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Jansen van Vuuren</dc:creator>
  <cp:keywords/>
  <cp:lastModifiedBy>Philemon Letlape</cp:lastModifiedBy>
  <cp:revision>2</cp:revision>
  <dcterms:created xsi:type="dcterms:W3CDTF">2024-03-05T08:47:00Z</dcterms:created>
  <dcterms:modified xsi:type="dcterms:W3CDTF">2024-03-05T08:47:00Z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8f5b26d5092ce33b97b486adca0ee6fe9c382c62050a8e757ad4b2c574ae4596</vt:lpwstr>
  </property>
</Properties>
</file>