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2663" w14:textId="30F555CC" w:rsidR="005C353E" w:rsidRDefault="007C4EE7" w:rsidP="005C353E">
      <w:r>
        <w:t xml:space="preserve">The Suppliers need to comply to the following Specification and </w:t>
      </w:r>
      <w:r w:rsidR="005C353E">
        <w:t>Quality Requirements:</w:t>
      </w:r>
    </w:p>
    <w:p w14:paraId="60BCE174" w14:textId="79387C6C" w:rsidR="005C353E" w:rsidRDefault="005C353E" w:rsidP="005C353E">
      <w:r>
        <w:t>1.</w:t>
      </w:r>
      <w:r>
        <w:tab/>
        <w:t>Supply Quality Management – Specification – 240-105658000.</w:t>
      </w:r>
    </w:p>
    <w:p w14:paraId="4921FB61" w14:textId="77777777" w:rsidR="005C353E" w:rsidRDefault="005C353E" w:rsidP="005C353E">
      <w:pPr>
        <w:ind w:left="720" w:hanging="720"/>
      </w:pPr>
      <w:r>
        <w:t>2.</w:t>
      </w:r>
      <w:r>
        <w:tab/>
        <w:t>Form A – Tender and Contract Quality Requirements for 240-105658000 and Quality Requirements for ISO9001 Standard – 240-68099512.</w:t>
      </w:r>
    </w:p>
    <w:p w14:paraId="66EE2AF8" w14:textId="37B582B8" w:rsidR="00D46A0F" w:rsidRDefault="005C353E" w:rsidP="005C353E">
      <w:r>
        <w:t>3.</w:t>
      </w:r>
      <w:r>
        <w:tab/>
        <w:t>Supplier Quality Management – List of Tender Returnable Documents – 240-12248652.</w:t>
      </w:r>
    </w:p>
    <w:sectPr w:rsidR="00D46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3E"/>
    <w:rsid w:val="00372C57"/>
    <w:rsid w:val="005C353E"/>
    <w:rsid w:val="005E3C68"/>
    <w:rsid w:val="007C4EE7"/>
    <w:rsid w:val="008B72D9"/>
    <w:rsid w:val="00D4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62996"/>
  <w15:chartTrackingRefBased/>
  <w15:docId w15:val="{FDCAC1E6-6CA2-4A72-AD71-8B6D03B6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5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Infante</dc:creator>
  <cp:keywords/>
  <dc:description/>
  <cp:lastModifiedBy>Paulo Infante</cp:lastModifiedBy>
  <cp:revision>2</cp:revision>
  <dcterms:created xsi:type="dcterms:W3CDTF">2025-08-27T06:32:00Z</dcterms:created>
  <dcterms:modified xsi:type="dcterms:W3CDTF">2025-09-08T06:53:00Z</dcterms:modified>
</cp:coreProperties>
</file>