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7E68" w:rsidRPr="000720EC" w:rsidRDefault="00C47E68" w:rsidP="00C47E68">
      <w:pPr>
        <w:ind w:firstLine="567"/>
        <w:jc w:val="center"/>
        <w:rPr>
          <w:b/>
          <w:color w:val="000099"/>
          <w:sz w:val="52"/>
          <w:szCs w:val="52"/>
        </w:rPr>
      </w:pPr>
      <w:r w:rsidRPr="000720EC">
        <w:rPr>
          <w:b/>
          <w:noProof/>
          <w:color w:val="000066"/>
          <w:sz w:val="52"/>
          <w:szCs w:val="52"/>
          <w:lang w:eastAsia="en-ZA"/>
        </w:rPr>
        <w:drawing>
          <wp:anchor distT="0" distB="0" distL="114300" distR="114300" simplePos="0" relativeHeight="251665408" behindDoc="1" locked="1" layoutInCell="1" allowOverlap="1" wp14:anchorId="185209E1" wp14:editId="1E51CB31">
            <wp:simplePos x="2432649" y="733245"/>
            <wp:positionH relativeFrom="margin">
              <wp:align>left</wp:align>
            </wp:positionH>
            <wp:positionV relativeFrom="margin">
              <wp:align>top</wp:align>
            </wp:positionV>
            <wp:extent cx="565150" cy="701675"/>
            <wp:effectExtent l="0" t="0" r="6350" b="3175"/>
            <wp:wrapNone/>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5199" cy="702218"/>
                    </a:xfrm>
                    <a:prstGeom prst="rect">
                      <a:avLst/>
                    </a:prstGeom>
                  </pic:spPr>
                </pic:pic>
              </a:graphicData>
            </a:graphic>
            <wp14:sizeRelH relativeFrom="margin">
              <wp14:pctWidth>0</wp14:pctWidth>
            </wp14:sizeRelH>
            <wp14:sizeRelV relativeFrom="margin">
              <wp14:pctHeight>0</wp14:pctHeight>
            </wp14:sizeRelV>
          </wp:anchor>
        </w:drawing>
      </w:r>
      <w:r w:rsidRPr="000720EC">
        <w:rPr>
          <w:b/>
          <w:color w:val="000066"/>
          <w:sz w:val="52"/>
          <w:szCs w:val="52"/>
        </w:rPr>
        <w:t>BID SPECIFICATION</w:t>
      </w:r>
    </w:p>
    <w:p w:rsidR="00C47E68" w:rsidRPr="000720EC" w:rsidRDefault="00C47E68" w:rsidP="00C47E68">
      <w:pPr>
        <w:spacing w:after="120"/>
        <w:jc w:val="center"/>
        <w:rPr>
          <w:color w:val="000066"/>
          <w:sz w:val="32"/>
          <w:szCs w:val="40"/>
        </w:rPr>
      </w:pPr>
      <w:r w:rsidRPr="000720EC">
        <w:rPr>
          <w:color w:val="000066"/>
          <w:sz w:val="32"/>
          <w:szCs w:val="40"/>
        </w:rPr>
        <w:t>COVER PAGE (SUMMARY)</w:t>
      </w:r>
    </w:p>
    <w:p w:rsidR="00C47E68" w:rsidRPr="000720EC" w:rsidRDefault="00C47E68" w:rsidP="00C47E68"/>
    <w:p w:rsidR="00C47E68" w:rsidRPr="000720EC" w:rsidRDefault="00C47E68" w:rsidP="00C47E6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6933"/>
      </w:tblGrid>
      <w:tr w:rsidR="00C47E68" w:rsidRPr="00102B80" w:rsidTr="007978BD">
        <w:trPr>
          <w:trHeight w:val="567"/>
        </w:trPr>
        <w:tc>
          <w:tcPr>
            <w:tcW w:w="2695" w:type="dxa"/>
            <w:shd w:val="clear" w:color="auto" w:fill="auto"/>
            <w:vAlign w:val="center"/>
          </w:tcPr>
          <w:p w:rsidR="00C47E68" w:rsidRPr="00102B80" w:rsidRDefault="00C47E68" w:rsidP="007978BD">
            <w:pPr>
              <w:rPr>
                <w:rFonts w:cs="Calibri"/>
                <w:b/>
                <w:szCs w:val="24"/>
                <w:lang w:val="en-GB"/>
              </w:rPr>
            </w:pPr>
            <w:r w:rsidRPr="00102B80">
              <w:rPr>
                <w:rFonts w:cs="Calibri"/>
                <w:b/>
                <w:szCs w:val="24"/>
                <w:lang w:val="en-GB"/>
              </w:rPr>
              <w:t>RFB Ref. No:</w:t>
            </w:r>
          </w:p>
        </w:tc>
        <w:tc>
          <w:tcPr>
            <w:tcW w:w="6933" w:type="dxa"/>
            <w:shd w:val="clear" w:color="auto" w:fill="auto"/>
            <w:vAlign w:val="center"/>
          </w:tcPr>
          <w:p w:rsidR="00C47E68" w:rsidRPr="00102B80" w:rsidRDefault="000D689B" w:rsidP="007978BD">
            <w:pPr>
              <w:tabs>
                <w:tab w:val="left" w:pos="720"/>
                <w:tab w:val="left" w:pos="1944"/>
                <w:tab w:val="left" w:pos="3384"/>
                <w:tab w:val="left" w:pos="3744"/>
                <w:tab w:val="left" w:pos="4644"/>
                <w:tab w:val="left" w:pos="5760"/>
                <w:tab w:val="left" w:pos="7920"/>
              </w:tabs>
              <w:spacing w:before="40" w:after="40" w:line="276" w:lineRule="auto"/>
              <w:rPr>
                <w:rFonts w:cs="Calibri"/>
                <w:b/>
                <w:lang w:val="en-GB"/>
              </w:rPr>
            </w:pPr>
            <w:r>
              <w:rPr>
                <w:rFonts w:cs="Calibri"/>
                <w:b/>
                <w:lang w:val="en-GB"/>
              </w:rPr>
              <w:t xml:space="preserve">RFB </w:t>
            </w:r>
            <w:r w:rsidRPr="000D689B">
              <w:rPr>
                <w:rFonts w:cs="Calibri"/>
                <w:b/>
                <w:lang w:val="en-GB"/>
              </w:rPr>
              <w:t>0000001006</w:t>
            </w:r>
          </w:p>
        </w:tc>
      </w:tr>
      <w:tr w:rsidR="00C47E68" w:rsidRPr="00102B80" w:rsidTr="007978BD">
        <w:trPr>
          <w:trHeight w:val="611"/>
        </w:trPr>
        <w:tc>
          <w:tcPr>
            <w:tcW w:w="2695" w:type="dxa"/>
            <w:shd w:val="clear" w:color="auto" w:fill="auto"/>
            <w:vAlign w:val="center"/>
          </w:tcPr>
          <w:p w:rsidR="00C47E68" w:rsidRPr="00102B80" w:rsidRDefault="00C47E68" w:rsidP="007978BD">
            <w:pPr>
              <w:tabs>
                <w:tab w:val="left" w:pos="720"/>
                <w:tab w:val="left" w:pos="1944"/>
                <w:tab w:val="left" w:pos="3384"/>
                <w:tab w:val="left" w:pos="3744"/>
                <w:tab w:val="left" w:pos="4644"/>
                <w:tab w:val="left" w:pos="5760"/>
                <w:tab w:val="left" w:pos="7920"/>
              </w:tabs>
              <w:spacing w:before="40" w:after="40" w:line="276" w:lineRule="auto"/>
              <w:rPr>
                <w:rFonts w:cs="Calibri"/>
                <w:b/>
                <w:szCs w:val="24"/>
                <w:lang w:val="en-GB"/>
              </w:rPr>
            </w:pPr>
            <w:r w:rsidRPr="00102B80">
              <w:rPr>
                <w:rFonts w:cs="Calibri"/>
                <w:b/>
                <w:szCs w:val="24"/>
                <w:lang w:val="en-GB"/>
              </w:rPr>
              <w:t>Description:</w:t>
            </w:r>
          </w:p>
        </w:tc>
        <w:tc>
          <w:tcPr>
            <w:tcW w:w="6933" w:type="dxa"/>
            <w:shd w:val="clear" w:color="auto" w:fill="auto"/>
            <w:vAlign w:val="center"/>
          </w:tcPr>
          <w:p w:rsidR="00C47E68" w:rsidRPr="00102B80" w:rsidRDefault="00EC5569" w:rsidP="007978BD">
            <w:pPr>
              <w:jc w:val="both"/>
              <w:rPr>
                <w:rFonts w:cs="Calibri"/>
                <w:b/>
                <w:szCs w:val="24"/>
                <w:lang w:val="en-GB"/>
              </w:rPr>
            </w:pPr>
            <w:r w:rsidRPr="00102B80">
              <w:rPr>
                <w:rFonts w:cs="Calibri"/>
                <w:b/>
                <w:szCs w:val="24"/>
              </w:rPr>
              <w:t xml:space="preserve">Supply </w:t>
            </w:r>
            <w:proofErr w:type="gramStart"/>
            <w:r w:rsidRPr="00102B80">
              <w:rPr>
                <w:rFonts w:cs="Calibri"/>
                <w:b/>
                <w:szCs w:val="24"/>
              </w:rPr>
              <w:t>Of</w:t>
            </w:r>
            <w:proofErr w:type="gramEnd"/>
            <w:r w:rsidRPr="00102B80">
              <w:rPr>
                <w:rFonts w:cs="Calibri"/>
                <w:b/>
                <w:szCs w:val="24"/>
              </w:rPr>
              <w:t xml:space="preserve"> Router To SITA For The </w:t>
            </w:r>
            <w:bookmarkStart w:id="0" w:name="_GoBack"/>
            <w:r w:rsidRPr="00102B80">
              <w:rPr>
                <w:rFonts w:cs="Calibri"/>
                <w:b/>
                <w:szCs w:val="24"/>
              </w:rPr>
              <w:t>Department Of Sports, Arts And Culture</w:t>
            </w:r>
            <w:bookmarkEnd w:id="0"/>
            <w:r w:rsidRPr="00102B80">
              <w:rPr>
                <w:rFonts w:cs="Calibri"/>
                <w:b/>
                <w:szCs w:val="24"/>
              </w:rPr>
              <w:t xml:space="preserve"> For 60 Months.</w:t>
            </w:r>
          </w:p>
        </w:tc>
      </w:tr>
      <w:tr w:rsidR="00C47E68" w:rsidRPr="00102B80" w:rsidTr="007978BD">
        <w:trPr>
          <w:trHeight w:val="567"/>
        </w:trPr>
        <w:tc>
          <w:tcPr>
            <w:tcW w:w="2695" w:type="dxa"/>
            <w:shd w:val="clear" w:color="auto" w:fill="auto"/>
            <w:vAlign w:val="center"/>
          </w:tcPr>
          <w:p w:rsidR="00C47E68" w:rsidRPr="00102B80" w:rsidRDefault="00C47E68" w:rsidP="007978BD">
            <w:pPr>
              <w:rPr>
                <w:rFonts w:cs="Calibri"/>
                <w:b/>
                <w:szCs w:val="24"/>
                <w:lang w:val="en-GB"/>
              </w:rPr>
            </w:pPr>
            <w:r w:rsidRPr="00102B80">
              <w:rPr>
                <w:rFonts w:cs="Calibri"/>
                <w:b/>
                <w:szCs w:val="24"/>
                <w:lang w:val="en-GB"/>
              </w:rPr>
              <w:t>Non- Compulsory Briefing Session</w:t>
            </w:r>
          </w:p>
        </w:tc>
        <w:tc>
          <w:tcPr>
            <w:tcW w:w="6933" w:type="dxa"/>
            <w:shd w:val="clear" w:color="auto" w:fill="auto"/>
            <w:vAlign w:val="center"/>
          </w:tcPr>
          <w:p w:rsidR="00C47E68" w:rsidRPr="00102B80" w:rsidRDefault="00193790" w:rsidP="007978BD">
            <w:pPr>
              <w:jc w:val="both"/>
              <w:rPr>
                <w:rFonts w:cs="Calibri"/>
                <w:b/>
                <w:szCs w:val="24"/>
                <w:highlight w:val="yellow"/>
              </w:rPr>
            </w:pPr>
            <w:r w:rsidRPr="00193790">
              <w:rPr>
                <w:rFonts w:cs="Calibri"/>
                <w:b/>
                <w:szCs w:val="24"/>
              </w:rPr>
              <w:t>N/A</w:t>
            </w:r>
          </w:p>
        </w:tc>
      </w:tr>
      <w:tr w:rsidR="00C47E68" w:rsidRPr="00102B80" w:rsidTr="007978BD">
        <w:trPr>
          <w:trHeight w:val="567"/>
        </w:trPr>
        <w:tc>
          <w:tcPr>
            <w:tcW w:w="2695" w:type="dxa"/>
            <w:shd w:val="clear" w:color="auto" w:fill="auto"/>
            <w:vAlign w:val="center"/>
          </w:tcPr>
          <w:p w:rsidR="00C47E68" w:rsidRPr="00102B80" w:rsidRDefault="00C47E68" w:rsidP="007978BD">
            <w:pPr>
              <w:rPr>
                <w:rFonts w:cs="Calibri"/>
                <w:b/>
                <w:szCs w:val="24"/>
                <w:lang w:val="en-GB"/>
              </w:rPr>
            </w:pPr>
            <w:r w:rsidRPr="00102B80">
              <w:rPr>
                <w:rFonts w:cs="Calibri"/>
                <w:b/>
                <w:szCs w:val="24"/>
                <w:lang w:val="en-GB"/>
              </w:rPr>
              <w:t>Closing Date for questions / queries</w:t>
            </w:r>
          </w:p>
        </w:tc>
        <w:tc>
          <w:tcPr>
            <w:tcW w:w="6933" w:type="dxa"/>
            <w:shd w:val="clear" w:color="auto" w:fill="auto"/>
            <w:vAlign w:val="center"/>
          </w:tcPr>
          <w:p w:rsidR="00C47E68" w:rsidRPr="001B5631" w:rsidRDefault="00A07CB5" w:rsidP="007978BD">
            <w:pPr>
              <w:rPr>
                <w:rFonts w:cs="Calibri"/>
                <w:b/>
                <w:color w:val="FF0000"/>
                <w:szCs w:val="24"/>
                <w:lang w:val="en-GB"/>
              </w:rPr>
            </w:pPr>
            <w:r w:rsidRPr="001B5631">
              <w:rPr>
                <w:rFonts w:cs="Calibri"/>
                <w:b/>
                <w:color w:val="FF0000"/>
                <w:szCs w:val="24"/>
                <w:lang w:val="en-GB"/>
              </w:rPr>
              <w:t>0</w:t>
            </w:r>
            <w:r w:rsidR="00D53ACA">
              <w:rPr>
                <w:rFonts w:cs="Calibri"/>
                <w:b/>
                <w:color w:val="FF0000"/>
                <w:szCs w:val="24"/>
                <w:lang w:val="en-GB"/>
              </w:rPr>
              <w:t>7</w:t>
            </w:r>
            <w:r w:rsidRPr="001B5631">
              <w:rPr>
                <w:rFonts w:cs="Calibri"/>
                <w:b/>
                <w:color w:val="FF0000"/>
                <w:szCs w:val="24"/>
                <w:lang w:val="en-GB"/>
              </w:rPr>
              <w:t xml:space="preserve"> October 2021</w:t>
            </w:r>
          </w:p>
        </w:tc>
      </w:tr>
      <w:tr w:rsidR="00C47E68" w:rsidRPr="00102B80" w:rsidTr="007978BD">
        <w:trPr>
          <w:trHeight w:val="567"/>
        </w:trPr>
        <w:tc>
          <w:tcPr>
            <w:tcW w:w="2695" w:type="dxa"/>
            <w:shd w:val="clear" w:color="auto" w:fill="auto"/>
            <w:vAlign w:val="center"/>
          </w:tcPr>
          <w:p w:rsidR="00C47E68" w:rsidRPr="00102B80" w:rsidRDefault="00C47E68" w:rsidP="007978BD">
            <w:pPr>
              <w:rPr>
                <w:rFonts w:cs="Calibri"/>
                <w:b/>
                <w:szCs w:val="24"/>
                <w:lang w:val="en-GB"/>
              </w:rPr>
            </w:pPr>
            <w:r w:rsidRPr="00102B80">
              <w:rPr>
                <w:rFonts w:cs="Calibri"/>
                <w:b/>
                <w:szCs w:val="24"/>
                <w:lang w:val="en-GB"/>
              </w:rPr>
              <w:t>RF</w:t>
            </w:r>
            <w:r w:rsidR="004E30CD">
              <w:rPr>
                <w:rFonts w:cs="Calibri"/>
                <w:b/>
                <w:szCs w:val="24"/>
                <w:lang w:val="en-GB"/>
              </w:rPr>
              <w:t>B</w:t>
            </w:r>
            <w:r w:rsidRPr="00102B80">
              <w:rPr>
                <w:rFonts w:cs="Calibri"/>
                <w:b/>
                <w:szCs w:val="24"/>
                <w:lang w:val="en-GB"/>
              </w:rPr>
              <w:t xml:space="preserve"> Closing Details</w:t>
            </w:r>
          </w:p>
        </w:tc>
        <w:tc>
          <w:tcPr>
            <w:tcW w:w="6933" w:type="dxa"/>
            <w:shd w:val="clear" w:color="auto" w:fill="auto"/>
            <w:vAlign w:val="center"/>
          </w:tcPr>
          <w:p w:rsidR="00A07CB5" w:rsidRPr="001B5631" w:rsidRDefault="00A07CB5" w:rsidP="007978BD">
            <w:pPr>
              <w:spacing w:line="360" w:lineRule="auto"/>
              <w:rPr>
                <w:rFonts w:cs="Calibri"/>
                <w:b/>
                <w:color w:val="FF0000"/>
                <w:szCs w:val="24"/>
                <w:lang w:val="en-GB"/>
              </w:rPr>
            </w:pPr>
            <w:r w:rsidRPr="001B5631">
              <w:rPr>
                <w:rFonts w:cs="Calibri"/>
                <w:b/>
                <w:color w:val="FF0000"/>
                <w:szCs w:val="24"/>
                <w:lang w:val="en-GB"/>
              </w:rPr>
              <w:t>1</w:t>
            </w:r>
            <w:r w:rsidR="00D53ACA">
              <w:rPr>
                <w:rFonts w:cs="Calibri"/>
                <w:b/>
                <w:color w:val="FF0000"/>
                <w:szCs w:val="24"/>
                <w:lang w:val="en-GB"/>
              </w:rPr>
              <w:t>5</w:t>
            </w:r>
            <w:r w:rsidRPr="001B5631">
              <w:rPr>
                <w:rFonts w:cs="Calibri"/>
                <w:b/>
                <w:color w:val="FF0000"/>
                <w:szCs w:val="24"/>
                <w:lang w:val="en-GB"/>
              </w:rPr>
              <w:t xml:space="preserve"> October 2021</w:t>
            </w:r>
          </w:p>
          <w:p w:rsidR="00C47E68" w:rsidRPr="001B5631" w:rsidRDefault="00C47E68" w:rsidP="007978BD">
            <w:pPr>
              <w:spacing w:line="360" w:lineRule="auto"/>
              <w:rPr>
                <w:rFonts w:cs="Calibri"/>
                <w:b/>
                <w:szCs w:val="24"/>
                <w:lang w:val="en-GB"/>
              </w:rPr>
            </w:pPr>
            <w:r w:rsidRPr="001B5631">
              <w:rPr>
                <w:rFonts w:cs="Calibri"/>
                <w:b/>
                <w:szCs w:val="24"/>
                <w:lang w:val="en-GB"/>
              </w:rPr>
              <w:t>TIME: 11:00AM (SOUTH AFRICAN TIME)</w:t>
            </w:r>
          </w:p>
        </w:tc>
      </w:tr>
      <w:tr w:rsidR="00C47E68" w:rsidRPr="00102B80" w:rsidTr="007978BD">
        <w:trPr>
          <w:trHeight w:val="567"/>
        </w:trPr>
        <w:tc>
          <w:tcPr>
            <w:tcW w:w="9628" w:type="dxa"/>
            <w:gridSpan w:val="2"/>
            <w:shd w:val="clear" w:color="auto" w:fill="auto"/>
            <w:vAlign w:val="center"/>
          </w:tcPr>
          <w:p w:rsidR="00C47E68" w:rsidRPr="00102B80" w:rsidRDefault="00C47E68" w:rsidP="007978BD">
            <w:pPr>
              <w:spacing w:line="360" w:lineRule="auto"/>
              <w:rPr>
                <w:rFonts w:cs="Calibri"/>
                <w:b/>
                <w:szCs w:val="24"/>
                <w:lang w:val="en-GB"/>
              </w:rPr>
            </w:pPr>
            <w:r w:rsidRPr="00102B80">
              <w:rPr>
                <w:rFonts w:cs="Calibri"/>
                <w:b/>
                <w:szCs w:val="24"/>
                <w:lang w:val="en-GB"/>
              </w:rPr>
              <w:t>RF</w:t>
            </w:r>
            <w:r w:rsidR="004E30CD">
              <w:rPr>
                <w:rFonts w:cs="Calibri"/>
                <w:b/>
                <w:szCs w:val="24"/>
                <w:lang w:val="en-GB"/>
              </w:rPr>
              <w:t>B</w:t>
            </w:r>
            <w:r w:rsidRPr="00102B80">
              <w:rPr>
                <w:rFonts w:cs="Calibri"/>
                <w:b/>
                <w:szCs w:val="24"/>
                <w:lang w:val="en-GB"/>
              </w:rPr>
              <w:t xml:space="preserve"> responses may be submitted to: </w:t>
            </w:r>
            <w:hyperlink r:id="rId9" w:history="1">
              <w:r w:rsidRPr="00102B80">
                <w:rPr>
                  <w:rStyle w:val="Hyperlink"/>
                  <w:rFonts w:cs="Calibri"/>
                  <w:b/>
                  <w:szCs w:val="24"/>
                  <w:lang w:val="en-GB"/>
                </w:rPr>
                <w:t>https://ww1.gcommerce.gov.za/iss/login.aspx</w:t>
              </w:r>
            </w:hyperlink>
          </w:p>
        </w:tc>
      </w:tr>
      <w:tr w:rsidR="00C47E68" w:rsidRPr="00102B80" w:rsidTr="007978BD">
        <w:trPr>
          <w:trHeight w:val="567"/>
        </w:trPr>
        <w:tc>
          <w:tcPr>
            <w:tcW w:w="2695" w:type="dxa"/>
            <w:shd w:val="clear" w:color="auto" w:fill="auto"/>
            <w:vAlign w:val="center"/>
          </w:tcPr>
          <w:p w:rsidR="00C47E68" w:rsidRPr="00102B80" w:rsidRDefault="00C47E68" w:rsidP="007978BD">
            <w:pPr>
              <w:rPr>
                <w:rFonts w:cs="Calibri"/>
                <w:b/>
                <w:szCs w:val="24"/>
                <w:lang w:val="en-GB"/>
              </w:rPr>
            </w:pPr>
            <w:r w:rsidRPr="00102B80">
              <w:rPr>
                <w:rFonts w:cs="Calibri"/>
                <w:b/>
                <w:szCs w:val="24"/>
                <w:lang w:val="en-GB"/>
              </w:rPr>
              <w:t>RF</w:t>
            </w:r>
            <w:r w:rsidR="004E30CD">
              <w:rPr>
                <w:rFonts w:cs="Calibri"/>
                <w:b/>
                <w:szCs w:val="24"/>
                <w:lang w:val="en-GB"/>
              </w:rPr>
              <w:t>B</w:t>
            </w:r>
            <w:r w:rsidRPr="00102B80">
              <w:rPr>
                <w:rFonts w:cs="Calibri"/>
                <w:b/>
                <w:szCs w:val="24"/>
                <w:lang w:val="en-GB"/>
              </w:rPr>
              <w:t xml:space="preserve"> Validity Period</w:t>
            </w:r>
          </w:p>
        </w:tc>
        <w:tc>
          <w:tcPr>
            <w:tcW w:w="6933" w:type="dxa"/>
            <w:shd w:val="clear" w:color="auto" w:fill="auto"/>
            <w:vAlign w:val="center"/>
          </w:tcPr>
          <w:p w:rsidR="00C47E68" w:rsidRPr="00102B80" w:rsidRDefault="000D689B" w:rsidP="007978BD">
            <w:pPr>
              <w:rPr>
                <w:rFonts w:cs="Calibri"/>
                <w:b/>
                <w:szCs w:val="24"/>
                <w:lang w:val="en-GB"/>
              </w:rPr>
            </w:pPr>
            <w:r>
              <w:rPr>
                <w:rFonts w:cs="Calibri"/>
                <w:b/>
                <w:szCs w:val="24"/>
                <w:lang w:val="en-GB"/>
              </w:rPr>
              <w:t>120</w:t>
            </w:r>
            <w:r w:rsidR="00C47E68" w:rsidRPr="00102B80">
              <w:rPr>
                <w:rFonts w:cs="Calibri"/>
                <w:b/>
                <w:szCs w:val="24"/>
                <w:lang w:val="en-GB"/>
              </w:rPr>
              <w:t xml:space="preserve"> DAYS</w:t>
            </w:r>
          </w:p>
        </w:tc>
      </w:tr>
    </w:tbl>
    <w:p w:rsidR="00C47E68" w:rsidRPr="000720EC" w:rsidRDefault="00C47E68" w:rsidP="00C47E68">
      <w:pPr>
        <w:tabs>
          <w:tab w:val="left" w:pos="720"/>
          <w:tab w:val="left" w:pos="1944"/>
          <w:tab w:val="left" w:pos="3384"/>
          <w:tab w:val="left" w:pos="3744"/>
          <w:tab w:val="left" w:pos="4644"/>
          <w:tab w:val="left" w:pos="5760"/>
          <w:tab w:val="left" w:pos="7920"/>
        </w:tabs>
        <w:spacing w:after="240" w:line="360" w:lineRule="auto"/>
        <w:jc w:val="both"/>
        <w:rPr>
          <w:rFonts w:ascii="Verdana" w:hAnsi="Verdana"/>
          <w:b/>
          <w:color w:val="FF0000"/>
          <w:sz w:val="22"/>
        </w:rPr>
      </w:pPr>
      <w:r w:rsidRPr="000720EC">
        <w:rPr>
          <w:rFonts w:ascii="Verdana" w:hAnsi="Verdana"/>
          <w:b/>
          <w:color w:val="FF0000"/>
          <w:sz w:val="22"/>
        </w:rPr>
        <w:t>PROSPECTIVE BIDDERS MUST BE REGISTERED ON NATIONAL TREASURY’S CENTRAL SUPPLIER DATABASE (CSD) PRIOR TO SUBMITTING BIDS.</w:t>
      </w:r>
    </w:p>
    <w:p w:rsidR="00C47E68" w:rsidRDefault="00C47E68" w:rsidP="00C47E68">
      <w:pPr>
        <w:spacing w:after="200" w:line="276" w:lineRule="auto"/>
      </w:pPr>
    </w:p>
    <w:p w:rsidR="00BA47E7" w:rsidRDefault="00BA47E7">
      <w:pPr>
        <w:spacing w:after="200" w:line="276" w:lineRule="auto"/>
      </w:pPr>
    </w:p>
    <w:p w:rsidR="00BA47E7" w:rsidRDefault="00BA47E7">
      <w:pPr>
        <w:spacing w:after="200" w:line="276" w:lineRule="auto"/>
      </w:pPr>
    </w:p>
    <w:p w:rsidR="00BA47E7" w:rsidRDefault="00BA47E7">
      <w:pPr>
        <w:spacing w:after="200" w:line="276" w:lineRule="auto"/>
      </w:pPr>
    </w:p>
    <w:p w:rsidR="00BA47E7" w:rsidRDefault="00BA47E7">
      <w:pPr>
        <w:spacing w:after="200" w:line="276" w:lineRule="auto"/>
      </w:pPr>
    </w:p>
    <w:p w:rsidR="00BA47E7" w:rsidRDefault="00BA47E7">
      <w:pPr>
        <w:spacing w:after="200" w:line="276" w:lineRule="auto"/>
      </w:pPr>
    </w:p>
    <w:p w:rsidR="00BA47E7" w:rsidRDefault="00BA47E7">
      <w:pPr>
        <w:spacing w:after="200" w:line="276" w:lineRule="auto"/>
      </w:pPr>
    </w:p>
    <w:p w:rsidR="00BA47E7" w:rsidRDefault="00BA47E7">
      <w:pPr>
        <w:spacing w:after="200" w:line="276" w:lineRule="auto"/>
      </w:pPr>
    </w:p>
    <w:p w:rsidR="00BA47E7" w:rsidRDefault="00BA47E7">
      <w:pPr>
        <w:spacing w:after="200" w:line="276" w:lineRule="auto"/>
      </w:pPr>
    </w:p>
    <w:p w:rsidR="00BA47E7" w:rsidRDefault="00BA47E7">
      <w:pPr>
        <w:spacing w:after="200" w:line="276" w:lineRule="auto"/>
      </w:pPr>
    </w:p>
    <w:p w:rsidR="00BA47E7" w:rsidRDefault="00BA47E7">
      <w:pPr>
        <w:spacing w:after="200" w:line="276" w:lineRule="auto"/>
      </w:pPr>
    </w:p>
    <w:p w:rsidR="00BA47E7" w:rsidRDefault="00BA47E7">
      <w:pPr>
        <w:spacing w:after="200" w:line="276" w:lineRule="auto"/>
      </w:pPr>
    </w:p>
    <w:p w:rsidR="00BA47E7" w:rsidRDefault="00BA47E7">
      <w:pPr>
        <w:spacing w:after="200" w:line="276" w:lineRule="auto"/>
      </w:pPr>
    </w:p>
    <w:p w:rsidR="00BA47E7" w:rsidRDefault="00BA47E7" w:rsidP="00BA47E7">
      <w:pPr>
        <w:keepNext/>
        <w:spacing w:before="60" w:after="60" w:line="276" w:lineRule="auto"/>
        <w:jc w:val="both"/>
        <w:rPr>
          <w:rFonts w:eastAsia="Calibri"/>
          <w:sz w:val="22"/>
          <w:lang w:eastAsia="en-ZA"/>
        </w:rPr>
      </w:pPr>
      <w:r>
        <w:rPr>
          <w:rFonts w:ascii="Calibri Light" w:eastAsia="Calibri" w:hAnsi="Calibri Light" w:cs="Calibri Light"/>
          <w:b/>
          <w:bCs/>
          <w:color w:val="1F3864"/>
          <w:lang w:val="en-GB" w:eastAsia="en-ZA"/>
        </w:rPr>
        <w:t>Notes to the bidders: </w:t>
      </w:r>
    </w:p>
    <w:p w:rsidR="00BA47E7" w:rsidRDefault="00BA47E7" w:rsidP="00BA47E7">
      <w:pPr>
        <w:numPr>
          <w:ilvl w:val="0"/>
          <w:numId w:val="50"/>
        </w:numPr>
        <w:spacing w:before="100" w:beforeAutospacing="1" w:after="100" w:afterAutospacing="1"/>
        <w:rPr>
          <w:color w:val="000000"/>
        </w:rPr>
      </w:pPr>
      <w:r>
        <w:rPr>
          <w:rFonts w:ascii="Calibri Light" w:hAnsi="Calibri Light" w:cs="Calibri Light"/>
          <w:color w:val="000000"/>
        </w:rPr>
        <w:t xml:space="preserve">Bidders should submit their bid responses strictly through </w:t>
      </w:r>
      <w:proofErr w:type="spellStart"/>
      <w:r>
        <w:rPr>
          <w:rFonts w:ascii="Calibri Light" w:hAnsi="Calibri Light" w:cs="Calibri Light"/>
          <w:color w:val="000000"/>
        </w:rPr>
        <w:t>gCommerce</w:t>
      </w:r>
      <w:proofErr w:type="spellEnd"/>
      <w:r>
        <w:rPr>
          <w:rFonts w:ascii="Calibri Light" w:hAnsi="Calibri Light" w:cs="Calibri Light"/>
          <w:color w:val="000000"/>
        </w:rPr>
        <w:t xml:space="preserve"> (best experienced through google Chrome) using the following link:  </w:t>
      </w:r>
      <w:hyperlink r:id="rId10" w:history="1">
        <w:r>
          <w:rPr>
            <w:rStyle w:val="Hyperlink"/>
            <w:rFonts w:ascii="Calibri Light" w:hAnsi="Calibri Light" w:cs="Calibri Light"/>
          </w:rPr>
          <w:t>https://ww1.gcommerce.gov.za/iss/login.aspx</w:t>
        </w:r>
      </w:hyperlink>
      <w:r>
        <w:rPr>
          <w:rFonts w:ascii="Calibri Light" w:hAnsi="Calibri Light" w:cs="Calibri Light"/>
          <w:color w:val="000000"/>
        </w:rPr>
        <w:t> </w:t>
      </w:r>
    </w:p>
    <w:p w:rsidR="00BA47E7" w:rsidRDefault="00BA47E7" w:rsidP="00BA47E7">
      <w:pPr>
        <w:numPr>
          <w:ilvl w:val="0"/>
          <w:numId w:val="50"/>
        </w:numPr>
        <w:spacing w:before="100" w:beforeAutospacing="1" w:after="100" w:afterAutospacing="1"/>
        <w:rPr>
          <w:rFonts w:eastAsiaTheme="minorHAnsi"/>
          <w:color w:val="000000"/>
        </w:rPr>
      </w:pPr>
      <w:r>
        <w:rPr>
          <w:rFonts w:ascii="Calibri Light" w:hAnsi="Calibri Light" w:cs="Calibri Light"/>
          <w:color w:val="000000"/>
        </w:rPr>
        <w:t>You must ensure that you are registered on the CSD and that all your company details have been updated on the CSD.</w:t>
      </w:r>
    </w:p>
    <w:p w:rsidR="00BA47E7" w:rsidRDefault="00BA47E7" w:rsidP="00BA47E7">
      <w:pPr>
        <w:numPr>
          <w:ilvl w:val="0"/>
          <w:numId w:val="50"/>
        </w:numPr>
        <w:spacing w:before="100" w:beforeAutospacing="1" w:after="100" w:afterAutospacing="1"/>
        <w:rPr>
          <w:color w:val="000000"/>
        </w:rPr>
      </w:pPr>
      <w:r>
        <w:rPr>
          <w:rFonts w:ascii="Calibri Light" w:hAnsi="Calibri Light" w:cs="Calibri Light"/>
          <w:color w:val="000000"/>
        </w:rPr>
        <w:t>To obtain log</w:t>
      </w:r>
      <w:r>
        <w:rPr>
          <w:rFonts w:ascii="Calibri Light" w:hAnsi="Calibri Light" w:cs="Calibri Light"/>
        </w:rPr>
        <w:t xml:space="preserve"> </w:t>
      </w:r>
      <w:r>
        <w:rPr>
          <w:rFonts w:ascii="Calibri Light" w:hAnsi="Calibri Light" w:cs="Calibri Light"/>
          <w:color w:val="000000"/>
        </w:rPr>
        <w:t xml:space="preserve">in details please call 012 482 2373 or alternatively send an email to </w:t>
      </w:r>
      <w:r>
        <w:rPr>
          <w:rFonts w:ascii="Calibri Light" w:hAnsi="Calibri Light" w:cs="Calibri Light"/>
          <w:color w:val="000000"/>
          <w:highlight w:val="yellow"/>
        </w:rPr>
        <w:t>(</w:t>
      </w:r>
      <w:proofErr w:type="spellStart"/>
      <w:r>
        <w:rPr>
          <w:rFonts w:ascii="Calibri Light" w:hAnsi="Calibri Light" w:cs="Calibri Light"/>
          <w:color w:val="000000"/>
          <w:highlight w:val="yellow"/>
        </w:rPr>
        <w:t>gCommerce</w:t>
      </w:r>
      <w:proofErr w:type="spellEnd"/>
      <w:r>
        <w:rPr>
          <w:rFonts w:ascii="Calibri Light" w:hAnsi="Calibri Light" w:cs="Calibri Light"/>
          <w:color w:val="000000"/>
          <w:highlight w:val="yellow"/>
        </w:rPr>
        <w:t xml:space="preserve"> resource</w:t>
      </w:r>
      <w:r>
        <w:rPr>
          <w:rFonts w:ascii="Calibri Light" w:hAnsi="Calibri Light" w:cs="Calibri Light"/>
          <w:color w:val="000000"/>
        </w:rPr>
        <w:t>) with the company MAAA number. </w:t>
      </w:r>
    </w:p>
    <w:p w:rsidR="00BA47E7" w:rsidRDefault="00BA47E7" w:rsidP="00BA47E7">
      <w:pPr>
        <w:numPr>
          <w:ilvl w:val="0"/>
          <w:numId w:val="50"/>
        </w:numPr>
        <w:spacing w:before="100" w:beforeAutospacing="1" w:after="100" w:afterAutospacing="1"/>
        <w:rPr>
          <w:color w:val="000000"/>
        </w:rPr>
      </w:pPr>
      <w:r>
        <w:rPr>
          <w:rFonts w:ascii="Calibri Light" w:hAnsi="Calibri Light" w:cs="Calibri Light"/>
          <w:color w:val="000000"/>
        </w:rPr>
        <w:t xml:space="preserve">If you encounter any system related challenges please call 012 482 2373. </w:t>
      </w:r>
      <w:r>
        <w:rPr>
          <w:rFonts w:ascii="Calibri Light" w:hAnsi="Calibri Light" w:cs="Calibri Light"/>
          <w:b/>
          <w:bCs/>
          <w:color w:val="FF0000"/>
        </w:rPr>
        <w:t>The help desk only operates from Monday to Friday between 08h00 am to 16h00 pm (closed on Public Holidays</w:t>
      </w:r>
      <w:r>
        <w:rPr>
          <w:rFonts w:ascii="Calibri Light" w:hAnsi="Calibri Light" w:cs="Calibri Light"/>
          <w:color w:val="000000"/>
        </w:rPr>
        <w:t>)</w:t>
      </w:r>
    </w:p>
    <w:p w:rsidR="00BA47E7" w:rsidRDefault="00BA47E7" w:rsidP="00BA47E7">
      <w:pPr>
        <w:numPr>
          <w:ilvl w:val="0"/>
          <w:numId w:val="50"/>
        </w:numPr>
        <w:rPr>
          <w:color w:val="252424"/>
          <w:lang w:eastAsia="en-ZA"/>
        </w:rPr>
      </w:pPr>
      <w:proofErr w:type="spellStart"/>
      <w:r>
        <w:rPr>
          <w:rFonts w:ascii="Calibri Light" w:hAnsi="Calibri Light" w:cs="Calibri Light"/>
          <w:color w:val="000000"/>
          <w:lang w:eastAsia="en-ZA"/>
        </w:rPr>
        <w:t>gCommerce</w:t>
      </w:r>
      <w:proofErr w:type="spellEnd"/>
      <w:r>
        <w:rPr>
          <w:rFonts w:ascii="Calibri Light" w:hAnsi="Calibri Light" w:cs="Calibri Light"/>
          <w:color w:val="000000"/>
          <w:lang w:eastAsia="en-ZA"/>
        </w:rPr>
        <w:t xml:space="preserve"> training will be conducted on Microsoft Teams every Wednesday</w:t>
      </w:r>
      <w:r>
        <w:rPr>
          <w:rFonts w:ascii="Calibri Light" w:hAnsi="Calibri Light" w:cs="Calibri Light"/>
          <w:lang w:eastAsia="en-ZA"/>
        </w:rPr>
        <w:t xml:space="preserve"> 9h00-11h00</w:t>
      </w:r>
      <w:r>
        <w:rPr>
          <w:rFonts w:ascii="Calibri Light" w:hAnsi="Calibri Light" w:cs="Calibri Light"/>
          <w:color w:val="000000"/>
          <w:lang w:eastAsia="en-ZA"/>
        </w:rPr>
        <w:t xml:space="preserve"> (except public holidays) </w:t>
      </w:r>
      <w:hyperlink r:id="rId11" w:tgtFrame="_blank" w:history="1">
        <w:r>
          <w:rPr>
            <w:rStyle w:val="Hyperlink"/>
            <w:rFonts w:ascii="Segoe UI Semibold" w:hAnsi="Segoe UI Semibold" w:cs="Segoe UI Semibold"/>
            <w:color w:val="6264A7"/>
            <w:sz w:val="21"/>
            <w:szCs w:val="21"/>
            <w:lang w:val="en-US" w:eastAsia="en-ZA"/>
          </w:rPr>
          <w:t>Click here to join the meeting</w:t>
        </w:r>
      </w:hyperlink>
      <w:r>
        <w:rPr>
          <w:rFonts w:ascii="Segoe UI" w:hAnsi="Segoe UI" w:cs="Segoe UI"/>
          <w:color w:val="252424"/>
          <w:lang w:val="en-US" w:eastAsia="en-ZA"/>
        </w:rPr>
        <w:t xml:space="preserve"> </w:t>
      </w:r>
    </w:p>
    <w:p w:rsidR="00BA47E7" w:rsidRDefault="00BA47E7" w:rsidP="00BA47E7">
      <w:pPr>
        <w:numPr>
          <w:ilvl w:val="0"/>
          <w:numId w:val="50"/>
        </w:numPr>
        <w:rPr>
          <w:color w:val="252424"/>
          <w:lang w:eastAsia="en-ZA"/>
        </w:rPr>
      </w:pPr>
      <w:r>
        <w:rPr>
          <w:rFonts w:ascii="Calibri Light" w:hAnsi="Calibri Light" w:cs="Calibri Light"/>
          <w:color w:val="000000"/>
          <w:lang w:eastAsia="en-ZA"/>
        </w:rPr>
        <w:t xml:space="preserve">Should you need additional training, please send an email to </w:t>
      </w:r>
      <w:hyperlink r:id="rId12" w:history="1">
        <w:r>
          <w:rPr>
            <w:rStyle w:val="Hyperlink"/>
            <w:rFonts w:ascii="Segoe UI" w:hAnsi="Segoe UI" w:cs="Segoe UI"/>
            <w:lang w:val="en-US" w:eastAsia="en-ZA"/>
          </w:rPr>
          <w:t>warrens@intenda.za.com</w:t>
        </w:r>
      </w:hyperlink>
      <w:r>
        <w:rPr>
          <w:rFonts w:ascii="Segoe UI" w:hAnsi="Segoe UI" w:cs="Segoe UI"/>
          <w:color w:val="252424"/>
          <w:lang w:val="en-US" w:eastAsia="en-ZA"/>
        </w:rPr>
        <w:t xml:space="preserve"> </w:t>
      </w:r>
    </w:p>
    <w:p w:rsidR="00BA47E7" w:rsidRDefault="00BA47E7" w:rsidP="00BA47E7">
      <w:pPr>
        <w:numPr>
          <w:ilvl w:val="0"/>
          <w:numId w:val="50"/>
        </w:numPr>
        <w:spacing w:before="100" w:beforeAutospacing="1" w:after="100" w:afterAutospacing="1"/>
        <w:rPr>
          <w:color w:val="000000"/>
        </w:rPr>
      </w:pPr>
      <w:r>
        <w:rPr>
          <w:rFonts w:ascii="Calibri Light" w:hAnsi="Calibri Light" w:cs="Calibri Light"/>
          <w:color w:val="000000"/>
        </w:rPr>
        <w:t>Please allocate sufficient time to complete your submission as queries may take up to 3 business days to resolve.</w:t>
      </w:r>
    </w:p>
    <w:p w:rsidR="00BA47E7" w:rsidRDefault="00BA47E7" w:rsidP="00BA47E7">
      <w:pPr>
        <w:numPr>
          <w:ilvl w:val="0"/>
          <w:numId w:val="50"/>
        </w:numPr>
        <w:spacing w:before="100" w:beforeAutospacing="1" w:after="100" w:afterAutospacing="1"/>
        <w:rPr>
          <w:color w:val="000000"/>
        </w:rPr>
      </w:pPr>
      <w:r>
        <w:rPr>
          <w:rFonts w:ascii="Calibri Light" w:hAnsi="Calibri Light" w:cs="Calibri Light"/>
          <w:color w:val="000000"/>
        </w:rPr>
        <w:t xml:space="preserve">Ensure that you print your submission report and click on </w:t>
      </w:r>
      <w:proofErr w:type="gramStart"/>
      <w:r>
        <w:rPr>
          <w:rFonts w:ascii="Calibri Light" w:hAnsi="Calibri Light" w:cs="Calibri Light"/>
          <w:color w:val="FF0000"/>
        </w:rPr>
        <w:t xml:space="preserve">“ </w:t>
      </w:r>
      <w:r>
        <w:rPr>
          <w:rFonts w:ascii="Calibri Light" w:hAnsi="Calibri Light" w:cs="Calibri Light"/>
          <w:b/>
          <w:bCs/>
          <w:color w:val="FF0000"/>
        </w:rPr>
        <w:t>SUBMIT</w:t>
      </w:r>
      <w:proofErr w:type="gramEnd"/>
      <w:r>
        <w:rPr>
          <w:rFonts w:ascii="Calibri Light" w:hAnsi="Calibri Light" w:cs="Calibri Light"/>
          <w:b/>
          <w:bCs/>
          <w:color w:val="FF0000"/>
        </w:rPr>
        <w:t xml:space="preserve"> REQUEST</w:t>
      </w:r>
      <w:r>
        <w:rPr>
          <w:rFonts w:ascii="Calibri Light" w:hAnsi="Calibri Light" w:cs="Calibri Light"/>
          <w:color w:val="FF0000"/>
        </w:rPr>
        <w:t xml:space="preserve">” </w:t>
      </w:r>
      <w:r>
        <w:rPr>
          <w:rFonts w:ascii="Calibri Light" w:hAnsi="Calibri Light" w:cs="Calibri Light"/>
          <w:color w:val="000000"/>
        </w:rPr>
        <w:t xml:space="preserve">on step 7 before the closing date and time. Bid will not be considered if not submitted before closing time. </w:t>
      </w:r>
    </w:p>
    <w:p w:rsidR="00BA47E7" w:rsidRDefault="00BA47E7" w:rsidP="00BA47E7">
      <w:pPr>
        <w:numPr>
          <w:ilvl w:val="0"/>
          <w:numId w:val="50"/>
        </w:numPr>
        <w:spacing w:before="100" w:beforeAutospacing="1" w:after="100" w:afterAutospacing="1"/>
        <w:rPr>
          <w:color w:val="000000"/>
        </w:rPr>
      </w:pPr>
      <w:r>
        <w:rPr>
          <w:rFonts w:ascii="Calibri Light" w:hAnsi="Calibri Light" w:cs="Calibri Light"/>
          <w:color w:val="000000"/>
        </w:rPr>
        <w:t>Please note that there is a possibility of unexpected downtime and this can be unique to a specific bidder. Please call the helpdesk to be assisted with such issues.</w:t>
      </w:r>
    </w:p>
    <w:p w:rsidR="00BA47E7" w:rsidRDefault="00BA47E7">
      <w:pPr>
        <w:spacing w:after="200" w:line="276" w:lineRule="auto"/>
      </w:pPr>
    </w:p>
    <w:p w:rsidR="00BA47E7" w:rsidRDefault="00BA47E7">
      <w:pPr>
        <w:spacing w:after="200" w:line="276" w:lineRule="auto"/>
      </w:pPr>
    </w:p>
    <w:p w:rsidR="00BA47E7" w:rsidRDefault="00BA47E7">
      <w:pPr>
        <w:spacing w:after="200" w:line="276" w:lineRule="auto"/>
      </w:pPr>
    </w:p>
    <w:p w:rsidR="00BA47E7" w:rsidRDefault="00BA47E7">
      <w:pPr>
        <w:spacing w:after="200" w:line="276" w:lineRule="auto"/>
      </w:pPr>
    </w:p>
    <w:p w:rsidR="00BA47E7" w:rsidRDefault="00BA47E7">
      <w:pPr>
        <w:spacing w:after="200" w:line="276" w:lineRule="auto"/>
      </w:pPr>
    </w:p>
    <w:p w:rsidR="00BA47E7" w:rsidRDefault="00BA47E7">
      <w:pPr>
        <w:spacing w:after="200" w:line="276" w:lineRule="auto"/>
      </w:pPr>
    </w:p>
    <w:p w:rsidR="00BA47E7" w:rsidRDefault="00BA47E7">
      <w:pPr>
        <w:spacing w:after="200" w:line="276" w:lineRule="auto"/>
      </w:pPr>
    </w:p>
    <w:p w:rsidR="00BA47E7" w:rsidRDefault="00BA47E7">
      <w:pPr>
        <w:spacing w:after="200" w:line="276" w:lineRule="auto"/>
      </w:pPr>
    </w:p>
    <w:p w:rsidR="00BA47E7" w:rsidRDefault="00BA47E7">
      <w:pPr>
        <w:spacing w:after="200" w:line="276" w:lineRule="auto"/>
      </w:pPr>
    </w:p>
    <w:p w:rsidR="00BA47E7" w:rsidRDefault="00BA47E7">
      <w:pPr>
        <w:spacing w:after="200" w:line="276" w:lineRule="auto"/>
      </w:pPr>
    </w:p>
    <w:p w:rsidR="00BA47E7" w:rsidRDefault="00BA47E7">
      <w:pPr>
        <w:spacing w:after="200" w:line="276" w:lineRule="auto"/>
      </w:pPr>
    </w:p>
    <w:p w:rsidR="00760D12" w:rsidRPr="00F81E2D" w:rsidRDefault="00CB69FF" w:rsidP="001B5631">
      <w:pPr>
        <w:spacing w:after="200" w:line="276" w:lineRule="auto"/>
      </w:pPr>
      <w:r w:rsidRPr="00F81E2D">
        <w:br w:type="page"/>
      </w:r>
      <w:r w:rsidR="00760D12" w:rsidRPr="00F81E2D">
        <w:lastRenderedPageBreak/>
        <w:t>Contents</w:t>
      </w:r>
    </w:p>
    <w:p w:rsidR="007B109E" w:rsidRDefault="005952AC">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r w:rsidRPr="00F81E2D">
        <w:fldChar w:fldCharType="begin"/>
      </w:r>
      <w:r w:rsidRPr="00F81E2D">
        <w:instrText xml:space="preserve"> TOC \h \z \t "Heading 1,1,Heading 2,2,Heading 3,3,Annex H1,1,Annex H2,1" </w:instrText>
      </w:r>
      <w:r w:rsidRPr="00F81E2D">
        <w:fldChar w:fldCharType="separate"/>
      </w:r>
      <w:hyperlink w:anchor="_Toc44341490" w:history="1">
        <w:r w:rsidR="007B109E" w:rsidRPr="001946C7">
          <w:rPr>
            <w:rStyle w:val="Hyperlink"/>
            <w:noProof/>
          </w:rPr>
          <w:t>ANNEX A:</w:t>
        </w:r>
        <w:r w:rsidR="007B109E">
          <w:rPr>
            <w:rFonts w:asciiTheme="minorHAnsi" w:eastAsiaTheme="minorEastAsia" w:hAnsiTheme="minorHAnsi" w:cstheme="minorBidi"/>
            <w:b w:val="0"/>
            <w:bCs w:val="0"/>
            <w:caps w:val="0"/>
            <w:noProof/>
            <w:sz w:val="22"/>
            <w:szCs w:val="22"/>
            <w:lang w:eastAsia="en-ZA"/>
          </w:rPr>
          <w:tab/>
        </w:r>
        <w:r w:rsidR="007B109E" w:rsidRPr="001946C7">
          <w:rPr>
            <w:rStyle w:val="Hyperlink"/>
            <w:noProof/>
          </w:rPr>
          <w:t>INTRODUCTION</w:t>
        </w:r>
        <w:r w:rsidR="007B109E">
          <w:rPr>
            <w:noProof/>
            <w:webHidden/>
          </w:rPr>
          <w:tab/>
        </w:r>
        <w:r w:rsidR="007B109E">
          <w:rPr>
            <w:noProof/>
            <w:webHidden/>
          </w:rPr>
          <w:fldChar w:fldCharType="begin"/>
        </w:r>
        <w:r w:rsidR="007B109E">
          <w:rPr>
            <w:noProof/>
            <w:webHidden/>
          </w:rPr>
          <w:instrText xml:space="preserve"> PAGEREF _Toc44341490 \h </w:instrText>
        </w:r>
        <w:r w:rsidR="007B109E">
          <w:rPr>
            <w:noProof/>
            <w:webHidden/>
          </w:rPr>
        </w:r>
        <w:r w:rsidR="007B109E">
          <w:rPr>
            <w:noProof/>
            <w:webHidden/>
          </w:rPr>
          <w:fldChar w:fldCharType="separate"/>
        </w:r>
        <w:r w:rsidR="007B109E">
          <w:rPr>
            <w:noProof/>
            <w:webHidden/>
          </w:rPr>
          <w:t>4</w:t>
        </w:r>
        <w:r w:rsidR="007B109E">
          <w:rPr>
            <w:noProof/>
            <w:webHidden/>
          </w:rPr>
          <w:fldChar w:fldCharType="end"/>
        </w:r>
      </w:hyperlink>
    </w:p>
    <w:p w:rsidR="007B109E" w:rsidRDefault="00D7372E">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44341491" w:history="1">
        <w:r w:rsidR="007B109E" w:rsidRPr="001946C7">
          <w:rPr>
            <w:rStyle w:val="Hyperlink"/>
            <w:noProof/>
          </w:rPr>
          <w:t>1.</w:t>
        </w:r>
        <w:r w:rsidR="007B109E">
          <w:rPr>
            <w:rFonts w:asciiTheme="minorHAnsi" w:eastAsiaTheme="minorEastAsia" w:hAnsiTheme="minorHAnsi" w:cstheme="minorBidi"/>
            <w:b w:val="0"/>
            <w:bCs w:val="0"/>
            <w:caps w:val="0"/>
            <w:noProof/>
            <w:sz w:val="22"/>
            <w:szCs w:val="22"/>
            <w:lang w:eastAsia="en-ZA"/>
          </w:rPr>
          <w:tab/>
        </w:r>
        <w:r w:rsidR="007B109E" w:rsidRPr="001946C7">
          <w:rPr>
            <w:rStyle w:val="Hyperlink"/>
            <w:noProof/>
          </w:rPr>
          <w:t>PURPOSE AND BACKGROUND</w:t>
        </w:r>
        <w:r w:rsidR="007B109E">
          <w:rPr>
            <w:noProof/>
            <w:webHidden/>
          </w:rPr>
          <w:tab/>
        </w:r>
        <w:r w:rsidR="007B109E">
          <w:rPr>
            <w:noProof/>
            <w:webHidden/>
          </w:rPr>
          <w:fldChar w:fldCharType="begin"/>
        </w:r>
        <w:r w:rsidR="007B109E">
          <w:rPr>
            <w:noProof/>
            <w:webHidden/>
          </w:rPr>
          <w:instrText xml:space="preserve"> PAGEREF _Toc44341491 \h </w:instrText>
        </w:r>
        <w:r w:rsidR="007B109E">
          <w:rPr>
            <w:noProof/>
            <w:webHidden/>
          </w:rPr>
        </w:r>
        <w:r w:rsidR="007B109E">
          <w:rPr>
            <w:noProof/>
            <w:webHidden/>
          </w:rPr>
          <w:fldChar w:fldCharType="separate"/>
        </w:r>
        <w:r w:rsidR="007B109E">
          <w:rPr>
            <w:noProof/>
            <w:webHidden/>
          </w:rPr>
          <w:t>4</w:t>
        </w:r>
        <w:r w:rsidR="007B109E">
          <w:rPr>
            <w:noProof/>
            <w:webHidden/>
          </w:rPr>
          <w:fldChar w:fldCharType="end"/>
        </w:r>
      </w:hyperlink>
    </w:p>
    <w:p w:rsidR="007B109E" w:rsidRDefault="00D7372E">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44341492" w:history="1">
        <w:r w:rsidR="007B109E" w:rsidRPr="001946C7">
          <w:rPr>
            <w:rStyle w:val="Hyperlink"/>
            <w:noProof/>
          </w:rPr>
          <w:t>1.1.</w:t>
        </w:r>
        <w:r w:rsidR="007B109E">
          <w:rPr>
            <w:rFonts w:asciiTheme="minorHAnsi" w:eastAsiaTheme="minorEastAsia" w:hAnsiTheme="minorHAnsi" w:cstheme="minorBidi"/>
            <w:smallCaps w:val="0"/>
            <w:noProof/>
            <w:sz w:val="22"/>
            <w:szCs w:val="22"/>
            <w:lang w:eastAsia="en-ZA"/>
          </w:rPr>
          <w:tab/>
        </w:r>
        <w:r w:rsidR="007B109E" w:rsidRPr="001946C7">
          <w:rPr>
            <w:rStyle w:val="Hyperlink"/>
            <w:noProof/>
          </w:rPr>
          <w:t>PURPOSE</w:t>
        </w:r>
        <w:r w:rsidR="007B109E">
          <w:rPr>
            <w:noProof/>
            <w:webHidden/>
          </w:rPr>
          <w:tab/>
        </w:r>
        <w:r w:rsidR="007B109E">
          <w:rPr>
            <w:noProof/>
            <w:webHidden/>
          </w:rPr>
          <w:fldChar w:fldCharType="begin"/>
        </w:r>
        <w:r w:rsidR="007B109E">
          <w:rPr>
            <w:noProof/>
            <w:webHidden/>
          </w:rPr>
          <w:instrText xml:space="preserve"> PAGEREF _Toc44341492 \h </w:instrText>
        </w:r>
        <w:r w:rsidR="007B109E">
          <w:rPr>
            <w:noProof/>
            <w:webHidden/>
          </w:rPr>
        </w:r>
        <w:r w:rsidR="007B109E">
          <w:rPr>
            <w:noProof/>
            <w:webHidden/>
          </w:rPr>
          <w:fldChar w:fldCharType="separate"/>
        </w:r>
        <w:r w:rsidR="007B109E">
          <w:rPr>
            <w:noProof/>
            <w:webHidden/>
          </w:rPr>
          <w:t>4</w:t>
        </w:r>
        <w:r w:rsidR="007B109E">
          <w:rPr>
            <w:noProof/>
            <w:webHidden/>
          </w:rPr>
          <w:fldChar w:fldCharType="end"/>
        </w:r>
      </w:hyperlink>
    </w:p>
    <w:p w:rsidR="007B109E" w:rsidRDefault="00D7372E">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44341493" w:history="1">
        <w:r w:rsidR="007B109E" w:rsidRPr="001946C7">
          <w:rPr>
            <w:rStyle w:val="Hyperlink"/>
            <w:noProof/>
          </w:rPr>
          <w:t>1.2.</w:t>
        </w:r>
        <w:r w:rsidR="007B109E">
          <w:rPr>
            <w:rFonts w:asciiTheme="minorHAnsi" w:eastAsiaTheme="minorEastAsia" w:hAnsiTheme="minorHAnsi" w:cstheme="minorBidi"/>
            <w:smallCaps w:val="0"/>
            <w:noProof/>
            <w:sz w:val="22"/>
            <w:szCs w:val="22"/>
            <w:lang w:eastAsia="en-ZA"/>
          </w:rPr>
          <w:tab/>
        </w:r>
        <w:r w:rsidR="007B109E" w:rsidRPr="001946C7">
          <w:rPr>
            <w:rStyle w:val="Hyperlink"/>
            <w:noProof/>
          </w:rPr>
          <w:t>BACKGROUND</w:t>
        </w:r>
        <w:r w:rsidR="007B109E">
          <w:rPr>
            <w:noProof/>
            <w:webHidden/>
          </w:rPr>
          <w:tab/>
        </w:r>
        <w:r w:rsidR="007B109E">
          <w:rPr>
            <w:noProof/>
            <w:webHidden/>
          </w:rPr>
          <w:fldChar w:fldCharType="begin"/>
        </w:r>
        <w:r w:rsidR="007B109E">
          <w:rPr>
            <w:noProof/>
            <w:webHidden/>
          </w:rPr>
          <w:instrText xml:space="preserve"> PAGEREF _Toc44341493 \h </w:instrText>
        </w:r>
        <w:r w:rsidR="007B109E">
          <w:rPr>
            <w:noProof/>
            <w:webHidden/>
          </w:rPr>
        </w:r>
        <w:r w:rsidR="007B109E">
          <w:rPr>
            <w:noProof/>
            <w:webHidden/>
          </w:rPr>
          <w:fldChar w:fldCharType="separate"/>
        </w:r>
        <w:r w:rsidR="007B109E">
          <w:rPr>
            <w:noProof/>
            <w:webHidden/>
          </w:rPr>
          <w:t>4</w:t>
        </w:r>
        <w:r w:rsidR="007B109E">
          <w:rPr>
            <w:noProof/>
            <w:webHidden/>
          </w:rPr>
          <w:fldChar w:fldCharType="end"/>
        </w:r>
      </w:hyperlink>
    </w:p>
    <w:p w:rsidR="007B109E" w:rsidRDefault="00D7372E">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44341494" w:history="1">
        <w:r w:rsidR="007B109E" w:rsidRPr="001946C7">
          <w:rPr>
            <w:rStyle w:val="Hyperlink"/>
            <w:noProof/>
          </w:rPr>
          <w:t>2.</w:t>
        </w:r>
        <w:r w:rsidR="007B109E">
          <w:rPr>
            <w:rFonts w:asciiTheme="minorHAnsi" w:eastAsiaTheme="minorEastAsia" w:hAnsiTheme="minorHAnsi" w:cstheme="minorBidi"/>
            <w:b w:val="0"/>
            <w:bCs w:val="0"/>
            <w:caps w:val="0"/>
            <w:noProof/>
            <w:sz w:val="22"/>
            <w:szCs w:val="22"/>
            <w:lang w:eastAsia="en-ZA"/>
          </w:rPr>
          <w:tab/>
        </w:r>
        <w:r w:rsidR="007B109E" w:rsidRPr="001946C7">
          <w:rPr>
            <w:rStyle w:val="Hyperlink"/>
            <w:noProof/>
          </w:rPr>
          <w:t>SCOPE OF BID</w:t>
        </w:r>
        <w:r w:rsidR="007B109E">
          <w:rPr>
            <w:noProof/>
            <w:webHidden/>
          </w:rPr>
          <w:tab/>
        </w:r>
        <w:r w:rsidR="007B109E">
          <w:rPr>
            <w:noProof/>
            <w:webHidden/>
          </w:rPr>
          <w:fldChar w:fldCharType="begin"/>
        </w:r>
        <w:r w:rsidR="007B109E">
          <w:rPr>
            <w:noProof/>
            <w:webHidden/>
          </w:rPr>
          <w:instrText xml:space="preserve"> PAGEREF _Toc44341494 \h </w:instrText>
        </w:r>
        <w:r w:rsidR="007B109E">
          <w:rPr>
            <w:noProof/>
            <w:webHidden/>
          </w:rPr>
        </w:r>
        <w:r w:rsidR="007B109E">
          <w:rPr>
            <w:noProof/>
            <w:webHidden/>
          </w:rPr>
          <w:fldChar w:fldCharType="separate"/>
        </w:r>
        <w:r w:rsidR="007B109E">
          <w:rPr>
            <w:noProof/>
            <w:webHidden/>
          </w:rPr>
          <w:t>4</w:t>
        </w:r>
        <w:r w:rsidR="007B109E">
          <w:rPr>
            <w:noProof/>
            <w:webHidden/>
          </w:rPr>
          <w:fldChar w:fldCharType="end"/>
        </w:r>
      </w:hyperlink>
    </w:p>
    <w:p w:rsidR="007B109E" w:rsidRDefault="00D7372E">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44341495" w:history="1">
        <w:r w:rsidR="007B109E" w:rsidRPr="001946C7">
          <w:rPr>
            <w:rStyle w:val="Hyperlink"/>
            <w:noProof/>
          </w:rPr>
          <w:t>2.1.</w:t>
        </w:r>
        <w:r w:rsidR="007B109E">
          <w:rPr>
            <w:rFonts w:asciiTheme="minorHAnsi" w:eastAsiaTheme="minorEastAsia" w:hAnsiTheme="minorHAnsi" w:cstheme="minorBidi"/>
            <w:smallCaps w:val="0"/>
            <w:noProof/>
            <w:sz w:val="22"/>
            <w:szCs w:val="22"/>
            <w:lang w:eastAsia="en-ZA"/>
          </w:rPr>
          <w:tab/>
        </w:r>
        <w:r w:rsidR="007B109E" w:rsidRPr="001946C7">
          <w:rPr>
            <w:rStyle w:val="Hyperlink"/>
            <w:noProof/>
          </w:rPr>
          <w:t>SCOPE OF WORK</w:t>
        </w:r>
        <w:r w:rsidR="007B109E">
          <w:rPr>
            <w:noProof/>
            <w:webHidden/>
          </w:rPr>
          <w:tab/>
        </w:r>
        <w:r w:rsidR="007B109E">
          <w:rPr>
            <w:noProof/>
            <w:webHidden/>
          </w:rPr>
          <w:fldChar w:fldCharType="begin"/>
        </w:r>
        <w:r w:rsidR="007B109E">
          <w:rPr>
            <w:noProof/>
            <w:webHidden/>
          </w:rPr>
          <w:instrText xml:space="preserve"> PAGEREF _Toc44341495 \h </w:instrText>
        </w:r>
        <w:r w:rsidR="007B109E">
          <w:rPr>
            <w:noProof/>
            <w:webHidden/>
          </w:rPr>
        </w:r>
        <w:r w:rsidR="007B109E">
          <w:rPr>
            <w:noProof/>
            <w:webHidden/>
          </w:rPr>
          <w:fldChar w:fldCharType="separate"/>
        </w:r>
        <w:r w:rsidR="007B109E">
          <w:rPr>
            <w:noProof/>
            <w:webHidden/>
          </w:rPr>
          <w:t>4</w:t>
        </w:r>
        <w:r w:rsidR="007B109E">
          <w:rPr>
            <w:noProof/>
            <w:webHidden/>
          </w:rPr>
          <w:fldChar w:fldCharType="end"/>
        </w:r>
      </w:hyperlink>
    </w:p>
    <w:p w:rsidR="007B109E" w:rsidRDefault="00D7372E">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44341496" w:history="1">
        <w:r w:rsidR="007B109E" w:rsidRPr="001946C7">
          <w:rPr>
            <w:rStyle w:val="Hyperlink"/>
            <w:noProof/>
          </w:rPr>
          <w:t>2.2.</w:t>
        </w:r>
        <w:r w:rsidR="007B109E">
          <w:rPr>
            <w:rFonts w:asciiTheme="minorHAnsi" w:eastAsiaTheme="minorEastAsia" w:hAnsiTheme="minorHAnsi" w:cstheme="minorBidi"/>
            <w:smallCaps w:val="0"/>
            <w:noProof/>
            <w:sz w:val="22"/>
            <w:szCs w:val="22"/>
            <w:lang w:eastAsia="en-ZA"/>
          </w:rPr>
          <w:tab/>
        </w:r>
        <w:r w:rsidR="007B109E" w:rsidRPr="001946C7">
          <w:rPr>
            <w:rStyle w:val="Hyperlink"/>
            <w:noProof/>
          </w:rPr>
          <w:t>DELIVERY ADDRESS</w:t>
        </w:r>
        <w:r w:rsidR="007B109E">
          <w:rPr>
            <w:noProof/>
            <w:webHidden/>
          </w:rPr>
          <w:tab/>
        </w:r>
        <w:r w:rsidR="007B109E">
          <w:rPr>
            <w:noProof/>
            <w:webHidden/>
          </w:rPr>
          <w:fldChar w:fldCharType="begin"/>
        </w:r>
        <w:r w:rsidR="007B109E">
          <w:rPr>
            <w:noProof/>
            <w:webHidden/>
          </w:rPr>
          <w:instrText xml:space="preserve"> PAGEREF _Toc44341496 \h </w:instrText>
        </w:r>
        <w:r w:rsidR="007B109E">
          <w:rPr>
            <w:noProof/>
            <w:webHidden/>
          </w:rPr>
        </w:r>
        <w:r w:rsidR="007B109E">
          <w:rPr>
            <w:noProof/>
            <w:webHidden/>
          </w:rPr>
          <w:fldChar w:fldCharType="separate"/>
        </w:r>
        <w:r w:rsidR="007B109E">
          <w:rPr>
            <w:noProof/>
            <w:webHidden/>
          </w:rPr>
          <w:t>4</w:t>
        </w:r>
        <w:r w:rsidR="007B109E">
          <w:rPr>
            <w:noProof/>
            <w:webHidden/>
          </w:rPr>
          <w:fldChar w:fldCharType="end"/>
        </w:r>
      </w:hyperlink>
    </w:p>
    <w:p w:rsidR="007B109E" w:rsidRDefault="00D7372E">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44341497" w:history="1">
        <w:r w:rsidR="007B109E" w:rsidRPr="001946C7">
          <w:rPr>
            <w:rStyle w:val="Hyperlink"/>
            <w:noProof/>
          </w:rPr>
          <w:t>2.3.</w:t>
        </w:r>
        <w:r w:rsidR="007B109E">
          <w:rPr>
            <w:rFonts w:asciiTheme="minorHAnsi" w:eastAsiaTheme="minorEastAsia" w:hAnsiTheme="minorHAnsi" w:cstheme="minorBidi"/>
            <w:smallCaps w:val="0"/>
            <w:noProof/>
            <w:sz w:val="22"/>
            <w:szCs w:val="22"/>
            <w:lang w:eastAsia="en-ZA"/>
          </w:rPr>
          <w:tab/>
        </w:r>
        <w:r w:rsidR="007B109E" w:rsidRPr="001946C7">
          <w:rPr>
            <w:rStyle w:val="Hyperlink"/>
            <w:noProof/>
          </w:rPr>
          <w:t>CUSTOMER INFRASTRUCTURE AND ENVIRONMENT</w:t>
        </w:r>
        <w:r w:rsidR="007B109E">
          <w:rPr>
            <w:noProof/>
            <w:webHidden/>
          </w:rPr>
          <w:tab/>
        </w:r>
        <w:r w:rsidR="007B109E">
          <w:rPr>
            <w:noProof/>
            <w:webHidden/>
          </w:rPr>
          <w:fldChar w:fldCharType="begin"/>
        </w:r>
        <w:r w:rsidR="007B109E">
          <w:rPr>
            <w:noProof/>
            <w:webHidden/>
          </w:rPr>
          <w:instrText xml:space="preserve"> PAGEREF _Toc44341497 \h </w:instrText>
        </w:r>
        <w:r w:rsidR="007B109E">
          <w:rPr>
            <w:noProof/>
            <w:webHidden/>
          </w:rPr>
        </w:r>
        <w:r w:rsidR="007B109E">
          <w:rPr>
            <w:noProof/>
            <w:webHidden/>
          </w:rPr>
          <w:fldChar w:fldCharType="separate"/>
        </w:r>
        <w:r w:rsidR="007B109E">
          <w:rPr>
            <w:noProof/>
            <w:webHidden/>
          </w:rPr>
          <w:t>4</w:t>
        </w:r>
        <w:r w:rsidR="007B109E">
          <w:rPr>
            <w:noProof/>
            <w:webHidden/>
          </w:rPr>
          <w:fldChar w:fldCharType="end"/>
        </w:r>
      </w:hyperlink>
    </w:p>
    <w:p w:rsidR="007B109E" w:rsidRDefault="00D7372E">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44341498" w:history="1">
        <w:r w:rsidR="007B109E" w:rsidRPr="001946C7">
          <w:rPr>
            <w:rStyle w:val="Hyperlink"/>
            <w:noProof/>
          </w:rPr>
          <w:t>3.</w:t>
        </w:r>
        <w:r w:rsidR="007B109E">
          <w:rPr>
            <w:rFonts w:asciiTheme="minorHAnsi" w:eastAsiaTheme="minorEastAsia" w:hAnsiTheme="minorHAnsi" w:cstheme="minorBidi"/>
            <w:b w:val="0"/>
            <w:bCs w:val="0"/>
            <w:caps w:val="0"/>
            <w:noProof/>
            <w:sz w:val="22"/>
            <w:szCs w:val="22"/>
            <w:lang w:eastAsia="en-ZA"/>
          </w:rPr>
          <w:tab/>
        </w:r>
        <w:r w:rsidR="007B109E" w:rsidRPr="001946C7">
          <w:rPr>
            <w:rStyle w:val="Hyperlink"/>
            <w:noProof/>
          </w:rPr>
          <w:t>TECHNICAL REQUIREMENT OVERVIEW</w:t>
        </w:r>
        <w:r w:rsidR="007B109E">
          <w:rPr>
            <w:noProof/>
            <w:webHidden/>
          </w:rPr>
          <w:tab/>
        </w:r>
        <w:r w:rsidR="007B109E">
          <w:rPr>
            <w:noProof/>
            <w:webHidden/>
          </w:rPr>
          <w:fldChar w:fldCharType="begin"/>
        </w:r>
        <w:r w:rsidR="007B109E">
          <w:rPr>
            <w:noProof/>
            <w:webHidden/>
          </w:rPr>
          <w:instrText xml:space="preserve"> PAGEREF _Toc44341498 \h </w:instrText>
        </w:r>
        <w:r w:rsidR="007B109E">
          <w:rPr>
            <w:noProof/>
            <w:webHidden/>
          </w:rPr>
        </w:r>
        <w:r w:rsidR="007B109E">
          <w:rPr>
            <w:noProof/>
            <w:webHidden/>
          </w:rPr>
          <w:fldChar w:fldCharType="separate"/>
        </w:r>
        <w:r w:rsidR="007B109E">
          <w:rPr>
            <w:noProof/>
            <w:webHidden/>
          </w:rPr>
          <w:t>4</w:t>
        </w:r>
        <w:r w:rsidR="007B109E">
          <w:rPr>
            <w:noProof/>
            <w:webHidden/>
          </w:rPr>
          <w:fldChar w:fldCharType="end"/>
        </w:r>
      </w:hyperlink>
    </w:p>
    <w:p w:rsidR="007B109E" w:rsidRDefault="00D7372E">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44341499" w:history="1">
        <w:r w:rsidR="007B109E" w:rsidRPr="001946C7">
          <w:rPr>
            <w:rStyle w:val="Hyperlink"/>
            <w:noProof/>
          </w:rPr>
          <w:t>3.1.</w:t>
        </w:r>
        <w:r w:rsidR="007B109E">
          <w:rPr>
            <w:rFonts w:asciiTheme="minorHAnsi" w:eastAsiaTheme="minorEastAsia" w:hAnsiTheme="minorHAnsi" w:cstheme="minorBidi"/>
            <w:smallCaps w:val="0"/>
            <w:noProof/>
            <w:sz w:val="22"/>
            <w:szCs w:val="22"/>
            <w:lang w:eastAsia="en-ZA"/>
          </w:rPr>
          <w:tab/>
        </w:r>
        <w:r w:rsidR="007B109E" w:rsidRPr="001946C7">
          <w:rPr>
            <w:rStyle w:val="Hyperlink"/>
            <w:noProof/>
          </w:rPr>
          <w:t>PRODUCT REQUIREMENT</w:t>
        </w:r>
        <w:r w:rsidR="007B109E">
          <w:rPr>
            <w:noProof/>
            <w:webHidden/>
          </w:rPr>
          <w:tab/>
        </w:r>
        <w:r w:rsidR="007B109E">
          <w:rPr>
            <w:noProof/>
            <w:webHidden/>
          </w:rPr>
          <w:fldChar w:fldCharType="begin"/>
        </w:r>
        <w:r w:rsidR="007B109E">
          <w:rPr>
            <w:noProof/>
            <w:webHidden/>
          </w:rPr>
          <w:instrText xml:space="preserve"> PAGEREF _Toc44341499 \h </w:instrText>
        </w:r>
        <w:r w:rsidR="007B109E">
          <w:rPr>
            <w:noProof/>
            <w:webHidden/>
          </w:rPr>
        </w:r>
        <w:r w:rsidR="007B109E">
          <w:rPr>
            <w:noProof/>
            <w:webHidden/>
          </w:rPr>
          <w:fldChar w:fldCharType="separate"/>
        </w:r>
        <w:r w:rsidR="007B109E">
          <w:rPr>
            <w:noProof/>
            <w:webHidden/>
          </w:rPr>
          <w:t>4</w:t>
        </w:r>
        <w:r w:rsidR="007B109E">
          <w:rPr>
            <w:noProof/>
            <w:webHidden/>
          </w:rPr>
          <w:fldChar w:fldCharType="end"/>
        </w:r>
      </w:hyperlink>
    </w:p>
    <w:p w:rsidR="007B109E" w:rsidRDefault="00D7372E">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44341500" w:history="1">
        <w:r w:rsidR="007B109E" w:rsidRPr="001946C7">
          <w:rPr>
            <w:rStyle w:val="Hyperlink"/>
            <w:noProof/>
          </w:rPr>
          <w:t>3.2.</w:t>
        </w:r>
        <w:r w:rsidR="007B109E">
          <w:rPr>
            <w:rFonts w:asciiTheme="minorHAnsi" w:eastAsiaTheme="minorEastAsia" w:hAnsiTheme="minorHAnsi" w:cstheme="minorBidi"/>
            <w:smallCaps w:val="0"/>
            <w:noProof/>
            <w:sz w:val="22"/>
            <w:szCs w:val="22"/>
            <w:lang w:eastAsia="en-ZA"/>
          </w:rPr>
          <w:tab/>
        </w:r>
        <w:r w:rsidR="007B109E" w:rsidRPr="001946C7">
          <w:rPr>
            <w:rStyle w:val="Hyperlink"/>
            <w:noProof/>
          </w:rPr>
          <w:t>SOLUTION REQUIREMENT</w:t>
        </w:r>
        <w:r w:rsidR="007B109E">
          <w:rPr>
            <w:noProof/>
            <w:webHidden/>
          </w:rPr>
          <w:tab/>
        </w:r>
        <w:r w:rsidR="007B109E">
          <w:rPr>
            <w:noProof/>
            <w:webHidden/>
          </w:rPr>
          <w:fldChar w:fldCharType="begin"/>
        </w:r>
        <w:r w:rsidR="007B109E">
          <w:rPr>
            <w:noProof/>
            <w:webHidden/>
          </w:rPr>
          <w:instrText xml:space="preserve"> PAGEREF _Toc44341500 \h </w:instrText>
        </w:r>
        <w:r w:rsidR="007B109E">
          <w:rPr>
            <w:noProof/>
            <w:webHidden/>
          </w:rPr>
        </w:r>
        <w:r w:rsidR="007B109E">
          <w:rPr>
            <w:noProof/>
            <w:webHidden/>
          </w:rPr>
          <w:fldChar w:fldCharType="separate"/>
        </w:r>
        <w:r w:rsidR="007B109E">
          <w:rPr>
            <w:noProof/>
            <w:webHidden/>
          </w:rPr>
          <w:t>5</w:t>
        </w:r>
        <w:r w:rsidR="007B109E">
          <w:rPr>
            <w:noProof/>
            <w:webHidden/>
          </w:rPr>
          <w:fldChar w:fldCharType="end"/>
        </w:r>
      </w:hyperlink>
    </w:p>
    <w:p w:rsidR="007B109E" w:rsidRDefault="00D7372E">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44341501" w:history="1">
        <w:r w:rsidR="007B109E" w:rsidRPr="001946C7">
          <w:rPr>
            <w:rStyle w:val="Hyperlink"/>
            <w:noProof/>
          </w:rPr>
          <w:t>3.3.</w:t>
        </w:r>
        <w:r w:rsidR="007B109E">
          <w:rPr>
            <w:rFonts w:asciiTheme="minorHAnsi" w:eastAsiaTheme="minorEastAsia" w:hAnsiTheme="minorHAnsi" w:cstheme="minorBidi"/>
            <w:smallCaps w:val="0"/>
            <w:noProof/>
            <w:sz w:val="22"/>
            <w:szCs w:val="22"/>
            <w:lang w:eastAsia="en-ZA"/>
          </w:rPr>
          <w:tab/>
        </w:r>
        <w:r w:rsidR="007B109E" w:rsidRPr="001946C7">
          <w:rPr>
            <w:rStyle w:val="Hyperlink"/>
            <w:noProof/>
          </w:rPr>
          <w:t>PROJECT AND SERVICES REQUIREMENTS</w:t>
        </w:r>
        <w:r w:rsidR="007B109E">
          <w:rPr>
            <w:noProof/>
            <w:webHidden/>
          </w:rPr>
          <w:tab/>
        </w:r>
        <w:r w:rsidR="007B109E">
          <w:rPr>
            <w:noProof/>
            <w:webHidden/>
          </w:rPr>
          <w:fldChar w:fldCharType="begin"/>
        </w:r>
        <w:r w:rsidR="007B109E">
          <w:rPr>
            <w:noProof/>
            <w:webHidden/>
          </w:rPr>
          <w:instrText xml:space="preserve"> PAGEREF _Toc44341501 \h </w:instrText>
        </w:r>
        <w:r w:rsidR="007B109E">
          <w:rPr>
            <w:noProof/>
            <w:webHidden/>
          </w:rPr>
        </w:r>
        <w:r w:rsidR="007B109E">
          <w:rPr>
            <w:noProof/>
            <w:webHidden/>
          </w:rPr>
          <w:fldChar w:fldCharType="separate"/>
        </w:r>
        <w:r w:rsidR="007B109E">
          <w:rPr>
            <w:noProof/>
            <w:webHidden/>
          </w:rPr>
          <w:t>5</w:t>
        </w:r>
        <w:r w:rsidR="007B109E">
          <w:rPr>
            <w:noProof/>
            <w:webHidden/>
          </w:rPr>
          <w:fldChar w:fldCharType="end"/>
        </w:r>
      </w:hyperlink>
    </w:p>
    <w:p w:rsidR="007B109E" w:rsidRDefault="00D7372E">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44341502" w:history="1">
        <w:r w:rsidR="007B109E" w:rsidRPr="001946C7">
          <w:rPr>
            <w:rStyle w:val="Hyperlink"/>
            <w:noProof/>
          </w:rPr>
          <w:t>4.</w:t>
        </w:r>
        <w:r w:rsidR="007B109E">
          <w:rPr>
            <w:rFonts w:asciiTheme="minorHAnsi" w:eastAsiaTheme="minorEastAsia" w:hAnsiTheme="minorHAnsi" w:cstheme="minorBidi"/>
            <w:b w:val="0"/>
            <w:bCs w:val="0"/>
            <w:caps w:val="0"/>
            <w:noProof/>
            <w:sz w:val="22"/>
            <w:szCs w:val="22"/>
            <w:lang w:eastAsia="en-ZA"/>
          </w:rPr>
          <w:tab/>
        </w:r>
        <w:r w:rsidR="007B109E" w:rsidRPr="001946C7">
          <w:rPr>
            <w:rStyle w:val="Hyperlink"/>
            <w:noProof/>
          </w:rPr>
          <w:t>BID EVALUATION STAGES</w:t>
        </w:r>
        <w:r w:rsidR="007B109E">
          <w:rPr>
            <w:noProof/>
            <w:webHidden/>
          </w:rPr>
          <w:tab/>
        </w:r>
        <w:r w:rsidR="007B109E">
          <w:rPr>
            <w:noProof/>
            <w:webHidden/>
          </w:rPr>
          <w:fldChar w:fldCharType="begin"/>
        </w:r>
        <w:r w:rsidR="007B109E">
          <w:rPr>
            <w:noProof/>
            <w:webHidden/>
          </w:rPr>
          <w:instrText xml:space="preserve"> PAGEREF _Toc44341502 \h </w:instrText>
        </w:r>
        <w:r w:rsidR="007B109E">
          <w:rPr>
            <w:noProof/>
            <w:webHidden/>
          </w:rPr>
        </w:r>
        <w:r w:rsidR="007B109E">
          <w:rPr>
            <w:noProof/>
            <w:webHidden/>
          </w:rPr>
          <w:fldChar w:fldCharType="separate"/>
        </w:r>
        <w:r w:rsidR="007B109E">
          <w:rPr>
            <w:noProof/>
            <w:webHidden/>
          </w:rPr>
          <w:t>6</w:t>
        </w:r>
        <w:r w:rsidR="007B109E">
          <w:rPr>
            <w:noProof/>
            <w:webHidden/>
          </w:rPr>
          <w:fldChar w:fldCharType="end"/>
        </w:r>
      </w:hyperlink>
    </w:p>
    <w:p w:rsidR="007B109E" w:rsidRDefault="00D7372E">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44341503" w:history="1">
        <w:r w:rsidR="007B109E" w:rsidRPr="001946C7">
          <w:rPr>
            <w:rStyle w:val="Hyperlink"/>
            <w:noProof/>
          </w:rPr>
          <w:t>ANNEX A.1:</w:t>
        </w:r>
        <w:r w:rsidR="007B109E">
          <w:rPr>
            <w:rFonts w:asciiTheme="minorHAnsi" w:eastAsiaTheme="minorEastAsia" w:hAnsiTheme="minorHAnsi" w:cstheme="minorBidi"/>
            <w:b w:val="0"/>
            <w:bCs w:val="0"/>
            <w:caps w:val="0"/>
            <w:noProof/>
            <w:sz w:val="22"/>
            <w:szCs w:val="22"/>
            <w:lang w:eastAsia="en-ZA"/>
          </w:rPr>
          <w:tab/>
        </w:r>
        <w:r w:rsidR="007B109E" w:rsidRPr="001946C7">
          <w:rPr>
            <w:rStyle w:val="Hyperlink"/>
            <w:noProof/>
          </w:rPr>
          <w:t>ADMINISTRATIVE PRE-QUALIFICATION</w:t>
        </w:r>
        <w:r w:rsidR="007B109E">
          <w:rPr>
            <w:noProof/>
            <w:webHidden/>
          </w:rPr>
          <w:tab/>
        </w:r>
        <w:r w:rsidR="007B109E">
          <w:rPr>
            <w:noProof/>
            <w:webHidden/>
          </w:rPr>
          <w:fldChar w:fldCharType="begin"/>
        </w:r>
        <w:r w:rsidR="007B109E">
          <w:rPr>
            <w:noProof/>
            <w:webHidden/>
          </w:rPr>
          <w:instrText xml:space="preserve"> PAGEREF _Toc44341503 \h </w:instrText>
        </w:r>
        <w:r w:rsidR="007B109E">
          <w:rPr>
            <w:noProof/>
            <w:webHidden/>
          </w:rPr>
        </w:r>
        <w:r w:rsidR="007B109E">
          <w:rPr>
            <w:noProof/>
            <w:webHidden/>
          </w:rPr>
          <w:fldChar w:fldCharType="separate"/>
        </w:r>
        <w:r w:rsidR="007B109E">
          <w:rPr>
            <w:noProof/>
            <w:webHidden/>
          </w:rPr>
          <w:t>7</w:t>
        </w:r>
        <w:r w:rsidR="007B109E">
          <w:rPr>
            <w:noProof/>
            <w:webHidden/>
          </w:rPr>
          <w:fldChar w:fldCharType="end"/>
        </w:r>
      </w:hyperlink>
    </w:p>
    <w:p w:rsidR="007B109E" w:rsidRDefault="00D7372E">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44341504" w:history="1">
        <w:r w:rsidR="007B109E" w:rsidRPr="001946C7">
          <w:rPr>
            <w:rStyle w:val="Hyperlink"/>
            <w:noProof/>
          </w:rPr>
          <w:t>5.</w:t>
        </w:r>
        <w:r w:rsidR="007B109E">
          <w:rPr>
            <w:rFonts w:asciiTheme="minorHAnsi" w:eastAsiaTheme="minorEastAsia" w:hAnsiTheme="minorHAnsi" w:cstheme="minorBidi"/>
            <w:b w:val="0"/>
            <w:bCs w:val="0"/>
            <w:caps w:val="0"/>
            <w:noProof/>
            <w:sz w:val="22"/>
            <w:szCs w:val="22"/>
            <w:lang w:eastAsia="en-ZA"/>
          </w:rPr>
          <w:tab/>
        </w:r>
        <w:r w:rsidR="007B109E" w:rsidRPr="001946C7">
          <w:rPr>
            <w:rStyle w:val="Hyperlink"/>
            <w:noProof/>
          </w:rPr>
          <w:t>ADMINISTRATIVE PRE-QUALIFICATION REQUIREMENTS</w:t>
        </w:r>
        <w:r w:rsidR="007B109E">
          <w:rPr>
            <w:noProof/>
            <w:webHidden/>
          </w:rPr>
          <w:tab/>
        </w:r>
        <w:r w:rsidR="007B109E">
          <w:rPr>
            <w:noProof/>
            <w:webHidden/>
          </w:rPr>
          <w:fldChar w:fldCharType="begin"/>
        </w:r>
        <w:r w:rsidR="007B109E">
          <w:rPr>
            <w:noProof/>
            <w:webHidden/>
          </w:rPr>
          <w:instrText xml:space="preserve"> PAGEREF _Toc44341504 \h </w:instrText>
        </w:r>
        <w:r w:rsidR="007B109E">
          <w:rPr>
            <w:noProof/>
            <w:webHidden/>
          </w:rPr>
        </w:r>
        <w:r w:rsidR="007B109E">
          <w:rPr>
            <w:noProof/>
            <w:webHidden/>
          </w:rPr>
          <w:fldChar w:fldCharType="separate"/>
        </w:r>
        <w:r w:rsidR="007B109E">
          <w:rPr>
            <w:noProof/>
            <w:webHidden/>
          </w:rPr>
          <w:t>7</w:t>
        </w:r>
        <w:r w:rsidR="007B109E">
          <w:rPr>
            <w:noProof/>
            <w:webHidden/>
          </w:rPr>
          <w:fldChar w:fldCharType="end"/>
        </w:r>
      </w:hyperlink>
    </w:p>
    <w:p w:rsidR="007B109E" w:rsidRDefault="00D7372E">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44341505" w:history="1">
        <w:r w:rsidR="007B109E" w:rsidRPr="001946C7">
          <w:rPr>
            <w:rStyle w:val="Hyperlink"/>
            <w:noProof/>
          </w:rPr>
          <w:t>5.1.</w:t>
        </w:r>
        <w:r w:rsidR="007B109E">
          <w:rPr>
            <w:rFonts w:asciiTheme="minorHAnsi" w:eastAsiaTheme="minorEastAsia" w:hAnsiTheme="minorHAnsi" w:cstheme="minorBidi"/>
            <w:smallCaps w:val="0"/>
            <w:noProof/>
            <w:sz w:val="22"/>
            <w:szCs w:val="22"/>
            <w:lang w:eastAsia="en-ZA"/>
          </w:rPr>
          <w:tab/>
        </w:r>
        <w:r w:rsidR="007B109E" w:rsidRPr="001946C7">
          <w:rPr>
            <w:rStyle w:val="Hyperlink"/>
            <w:noProof/>
          </w:rPr>
          <w:t>ADMINISTRATIVE PRE-QUALIFICATION VERIFICATION</w:t>
        </w:r>
        <w:r w:rsidR="007B109E">
          <w:rPr>
            <w:noProof/>
            <w:webHidden/>
          </w:rPr>
          <w:tab/>
        </w:r>
        <w:r w:rsidR="007B109E">
          <w:rPr>
            <w:noProof/>
            <w:webHidden/>
          </w:rPr>
          <w:fldChar w:fldCharType="begin"/>
        </w:r>
        <w:r w:rsidR="007B109E">
          <w:rPr>
            <w:noProof/>
            <w:webHidden/>
          </w:rPr>
          <w:instrText xml:space="preserve"> PAGEREF _Toc44341505 \h </w:instrText>
        </w:r>
        <w:r w:rsidR="007B109E">
          <w:rPr>
            <w:noProof/>
            <w:webHidden/>
          </w:rPr>
        </w:r>
        <w:r w:rsidR="007B109E">
          <w:rPr>
            <w:noProof/>
            <w:webHidden/>
          </w:rPr>
          <w:fldChar w:fldCharType="separate"/>
        </w:r>
        <w:r w:rsidR="007B109E">
          <w:rPr>
            <w:noProof/>
            <w:webHidden/>
          </w:rPr>
          <w:t>7</w:t>
        </w:r>
        <w:r w:rsidR="007B109E">
          <w:rPr>
            <w:noProof/>
            <w:webHidden/>
          </w:rPr>
          <w:fldChar w:fldCharType="end"/>
        </w:r>
      </w:hyperlink>
    </w:p>
    <w:p w:rsidR="007B109E" w:rsidRDefault="00D7372E">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44341506" w:history="1">
        <w:r w:rsidR="007B109E" w:rsidRPr="001946C7">
          <w:rPr>
            <w:rStyle w:val="Hyperlink"/>
            <w:noProof/>
          </w:rPr>
          <w:t>5.2.</w:t>
        </w:r>
        <w:r w:rsidR="007B109E">
          <w:rPr>
            <w:rFonts w:asciiTheme="minorHAnsi" w:eastAsiaTheme="minorEastAsia" w:hAnsiTheme="minorHAnsi" w:cstheme="minorBidi"/>
            <w:smallCaps w:val="0"/>
            <w:noProof/>
            <w:sz w:val="22"/>
            <w:szCs w:val="22"/>
            <w:lang w:eastAsia="en-ZA"/>
          </w:rPr>
          <w:tab/>
        </w:r>
        <w:r w:rsidR="007B109E" w:rsidRPr="001946C7">
          <w:rPr>
            <w:rStyle w:val="Hyperlink"/>
            <w:noProof/>
          </w:rPr>
          <w:t>ADMINISTRATIVE PRE-QUALIFICATION REQUIREMENTS</w:t>
        </w:r>
        <w:r w:rsidR="007B109E">
          <w:rPr>
            <w:noProof/>
            <w:webHidden/>
          </w:rPr>
          <w:tab/>
        </w:r>
        <w:r w:rsidR="007B109E">
          <w:rPr>
            <w:noProof/>
            <w:webHidden/>
          </w:rPr>
          <w:fldChar w:fldCharType="begin"/>
        </w:r>
        <w:r w:rsidR="007B109E">
          <w:rPr>
            <w:noProof/>
            <w:webHidden/>
          </w:rPr>
          <w:instrText xml:space="preserve"> PAGEREF _Toc44341506 \h </w:instrText>
        </w:r>
        <w:r w:rsidR="007B109E">
          <w:rPr>
            <w:noProof/>
            <w:webHidden/>
          </w:rPr>
        </w:r>
        <w:r w:rsidR="007B109E">
          <w:rPr>
            <w:noProof/>
            <w:webHidden/>
          </w:rPr>
          <w:fldChar w:fldCharType="separate"/>
        </w:r>
        <w:r w:rsidR="007B109E">
          <w:rPr>
            <w:noProof/>
            <w:webHidden/>
          </w:rPr>
          <w:t>7</w:t>
        </w:r>
        <w:r w:rsidR="007B109E">
          <w:rPr>
            <w:noProof/>
            <w:webHidden/>
          </w:rPr>
          <w:fldChar w:fldCharType="end"/>
        </w:r>
      </w:hyperlink>
    </w:p>
    <w:p w:rsidR="007B109E" w:rsidRDefault="00D7372E">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44341507" w:history="1">
        <w:r w:rsidR="007B109E" w:rsidRPr="001946C7">
          <w:rPr>
            <w:rStyle w:val="Hyperlink"/>
            <w:noProof/>
          </w:rPr>
          <w:t>ANNEX A.2:</w:t>
        </w:r>
        <w:r w:rsidR="007B109E">
          <w:rPr>
            <w:rFonts w:asciiTheme="minorHAnsi" w:eastAsiaTheme="minorEastAsia" w:hAnsiTheme="minorHAnsi" w:cstheme="minorBidi"/>
            <w:b w:val="0"/>
            <w:bCs w:val="0"/>
            <w:caps w:val="0"/>
            <w:noProof/>
            <w:sz w:val="22"/>
            <w:szCs w:val="22"/>
            <w:lang w:eastAsia="en-ZA"/>
          </w:rPr>
          <w:tab/>
        </w:r>
        <w:r w:rsidR="007B109E" w:rsidRPr="001946C7">
          <w:rPr>
            <w:rStyle w:val="Hyperlink"/>
            <w:noProof/>
          </w:rPr>
          <w:t>TECHNICAL MANDATORY, FUNCTIONALITY AND PROOF OF CONCEPT REQUIREMENTS</w:t>
        </w:r>
        <w:r w:rsidR="007B109E">
          <w:rPr>
            <w:noProof/>
            <w:webHidden/>
          </w:rPr>
          <w:tab/>
        </w:r>
        <w:r w:rsidR="007B109E">
          <w:rPr>
            <w:noProof/>
            <w:webHidden/>
          </w:rPr>
          <w:fldChar w:fldCharType="begin"/>
        </w:r>
        <w:r w:rsidR="007B109E">
          <w:rPr>
            <w:noProof/>
            <w:webHidden/>
          </w:rPr>
          <w:instrText xml:space="preserve"> PAGEREF _Toc44341507 \h </w:instrText>
        </w:r>
        <w:r w:rsidR="007B109E">
          <w:rPr>
            <w:noProof/>
            <w:webHidden/>
          </w:rPr>
        </w:r>
        <w:r w:rsidR="007B109E">
          <w:rPr>
            <w:noProof/>
            <w:webHidden/>
          </w:rPr>
          <w:fldChar w:fldCharType="separate"/>
        </w:r>
        <w:r w:rsidR="007B109E">
          <w:rPr>
            <w:noProof/>
            <w:webHidden/>
          </w:rPr>
          <w:t>8</w:t>
        </w:r>
        <w:r w:rsidR="007B109E">
          <w:rPr>
            <w:noProof/>
            <w:webHidden/>
          </w:rPr>
          <w:fldChar w:fldCharType="end"/>
        </w:r>
      </w:hyperlink>
    </w:p>
    <w:p w:rsidR="007B109E" w:rsidRDefault="00D7372E">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44341508" w:history="1">
        <w:r w:rsidR="007B109E" w:rsidRPr="001946C7">
          <w:rPr>
            <w:rStyle w:val="Hyperlink"/>
            <w:noProof/>
          </w:rPr>
          <w:t>6.</w:t>
        </w:r>
        <w:r w:rsidR="007B109E">
          <w:rPr>
            <w:rFonts w:asciiTheme="minorHAnsi" w:eastAsiaTheme="minorEastAsia" w:hAnsiTheme="minorHAnsi" w:cstheme="minorBidi"/>
            <w:b w:val="0"/>
            <w:bCs w:val="0"/>
            <w:caps w:val="0"/>
            <w:noProof/>
            <w:sz w:val="22"/>
            <w:szCs w:val="22"/>
            <w:lang w:eastAsia="en-ZA"/>
          </w:rPr>
          <w:tab/>
        </w:r>
        <w:r w:rsidR="007B109E" w:rsidRPr="001946C7">
          <w:rPr>
            <w:rStyle w:val="Hyperlink"/>
            <w:noProof/>
          </w:rPr>
          <w:t>TECHNICAL MANDATORY</w:t>
        </w:r>
        <w:r w:rsidR="007B109E">
          <w:rPr>
            <w:noProof/>
            <w:webHidden/>
          </w:rPr>
          <w:tab/>
        </w:r>
        <w:r w:rsidR="007B109E">
          <w:rPr>
            <w:noProof/>
            <w:webHidden/>
          </w:rPr>
          <w:fldChar w:fldCharType="begin"/>
        </w:r>
        <w:r w:rsidR="007B109E">
          <w:rPr>
            <w:noProof/>
            <w:webHidden/>
          </w:rPr>
          <w:instrText xml:space="preserve"> PAGEREF _Toc44341508 \h </w:instrText>
        </w:r>
        <w:r w:rsidR="007B109E">
          <w:rPr>
            <w:noProof/>
            <w:webHidden/>
          </w:rPr>
        </w:r>
        <w:r w:rsidR="007B109E">
          <w:rPr>
            <w:noProof/>
            <w:webHidden/>
          </w:rPr>
          <w:fldChar w:fldCharType="separate"/>
        </w:r>
        <w:r w:rsidR="007B109E">
          <w:rPr>
            <w:noProof/>
            <w:webHidden/>
          </w:rPr>
          <w:t>8</w:t>
        </w:r>
        <w:r w:rsidR="007B109E">
          <w:rPr>
            <w:noProof/>
            <w:webHidden/>
          </w:rPr>
          <w:fldChar w:fldCharType="end"/>
        </w:r>
      </w:hyperlink>
    </w:p>
    <w:p w:rsidR="007B109E" w:rsidRDefault="00D7372E">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44341509" w:history="1">
        <w:r w:rsidR="007B109E" w:rsidRPr="001946C7">
          <w:rPr>
            <w:rStyle w:val="Hyperlink"/>
            <w:noProof/>
          </w:rPr>
          <w:t>6.1.</w:t>
        </w:r>
        <w:r w:rsidR="007B109E">
          <w:rPr>
            <w:rFonts w:asciiTheme="minorHAnsi" w:eastAsiaTheme="minorEastAsia" w:hAnsiTheme="minorHAnsi" w:cstheme="minorBidi"/>
            <w:smallCaps w:val="0"/>
            <w:noProof/>
            <w:sz w:val="22"/>
            <w:szCs w:val="22"/>
            <w:lang w:eastAsia="en-ZA"/>
          </w:rPr>
          <w:tab/>
        </w:r>
        <w:r w:rsidR="007B109E" w:rsidRPr="001946C7">
          <w:rPr>
            <w:rStyle w:val="Hyperlink"/>
            <w:noProof/>
          </w:rPr>
          <w:t>INSTRUCTION AND EVALUATION CRITERIA</w:t>
        </w:r>
        <w:r w:rsidR="007B109E">
          <w:rPr>
            <w:noProof/>
            <w:webHidden/>
          </w:rPr>
          <w:tab/>
        </w:r>
        <w:r w:rsidR="007B109E">
          <w:rPr>
            <w:noProof/>
            <w:webHidden/>
          </w:rPr>
          <w:fldChar w:fldCharType="begin"/>
        </w:r>
        <w:r w:rsidR="007B109E">
          <w:rPr>
            <w:noProof/>
            <w:webHidden/>
          </w:rPr>
          <w:instrText xml:space="preserve"> PAGEREF _Toc44341509 \h </w:instrText>
        </w:r>
        <w:r w:rsidR="007B109E">
          <w:rPr>
            <w:noProof/>
            <w:webHidden/>
          </w:rPr>
        </w:r>
        <w:r w:rsidR="007B109E">
          <w:rPr>
            <w:noProof/>
            <w:webHidden/>
          </w:rPr>
          <w:fldChar w:fldCharType="separate"/>
        </w:r>
        <w:r w:rsidR="007B109E">
          <w:rPr>
            <w:noProof/>
            <w:webHidden/>
          </w:rPr>
          <w:t>8</w:t>
        </w:r>
        <w:r w:rsidR="007B109E">
          <w:rPr>
            <w:noProof/>
            <w:webHidden/>
          </w:rPr>
          <w:fldChar w:fldCharType="end"/>
        </w:r>
      </w:hyperlink>
    </w:p>
    <w:p w:rsidR="007B109E" w:rsidRDefault="00D7372E">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44341510" w:history="1">
        <w:r w:rsidR="007B109E" w:rsidRPr="001946C7">
          <w:rPr>
            <w:rStyle w:val="Hyperlink"/>
            <w:noProof/>
          </w:rPr>
          <w:t>6.2.</w:t>
        </w:r>
        <w:r w:rsidR="007B109E">
          <w:rPr>
            <w:rFonts w:asciiTheme="minorHAnsi" w:eastAsiaTheme="minorEastAsia" w:hAnsiTheme="minorHAnsi" w:cstheme="minorBidi"/>
            <w:smallCaps w:val="0"/>
            <w:noProof/>
            <w:sz w:val="22"/>
            <w:szCs w:val="22"/>
            <w:lang w:eastAsia="en-ZA"/>
          </w:rPr>
          <w:tab/>
        </w:r>
        <w:r w:rsidR="007B109E" w:rsidRPr="001946C7">
          <w:rPr>
            <w:rStyle w:val="Hyperlink"/>
            <w:noProof/>
          </w:rPr>
          <w:t>TECHNICAL MANDATORY REQUIREMENTS</w:t>
        </w:r>
        <w:r w:rsidR="007B109E">
          <w:rPr>
            <w:noProof/>
            <w:webHidden/>
          </w:rPr>
          <w:tab/>
        </w:r>
        <w:r w:rsidR="007B109E">
          <w:rPr>
            <w:noProof/>
            <w:webHidden/>
          </w:rPr>
          <w:fldChar w:fldCharType="begin"/>
        </w:r>
        <w:r w:rsidR="007B109E">
          <w:rPr>
            <w:noProof/>
            <w:webHidden/>
          </w:rPr>
          <w:instrText xml:space="preserve"> PAGEREF _Toc44341510 \h </w:instrText>
        </w:r>
        <w:r w:rsidR="007B109E">
          <w:rPr>
            <w:noProof/>
            <w:webHidden/>
          </w:rPr>
        </w:r>
        <w:r w:rsidR="007B109E">
          <w:rPr>
            <w:noProof/>
            <w:webHidden/>
          </w:rPr>
          <w:fldChar w:fldCharType="separate"/>
        </w:r>
        <w:r w:rsidR="007B109E">
          <w:rPr>
            <w:noProof/>
            <w:webHidden/>
          </w:rPr>
          <w:t>8</w:t>
        </w:r>
        <w:r w:rsidR="007B109E">
          <w:rPr>
            <w:noProof/>
            <w:webHidden/>
          </w:rPr>
          <w:fldChar w:fldCharType="end"/>
        </w:r>
      </w:hyperlink>
    </w:p>
    <w:p w:rsidR="007B109E" w:rsidRDefault="00D7372E">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44341511" w:history="1">
        <w:r w:rsidR="007B109E" w:rsidRPr="001946C7">
          <w:rPr>
            <w:rStyle w:val="Hyperlink"/>
            <w:noProof/>
          </w:rPr>
          <w:t>6.3.</w:t>
        </w:r>
        <w:r w:rsidR="007B109E">
          <w:rPr>
            <w:rFonts w:asciiTheme="minorHAnsi" w:eastAsiaTheme="minorEastAsia" w:hAnsiTheme="minorHAnsi" w:cstheme="minorBidi"/>
            <w:smallCaps w:val="0"/>
            <w:noProof/>
            <w:sz w:val="22"/>
            <w:szCs w:val="22"/>
            <w:lang w:eastAsia="en-ZA"/>
          </w:rPr>
          <w:tab/>
        </w:r>
        <w:r w:rsidR="007B109E" w:rsidRPr="001946C7">
          <w:rPr>
            <w:rStyle w:val="Hyperlink"/>
            <w:noProof/>
          </w:rPr>
          <w:t>DECLARATION OF COMPLIANCE</w:t>
        </w:r>
        <w:r w:rsidR="007B109E">
          <w:rPr>
            <w:noProof/>
            <w:webHidden/>
          </w:rPr>
          <w:tab/>
        </w:r>
        <w:r w:rsidR="007B109E">
          <w:rPr>
            <w:noProof/>
            <w:webHidden/>
          </w:rPr>
          <w:fldChar w:fldCharType="begin"/>
        </w:r>
        <w:r w:rsidR="007B109E">
          <w:rPr>
            <w:noProof/>
            <w:webHidden/>
          </w:rPr>
          <w:instrText xml:space="preserve"> PAGEREF _Toc44341511 \h </w:instrText>
        </w:r>
        <w:r w:rsidR="007B109E">
          <w:rPr>
            <w:noProof/>
            <w:webHidden/>
          </w:rPr>
        </w:r>
        <w:r w:rsidR="007B109E">
          <w:rPr>
            <w:noProof/>
            <w:webHidden/>
          </w:rPr>
          <w:fldChar w:fldCharType="separate"/>
        </w:r>
        <w:r w:rsidR="007B109E">
          <w:rPr>
            <w:noProof/>
            <w:webHidden/>
          </w:rPr>
          <w:t>10</w:t>
        </w:r>
        <w:r w:rsidR="007B109E">
          <w:rPr>
            <w:noProof/>
            <w:webHidden/>
          </w:rPr>
          <w:fldChar w:fldCharType="end"/>
        </w:r>
      </w:hyperlink>
    </w:p>
    <w:p w:rsidR="007B109E" w:rsidRDefault="00D7372E">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44341512" w:history="1">
        <w:r w:rsidR="007B109E" w:rsidRPr="001946C7">
          <w:rPr>
            <w:rStyle w:val="Hyperlink"/>
            <w:noProof/>
          </w:rPr>
          <w:t>7.</w:t>
        </w:r>
        <w:r w:rsidR="007B109E">
          <w:rPr>
            <w:rFonts w:asciiTheme="minorHAnsi" w:eastAsiaTheme="minorEastAsia" w:hAnsiTheme="minorHAnsi" w:cstheme="minorBidi"/>
            <w:b w:val="0"/>
            <w:bCs w:val="0"/>
            <w:caps w:val="0"/>
            <w:noProof/>
            <w:sz w:val="22"/>
            <w:szCs w:val="22"/>
            <w:lang w:eastAsia="en-ZA"/>
          </w:rPr>
          <w:tab/>
        </w:r>
        <w:r w:rsidR="007B109E" w:rsidRPr="001946C7">
          <w:rPr>
            <w:rStyle w:val="Hyperlink"/>
            <w:noProof/>
          </w:rPr>
          <w:t>TECHNICAL FUNCTIONALITY</w:t>
        </w:r>
        <w:r w:rsidR="007B109E">
          <w:rPr>
            <w:noProof/>
            <w:webHidden/>
          </w:rPr>
          <w:tab/>
        </w:r>
        <w:r w:rsidR="007B109E">
          <w:rPr>
            <w:noProof/>
            <w:webHidden/>
          </w:rPr>
          <w:fldChar w:fldCharType="begin"/>
        </w:r>
        <w:r w:rsidR="007B109E">
          <w:rPr>
            <w:noProof/>
            <w:webHidden/>
          </w:rPr>
          <w:instrText xml:space="preserve"> PAGEREF _Toc44341512 \h </w:instrText>
        </w:r>
        <w:r w:rsidR="007B109E">
          <w:rPr>
            <w:noProof/>
            <w:webHidden/>
          </w:rPr>
        </w:r>
        <w:r w:rsidR="007B109E">
          <w:rPr>
            <w:noProof/>
            <w:webHidden/>
          </w:rPr>
          <w:fldChar w:fldCharType="separate"/>
        </w:r>
        <w:r w:rsidR="007B109E">
          <w:rPr>
            <w:noProof/>
            <w:webHidden/>
          </w:rPr>
          <w:t>10</w:t>
        </w:r>
        <w:r w:rsidR="007B109E">
          <w:rPr>
            <w:noProof/>
            <w:webHidden/>
          </w:rPr>
          <w:fldChar w:fldCharType="end"/>
        </w:r>
      </w:hyperlink>
    </w:p>
    <w:p w:rsidR="007B109E" w:rsidRDefault="00D7372E">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44341513" w:history="1">
        <w:r w:rsidR="007B109E" w:rsidRPr="001946C7">
          <w:rPr>
            <w:rStyle w:val="Hyperlink"/>
            <w:noProof/>
          </w:rPr>
          <w:t>8.</w:t>
        </w:r>
        <w:r w:rsidR="007B109E">
          <w:rPr>
            <w:rFonts w:asciiTheme="minorHAnsi" w:eastAsiaTheme="minorEastAsia" w:hAnsiTheme="minorHAnsi" w:cstheme="minorBidi"/>
            <w:b w:val="0"/>
            <w:bCs w:val="0"/>
            <w:caps w:val="0"/>
            <w:noProof/>
            <w:sz w:val="22"/>
            <w:szCs w:val="22"/>
            <w:lang w:eastAsia="en-ZA"/>
          </w:rPr>
          <w:tab/>
        </w:r>
        <w:r w:rsidR="007B109E" w:rsidRPr="001946C7">
          <w:rPr>
            <w:rStyle w:val="Hyperlink"/>
            <w:noProof/>
          </w:rPr>
          <w:t>PROOF OF CONCEPT</w:t>
        </w:r>
        <w:r w:rsidR="007B109E">
          <w:rPr>
            <w:noProof/>
            <w:webHidden/>
          </w:rPr>
          <w:tab/>
        </w:r>
        <w:r w:rsidR="007B109E">
          <w:rPr>
            <w:noProof/>
            <w:webHidden/>
          </w:rPr>
          <w:fldChar w:fldCharType="begin"/>
        </w:r>
        <w:r w:rsidR="007B109E">
          <w:rPr>
            <w:noProof/>
            <w:webHidden/>
          </w:rPr>
          <w:instrText xml:space="preserve"> PAGEREF _Toc44341513 \h </w:instrText>
        </w:r>
        <w:r w:rsidR="007B109E">
          <w:rPr>
            <w:noProof/>
            <w:webHidden/>
          </w:rPr>
        </w:r>
        <w:r w:rsidR="007B109E">
          <w:rPr>
            <w:noProof/>
            <w:webHidden/>
          </w:rPr>
          <w:fldChar w:fldCharType="separate"/>
        </w:r>
        <w:r w:rsidR="007B109E">
          <w:rPr>
            <w:noProof/>
            <w:webHidden/>
          </w:rPr>
          <w:t>10</w:t>
        </w:r>
        <w:r w:rsidR="007B109E">
          <w:rPr>
            <w:noProof/>
            <w:webHidden/>
          </w:rPr>
          <w:fldChar w:fldCharType="end"/>
        </w:r>
      </w:hyperlink>
    </w:p>
    <w:p w:rsidR="007B109E" w:rsidRDefault="00D7372E">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44341514" w:history="1">
        <w:r w:rsidR="007B109E" w:rsidRPr="001946C7">
          <w:rPr>
            <w:rStyle w:val="Hyperlink"/>
            <w:noProof/>
          </w:rPr>
          <w:t>ANNEX A.3:</w:t>
        </w:r>
        <w:r w:rsidR="007B109E">
          <w:rPr>
            <w:rFonts w:asciiTheme="minorHAnsi" w:eastAsiaTheme="minorEastAsia" w:hAnsiTheme="minorHAnsi" w:cstheme="minorBidi"/>
            <w:b w:val="0"/>
            <w:bCs w:val="0"/>
            <w:caps w:val="0"/>
            <w:noProof/>
            <w:sz w:val="22"/>
            <w:szCs w:val="22"/>
            <w:lang w:eastAsia="en-ZA"/>
          </w:rPr>
          <w:tab/>
        </w:r>
        <w:r w:rsidR="007B109E" w:rsidRPr="001946C7">
          <w:rPr>
            <w:rStyle w:val="Hyperlink"/>
            <w:noProof/>
          </w:rPr>
          <w:t>SPECIAL CONDITIONS OF CONTRACT (SCC)</w:t>
        </w:r>
        <w:r w:rsidR="007B109E">
          <w:rPr>
            <w:noProof/>
            <w:webHidden/>
          </w:rPr>
          <w:tab/>
        </w:r>
        <w:r w:rsidR="007B109E">
          <w:rPr>
            <w:noProof/>
            <w:webHidden/>
          </w:rPr>
          <w:fldChar w:fldCharType="begin"/>
        </w:r>
        <w:r w:rsidR="007B109E">
          <w:rPr>
            <w:noProof/>
            <w:webHidden/>
          </w:rPr>
          <w:instrText xml:space="preserve"> PAGEREF _Toc44341514 \h </w:instrText>
        </w:r>
        <w:r w:rsidR="007B109E">
          <w:rPr>
            <w:noProof/>
            <w:webHidden/>
          </w:rPr>
        </w:r>
        <w:r w:rsidR="007B109E">
          <w:rPr>
            <w:noProof/>
            <w:webHidden/>
          </w:rPr>
          <w:fldChar w:fldCharType="separate"/>
        </w:r>
        <w:r w:rsidR="007B109E">
          <w:rPr>
            <w:noProof/>
            <w:webHidden/>
          </w:rPr>
          <w:t>11</w:t>
        </w:r>
        <w:r w:rsidR="007B109E">
          <w:rPr>
            <w:noProof/>
            <w:webHidden/>
          </w:rPr>
          <w:fldChar w:fldCharType="end"/>
        </w:r>
      </w:hyperlink>
    </w:p>
    <w:p w:rsidR="007B109E" w:rsidRDefault="00D7372E">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44341515" w:history="1">
        <w:r w:rsidR="007B109E" w:rsidRPr="001946C7">
          <w:rPr>
            <w:rStyle w:val="Hyperlink"/>
            <w:noProof/>
          </w:rPr>
          <w:t>9.</w:t>
        </w:r>
        <w:r w:rsidR="007B109E">
          <w:rPr>
            <w:rFonts w:asciiTheme="minorHAnsi" w:eastAsiaTheme="minorEastAsia" w:hAnsiTheme="minorHAnsi" w:cstheme="minorBidi"/>
            <w:b w:val="0"/>
            <w:bCs w:val="0"/>
            <w:caps w:val="0"/>
            <w:noProof/>
            <w:sz w:val="22"/>
            <w:szCs w:val="22"/>
            <w:lang w:eastAsia="en-ZA"/>
          </w:rPr>
          <w:tab/>
        </w:r>
        <w:r w:rsidR="007B109E" w:rsidRPr="001946C7">
          <w:rPr>
            <w:rStyle w:val="Hyperlink"/>
            <w:noProof/>
          </w:rPr>
          <w:t>SPECIAL CONDITIONS OF CONTRACT</w:t>
        </w:r>
        <w:r w:rsidR="007B109E">
          <w:rPr>
            <w:noProof/>
            <w:webHidden/>
          </w:rPr>
          <w:tab/>
        </w:r>
        <w:r w:rsidR="007B109E">
          <w:rPr>
            <w:noProof/>
            <w:webHidden/>
          </w:rPr>
          <w:fldChar w:fldCharType="begin"/>
        </w:r>
        <w:r w:rsidR="007B109E">
          <w:rPr>
            <w:noProof/>
            <w:webHidden/>
          </w:rPr>
          <w:instrText xml:space="preserve"> PAGEREF _Toc44341515 \h </w:instrText>
        </w:r>
        <w:r w:rsidR="007B109E">
          <w:rPr>
            <w:noProof/>
            <w:webHidden/>
          </w:rPr>
        </w:r>
        <w:r w:rsidR="007B109E">
          <w:rPr>
            <w:noProof/>
            <w:webHidden/>
          </w:rPr>
          <w:fldChar w:fldCharType="separate"/>
        </w:r>
        <w:r w:rsidR="007B109E">
          <w:rPr>
            <w:noProof/>
            <w:webHidden/>
          </w:rPr>
          <w:t>11</w:t>
        </w:r>
        <w:r w:rsidR="007B109E">
          <w:rPr>
            <w:noProof/>
            <w:webHidden/>
          </w:rPr>
          <w:fldChar w:fldCharType="end"/>
        </w:r>
      </w:hyperlink>
    </w:p>
    <w:p w:rsidR="007B109E" w:rsidRDefault="00D7372E">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44341516" w:history="1">
        <w:r w:rsidR="007B109E" w:rsidRPr="001946C7">
          <w:rPr>
            <w:rStyle w:val="Hyperlink"/>
            <w:noProof/>
          </w:rPr>
          <w:t>9.1.</w:t>
        </w:r>
        <w:r w:rsidR="007B109E">
          <w:rPr>
            <w:rFonts w:asciiTheme="minorHAnsi" w:eastAsiaTheme="minorEastAsia" w:hAnsiTheme="minorHAnsi" w:cstheme="minorBidi"/>
            <w:smallCaps w:val="0"/>
            <w:noProof/>
            <w:sz w:val="22"/>
            <w:szCs w:val="22"/>
            <w:lang w:eastAsia="en-ZA"/>
          </w:rPr>
          <w:tab/>
        </w:r>
        <w:r w:rsidR="007B109E" w:rsidRPr="001946C7">
          <w:rPr>
            <w:rStyle w:val="Hyperlink"/>
            <w:noProof/>
          </w:rPr>
          <w:t>INSTRUCTION</w:t>
        </w:r>
        <w:r w:rsidR="007B109E">
          <w:rPr>
            <w:noProof/>
            <w:webHidden/>
          </w:rPr>
          <w:tab/>
        </w:r>
        <w:r w:rsidR="007B109E">
          <w:rPr>
            <w:noProof/>
            <w:webHidden/>
          </w:rPr>
          <w:fldChar w:fldCharType="begin"/>
        </w:r>
        <w:r w:rsidR="007B109E">
          <w:rPr>
            <w:noProof/>
            <w:webHidden/>
          </w:rPr>
          <w:instrText xml:space="preserve"> PAGEREF _Toc44341516 \h </w:instrText>
        </w:r>
        <w:r w:rsidR="007B109E">
          <w:rPr>
            <w:noProof/>
            <w:webHidden/>
          </w:rPr>
        </w:r>
        <w:r w:rsidR="007B109E">
          <w:rPr>
            <w:noProof/>
            <w:webHidden/>
          </w:rPr>
          <w:fldChar w:fldCharType="separate"/>
        </w:r>
        <w:r w:rsidR="007B109E">
          <w:rPr>
            <w:noProof/>
            <w:webHidden/>
          </w:rPr>
          <w:t>11</w:t>
        </w:r>
        <w:r w:rsidR="007B109E">
          <w:rPr>
            <w:noProof/>
            <w:webHidden/>
          </w:rPr>
          <w:fldChar w:fldCharType="end"/>
        </w:r>
      </w:hyperlink>
    </w:p>
    <w:p w:rsidR="007B109E" w:rsidRDefault="00D7372E">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44341517" w:history="1">
        <w:r w:rsidR="007B109E" w:rsidRPr="001946C7">
          <w:rPr>
            <w:rStyle w:val="Hyperlink"/>
            <w:noProof/>
          </w:rPr>
          <w:t>9.2.</w:t>
        </w:r>
        <w:r w:rsidR="007B109E">
          <w:rPr>
            <w:rFonts w:asciiTheme="minorHAnsi" w:eastAsiaTheme="minorEastAsia" w:hAnsiTheme="minorHAnsi" w:cstheme="minorBidi"/>
            <w:smallCaps w:val="0"/>
            <w:noProof/>
            <w:sz w:val="22"/>
            <w:szCs w:val="22"/>
            <w:lang w:eastAsia="en-ZA"/>
          </w:rPr>
          <w:tab/>
        </w:r>
        <w:r w:rsidR="007B109E" w:rsidRPr="001946C7">
          <w:rPr>
            <w:rStyle w:val="Hyperlink"/>
            <w:noProof/>
          </w:rPr>
          <w:t>SPECIAL CONDITIONS OF CONTRACT</w:t>
        </w:r>
        <w:r w:rsidR="007B109E">
          <w:rPr>
            <w:noProof/>
            <w:webHidden/>
          </w:rPr>
          <w:tab/>
        </w:r>
        <w:r w:rsidR="007B109E">
          <w:rPr>
            <w:noProof/>
            <w:webHidden/>
          </w:rPr>
          <w:fldChar w:fldCharType="begin"/>
        </w:r>
        <w:r w:rsidR="007B109E">
          <w:rPr>
            <w:noProof/>
            <w:webHidden/>
          </w:rPr>
          <w:instrText xml:space="preserve"> PAGEREF _Toc44341517 \h </w:instrText>
        </w:r>
        <w:r w:rsidR="007B109E">
          <w:rPr>
            <w:noProof/>
            <w:webHidden/>
          </w:rPr>
        </w:r>
        <w:r w:rsidR="007B109E">
          <w:rPr>
            <w:noProof/>
            <w:webHidden/>
          </w:rPr>
          <w:fldChar w:fldCharType="separate"/>
        </w:r>
        <w:r w:rsidR="007B109E">
          <w:rPr>
            <w:noProof/>
            <w:webHidden/>
          </w:rPr>
          <w:t>11</w:t>
        </w:r>
        <w:r w:rsidR="007B109E">
          <w:rPr>
            <w:noProof/>
            <w:webHidden/>
          </w:rPr>
          <w:fldChar w:fldCharType="end"/>
        </w:r>
      </w:hyperlink>
    </w:p>
    <w:p w:rsidR="007B109E" w:rsidRDefault="00D7372E">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44341518" w:history="1">
        <w:r w:rsidR="007B109E" w:rsidRPr="001946C7">
          <w:rPr>
            <w:rStyle w:val="Hyperlink"/>
            <w:noProof/>
          </w:rPr>
          <w:t>9.3.</w:t>
        </w:r>
        <w:r w:rsidR="007B109E">
          <w:rPr>
            <w:rFonts w:asciiTheme="minorHAnsi" w:eastAsiaTheme="minorEastAsia" w:hAnsiTheme="minorHAnsi" w:cstheme="minorBidi"/>
            <w:smallCaps w:val="0"/>
            <w:noProof/>
            <w:sz w:val="22"/>
            <w:szCs w:val="22"/>
            <w:lang w:eastAsia="en-ZA"/>
          </w:rPr>
          <w:tab/>
        </w:r>
        <w:r w:rsidR="007B109E" w:rsidRPr="001946C7">
          <w:rPr>
            <w:rStyle w:val="Hyperlink"/>
            <w:noProof/>
          </w:rPr>
          <w:t>DECLARATION OF ACCEPTANCE</w:t>
        </w:r>
        <w:r w:rsidR="007B109E">
          <w:rPr>
            <w:noProof/>
            <w:webHidden/>
          </w:rPr>
          <w:tab/>
        </w:r>
        <w:r w:rsidR="007B109E">
          <w:rPr>
            <w:noProof/>
            <w:webHidden/>
          </w:rPr>
          <w:fldChar w:fldCharType="begin"/>
        </w:r>
        <w:r w:rsidR="007B109E">
          <w:rPr>
            <w:noProof/>
            <w:webHidden/>
          </w:rPr>
          <w:instrText xml:space="preserve"> PAGEREF _Toc44341518 \h </w:instrText>
        </w:r>
        <w:r w:rsidR="007B109E">
          <w:rPr>
            <w:noProof/>
            <w:webHidden/>
          </w:rPr>
        </w:r>
        <w:r w:rsidR="007B109E">
          <w:rPr>
            <w:noProof/>
            <w:webHidden/>
          </w:rPr>
          <w:fldChar w:fldCharType="separate"/>
        </w:r>
        <w:r w:rsidR="007B109E">
          <w:rPr>
            <w:noProof/>
            <w:webHidden/>
          </w:rPr>
          <w:t>17</w:t>
        </w:r>
        <w:r w:rsidR="007B109E">
          <w:rPr>
            <w:noProof/>
            <w:webHidden/>
          </w:rPr>
          <w:fldChar w:fldCharType="end"/>
        </w:r>
      </w:hyperlink>
    </w:p>
    <w:p w:rsidR="007B109E" w:rsidRDefault="00D7372E">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44341519" w:history="1">
        <w:r w:rsidR="007B109E" w:rsidRPr="001946C7">
          <w:rPr>
            <w:rStyle w:val="Hyperlink"/>
            <w:noProof/>
          </w:rPr>
          <w:t>ANNEX A.4:</w:t>
        </w:r>
        <w:r w:rsidR="007B109E">
          <w:rPr>
            <w:rFonts w:asciiTheme="minorHAnsi" w:eastAsiaTheme="minorEastAsia" w:hAnsiTheme="minorHAnsi" w:cstheme="minorBidi"/>
            <w:b w:val="0"/>
            <w:bCs w:val="0"/>
            <w:caps w:val="0"/>
            <w:noProof/>
            <w:sz w:val="22"/>
            <w:szCs w:val="22"/>
            <w:lang w:eastAsia="en-ZA"/>
          </w:rPr>
          <w:tab/>
        </w:r>
        <w:r w:rsidR="007B109E" w:rsidRPr="001946C7">
          <w:rPr>
            <w:rStyle w:val="Hyperlink"/>
            <w:noProof/>
          </w:rPr>
          <w:t>COSTING AND PRICING</w:t>
        </w:r>
        <w:r w:rsidR="007B109E">
          <w:rPr>
            <w:noProof/>
            <w:webHidden/>
          </w:rPr>
          <w:tab/>
        </w:r>
        <w:r w:rsidR="007B109E">
          <w:rPr>
            <w:noProof/>
            <w:webHidden/>
          </w:rPr>
          <w:fldChar w:fldCharType="begin"/>
        </w:r>
        <w:r w:rsidR="007B109E">
          <w:rPr>
            <w:noProof/>
            <w:webHidden/>
          </w:rPr>
          <w:instrText xml:space="preserve"> PAGEREF _Toc44341519 \h </w:instrText>
        </w:r>
        <w:r w:rsidR="007B109E">
          <w:rPr>
            <w:noProof/>
            <w:webHidden/>
          </w:rPr>
        </w:r>
        <w:r w:rsidR="007B109E">
          <w:rPr>
            <w:noProof/>
            <w:webHidden/>
          </w:rPr>
          <w:fldChar w:fldCharType="separate"/>
        </w:r>
        <w:r w:rsidR="007B109E">
          <w:rPr>
            <w:noProof/>
            <w:webHidden/>
          </w:rPr>
          <w:t>18</w:t>
        </w:r>
        <w:r w:rsidR="007B109E">
          <w:rPr>
            <w:noProof/>
            <w:webHidden/>
          </w:rPr>
          <w:fldChar w:fldCharType="end"/>
        </w:r>
      </w:hyperlink>
    </w:p>
    <w:p w:rsidR="007B109E" w:rsidRDefault="00D7372E">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44341520" w:history="1">
        <w:r w:rsidR="007B109E" w:rsidRPr="001946C7">
          <w:rPr>
            <w:rStyle w:val="Hyperlink"/>
            <w:noProof/>
          </w:rPr>
          <w:t>10.</w:t>
        </w:r>
        <w:r w:rsidR="007B109E">
          <w:rPr>
            <w:rFonts w:asciiTheme="minorHAnsi" w:eastAsiaTheme="minorEastAsia" w:hAnsiTheme="minorHAnsi" w:cstheme="minorBidi"/>
            <w:b w:val="0"/>
            <w:bCs w:val="0"/>
            <w:caps w:val="0"/>
            <w:noProof/>
            <w:sz w:val="22"/>
            <w:szCs w:val="22"/>
            <w:lang w:eastAsia="en-ZA"/>
          </w:rPr>
          <w:tab/>
        </w:r>
        <w:r w:rsidR="007B109E" w:rsidRPr="001946C7">
          <w:rPr>
            <w:rStyle w:val="Hyperlink"/>
            <w:noProof/>
          </w:rPr>
          <w:t>COSTING AND PRICING</w:t>
        </w:r>
        <w:r w:rsidR="007B109E">
          <w:rPr>
            <w:noProof/>
            <w:webHidden/>
          </w:rPr>
          <w:tab/>
        </w:r>
        <w:r w:rsidR="007B109E">
          <w:rPr>
            <w:noProof/>
            <w:webHidden/>
          </w:rPr>
          <w:fldChar w:fldCharType="begin"/>
        </w:r>
        <w:r w:rsidR="007B109E">
          <w:rPr>
            <w:noProof/>
            <w:webHidden/>
          </w:rPr>
          <w:instrText xml:space="preserve"> PAGEREF _Toc44341520 \h </w:instrText>
        </w:r>
        <w:r w:rsidR="007B109E">
          <w:rPr>
            <w:noProof/>
            <w:webHidden/>
          </w:rPr>
        </w:r>
        <w:r w:rsidR="007B109E">
          <w:rPr>
            <w:noProof/>
            <w:webHidden/>
          </w:rPr>
          <w:fldChar w:fldCharType="separate"/>
        </w:r>
        <w:r w:rsidR="007B109E">
          <w:rPr>
            <w:noProof/>
            <w:webHidden/>
          </w:rPr>
          <w:t>19</w:t>
        </w:r>
        <w:r w:rsidR="007B109E">
          <w:rPr>
            <w:noProof/>
            <w:webHidden/>
          </w:rPr>
          <w:fldChar w:fldCharType="end"/>
        </w:r>
      </w:hyperlink>
    </w:p>
    <w:p w:rsidR="007B109E" w:rsidRDefault="00D7372E">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44341521" w:history="1">
        <w:r w:rsidR="007B109E" w:rsidRPr="001946C7">
          <w:rPr>
            <w:rStyle w:val="Hyperlink"/>
            <w:noProof/>
          </w:rPr>
          <w:t>10.1.</w:t>
        </w:r>
        <w:r w:rsidR="007B109E">
          <w:rPr>
            <w:rFonts w:asciiTheme="minorHAnsi" w:eastAsiaTheme="minorEastAsia" w:hAnsiTheme="minorHAnsi" w:cstheme="minorBidi"/>
            <w:smallCaps w:val="0"/>
            <w:noProof/>
            <w:sz w:val="22"/>
            <w:szCs w:val="22"/>
            <w:lang w:eastAsia="en-ZA"/>
          </w:rPr>
          <w:tab/>
        </w:r>
        <w:r w:rsidR="007B109E" w:rsidRPr="001946C7">
          <w:rPr>
            <w:rStyle w:val="Hyperlink"/>
            <w:noProof/>
          </w:rPr>
          <w:t>COSTING AND PRICING EVALUATION</w:t>
        </w:r>
        <w:r w:rsidR="007B109E">
          <w:rPr>
            <w:noProof/>
            <w:webHidden/>
          </w:rPr>
          <w:tab/>
        </w:r>
        <w:r w:rsidR="007B109E">
          <w:rPr>
            <w:noProof/>
            <w:webHidden/>
          </w:rPr>
          <w:fldChar w:fldCharType="begin"/>
        </w:r>
        <w:r w:rsidR="007B109E">
          <w:rPr>
            <w:noProof/>
            <w:webHidden/>
          </w:rPr>
          <w:instrText xml:space="preserve"> PAGEREF _Toc44341521 \h </w:instrText>
        </w:r>
        <w:r w:rsidR="007B109E">
          <w:rPr>
            <w:noProof/>
            <w:webHidden/>
          </w:rPr>
        </w:r>
        <w:r w:rsidR="007B109E">
          <w:rPr>
            <w:noProof/>
            <w:webHidden/>
          </w:rPr>
          <w:fldChar w:fldCharType="separate"/>
        </w:r>
        <w:r w:rsidR="007B109E">
          <w:rPr>
            <w:noProof/>
            <w:webHidden/>
          </w:rPr>
          <w:t>19</w:t>
        </w:r>
        <w:r w:rsidR="007B109E">
          <w:rPr>
            <w:noProof/>
            <w:webHidden/>
          </w:rPr>
          <w:fldChar w:fldCharType="end"/>
        </w:r>
      </w:hyperlink>
    </w:p>
    <w:p w:rsidR="007B109E" w:rsidRDefault="00D7372E">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44341522" w:history="1">
        <w:r w:rsidR="007B109E" w:rsidRPr="001946C7">
          <w:rPr>
            <w:rStyle w:val="Hyperlink"/>
            <w:noProof/>
          </w:rPr>
          <w:t>10.2.</w:t>
        </w:r>
        <w:r w:rsidR="007B109E">
          <w:rPr>
            <w:rFonts w:asciiTheme="minorHAnsi" w:eastAsiaTheme="minorEastAsia" w:hAnsiTheme="minorHAnsi" w:cstheme="minorBidi"/>
            <w:smallCaps w:val="0"/>
            <w:noProof/>
            <w:sz w:val="22"/>
            <w:szCs w:val="22"/>
            <w:lang w:eastAsia="en-ZA"/>
          </w:rPr>
          <w:tab/>
        </w:r>
        <w:r w:rsidR="007B109E" w:rsidRPr="001946C7">
          <w:rPr>
            <w:rStyle w:val="Hyperlink"/>
            <w:noProof/>
          </w:rPr>
          <w:t>COSTING AND PRICING CONDITIONS</w:t>
        </w:r>
        <w:r w:rsidR="007B109E">
          <w:rPr>
            <w:noProof/>
            <w:webHidden/>
          </w:rPr>
          <w:tab/>
        </w:r>
        <w:r w:rsidR="007B109E">
          <w:rPr>
            <w:noProof/>
            <w:webHidden/>
          </w:rPr>
          <w:fldChar w:fldCharType="begin"/>
        </w:r>
        <w:r w:rsidR="007B109E">
          <w:rPr>
            <w:noProof/>
            <w:webHidden/>
          </w:rPr>
          <w:instrText xml:space="preserve"> PAGEREF _Toc44341522 \h </w:instrText>
        </w:r>
        <w:r w:rsidR="007B109E">
          <w:rPr>
            <w:noProof/>
            <w:webHidden/>
          </w:rPr>
        </w:r>
        <w:r w:rsidR="007B109E">
          <w:rPr>
            <w:noProof/>
            <w:webHidden/>
          </w:rPr>
          <w:fldChar w:fldCharType="separate"/>
        </w:r>
        <w:r w:rsidR="007B109E">
          <w:rPr>
            <w:noProof/>
            <w:webHidden/>
          </w:rPr>
          <w:t>19</w:t>
        </w:r>
        <w:r w:rsidR="007B109E">
          <w:rPr>
            <w:noProof/>
            <w:webHidden/>
          </w:rPr>
          <w:fldChar w:fldCharType="end"/>
        </w:r>
      </w:hyperlink>
    </w:p>
    <w:p w:rsidR="007B109E" w:rsidRDefault="00D7372E">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44341523" w:history="1">
        <w:r w:rsidR="007B109E" w:rsidRPr="001946C7">
          <w:rPr>
            <w:rStyle w:val="Hyperlink"/>
            <w:noProof/>
          </w:rPr>
          <w:t>10.3.</w:t>
        </w:r>
        <w:r w:rsidR="007B109E">
          <w:rPr>
            <w:rFonts w:asciiTheme="minorHAnsi" w:eastAsiaTheme="minorEastAsia" w:hAnsiTheme="minorHAnsi" w:cstheme="minorBidi"/>
            <w:smallCaps w:val="0"/>
            <w:noProof/>
            <w:sz w:val="22"/>
            <w:szCs w:val="22"/>
            <w:lang w:eastAsia="en-ZA"/>
          </w:rPr>
          <w:tab/>
        </w:r>
        <w:r w:rsidR="007B109E" w:rsidRPr="001946C7">
          <w:rPr>
            <w:rStyle w:val="Hyperlink"/>
            <w:noProof/>
          </w:rPr>
          <w:t>DECLARATION OF ACCEPTANCE</w:t>
        </w:r>
        <w:r w:rsidR="007B109E">
          <w:rPr>
            <w:noProof/>
            <w:webHidden/>
          </w:rPr>
          <w:tab/>
        </w:r>
        <w:r w:rsidR="007B109E">
          <w:rPr>
            <w:noProof/>
            <w:webHidden/>
          </w:rPr>
          <w:fldChar w:fldCharType="begin"/>
        </w:r>
        <w:r w:rsidR="007B109E">
          <w:rPr>
            <w:noProof/>
            <w:webHidden/>
          </w:rPr>
          <w:instrText xml:space="preserve"> PAGEREF _Toc44341523 \h </w:instrText>
        </w:r>
        <w:r w:rsidR="007B109E">
          <w:rPr>
            <w:noProof/>
            <w:webHidden/>
          </w:rPr>
        </w:r>
        <w:r w:rsidR="007B109E">
          <w:rPr>
            <w:noProof/>
            <w:webHidden/>
          </w:rPr>
          <w:fldChar w:fldCharType="separate"/>
        </w:r>
        <w:r w:rsidR="007B109E">
          <w:rPr>
            <w:noProof/>
            <w:webHidden/>
          </w:rPr>
          <w:t>20</w:t>
        </w:r>
        <w:r w:rsidR="007B109E">
          <w:rPr>
            <w:noProof/>
            <w:webHidden/>
          </w:rPr>
          <w:fldChar w:fldCharType="end"/>
        </w:r>
      </w:hyperlink>
    </w:p>
    <w:p w:rsidR="007B109E" w:rsidRDefault="00D7372E">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44341524" w:history="1">
        <w:r w:rsidR="007B109E" w:rsidRPr="001946C7">
          <w:rPr>
            <w:rStyle w:val="Hyperlink"/>
            <w:noProof/>
          </w:rPr>
          <w:t>10.4.</w:t>
        </w:r>
        <w:r w:rsidR="007B109E">
          <w:rPr>
            <w:rFonts w:asciiTheme="minorHAnsi" w:eastAsiaTheme="minorEastAsia" w:hAnsiTheme="minorHAnsi" w:cstheme="minorBidi"/>
            <w:smallCaps w:val="0"/>
            <w:noProof/>
            <w:sz w:val="22"/>
            <w:szCs w:val="22"/>
            <w:lang w:eastAsia="en-ZA"/>
          </w:rPr>
          <w:tab/>
        </w:r>
        <w:r w:rsidR="007B109E" w:rsidRPr="001946C7">
          <w:rPr>
            <w:rStyle w:val="Hyperlink"/>
            <w:noProof/>
          </w:rPr>
          <w:t>BID PRICING SCHEDULE</w:t>
        </w:r>
        <w:r w:rsidR="007B109E">
          <w:rPr>
            <w:noProof/>
            <w:webHidden/>
          </w:rPr>
          <w:tab/>
        </w:r>
        <w:r w:rsidR="007B109E">
          <w:rPr>
            <w:noProof/>
            <w:webHidden/>
          </w:rPr>
          <w:fldChar w:fldCharType="begin"/>
        </w:r>
        <w:r w:rsidR="007B109E">
          <w:rPr>
            <w:noProof/>
            <w:webHidden/>
          </w:rPr>
          <w:instrText xml:space="preserve"> PAGEREF _Toc44341524 \h </w:instrText>
        </w:r>
        <w:r w:rsidR="007B109E">
          <w:rPr>
            <w:noProof/>
            <w:webHidden/>
          </w:rPr>
        </w:r>
        <w:r w:rsidR="007B109E">
          <w:rPr>
            <w:noProof/>
            <w:webHidden/>
          </w:rPr>
          <w:fldChar w:fldCharType="separate"/>
        </w:r>
        <w:r w:rsidR="007B109E">
          <w:rPr>
            <w:noProof/>
            <w:webHidden/>
          </w:rPr>
          <w:t>21</w:t>
        </w:r>
        <w:r w:rsidR="007B109E">
          <w:rPr>
            <w:noProof/>
            <w:webHidden/>
          </w:rPr>
          <w:fldChar w:fldCharType="end"/>
        </w:r>
      </w:hyperlink>
    </w:p>
    <w:p w:rsidR="007B109E" w:rsidRDefault="00D7372E">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44341525" w:history="1">
        <w:r w:rsidR="007B109E" w:rsidRPr="001946C7">
          <w:rPr>
            <w:rStyle w:val="Hyperlink"/>
            <w:noProof/>
          </w:rPr>
          <w:t>ANNEX A.5:</w:t>
        </w:r>
        <w:r w:rsidR="007B109E">
          <w:rPr>
            <w:rFonts w:asciiTheme="minorHAnsi" w:eastAsiaTheme="minorEastAsia" w:hAnsiTheme="minorHAnsi" w:cstheme="minorBidi"/>
            <w:b w:val="0"/>
            <w:bCs w:val="0"/>
            <w:caps w:val="0"/>
            <w:noProof/>
            <w:sz w:val="22"/>
            <w:szCs w:val="22"/>
            <w:lang w:eastAsia="en-ZA"/>
          </w:rPr>
          <w:tab/>
        </w:r>
        <w:r w:rsidR="007B109E" w:rsidRPr="001946C7">
          <w:rPr>
            <w:rStyle w:val="Hyperlink"/>
            <w:noProof/>
          </w:rPr>
          <w:t>TECHNICAL SCHEDULES</w:t>
        </w:r>
        <w:r w:rsidR="007B109E">
          <w:rPr>
            <w:noProof/>
            <w:webHidden/>
          </w:rPr>
          <w:tab/>
        </w:r>
        <w:r w:rsidR="007B109E">
          <w:rPr>
            <w:noProof/>
            <w:webHidden/>
          </w:rPr>
          <w:fldChar w:fldCharType="begin"/>
        </w:r>
        <w:r w:rsidR="007B109E">
          <w:rPr>
            <w:noProof/>
            <w:webHidden/>
          </w:rPr>
          <w:instrText xml:space="preserve"> PAGEREF _Toc44341525 \h </w:instrText>
        </w:r>
        <w:r w:rsidR="007B109E">
          <w:rPr>
            <w:noProof/>
            <w:webHidden/>
          </w:rPr>
        </w:r>
        <w:r w:rsidR="007B109E">
          <w:rPr>
            <w:noProof/>
            <w:webHidden/>
          </w:rPr>
          <w:fldChar w:fldCharType="separate"/>
        </w:r>
        <w:r w:rsidR="007B109E">
          <w:rPr>
            <w:noProof/>
            <w:webHidden/>
          </w:rPr>
          <w:t>28</w:t>
        </w:r>
        <w:r w:rsidR="007B109E">
          <w:rPr>
            <w:noProof/>
            <w:webHidden/>
          </w:rPr>
          <w:fldChar w:fldCharType="end"/>
        </w:r>
      </w:hyperlink>
    </w:p>
    <w:p w:rsidR="007B109E" w:rsidRDefault="00D7372E">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44341526" w:history="1">
        <w:r w:rsidR="007B109E" w:rsidRPr="001946C7">
          <w:rPr>
            <w:rStyle w:val="Hyperlink"/>
            <w:noProof/>
          </w:rPr>
          <w:t>11.</w:t>
        </w:r>
        <w:r w:rsidR="007B109E">
          <w:rPr>
            <w:rFonts w:asciiTheme="minorHAnsi" w:eastAsiaTheme="minorEastAsia" w:hAnsiTheme="minorHAnsi" w:cstheme="minorBidi"/>
            <w:b w:val="0"/>
            <w:bCs w:val="0"/>
            <w:caps w:val="0"/>
            <w:noProof/>
            <w:sz w:val="22"/>
            <w:szCs w:val="22"/>
            <w:lang w:eastAsia="en-ZA"/>
          </w:rPr>
          <w:tab/>
        </w:r>
        <w:r w:rsidR="007B109E" w:rsidRPr="001946C7">
          <w:rPr>
            <w:rStyle w:val="Hyperlink"/>
            <w:noProof/>
          </w:rPr>
          <w:t>Technical Schedules</w:t>
        </w:r>
        <w:r w:rsidR="007B109E">
          <w:rPr>
            <w:noProof/>
            <w:webHidden/>
          </w:rPr>
          <w:tab/>
        </w:r>
        <w:r w:rsidR="007B109E">
          <w:rPr>
            <w:noProof/>
            <w:webHidden/>
          </w:rPr>
          <w:fldChar w:fldCharType="begin"/>
        </w:r>
        <w:r w:rsidR="007B109E">
          <w:rPr>
            <w:noProof/>
            <w:webHidden/>
          </w:rPr>
          <w:instrText xml:space="preserve"> PAGEREF _Toc44341526 \h </w:instrText>
        </w:r>
        <w:r w:rsidR="007B109E">
          <w:rPr>
            <w:noProof/>
            <w:webHidden/>
          </w:rPr>
        </w:r>
        <w:r w:rsidR="007B109E">
          <w:rPr>
            <w:noProof/>
            <w:webHidden/>
          </w:rPr>
          <w:fldChar w:fldCharType="separate"/>
        </w:r>
        <w:r w:rsidR="007B109E">
          <w:rPr>
            <w:noProof/>
            <w:webHidden/>
          </w:rPr>
          <w:t>28</w:t>
        </w:r>
        <w:r w:rsidR="007B109E">
          <w:rPr>
            <w:noProof/>
            <w:webHidden/>
          </w:rPr>
          <w:fldChar w:fldCharType="end"/>
        </w:r>
      </w:hyperlink>
    </w:p>
    <w:p w:rsidR="007B109E" w:rsidRDefault="00D7372E">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44341527" w:history="1">
        <w:r w:rsidR="007B109E" w:rsidRPr="001946C7">
          <w:rPr>
            <w:rStyle w:val="Hyperlink"/>
            <w:noProof/>
          </w:rPr>
          <w:t>11.1.</w:t>
        </w:r>
        <w:r w:rsidR="007B109E">
          <w:rPr>
            <w:rFonts w:asciiTheme="minorHAnsi" w:eastAsiaTheme="minorEastAsia" w:hAnsiTheme="minorHAnsi" w:cstheme="minorBidi"/>
            <w:smallCaps w:val="0"/>
            <w:noProof/>
            <w:sz w:val="22"/>
            <w:szCs w:val="22"/>
            <w:lang w:eastAsia="en-ZA"/>
          </w:rPr>
          <w:tab/>
        </w:r>
        <w:r w:rsidR="007B109E" w:rsidRPr="001946C7">
          <w:rPr>
            <w:rStyle w:val="Hyperlink"/>
            <w:noProof/>
          </w:rPr>
          <w:t>LOCATION SCHEDULE</w:t>
        </w:r>
        <w:r w:rsidR="007B109E">
          <w:rPr>
            <w:noProof/>
            <w:webHidden/>
          </w:rPr>
          <w:tab/>
        </w:r>
        <w:r w:rsidR="007B109E">
          <w:rPr>
            <w:noProof/>
            <w:webHidden/>
          </w:rPr>
          <w:fldChar w:fldCharType="begin"/>
        </w:r>
        <w:r w:rsidR="007B109E">
          <w:rPr>
            <w:noProof/>
            <w:webHidden/>
          </w:rPr>
          <w:instrText xml:space="preserve"> PAGEREF _Toc44341527 \h </w:instrText>
        </w:r>
        <w:r w:rsidR="007B109E">
          <w:rPr>
            <w:noProof/>
            <w:webHidden/>
          </w:rPr>
        </w:r>
        <w:r w:rsidR="007B109E">
          <w:rPr>
            <w:noProof/>
            <w:webHidden/>
          </w:rPr>
          <w:fldChar w:fldCharType="separate"/>
        </w:r>
        <w:r w:rsidR="007B109E">
          <w:rPr>
            <w:noProof/>
            <w:webHidden/>
          </w:rPr>
          <w:t>28</w:t>
        </w:r>
        <w:r w:rsidR="007B109E">
          <w:rPr>
            <w:noProof/>
            <w:webHidden/>
          </w:rPr>
          <w:fldChar w:fldCharType="end"/>
        </w:r>
      </w:hyperlink>
    </w:p>
    <w:p w:rsidR="007B109E" w:rsidRDefault="00D7372E">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44341528" w:history="1">
        <w:r w:rsidR="007B109E" w:rsidRPr="001946C7">
          <w:rPr>
            <w:rStyle w:val="Hyperlink"/>
            <w:noProof/>
          </w:rPr>
          <w:t>11.2.</w:t>
        </w:r>
        <w:r w:rsidR="007B109E">
          <w:rPr>
            <w:rFonts w:asciiTheme="minorHAnsi" w:eastAsiaTheme="minorEastAsia" w:hAnsiTheme="minorHAnsi" w:cstheme="minorBidi"/>
            <w:smallCaps w:val="0"/>
            <w:noProof/>
            <w:sz w:val="22"/>
            <w:szCs w:val="22"/>
            <w:lang w:eastAsia="en-ZA"/>
          </w:rPr>
          <w:tab/>
        </w:r>
        <w:r w:rsidR="007B109E" w:rsidRPr="001946C7">
          <w:rPr>
            <w:rStyle w:val="Hyperlink"/>
            <w:noProof/>
          </w:rPr>
          <w:t>EQUIPMENT AND QUANTITY SCHEDULE</w:t>
        </w:r>
        <w:r w:rsidR="007B109E">
          <w:rPr>
            <w:noProof/>
            <w:webHidden/>
          </w:rPr>
          <w:tab/>
        </w:r>
        <w:r w:rsidR="007B109E">
          <w:rPr>
            <w:noProof/>
            <w:webHidden/>
          </w:rPr>
          <w:fldChar w:fldCharType="begin"/>
        </w:r>
        <w:r w:rsidR="007B109E">
          <w:rPr>
            <w:noProof/>
            <w:webHidden/>
          </w:rPr>
          <w:instrText xml:space="preserve"> PAGEREF _Toc44341528 \h </w:instrText>
        </w:r>
        <w:r w:rsidR="007B109E">
          <w:rPr>
            <w:noProof/>
            <w:webHidden/>
          </w:rPr>
        </w:r>
        <w:r w:rsidR="007B109E">
          <w:rPr>
            <w:noProof/>
            <w:webHidden/>
          </w:rPr>
          <w:fldChar w:fldCharType="separate"/>
        </w:r>
        <w:r w:rsidR="007B109E">
          <w:rPr>
            <w:noProof/>
            <w:webHidden/>
          </w:rPr>
          <w:t>28</w:t>
        </w:r>
        <w:r w:rsidR="007B109E">
          <w:rPr>
            <w:noProof/>
            <w:webHidden/>
          </w:rPr>
          <w:fldChar w:fldCharType="end"/>
        </w:r>
      </w:hyperlink>
    </w:p>
    <w:p w:rsidR="007B109E" w:rsidRDefault="00D7372E">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44341529" w:history="1">
        <w:r w:rsidR="007B109E" w:rsidRPr="001946C7">
          <w:rPr>
            <w:rStyle w:val="Hyperlink"/>
            <w:noProof/>
          </w:rPr>
          <w:t>11.3.</w:t>
        </w:r>
        <w:r w:rsidR="007B109E">
          <w:rPr>
            <w:rFonts w:asciiTheme="minorHAnsi" w:eastAsiaTheme="minorEastAsia" w:hAnsiTheme="minorHAnsi" w:cstheme="minorBidi"/>
            <w:smallCaps w:val="0"/>
            <w:noProof/>
            <w:sz w:val="22"/>
            <w:szCs w:val="22"/>
            <w:lang w:eastAsia="en-ZA"/>
          </w:rPr>
          <w:tab/>
        </w:r>
        <w:r w:rsidR="007B109E" w:rsidRPr="001946C7">
          <w:rPr>
            <w:rStyle w:val="Hyperlink"/>
            <w:noProof/>
          </w:rPr>
          <w:t>SOLUTION ARCHITECTURE</w:t>
        </w:r>
        <w:r w:rsidR="007B109E">
          <w:rPr>
            <w:noProof/>
            <w:webHidden/>
          </w:rPr>
          <w:tab/>
        </w:r>
        <w:r w:rsidR="007B109E">
          <w:rPr>
            <w:noProof/>
            <w:webHidden/>
          </w:rPr>
          <w:fldChar w:fldCharType="begin"/>
        </w:r>
        <w:r w:rsidR="007B109E">
          <w:rPr>
            <w:noProof/>
            <w:webHidden/>
          </w:rPr>
          <w:instrText xml:space="preserve"> PAGEREF _Toc44341529 \h </w:instrText>
        </w:r>
        <w:r w:rsidR="007B109E">
          <w:rPr>
            <w:noProof/>
            <w:webHidden/>
          </w:rPr>
        </w:r>
        <w:r w:rsidR="007B109E">
          <w:rPr>
            <w:noProof/>
            <w:webHidden/>
          </w:rPr>
          <w:fldChar w:fldCharType="separate"/>
        </w:r>
        <w:r w:rsidR="007B109E">
          <w:rPr>
            <w:noProof/>
            <w:webHidden/>
          </w:rPr>
          <w:t>28</w:t>
        </w:r>
        <w:r w:rsidR="007B109E">
          <w:rPr>
            <w:noProof/>
            <w:webHidden/>
          </w:rPr>
          <w:fldChar w:fldCharType="end"/>
        </w:r>
      </w:hyperlink>
    </w:p>
    <w:p w:rsidR="007B109E" w:rsidRDefault="00D7372E">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44341530" w:history="1">
        <w:r w:rsidR="007B109E" w:rsidRPr="001946C7">
          <w:rPr>
            <w:rStyle w:val="Hyperlink"/>
            <w:noProof/>
          </w:rPr>
          <w:t>11.4.</w:t>
        </w:r>
        <w:r w:rsidR="007B109E">
          <w:rPr>
            <w:rFonts w:asciiTheme="minorHAnsi" w:eastAsiaTheme="minorEastAsia" w:hAnsiTheme="minorHAnsi" w:cstheme="minorBidi"/>
            <w:smallCaps w:val="0"/>
            <w:noProof/>
            <w:sz w:val="22"/>
            <w:szCs w:val="22"/>
            <w:lang w:eastAsia="en-ZA"/>
          </w:rPr>
          <w:tab/>
        </w:r>
        <w:r w:rsidR="007B109E" w:rsidRPr="001946C7">
          <w:rPr>
            <w:rStyle w:val="Hyperlink"/>
            <w:noProof/>
          </w:rPr>
          <w:t>SERVICES AND PERFORMANCE SCHEDULE</w:t>
        </w:r>
        <w:r w:rsidR="007B109E">
          <w:rPr>
            <w:noProof/>
            <w:webHidden/>
          </w:rPr>
          <w:tab/>
        </w:r>
        <w:r w:rsidR="007B109E">
          <w:rPr>
            <w:noProof/>
            <w:webHidden/>
          </w:rPr>
          <w:fldChar w:fldCharType="begin"/>
        </w:r>
        <w:r w:rsidR="007B109E">
          <w:rPr>
            <w:noProof/>
            <w:webHidden/>
          </w:rPr>
          <w:instrText xml:space="preserve"> PAGEREF _Toc44341530 \h </w:instrText>
        </w:r>
        <w:r w:rsidR="007B109E">
          <w:rPr>
            <w:noProof/>
            <w:webHidden/>
          </w:rPr>
        </w:r>
        <w:r w:rsidR="007B109E">
          <w:rPr>
            <w:noProof/>
            <w:webHidden/>
          </w:rPr>
          <w:fldChar w:fldCharType="separate"/>
        </w:r>
        <w:r w:rsidR="007B109E">
          <w:rPr>
            <w:noProof/>
            <w:webHidden/>
          </w:rPr>
          <w:t>28</w:t>
        </w:r>
        <w:r w:rsidR="007B109E">
          <w:rPr>
            <w:noProof/>
            <w:webHidden/>
          </w:rPr>
          <w:fldChar w:fldCharType="end"/>
        </w:r>
      </w:hyperlink>
    </w:p>
    <w:p w:rsidR="007B109E" w:rsidRDefault="00D7372E">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44341531" w:history="1">
        <w:r w:rsidR="007B109E" w:rsidRPr="001946C7">
          <w:rPr>
            <w:rStyle w:val="Hyperlink"/>
            <w:noProof/>
          </w:rPr>
          <w:t>11.5.</w:t>
        </w:r>
        <w:r w:rsidR="007B109E">
          <w:rPr>
            <w:rFonts w:asciiTheme="minorHAnsi" w:eastAsiaTheme="minorEastAsia" w:hAnsiTheme="minorHAnsi" w:cstheme="minorBidi"/>
            <w:smallCaps w:val="0"/>
            <w:noProof/>
            <w:sz w:val="22"/>
            <w:szCs w:val="22"/>
            <w:lang w:eastAsia="en-ZA"/>
          </w:rPr>
          <w:tab/>
        </w:r>
        <w:r w:rsidR="007B109E" w:rsidRPr="001946C7">
          <w:rPr>
            <w:rStyle w:val="Hyperlink"/>
            <w:noProof/>
          </w:rPr>
          <w:t>PROJECT AND DELIVERY SCHEDULE</w:t>
        </w:r>
        <w:r w:rsidR="007B109E">
          <w:rPr>
            <w:noProof/>
            <w:webHidden/>
          </w:rPr>
          <w:tab/>
        </w:r>
        <w:r w:rsidR="007B109E">
          <w:rPr>
            <w:noProof/>
            <w:webHidden/>
          </w:rPr>
          <w:fldChar w:fldCharType="begin"/>
        </w:r>
        <w:r w:rsidR="007B109E">
          <w:rPr>
            <w:noProof/>
            <w:webHidden/>
          </w:rPr>
          <w:instrText xml:space="preserve"> PAGEREF _Toc44341531 \h </w:instrText>
        </w:r>
        <w:r w:rsidR="007B109E">
          <w:rPr>
            <w:noProof/>
            <w:webHidden/>
          </w:rPr>
        </w:r>
        <w:r w:rsidR="007B109E">
          <w:rPr>
            <w:noProof/>
            <w:webHidden/>
          </w:rPr>
          <w:fldChar w:fldCharType="separate"/>
        </w:r>
        <w:r w:rsidR="007B109E">
          <w:rPr>
            <w:noProof/>
            <w:webHidden/>
          </w:rPr>
          <w:t>28</w:t>
        </w:r>
        <w:r w:rsidR="007B109E">
          <w:rPr>
            <w:noProof/>
            <w:webHidden/>
          </w:rPr>
          <w:fldChar w:fldCharType="end"/>
        </w:r>
      </w:hyperlink>
    </w:p>
    <w:p w:rsidR="007B109E" w:rsidRDefault="00D7372E">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44341532" w:history="1">
        <w:r w:rsidR="007B109E" w:rsidRPr="001946C7">
          <w:rPr>
            <w:rStyle w:val="Hyperlink"/>
            <w:noProof/>
          </w:rPr>
          <w:t>ANNEX A.6:</w:t>
        </w:r>
        <w:r w:rsidR="007B109E">
          <w:rPr>
            <w:rFonts w:asciiTheme="minorHAnsi" w:eastAsiaTheme="minorEastAsia" w:hAnsiTheme="minorHAnsi" w:cstheme="minorBidi"/>
            <w:b w:val="0"/>
            <w:bCs w:val="0"/>
            <w:caps w:val="0"/>
            <w:noProof/>
            <w:sz w:val="22"/>
            <w:szCs w:val="22"/>
            <w:lang w:eastAsia="en-ZA"/>
          </w:rPr>
          <w:tab/>
        </w:r>
        <w:r w:rsidR="007B109E" w:rsidRPr="001946C7">
          <w:rPr>
            <w:rStyle w:val="Hyperlink"/>
            <w:noProof/>
          </w:rPr>
          <w:t>Terms and definitions</w:t>
        </w:r>
        <w:r w:rsidR="007B109E">
          <w:rPr>
            <w:noProof/>
            <w:webHidden/>
          </w:rPr>
          <w:tab/>
        </w:r>
        <w:r w:rsidR="007B109E">
          <w:rPr>
            <w:noProof/>
            <w:webHidden/>
          </w:rPr>
          <w:fldChar w:fldCharType="begin"/>
        </w:r>
        <w:r w:rsidR="007B109E">
          <w:rPr>
            <w:noProof/>
            <w:webHidden/>
          </w:rPr>
          <w:instrText xml:space="preserve"> PAGEREF _Toc44341532 \h </w:instrText>
        </w:r>
        <w:r w:rsidR="007B109E">
          <w:rPr>
            <w:noProof/>
            <w:webHidden/>
          </w:rPr>
        </w:r>
        <w:r w:rsidR="007B109E">
          <w:rPr>
            <w:noProof/>
            <w:webHidden/>
          </w:rPr>
          <w:fldChar w:fldCharType="separate"/>
        </w:r>
        <w:r w:rsidR="007B109E">
          <w:rPr>
            <w:noProof/>
            <w:webHidden/>
          </w:rPr>
          <w:t>29</w:t>
        </w:r>
        <w:r w:rsidR="007B109E">
          <w:rPr>
            <w:noProof/>
            <w:webHidden/>
          </w:rPr>
          <w:fldChar w:fldCharType="end"/>
        </w:r>
      </w:hyperlink>
    </w:p>
    <w:p w:rsidR="007B109E" w:rsidRDefault="00D7372E">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44341533" w:history="1">
        <w:r w:rsidR="007B109E" w:rsidRPr="001946C7">
          <w:rPr>
            <w:rStyle w:val="Hyperlink"/>
            <w:noProof/>
          </w:rPr>
          <w:t>1.</w:t>
        </w:r>
        <w:r w:rsidR="007B109E">
          <w:rPr>
            <w:rFonts w:asciiTheme="minorHAnsi" w:eastAsiaTheme="minorEastAsia" w:hAnsiTheme="minorHAnsi" w:cstheme="minorBidi"/>
            <w:b w:val="0"/>
            <w:bCs w:val="0"/>
            <w:caps w:val="0"/>
            <w:noProof/>
            <w:sz w:val="22"/>
            <w:szCs w:val="22"/>
            <w:lang w:eastAsia="en-ZA"/>
          </w:rPr>
          <w:tab/>
        </w:r>
        <w:r w:rsidR="007B109E" w:rsidRPr="001946C7">
          <w:rPr>
            <w:rStyle w:val="Hyperlink"/>
            <w:noProof/>
          </w:rPr>
          <w:t>ABBREVIATIONS</w:t>
        </w:r>
        <w:r w:rsidR="007B109E">
          <w:rPr>
            <w:noProof/>
            <w:webHidden/>
          </w:rPr>
          <w:tab/>
        </w:r>
        <w:r w:rsidR="007B109E">
          <w:rPr>
            <w:noProof/>
            <w:webHidden/>
          </w:rPr>
          <w:fldChar w:fldCharType="begin"/>
        </w:r>
        <w:r w:rsidR="007B109E">
          <w:rPr>
            <w:noProof/>
            <w:webHidden/>
          </w:rPr>
          <w:instrText xml:space="preserve"> PAGEREF _Toc44341533 \h </w:instrText>
        </w:r>
        <w:r w:rsidR="007B109E">
          <w:rPr>
            <w:noProof/>
            <w:webHidden/>
          </w:rPr>
        </w:r>
        <w:r w:rsidR="007B109E">
          <w:rPr>
            <w:noProof/>
            <w:webHidden/>
          </w:rPr>
          <w:fldChar w:fldCharType="separate"/>
        </w:r>
        <w:r w:rsidR="007B109E">
          <w:rPr>
            <w:noProof/>
            <w:webHidden/>
          </w:rPr>
          <w:t>29</w:t>
        </w:r>
        <w:r w:rsidR="007B109E">
          <w:rPr>
            <w:noProof/>
            <w:webHidden/>
          </w:rPr>
          <w:fldChar w:fldCharType="end"/>
        </w:r>
      </w:hyperlink>
    </w:p>
    <w:p w:rsidR="007B109E" w:rsidRDefault="00D7372E">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44341534" w:history="1">
        <w:r w:rsidR="007B109E" w:rsidRPr="001946C7">
          <w:rPr>
            <w:rStyle w:val="Hyperlink"/>
            <w:noProof/>
          </w:rPr>
          <w:t>2.</w:t>
        </w:r>
        <w:r w:rsidR="007B109E">
          <w:rPr>
            <w:rFonts w:asciiTheme="minorHAnsi" w:eastAsiaTheme="minorEastAsia" w:hAnsiTheme="minorHAnsi" w:cstheme="minorBidi"/>
            <w:b w:val="0"/>
            <w:bCs w:val="0"/>
            <w:caps w:val="0"/>
            <w:noProof/>
            <w:sz w:val="22"/>
            <w:szCs w:val="22"/>
            <w:lang w:eastAsia="en-ZA"/>
          </w:rPr>
          <w:tab/>
        </w:r>
        <w:r w:rsidR="007B109E" w:rsidRPr="001946C7">
          <w:rPr>
            <w:rStyle w:val="Hyperlink"/>
            <w:noProof/>
          </w:rPr>
          <w:t>DEFINITIONS</w:t>
        </w:r>
        <w:r w:rsidR="007B109E">
          <w:rPr>
            <w:noProof/>
            <w:webHidden/>
          </w:rPr>
          <w:tab/>
        </w:r>
        <w:r w:rsidR="007B109E">
          <w:rPr>
            <w:noProof/>
            <w:webHidden/>
          </w:rPr>
          <w:fldChar w:fldCharType="begin"/>
        </w:r>
        <w:r w:rsidR="007B109E">
          <w:rPr>
            <w:noProof/>
            <w:webHidden/>
          </w:rPr>
          <w:instrText xml:space="preserve"> PAGEREF _Toc44341534 \h </w:instrText>
        </w:r>
        <w:r w:rsidR="007B109E">
          <w:rPr>
            <w:noProof/>
            <w:webHidden/>
          </w:rPr>
        </w:r>
        <w:r w:rsidR="007B109E">
          <w:rPr>
            <w:noProof/>
            <w:webHidden/>
          </w:rPr>
          <w:fldChar w:fldCharType="separate"/>
        </w:r>
        <w:r w:rsidR="007B109E">
          <w:rPr>
            <w:noProof/>
            <w:webHidden/>
          </w:rPr>
          <w:t>30</w:t>
        </w:r>
        <w:r w:rsidR="007B109E">
          <w:rPr>
            <w:noProof/>
            <w:webHidden/>
          </w:rPr>
          <w:fldChar w:fldCharType="end"/>
        </w:r>
      </w:hyperlink>
    </w:p>
    <w:p w:rsidR="007B109E" w:rsidRDefault="00D7372E">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44341535" w:history="1">
        <w:r w:rsidR="007B109E" w:rsidRPr="001946C7">
          <w:rPr>
            <w:rStyle w:val="Hyperlink"/>
            <w:noProof/>
          </w:rPr>
          <w:t>ANNEX A.7:</w:t>
        </w:r>
        <w:r w:rsidR="007B109E">
          <w:rPr>
            <w:rFonts w:asciiTheme="minorHAnsi" w:eastAsiaTheme="minorEastAsia" w:hAnsiTheme="minorHAnsi" w:cstheme="minorBidi"/>
            <w:b w:val="0"/>
            <w:bCs w:val="0"/>
            <w:caps w:val="0"/>
            <w:noProof/>
            <w:sz w:val="22"/>
            <w:szCs w:val="22"/>
            <w:lang w:eastAsia="en-ZA"/>
          </w:rPr>
          <w:tab/>
        </w:r>
        <w:r w:rsidR="007B109E" w:rsidRPr="001946C7">
          <w:rPr>
            <w:rStyle w:val="Hyperlink"/>
            <w:noProof/>
          </w:rPr>
          <w:t>BIDDER SUBSTANTIATING EVIDENCE</w:t>
        </w:r>
        <w:r w:rsidR="007B109E">
          <w:rPr>
            <w:noProof/>
            <w:webHidden/>
          </w:rPr>
          <w:tab/>
        </w:r>
        <w:r w:rsidR="007B109E">
          <w:rPr>
            <w:noProof/>
            <w:webHidden/>
          </w:rPr>
          <w:fldChar w:fldCharType="begin"/>
        </w:r>
        <w:r w:rsidR="007B109E">
          <w:rPr>
            <w:noProof/>
            <w:webHidden/>
          </w:rPr>
          <w:instrText xml:space="preserve"> PAGEREF _Toc44341535 \h </w:instrText>
        </w:r>
        <w:r w:rsidR="007B109E">
          <w:rPr>
            <w:noProof/>
            <w:webHidden/>
          </w:rPr>
        </w:r>
        <w:r w:rsidR="007B109E">
          <w:rPr>
            <w:noProof/>
            <w:webHidden/>
          </w:rPr>
          <w:fldChar w:fldCharType="separate"/>
        </w:r>
        <w:r w:rsidR="007B109E">
          <w:rPr>
            <w:noProof/>
            <w:webHidden/>
          </w:rPr>
          <w:t>31</w:t>
        </w:r>
        <w:r w:rsidR="007B109E">
          <w:rPr>
            <w:noProof/>
            <w:webHidden/>
          </w:rPr>
          <w:fldChar w:fldCharType="end"/>
        </w:r>
      </w:hyperlink>
    </w:p>
    <w:p w:rsidR="007B109E" w:rsidRDefault="00D7372E">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44341536" w:history="1">
        <w:r w:rsidR="007B109E" w:rsidRPr="001946C7">
          <w:rPr>
            <w:rStyle w:val="Hyperlink"/>
            <w:noProof/>
          </w:rPr>
          <w:t>ANNEX B:</w:t>
        </w:r>
        <w:r w:rsidR="007B109E">
          <w:rPr>
            <w:rFonts w:asciiTheme="minorHAnsi" w:eastAsiaTheme="minorEastAsia" w:hAnsiTheme="minorHAnsi" w:cstheme="minorBidi"/>
            <w:b w:val="0"/>
            <w:bCs w:val="0"/>
            <w:caps w:val="0"/>
            <w:noProof/>
            <w:sz w:val="22"/>
            <w:szCs w:val="22"/>
            <w:lang w:eastAsia="en-ZA"/>
          </w:rPr>
          <w:tab/>
        </w:r>
        <w:r w:rsidR="007B109E" w:rsidRPr="001946C7">
          <w:rPr>
            <w:rStyle w:val="Hyperlink"/>
            <w:noProof/>
          </w:rPr>
          <w:t>LOCAL CONTENT REQUIREMENTS (SBD 6.2)</w:t>
        </w:r>
        <w:r w:rsidR="007B109E">
          <w:rPr>
            <w:noProof/>
            <w:webHidden/>
          </w:rPr>
          <w:tab/>
        </w:r>
        <w:r w:rsidR="007B109E">
          <w:rPr>
            <w:noProof/>
            <w:webHidden/>
          </w:rPr>
          <w:fldChar w:fldCharType="begin"/>
        </w:r>
        <w:r w:rsidR="007B109E">
          <w:rPr>
            <w:noProof/>
            <w:webHidden/>
          </w:rPr>
          <w:instrText xml:space="preserve"> PAGEREF _Toc44341536 \h </w:instrText>
        </w:r>
        <w:r w:rsidR="007B109E">
          <w:rPr>
            <w:noProof/>
            <w:webHidden/>
          </w:rPr>
        </w:r>
        <w:r w:rsidR="007B109E">
          <w:rPr>
            <w:noProof/>
            <w:webHidden/>
          </w:rPr>
          <w:fldChar w:fldCharType="separate"/>
        </w:r>
        <w:r w:rsidR="007B109E">
          <w:rPr>
            <w:noProof/>
            <w:webHidden/>
          </w:rPr>
          <w:t>32</w:t>
        </w:r>
        <w:r w:rsidR="007B109E">
          <w:rPr>
            <w:noProof/>
            <w:webHidden/>
          </w:rPr>
          <w:fldChar w:fldCharType="end"/>
        </w:r>
      </w:hyperlink>
    </w:p>
    <w:p w:rsidR="00871368" w:rsidRPr="00F81E2D" w:rsidRDefault="005952AC" w:rsidP="00871368">
      <w:r w:rsidRPr="00F81E2D">
        <w:fldChar w:fldCharType="end"/>
      </w:r>
      <w:r w:rsidR="00760D12" w:rsidRPr="00F81E2D">
        <w:br w:type="page"/>
      </w:r>
    </w:p>
    <w:p w:rsidR="002C0B8F" w:rsidRPr="00F81E2D" w:rsidRDefault="005952AC" w:rsidP="000B17A9">
      <w:pPr>
        <w:pStyle w:val="AnnexH1"/>
      </w:pPr>
      <w:bookmarkStart w:id="1" w:name="_Toc44341490"/>
      <w:r w:rsidRPr="00F81E2D">
        <w:lastRenderedPageBreak/>
        <w:t>INTRODUCTION</w:t>
      </w:r>
      <w:bookmarkEnd w:id="1"/>
    </w:p>
    <w:p w:rsidR="001A25A4" w:rsidRPr="00F81E2D" w:rsidRDefault="00B558CD" w:rsidP="000B17A9">
      <w:pPr>
        <w:pStyle w:val="Heading1"/>
      </w:pPr>
      <w:bookmarkStart w:id="2" w:name="_Toc44341491"/>
      <w:bookmarkStart w:id="3" w:name="_Toc435315878"/>
      <w:r w:rsidRPr="00F81E2D">
        <w:t>PURPOSE AND BACKGROUND</w:t>
      </w:r>
      <w:bookmarkEnd w:id="2"/>
    </w:p>
    <w:p w:rsidR="00EF447B" w:rsidRPr="00F81E2D" w:rsidRDefault="00B558CD" w:rsidP="000B17A9">
      <w:pPr>
        <w:pStyle w:val="Heading2"/>
      </w:pPr>
      <w:bookmarkStart w:id="4" w:name="_Toc44341492"/>
      <w:r w:rsidRPr="00F81E2D">
        <w:t>PURPOSE</w:t>
      </w:r>
      <w:bookmarkEnd w:id="3"/>
      <w:bookmarkEnd w:id="4"/>
    </w:p>
    <w:p w:rsidR="00871368" w:rsidRPr="00F81E2D" w:rsidRDefault="009169D6" w:rsidP="005976B0">
      <w:r w:rsidRPr="00F81E2D">
        <w:t xml:space="preserve">The purpose of this </w:t>
      </w:r>
      <w:r w:rsidR="0081441E" w:rsidRPr="00F81E2D">
        <w:t>RFQ</w:t>
      </w:r>
      <w:r w:rsidRPr="00F81E2D">
        <w:t xml:space="preserve"> is to invite </w:t>
      </w:r>
      <w:r w:rsidR="0083744A" w:rsidRPr="00F81E2D">
        <w:t>Supplier</w:t>
      </w:r>
      <w:r w:rsidRPr="00F81E2D">
        <w:t>s</w:t>
      </w:r>
      <w:r w:rsidR="003906D8" w:rsidRPr="00F81E2D">
        <w:t xml:space="preserve"> </w:t>
      </w:r>
      <w:r w:rsidRPr="00F81E2D">
        <w:t xml:space="preserve">(hereinafter referred to as “bidders”) to submit </w:t>
      </w:r>
      <w:r w:rsidR="005A1391" w:rsidRPr="00F81E2D">
        <w:t>quot</w:t>
      </w:r>
      <w:r w:rsidR="001E2DE9" w:rsidRPr="00F81E2D">
        <w:t>ations</w:t>
      </w:r>
      <w:r w:rsidR="005A1391" w:rsidRPr="00F81E2D">
        <w:t xml:space="preserve"> </w:t>
      </w:r>
      <w:r w:rsidRPr="00F81E2D">
        <w:t xml:space="preserve">for the </w:t>
      </w:r>
      <w:r w:rsidR="00173D5D" w:rsidRPr="00F81E2D">
        <w:rPr>
          <w:rFonts w:asciiTheme="minorHAnsi" w:hAnsiTheme="minorHAnsi"/>
        </w:rPr>
        <w:t xml:space="preserve">Supply of </w:t>
      </w:r>
      <w:r w:rsidR="00173D5D">
        <w:rPr>
          <w:rFonts w:asciiTheme="minorHAnsi" w:hAnsiTheme="minorHAnsi"/>
        </w:rPr>
        <w:t>router</w:t>
      </w:r>
      <w:r w:rsidR="00173D5D" w:rsidRPr="00F81E2D">
        <w:rPr>
          <w:rFonts w:asciiTheme="minorHAnsi" w:hAnsiTheme="minorHAnsi"/>
        </w:rPr>
        <w:t xml:space="preserve"> to SITA</w:t>
      </w:r>
      <w:r w:rsidR="00173D5D">
        <w:rPr>
          <w:rFonts w:asciiTheme="minorHAnsi" w:hAnsiTheme="minorHAnsi"/>
        </w:rPr>
        <w:t xml:space="preserve"> for the </w:t>
      </w:r>
      <w:r w:rsidR="00BB302A">
        <w:rPr>
          <w:rFonts w:asciiTheme="minorHAnsi" w:hAnsiTheme="minorHAnsi"/>
        </w:rPr>
        <w:t>Department of Sports, Arts and Culture</w:t>
      </w:r>
      <w:r w:rsidR="00BB302A" w:rsidRPr="00F81E2D">
        <w:t xml:space="preserve"> </w:t>
      </w:r>
      <w:r w:rsidR="00BB302A">
        <w:t xml:space="preserve">(DSAC) </w:t>
      </w:r>
      <w:r w:rsidR="00D87B7C" w:rsidRPr="00F81E2D">
        <w:t>for a</w:t>
      </w:r>
      <w:r w:rsidRPr="00F81E2D">
        <w:t xml:space="preserve"> period of </w:t>
      </w:r>
      <w:r w:rsidR="00173D5D">
        <w:t xml:space="preserve">60 </w:t>
      </w:r>
      <w:r w:rsidR="005A1391" w:rsidRPr="00F81E2D">
        <w:t>months</w:t>
      </w:r>
      <w:r w:rsidRPr="00F81E2D">
        <w:t xml:space="preserve">. </w:t>
      </w:r>
    </w:p>
    <w:p w:rsidR="009169D6" w:rsidRPr="00F81E2D" w:rsidRDefault="00B558CD" w:rsidP="000B17A9">
      <w:pPr>
        <w:pStyle w:val="Heading2"/>
      </w:pPr>
      <w:bookmarkStart w:id="5" w:name="_Toc435315879"/>
      <w:bookmarkStart w:id="6" w:name="_Toc44341493"/>
      <w:r w:rsidRPr="00F81E2D">
        <w:t>BACKGROUND</w:t>
      </w:r>
      <w:bookmarkEnd w:id="5"/>
      <w:bookmarkEnd w:id="6"/>
    </w:p>
    <w:p w:rsidR="0002540D" w:rsidRDefault="0002540D" w:rsidP="0002540D">
      <w:bookmarkStart w:id="7" w:name="_Toc44341494"/>
      <w:r>
        <w:t>The DSAC is experiencing problem when the access link between Head Office and National Archives fails. This communication between the sites is critical for the client as it is sharing important data. This access link hasn’t been performing to the required standard and SITA has escalated the matter to the service provider to provide service improvement plans.</w:t>
      </w:r>
    </w:p>
    <w:p w:rsidR="0002540D" w:rsidRDefault="0002540D" w:rsidP="0002540D"/>
    <w:p w:rsidR="0002540D" w:rsidRDefault="0002540D" w:rsidP="0002540D">
      <w:r>
        <w:t xml:space="preserve">In trying to provide a solution to mitigate against the failure of communication between Head Office and National Archives, SITA and </w:t>
      </w:r>
      <w:r w:rsidRPr="004D7AA4">
        <w:t>Liquid Intelligent Technologies</w:t>
      </w:r>
      <w:r>
        <w:t xml:space="preserve"> (LIT) deployed a solution where two circuits or services were configured on one link. This solution didn’t produce fruitful results due to one of the circuits failing to be active and the decision was made to discontinue with that solution.</w:t>
      </w:r>
    </w:p>
    <w:p w:rsidR="0002540D" w:rsidRDefault="0002540D" w:rsidP="0002540D"/>
    <w:p w:rsidR="0002540D" w:rsidRPr="00E67AEE" w:rsidRDefault="0002540D" w:rsidP="0002540D">
      <w:r>
        <w:t>In order to resolve this issue each circuit/service will need to be configured on each link, and this will require a router that has minimum of four (4) WAN / LAN ports at Head Office.</w:t>
      </w:r>
      <w:r w:rsidRPr="00E67AEE">
        <w:t xml:space="preserve"> </w:t>
      </w:r>
    </w:p>
    <w:p w:rsidR="0002540D" w:rsidRDefault="0002540D" w:rsidP="0002540D">
      <w:r w:rsidRPr="00F804BB">
        <w:t xml:space="preserve">The </w:t>
      </w:r>
      <w:r>
        <w:t>DSAC</w:t>
      </w:r>
      <w:r w:rsidRPr="00F804BB">
        <w:t xml:space="preserve"> requires SITA to procure a new router</w:t>
      </w:r>
      <w:r>
        <w:t xml:space="preserve"> with four (4) WAN / LAN ports</w:t>
      </w:r>
      <w:r w:rsidRPr="00F804BB">
        <w:t xml:space="preserve"> to</w:t>
      </w:r>
      <w:r>
        <w:t xml:space="preserve"> be</w:t>
      </w:r>
      <w:r w:rsidRPr="00F804BB">
        <w:t xml:space="preserve"> enable</w:t>
      </w:r>
      <w:r>
        <w:t xml:space="preserve"> to achieve the automatic failover.</w:t>
      </w:r>
    </w:p>
    <w:p w:rsidR="009169D6" w:rsidRPr="00F81E2D" w:rsidRDefault="004D7299" w:rsidP="000B17A9">
      <w:pPr>
        <w:pStyle w:val="Heading1"/>
      </w:pPr>
      <w:r w:rsidRPr="00F81E2D">
        <w:t>SCOPE OF BID</w:t>
      </w:r>
      <w:bookmarkEnd w:id="7"/>
    </w:p>
    <w:p w:rsidR="00C96EB8" w:rsidRPr="00F81E2D" w:rsidRDefault="00C163BE" w:rsidP="000B17A9">
      <w:pPr>
        <w:pStyle w:val="Heading2"/>
      </w:pPr>
      <w:bookmarkStart w:id="8" w:name="_Toc44341495"/>
      <w:r w:rsidRPr="00F81E2D">
        <w:t>SCOPE</w:t>
      </w:r>
      <w:r w:rsidR="004D7299" w:rsidRPr="00F81E2D">
        <w:t xml:space="preserve"> OF WORK</w:t>
      </w:r>
      <w:bookmarkEnd w:id="8"/>
    </w:p>
    <w:p w:rsidR="004A7E24" w:rsidRPr="00F81E2D" w:rsidRDefault="00C155A9" w:rsidP="002200C8">
      <w:pPr>
        <w:pStyle w:val="Specification"/>
        <w:numPr>
          <w:ilvl w:val="0"/>
          <w:numId w:val="0"/>
        </w:numPr>
      </w:pPr>
      <w:r w:rsidRPr="00F81E2D">
        <w:t>The scope of work</w:t>
      </w:r>
      <w:r w:rsidR="00332049" w:rsidRPr="00F81E2D">
        <w:t xml:space="preserve"> by </w:t>
      </w:r>
      <w:r w:rsidR="00C51652" w:rsidRPr="00F81E2D">
        <w:t xml:space="preserve">the </w:t>
      </w:r>
      <w:r w:rsidR="00332049" w:rsidRPr="00F81E2D">
        <w:t>bidders</w:t>
      </w:r>
      <w:r w:rsidRPr="00F81E2D">
        <w:t xml:space="preserve"> is</w:t>
      </w:r>
      <w:r w:rsidR="00E32686" w:rsidRPr="00F81E2D">
        <w:t xml:space="preserve"> to </w:t>
      </w:r>
      <w:r w:rsidR="00A80FF5" w:rsidRPr="00F81E2D">
        <w:t>–</w:t>
      </w:r>
    </w:p>
    <w:p w:rsidR="0007665F" w:rsidRDefault="00F606EA" w:rsidP="00ED0EB9">
      <w:pPr>
        <w:pStyle w:val="Specification"/>
        <w:numPr>
          <w:ilvl w:val="0"/>
          <w:numId w:val="34"/>
        </w:numPr>
      </w:pPr>
      <w:r>
        <w:t xml:space="preserve">Router - </w:t>
      </w:r>
      <w:r w:rsidR="00E342D3" w:rsidRPr="00F81E2D">
        <w:t>Supply</w:t>
      </w:r>
      <w:r w:rsidR="00145CBE">
        <w:t xml:space="preserve">, </w:t>
      </w:r>
      <w:r w:rsidR="00451126">
        <w:t>install (including rack mount</w:t>
      </w:r>
      <w:r>
        <w:t xml:space="preserve"> and cabling</w:t>
      </w:r>
      <w:r w:rsidR="00451126">
        <w:t>)</w:t>
      </w:r>
      <w:r w:rsidR="0007665F">
        <w:t>.</w:t>
      </w:r>
    </w:p>
    <w:p w:rsidR="004A7E24" w:rsidRPr="00F81E2D" w:rsidRDefault="0007665F" w:rsidP="00ED0EB9">
      <w:pPr>
        <w:pStyle w:val="Specification"/>
        <w:numPr>
          <w:ilvl w:val="0"/>
          <w:numId w:val="34"/>
        </w:numPr>
      </w:pPr>
      <w:r>
        <w:t>M</w:t>
      </w:r>
      <w:r w:rsidR="00145CBE">
        <w:t xml:space="preserve">aintain and support for a period of </w:t>
      </w:r>
      <w:r w:rsidR="00F606EA">
        <w:t>60 months</w:t>
      </w:r>
      <w:r w:rsidR="00ED4FD5">
        <w:t>.</w:t>
      </w:r>
    </w:p>
    <w:p w:rsidR="00C163BE" w:rsidRPr="00F81E2D" w:rsidRDefault="00C163BE" w:rsidP="000B17A9">
      <w:pPr>
        <w:pStyle w:val="Heading2"/>
      </w:pPr>
      <w:bookmarkStart w:id="9" w:name="_Toc44341496"/>
      <w:r w:rsidRPr="00F81E2D">
        <w:t>DELIVERY ADDRESS</w:t>
      </w:r>
      <w:bookmarkEnd w:id="9"/>
    </w:p>
    <w:p w:rsidR="00562808" w:rsidRPr="00F81E2D" w:rsidRDefault="00371F19" w:rsidP="00ED0EB9">
      <w:pPr>
        <w:pStyle w:val="Specification"/>
        <w:numPr>
          <w:ilvl w:val="0"/>
          <w:numId w:val="45"/>
        </w:numPr>
      </w:pPr>
      <w:r w:rsidRPr="00F81E2D">
        <w:t xml:space="preserve">The goods </w:t>
      </w:r>
      <w:r w:rsidR="00F606EA">
        <w:t>and</w:t>
      </w:r>
      <w:r w:rsidR="00610C62" w:rsidRPr="00F81E2D">
        <w:t xml:space="preserve"> services must be supplied </w:t>
      </w:r>
      <w:r w:rsidR="009F3711" w:rsidRPr="00F81E2D">
        <w:t xml:space="preserve">or provided </w:t>
      </w:r>
      <w:r w:rsidR="00610C62" w:rsidRPr="00F81E2D">
        <w:t xml:space="preserve">at the </w:t>
      </w:r>
      <w:r w:rsidR="00A22A7F" w:rsidRPr="00F81E2D">
        <w:t>following physical address(es)</w:t>
      </w:r>
      <w:r w:rsidR="00A82EAA" w:rsidRPr="00F81E2D">
        <w:t>; OR</w:t>
      </w:r>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22"/>
        <w:gridCol w:w="5124"/>
        <w:gridCol w:w="3982"/>
      </w:tblGrid>
      <w:tr w:rsidR="00371F19" w:rsidRPr="00F81E2D" w:rsidTr="00371F19">
        <w:tc>
          <w:tcPr>
            <w:tcW w:w="271" w:type="pct"/>
            <w:shd w:val="clear" w:color="auto" w:fill="DBE5F1" w:themeFill="accent1" w:themeFillTint="33"/>
          </w:tcPr>
          <w:p w:rsidR="00371F19" w:rsidRPr="00F81E2D" w:rsidRDefault="00371F19" w:rsidP="001A0182">
            <w:pPr>
              <w:rPr>
                <w:rFonts w:asciiTheme="minorHAnsi" w:hAnsiTheme="minorHAnsi"/>
                <w:b/>
              </w:rPr>
            </w:pPr>
            <w:r w:rsidRPr="00F81E2D">
              <w:rPr>
                <w:rFonts w:asciiTheme="minorHAnsi" w:hAnsiTheme="minorHAnsi"/>
                <w:b/>
              </w:rPr>
              <w:t>No</w:t>
            </w:r>
          </w:p>
        </w:tc>
        <w:tc>
          <w:tcPr>
            <w:tcW w:w="2661" w:type="pct"/>
            <w:shd w:val="clear" w:color="auto" w:fill="DBE5F1" w:themeFill="accent1" w:themeFillTint="33"/>
          </w:tcPr>
          <w:p w:rsidR="00371F19" w:rsidRPr="00F81E2D" w:rsidRDefault="00371F19" w:rsidP="001A0182">
            <w:pPr>
              <w:rPr>
                <w:rFonts w:asciiTheme="minorHAnsi" w:hAnsiTheme="minorHAnsi"/>
                <w:b/>
              </w:rPr>
            </w:pPr>
            <w:r w:rsidRPr="00F81E2D">
              <w:rPr>
                <w:rFonts w:asciiTheme="minorHAnsi" w:hAnsiTheme="minorHAnsi"/>
                <w:b/>
              </w:rPr>
              <w:t>Physical Address</w:t>
            </w:r>
          </w:p>
        </w:tc>
        <w:tc>
          <w:tcPr>
            <w:tcW w:w="2068" w:type="pct"/>
            <w:shd w:val="clear" w:color="auto" w:fill="DBE5F1" w:themeFill="accent1" w:themeFillTint="33"/>
          </w:tcPr>
          <w:p w:rsidR="00371F19" w:rsidRPr="00F81E2D" w:rsidRDefault="00371F19" w:rsidP="00371F19">
            <w:pPr>
              <w:rPr>
                <w:rFonts w:asciiTheme="minorHAnsi" w:hAnsiTheme="minorHAnsi"/>
                <w:b/>
              </w:rPr>
            </w:pPr>
            <w:r w:rsidRPr="00F81E2D">
              <w:rPr>
                <w:rFonts w:asciiTheme="minorHAnsi" w:hAnsiTheme="minorHAnsi"/>
                <w:b/>
              </w:rPr>
              <w:t>GPS Coordinates</w:t>
            </w:r>
            <w:r w:rsidR="009F3711" w:rsidRPr="00F81E2D">
              <w:rPr>
                <w:rFonts w:asciiTheme="minorHAnsi" w:hAnsiTheme="minorHAnsi"/>
                <w:b/>
              </w:rPr>
              <w:t xml:space="preserve"> (optional)</w:t>
            </w:r>
          </w:p>
        </w:tc>
      </w:tr>
      <w:tr w:rsidR="00F54587" w:rsidRPr="00F81E2D" w:rsidTr="00371F19">
        <w:tc>
          <w:tcPr>
            <w:tcW w:w="271" w:type="pct"/>
          </w:tcPr>
          <w:p w:rsidR="00F54587" w:rsidRPr="00F81E2D" w:rsidRDefault="0007665F" w:rsidP="00F54587">
            <w:pPr>
              <w:rPr>
                <w:rFonts w:asciiTheme="minorHAnsi" w:hAnsiTheme="minorHAnsi"/>
              </w:rPr>
            </w:pPr>
            <w:r>
              <w:rPr>
                <w:rFonts w:asciiTheme="minorHAnsi" w:hAnsiTheme="minorHAnsi"/>
              </w:rPr>
              <w:t>1</w:t>
            </w:r>
          </w:p>
        </w:tc>
        <w:tc>
          <w:tcPr>
            <w:tcW w:w="2661" w:type="pct"/>
          </w:tcPr>
          <w:p w:rsidR="00F54587" w:rsidRPr="00F81E2D" w:rsidRDefault="00E7548B" w:rsidP="00F54587">
            <w:pPr>
              <w:rPr>
                <w:rFonts w:asciiTheme="minorHAnsi" w:hAnsiTheme="minorHAnsi"/>
              </w:rPr>
            </w:pPr>
            <w:r>
              <w:t>Government Archive (Pretoria) 24 Hamilton Street</w:t>
            </w:r>
          </w:p>
        </w:tc>
        <w:tc>
          <w:tcPr>
            <w:tcW w:w="2068" w:type="pct"/>
          </w:tcPr>
          <w:p w:rsidR="00F54587" w:rsidRPr="00F81E2D" w:rsidRDefault="00E7548B" w:rsidP="00F54587">
            <w:pPr>
              <w:rPr>
                <w:rFonts w:asciiTheme="minorHAnsi" w:hAnsiTheme="minorHAnsi"/>
              </w:rPr>
            </w:pPr>
            <w:r>
              <w:t xml:space="preserve">-25.737604 </w:t>
            </w:r>
            <w:r w:rsidR="00F54587">
              <w:rPr>
                <w:rFonts w:asciiTheme="minorHAnsi" w:hAnsiTheme="minorHAnsi"/>
              </w:rPr>
              <w:t xml:space="preserve">(Lat), </w:t>
            </w:r>
            <w:r>
              <w:t>28.205303</w:t>
            </w:r>
            <w:r>
              <w:rPr>
                <w:rFonts w:asciiTheme="minorHAnsi" w:hAnsiTheme="minorHAnsi"/>
              </w:rPr>
              <w:t xml:space="preserve"> </w:t>
            </w:r>
            <w:r w:rsidR="00F54587">
              <w:rPr>
                <w:rFonts w:asciiTheme="minorHAnsi" w:hAnsiTheme="minorHAnsi"/>
              </w:rPr>
              <w:t>(Long)</w:t>
            </w:r>
          </w:p>
        </w:tc>
      </w:tr>
    </w:tbl>
    <w:p w:rsidR="00A22A7F" w:rsidRPr="00F81E2D" w:rsidRDefault="00A22A7F" w:rsidP="00F54587">
      <w:pPr>
        <w:pStyle w:val="Specification"/>
        <w:numPr>
          <w:ilvl w:val="0"/>
          <w:numId w:val="0"/>
        </w:numPr>
      </w:pPr>
    </w:p>
    <w:p w:rsidR="00A21C3A" w:rsidRPr="00F81E2D" w:rsidRDefault="00B558CD" w:rsidP="000B17A9">
      <w:pPr>
        <w:pStyle w:val="Heading2"/>
      </w:pPr>
      <w:bookmarkStart w:id="10" w:name="_Toc435315881"/>
      <w:bookmarkStart w:id="11" w:name="_Toc44341497"/>
      <w:r w:rsidRPr="00F81E2D">
        <w:t>CUSTOMER INFRASTRUCTURE AND ENVIRONMENT</w:t>
      </w:r>
      <w:bookmarkEnd w:id="10"/>
      <w:bookmarkEnd w:id="11"/>
    </w:p>
    <w:p w:rsidR="00A22A7F" w:rsidRPr="00F81E2D" w:rsidRDefault="00F54587" w:rsidP="00ED0EB9">
      <w:pPr>
        <w:pStyle w:val="Specification"/>
        <w:numPr>
          <w:ilvl w:val="0"/>
          <w:numId w:val="13"/>
        </w:numPr>
      </w:pPr>
      <w:r>
        <w:t>Not applicable.</w:t>
      </w:r>
    </w:p>
    <w:bookmarkStart w:id="12" w:name="_Toc435315882"/>
    <w:bookmarkStart w:id="13" w:name="_Toc44341498"/>
    <w:p w:rsidR="00F76069" w:rsidRPr="00F81E2D" w:rsidRDefault="00AD0928" w:rsidP="000B17A9">
      <w:pPr>
        <w:pStyle w:val="Heading1"/>
      </w:pPr>
      <w:r w:rsidRPr="00F81E2D">
        <w:rPr>
          <w:noProof/>
          <w:lang w:eastAsia="en-ZA"/>
        </w:rPr>
        <w:lastRenderedPageBreak/>
        <mc:AlternateContent>
          <mc:Choice Requires="wps">
            <w:drawing>
              <wp:anchor distT="0" distB="0" distL="114300" distR="114300" simplePos="0" relativeHeight="251663360" behindDoc="1" locked="1" layoutInCell="1" allowOverlap="0" wp14:anchorId="2710CB1E" wp14:editId="4A4D1796">
                <wp:simplePos x="0" y="0"/>
                <wp:positionH relativeFrom="margin">
                  <wp:posOffset>2924</wp:posOffset>
                </wp:positionH>
                <wp:positionV relativeFrom="margin">
                  <wp:posOffset>-2983</wp:posOffset>
                </wp:positionV>
                <wp:extent cx="1148400" cy="8877600"/>
                <wp:effectExtent l="0" t="0" r="8890" b="0"/>
                <wp:wrapNone/>
                <wp:docPr id="7" name="Text Box 7"/>
                <wp:cNvGraphicFramePr/>
                <a:graphic xmlns:a="http://schemas.openxmlformats.org/drawingml/2006/main">
                  <a:graphicData uri="http://schemas.microsoft.com/office/word/2010/wordprocessingShape">
                    <wps:wsp>
                      <wps:cNvSpPr txBox="1"/>
                      <wps:spPr>
                        <a:xfrm>
                          <a:off x="0" y="0"/>
                          <a:ext cx="1148400" cy="8877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B5631" w:rsidRDefault="001B5631" w:rsidP="000A4536"/>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710CB1E" id="_x0000_t202" coordsize="21600,21600" o:spt="202" path="m,l,21600r21600,l21600,xe">
                <v:stroke joinstyle="miter"/>
                <v:path gradientshapeok="t" o:connecttype="rect"/>
              </v:shapetype>
              <v:shape id="Text Box 7" o:spid="_x0000_s1026" type="#_x0000_t202" style="position:absolute;left:0;text-align:left;margin-left:.25pt;margin-top:-.25pt;width:90.45pt;height:699pt;z-index:-251653120;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8QNfwIAAHkFAAAOAAAAZHJzL2Uyb0RvYy54bWysVN9P2zAQfp+0/8Hy+0jLGK0qUtSBmCYh&#10;hgYTz65j02iOz7JNk+6v32cnaRnjhWkvydn33Z3vux9n511j2Fb5UJMt+fRowpmykqraPpb8x/3V&#10;hzlnIQpbCUNWlXynAj9fvn931rqFOqYNmUp5Bic2LFpX8k2MblEUQW5UI8IROWWh1OQbEXH0j0Xl&#10;RQvvjSmOJ5PToiVfOU9ShYDby17Jl9m/1krGb1oHFZkpOd4W89fn7zp9i+WZWDx64Ta1HJ4h/uEV&#10;jagtgu5dXYoo2JOv/3LV1NJTIB2PJDUFaV1LlXNANtPJi2zuNsKpnAvICW5PU/h/buXN9tazuir5&#10;jDMrGpToXnWRfaaOzRI7rQsLgO4cYLHDNao83gdcpqQ77Zv0RzoMevC823ObnMlkND2Zn0ygktDN&#10;57PZKQ7wXxzMnQ/xi6KGJaHkHsXLnIrtdYg9dISkaIFMXV3VxuRDahh1YTzbCpTaxPxIOP8DZSxr&#10;S3768dMkO7aUzHvPxiY3KrfMEC6l3qeYpbgzKmGM/a40KMuZvhJbSKnsPn5GJ5RGqLcYDvjDq95i&#10;3OcBixyZbNwbN7Uln7PPM3agrPo5UqZ7PGrzLO8kxm7dDS2xpmqHjvDUT1Rw8qpG1a5FiLfCY4RQ&#10;aayF+A0fbQis0yBxtiH/67X7hEdnQ8tZi5EsucXO4Mx8tej4NL2j4EdhPQr2qbkgFH6KdeNkFmHg&#10;oxlF7al5wK5YpRhQCSsRqeRxFC9ivxawa6RarTIIM+pEvLZ3TibXiczUgffdg/BuaNOIDr+hcVTF&#10;4kW39thkGdzqKaLjcisnOnsOB5ox33kYhl2UFsjzc0YdNubyNwAAAP//AwBQSwMEFAAGAAgAAAAh&#10;AL6TJlfaAAAABwEAAA8AAABkcnMvZG93bnJldi54bWxMjsFuwjAQRO+V+g/WVuoNHFpoaRoHoUhc&#10;eiPQu4kXO2q8jmITwt93ObWn2dGMZl+xmXwnRhxiG0jBYp6BQGqCackqOB52szWImDQZ3QVCBTeM&#10;sCkfHwqdm3ClPY51soJHKOZagUupz6WMjUOv4zz0SJydw+B1YjtYaQZ95XHfyZcse5Net8QfnO6x&#10;ctj81BevYOer3ppxWlZpfzt826/6vHWVUs9P0/YTRMIp/ZXhjs/oUDLTKVzIRNEpWHFPwYzlHq4X&#10;SxAnPl4/3lcgy0L+5y9/AQAA//8DAFBLAQItABQABgAIAAAAIQC2gziS/gAAAOEBAAATAAAAAAAA&#10;AAAAAAAAAAAAAABbQ29udGVudF9UeXBlc10ueG1sUEsBAi0AFAAGAAgAAAAhADj9If/WAAAAlAEA&#10;AAsAAAAAAAAAAAAAAAAALwEAAF9yZWxzLy5yZWxzUEsBAi0AFAAGAAgAAAAhABcvxA1/AgAAeQUA&#10;AA4AAAAAAAAAAAAAAAAALgIAAGRycy9lMm9Eb2MueG1sUEsBAi0AFAAGAAgAAAAhAL6TJlfaAAAA&#10;BwEAAA8AAAAAAAAAAAAAAAAA2QQAAGRycy9kb3ducmV2LnhtbFBLBQYAAAAABAAEAPMAAADgBQAA&#10;AAA=&#10;" o:allowoverlap="f" fillcolor="white [3201]" stroked="f" strokeweight=".5pt">
                <v:textbox style="mso-fit-shape-to-text:t" inset="0,0,0,0">
                  <w:txbxContent>
                    <w:p w:rsidR="001B5631" w:rsidRDefault="001B5631" w:rsidP="000A4536"/>
                  </w:txbxContent>
                </v:textbox>
                <w10:wrap anchorx="margin" anchory="margin"/>
                <w10:anchorlock/>
              </v:shape>
            </w:pict>
          </mc:Fallback>
        </mc:AlternateContent>
      </w:r>
      <w:r w:rsidR="00EC4547" w:rsidRPr="00F81E2D">
        <w:t xml:space="preserve">TECHNICAL </w:t>
      </w:r>
      <w:r w:rsidR="00871368" w:rsidRPr="00F81E2D">
        <w:t>REQUIREMENT</w:t>
      </w:r>
      <w:bookmarkEnd w:id="12"/>
      <w:r w:rsidR="00D45361" w:rsidRPr="00F81E2D">
        <w:t xml:space="preserve"> OVERVIEW</w:t>
      </w:r>
      <w:bookmarkEnd w:id="13"/>
    </w:p>
    <w:p w:rsidR="00EC4547" w:rsidRPr="00F81E2D" w:rsidRDefault="00F2682A" w:rsidP="000B17A9">
      <w:pPr>
        <w:pStyle w:val="Heading2"/>
      </w:pPr>
      <w:bookmarkStart w:id="14" w:name="_Toc435315884"/>
      <w:bookmarkStart w:id="15" w:name="_Toc44341499"/>
      <w:r w:rsidRPr="00F81E2D">
        <w:t>PRODUCT REQUIREMENT</w:t>
      </w:r>
      <w:bookmarkEnd w:id="14"/>
      <w:bookmarkEnd w:id="15"/>
    </w:p>
    <w:p w:rsidR="001E2DE9" w:rsidRPr="00F81E2D" w:rsidRDefault="00073114" w:rsidP="00ED0EB9">
      <w:pPr>
        <w:pStyle w:val="Specification"/>
        <w:numPr>
          <w:ilvl w:val="0"/>
          <w:numId w:val="14"/>
        </w:numPr>
      </w:pPr>
      <w:r>
        <w:rPr>
          <w:b/>
        </w:rPr>
        <w:t>Router</w:t>
      </w:r>
      <w:r w:rsidR="000E563F">
        <w:rPr>
          <w:b/>
        </w:rPr>
        <w:t xml:space="preserve"> Specification</w:t>
      </w:r>
    </w:p>
    <w:p w:rsidR="007910E5" w:rsidRDefault="007910E5" w:rsidP="00ED0EB9">
      <w:pPr>
        <w:pStyle w:val="Specification"/>
        <w:numPr>
          <w:ilvl w:val="1"/>
          <w:numId w:val="14"/>
        </w:numPr>
      </w:pPr>
      <w:r>
        <w:t>Specification:</w:t>
      </w:r>
    </w:p>
    <w:p w:rsidR="007910E5" w:rsidRDefault="00BB302A" w:rsidP="00ED0EB9">
      <w:pPr>
        <w:pStyle w:val="Specification"/>
        <w:numPr>
          <w:ilvl w:val="2"/>
          <w:numId w:val="14"/>
        </w:numPr>
      </w:pPr>
      <w:r>
        <w:t>2</w:t>
      </w:r>
      <w:r w:rsidR="00E7548B">
        <w:t xml:space="preserve"> X</w:t>
      </w:r>
      <w:r w:rsidR="007910E5">
        <w:t xml:space="preserve"> </w:t>
      </w:r>
      <w:r w:rsidR="00E7548B">
        <w:t>1</w:t>
      </w:r>
      <w:r w:rsidR="007910E5">
        <w:t>G</w:t>
      </w:r>
      <w:r w:rsidR="00515849">
        <w:t xml:space="preserve">igabit </w:t>
      </w:r>
      <w:r w:rsidR="007910E5">
        <w:t>E</w:t>
      </w:r>
      <w:r w:rsidR="00515849">
        <w:t>thernet</w:t>
      </w:r>
      <w:r w:rsidR="007910E5">
        <w:t xml:space="preserve"> ports (</w:t>
      </w:r>
      <w:r w:rsidR="0007665F">
        <w:t>2</w:t>
      </w:r>
      <w:r w:rsidR="007910E5">
        <w:t xml:space="preserve"> GE) Minimum WAN speed </w:t>
      </w:r>
      <w:r>
        <w:t>10</w:t>
      </w:r>
      <w:r w:rsidR="007910E5">
        <w:t>0 Mbps (RJ</w:t>
      </w:r>
      <w:r w:rsidR="00B006B1">
        <w:t> </w:t>
      </w:r>
      <w:r w:rsidR="007910E5">
        <w:t>45)</w:t>
      </w:r>
    </w:p>
    <w:p w:rsidR="00E7548B" w:rsidRPr="00F81E2D" w:rsidRDefault="00E7548B" w:rsidP="00E7548B">
      <w:pPr>
        <w:pStyle w:val="Specification"/>
        <w:numPr>
          <w:ilvl w:val="2"/>
          <w:numId w:val="14"/>
        </w:numPr>
      </w:pPr>
      <w:r w:rsidRPr="00E7548B">
        <w:t>4 -port 10/100/1000 Ethernet –Router</w:t>
      </w:r>
    </w:p>
    <w:p w:rsidR="007910E5" w:rsidRDefault="007910E5" w:rsidP="00ED0EB9">
      <w:pPr>
        <w:pStyle w:val="Specification"/>
        <w:numPr>
          <w:ilvl w:val="2"/>
          <w:numId w:val="14"/>
        </w:numPr>
      </w:pPr>
      <w:r>
        <w:t xml:space="preserve">Minimum Memory 512 MB </w:t>
      </w:r>
    </w:p>
    <w:p w:rsidR="007910E5" w:rsidRDefault="007910E5" w:rsidP="00ED0EB9">
      <w:pPr>
        <w:pStyle w:val="Specification"/>
        <w:numPr>
          <w:ilvl w:val="2"/>
          <w:numId w:val="14"/>
        </w:numPr>
      </w:pPr>
      <w:r>
        <w:t>Minimum Flash 512 MB</w:t>
      </w:r>
    </w:p>
    <w:p w:rsidR="007910E5" w:rsidRDefault="007910E5" w:rsidP="00ED0EB9">
      <w:pPr>
        <w:pStyle w:val="Specification"/>
        <w:numPr>
          <w:ilvl w:val="2"/>
          <w:numId w:val="14"/>
        </w:numPr>
      </w:pPr>
      <w:r>
        <w:t xml:space="preserve">Console Port </w:t>
      </w:r>
      <w:r w:rsidR="008A160E">
        <w:t>1</w:t>
      </w:r>
    </w:p>
    <w:p w:rsidR="008A160E" w:rsidRDefault="008A160E" w:rsidP="00ED0EB9">
      <w:pPr>
        <w:pStyle w:val="Specification"/>
        <w:numPr>
          <w:ilvl w:val="2"/>
          <w:numId w:val="14"/>
        </w:numPr>
      </w:pPr>
      <w:r>
        <w:t>USB 1</w:t>
      </w:r>
    </w:p>
    <w:p w:rsidR="001E2DE9" w:rsidRDefault="00E3428F" w:rsidP="00ED0EB9">
      <w:pPr>
        <w:pStyle w:val="Specification"/>
        <w:numPr>
          <w:ilvl w:val="1"/>
          <w:numId w:val="14"/>
        </w:numPr>
      </w:pPr>
      <w:r>
        <w:t>Feature</w:t>
      </w:r>
      <w:r w:rsidR="004A1CD4">
        <w:t>s</w:t>
      </w:r>
      <w:r>
        <w:t>/functionality</w:t>
      </w:r>
    </w:p>
    <w:p w:rsidR="00073114" w:rsidRDefault="004A1CD4" w:rsidP="00ED0EB9">
      <w:pPr>
        <w:pStyle w:val="Specification"/>
        <w:numPr>
          <w:ilvl w:val="2"/>
          <w:numId w:val="14"/>
        </w:numPr>
      </w:pPr>
      <w:r>
        <w:t xml:space="preserve">Address - </w:t>
      </w:r>
      <w:r w:rsidR="00073114">
        <w:t>IPv4</w:t>
      </w:r>
      <w:r>
        <w:t xml:space="preserve">, </w:t>
      </w:r>
      <w:r w:rsidR="00073114">
        <w:t>IPv6</w:t>
      </w:r>
      <w:r w:rsidR="00314F4B">
        <w:t>.</w:t>
      </w:r>
    </w:p>
    <w:p w:rsidR="004A1CD4" w:rsidRDefault="004A1CD4" w:rsidP="00ED0EB9">
      <w:pPr>
        <w:pStyle w:val="Specification"/>
        <w:numPr>
          <w:ilvl w:val="2"/>
          <w:numId w:val="14"/>
        </w:numPr>
      </w:pPr>
      <w:r>
        <w:t>Routing (IPv4 and IPv6) – BGP, OSPF, ISIS, Static Routing</w:t>
      </w:r>
      <w:r w:rsidR="00314F4B">
        <w:t>, Multicast</w:t>
      </w:r>
      <w:r>
        <w:t>.</w:t>
      </w:r>
    </w:p>
    <w:p w:rsidR="00380FC3" w:rsidRDefault="00380FC3" w:rsidP="00ED0EB9">
      <w:pPr>
        <w:pStyle w:val="Specification"/>
        <w:numPr>
          <w:ilvl w:val="2"/>
          <w:numId w:val="14"/>
        </w:numPr>
      </w:pPr>
      <w:r>
        <w:t>PPP, GRE, 802.1q, IPSec, L2VPN, AAA, ACL, Radius</w:t>
      </w:r>
      <w:r w:rsidR="00314F4B">
        <w:t xml:space="preserve">, </w:t>
      </w:r>
      <w:r w:rsidR="008578D3">
        <w:t xml:space="preserve">TACACS, </w:t>
      </w:r>
      <w:r w:rsidR="00314F4B">
        <w:t>PIM (SM/DM), IGMP (v1/v2/v3).</w:t>
      </w:r>
    </w:p>
    <w:p w:rsidR="00380FC3" w:rsidRDefault="00380FC3" w:rsidP="00ED0EB9">
      <w:pPr>
        <w:pStyle w:val="Specification"/>
        <w:numPr>
          <w:ilvl w:val="2"/>
          <w:numId w:val="14"/>
        </w:numPr>
      </w:pPr>
      <w:r>
        <w:t>Management – SNMP (v1, v2c, v3), NTP, SSH (v1/v2)</w:t>
      </w:r>
      <w:r w:rsidR="00314F4B">
        <w:t>.</w:t>
      </w:r>
    </w:p>
    <w:p w:rsidR="00B006B1" w:rsidRPr="00F81E2D" w:rsidRDefault="00B006B1" w:rsidP="00E7548B">
      <w:pPr>
        <w:pStyle w:val="Specification"/>
        <w:numPr>
          <w:ilvl w:val="2"/>
          <w:numId w:val="14"/>
        </w:numPr>
      </w:pPr>
      <w:proofErr w:type="spellStart"/>
      <w:r>
        <w:t>QinQ</w:t>
      </w:r>
      <w:proofErr w:type="spellEnd"/>
      <w:r w:rsidR="00517527">
        <w:t xml:space="preserve"> </w:t>
      </w:r>
      <w:r w:rsidR="00E7548B">
        <w:t>(</w:t>
      </w:r>
      <w:r w:rsidR="00517527" w:rsidRPr="00517527">
        <w:t>802.1ad</w:t>
      </w:r>
      <w:r w:rsidR="00E7548B">
        <w:t>)</w:t>
      </w:r>
    </w:p>
    <w:p w:rsidR="004401FF" w:rsidRPr="00F81E2D" w:rsidRDefault="00073114" w:rsidP="0058686B">
      <w:pPr>
        <w:pStyle w:val="Specification"/>
        <w:numPr>
          <w:ilvl w:val="2"/>
          <w:numId w:val="14"/>
        </w:numPr>
      </w:pPr>
      <w:r>
        <w:t>Q</w:t>
      </w:r>
      <w:r w:rsidR="008578D3">
        <w:t>o</w:t>
      </w:r>
      <w:r>
        <w:t>S</w:t>
      </w:r>
      <w:r w:rsidR="00106EF6">
        <w:t>, PQ, WRED, MQC, IP Precedence, DSCP.</w:t>
      </w:r>
    </w:p>
    <w:p w:rsidR="003026D6" w:rsidRPr="00F81E2D" w:rsidRDefault="00C96EB8" w:rsidP="000B17A9">
      <w:pPr>
        <w:pStyle w:val="Heading2"/>
      </w:pPr>
      <w:bookmarkStart w:id="16" w:name="_Toc435315885"/>
      <w:bookmarkStart w:id="17" w:name="_Toc44341500"/>
      <w:r w:rsidRPr="00F81E2D">
        <w:t>SOLUTION</w:t>
      </w:r>
      <w:r w:rsidR="003026D6" w:rsidRPr="00F81E2D">
        <w:t xml:space="preserve"> REQUIREMENT</w:t>
      </w:r>
      <w:bookmarkEnd w:id="16"/>
      <w:bookmarkEnd w:id="17"/>
    </w:p>
    <w:p w:rsidR="00B05CB2" w:rsidRPr="00F81E2D" w:rsidRDefault="00B05CB2" w:rsidP="00ED0EB9">
      <w:pPr>
        <w:pStyle w:val="Specification"/>
        <w:numPr>
          <w:ilvl w:val="0"/>
          <w:numId w:val="28"/>
        </w:numPr>
        <w:rPr>
          <w:b/>
        </w:rPr>
      </w:pPr>
      <w:r w:rsidRPr="00F81E2D">
        <w:rPr>
          <w:b/>
        </w:rPr>
        <w:t>SOLUTION TARGET ARCHITECTURE</w:t>
      </w:r>
    </w:p>
    <w:p w:rsidR="007B5F4C" w:rsidRPr="00F81E2D" w:rsidRDefault="00A86C5B" w:rsidP="00ED0EB9">
      <w:pPr>
        <w:pStyle w:val="Specification"/>
        <w:numPr>
          <w:ilvl w:val="1"/>
          <w:numId w:val="14"/>
        </w:numPr>
      </w:pPr>
      <w:r>
        <w:t>Not applicable.</w:t>
      </w:r>
    </w:p>
    <w:p w:rsidR="00C96EB8" w:rsidRPr="00F81E2D" w:rsidRDefault="00B05CB2" w:rsidP="00ED0EB9">
      <w:pPr>
        <w:pStyle w:val="Specification"/>
        <w:numPr>
          <w:ilvl w:val="0"/>
          <w:numId w:val="14"/>
        </w:numPr>
        <w:rPr>
          <w:b/>
        </w:rPr>
      </w:pPr>
      <w:r w:rsidRPr="00F81E2D">
        <w:rPr>
          <w:b/>
        </w:rPr>
        <w:t xml:space="preserve">SOLUTION </w:t>
      </w:r>
      <w:r w:rsidR="00C96EB8" w:rsidRPr="00F81E2D">
        <w:rPr>
          <w:b/>
        </w:rPr>
        <w:t>INTEGRATION REQUIREMENTS</w:t>
      </w:r>
    </w:p>
    <w:p w:rsidR="00C96EB8" w:rsidRPr="00F81E2D" w:rsidRDefault="00A86C5B" w:rsidP="00ED0EB9">
      <w:pPr>
        <w:pStyle w:val="Specification"/>
        <w:numPr>
          <w:ilvl w:val="1"/>
          <w:numId w:val="14"/>
        </w:numPr>
      </w:pPr>
      <w:r>
        <w:t>Not applicable.</w:t>
      </w:r>
    </w:p>
    <w:p w:rsidR="00FA6262" w:rsidRPr="00F81E2D" w:rsidRDefault="00F2682A" w:rsidP="000B17A9">
      <w:pPr>
        <w:pStyle w:val="Heading2"/>
      </w:pPr>
      <w:bookmarkStart w:id="18" w:name="_Toc435315886"/>
      <w:bookmarkStart w:id="19" w:name="_Toc44341501"/>
      <w:r w:rsidRPr="00F81E2D">
        <w:t>PROJECT AND SERVICES REQUIREMENTS</w:t>
      </w:r>
      <w:bookmarkEnd w:id="18"/>
      <w:bookmarkEnd w:id="19"/>
    </w:p>
    <w:p w:rsidR="007B5F4C" w:rsidRPr="00F81E2D" w:rsidRDefault="0003164A" w:rsidP="00ED0EB9">
      <w:pPr>
        <w:pStyle w:val="Specification"/>
        <w:numPr>
          <w:ilvl w:val="0"/>
          <w:numId w:val="26"/>
        </w:numPr>
        <w:rPr>
          <w:b/>
        </w:rPr>
      </w:pPr>
      <w:r w:rsidRPr="00F81E2D">
        <w:rPr>
          <w:b/>
        </w:rPr>
        <w:t xml:space="preserve">PROJECT </w:t>
      </w:r>
      <w:r w:rsidR="00830EDB" w:rsidRPr="00F81E2D">
        <w:rPr>
          <w:b/>
        </w:rPr>
        <w:t xml:space="preserve">DELIVERY SCHEDULE AND </w:t>
      </w:r>
      <w:r w:rsidRPr="00F81E2D">
        <w:rPr>
          <w:b/>
        </w:rPr>
        <w:t>PERFORMANCE</w:t>
      </w:r>
    </w:p>
    <w:p w:rsidR="00B05CB2" w:rsidRPr="00F81E2D" w:rsidRDefault="00145CBE" w:rsidP="00ED0EB9">
      <w:pPr>
        <w:pStyle w:val="Specification"/>
        <w:numPr>
          <w:ilvl w:val="1"/>
          <w:numId w:val="26"/>
        </w:numPr>
      </w:pPr>
      <w:r>
        <w:t>The bidder must provide the router and server w</w:t>
      </w:r>
      <w:r w:rsidRPr="00145CBE">
        <w:t>ithin 3 months after the award</w:t>
      </w:r>
      <w:r w:rsidR="007F1458">
        <w:t>.</w:t>
      </w:r>
    </w:p>
    <w:p w:rsidR="0003164A" w:rsidRPr="00F81E2D" w:rsidRDefault="0003164A" w:rsidP="00ED0EB9">
      <w:pPr>
        <w:pStyle w:val="Specification"/>
        <w:numPr>
          <w:ilvl w:val="0"/>
          <w:numId w:val="26"/>
        </w:numPr>
        <w:rPr>
          <w:b/>
        </w:rPr>
      </w:pPr>
      <w:r w:rsidRPr="00F81E2D">
        <w:rPr>
          <w:b/>
        </w:rPr>
        <w:t xml:space="preserve">SERVICE </w:t>
      </w:r>
      <w:r w:rsidR="00830EDB" w:rsidRPr="00F81E2D">
        <w:rPr>
          <w:b/>
        </w:rPr>
        <w:t xml:space="preserve">DELIVERY </w:t>
      </w:r>
      <w:r w:rsidRPr="00F81E2D">
        <w:rPr>
          <w:b/>
        </w:rPr>
        <w:t>SCHEDULE AND PERFORMANCE METRICS</w:t>
      </w:r>
    </w:p>
    <w:p w:rsidR="0051162B" w:rsidRPr="00F81E2D" w:rsidRDefault="007F1458" w:rsidP="00ED0EB9">
      <w:pPr>
        <w:pStyle w:val="Specification"/>
        <w:numPr>
          <w:ilvl w:val="1"/>
          <w:numId w:val="26"/>
        </w:numPr>
      </w:pPr>
      <w:r>
        <w:t>Please refer to section 9.2. (4)</w:t>
      </w:r>
    </w:p>
    <w:p w:rsidR="0066206F" w:rsidRPr="00F81E2D" w:rsidRDefault="002C0B8F" w:rsidP="000B17A9">
      <w:pPr>
        <w:pStyle w:val="Heading1"/>
      </w:pPr>
      <w:bookmarkStart w:id="20" w:name="_Toc435315887"/>
      <w:bookmarkStart w:id="21" w:name="_Toc44341502"/>
      <w:r w:rsidRPr="00F81E2D">
        <w:t>BID EVALUATION STAGES</w:t>
      </w:r>
      <w:bookmarkEnd w:id="20"/>
      <w:bookmarkEnd w:id="21"/>
    </w:p>
    <w:p w:rsidR="00BA5085" w:rsidRPr="00F81E2D" w:rsidRDefault="000A1680" w:rsidP="00ED0EB9">
      <w:pPr>
        <w:pStyle w:val="Specification"/>
        <w:numPr>
          <w:ilvl w:val="0"/>
          <w:numId w:val="27"/>
        </w:numPr>
      </w:pPr>
      <w:r w:rsidRPr="00F81E2D">
        <w:t>T</w:t>
      </w:r>
      <w:r w:rsidR="0066206F" w:rsidRPr="00F81E2D">
        <w:t xml:space="preserve">he </w:t>
      </w:r>
      <w:r w:rsidR="00BA5085" w:rsidRPr="00F81E2D">
        <w:t xml:space="preserve">bid </w:t>
      </w:r>
      <w:r w:rsidR="0066206F" w:rsidRPr="00F81E2D">
        <w:t xml:space="preserve">evaluation </w:t>
      </w:r>
      <w:r w:rsidR="00BA5085" w:rsidRPr="00F81E2D">
        <w:t xml:space="preserve">process consists </w:t>
      </w:r>
      <w:r w:rsidR="0066206F" w:rsidRPr="00F81E2D">
        <w:t>of</w:t>
      </w:r>
      <w:r w:rsidR="00BA5085" w:rsidRPr="00F81E2D">
        <w:t xml:space="preserve"> several stages t</w:t>
      </w:r>
      <w:r w:rsidR="00BD73E5" w:rsidRPr="00F81E2D">
        <w:t>hat are</w:t>
      </w:r>
      <w:r w:rsidR="00BA5085" w:rsidRPr="00F81E2D">
        <w:t xml:space="preserve"> applicable according to the nature of the bi</w:t>
      </w:r>
      <w:r w:rsidR="00BD73E5" w:rsidRPr="00F81E2D">
        <w:t>d as defined in the table below</w:t>
      </w:r>
      <w:r w:rsidR="0051162B" w:rsidRPr="00F81E2D">
        <w:t>.</w:t>
      </w:r>
    </w:p>
    <w:p w:rsidR="0066206F" w:rsidRPr="00F81E2D" w:rsidRDefault="0066206F" w:rsidP="00FF2815"/>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352"/>
        <w:gridCol w:w="5877"/>
        <w:gridCol w:w="2399"/>
      </w:tblGrid>
      <w:tr w:rsidR="00716C95" w:rsidRPr="00F81E2D" w:rsidTr="005D0758">
        <w:tc>
          <w:tcPr>
            <w:tcW w:w="702" w:type="pct"/>
            <w:shd w:val="clear" w:color="auto" w:fill="DBE5F1" w:themeFill="accent1" w:themeFillTint="33"/>
          </w:tcPr>
          <w:p w:rsidR="00716C95" w:rsidRPr="00F81E2D" w:rsidRDefault="007160ED" w:rsidP="00FF2815">
            <w:pPr>
              <w:rPr>
                <w:rFonts w:asciiTheme="minorHAnsi" w:hAnsiTheme="minorHAnsi"/>
                <w:b/>
              </w:rPr>
            </w:pPr>
            <w:r w:rsidRPr="00F81E2D">
              <w:rPr>
                <w:rFonts w:asciiTheme="minorHAnsi" w:hAnsiTheme="minorHAnsi"/>
                <w:b/>
              </w:rPr>
              <w:lastRenderedPageBreak/>
              <w:t>Stage</w:t>
            </w:r>
          </w:p>
        </w:tc>
        <w:tc>
          <w:tcPr>
            <w:tcW w:w="3052" w:type="pct"/>
            <w:shd w:val="clear" w:color="auto" w:fill="DBE5F1" w:themeFill="accent1" w:themeFillTint="33"/>
          </w:tcPr>
          <w:p w:rsidR="00716C95" w:rsidRPr="00F81E2D" w:rsidRDefault="00716C95" w:rsidP="00FF2815">
            <w:pPr>
              <w:rPr>
                <w:rFonts w:asciiTheme="minorHAnsi" w:hAnsiTheme="minorHAnsi"/>
                <w:b/>
              </w:rPr>
            </w:pPr>
            <w:r w:rsidRPr="00F81E2D">
              <w:rPr>
                <w:rFonts w:asciiTheme="minorHAnsi" w:hAnsiTheme="minorHAnsi"/>
                <w:b/>
              </w:rPr>
              <w:t>Description</w:t>
            </w:r>
          </w:p>
        </w:tc>
        <w:tc>
          <w:tcPr>
            <w:tcW w:w="1246" w:type="pct"/>
            <w:shd w:val="clear" w:color="auto" w:fill="DBE5F1" w:themeFill="accent1" w:themeFillTint="33"/>
          </w:tcPr>
          <w:p w:rsidR="00716C95" w:rsidRPr="00F81E2D" w:rsidRDefault="00716C95" w:rsidP="00FF2815">
            <w:pPr>
              <w:rPr>
                <w:rFonts w:asciiTheme="minorHAnsi" w:hAnsiTheme="minorHAnsi"/>
                <w:b/>
              </w:rPr>
            </w:pPr>
            <w:r w:rsidRPr="00F81E2D">
              <w:rPr>
                <w:rFonts w:asciiTheme="minorHAnsi" w:hAnsiTheme="minorHAnsi"/>
                <w:b/>
              </w:rPr>
              <w:t>Applicable for this bid</w:t>
            </w:r>
          </w:p>
        </w:tc>
      </w:tr>
      <w:tr w:rsidR="00716C95" w:rsidRPr="00F81E2D" w:rsidTr="005D0758">
        <w:tc>
          <w:tcPr>
            <w:tcW w:w="702" w:type="pct"/>
          </w:tcPr>
          <w:p w:rsidR="00716C95" w:rsidRPr="00F81E2D" w:rsidRDefault="001C7F0D" w:rsidP="00716C95">
            <w:pPr>
              <w:rPr>
                <w:rFonts w:asciiTheme="minorHAnsi" w:hAnsiTheme="minorHAnsi"/>
              </w:rPr>
            </w:pPr>
            <w:r w:rsidRPr="00F81E2D">
              <w:rPr>
                <w:rFonts w:asciiTheme="minorHAnsi" w:hAnsiTheme="minorHAnsi"/>
              </w:rPr>
              <w:t>Stage 1</w:t>
            </w:r>
            <w:r w:rsidR="00716C95" w:rsidRPr="00F81E2D">
              <w:rPr>
                <w:rFonts w:asciiTheme="minorHAnsi" w:hAnsiTheme="minorHAnsi"/>
              </w:rPr>
              <w:tab/>
            </w:r>
          </w:p>
        </w:tc>
        <w:tc>
          <w:tcPr>
            <w:tcW w:w="3052" w:type="pct"/>
          </w:tcPr>
          <w:p w:rsidR="00716C95" w:rsidRPr="00F81E2D" w:rsidRDefault="00AD6C0C" w:rsidP="00B145FE">
            <w:pPr>
              <w:rPr>
                <w:rFonts w:asciiTheme="minorHAnsi" w:hAnsiTheme="minorHAnsi"/>
              </w:rPr>
            </w:pPr>
            <w:r w:rsidRPr="00F81E2D">
              <w:rPr>
                <w:rFonts w:asciiTheme="minorHAnsi" w:hAnsiTheme="minorHAnsi"/>
              </w:rPr>
              <w:t>Administrative</w:t>
            </w:r>
            <w:r w:rsidR="00B715B5" w:rsidRPr="00F81E2D">
              <w:rPr>
                <w:rFonts w:asciiTheme="minorHAnsi" w:hAnsiTheme="minorHAnsi"/>
              </w:rPr>
              <w:t xml:space="preserve"> </w:t>
            </w:r>
            <w:r w:rsidR="00BD73E5" w:rsidRPr="00F81E2D">
              <w:rPr>
                <w:rFonts w:asciiTheme="minorHAnsi" w:hAnsiTheme="minorHAnsi"/>
              </w:rPr>
              <w:t>pre-</w:t>
            </w:r>
            <w:r w:rsidR="00B145FE" w:rsidRPr="00F81E2D">
              <w:rPr>
                <w:rFonts w:asciiTheme="minorHAnsi" w:hAnsiTheme="minorHAnsi"/>
              </w:rPr>
              <w:t xml:space="preserve">qualification </w:t>
            </w:r>
            <w:r w:rsidR="00A00EC3" w:rsidRPr="00F81E2D">
              <w:rPr>
                <w:rFonts w:asciiTheme="minorHAnsi" w:hAnsiTheme="minorHAnsi"/>
              </w:rPr>
              <w:t>verification</w:t>
            </w:r>
          </w:p>
        </w:tc>
        <w:tc>
          <w:tcPr>
            <w:tcW w:w="1246" w:type="pct"/>
            <w:shd w:val="clear" w:color="auto" w:fill="DBE5F1" w:themeFill="accent1" w:themeFillTint="33"/>
          </w:tcPr>
          <w:p w:rsidR="00716C95" w:rsidRPr="00F81E2D" w:rsidRDefault="00716C95" w:rsidP="00716C95">
            <w:pPr>
              <w:jc w:val="center"/>
              <w:rPr>
                <w:rFonts w:asciiTheme="minorHAnsi" w:hAnsiTheme="minorHAnsi"/>
              </w:rPr>
            </w:pPr>
            <w:r w:rsidRPr="00F81E2D">
              <w:rPr>
                <w:rFonts w:asciiTheme="minorHAnsi" w:hAnsiTheme="minorHAnsi"/>
              </w:rPr>
              <w:t>YES</w:t>
            </w:r>
          </w:p>
        </w:tc>
      </w:tr>
      <w:tr w:rsidR="00716C95" w:rsidRPr="00F81E2D" w:rsidTr="005D0758">
        <w:tc>
          <w:tcPr>
            <w:tcW w:w="702" w:type="pct"/>
          </w:tcPr>
          <w:p w:rsidR="00716C95" w:rsidRPr="00F81E2D" w:rsidRDefault="00BA5085" w:rsidP="00752F62">
            <w:pPr>
              <w:rPr>
                <w:rFonts w:asciiTheme="minorHAnsi" w:hAnsiTheme="minorHAnsi"/>
              </w:rPr>
            </w:pPr>
            <w:r w:rsidRPr="00F81E2D">
              <w:rPr>
                <w:rFonts w:asciiTheme="minorHAnsi" w:hAnsiTheme="minorHAnsi"/>
              </w:rPr>
              <w:t>Stage 2A</w:t>
            </w:r>
          </w:p>
        </w:tc>
        <w:tc>
          <w:tcPr>
            <w:tcW w:w="3052" w:type="pct"/>
          </w:tcPr>
          <w:p w:rsidR="00716C95" w:rsidRPr="00F81E2D" w:rsidRDefault="00716C95" w:rsidP="00B145FE">
            <w:pPr>
              <w:rPr>
                <w:rFonts w:asciiTheme="minorHAnsi" w:hAnsiTheme="minorHAnsi"/>
              </w:rPr>
            </w:pPr>
            <w:r w:rsidRPr="00F81E2D">
              <w:rPr>
                <w:rFonts w:asciiTheme="minorHAnsi" w:hAnsiTheme="minorHAnsi"/>
              </w:rPr>
              <w:t xml:space="preserve">Technical </w:t>
            </w:r>
            <w:r w:rsidR="00B145FE" w:rsidRPr="00F81E2D">
              <w:rPr>
                <w:rFonts w:asciiTheme="minorHAnsi" w:hAnsiTheme="minorHAnsi"/>
              </w:rPr>
              <w:t>Mandatory requirement</w:t>
            </w:r>
            <w:r w:rsidR="00BD73E5" w:rsidRPr="00F81E2D">
              <w:rPr>
                <w:rFonts w:asciiTheme="minorHAnsi" w:hAnsiTheme="minorHAnsi"/>
              </w:rPr>
              <w:t xml:space="preserve"> </w:t>
            </w:r>
            <w:r w:rsidR="00B715B5" w:rsidRPr="00F81E2D">
              <w:rPr>
                <w:rFonts w:asciiTheme="minorHAnsi" w:hAnsiTheme="minorHAnsi"/>
              </w:rPr>
              <w:t>evaluation</w:t>
            </w:r>
          </w:p>
        </w:tc>
        <w:tc>
          <w:tcPr>
            <w:tcW w:w="1246" w:type="pct"/>
            <w:shd w:val="clear" w:color="auto" w:fill="DBE5F1" w:themeFill="accent1" w:themeFillTint="33"/>
          </w:tcPr>
          <w:p w:rsidR="00716C95" w:rsidRPr="00F81E2D" w:rsidRDefault="00716C95" w:rsidP="00716C95">
            <w:pPr>
              <w:jc w:val="center"/>
              <w:rPr>
                <w:rFonts w:asciiTheme="minorHAnsi" w:hAnsiTheme="minorHAnsi"/>
              </w:rPr>
            </w:pPr>
            <w:r w:rsidRPr="00F81E2D">
              <w:rPr>
                <w:rFonts w:asciiTheme="minorHAnsi" w:hAnsiTheme="minorHAnsi"/>
              </w:rPr>
              <w:t>YES</w:t>
            </w:r>
          </w:p>
        </w:tc>
      </w:tr>
      <w:tr w:rsidR="00716C95" w:rsidRPr="00F81E2D" w:rsidTr="005D0758">
        <w:tc>
          <w:tcPr>
            <w:tcW w:w="702" w:type="pct"/>
          </w:tcPr>
          <w:p w:rsidR="00716C95" w:rsidRPr="00F81E2D" w:rsidRDefault="00BA5085" w:rsidP="00FF2815">
            <w:pPr>
              <w:rPr>
                <w:rFonts w:asciiTheme="minorHAnsi" w:hAnsiTheme="minorHAnsi"/>
              </w:rPr>
            </w:pPr>
            <w:r w:rsidRPr="00F81E2D">
              <w:rPr>
                <w:rFonts w:asciiTheme="minorHAnsi" w:hAnsiTheme="minorHAnsi"/>
              </w:rPr>
              <w:t>Stage 2B</w:t>
            </w:r>
          </w:p>
        </w:tc>
        <w:tc>
          <w:tcPr>
            <w:tcW w:w="3052" w:type="pct"/>
          </w:tcPr>
          <w:p w:rsidR="00716C95" w:rsidRPr="00F81E2D" w:rsidRDefault="002339F9" w:rsidP="00AD6C0C">
            <w:pPr>
              <w:rPr>
                <w:rFonts w:asciiTheme="minorHAnsi" w:hAnsiTheme="minorHAnsi"/>
              </w:rPr>
            </w:pPr>
            <w:r w:rsidRPr="00F81E2D">
              <w:rPr>
                <w:rFonts w:asciiTheme="minorHAnsi" w:hAnsiTheme="minorHAnsi"/>
              </w:rPr>
              <w:t xml:space="preserve">Technical </w:t>
            </w:r>
            <w:r w:rsidR="00EC4547" w:rsidRPr="00F81E2D">
              <w:rPr>
                <w:rFonts w:asciiTheme="minorHAnsi" w:hAnsiTheme="minorHAnsi"/>
              </w:rPr>
              <w:t>Functional</w:t>
            </w:r>
            <w:r w:rsidR="00AD6C0C" w:rsidRPr="00F81E2D">
              <w:rPr>
                <w:rFonts w:asciiTheme="minorHAnsi" w:hAnsiTheme="minorHAnsi"/>
              </w:rPr>
              <w:t>ity</w:t>
            </w:r>
            <w:r w:rsidR="00EC4547" w:rsidRPr="00F81E2D">
              <w:rPr>
                <w:rFonts w:asciiTheme="minorHAnsi" w:hAnsiTheme="minorHAnsi"/>
              </w:rPr>
              <w:t xml:space="preserve"> </w:t>
            </w:r>
            <w:r w:rsidR="00B145FE" w:rsidRPr="00F81E2D">
              <w:rPr>
                <w:rFonts w:asciiTheme="minorHAnsi" w:hAnsiTheme="minorHAnsi"/>
              </w:rPr>
              <w:t xml:space="preserve">requirement </w:t>
            </w:r>
            <w:r w:rsidR="00BD73E5" w:rsidRPr="00F81E2D">
              <w:rPr>
                <w:rFonts w:asciiTheme="minorHAnsi" w:hAnsiTheme="minorHAnsi"/>
              </w:rPr>
              <w:t>evaluation</w:t>
            </w:r>
          </w:p>
        </w:tc>
        <w:tc>
          <w:tcPr>
            <w:tcW w:w="1246" w:type="pct"/>
          </w:tcPr>
          <w:p w:rsidR="00716C95" w:rsidRPr="00F81E2D" w:rsidRDefault="00073114" w:rsidP="00716C95">
            <w:pPr>
              <w:jc w:val="center"/>
              <w:rPr>
                <w:rFonts w:asciiTheme="minorHAnsi" w:hAnsiTheme="minorHAnsi"/>
              </w:rPr>
            </w:pPr>
            <w:r>
              <w:rPr>
                <w:rFonts w:asciiTheme="minorHAnsi" w:hAnsiTheme="minorHAnsi"/>
              </w:rPr>
              <w:t>No</w:t>
            </w:r>
          </w:p>
        </w:tc>
      </w:tr>
      <w:tr w:rsidR="00716C95" w:rsidRPr="00F81E2D" w:rsidTr="005D0758">
        <w:tc>
          <w:tcPr>
            <w:tcW w:w="702" w:type="pct"/>
          </w:tcPr>
          <w:p w:rsidR="00716C95" w:rsidRPr="00F81E2D" w:rsidRDefault="00716C95" w:rsidP="00FF2815">
            <w:pPr>
              <w:rPr>
                <w:rFonts w:asciiTheme="minorHAnsi" w:hAnsiTheme="minorHAnsi"/>
              </w:rPr>
            </w:pPr>
            <w:r w:rsidRPr="00F81E2D">
              <w:rPr>
                <w:rFonts w:asciiTheme="minorHAnsi" w:hAnsiTheme="minorHAnsi"/>
              </w:rPr>
              <w:t>Stage</w:t>
            </w:r>
            <w:r w:rsidR="001C7F0D" w:rsidRPr="00F81E2D">
              <w:rPr>
                <w:rFonts w:asciiTheme="minorHAnsi" w:hAnsiTheme="minorHAnsi"/>
              </w:rPr>
              <w:t xml:space="preserve"> 2C</w:t>
            </w:r>
          </w:p>
        </w:tc>
        <w:tc>
          <w:tcPr>
            <w:tcW w:w="3052" w:type="pct"/>
          </w:tcPr>
          <w:p w:rsidR="00716C95" w:rsidRPr="00F81E2D" w:rsidRDefault="00880ACA" w:rsidP="00AD6C0C">
            <w:pPr>
              <w:rPr>
                <w:rFonts w:asciiTheme="minorHAnsi" w:hAnsiTheme="minorHAnsi"/>
              </w:rPr>
            </w:pPr>
            <w:r w:rsidRPr="00F81E2D">
              <w:rPr>
                <w:rFonts w:asciiTheme="minorHAnsi" w:hAnsiTheme="minorHAnsi"/>
              </w:rPr>
              <w:t xml:space="preserve">Technical </w:t>
            </w:r>
            <w:r w:rsidR="00AD6C0C" w:rsidRPr="00F81E2D">
              <w:rPr>
                <w:rFonts w:asciiTheme="minorHAnsi" w:hAnsiTheme="minorHAnsi"/>
              </w:rPr>
              <w:t>Proof of Concept</w:t>
            </w:r>
            <w:r w:rsidR="00EC4547" w:rsidRPr="00F81E2D">
              <w:rPr>
                <w:rFonts w:asciiTheme="minorHAnsi" w:hAnsiTheme="minorHAnsi"/>
              </w:rPr>
              <w:t xml:space="preserve"> </w:t>
            </w:r>
            <w:r w:rsidR="00B145FE" w:rsidRPr="00F81E2D">
              <w:rPr>
                <w:rFonts w:asciiTheme="minorHAnsi" w:hAnsiTheme="minorHAnsi"/>
              </w:rPr>
              <w:t xml:space="preserve">requirement </w:t>
            </w:r>
            <w:r w:rsidR="00BD73E5" w:rsidRPr="00F81E2D">
              <w:rPr>
                <w:rFonts w:asciiTheme="minorHAnsi" w:hAnsiTheme="minorHAnsi"/>
              </w:rPr>
              <w:t>evaluation</w:t>
            </w:r>
          </w:p>
        </w:tc>
        <w:tc>
          <w:tcPr>
            <w:tcW w:w="1246" w:type="pct"/>
          </w:tcPr>
          <w:p w:rsidR="00716C95" w:rsidRPr="00F81E2D" w:rsidRDefault="00E83597" w:rsidP="00716C95">
            <w:pPr>
              <w:jc w:val="center"/>
              <w:rPr>
                <w:rFonts w:asciiTheme="minorHAnsi" w:hAnsiTheme="minorHAnsi"/>
              </w:rPr>
            </w:pPr>
            <w:r>
              <w:rPr>
                <w:rFonts w:asciiTheme="minorHAnsi" w:hAnsiTheme="minorHAnsi"/>
              </w:rPr>
              <w:t>No</w:t>
            </w:r>
          </w:p>
        </w:tc>
      </w:tr>
      <w:tr w:rsidR="00D45361" w:rsidRPr="00F81E2D" w:rsidTr="00D45361">
        <w:tc>
          <w:tcPr>
            <w:tcW w:w="702" w:type="pct"/>
          </w:tcPr>
          <w:p w:rsidR="00D45361" w:rsidRPr="00F81E2D" w:rsidRDefault="00D45361" w:rsidP="00FF2815">
            <w:pPr>
              <w:rPr>
                <w:rFonts w:asciiTheme="minorHAnsi" w:hAnsiTheme="minorHAnsi"/>
              </w:rPr>
            </w:pPr>
            <w:r w:rsidRPr="00F81E2D">
              <w:rPr>
                <w:rFonts w:asciiTheme="minorHAnsi" w:hAnsiTheme="minorHAnsi"/>
              </w:rPr>
              <w:t>Stage 3</w:t>
            </w:r>
          </w:p>
        </w:tc>
        <w:tc>
          <w:tcPr>
            <w:tcW w:w="3052" w:type="pct"/>
          </w:tcPr>
          <w:p w:rsidR="00D45361" w:rsidRPr="00F81E2D" w:rsidRDefault="00D45361" w:rsidP="00637577">
            <w:pPr>
              <w:rPr>
                <w:rFonts w:asciiTheme="minorHAnsi" w:hAnsiTheme="minorHAnsi"/>
              </w:rPr>
            </w:pPr>
            <w:r w:rsidRPr="00F81E2D">
              <w:rPr>
                <w:rFonts w:asciiTheme="minorHAnsi" w:hAnsiTheme="minorHAnsi"/>
              </w:rPr>
              <w:t xml:space="preserve">Special Conditions of Contract </w:t>
            </w:r>
            <w:r w:rsidR="00637577">
              <w:rPr>
                <w:rFonts w:asciiTheme="minorHAnsi" w:hAnsiTheme="minorHAnsi"/>
              </w:rPr>
              <w:t>verification</w:t>
            </w:r>
          </w:p>
        </w:tc>
        <w:tc>
          <w:tcPr>
            <w:tcW w:w="1246" w:type="pct"/>
            <w:shd w:val="clear" w:color="auto" w:fill="DBE5F1" w:themeFill="accent1" w:themeFillTint="33"/>
          </w:tcPr>
          <w:p w:rsidR="00D45361" w:rsidRPr="00F81E2D" w:rsidRDefault="00D45361" w:rsidP="00716C95">
            <w:pPr>
              <w:jc w:val="center"/>
              <w:rPr>
                <w:rFonts w:asciiTheme="minorHAnsi" w:hAnsiTheme="minorHAnsi"/>
              </w:rPr>
            </w:pPr>
            <w:r w:rsidRPr="00F81E2D">
              <w:rPr>
                <w:rFonts w:asciiTheme="minorHAnsi" w:hAnsiTheme="minorHAnsi"/>
              </w:rPr>
              <w:t>YES</w:t>
            </w:r>
          </w:p>
        </w:tc>
      </w:tr>
      <w:tr w:rsidR="00716C95" w:rsidRPr="00F81E2D" w:rsidTr="005D0758">
        <w:tc>
          <w:tcPr>
            <w:tcW w:w="702" w:type="pct"/>
          </w:tcPr>
          <w:p w:rsidR="00716C95" w:rsidRPr="00F81E2D" w:rsidRDefault="00D45361" w:rsidP="00FF2815">
            <w:pPr>
              <w:rPr>
                <w:rFonts w:asciiTheme="minorHAnsi" w:hAnsiTheme="minorHAnsi"/>
              </w:rPr>
            </w:pPr>
            <w:r w:rsidRPr="00F81E2D">
              <w:rPr>
                <w:rFonts w:asciiTheme="minorHAnsi" w:hAnsiTheme="minorHAnsi"/>
              </w:rPr>
              <w:t>Stage 4</w:t>
            </w:r>
            <w:r w:rsidR="00716C95" w:rsidRPr="00F81E2D">
              <w:rPr>
                <w:rFonts w:asciiTheme="minorHAnsi" w:hAnsiTheme="minorHAnsi"/>
              </w:rPr>
              <w:tab/>
            </w:r>
          </w:p>
        </w:tc>
        <w:tc>
          <w:tcPr>
            <w:tcW w:w="3052" w:type="pct"/>
          </w:tcPr>
          <w:p w:rsidR="00716C95" w:rsidRPr="00F81E2D" w:rsidRDefault="00716C95" w:rsidP="00FF2815">
            <w:pPr>
              <w:rPr>
                <w:rFonts w:asciiTheme="minorHAnsi" w:hAnsiTheme="minorHAnsi"/>
              </w:rPr>
            </w:pPr>
            <w:r w:rsidRPr="00F81E2D">
              <w:rPr>
                <w:rFonts w:asciiTheme="minorHAnsi" w:hAnsiTheme="minorHAnsi"/>
              </w:rPr>
              <w:t xml:space="preserve">Price </w:t>
            </w:r>
            <w:r w:rsidR="001C7F0D" w:rsidRPr="00F81E2D">
              <w:rPr>
                <w:rFonts w:asciiTheme="minorHAnsi" w:hAnsiTheme="minorHAnsi"/>
              </w:rPr>
              <w:t xml:space="preserve">/ B-BBEE </w:t>
            </w:r>
            <w:r w:rsidRPr="00F81E2D">
              <w:rPr>
                <w:rFonts w:asciiTheme="minorHAnsi" w:hAnsiTheme="minorHAnsi"/>
              </w:rPr>
              <w:t>evaluation</w:t>
            </w:r>
          </w:p>
        </w:tc>
        <w:tc>
          <w:tcPr>
            <w:tcW w:w="1246" w:type="pct"/>
            <w:shd w:val="clear" w:color="auto" w:fill="DBE5F1" w:themeFill="accent1" w:themeFillTint="33"/>
          </w:tcPr>
          <w:p w:rsidR="00716C95" w:rsidRPr="00F81E2D" w:rsidRDefault="00716C95" w:rsidP="00716C95">
            <w:pPr>
              <w:jc w:val="center"/>
              <w:rPr>
                <w:rFonts w:asciiTheme="minorHAnsi" w:hAnsiTheme="minorHAnsi"/>
              </w:rPr>
            </w:pPr>
            <w:r w:rsidRPr="00F81E2D">
              <w:rPr>
                <w:rFonts w:asciiTheme="minorHAnsi" w:hAnsiTheme="minorHAnsi"/>
              </w:rPr>
              <w:t>YES</w:t>
            </w:r>
          </w:p>
        </w:tc>
      </w:tr>
    </w:tbl>
    <w:p w:rsidR="0051162B" w:rsidRPr="00F81E2D" w:rsidRDefault="0051162B" w:rsidP="0051162B">
      <w:pPr>
        <w:pStyle w:val="Specification"/>
        <w:numPr>
          <w:ilvl w:val="0"/>
          <w:numId w:val="0"/>
        </w:numPr>
        <w:ind w:left="567"/>
      </w:pPr>
    </w:p>
    <w:p w:rsidR="00227C30" w:rsidRPr="00F81E2D" w:rsidRDefault="0051162B" w:rsidP="0051162B">
      <w:pPr>
        <w:pStyle w:val="Specification"/>
        <w:rPr>
          <w:b/>
        </w:rPr>
      </w:pPr>
      <w:r w:rsidRPr="00F81E2D">
        <w:rPr>
          <w:b/>
        </w:rPr>
        <w:t xml:space="preserve">The bidder must qualify </w:t>
      </w:r>
      <w:r w:rsidR="00094B22" w:rsidRPr="00F81E2D">
        <w:rPr>
          <w:b/>
        </w:rPr>
        <w:t xml:space="preserve">for </w:t>
      </w:r>
      <w:r w:rsidRPr="00F81E2D">
        <w:rPr>
          <w:b/>
        </w:rPr>
        <w:t>each stage to be eligible to proceed to the next stage of the evaluation.</w:t>
      </w:r>
    </w:p>
    <w:p w:rsidR="00A00EC3" w:rsidRPr="00F81E2D" w:rsidRDefault="009A3591" w:rsidP="000B17A9">
      <w:pPr>
        <w:pStyle w:val="AnnexH2"/>
      </w:pPr>
      <w:bookmarkStart w:id="22" w:name="_Toc435315888"/>
      <w:bookmarkStart w:id="23" w:name="_Toc44341503"/>
      <w:r w:rsidRPr="00F81E2D">
        <w:lastRenderedPageBreak/>
        <w:t>ADMINISTRATIVE</w:t>
      </w:r>
      <w:r w:rsidR="00A00EC3" w:rsidRPr="00F81E2D">
        <w:t xml:space="preserve"> PRE-QUALIFICATION</w:t>
      </w:r>
      <w:bookmarkEnd w:id="22"/>
      <w:bookmarkEnd w:id="23"/>
    </w:p>
    <w:p w:rsidR="00FA52A7" w:rsidRPr="00F81E2D" w:rsidRDefault="00FA52A7" w:rsidP="000B17A9">
      <w:pPr>
        <w:pStyle w:val="Heading1"/>
      </w:pPr>
      <w:bookmarkStart w:id="24" w:name="_Toc44341504"/>
      <w:bookmarkStart w:id="25" w:name="_Toc435315889"/>
      <w:r w:rsidRPr="00F81E2D">
        <w:t>ADMINISTRATIVE PRE-QUALIFICATION REQUIREMENTS</w:t>
      </w:r>
      <w:bookmarkEnd w:id="24"/>
    </w:p>
    <w:p w:rsidR="00A00EC3" w:rsidRPr="00F81E2D" w:rsidRDefault="009A3591" w:rsidP="000B17A9">
      <w:pPr>
        <w:pStyle w:val="Heading2"/>
      </w:pPr>
      <w:bookmarkStart w:id="26" w:name="_Toc44341505"/>
      <w:r w:rsidRPr="00F81E2D">
        <w:t>ADMINISTRATIVE</w:t>
      </w:r>
      <w:r w:rsidR="0008733A" w:rsidRPr="00F81E2D">
        <w:t xml:space="preserve"> PRE-QUALIFICATION </w:t>
      </w:r>
      <w:bookmarkEnd w:id="25"/>
      <w:r w:rsidR="00530398" w:rsidRPr="00F81E2D">
        <w:t>VERIFICATION</w:t>
      </w:r>
      <w:bookmarkEnd w:id="26"/>
    </w:p>
    <w:p w:rsidR="002C0B8F" w:rsidRPr="00F81E2D" w:rsidRDefault="002C0B8F" w:rsidP="00ED0EB9">
      <w:pPr>
        <w:pStyle w:val="Specification"/>
        <w:numPr>
          <w:ilvl w:val="0"/>
          <w:numId w:val="15"/>
        </w:numPr>
      </w:pPr>
      <w:r w:rsidRPr="00F81E2D">
        <w:t xml:space="preserve">The bidder </w:t>
      </w:r>
      <w:r w:rsidRPr="00F81E2D">
        <w:rPr>
          <w:b/>
        </w:rPr>
        <w:t>must compl</w:t>
      </w:r>
      <w:r w:rsidR="005E6837" w:rsidRPr="00F81E2D">
        <w:rPr>
          <w:b/>
        </w:rPr>
        <w:t>y</w:t>
      </w:r>
      <w:r w:rsidRPr="00F81E2D">
        <w:t xml:space="preserve"> with ALL of the bid pre-qualification requirements </w:t>
      </w:r>
      <w:r w:rsidR="00C91264" w:rsidRPr="00F81E2D">
        <w:t xml:space="preserve">in </w:t>
      </w:r>
      <w:r w:rsidRPr="00F81E2D">
        <w:t xml:space="preserve">order for the bid to be accepted </w:t>
      </w:r>
      <w:r w:rsidR="00157C27" w:rsidRPr="00F81E2D">
        <w:t>for</w:t>
      </w:r>
      <w:r w:rsidRPr="00F81E2D">
        <w:t xml:space="preserve"> evaluation.</w:t>
      </w:r>
    </w:p>
    <w:p w:rsidR="00E32CF0" w:rsidRPr="00F81E2D" w:rsidRDefault="002C0B8F" w:rsidP="00342818">
      <w:pPr>
        <w:pStyle w:val="Specification"/>
      </w:pPr>
      <w:r w:rsidRPr="00F81E2D">
        <w:t>If the Bidder fail</w:t>
      </w:r>
      <w:r w:rsidR="00530398" w:rsidRPr="00F81E2D">
        <w:t xml:space="preserve">ed to </w:t>
      </w:r>
      <w:r w:rsidRPr="00F81E2D">
        <w:t xml:space="preserve">comply with any of the </w:t>
      </w:r>
      <w:r w:rsidR="00157C27" w:rsidRPr="00F81E2D">
        <w:t xml:space="preserve">administrative </w:t>
      </w:r>
      <w:r w:rsidRPr="00F81E2D">
        <w:t>pre-qualification requirements, or if SITA is unable to verify whether the pre-qualification requirement</w:t>
      </w:r>
      <w:r w:rsidR="00E90718" w:rsidRPr="00F81E2D">
        <w:t>s</w:t>
      </w:r>
      <w:r w:rsidRPr="00F81E2D">
        <w:t xml:space="preserve"> are met, then SITA reserves the right to </w:t>
      </w:r>
      <w:r w:rsidR="00E32CF0" w:rsidRPr="00F81E2D">
        <w:t>–</w:t>
      </w:r>
      <w:r w:rsidRPr="00F81E2D">
        <w:t xml:space="preserve"> </w:t>
      </w:r>
    </w:p>
    <w:p w:rsidR="00E32CF0" w:rsidRPr="00F81E2D" w:rsidRDefault="002C0B8F" w:rsidP="00326D19">
      <w:pPr>
        <w:pStyle w:val="Specification"/>
        <w:numPr>
          <w:ilvl w:val="1"/>
          <w:numId w:val="4"/>
        </w:numPr>
      </w:pPr>
      <w:r w:rsidRPr="00F81E2D">
        <w:t>Reject the bid and not evaluate it, or</w:t>
      </w:r>
    </w:p>
    <w:p w:rsidR="00124D31" w:rsidRPr="00F81E2D" w:rsidRDefault="002C0B8F" w:rsidP="00326D19">
      <w:pPr>
        <w:pStyle w:val="Specification"/>
        <w:numPr>
          <w:ilvl w:val="1"/>
          <w:numId w:val="4"/>
        </w:numPr>
      </w:pPr>
      <w:r w:rsidRPr="00F81E2D">
        <w:t>Accept the bid for evaluation, on condition that the Bidder must submit within 7 (seven) days any supplementary information to achieve full compliance, provided that the supplementary information is administrative and not substantive in nature.</w:t>
      </w:r>
    </w:p>
    <w:p w:rsidR="00124D31" w:rsidRPr="00F81E2D" w:rsidRDefault="00157C27" w:rsidP="000B17A9">
      <w:pPr>
        <w:pStyle w:val="Heading2"/>
      </w:pPr>
      <w:bookmarkStart w:id="27" w:name="_Toc435315890"/>
      <w:bookmarkStart w:id="28" w:name="_Toc44341506"/>
      <w:r w:rsidRPr="00F81E2D">
        <w:t>ADMINISTRATIVE PRE-QUALIFICATION</w:t>
      </w:r>
      <w:r w:rsidR="009A5ECB" w:rsidRPr="00F81E2D">
        <w:t xml:space="preserve"> </w:t>
      </w:r>
      <w:r w:rsidR="00124D31" w:rsidRPr="00F81E2D">
        <w:t>REQUIREMENTS</w:t>
      </w:r>
      <w:bookmarkEnd w:id="27"/>
      <w:bookmarkEnd w:id="28"/>
    </w:p>
    <w:p w:rsidR="00E32CF0" w:rsidRPr="00F81E2D" w:rsidRDefault="00C34E39" w:rsidP="00ED0EB9">
      <w:pPr>
        <w:pStyle w:val="Specification"/>
        <w:numPr>
          <w:ilvl w:val="0"/>
          <w:numId w:val="16"/>
        </w:numPr>
      </w:pPr>
      <w:r w:rsidRPr="00F81E2D">
        <w:rPr>
          <w:b/>
        </w:rPr>
        <w:t>Submission of bid response</w:t>
      </w:r>
      <w:r w:rsidR="00E36E99" w:rsidRPr="00F81E2D">
        <w:t>: The bidder has submitted a bid response documentation pack</w:t>
      </w:r>
      <w:r w:rsidR="005D0758" w:rsidRPr="00F81E2D">
        <w:t xml:space="preserve"> – </w:t>
      </w:r>
      <w:r w:rsidR="00E36E99" w:rsidRPr="00F81E2D">
        <w:t xml:space="preserve"> </w:t>
      </w:r>
    </w:p>
    <w:p w:rsidR="00E32CF0" w:rsidRPr="00F81E2D" w:rsidRDefault="00C91264" w:rsidP="00530398">
      <w:pPr>
        <w:pStyle w:val="Specification"/>
        <w:numPr>
          <w:ilvl w:val="1"/>
          <w:numId w:val="4"/>
        </w:numPr>
      </w:pPr>
      <w:r w:rsidRPr="00F81E2D">
        <w:t xml:space="preserve">that was delivered at the </w:t>
      </w:r>
      <w:r w:rsidR="00E36E99" w:rsidRPr="00F81E2D">
        <w:t xml:space="preserve">correct </w:t>
      </w:r>
      <w:r w:rsidR="005D0758" w:rsidRPr="00F81E2D">
        <w:t xml:space="preserve">physical or postal </w:t>
      </w:r>
      <w:r w:rsidR="00C34E39" w:rsidRPr="00F81E2D">
        <w:t xml:space="preserve">address </w:t>
      </w:r>
      <w:r w:rsidR="00E36E99" w:rsidRPr="00F81E2D">
        <w:t xml:space="preserve">and </w:t>
      </w:r>
      <w:r w:rsidR="00C34E39" w:rsidRPr="00F81E2D">
        <w:t>within the stipulated date and time</w:t>
      </w:r>
      <w:r w:rsidR="00E36E99" w:rsidRPr="00F81E2D">
        <w:t xml:space="preserve"> as specified in the “Invitation to Bid” cover page</w:t>
      </w:r>
      <w:r w:rsidR="005D0758" w:rsidRPr="00F81E2D">
        <w:t>, and;</w:t>
      </w:r>
    </w:p>
    <w:p w:rsidR="00E36E99" w:rsidRPr="00F81E2D" w:rsidRDefault="005D0758" w:rsidP="00326D19">
      <w:pPr>
        <w:pStyle w:val="Specification"/>
        <w:numPr>
          <w:ilvl w:val="1"/>
          <w:numId w:val="4"/>
        </w:numPr>
      </w:pPr>
      <w:r w:rsidRPr="00F81E2D">
        <w:t>i</w:t>
      </w:r>
      <w:r w:rsidR="00E36E99" w:rsidRPr="00F81E2D">
        <w:t xml:space="preserve">n the correct format as one original document, two </w:t>
      </w:r>
      <w:r w:rsidR="005359C1">
        <w:t>copies and one CD</w:t>
      </w:r>
      <w:r w:rsidR="00E36E99" w:rsidRPr="00F81E2D">
        <w:t>.</w:t>
      </w:r>
    </w:p>
    <w:p w:rsidR="00E36E99" w:rsidRPr="00F81E2D" w:rsidRDefault="00E36E99" w:rsidP="00342818">
      <w:pPr>
        <w:pStyle w:val="Specification"/>
      </w:pPr>
      <w:r w:rsidRPr="00F81E2D">
        <w:rPr>
          <w:b/>
        </w:rPr>
        <w:t>Attendance at compulsory briefing session</w:t>
      </w:r>
      <w:r w:rsidRPr="00F81E2D">
        <w:t xml:space="preserve">: </w:t>
      </w:r>
      <w:r w:rsidR="00E662C9" w:rsidRPr="00F81E2D">
        <w:t xml:space="preserve">If a compulsory briefing session was called, then the bidder </w:t>
      </w:r>
      <w:r w:rsidRPr="00F81E2D">
        <w:t xml:space="preserve">has signed the briefing session attendance register using the </w:t>
      </w:r>
      <w:r w:rsidR="00530398" w:rsidRPr="00F81E2D">
        <w:t>same information</w:t>
      </w:r>
      <w:r w:rsidR="004B422D" w:rsidRPr="00F81E2D">
        <w:t xml:space="preserve"> </w:t>
      </w:r>
      <w:r w:rsidR="004E36BE" w:rsidRPr="00F81E2D">
        <w:t>(</w:t>
      </w:r>
      <w:r w:rsidR="00530398" w:rsidRPr="00F81E2D">
        <w:t>bidder company</w:t>
      </w:r>
      <w:r w:rsidR="004E36BE" w:rsidRPr="00F81E2D">
        <w:t xml:space="preserve"> name, b</w:t>
      </w:r>
      <w:r w:rsidR="00530398" w:rsidRPr="00F81E2D">
        <w:t xml:space="preserve">idder representative </w:t>
      </w:r>
      <w:r w:rsidR="004E36BE" w:rsidRPr="00F81E2D">
        <w:t xml:space="preserve">person </w:t>
      </w:r>
      <w:r w:rsidR="00530398" w:rsidRPr="00F81E2D">
        <w:t xml:space="preserve">name and contact details) </w:t>
      </w:r>
      <w:r w:rsidR="004E36BE" w:rsidRPr="00F81E2D">
        <w:t xml:space="preserve">as submitted in </w:t>
      </w:r>
      <w:r w:rsidRPr="00F81E2D">
        <w:t>the bidd</w:t>
      </w:r>
      <w:r w:rsidR="00530398" w:rsidRPr="00F81E2D">
        <w:t xml:space="preserve">ers response </w:t>
      </w:r>
      <w:r w:rsidRPr="00F81E2D">
        <w:t>document.</w:t>
      </w:r>
    </w:p>
    <w:p w:rsidR="00E662C9" w:rsidRPr="00F81E2D" w:rsidRDefault="009A3591" w:rsidP="00342818">
      <w:pPr>
        <w:pStyle w:val="Specification"/>
      </w:pPr>
      <w:r w:rsidRPr="00F81E2D">
        <w:rPr>
          <w:b/>
        </w:rPr>
        <w:t xml:space="preserve">Registered Supplier. </w:t>
      </w:r>
      <w:r w:rsidR="00E662C9" w:rsidRPr="00F81E2D">
        <w:t xml:space="preserve">The bidder </w:t>
      </w:r>
      <w:r w:rsidRPr="00F81E2D">
        <w:t>is</w:t>
      </w:r>
      <w:r w:rsidR="00157C27" w:rsidRPr="00F81E2D">
        <w:t>, in terms of National Treasury Instruction Note 3 of 2016/17,</w:t>
      </w:r>
      <w:r w:rsidRPr="00F81E2D">
        <w:t xml:space="preserve"> registered as a Supplier on National Treasury Central Supplier Database (CSD).</w:t>
      </w:r>
    </w:p>
    <w:p w:rsidR="00A00EC3" w:rsidRPr="00F81E2D" w:rsidRDefault="00A00EC3" w:rsidP="00A00EC3"/>
    <w:p w:rsidR="00CC263C" w:rsidRPr="00F81E2D" w:rsidRDefault="00CC263C" w:rsidP="000B17A9">
      <w:pPr>
        <w:pStyle w:val="AnnexH2"/>
        <w:sectPr w:rsidR="00CC263C" w:rsidRPr="00F81E2D" w:rsidSect="009517BD">
          <w:footerReference w:type="default" r:id="rId13"/>
          <w:pgSz w:w="11906" w:h="16838"/>
          <w:pgMar w:top="1134" w:right="1134" w:bottom="1134" w:left="1134" w:header="680" w:footer="680" w:gutter="0"/>
          <w:cols w:space="708"/>
          <w:docGrid w:linePitch="360"/>
        </w:sectPr>
      </w:pPr>
      <w:bookmarkStart w:id="29" w:name="_Toc435315891"/>
    </w:p>
    <w:p w:rsidR="0067784B" w:rsidRPr="00F81E2D" w:rsidRDefault="00227C30" w:rsidP="000B17A9">
      <w:pPr>
        <w:pStyle w:val="AnnexH2"/>
      </w:pPr>
      <w:bookmarkStart w:id="30" w:name="_Toc44341507"/>
      <w:r w:rsidRPr="00F81E2D">
        <w:lastRenderedPageBreak/>
        <w:t xml:space="preserve">TECHNICAL </w:t>
      </w:r>
      <w:r w:rsidR="00B145FE" w:rsidRPr="00F81E2D">
        <w:t>MANDATORY</w:t>
      </w:r>
      <w:r w:rsidR="00DB018A" w:rsidRPr="00F81E2D">
        <w:t>, FUNCTIONALITY AND PROOF OF CONCEPT</w:t>
      </w:r>
      <w:r w:rsidR="00B9078D" w:rsidRPr="00F81E2D">
        <w:t xml:space="preserve"> </w:t>
      </w:r>
      <w:r w:rsidR="0067784B" w:rsidRPr="00F81E2D">
        <w:t>REQUIREMENTS</w:t>
      </w:r>
      <w:bookmarkEnd w:id="29"/>
      <w:bookmarkEnd w:id="30"/>
    </w:p>
    <w:p w:rsidR="00FA52A7" w:rsidRPr="00F81E2D" w:rsidRDefault="00FA52A7" w:rsidP="000B17A9">
      <w:pPr>
        <w:pStyle w:val="Heading1"/>
      </w:pPr>
      <w:bookmarkStart w:id="31" w:name="_Toc44341508"/>
      <w:bookmarkStart w:id="32" w:name="_Toc435315892"/>
      <w:r w:rsidRPr="00F81E2D">
        <w:t>TECHNICAL MANDATORY</w:t>
      </w:r>
      <w:bookmarkEnd w:id="31"/>
    </w:p>
    <w:p w:rsidR="0070175D" w:rsidRPr="00F81E2D" w:rsidRDefault="00B558CD" w:rsidP="000B17A9">
      <w:pPr>
        <w:pStyle w:val="Heading2"/>
      </w:pPr>
      <w:bookmarkStart w:id="33" w:name="_Toc44341509"/>
      <w:r w:rsidRPr="00F81E2D">
        <w:t>INSTRUCTION AND EVALUATION CRITERIA</w:t>
      </w:r>
      <w:bookmarkEnd w:id="32"/>
      <w:bookmarkEnd w:id="33"/>
    </w:p>
    <w:p w:rsidR="00986DF2" w:rsidRPr="00F81E2D" w:rsidRDefault="004913FD" w:rsidP="00ED0EB9">
      <w:pPr>
        <w:pStyle w:val="Specification"/>
        <w:numPr>
          <w:ilvl w:val="0"/>
          <w:numId w:val="33"/>
        </w:numPr>
      </w:pPr>
      <w:r w:rsidRPr="00F81E2D">
        <w:t xml:space="preserve">The bidder </w:t>
      </w:r>
      <w:r w:rsidR="00D76A7E" w:rsidRPr="00F81E2D">
        <w:rPr>
          <w:b/>
        </w:rPr>
        <w:t xml:space="preserve">must comply with </w:t>
      </w:r>
      <w:r w:rsidR="0023246C" w:rsidRPr="00F81E2D">
        <w:rPr>
          <w:b/>
        </w:rPr>
        <w:t>ALL</w:t>
      </w:r>
      <w:r w:rsidR="00D76A7E" w:rsidRPr="00F81E2D">
        <w:rPr>
          <w:b/>
        </w:rPr>
        <w:t xml:space="preserve"> the requirements by providing substantiating evidence </w:t>
      </w:r>
      <w:r w:rsidR="00163FB4" w:rsidRPr="00F81E2D">
        <w:t>in the form of documentation or information</w:t>
      </w:r>
      <w:r w:rsidR="00622C06" w:rsidRPr="00F81E2D">
        <w:t xml:space="preserve">, failing which </w:t>
      </w:r>
      <w:r w:rsidR="000402F6">
        <w:t>it will be</w:t>
      </w:r>
      <w:r w:rsidR="00D76A7E" w:rsidRPr="00F81E2D">
        <w:t xml:space="preserve"> regarded as “NOT COMPLY”.</w:t>
      </w:r>
    </w:p>
    <w:p w:rsidR="004913FD" w:rsidRPr="00F81E2D" w:rsidRDefault="00986DF2" w:rsidP="00ED0EB9">
      <w:pPr>
        <w:pStyle w:val="Specification"/>
        <w:numPr>
          <w:ilvl w:val="0"/>
          <w:numId w:val="33"/>
        </w:numPr>
      </w:pPr>
      <w:r w:rsidRPr="00F81E2D">
        <w:t xml:space="preserve">The bidder </w:t>
      </w:r>
      <w:r w:rsidR="00D76A7E" w:rsidRPr="00F81E2D">
        <w:rPr>
          <w:b/>
        </w:rPr>
        <w:t>must provide a unique reference number</w:t>
      </w:r>
      <w:r w:rsidR="00D76A7E" w:rsidRPr="00F81E2D">
        <w:t xml:space="preserve"> (e.g. binder/folio, chapter, section, page) </w:t>
      </w:r>
      <w:r w:rsidRPr="00F81E2D">
        <w:t xml:space="preserve">to locate substantiating </w:t>
      </w:r>
      <w:r w:rsidR="00D76A7E" w:rsidRPr="00F81E2D">
        <w:t>evidence in the bid response</w:t>
      </w:r>
      <w:r w:rsidR="004913FD" w:rsidRPr="00F81E2D">
        <w:t>. During evaluation, SITA reserves the right to treat substantiation evidence that cannot be located in the bid response as “NOT COMPLY”.</w:t>
      </w:r>
    </w:p>
    <w:p w:rsidR="004913FD" w:rsidRPr="00F81E2D" w:rsidRDefault="004913FD" w:rsidP="00ED0EB9">
      <w:pPr>
        <w:pStyle w:val="Specification"/>
        <w:numPr>
          <w:ilvl w:val="0"/>
          <w:numId w:val="33"/>
        </w:numPr>
      </w:pPr>
      <w:r w:rsidRPr="00F81E2D">
        <w:t xml:space="preserve">The bidder </w:t>
      </w:r>
      <w:r w:rsidRPr="00F81E2D">
        <w:rPr>
          <w:b/>
        </w:rPr>
        <w:t>must complete the declaration of compliance</w:t>
      </w:r>
      <w:r w:rsidRPr="00F81E2D">
        <w:t xml:space="preserve"> as per section </w:t>
      </w:r>
      <w:r w:rsidR="00E22488" w:rsidRPr="00F81E2D">
        <w:fldChar w:fldCharType="begin"/>
      </w:r>
      <w:r w:rsidR="00E22488" w:rsidRPr="00F81E2D">
        <w:instrText xml:space="preserve"> REF _Ref455335890 \w \h </w:instrText>
      </w:r>
      <w:r w:rsidR="00DB018A" w:rsidRPr="00F81E2D">
        <w:instrText xml:space="preserve"> \* MERGEFORMAT </w:instrText>
      </w:r>
      <w:r w:rsidR="00E22488" w:rsidRPr="00F81E2D">
        <w:fldChar w:fldCharType="separate"/>
      </w:r>
      <w:r w:rsidR="00B376A1">
        <w:t>6.3</w:t>
      </w:r>
      <w:r w:rsidR="00E22488" w:rsidRPr="00F81E2D">
        <w:fldChar w:fldCharType="end"/>
      </w:r>
      <w:r w:rsidRPr="00F81E2D">
        <w:t xml:space="preserve"> below by marking with an “X” either “COMPLY”, or “NOT COMPLY” with ALL of the technical </w:t>
      </w:r>
      <w:r w:rsidR="0023246C" w:rsidRPr="00F81E2D">
        <w:t>mandatory</w:t>
      </w:r>
      <w:r w:rsidRPr="00F81E2D">
        <w:t xml:space="preserve"> requirements</w:t>
      </w:r>
      <w:r w:rsidR="00622C06" w:rsidRPr="00F81E2D">
        <w:t xml:space="preserve">, failing which </w:t>
      </w:r>
      <w:r w:rsidR="000402F6">
        <w:t xml:space="preserve">it will be </w:t>
      </w:r>
      <w:r w:rsidR="00622C06" w:rsidRPr="00F81E2D">
        <w:t xml:space="preserve">regarded as </w:t>
      </w:r>
      <w:r w:rsidRPr="00F81E2D">
        <w:t>“NOT COMPLY”</w:t>
      </w:r>
      <w:r w:rsidR="00622C06" w:rsidRPr="00F81E2D">
        <w:t>.</w:t>
      </w:r>
    </w:p>
    <w:p w:rsidR="004913FD" w:rsidRPr="00F81E2D" w:rsidRDefault="004913FD" w:rsidP="004913FD">
      <w:pPr>
        <w:pStyle w:val="Specification"/>
        <w:rPr>
          <w:b/>
        </w:rPr>
      </w:pPr>
      <w:bookmarkStart w:id="34" w:name="_Toc435315893"/>
      <w:r w:rsidRPr="00F81E2D">
        <w:rPr>
          <w:b/>
        </w:rPr>
        <w:t>The bid</w:t>
      </w:r>
      <w:r w:rsidR="0023246C" w:rsidRPr="00F81E2D">
        <w:rPr>
          <w:b/>
        </w:rPr>
        <w:t>der</w:t>
      </w:r>
      <w:r w:rsidRPr="00F81E2D">
        <w:rPr>
          <w:b/>
        </w:rPr>
        <w:t xml:space="preserve"> must comply with ALL the TECHNICAL </w:t>
      </w:r>
      <w:r w:rsidR="00B145FE" w:rsidRPr="00F81E2D">
        <w:rPr>
          <w:b/>
        </w:rPr>
        <w:t>MANDATORY</w:t>
      </w:r>
      <w:r w:rsidRPr="00F81E2D">
        <w:rPr>
          <w:b/>
        </w:rPr>
        <w:t xml:space="preserve"> REQUIREMENTS in order for the bid to proceed to</w:t>
      </w:r>
      <w:r w:rsidR="00986DF2" w:rsidRPr="00F81E2D">
        <w:rPr>
          <w:b/>
        </w:rPr>
        <w:t xml:space="preserve"> the</w:t>
      </w:r>
      <w:r w:rsidRPr="00F81E2D">
        <w:rPr>
          <w:b/>
        </w:rPr>
        <w:t xml:space="preserve"> next stage of the evaluation.</w:t>
      </w:r>
    </w:p>
    <w:p w:rsidR="00593FC7" w:rsidRPr="00F81E2D" w:rsidRDefault="00146A41" w:rsidP="000B17A9">
      <w:pPr>
        <w:pStyle w:val="Heading2"/>
      </w:pPr>
      <w:bookmarkStart w:id="35" w:name="_Ref455335758"/>
      <w:bookmarkStart w:id="36" w:name="_Toc44341510"/>
      <w:r w:rsidRPr="00F81E2D">
        <w:t xml:space="preserve">TECHNICAL </w:t>
      </w:r>
      <w:r w:rsidR="00880ACA" w:rsidRPr="00F81E2D">
        <w:t>MANDATORY</w:t>
      </w:r>
      <w:r w:rsidR="0071532F" w:rsidRPr="00F81E2D">
        <w:t xml:space="preserve"> REQUIREMENTS</w:t>
      </w:r>
      <w:bookmarkEnd w:id="34"/>
      <w:bookmarkEnd w:id="35"/>
      <w:bookmarkEnd w:id="36"/>
    </w:p>
    <w:p w:rsidR="00476EE9" w:rsidRPr="00F81E2D" w:rsidRDefault="00476EE9" w:rsidP="00476EE9">
      <w:bookmarkStart w:id="37" w:name="_Toc435315895"/>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389"/>
        <w:gridCol w:w="5253"/>
        <w:gridCol w:w="2918"/>
      </w:tblGrid>
      <w:tr w:rsidR="008524E9" w:rsidRPr="00F81E2D" w:rsidTr="00FB1890">
        <w:trPr>
          <w:tblHeader/>
        </w:trPr>
        <w:tc>
          <w:tcPr>
            <w:tcW w:w="2194" w:type="pct"/>
            <w:shd w:val="clear" w:color="auto" w:fill="DBE5F1" w:themeFill="accent1" w:themeFillTint="33"/>
          </w:tcPr>
          <w:p w:rsidR="008524E9" w:rsidRPr="00F81E2D" w:rsidRDefault="003C2DC6" w:rsidP="00593FC7">
            <w:pPr>
              <w:rPr>
                <w:rFonts w:asciiTheme="minorHAnsi" w:hAnsiTheme="minorHAnsi"/>
                <w:b/>
                <w:i/>
                <w:color w:val="000066"/>
              </w:rPr>
            </w:pPr>
            <w:r w:rsidRPr="00F81E2D">
              <w:rPr>
                <w:rFonts w:asciiTheme="minorHAnsi" w:hAnsiTheme="minorHAnsi"/>
                <w:b/>
                <w:i/>
                <w:color w:val="000066"/>
              </w:rPr>
              <w:t xml:space="preserve">TECHNICAL </w:t>
            </w:r>
            <w:r w:rsidR="00593FC7" w:rsidRPr="00F81E2D">
              <w:rPr>
                <w:rFonts w:asciiTheme="minorHAnsi" w:hAnsiTheme="minorHAnsi"/>
                <w:b/>
                <w:i/>
                <w:color w:val="000066"/>
              </w:rPr>
              <w:t>MANDATORY</w:t>
            </w:r>
            <w:r w:rsidRPr="00F81E2D">
              <w:rPr>
                <w:rFonts w:asciiTheme="minorHAnsi" w:hAnsiTheme="minorHAnsi"/>
                <w:b/>
                <w:i/>
                <w:color w:val="000066"/>
              </w:rPr>
              <w:t xml:space="preserve"> REQUIREMENTS</w:t>
            </w:r>
          </w:p>
        </w:tc>
        <w:tc>
          <w:tcPr>
            <w:tcW w:w="1804" w:type="pct"/>
            <w:shd w:val="clear" w:color="auto" w:fill="DBE5F1" w:themeFill="accent1" w:themeFillTint="33"/>
          </w:tcPr>
          <w:p w:rsidR="008524E9" w:rsidRPr="00F81E2D" w:rsidRDefault="008524E9" w:rsidP="003F4270">
            <w:pPr>
              <w:rPr>
                <w:rFonts w:asciiTheme="minorHAnsi" w:hAnsiTheme="minorHAnsi"/>
                <w:b/>
                <w:i/>
                <w:color w:val="000066"/>
              </w:rPr>
            </w:pPr>
            <w:r w:rsidRPr="00F81E2D">
              <w:rPr>
                <w:rFonts w:asciiTheme="minorHAnsi" w:hAnsiTheme="minorHAnsi"/>
                <w:b/>
                <w:i/>
                <w:color w:val="000066"/>
              </w:rPr>
              <w:t>Subs</w:t>
            </w:r>
            <w:r w:rsidR="00476EE9" w:rsidRPr="00F81E2D">
              <w:rPr>
                <w:rFonts w:asciiTheme="minorHAnsi" w:hAnsiTheme="minorHAnsi"/>
                <w:b/>
                <w:i/>
                <w:color w:val="000066"/>
              </w:rPr>
              <w:t>tantiating evidence</w:t>
            </w:r>
            <w:r w:rsidR="004913FD" w:rsidRPr="00F81E2D">
              <w:rPr>
                <w:rFonts w:asciiTheme="minorHAnsi" w:hAnsiTheme="minorHAnsi"/>
                <w:b/>
                <w:i/>
                <w:color w:val="000066"/>
              </w:rPr>
              <w:t xml:space="preserve"> of compliance</w:t>
            </w:r>
          </w:p>
          <w:p w:rsidR="00476EE9" w:rsidRPr="00F81E2D" w:rsidRDefault="00476EE9" w:rsidP="005359C1">
            <w:pPr>
              <w:rPr>
                <w:rFonts w:asciiTheme="minorHAnsi" w:hAnsiTheme="minorHAnsi"/>
                <w:i/>
                <w:color w:val="000066"/>
              </w:rPr>
            </w:pPr>
            <w:r w:rsidRPr="00F81E2D">
              <w:rPr>
                <w:rFonts w:asciiTheme="minorHAnsi" w:hAnsiTheme="minorHAnsi"/>
                <w:i/>
                <w:color w:val="000066"/>
                <w:sz w:val="22"/>
              </w:rPr>
              <w:t>(used to evaluate bid)</w:t>
            </w:r>
          </w:p>
        </w:tc>
        <w:tc>
          <w:tcPr>
            <w:tcW w:w="1002" w:type="pct"/>
            <w:shd w:val="clear" w:color="auto" w:fill="DBE5F1" w:themeFill="accent1" w:themeFillTint="33"/>
          </w:tcPr>
          <w:p w:rsidR="008524E9" w:rsidRPr="00F81E2D" w:rsidRDefault="00026222" w:rsidP="003F4270">
            <w:pPr>
              <w:rPr>
                <w:rFonts w:asciiTheme="minorHAnsi" w:hAnsiTheme="minorHAnsi"/>
                <w:b/>
                <w:i/>
                <w:color w:val="000066"/>
              </w:rPr>
            </w:pPr>
            <w:r w:rsidRPr="00F81E2D">
              <w:rPr>
                <w:rFonts w:asciiTheme="minorHAnsi" w:hAnsiTheme="minorHAnsi"/>
                <w:b/>
                <w:i/>
                <w:color w:val="000066"/>
              </w:rPr>
              <w:t xml:space="preserve">Evidence </w:t>
            </w:r>
            <w:r w:rsidR="008524E9" w:rsidRPr="00F81E2D">
              <w:rPr>
                <w:rFonts w:asciiTheme="minorHAnsi" w:hAnsiTheme="minorHAnsi"/>
                <w:b/>
                <w:i/>
                <w:color w:val="000066"/>
              </w:rPr>
              <w:t>reference</w:t>
            </w:r>
          </w:p>
          <w:p w:rsidR="008524E9" w:rsidRPr="00F81E2D" w:rsidRDefault="008524E9" w:rsidP="003F4270">
            <w:pPr>
              <w:rPr>
                <w:rFonts w:asciiTheme="minorHAnsi" w:hAnsiTheme="minorHAnsi"/>
                <w:i/>
                <w:color w:val="000066"/>
              </w:rPr>
            </w:pPr>
            <w:r w:rsidRPr="00F81E2D">
              <w:rPr>
                <w:rFonts w:asciiTheme="minorHAnsi" w:hAnsiTheme="minorHAnsi"/>
                <w:i/>
                <w:color w:val="000066"/>
                <w:sz w:val="22"/>
              </w:rPr>
              <w:t>(to be completed by bidder)</w:t>
            </w:r>
          </w:p>
        </w:tc>
      </w:tr>
      <w:tr w:rsidR="008524E9" w:rsidRPr="00F81E2D" w:rsidTr="00FB1890">
        <w:tc>
          <w:tcPr>
            <w:tcW w:w="2194" w:type="pct"/>
          </w:tcPr>
          <w:p w:rsidR="008524E9" w:rsidRPr="00F81E2D" w:rsidRDefault="008524E9" w:rsidP="00ED0EB9">
            <w:pPr>
              <w:pStyle w:val="Specification"/>
              <w:numPr>
                <w:ilvl w:val="0"/>
                <w:numId w:val="32"/>
              </w:numPr>
              <w:rPr>
                <w:rStyle w:val="Strong"/>
                <w:rFonts w:asciiTheme="minorHAnsi" w:hAnsiTheme="minorHAnsi"/>
              </w:rPr>
            </w:pPr>
            <w:r w:rsidRPr="00F81E2D">
              <w:rPr>
                <w:rStyle w:val="Strong"/>
                <w:rFonts w:asciiTheme="minorHAnsi" w:hAnsiTheme="minorHAnsi"/>
              </w:rPr>
              <w:t>BIDDER CERTIFICATION / AFFILIATION REQUIREMENTS</w:t>
            </w:r>
          </w:p>
          <w:p w:rsidR="00234C61" w:rsidRPr="00F81E2D" w:rsidRDefault="00026222" w:rsidP="00C90904">
            <w:pPr>
              <w:rPr>
                <w:rFonts w:asciiTheme="minorHAnsi" w:hAnsiTheme="minorHAnsi"/>
              </w:rPr>
            </w:pPr>
            <w:r w:rsidRPr="00F81E2D">
              <w:rPr>
                <w:rFonts w:asciiTheme="minorHAnsi" w:hAnsiTheme="minorHAnsi"/>
              </w:rPr>
              <w:t>The bidder must be a registered OEM/OSM partner</w:t>
            </w:r>
            <w:r w:rsidR="00F844B8">
              <w:rPr>
                <w:rFonts w:asciiTheme="minorHAnsi" w:hAnsiTheme="minorHAnsi"/>
              </w:rPr>
              <w:t>.</w:t>
            </w:r>
          </w:p>
        </w:tc>
        <w:tc>
          <w:tcPr>
            <w:tcW w:w="1804" w:type="pct"/>
          </w:tcPr>
          <w:p w:rsidR="00184C92" w:rsidRDefault="00234C61" w:rsidP="00597B5E">
            <w:pPr>
              <w:rPr>
                <w:rFonts w:asciiTheme="minorHAnsi" w:hAnsiTheme="minorHAnsi"/>
              </w:rPr>
            </w:pPr>
            <w:r w:rsidRPr="00F81E2D">
              <w:rPr>
                <w:rFonts w:asciiTheme="minorHAnsi" w:hAnsiTheme="minorHAnsi"/>
              </w:rPr>
              <w:t>Provide a</w:t>
            </w:r>
            <w:r w:rsidR="00676362" w:rsidRPr="00F81E2D">
              <w:rPr>
                <w:rFonts w:asciiTheme="minorHAnsi" w:hAnsiTheme="minorHAnsi"/>
              </w:rPr>
              <w:t xml:space="preserve"> </w:t>
            </w:r>
            <w:r w:rsidR="00D6069D" w:rsidRPr="00F81E2D">
              <w:rPr>
                <w:rFonts w:asciiTheme="minorHAnsi" w:hAnsiTheme="minorHAnsi"/>
              </w:rPr>
              <w:t xml:space="preserve">copy of a valid </w:t>
            </w:r>
            <w:r w:rsidR="00676362" w:rsidRPr="00F81E2D">
              <w:rPr>
                <w:rFonts w:asciiTheme="minorHAnsi" w:hAnsiTheme="minorHAnsi"/>
              </w:rPr>
              <w:t xml:space="preserve">letter </w:t>
            </w:r>
            <w:r w:rsidR="00D6069D" w:rsidRPr="00F81E2D">
              <w:rPr>
                <w:rFonts w:asciiTheme="minorHAnsi" w:hAnsiTheme="minorHAnsi"/>
              </w:rPr>
              <w:t xml:space="preserve">from </w:t>
            </w:r>
            <w:r w:rsidR="00676362" w:rsidRPr="00F81E2D">
              <w:rPr>
                <w:rFonts w:asciiTheme="minorHAnsi" w:hAnsiTheme="minorHAnsi"/>
              </w:rPr>
              <w:t>OEM indicating</w:t>
            </w:r>
          </w:p>
          <w:p w:rsidR="00184C92" w:rsidRDefault="00D6069D" w:rsidP="00597B5E">
            <w:pPr>
              <w:rPr>
                <w:rFonts w:asciiTheme="minorHAnsi" w:hAnsiTheme="minorHAnsi"/>
              </w:rPr>
            </w:pPr>
            <w:r w:rsidRPr="00F81E2D">
              <w:rPr>
                <w:rFonts w:asciiTheme="minorHAnsi" w:hAnsiTheme="minorHAnsi"/>
              </w:rPr>
              <w:t xml:space="preserve">(a) </w:t>
            </w:r>
            <w:r w:rsidR="00676362" w:rsidRPr="00F81E2D">
              <w:rPr>
                <w:rFonts w:asciiTheme="minorHAnsi" w:hAnsiTheme="minorHAnsi"/>
              </w:rPr>
              <w:t>the bidder</w:t>
            </w:r>
            <w:r w:rsidRPr="00F81E2D">
              <w:rPr>
                <w:rFonts w:asciiTheme="minorHAnsi" w:hAnsiTheme="minorHAnsi"/>
              </w:rPr>
              <w:t xml:space="preserve"> name</w:t>
            </w:r>
            <w:r w:rsidR="00184C92">
              <w:rPr>
                <w:rFonts w:asciiTheme="minorHAnsi" w:hAnsiTheme="minorHAnsi"/>
              </w:rPr>
              <w:t>,</w:t>
            </w:r>
          </w:p>
          <w:p w:rsidR="00184C92" w:rsidRDefault="00D6069D" w:rsidP="00597B5E">
            <w:pPr>
              <w:rPr>
                <w:rFonts w:asciiTheme="minorHAnsi" w:hAnsiTheme="minorHAnsi"/>
              </w:rPr>
            </w:pPr>
            <w:r w:rsidRPr="00F81E2D">
              <w:rPr>
                <w:rFonts w:asciiTheme="minorHAnsi" w:hAnsiTheme="minorHAnsi"/>
              </w:rPr>
              <w:t xml:space="preserve">(b) the bidder is </w:t>
            </w:r>
            <w:r w:rsidR="00184C92">
              <w:rPr>
                <w:rFonts w:asciiTheme="minorHAnsi" w:hAnsiTheme="minorHAnsi"/>
              </w:rPr>
              <w:t>an</w:t>
            </w:r>
            <w:r w:rsidRPr="00F81E2D">
              <w:rPr>
                <w:rFonts w:asciiTheme="minorHAnsi" w:hAnsiTheme="minorHAnsi"/>
              </w:rPr>
              <w:t xml:space="preserve"> OEM partner</w:t>
            </w:r>
            <w:r w:rsidR="00184C92">
              <w:rPr>
                <w:rFonts w:asciiTheme="minorHAnsi" w:hAnsiTheme="minorHAnsi"/>
              </w:rPr>
              <w:t>,</w:t>
            </w:r>
          </w:p>
          <w:p w:rsidR="00184C92" w:rsidRDefault="00D6069D" w:rsidP="00597B5E">
            <w:pPr>
              <w:rPr>
                <w:rFonts w:asciiTheme="minorHAnsi" w:hAnsiTheme="minorHAnsi"/>
              </w:rPr>
            </w:pPr>
            <w:r w:rsidRPr="00F81E2D">
              <w:rPr>
                <w:rFonts w:asciiTheme="minorHAnsi" w:hAnsiTheme="minorHAnsi"/>
              </w:rPr>
              <w:t xml:space="preserve">(c) </w:t>
            </w:r>
            <w:r w:rsidR="009B1AEF" w:rsidRPr="00F81E2D">
              <w:rPr>
                <w:rFonts w:asciiTheme="minorHAnsi" w:hAnsiTheme="minorHAnsi"/>
              </w:rPr>
              <w:t xml:space="preserve">date the partnership was established, and </w:t>
            </w:r>
          </w:p>
          <w:p w:rsidR="00827CBC" w:rsidRPr="00F81E2D" w:rsidRDefault="009B1AEF" w:rsidP="00597B5E">
            <w:pPr>
              <w:rPr>
                <w:rFonts w:asciiTheme="minorHAnsi" w:hAnsiTheme="minorHAnsi"/>
              </w:rPr>
            </w:pPr>
            <w:r w:rsidRPr="00F81E2D">
              <w:rPr>
                <w:rFonts w:asciiTheme="minorHAnsi" w:hAnsiTheme="minorHAnsi"/>
              </w:rPr>
              <w:t>(d) information stating that the partnership is valid at time of bid.</w:t>
            </w:r>
          </w:p>
          <w:p w:rsidR="009E3372" w:rsidRPr="00F81E2D" w:rsidRDefault="009E3372" w:rsidP="00B35AC4">
            <w:pPr>
              <w:rPr>
                <w:rFonts w:asciiTheme="minorHAnsi" w:hAnsiTheme="minorHAnsi"/>
              </w:rPr>
            </w:pPr>
          </w:p>
          <w:p w:rsidR="00676362" w:rsidRPr="00F81E2D" w:rsidRDefault="00676362" w:rsidP="00B35AC4">
            <w:pPr>
              <w:rPr>
                <w:rFonts w:asciiTheme="minorHAnsi" w:hAnsiTheme="minorHAnsi"/>
              </w:rPr>
            </w:pPr>
            <w:r w:rsidRPr="00F81E2D">
              <w:rPr>
                <w:rFonts w:asciiTheme="minorHAnsi" w:hAnsiTheme="minorHAnsi"/>
                <w:b/>
              </w:rPr>
              <w:lastRenderedPageBreak/>
              <w:t>Note:</w:t>
            </w:r>
            <w:r w:rsidRPr="00F81E2D">
              <w:rPr>
                <w:rFonts w:asciiTheme="minorHAnsi" w:hAnsiTheme="minorHAnsi"/>
              </w:rPr>
              <w:t xml:space="preserve"> All letters</w:t>
            </w:r>
            <w:r w:rsidR="00B35AC4" w:rsidRPr="00F81E2D">
              <w:rPr>
                <w:rFonts w:asciiTheme="minorHAnsi" w:hAnsiTheme="minorHAnsi"/>
              </w:rPr>
              <w:t xml:space="preserve">, certificates or licenses </w:t>
            </w:r>
            <w:r w:rsidRPr="00F81E2D">
              <w:rPr>
                <w:rFonts w:asciiTheme="minorHAnsi" w:hAnsiTheme="minorHAnsi"/>
              </w:rPr>
              <w:t>must be in writing, dated, signed and on a letterhead of the entity that issued to letter.</w:t>
            </w:r>
          </w:p>
        </w:tc>
        <w:tc>
          <w:tcPr>
            <w:tcW w:w="1002" w:type="pct"/>
          </w:tcPr>
          <w:p w:rsidR="008524E9" w:rsidRPr="00F81E2D" w:rsidRDefault="008524E9" w:rsidP="00E22488">
            <w:pPr>
              <w:rPr>
                <w:rFonts w:asciiTheme="minorHAnsi" w:hAnsiTheme="minorHAnsi"/>
              </w:rPr>
            </w:pPr>
            <w:r w:rsidRPr="00F81E2D">
              <w:rPr>
                <w:rFonts w:asciiTheme="minorHAnsi" w:hAnsiTheme="minorHAnsi"/>
                <w:color w:val="FF0000"/>
              </w:rPr>
              <w:lastRenderedPageBreak/>
              <w:t xml:space="preserve">&lt;provide </w:t>
            </w:r>
            <w:r w:rsidR="00046429" w:rsidRPr="00F81E2D">
              <w:rPr>
                <w:rFonts w:asciiTheme="minorHAnsi" w:hAnsiTheme="minorHAnsi"/>
                <w:color w:val="FF0000"/>
              </w:rPr>
              <w:t xml:space="preserve">unique reference </w:t>
            </w:r>
            <w:r w:rsidR="003C2DC6" w:rsidRPr="00F81E2D">
              <w:rPr>
                <w:rFonts w:asciiTheme="minorHAnsi" w:hAnsiTheme="minorHAnsi"/>
                <w:color w:val="FF0000"/>
              </w:rPr>
              <w:t xml:space="preserve">to </w:t>
            </w:r>
            <w:r w:rsidR="00E22488" w:rsidRPr="00F81E2D">
              <w:rPr>
                <w:rFonts w:asciiTheme="minorHAnsi" w:hAnsiTheme="minorHAnsi"/>
                <w:color w:val="FF0000"/>
              </w:rPr>
              <w:t xml:space="preserve">locate </w:t>
            </w:r>
            <w:r w:rsidR="00046429" w:rsidRPr="00F81E2D">
              <w:rPr>
                <w:rFonts w:asciiTheme="minorHAnsi" w:hAnsiTheme="minorHAnsi"/>
                <w:color w:val="FF0000"/>
              </w:rPr>
              <w:t>substantiating evidence</w:t>
            </w:r>
            <w:r w:rsidR="00E22488" w:rsidRPr="00F81E2D">
              <w:rPr>
                <w:rFonts w:asciiTheme="minorHAnsi" w:hAnsiTheme="minorHAnsi"/>
                <w:color w:val="FF0000"/>
              </w:rPr>
              <w:t xml:space="preserve"> in the bid response</w:t>
            </w:r>
            <w:r w:rsidR="007F3718">
              <w:rPr>
                <w:rFonts w:asciiTheme="minorHAnsi" w:hAnsiTheme="minorHAnsi"/>
                <w:color w:val="FF0000"/>
              </w:rPr>
              <w:t xml:space="preserve"> – see Annex A.7</w:t>
            </w:r>
            <w:r w:rsidR="00046429" w:rsidRPr="00F81E2D">
              <w:rPr>
                <w:rFonts w:asciiTheme="minorHAnsi" w:hAnsiTheme="minorHAnsi"/>
                <w:color w:val="FF0000"/>
              </w:rPr>
              <w:t>&gt;</w:t>
            </w:r>
          </w:p>
        </w:tc>
      </w:tr>
      <w:tr w:rsidR="003C2DC6" w:rsidRPr="00F81E2D" w:rsidTr="00FB1890">
        <w:tc>
          <w:tcPr>
            <w:tcW w:w="2194" w:type="pct"/>
          </w:tcPr>
          <w:p w:rsidR="003C2DC6" w:rsidRPr="00F81E2D" w:rsidRDefault="003C2DC6" w:rsidP="003F4270">
            <w:pPr>
              <w:pStyle w:val="Specification"/>
              <w:rPr>
                <w:rStyle w:val="Strong"/>
                <w:rFonts w:asciiTheme="minorHAnsi" w:hAnsiTheme="minorHAnsi"/>
              </w:rPr>
            </w:pPr>
            <w:bookmarkStart w:id="38" w:name="_Toc435315896"/>
            <w:r w:rsidRPr="00F81E2D">
              <w:rPr>
                <w:rStyle w:val="Strong"/>
                <w:rFonts w:asciiTheme="minorHAnsi" w:hAnsiTheme="minorHAnsi"/>
              </w:rPr>
              <w:t>BIDDER EXPERIENCE AND CAPABILIT</w:t>
            </w:r>
            <w:bookmarkEnd w:id="38"/>
            <w:r w:rsidRPr="00F81E2D">
              <w:rPr>
                <w:rStyle w:val="Strong"/>
                <w:rFonts w:asciiTheme="minorHAnsi" w:hAnsiTheme="minorHAnsi"/>
              </w:rPr>
              <w:t>Y REQUIREMENTS</w:t>
            </w:r>
          </w:p>
          <w:p w:rsidR="003C2DC6" w:rsidRPr="00F81E2D" w:rsidRDefault="003C2DC6" w:rsidP="00531552">
            <w:pPr>
              <w:rPr>
                <w:rFonts w:asciiTheme="minorHAnsi" w:hAnsiTheme="minorHAnsi"/>
              </w:rPr>
            </w:pPr>
            <w:r w:rsidRPr="00F81E2D">
              <w:rPr>
                <w:rFonts w:asciiTheme="minorHAnsi" w:hAnsiTheme="minorHAnsi"/>
              </w:rPr>
              <w:t>The bidder must have provided</w:t>
            </w:r>
            <w:r w:rsidR="00184C92">
              <w:rPr>
                <w:rFonts w:asciiTheme="minorHAnsi" w:hAnsiTheme="minorHAnsi"/>
              </w:rPr>
              <w:t xml:space="preserve"> the</w:t>
            </w:r>
            <w:r w:rsidRPr="00F81E2D">
              <w:rPr>
                <w:rFonts w:asciiTheme="minorHAnsi" w:hAnsiTheme="minorHAnsi"/>
              </w:rPr>
              <w:t xml:space="preserve"> service scope of work</w:t>
            </w:r>
            <w:r w:rsidR="006A13A0" w:rsidRPr="00F81E2D">
              <w:rPr>
                <w:rFonts w:asciiTheme="minorHAnsi" w:hAnsiTheme="minorHAnsi"/>
              </w:rPr>
              <w:t xml:space="preserve"> </w:t>
            </w:r>
            <w:r w:rsidRPr="00F81E2D">
              <w:rPr>
                <w:rFonts w:asciiTheme="minorHAnsi" w:hAnsiTheme="minorHAnsi"/>
              </w:rPr>
              <w:t xml:space="preserve">to at least </w:t>
            </w:r>
            <w:r w:rsidR="00184C92">
              <w:rPr>
                <w:rFonts w:asciiTheme="minorHAnsi" w:hAnsiTheme="minorHAnsi"/>
              </w:rPr>
              <w:t>1</w:t>
            </w:r>
            <w:r w:rsidRPr="00F81E2D">
              <w:rPr>
                <w:rFonts w:asciiTheme="minorHAnsi" w:hAnsiTheme="minorHAnsi"/>
              </w:rPr>
              <w:t xml:space="preserve"> customer during the past five </w:t>
            </w:r>
            <w:r w:rsidR="006A13A0" w:rsidRPr="00F81E2D">
              <w:rPr>
                <w:rFonts w:asciiTheme="minorHAnsi" w:hAnsiTheme="minorHAnsi"/>
              </w:rPr>
              <w:t xml:space="preserve">(5) years; </w:t>
            </w:r>
          </w:p>
        </w:tc>
        <w:tc>
          <w:tcPr>
            <w:tcW w:w="1804" w:type="pct"/>
          </w:tcPr>
          <w:p w:rsidR="006025EA" w:rsidRPr="00F81E2D" w:rsidRDefault="003C2DC6" w:rsidP="006025EA">
            <w:pPr>
              <w:rPr>
                <w:rFonts w:asciiTheme="minorHAnsi" w:hAnsiTheme="minorHAnsi"/>
              </w:rPr>
            </w:pPr>
            <w:r w:rsidRPr="00F81E2D">
              <w:rPr>
                <w:rFonts w:asciiTheme="minorHAnsi" w:hAnsiTheme="minorHAnsi"/>
              </w:rPr>
              <w:t>Provide</w:t>
            </w:r>
            <w:r w:rsidR="001C529A" w:rsidRPr="00F81E2D">
              <w:rPr>
                <w:rFonts w:asciiTheme="minorHAnsi" w:hAnsiTheme="minorHAnsi"/>
              </w:rPr>
              <w:t xml:space="preserve"> </w:t>
            </w:r>
            <w:r w:rsidR="00184C92">
              <w:rPr>
                <w:rFonts w:asciiTheme="minorHAnsi" w:hAnsiTheme="minorHAnsi"/>
              </w:rPr>
              <w:t>a</w:t>
            </w:r>
            <w:r w:rsidR="00531552" w:rsidRPr="00F81E2D">
              <w:rPr>
                <w:rFonts w:asciiTheme="minorHAnsi" w:hAnsiTheme="minorHAnsi"/>
              </w:rPr>
              <w:t xml:space="preserve"> </w:t>
            </w:r>
            <w:r w:rsidR="006025EA" w:rsidRPr="00F81E2D">
              <w:rPr>
                <w:rFonts w:asciiTheme="minorHAnsi" w:hAnsiTheme="minorHAnsi"/>
              </w:rPr>
              <w:t xml:space="preserve">letter of affirmation </w:t>
            </w:r>
            <w:r w:rsidR="00531552" w:rsidRPr="00F81E2D">
              <w:rPr>
                <w:rFonts w:asciiTheme="minorHAnsi" w:hAnsiTheme="minorHAnsi"/>
              </w:rPr>
              <w:t>from</w:t>
            </w:r>
            <w:r w:rsidR="006025EA" w:rsidRPr="00F81E2D">
              <w:rPr>
                <w:rFonts w:asciiTheme="minorHAnsi" w:hAnsiTheme="minorHAnsi"/>
              </w:rPr>
              <w:t xml:space="preserve"> Business or Government customers to whom the project or service was delivered</w:t>
            </w:r>
            <w:r w:rsidR="00531552" w:rsidRPr="00F81E2D">
              <w:rPr>
                <w:rFonts w:asciiTheme="minorHAnsi" w:hAnsiTheme="minorHAnsi"/>
              </w:rPr>
              <w:t xml:space="preserve">. Each </w:t>
            </w:r>
            <w:r w:rsidR="006025EA" w:rsidRPr="00F81E2D">
              <w:rPr>
                <w:rFonts w:asciiTheme="minorHAnsi" w:hAnsiTheme="minorHAnsi"/>
              </w:rPr>
              <w:t xml:space="preserve">letter </w:t>
            </w:r>
            <w:r w:rsidR="00531552" w:rsidRPr="00F81E2D">
              <w:rPr>
                <w:rFonts w:asciiTheme="minorHAnsi" w:hAnsiTheme="minorHAnsi"/>
              </w:rPr>
              <w:t xml:space="preserve">must be </w:t>
            </w:r>
            <w:r w:rsidR="006025EA" w:rsidRPr="00F81E2D">
              <w:rPr>
                <w:rFonts w:asciiTheme="minorHAnsi" w:hAnsiTheme="minorHAnsi"/>
              </w:rPr>
              <w:t>dated, signed and on a letterhead of the customer</w:t>
            </w:r>
            <w:r w:rsidR="00531552" w:rsidRPr="00F81E2D">
              <w:rPr>
                <w:rFonts w:asciiTheme="minorHAnsi" w:hAnsiTheme="minorHAnsi"/>
              </w:rPr>
              <w:t xml:space="preserve"> and indicates</w:t>
            </w:r>
            <w:r w:rsidR="006025EA" w:rsidRPr="00F81E2D">
              <w:rPr>
                <w:rFonts w:asciiTheme="minorHAnsi" w:hAnsiTheme="minorHAnsi"/>
              </w:rPr>
              <w:t>:</w:t>
            </w:r>
          </w:p>
          <w:p w:rsidR="006025EA" w:rsidRPr="00F81E2D" w:rsidRDefault="006025EA" w:rsidP="001C529A">
            <w:pPr>
              <w:rPr>
                <w:rFonts w:asciiTheme="minorHAnsi" w:hAnsiTheme="minorHAnsi"/>
              </w:rPr>
            </w:pPr>
            <w:r w:rsidRPr="00F81E2D">
              <w:rPr>
                <w:rFonts w:asciiTheme="minorHAnsi" w:hAnsiTheme="minorHAnsi"/>
              </w:rPr>
              <w:t>(a) The customer Company name and physical address;</w:t>
            </w:r>
          </w:p>
          <w:p w:rsidR="006025EA" w:rsidRPr="00F81E2D" w:rsidRDefault="006025EA" w:rsidP="001C529A">
            <w:pPr>
              <w:rPr>
                <w:rFonts w:asciiTheme="minorHAnsi" w:hAnsiTheme="minorHAnsi"/>
              </w:rPr>
            </w:pPr>
            <w:r w:rsidRPr="00F81E2D">
              <w:rPr>
                <w:rFonts w:asciiTheme="minorHAnsi" w:hAnsiTheme="minorHAnsi"/>
              </w:rPr>
              <w:t xml:space="preserve">(b) Customer </w:t>
            </w:r>
            <w:r w:rsidR="00531552" w:rsidRPr="00F81E2D">
              <w:rPr>
                <w:rFonts w:asciiTheme="minorHAnsi" w:hAnsiTheme="minorHAnsi"/>
              </w:rPr>
              <w:t xml:space="preserve">contact </w:t>
            </w:r>
            <w:r w:rsidRPr="00F81E2D">
              <w:rPr>
                <w:rFonts w:asciiTheme="minorHAnsi" w:hAnsiTheme="minorHAnsi"/>
              </w:rPr>
              <w:t>person</w:t>
            </w:r>
            <w:r w:rsidR="00531552" w:rsidRPr="00F81E2D">
              <w:rPr>
                <w:rFonts w:asciiTheme="minorHAnsi" w:hAnsiTheme="minorHAnsi"/>
              </w:rPr>
              <w:t>’s</w:t>
            </w:r>
            <w:r w:rsidRPr="00F81E2D">
              <w:rPr>
                <w:rFonts w:asciiTheme="minorHAnsi" w:hAnsiTheme="minorHAnsi"/>
              </w:rPr>
              <w:t xml:space="preserve"> name, telephone number and email </w:t>
            </w:r>
            <w:r w:rsidR="00531552" w:rsidRPr="00F81E2D">
              <w:rPr>
                <w:rFonts w:asciiTheme="minorHAnsi" w:hAnsiTheme="minorHAnsi"/>
              </w:rPr>
              <w:t>address</w:t>
            </w:r>
            <w:r w:rsidRPr="00F81E2D">
              <w:rPr>
                <w:rFonts w:asciiTheme="minorHAnsi" w:hAnsiTheme="minorHAnsi"/>
              </w:rPr>
              <w:t>;</w:t>
            </w:r>
          </w:p>
          <w:p w:rsidR="006025EA" w:rsidRPr="00F81E2D" w:rsidRDefault="006025EA" w:rsidP="001C529A">
            <w:pPr>
              <w:rPr>
                <w:rFonts w:asciiTheme="minorHAnsi" w:hAnsiTheme="minorHAnsi"/>
              </w:rPr>
            </w:pPr>
            <w:r w:rsidRPr="00F81E2D">
              <w:rPr>
                <w:rFonts w:asciiTheme="minorHAnsi" w:hAnsiTheme="minorHAnsi"/>
              </w:rPr>
              <w:t>(c) For a Business customer, the Company Registration Number as registered with Companies and Intellectual Property Commission (CIPC);</w:t>
            </w:r>
          </w:p>
          <w:p w:rsidR="00531552" w:rsidRPr="00F81E2D" w:rsidRDefault="00531552" w:rsidP="006A13A0">
            <w:pPr>
              <w:rPr>
                <w:rFonts w:asciiTheme="minorHAnsi" w:hAnsiTheme="minorHAnsi"/>
              </w:rPr>
            </w:pPr>
            <w:r w:rsidRPr="00F81E2D">
              <w:rPr>
                <w:rFonts w:asciiTheme="minorHAnsi" w:hAnsiTheme="minorHAnsi"/>
              </w:rPr>
              <w:t>(d) Project &lt;</w:t>
            </w:r>
            <w:r w:rsidR="003C2DC6" w:rsidRPr="00F81E2D">
              <w:rPr>
                <w:rFonts w:asciiTheme="minorHAnsi" w:hAnsiTheme="minorHAnsi"/>
              </w:rPr>
              <w:t>or Service</w:t>
            </w:r>
            <w:r w:rsidRPr="00F81E2D">
              <w:rPr>
                <w:rFonts w:asciiTheme="minorHAnsi" w:hAnsiTheme="minorHAnsi"/>
              </w:rPr>
              <w:t>&gt; s</w:t>
            </w:r>
            <w:r w:rsidR="003C2DC6" w:rsidRPr="00F81E2D">
              <w:rPr>
                <w:rFonts w:asciiTheme="minorHAnsi" w:hAnsiTheme="minorHAnsi"/>
              </w:rPr>
              <w:t>cope of work</w:t>
            </w:r>
            <w:r w:rsidRPr="00F81E2D">
              <w:rPr>
                <w:rFonts w:asciiTheme="minorHAnsi" w:hAnsiTheme="minorHAnsi"/>
              </w:rPr>
              <w:t>;</w:t>
            </w:r>
          </w:p>
          <w:p w:rsidR="006A13A0" w:rsidRPr="00F81E2D" w:rsidRDefault="00531552" w:rsidP="006A13A0">
            <w:pPr>
              <w:rPr>
                <w:rFonts w:asciiTheme="minorHAnsi" w:hAnsiTheme="minorHAnsi"/>
              </w:rPr>
            </w:pPr>
            <w:r w:rsidRPr="00F81E2D">
              <w:rPr>
                <w:rFonts w:asciiTheme="minorHAnsi" w:hAnsiTheme="minorHAnsi"/>
              </w:rPr>
              <w:t>(e) Product &lt;or technology&gt; scope</w:t>
            </w:r>
            <w:r w:rsidR="00543F63" w:rsidRPr="00F81E2D">
              <w:rPr>
                <w:rFonts w:asciiTheme="minorHAnsi" w:hAnsiTheme="minorHAnsi"/>
              </w:rPr>
              <w:t>;</w:t>
            </w:r>
            <w:r w:rsidR="003C2DC6" w:rsidRPr="00F81E2D">
              <w:rPr>
                <w:rFonts w:asciiTheme="minorHAnsi" w:hAnsiTheme="minorHAnsi"/>
              </w:rPr>
              <w:t xml:space="preserve"> </w:t>
            </w:r>
          </w:p>
          <w:p w:rsidR="003C2DC6" w:rsidRPr="00F81E2D" w:rsidRDefault="00531552" w:rsidP="00531552">
            <w:pPr>
              <w:rPr>
                <w:rFonts w:asciiTheme="minorHAnsi" w:hAnsiTheme="minorHAnsi"/>
              </w:rPr>
            </w:pPr>
            <w:r w:rsidRPr="00F81E2D">
              <w:rPr>
                <w:rFonts w:asciiTheme="minorHAnsi" w:hAnsiTheme="minorHAnsi"/>
              </w:rPr>
              <w:t>(f</w:t>
            </w:r>
            <w:r w:rsidR="003C2DC6" w:rsidRPr="00F81E2D">
              <w:rPr>
                <w:rFonts w:asciiTheme="minorHAnsi" w:hAnsiTheme="minorHAnsi"/>
              </w:rPr>
              <w:t xml:space="preserve">) Project </w:t>
            </w:r>
            <w:r w:rsidR="00180935" w:rsidRPr="00F81E2D">
              <w:rPr>
                <w:rFonts w:asciiTheme="minorHAnsi" w:hAnsiTheme="minorHAnsi"/>
              </w:rPr>
              <w:t xml:space="preserve">Start and </w:t>
            </w:r>
            <w:r w:rsidR="003C2DC6" w:rsidRPr="00F81E2D">
              <w:rPr>
                <w:rFonts w:asciiTheme="minorHAnsi" w:hAnsiTheme="minorHAnsi"/>
              </w:rPr>
              <w:t>End</w:t>
            </w:r>
            <w:r w:rsidR="00180935" w:rsidRPr="00F81E2D">
              <w:rPr>
                <w:rFonts w:asciiTheme="minorHAnsi" w:hAnsiTheme="minorHAnsi"/>
              </w:rPr>
              <w:t xml:space="preserve"> </w:t>
            </w:r>
            <w:r w:rsidR="003C2DC6" w:rsidRPr="00F81E2D">
              <w:rPr>
                <w:rFonts w:asciiTheme="minorHAnsi" w:hAnsiTheme="minorHAnsi"/>
              </w:rPr>
              <w:t>Date</w:t>
            </w:r>
            <w:r w:rsidR="00543F63" w:rsidRPr="00F81E2D">
              <w:rPr>
                <w:rFonts w:asciiTheme="minorHAnsi" w:hAnsiTheme="minorHAnsi"/>
              </w:rPr>
              <w:t>;</w:t>
            </w:r>
          </w:p>
        </w:tc>
        <w:tc>
          <w:tcPr>
            <w:tcW w:w="1002" w:type="pct"/>
          </w:tcPr>
          <w:p w:rsidR="003C2DC6" w:rsidRPr="00F81E2D" w:rsidRDefault="007F3718" w:rsidP="00E22488">
            <w:pPr>
              <w:rPr>
                <w:rFonts w:asciiTheme="minorHAnsi" w:hAnsiTheme="minorHAnsi"/>
              </w:rPr>
            </w:pPr>
            <w:r w:rsidRPr="00F81E2D">
              <w:rPr>
                <w:rFonts w:asciiTheme="minorHAnsi" w:hAnsiTheme="minorHAnsi"/>
                <w:color w:val="FF0000"/>
              </w:rPr>
              <w:t>&lt;provide unique reference to locate substantiating evidence in the bid response</w:t>
            </w:r>
            <w:r>
              <w:rPr>
                <w:rFonts w:asciiTheme="minorHAnsi" w:hAnsiTheme="minorHAnsi"/>
                <w:color w:val="FF0000"/>
              </w:rPr>
              <w:t xml:space="preserve"> – see Annex A.7</w:t>
            </w:r>
            <w:r w:rsidRPr="00F81E2D">
              <w:rPr>
                <w:rFonts w:asciiTheme="minorHAnsi" w:hAnsiTheme="minorHAnsi"/>
                <w:color w:val="FF0000"/>
              </w:rPr>
              <w:t>&gt;</w:t>
            </w:r>
          </w:p>
        </w:tc>
      </w:tr>
      <w:tr w:rsidR="00BF5427" w:rsidRPr="00F81E2D" w:rsidTr="00FB1890">
        <w:tc>
          <w:tcPr>
            <w:tcW w:w="2194" w:type="pct"/>
          </w:tcPr>
          <w:p w:rsidR="00BF5427" w:rsidRPr="00F81E2D" w:rsidRDefault="00BF5427" w:rsidP="00BF5427">
            <w:pPr>
              <w:pStyle w:val="Specification"/>
            </w:pPr>
            <w:r w:rsidRPr="00F81E2D">
              <w:t>PRODUCT OR SERVICE FUNCTIONAL REQUIREMENT</w:t>
            </w:r>
          </w:p>
          <w:p w:rsidR="00BF5427" w:rsidRPr="00F81E2D" w:rsidRDefault="00BF5427" w:rsidP="00BF5427">
            <w:pPr>
              <w:rPr>
                <w:rFonts w:asciiTheme="minorHAnsi" w:hAnsiTheme="minorHAnsi"/>
              </w:rPr>
            </w:pPr>
            <w:r w:rsidRPr="00F81E2D">
              <w:rPr>
                <w:rFonts w:asciiTheme="minorHAnsi" w:hAnsiTheme="minorHAnsi"/>
              </w:rPr>
              <w:t>The product or service must perform the following functions –</w:t>
            </w:r>
          </w:p>
          <w:p w:rsidR="00BF5427" w:rsidRDefault="00BF5427" w:rsidP="00BF5427">
            <w:pPr>
              <w:pStyle w:val="Specification"/>
              <w:numPr>
                <w:ilvl w:val="1"/>
                <w:numId w:val="4"/>
              </w:numPr>
            </w:pPr>
            <w:r>
              <w:t>Routing (IPv4 and IPv6) – BGP, OSPF, ISIS, Static Routing, Multicast.</w:t>
            </w:r>
          </w:p>
          <w:p w:rsidR="00BF5427" w:rsidRDefault="00BF5427" w:rsidP="00BF5427">
            <w:pPr>
              <w:pStyle w:val="Specification"/>
              <w:numPr>
                <w:ilvl w:val="1"/>
                <w:numId w:val="4"/>
              </w:numPr>
            </w:pPr>
            <w:r>
              <w:t>PPP, GRE, 802.1q, IPSec, L2VPN, AAA, ACL, Radius, PIM (SM/DM), IGMP (v1/v2/v3).</w:t>
            </w:r>
          </w:p>
          <w:p w:rsidR="00BF5427" w:rsidRDefault="00BF5427" w:rsidP="00BF5427">
            <w:pPr>
              <w:pStyle w:val="Specification"/>
              <w:numPr>
                <w:ilvl w:val="1"/>
                <w:numId w:val="4"/>
              </w:numPr>
            </w:pPr>
            <w:r>
              <w:t>Management – SNMP (v1, v2c, v3), NTP, SSH (v1/v2).</w:t>
            </w:r>
          </w:p>
          <w:p w:rsidR="004816A1" w:rsidRPr="00F81E2D" w:rsidRDefault="004816A1" w:rsidP="00BF5427">
            <w:pPr>
              <w:pStyle w:val="Specification"/>
              <w:numPr>
                <w:ilvl w:val="1"/>
                <w:numId w:val="4"/>
              </w:numPr>
            </w:pPr>
            <w:proofErr w:type="spellStart"/>
            <w:r>
              <w:lastRenderedPageBreak/>
              <w:t>QinQ</w:t>
            </w:r>
            <w:proofErr w:type="spellEnd"/>
            <w:r w:rsidR="00517527">
              <w:t xml:space="preserve"> (</w:t>
            </w:r>
            <w:r w:rsidR="00517527" w:rsidRPr="00517527">
              <w:t>802.1ad</w:t>
            </w:r>
            <w:r w:rsidR="00517527">
              <w:t>)</w:t>
            </w:r>
          </w:p>
          <w:p w:rsidR="00BF5427" w:rsidRDefault="00BF5427" w:rsidP="00BF5427">
            <w:pPr>
              <w:pStyle w:val="Specification"/>
              <w:numPr>
                <w:ilvl w:val="1"/>
                <w:numId w:val="4"/>
              </w:numPr>
            </w:pPr>
            <w:r>
              <w:t>Quality of Service, PQ, WRED, MQC, IP Precedence, DSCP.</w:t>
            </w:r>
          </w:p>
          <w:p w:rsidR="00BF5427" w:rsidRPr="00BF5427" w:rsidRDefault="00BF5427" w:rsidP="00BF5427">
            <w:pPr>
              <w:pStyle w:val="Specification"/>
              <w:numPr>
                <w:ilvl w:val="1"/>
                <w:numId w:val="4"/>
              </w:numPr>
              <w:rPr>
                <w:rStyle w:val="Strong"/>
                <w:b w:val="0"/>
                <w:bCs w:val="0"/>
              </w:rPr>
            </w:pPr>
            <w:r>
              <w:t>3 GE ports (2 WAN and 1 GE) Minimum WAN speed 100 Mbps.</w:t>
            </w:r>
          </w:p>
        </w:tc>
        <w:tc>
          <w:tcPr>
            <w:tcW w:w="1804" w:type="pct"/>
          </w:tcPr>
          <w:p w:rsidR="00BF5427" w:rsidRPr="00F81E2D" w:rsidRDefault="00BF5427" w:rsidP="00BF5427">
            <w:pPr>
              <w:rPr>
                <w:rFonts w:asciiTheme="minorHAnsi" w:hAnsiTheme="minorHAnsi"/>
              </w:rPr>
            </w:pPr>
            <w:r w:rsidRPr="00F81E2D">
              <w:rPr>
                <w:rFonts w:asciiTheme="minorHAnsi" w:hAnsiTheme="minorHAnsi"/>
              </w:rPr>
              <w:lastRenderedPageBreak/>
              <w:t>Provide product documentation indicating how it meets the required functionalities.</w:t>
            </w:r>
          </w:p>
        </w:tc>
        <w:tc>
          <w:tcPr>
            <w:tcW w:w="1002" w:type="pct"/>
          </w:tcPr>
          <w:p w:rsidR="00BF5427" w:rsidRPr="00F81E2D" w:rsidRDefault="00BF5427" w:rsidP="00BF5427">
            <w:pPr>
              <w:rPr>
                <w:rFonts w:asciiTheme="minorHAnsi" w:hAnsiTheme="minorHAnsi"/>
              </w:rPr>
            </w:pPr>
            <w:r w:rsidRPr="00F81E2D">
              <w:rPr>
                <w:rFonts w:asciiTheme="minorHAnsi" w:hAnsiTheme="minorHAnsi"/>
                <w:color w:val="FF0000"/>
              </w:rPr>
              <w:t>&lt;provide unique reference to locate substantiating evidence in the bid response</w:t>
            </w:r>
            <w:r>
              <w:rPr>
                <w:rFonts w:asciiTheme="minorHAnsi" w:hAnsiTheme="minorHAnsi"/>
                <w:color w:val="FF0000"/>
              </w:rPr>
              <w:t xml:space="preserve"> – see Annex A.7</w:t>
            </w:r>
            <w:r w:rsidRPr="00F81E2D">
              <w:rPr>
                <w:rFonts w:asciiTheme="minorHAnsi" w:hAnsiTheme="minorHAnsi"/>
                <w:color w:val="FF0000"/>
              </w:rPr>
              <w:t>&gt;</w:t>
            </w:r>
          </w:p>
        </w:tc>
      </w:tr>
      <w:bookmarkEnd w:id="37"/>
    </w:tbl>
    <w:p w:rsidR="00697E76" w:rsidRPr="00F81E2D" w:rsidRDefault="00697E76" w:rsidP="00EE46DA">
      <w:pPr>
        <w:pStyle w:val="Specification"/>
        <w:numPr>
          <w:ilvl w:val="0"/>
          <w:numId w:val="0"/>
        </w:numPr>
        <w:ind w:left="567"/>
      </w:pPr>
    </w:p>
    <w:p w:rsidR="00D5480C" w:rsidRPr="00F81E2D" w:rsidRDefault="00D5480C" w:rsidP="000B17A9">
      <w:pPr>
        <w:pStyle w:val="Heading2"/>
      </w:pPr>
      <w:bookmarkStart w:id="39" w:name="_Toc435315904"/>
      <w:bookmarkStart w:id="40" w:name="_Ref455335890"/>
      <w:bookmarkStart w:id="41" w:name="_Toc44341511"/>
      <w:r w:rsidRPr="00F81E2D">
        <w:t>DECLARATION OF COMPLIANCE</w:t>
      </w:r>
      <w:bookmarkEnd w:id="39"/>
      <w:bookmarkEnd w:id="40"/>
      <w:bookmarkEnd w:id="41"/>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996"/>
        <w:gridCol w:w="1814"/>
        <w:gridCol w:w="1750"/>
      </w:tblGrid>
      <w:tr w:rsidR="00D5480C" w:rsidRPr="00F81E2D" w:rsidTr="00692BDE">
        <w:trPr>
          <w:tblHeader/>
        </w:trPr>
        <w:tc>
          <w:tcPr>
            <w:tcW w:w="3776" w:type="pct"/>
            <w:shd w:val="clear" w:color="auto" w:fill="C6D9F1" w:themeFill="text2" w:themeFillTint="33"/>
          </w:tcPr>
          <w:p w:rsidR="00D5480C" w:rsidRPr="00F81E2D" w:rsidRDefault="00D5480C" w:rsidP="004362DB">
            <w:pPr>
              <w:keepNext/>
              <w:keepLines/>
              <w:rPr>
                <w:rFonts w:asciiTheme="minorHAnsi" w:hAnsiTheme="minorHAnsi"/>
                <w:b/>
              </w:rPr>
            </w:pPr>
          </w:p>
        </w:tc>
        <w:tc>
          <w:tcPr>
            <w:tcW w:w="623" w:type="pct"/>
            <w:shd w:val="clear" w:color="auto" w:fill="C6D9F1" w:themeFill="text2" w:themeFillTint="33"/>
          </w:tcPr>
          <w:p w:rsidR="00D5480C" w:rsidRPr="00F81E2D" w:rsidRDefault="00D5480C" w:rsidP="004362DB">
            <w:pPr>
              <w:keepNext/>
              <w:keepLines/>
              <w:rPr>
                <w:rFonts w:asciiTheme="minorHAnsi" w:hAnsiTheme="minorHAnsi"/>
                <w:b/>
              </w:rPr>
            </w:pPr>
            <w:r w:rsidRPr="00F81E2D">
              <w:rPr>
                <w:rFonts w:asciiTheme="minorHAnsi" w:hAnsiTheme="minorHAnsi"/>
                <w:b/>
              </w:rPr>
              <w:t>Comply</w:t>
            </w:r>
          </w:p>
        </w:tc>
        <w:tc>
          <w:tcPr>
            <w:tcW w:w="601" w:type="pct"/>
            <w:shd w:val="clear" w:color="auto" w:fill="C6D9F1" w:themeFill="text2" w:themeFillTint="33"/>
          </w:tcPr>
          <w:p w:rsidR="00D5480C" w:rsidRPr="00F81E2D" w:rsidRDefault="00D5480C" w:rsidP="004362DB">
            <w:pPr>
              <w:keepNext/>
              <w:keepLines/>
              <w:rPr>
                <w:rFonts w:asciiTheme="minorHAnsi" w:hAnsiTheme="minorHAnsi"/>
                <w:b/>
              </w:rPr>
            </w:pPr>
            <w:r w:rsidRPr="00F81E2D">
              <w:rPr>
                <w:rFonts w:asciiTheme="minorHAnsi" w:hAnsiTheme="minorHAnsi"/>
                <w:b/>
              </w:rPr>
              <w:t>Not Comply</w:t>
            </w:r>
          </w:p>
        </w:tc>
      </w:tr>
      <w:tr w:rsidR="00D5480C" w:rsidRPr="00F81E2D" w:rsidTr="00692BDE">
        <w:tc>
          <w:tcPr>
            <w:tcW w:w="3776" w:type="pct"/>
          </w:tcPr>
          <w:p w:rsidR="00342818" w:rsidRPr="00F81E2D" w:rsidRDefault="00D5480C" w:rsidP="004362DB">
            <w:pPr>
              <w:keepNext/>
              <w:keepLines/>
              <w:rPr>
                <w:rFonts w:asciiTheme="minorHAnsi" w:hAnsiTheme="minorHAnsi"/>
              </w:rPr>
            </w:pPr>
            <w:r w:rsidRPr="00F81E2D">
              <w:rPr>
                <w:rFonts w:asciiTheme="minorHAnsi" w:hAnsiTheme="minorHAnsi"/>
              </w:rPr>
              <w:t>The bidder decla</w:t>
            </w:r>
            <w:r w:rsidR="001A2C3A" w:rsidRPr="00F81E2D">
              <w:rPr>
                <w:rFonts w:asciiTheme="minorHAnsi" w:hAnsiTheme="minorHAnsi"/>
              </w:rPr>
              <w:t xml:space="preserve">res </w:t>
            </w:r>
            <w:r w:rsidR="00687E81" w:rsidRPr="00F81E2D">
              <w:rPr>
                <w:rFonts w:asciiTheme="minorHAnsi" w:hAnsiTheme="minorHAnsi"/>
              </w:rPr>
              <w:t xml:space="preserve">by </w:t>
            </w:r>
            <w:r w:rsidR="00687E81" w:rsidRPr="00F81E2D">
              <w:rPr>
                <w:rFonts w:asciiTheme="minorHAnsi" w:hAnsiTheme="minorHAnsi"/>
                <w:b/>
              </w:rPr>
              <w:t>indicating with an “X”</w:t>
            </w:r>
            <w:r w:rsidR="00687E81" w:rsidRPr="00F81E2D">
              <w:rPr>
                <w:rFonts w:asciiTheme="minorHAnsi" w:hAnsiTheme="minorHAnsi"/>
              </w:rPr>
              <w:t xml:space="preserve"> </w:t>
            </w:r>
            <w:r w:rsidR="00275A66" w:rsidRPr="00F81E2D">
              <w:rPr>
                <w:rFonts w:asciiTheme="minorHAnsi" w:hAnsiTheme="minorHAnsi"/>
              </w:rPr>
              <w:t xml:space="preserve">in either the “COMPLY” or “NOT COMPLY” </w:t>
            </w:r>
            <w:r w:rsidR="001F4BA5" w:rsidRPr="00F81E2D">
              <w:rPr>
                <w:rFonts w:asciiTheme="minorHAnsi" w:hAnsiTheme="minorHAnsi"/>
              </w:rPr>
              <w:t xml:space="preserve">column </w:t>
            </w:r>
            <w:r w:rsidR="001A2C3A" w:rsidRPr="00F81E2D">
              <w:rPr>
                <w:rFonts w:asciiTheme="minorHAnsi" w:hAnsiTheme="minorHAnsi"/>
              </w:rPr>
              <w:t xml:space="preserve">that </w:t>
            </w:r>
            <w:r w:rsidR="00687E81" w:rsidRPr="00F81E2D">
              <w:rPr>
                <w:rFonts w:asciiTheme="minorHAnsi" w:hAnsiTheme="minorHAnsi"/>
              </w:rPr>
              <w:t>–</w:t>
            </w:r>
          </w:p>
          <w:p w:rsidR="00692BDE" w:rsidRPr="00F81E2D" w:rsidRDefault="00692BDE" w:rsidP="004362DB">
            <w:pPr>
              <w:keepNext/>
              <w:keepLines/>
              <w:rPr>
                <w:rFonts w:asciiTheme="minorHAnsi" w:hAnsiTheme="minorHAnsi"/>
              </w:rPr>
            </w:pPr>
          </w:p>
          <w:p w:rsidR="00342818" w:rsidRPr="00F81E2D" w:rsidRDefault="00687E81" w:rsidP="00ED0EB9">
            <w:pPr>
              <w:pStyle w:val="Specification"/>
              <w:keepNext/>
              <w:keepLines/>
              <w:numPr>
                <w:ilvl w:val="1"/>
                <w:numId w:val="17"/>
              </w:numPr>
              <w:rPr>
                <w:rFonts w:asciiTheme="minorHAnsi" w:hAnsiTheme="minorHAnsi"/>
              </w:rPr>
            </w:pPr>
            <w:r w:rsidRPr="00F81E2D">
              <w:rPr>
                <w:rFonts w:asciiTheme="minorHAnsi" w:hAnsiTheme="minorHAnsi"/>
              </w:rPr>
              <w:t>T</w:t>
            </w:r>
            <w:r w:rsidR="00275A66" w:rsidRPr="00F81E2D">
              <w:rPr>
                <w:rFonts w:asciiTheme="minorHAnsi" w:hAnsiTheme="minorHAnsi"/>
              </w:rPr>
              <w:t xml:space="preserve">he </w:t>
            </w:r>
            <w:r w:rsidR="00C35F25" w:rsidRPr="00F81E2D">
              <w:rPr>
                <w:rFonts w:asciiTheme="minorHAnsi" w:hAnsiTheme="minorHAnsi"/>
              </w:rPr>
              <w:t>bid</w:t>
            </w:r>
            <w:r w:rsidR="00275A66" w:rsidRPr="00F81E2D">
              <w:rPr>
                <w:rFonts w:asciiTheme="minorHAnsi" w:hAnsiTheme="minorHAnsi"/>
              </w:rPr>
              <w:t xml:space="preserve"> complies</w:t>
            </w:r>
            <w:r w:rsidR="001A2C3A" w:rsidRPr="00F81E2D">
              <w:rPr>
                <w:rFonts w:asciiTheme="minorHAnsi" w:hAnsiTheme="minorHAnsi"/>
              </w:rPr>
              <w:t xml:space="preserve"> with each and every </w:t>
            </w:r>
            <w:r w:rsidR="001C7F0D" w:rsidRPr="00F81E2D">
              <w:rPr>
                <w:rFonts w:asciiTheme="minorHAnsi" w:hAnsiTheme="minorHAnsi"/>
              </w:rPr>
              <w:t xml:space="preserve">TECHNICAL MANDATORY REQUIREMENT </w:t>
            </w:r>
            <w:r w:rsidR="001A2C3A" w:rsidRPr="00F81E2D">
              <w:rPr>
                <w:rFonts w:asciiTheme="minorHAnsi" w:hAnsiTheme="minorHAnsi"/>
              </w:rPr>
              <w:t>as specified in</w:t>
            </w:r>
            <w:r w:rsidR="00FA52A7" w:rsidRPr="00F81E2D">
              <w:rPr>
                <w:rFonts w:asciiTheme="minorHAnsi" w:hAnsiTheme="minorHAnsi"/>
              </w:rPr>
              <w:t xml:space="preserve"> SECTION</w:t>
            </w:r>
            <w:r w:rsidR="001A2C3A" w:rsidRPr="00F81E2D">
              <w:rPr>
                <w:rFonts w:asciiTheme="minorHAnsi" w:hAnsiTheme="minorHAnsi"/>
              </w:rPr>
              <w:t xml:space="preserve"> </w:t>
            </w:r>
            <w:r w:rsidR="00FA52A7" w:rsidRPr="00F81E2D">
              <w:fldChar w:fldCharType="begin"/>
            </w:r>
            <w:r w:rsidR="00FA52A7" w:rsidRPr="00F81E2D">
              <w:rPr>
                <w:rFonts w:asciiTheme="minorHAnsi" w:hAnsiTheme="minorHAnsi"/>
              </w:rPr>
              <w:instrText xml:space="preserve"> REF _Ref455335758 \w \h </w:instrText>
            </w:r>
            <w:r w:rsidR="00DB018A" w:rsidRPr="00F81E2D">
              <w:rPr>
                <w:rFonts w:asciiTheme="minorHAnsi" w:hAnsiTheme="minorHAnsi"/>
              </w:rPr>
              <w:instrText xml:space="preserve"> \* MERGEFORMAT </w:instrText>
            </w:r>
            <w:r w:rsidR="00FA52A7" w:rsidRPr="00F81E2D">
              <w:fldChar w:fldCharType="separate"/>
            </w:r>
            <w:r w:rsidR="00B376A1">
              <w:rPr>
                <w:rFonts w:asciiTheme="minorHAnsi" w:hAnsiTheme="minorHAnsi"/>
              </w:rPr>
              <w:t>6.2</w:t>
            </w:r>
            <w:r w:rsidR="00FA52A7" w:rsidRPr="00F81E2D">
              <w:fldChar w:fldCharType="end"/>
            </w:r>
            <w:r w:rsidRPr="00F81E2D">
              <w:rPr>
                <w:rFonts w:asciiTheme="minorHAnsi" w:hAnsiTheme="minorHAnsi"/>
              </w:rPr>
              <w:t xml:space="preserve"> above; </w:t>
            </w:r>
            <w:r w:rsidR="00D25D36" w:rsidRPr="00F81E2D">
              <w:rPr>
                <w:rFonts w:asciiTheme="minorHAnsi" w:hAnsiTheme="minorHAnsi"/>
              </w:rPr>
              <w:t>AND</w:t>
            </w:r>
          </w:p>
          <w:p w:rsidR="00D5480C" w:rsidRPr="00F81E2D" w:rsidRDefault="0074798D" w:rsidP="00ED0EB9">
            <w:pPr>
              <w:pStyle w:val="Specification"/>
              <w:keepNext/>
              <w:keepLines/>
              <w:numPr>
                <w:ilvl w:val="1"/>
                <w:numId w:val="17"/>
              </w:numPr>
              <w:rPr>
                <w:rFonts w:asciiTheme="minorHAnsi" w:hAnsiTheme="minorHAnsi"/>
              </w:rPr>
            </w:pPr>
            <w:r w:rsidRPr="00F81E2D">
              <w:rPr>
                <w:rFonts w:asciiTheme="minorHAnsi" w:hAnsiTheme="minorHAnsi"/>
              </w:rPr>
              <w:t xml:space="preserve">Each </w:t>
            </w:r>
            <w:r w:rsidR="005E1111" w:rsidRPr="00F81E2D">
              <w:rPr>
                <w:rFonts w:asciiTheme="minorHAnsi" w:hAnsiTheme="minorHAnsi"/>
              </w:rPr>
              <w:t xml:space="preserve">and every </w:t>
            </w:r>
            <w:r w:rsidRPr="00F81E2D">
              <w:rPr>
                <w:rFonts w:asciiTheme="minorHAnsi" w:hAnsiTheme="minorHAnsi"/>
              </w:rPr>
              <w:t xml:space="preserve">requirement </w:t>
            </w:r>
            <w:r w:rsidR="00476EE9" w:rsidRPr="00F81E2D">
              <w:rPr>
                <w:rFonts w:asciiTheme="minorHAnsi" w:hAnsiTheme="minorHAnsi"/>
              </w:rPr>
              <w:t xml:space="preserve">specification </w:t>
            </w:r>
            <w:r w:rsidRPr="00F81E2D">
              <w:rPr>
                <w:rFonts w:asciiTheme="minorHAnsi" w:hAnsiTheme="minorHAnsi"/>
              </w:rPr>
              <w:t xml:space="preserve">is </w:t>
            </w:r>
            <w:r w:rsidR="00687E81" w:rsidRPr="00F81E2D">
              <w:rPr>
                <w:rFonts w:asciiTheme="minorHAnsi" w:hAnsiTheme="minorHAnsi"/>
              </w:rPr>
              <w:t>substantiat</w:t>
            </w:r>
            <w:r w:rsidRPr="00F81E2D">
              <w:rPr>
                <w:rFonts w:asciiTheme="minorHAnsi" w:hAnsiTheme="minorHAnsi"/>
              </w:rPr>
              <w:t xml:space="preserve">ed </w:t>
            </w:r>
            <w:r w:rsidR="00476EE9" w:rsidRPr="00F81E2D">
              <w:rPr>
                <w:rFonts w:asciiTheme="minorHAnsi" w:hAnsiTheme="minorHAnsi"/>
              </w:rPr>
              <w:t>by</w:t>
            </w:r>
            <w:r w:rsidRPr="00F81E2D">
              <w:rPr>
                <w:rFonts w:asciiTheme="minorHAnsi" w:hAnsiTheme="minorHAnsi"/>
              </w:rPr>
              <w:t xml:space="preserve"> </w:t>
            </w:r>
            <w:r w:rsidR="00687E81" w:rsidRPr="00F81E2D">
              <w:rPr>
                <w:rFonts w:asciiTheme="minorHAnsi" w:hAnsiTheme="minorHAnsi"/>
              </w:rPr>
              <w:t>evidence as proof of compliance.</w:t>
            </w:r>
          </w:p>
        </w:tc>
        <w:tc>
          <w:tcPr>
            <w:tcW w:w="623" w:type="pct"/>
          </w:tcPr>
          <w:p w:rsidR="00D5480C" w:rsidRPr="00F81E2D" w:rsidRDefault="00D5480C" w:rsidP="004362DB">
            <w:pPr>
              <w:keepNext/>
              <w:keepLines/>
              <w:rPr>
                <w:rFonts w:asciiTheme="minorHAnsi" w:hAnsiTheme="minorHAnsi"/>
              </w:rPr>
            </w:pPr>
          </w:p>
        </w:tc>
        <w:tc>
          <w:tcPr>
            <w:tcW w:w="601" w:type="pct"/>
          </w:tcPr>
          <w:p w:rsidR="00D5480C" w:rsidRPr="00F81E2D" w:rsidRDefault="00D5480C" w:rsidP="004362DB">
            <w:pPr>
              <w:keepNext/>
              <w:keepLines/>
              <w:rPr>
                <w:rFonts w:asciiTheme="minorHAnsi" w:hAnsiTheme="minorHAnsi"/>
              </w:rPr>
            </w:pPr>
          </w:p>
        </w:tc>
      </w:tr>
    </w:tbl>
    <w:p w:rsidR="00DB018A" w:rsidRPr="00F81E2D" w:rsidRDefault="00DB018A">
      <w:pPr>
        <w:spacing w:after="200" w:line="276" w:lineRule="auto"/>
        <w:rPr>
          <w:rFonts w:eastAsiaTheme="majorEastAsia" w:cstheme="majorBidi"/>
          <w:b/>
          <w:color w:val="000066"/>
          <w:szCs w:val="28"/>
          <w14:scene3d>
            <w14:camera w14:prst="orthographicFront"/>
            <w14:lightRig w14:rig="threePt" w14:dir="t">
              <w14:rot w14:lat="0" w14:lon="0" w14:rev="0"/>
            </w14:lightRig>
          </w14:scene3d>
        </w:rPr>
      </w:pPr>
      <w:bookmarkStart w:id="42" w:name="_Toc435315906"/>
    </w:p>
    <w:p w:rsidR="00FA52A7" w:rsidRPr="00F81E2D" w:rsidRDefault="00FA52A7" w:rsidP="000B17A9">
      <w:pPr>
        <w:pStyle w:val="Heading1"/>
      </w:pPr>
      <w:bookmarkStart w:id="43" w:name="_Toc44341512"/>
      <w:r w:rsidRPr="00F81E2D">
        <w:t>TECHNICAL FUNCTIONALITY</w:t>
      </w:r>
      <w:bookmarkEnd w:id="43"/>
    </w:p>
    <w:p w:rsidR="00911D2A" w:rsidRPr="00D377D8" w:rsidRDefault="00D377D8" w:rsidP="00911D2A">
      <w:pPr>
        <w:pStyle w:val="Comment"/>
        <w:rPr>
          <w:i w:val="0"/>
          <w:color w:val="auto"/>
          <w:sz w:val="24"/>
        </w:rPr>
      </w:pPr>
      <w:r>
        <w:rPr>
          <w:i w:val="0"/>
          <w:color w:val="auto"/>
          <w:sz w:val="24"/>
        </w:rPr>
        <w:t>Not applicable to this bid</w:t>
      </w:r>
    </w:p>
    <w:p w:rsidR="00911D2A" w:rsidRPr="000B17A9" w:rsidRDefault="00911D2A" w:rsidP="000B17A9">
      <w:pPr>
        <w:pStyle w:val="Heading1"/>
      </w:pPr>
      <w:bookmarkStart w:id="44" w:name="_Toc44341513"/>
      <w:bookmarkStart w:id="45" w:name="_Toc435315916"/>
      <w:bookmarkEnd w:id="42"/>
      <w:r w:rsidRPr="000B17A9">
        <w:t>PROOF OF CONCEPT</w:t>
      </w:r>
      <w:bookmarkEnd w:id="44"/>
    </w:p>
    <w:p w:rsidR="00911D2A" w:rsidRPr="00BF5427" w:rsidRDefault="00BF5427" w:rsidP="00911D2A">
      <w:pPr>
        <w:pStyle w:val="Comment"/>
        <w:rPr>
          <w:i w:val="0"/>
          <w:color w:val="auto"/>
          <w:sz w:val="24"/>
        </w:rPr>
      </w:pPr>
      <w:r w:rsidRPr="00BF5427">
        <w:rPr>
          <w:i w:val="0"/>
          <w:color w:val="auto"/>
          <w:sz w:val="24"/>
        </w:rPr>
        <w:t>Not applicable to this bid.</w:t>
      </w:r>
    </w:p>
    <w:bookmarkEnd w:id="45"/>
    <w:p w:rsidR="0066206F" w:rsidRPr="00F81E2D" w:rsidRDefault="0066206F">
      <w:pPr>
        <w:spacing w:after="200" w:line="276" w:lineRule="auto"/>
        <w:rPr>
          <w:b/>
        </w:rPr>
      </w:pPr>
      <w:r w:rsidRPr="00F81E2D">
        <w:rPr>
          <w:b/>
        </w:rPr>
        <w:br w:type="page"/>
      </w:r>
    </w:p>
    <w:p w:rsidR="00D112F7" w:rsidRPr="00F81E2D" w:rsidRDefault="00D112F7" w:rsidP="000B17A9">
      <w:pPr>
        <w:pStyle w:val="AnnexH2"/>
        <w:numPr>
          <w:ilvl w:val="0"/>
          <w:numId w:val="0"/>
        </w:numPr>
        <w:ind w:left="1701"/>
        <w:sectPr w:rsidR="00D112F7" w:rsidRPr="00F81E2D" w:rsidSect="00CC263C">
          <w:pgSz w:w="16838" w:h="11906" w:orient="landscape"/>
          <w:pgMar w:top="1134" w:right="1134" w:bottom="1134" w:left="1134" w:header="680" w:footer="680" w:gutter="0"/>
          <w:cols w:space="708"/>
          <w:docGrid w:linePitch="360"/>
        </w:sectPr>
      </w:pPr>
      <w:bookmarkStart w:id="46" w:name="_Toc435315921"/>
    </w:p>
    <w:p w:rsidR="0043548E" w:rsidRPr="00F81E2D" w:rsidRDefault="00372274" w:rsidP="000B17A9">
      <w:pPr>
        <w:pStyle w:val="AnnexH2"/>
      </w:pPr>
      <w:bookmarkStart w:id="47" w:name="_Toc44341514"/>
      <w:r w:rsidRPr="00F81E2D">
        <w:lastRenderedPageBreak/>
        <w:t>SPEC</w:t>
      </w:r>
      <w:r w:rsidR="006246E8" w:rsidRPr="00F81E2D">
        <w:t xml:space="preserve">IAL </w:t>
      </w:r>
      <w:r w:rsidR="0043548E" w:rsidRPr="00F81E2D">
        <w:t>CONDITIONS</w:t>
      </w:r>
      <w:r w:rsidRPr="00F81E2D">
        <w:t xml:space="preserve"> OF CONTRACT</w:t>
      </w:r>
      <w:bookmarkEnd w:id="46"/>
      <w:r w:rsidR="008C3080" w:rsidRPr="00F81E2D">
        <w:t xml:space="preserve"> (SCC)</w:t>
      </w:r>
      <w:bookmarkEnd w:id="47"/>
    </w:p>
    <w:p w:rsidR="00911D2A" w:rsidRPr="00F81E2D" w:rsidRDefault="00911D2A" w:rsidP="000B17A9">
      <w:pPr>
        <w:pStyle w:val="Heading1"/>
      </w:pPr>
      <w:bookmarkStart w:id="48" w:name="_Toc44341515"/>
      <w:r w:rsidRPr="00F81E2D">
        <w:t>SPECIAL CONDITIONS OF CONTRACT</w:t>
      </w:r>
      <w:bookmarkEnd w:id="48"/>
    </w:p>
    <w:p w:rsidR="0043548E" w:rsidRPr="00F81E2D" w:rsidRDefault="00210C80" w:rsidP="000B17A9">
      <w:pPr>
        <w:pStyle w:val="Heading2"/>
      </w:pPr>
      <w:bookmarkStart w:id="49" w:name="_Ref455588818"/>
      <w:bookmarkStart w:id="50" w:name="_Ref455588837"/>
      <w:bookmarkStart w:id="51" w:name="_Toc44341516"/>
      <w:r w:rsidRPr="00F81E2D">
        <w:t>INSTRUCTION</w:t>
      </w:r>
      <w:bookmarkEnd w:id="49"/>
      <w:bookmarkEnd w:id="50"/>
      <w:bookmarkEnd w:id="51"/>
    </w:p>
    <w:p w:rsidR="003C3E03" w:rsidRPr="00F81E2D" w:rsidRDefault="003C3E03" w:rsidP="00ED0EB9">
      <w:pPr>
        <w:pStyle w:val="Specification"/>
        <w:numPr>
          <w:ilvl w:val="0"/>
          <w:numId w:val="41"/>
        </w:numPr>
      </w:pPr>
      <w:r w:rsidRPr="00F81E2D">
        <w:t xml:space="preserve">The successful supplier will be bound by Government Procurement: General Conditions of Contract </w:t>
      </w:r>
      <w:r w:rsidR="00190E5E" w:rsidRPr="00F81E2D">
        <w:t xml:space="preserve">(GCC) </w:t>
      </w:r>
      <w:r w:rsidRPr="00F81E2D">
        <w:t>as well as this Special Conditions of Contract</w:t>
      </w:r>
      <w:r w:rsidR="00190E5E" w:rsidRPr="00F81E2D">
        <w:t xml:space="preserve"> (SCC)</w:t>
      </w:r>
      <w:r w:rsidRPr="00F81E2D">
        <w:t>, which will form part of the signed contract with the successful Supplier. However, SITA reserves the right to include or waive the condition in the signed contract.</w:t>
      </w:r>
    </w:p>
    <w:p w:rsidR="005976B0" w:rsidRPr="00F81E2D" w:rsidRDefault="005976B0" w:rsidP="00ED0EB9">
      <w:pPr>
        <w:pStyle w:val="Specification"/>
        <w:numPr>
          <w:ilvl w:val="0"/>
          <w:numId w:val="41"/>
        </w:numPr>
      </w:pPr>
      <w:bookmarkStart w:id="52" w:name="_Ref455588887"/>
      <w:r w:rsidRPr="00F81E2D">
        <w:t>SITA reserve</w:t>
      </w:r>
      <w:r w:rsidR="00236444" w:rsidRPr="00F81E2D">
        <w:t>s</w:t>
      </w:r>
      <w:r w:rsidR="0043548E" w:rsidRPr="00F81E2D">
        <w:t xml:space="preserve"> the right to </w:t>
      </w:r>
      <w:r w:rsidR="00DF56E2" w:rsidRPr="00F81E2D">
        <w:t>–</w:t>
      </w:r>
      <w:bookmarkEnd w:id="52"/>
    </w:p>
    <w:p w:rsidR="005976B0" w:rsidRPr="00F81E2D" w:rsidRDefault="0021780E" w:rsidP="00ED0EB9">
      <w:pPr>
        <w:pStyle w:val="Specification"/>
        <w:numPr>
          <w:ilvl w:val="1"/>
          <w:numId w:val="18"/>
        </w:numPr>
      </w:pPr>
      <w:r w:rsidRPr="00F81E2D">
        <w:t xml:space="preserve">Negotiate </w:t>
      </w:r>
      <w:r w:rsidR="008C3080" w:rsidRPr="00F81E2D">
        <w:t>the conditions</w:t>
      </w:r>
      <w:r w:rsidR="00A55321" w:rsidRPr="00F81E2D">
        <w:t>,</w:t>
      </w:r>
      <w:r w:rsidR="008C3080" w:rsidRPr="00F81E2D">
        <w:t xml:space="preserve"> or</w:t>
      </w:r>
    </w:p>
    <w:p w:rsidR="005976B0" w:rsidRPr="00F81E2D" w:rsidRDefault="0021780E" w:rsidP="00ED0EB9">
      <w:pPr>
        <w:pStyle w:val="Specification"/>
        <w:numPr>
          <w:ilvl w:val="1"/>
          <w:numId w:val="18"/>
        </w:numPr>
      </w:pPr>
      <w:r w:rsidRPr="00F81E2D">
        <w:t xml:space="preserve">Automatically </w:t>
      </w:r>
      <w:r w:rsidR="0043548E" w:rsidRPr="00F81E2D">
        <w:t xml:space="preserve">disqualify a bidder for not accepting these conditions. </w:t>
      </w:r>
    </w:p>
    <w:p w:rsidR="008C5E0F" w:rsidRDefault="00A05250" w:rsidP="00ED0EB9">
      <w:pPr>
        <w:pStyle w:val="Specification"/>
        <w:numPr>
          <w:ilvl w:val="0"/>
          <w:numId w:val="41"/>
        </w:numPr>
      </w:pPr>
      <w:bookmarkStart w:id="53" w:name="_Toc435315923"/>
      <w:bookmarkStart w:id="54" w:name="_Ref455338564"/>
      <w:r>
        <w:t xml:space="preserve">In the event that the bidder qualifies the proposal with own conditions, and does not specifically withdraw such own conditions when called upon to do so, SITA will invoke the rights reserved in accordance with </w:t>
      </w:r>
      <w:r w:rsidR="00BE312D">
        <w:t xml:space="preserve">subsection </w:t>
      </w:r>
      <w:r w:rsidR="00BE312D">
        <w:fldChar w:fldCharType="begin"/>
      </w:r>
      <w:r w:rsidR="00BE312D">
        <w:instrText xml:space="preserve"> REF _Ref455588837 \n \h </w:instrText>
      </w:r>
      <w:r w:rsidR="00BE312D">
        <w:fldChar w:fldCharType="separate"/>
      </w:r>
      <w:r w:rsidR="00B376A1">
        <w:t>9.1</w:t>
      </w:r>
      <w:r w:rsidR="00BE312D">
        <w:fldChar w:fldCharType="end"/>
      </w:r>
      <w:r w:rsidR="00BE312D">
        <w:t>(</w:t>
      </w:r>
      <w:r>
        <w:t>2)</w:t>
      </w:r>
      <w:r w:rsidR="00BE312D">
        <w:t xml:space="preserve"> </w:t>
      </w:r>
      <w:r>
        <w:t>above.</w:t>
      </w:r>
    </w:p>
    <w:p w:rsidR="003C3E03" w:rsidRPr="00F81E2D" w:rsidRDefault="003C3E03" w:rsidP="00ED0EB9">
      <w:pPr>
        <w:pStyle w:val="Specification"/>
        <w:numPr>
          <w:ilvl w:val="0"/>
          <w:numId w:val="41"/>
        </w:numPr>
      </w:pPr>
      <w:r w:rsidRPr="00F81E2D">
        <w:t xml:space="preserve">The bidder must </w:t>
      </w:r>
      <w:r w:rsidRPr="00F81E2D">
        <w:rPr>
          <w:b/>
        </w:rPr>
        <w:t>complete the declaration of acceptance</w:t>
      </w:r>
      <w:r w:rsidRPr="00F81E2D">
        <w:t xml:space="preserve"> as per section </w:t>
      </w:r>
      <w:r w:rsidRPr="00F81E2D">
        <w:fldChar w:fldCharType="begin"/>
      </w:r>
      <w:r w:rsidRPr="00F81E2D">
        <w:instrText xml:space="preserve"> REF _Ref455338474 \w \h </w:instrText>
      </w:r>
      <w:r w:rsidR="00DB018A" w:rsidRPr="00F81E2D">
        <w:instrText xml:space="preserve"> \* MERGEFORMAT </w:instrText>
      </w:r>
      <w:r w:rsidRPr="00F81E2D">
        <w:fldChar w:fldCharType="separate"/>
      </w:r>
      <w:r w:rsidR="00B376A1">
        <w:t>9.3</w:t>
      </w:r>
      <w:r w:rsidRPr="00F81E2D">
        <w:fldChar w:fldCharType="end"/>
      </w:r>
      <w:r w:rsidRPr="00F81E2D">
        <w:t xml:space="preserve"> below by marking w</w:t>
      </w:r>
      <w:r w:rsidR="008C6011">
        <w:t xml:space="preserve">ith an </w:t>
      </w:r>
      <w:r w:rsidR="008C6011" w:rsidRPr="008C6011">
        <w:rPr>
          <w:b/>
        </w:rPr>
        <w:t>“X”</w:t>
      </w:r>
      <w:r w:rsidR="008C6011">
        <w:t xml:space="preserve"> either “ACCEPT ALL”</w:t>
      </w:r>
      <w:r w:rsidRPr="00F81E2D">
        <w:t xml:space="preserve"> or “DO NOT ACCEPT ALL”, failing which the declaration </w:t>
      </w:r>
      <w:r w:rsidR="000402F6">
        <w:t>will be</w:t>
      </w:r>
      <w:r w:rsidRPr="00F81E2D">
        <w:t xml:space="preserve"> regarded as “DO NOT ACCEPT ALL” and the bid </w:t>
      </w:r>
      <w:r w:rsidR="005359C1">
        <w:t xml:space="preserve">will be </w:t>
      </w:r>
      <w:r w:rsidRPr="00F81E2D">
        <w:t>disqualified.</w:t>
      </w:r>
    </w:p>
    <w:p w:rsidR="0043548E" w:rsidRPr="00F81E2D" w:rsidRDefault="00DF56E2" w:rsidP="000B17A9">
      <w:pPr>
        <w:pStyle w:val="Heading2"/>
      </w:pPr>
      <w:bookmarkStart w:id="55" w:name="_Ref455589115"/>
      <w:bookmarkStart w:id="56" w:name="_Ref455589123"/>
      <w:bookmarkStart w:id="57" w:name="_Ref455589162"/>
      <w:bookmarkStart w:id="58" w:name="_Toc44341517"/>
      <w:r w:rsidRPr="00F81E2D">
        <w:t>SPECI</w:t>
      </w:r>
      <w:r w:rsidR="006246E8" w:rsidRPr="00F81E2D">
        <w:t>AL</w:t>
      </w:r>
      <w:r w:rsidRPr="00F81E2D">
        <w:t xml:space="preserve"> CONDITIONS OF CONTRACT</w:t>
      </w:r>
      <w:bookmarkEnd w:id="53"/>
      <w:bookmarkEnd w:id="54"/>
      <w:bookmarkEnd w:id="55"/>
      <w:bookmarkEnd w:id="56"/>
      <w:bookmarkEnd w:id="57"/>
      <w:bookmarkEnd w:id="58"/>
    </w:p>
    <w:p w:rsidR="007370B1" w:rsidRPr="00F81E2D" w:rsidRDefault="007370B1" w:rsidP="00ED0EB9">
      <w:pPr>
        <w:pStyle w:val="Specification"/>
        <w:numPr>
          <w:ilvl w:val="0"/>
          <w:numId w:val="20"/>
        </w:numPr>
        <w:rPr>
          <w:rStyle w:val="Strong"/>
          <w:bCs w:val="0"/>
        </w:rPr>
      </w:pPr>
      <w:r w:rsidRPr="00F81E2D">
        <w:rPr>
          <w:rStyle w:val="Strong"/>
          <w:bCs w:val="0"/>
        </w:rPr>
        <w:t>CONTRACTING CONDITIONS</w:t>
      </w:r>
    </w:p>
    <w:p w:rsidR="007370B1" w:rsidRPr="00F81E2D" w:rsidRDefault="007370B1" w:rsidP="00ED0EB9">
      <w:pPr>
        <w:pStyle w:val="Specification"/>
        <w:numPr>
          <w:ilvl w:val="1"/>
          <w:numId w:val="20"/>
        </w:numPr>
        <w:rPr>
          <w:rStyle w:val="Strong"/>
          <w:b w:val="0"/>
          <w:bCs w:val="0"/>
        </w:rPr>
      </w:pPr>
      <w:r w:rsidRPr="00F81E2D">
        <w:rPr>
          <w:rStyle w:val="Strong"/>
          <w:bCs w:val="0"/>
        </w:rPr>
        <w:t xml:space="preserve">Formal Contract. </w:t>
      </w:r>
      <w:r w:rsidRPr="00F81E2D">
        <w:rPr>
          <w:rStyle w:val="Strong"/>
          <w:b w:val="0"/>
          <w:bCs w:val="0"/>
        </w:rPr>
        <w:t xml:space="preserve">The </w:t>
      </w:r>
      <w:r w:rsidR="0083744A" w:rsidRPr="00F81E2D">
        <w:rPr>
          <w:rStyle w:val="Strong"/>
          <w:b w:val="0"/>
          <w:bCs w:val="0"/>
        </w:rPr>
        <w:t>Supplier</w:t>
      </w:r>
      <w:r w:rsidRPr="00F81E2D">
        <w:rPr>
          <w:rStyle w:val="Strong"/>
          <w:b w:val="0"/>
          <w:bCs w:val="0"/>
        </w:rPr>
        <w:t xml:space="preserve"> must enter into a formal written </w:t>
      </w:r>
      <w:r w:rsidR="005F27D1" w:rsidRPr="00F81E2D">
        <w:rPr>
          <w:rStyle w:val="Strong"/>
          <w:b w:val="0"/>
          <w:bCs w:val="0"/>
        </w:rPr>
        <w:t>Contract (</w:t>
      </w:r>
      <w:r w:rsidR="00C67D2F" w:rsidRPr="00F81E2D">
        <w:rPr>
          <w:rStyle w:val="Strong"/>
          <w:b w:val="0"/>
          <w:bCs w:val="0"/>
        </w:rPr>
        <w:t>Agreement</w:t>
      </w:r>
      <w:r w:rsidR="005F27D1" w:rsidRPr="00F81E2D">
        <w:rPr>
          <w:rStyle w:val="Strong"/>
          <w:b w:val="0"/>
          <w:bCs w:val="0"/>
        </w:rPr>
        <w:t>)</w:t>
      </w:r>
      <w:r w:rsidR="00C67D2F" w:rsidRPr="00F81E2D">
        <w:rPr>
          <w:rStyle w:val="Strong"/>
          <w:b w:val="0"/>
          <w:bCs w:val="0"/>
        </w:rPr>
        <w:t xml:space="preserve"> </w:t>
      </w:r>
      <w:r w:rsidRPr="00F81E2D">
        <w:rPr>
          <w:rStyle w:val="Strong"/>
          <w:b w:val="0"/>
          <w:bCs w:val="0"/>
        </w:rPr>
        <w:t>with</w:t>
      </w:r>
      <w:r w:rsidRPr="00035DE3">
        <w:rPr>
          <w:rStyle w:val="Strong"/>
          <w:b w:val="0"/>
          <w:bCs w:val="0"/>
        </w:rPr>
        <w:t xml:space="preserve"> SITA</w:t>
      </w:r>
      <w:r w:rsidR="00035DE3" w:rsidRPr="00035DE3">
        <w:rPr>
          <w:rStyle w:val="Strong"/>
          <w:b w:val="0"/>
          <w:bCs w:val="0"/>
        </w:rPr>
        <w:t>.</w:t>
      </w:r>
    </w:p>
    <w:p w:rsidR="007370B1" w:rsidRPr="00F81E2D" w:rsidRDefault="007370B1" w:rsidP="00ED0EB9">
      <w:pPr>
        <w:pStyle w:val="Specification"/>
        <w:numPr>
          <w:ilvl w:val="1"/>
          <w:numId w:val="20"/>
        </w:numPr>
        <w:rPr>
          <w:b/>
        </w:rPr>
      </w:pPr>
      <w:r w:rsidRPr="00F81E2D">
        <w:rPr>
          <w:b/>
        </w:rPr>
        <w:t xml:space="preserve">Right of Award. </w:t>
      </w:r>
      <w:r w:rsidRPr="00F81E2D">
        <w:t xml:space="preserve">SITA reserves the right to award the contract for required goods or services to multiple </w:t>
      </w:r>
      <w:r w:rsidR="0083744A" w:rsidRPr="00F81E2D">
        <w:t>Supplier</w:t>
      </w:r>
      <w:r w:rsidRPr="00F81E2D">
        <w:t>s.</w:t>
      </w:r>
    </w:p>
    <w:p w:rsidR="00154D5D" w:rsidRPr="008C5E0F" w:rsidRDefault="007370B1" w:rsidP="00ED0EB9">
      <w:pPr>
        <w:pStyle w:val="Specification"/>
        <w:numPr>
          <w:ilvl w:val="1"/>
          <w:numId w:val="20"/>
        </w:numPr>
        <w:rPr>
          <w:rStyle w:val="Strong"/>
          <w:bCs w:val="0"/>
        </w:rPr>
      </w:pPr>
      <w:r w:rsidRPr="00F81E2D">
        <w:rPr>
          <w:rStyle w:val="Strong"/>
          <w:bCs w:val="0"/>
        </w:rPr>
        <w:t xml:space="preserve">Right to Audit. </w:t>
      </w:r>
      <w:r w:rsidR="00530398" w:rsidRPr="00F81E2D">
        <w:rPr>
          <w:rStyle w:val="Strong"/>
          <w:b w:val="0"/>
          <w:bCs w:val="0"/>
        </w:rPr>
        <w:t xml:space="preserve">SITA reserves the right, before entering into a contract, to conduct or commission an external </w:t>
      </w:r>
      <w:r w:rsidR="00EF174F" w:rsidRPr="00F81E2D">
        <w:rPr>
          <w:rStyle w:val="Strong"/>
          <w:b w:val="0"/>
          <w:bCs w:val="0"/>
        </w:rPr>
        <w:t>service provider</w:t>
      </w:r>
      <w:r w:rsidR="00530398" w:rsidRPr="00F81E2D">
        <w:rPr>
          <w:rStyle w:val="Strong"/>
          <w:b w:val="0"/>
          <w:bCs w:val="0"/>
        </w:rPr>
        <w:t xml:space="preserve"> to conduct a financial audit or probity to ascertain whether a qualifying bidder has the financial wherewithal </w:t>
      </w:r>
      <w:r w:rsidR="001D2F39" w:rsidRPr="00F81E2D">
        <w:rPr>
          <w:rStyle w:val="Strong"/>
          <w:b w:val="0"/>
          <w:bCs w:val="0"/>
        </w:rPr>
        <w:t>or</w:t>
      </w:r>
      <w:r w:rsidR="00530398" w:rsidRPr="00F81E2D">
        <w:rPr>
          <w:rStyle w:val="Strong"/>
          <w:b w:val="0"/>
          <w:bCs w:val="0"/>
        </w:rPr>
        <w:t xml:space="preserve"> technical capability to provide the goods and serv</w:t>
      </w:r>
      <w:r w:rsidRPr="00F81E2D">
        <w:rPr>
          <w:rStyle w:val="Strong"/>
          <w:b w:val="0"/>
          <w:bCs w:val="0"/>
        </w:rPr>
        <w:t>ices as required by this tender</w:t>
      </w:r>
      <w:r w:rsidR="00530398" w:rsidRPr="00F81E2D">
        <w:rPr>
          <w:rStyle w:val="Strong"/>
          <w:b w:val="0"/>
          <w:bCs w:val="0"/>
        </w:rPr>
        <w:t>.</w:t>
      </w:r>
    </w:p>
    <w:p w:rsidR="00D55CC1" w:rsidRPr="00F81E2D" w:rsidRDefault="00D55CC1" w:rsidP="00ED0EB9">
      <w:pPr>
        <w:pStyle w:val="Specification"/>
        <w:numPr>
          <w:ilvl w:val="0"/>
          <w:numId w:val="20"/>
        </w:numPr>
        <w:rPr>
          <w:b/>
        </w:rPr>
      </w:pPr>
      <w:r w:rsidRPr="00F81E2D">
        <w:rPr>
          <w:b/>
        </w:rPr>
        <w:t>DELIVERY ADDRESS</w:t>
      </w:r>
      <w:r w:rsidR="00AE268C" w:rsidRPr="00F81E2D">
        <w:rPr>
          <w:b/>
        </w:rPr>
        <w:t xml:space="preserve">. </w:t>
      </w:r>
      <w:r w:rsidRPr="00F81E2D">
        <w:t>The supplier must deliver the required products or services at</w:t>
      </w:r>
    </w:p>
    <w:p w:rsidR="00D55CC1" w:rsidRPr="00035DE3" w:rsidRDefault="00035DE3" w:rsidP="00ED0EB9">
      <w:pPr>
        <w:pStyle w:val="Specification"/>
        <w:numPr>
          <w:ilvl w:val="1"/>
          <w:numId w:val="24"/>
        </w:numPr>
        <w:rPr>
          <w:b/>
        </w:rPr>
      </w:pPr>
      <w:r>
        <w:t>Product - SITA, John Vorster Drive, Centurion</w:t>
      </w:r>
      <w:r w:rsidR="00D55CC1" w:rsidRPr="00F81E2D">
        <w:t>;</w:t>
      </w:r>
    </w:p>
    <w:p w:rsidR="00035DE3" w:rsidRPr="00F81E2D" w:rsidRDefault="00035DE3" w:rsidP="00ED0EB9">
      <w:pPr>
        <w:pStyle w:val="Specification"/>
        <w:numPr>
          <w:ilvl w:val="1"/>
          <w:numId w:val="24"/>
        </w:numPr>
        <w:rPr>
          <w:b/>
        </w:rPr>
      </w:pPr>
      <w:r>
        <w:t xml:space="preserve">Service – SITA, John Vorster Drive, Centurion and possibly at the Department of Small Business Development (77 </w:t>
      </w:r>
      <w:proofErr w:type="spellStart"/>
      <w:r>
        <w:t>Meintjies</w:t>
      </w:r>
      <w:proofErr w:type="spellEnd"/>
      <w:r>
        <w:t xml:space="preserve"> Street, Pretoria).</w:t>
      </w:r>
    </w:p>
    <w:p w:rsidR="005D013E" w:rsidRPr="00F81E2D" w:rsidRDefault="0083744A" w:rsidP="00ED0EB9">
      <w:pPr>
        <w:pStyle w:val="Specification"/>
        <w:numPr>
          <w:ilvl w:val="0"/>
          <w:numId w:val="20"/>
        </w:numPr>
        <w:rPr>
          <w:b/>
        </w:rPr>
      </w:pPr>
      <w:r w:rsidRPr="00F81E2D">
        <w:rPr>
          <w:b/>
        </w:rPr>
        <w:t>S</w:t>
      </w:r>
      <w:r w:rsidR="00E06B28" w:rsidRPr="00F81E2D">
        <w:rPr>
          <w:b/>
        </w:rPr>
        <w:t xml:space="preserve">COPE OF WORK AND </w:t>
      </w:r>
      <w:r w:rsidRPr="00F81E2D">
        <w:rPr>
          <w:b/>
        </w:rPr>
        <w:t>DELIVERY</w:t>
      </w:r>
      <w:r w:rsidR="00932583" w:rsidRPr="00F81E2D">
        <w:rPr>
          <w:b/>
        </w:rPr>
        <w:t xml:space="preserve"> </w:t>
      </w:r>
      <w:r w:rsidR="005D013E" w:rsidRPr="00F81E2D">
        <w:rPr>
          <w:b/>
        </w:rPr>
        <w:t>SCHEDULE</w:t>
      </w:r>
    </w:p>
    <w:p w:rsidR="00C4043E" w:rsidRPr="00F81E2D" w:rsidRDefault="00147A09" w:rsidP="00ED0EB9">
      <w:pPr>
        <w:pStyle w:val="Specification"/>
        <w:numPr>
          <w:ilvl w:val="1"/>
          <w:numId w:val="24"/>
        </w:numPr>
      </w:pPr>
      <w:r w:rsidRPr="00F81E2D">
        <w:t xml:space="preserve">The </w:t>
      </w:r>
      <w:r w:rsidR="0083744A" w:rsidRPr="00F81E2D">
        <w:t>Supplier</w:t>
      </w:r>
      <w:r w:rsidRPr="00F81E2D">
        <w:t xml:space="preserve"> </w:t>
      </w:r>
      <w:r w:rsidR="00685A59" w:rsidRPr="00F81E2D">
        <w:t>is</w:t>
      </w:r>
      <w:r w:rsidRPr="00F81E2D">
        <w:t xml:space="preserve"> respo</w:t>
      </w:r>
      <w:r w:rsidR="001D34CA" w:rsidRPr="00F81E2D">
        <w:t>nsible to perform the work as outlined in the following Work Breakdown Structure (WBS):</w:t>
      </w:r>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82"/>
        <w:gridCol w:w="4981"/>
        <w:gridCol w:w="3965"/>
      </w:tblGrid>
      <w:tr w:rsidR="000C14C0" w:rsidRPr="00F81E2D" w:rsidTr="003204D2">
        <w:trPr>
          <w:tblHeader/>
        </w:trPr>
        <w:tc>
          <w:tcPr>
            <w:tcW w:w="354" w:type="pct"/>
            <w:shd w:val="clear" w:color="auto" w:fill="DBE5F1" w:themeFill="accent1" w:themeFillTint="33"/>
          </w:tcPr>
          <w:p w:rsidR="000C14C0" w:rsidRPr="00F81E2D" w:rsidRDefault="000C14C0" w:rsidP="00620E36">
            <w:pPr>
              <w:rPr>
                <w:rFonts w:asciiTheme="minorHAnsi" w:hAnsiTheme="minorHAnsi"/>
                <w:b/>
                <w:szCs w:val="24"/>
              </w:rPr>
            </w:pPr>
            <w:r w:rsidRPr="00F81E2D">
              <w:rPr>
                <w:rFonts w:asciiTheme="minorHAnsi" w:hAnsiTheme="minorHAnsi"/>
                <w:b/>
                <w:szCs w:val="24"/>
              </w:rPr>
              <w:t>WBS</w:t>
            </w:r>
          </w:p>
        </w:tc>
        <w:tc>
          <w:tcPr>
            <w:tcW w:w="2587" w:type="pct"/>
            <w:shd w:val="clear" w:color="auto" w:fill="DBE5F1" w:themeFill="accent1" w:themeFillTint="33"/>
          </w:tcPr>
          <w:p w:rsidR="000C14C0" w:rsidRPr="00F81E2D" w:rsidRDefault="000C14C0" w:rsidP="00620E36">
            <w:pPr>
              <w:rPr>
                <w:rFonts w:asciiTheme="minorHAnsi" w:hAnsiTheme="minorHAnsi"/>
                <w:b/>
                <w:szCs w:val="24"/>
              </w:rPr>
            </w:pPr>
            <w:r w:rsidRPr="00F81E2D">
              <w:rPr>
                <w:rFonts w:asciiTheme="minorHAnsi" w:hAnsiTheme="minorHAnsi"/>
                <w:b/>
                <w:szCs w:val="24"/>
              </w:rPr>
              <w:t>Statement of Work</w:t>
            </w:r>
          </w:p>
        </w:tc>
        <w:tc>
          <w:tcPr>
            <w:tcW w:w="2059" w:type="pct"/>
            <w:shd w:val="clear" w:color="auto" w:fill="DBE5F1" w:themeFill="accent1" w:themeFillTint="33"/>
          </w:tcPr>
          <w:p w:rsidR="000C14C0" w:rsidRPr="00F81E2D" w:rsidRDefault="0083744A" w:rsidP="00620E36">
            <w:pPr>
              <w:jc w:val="center"/>
              <w:rPr>
                <w:rFonts w:asciiTheme="minorHAnsi" w:hAnsiTheme="minorHAnsi"/>
                <w:b/>
                <w:szCs w:val="24"/>
              </w:rPr>
            </w:pPr>
            <w:r w:rsidRPr="00F81E2D">
              <w:rPr>
                <w:rFonts w:asciiTheme="minorHAnsi" w:hAnsiTheme="minorHAnsi"/>
                <w:b/>
                <w:szCs w:val="24"/>
              </w:rPr>
              <w:t>Delivery Timeframe</w:t>
            </w:r>
          </w:p>
        </w:tc>
      </w:tr>
      <w:tr w:rsidR="000C14C0" w:rsidRPr="00F81E2D" w:rsidTr="003204D2">
        <w:tc>
          <w:tcPr>
            <w:tcW w:w="354" w:type="pct"/>
          </w:tcPr>
          <w:p w:rsidR="000C14C0" w:rsidRPr="00F81E2D" w:rsidRDefault="000C14C0" w:rsidP="00ED0EB9">
            <w:pPr>
              <w:pStyle w:val="ListParagraph"/>
              <w:numPr>
                <w:ilvl w:val="0"/>
                <w:numId w:val="39"/>
              </w:numPr>
              <w:ind w:left="284" w:hanging="284"/>
              <w:rPr>
                <w:rFonts w:asciiTheme="minorHAnsi" w:hAnsiTheme="minorHAnsi"/>
              </w:rPr>
            </w:pPr>
          </w:p>
        </w:tc>
        <w:tc>
          <w:tcPr>
            <w:tcW w:w="2587" w:type="pct"/>
          </w:tcPr>
          <w:p w:rsidR="000C14C0" w:rsidRPr="00F81E2D" w:rsidRDefault="00EA2FA9" w:rsidP="00620E36">
            <w:pPr>
              <w:rPr>
                <w:rFonts w:asciiTheme="minorHAnsi" w:hAnsiTheme="minorHAnsi"/>
                <w:szCs w:val="24"/>
              </w:rPr>
            </w:pPr>
            <w:r>
              <w:rPr>
                <w:rFonts w:asciiTheme="minorHAnsi" w:hAnsiTheme="minorHAnsi"/>
                <w:szCs w:val="24"/>
              </w:rPr>
              <w:t>Deliver the</w:t>
            </w:r>
            <w:r w:rsidR="0079574B">
              <w:rPr>
                <w:rFonts w:asciiTheme="minorHAnsi" w:hAnsiTheme="minorHAnsi"/>
                <w:szCs w:val="24"/>
              </w:rPr>
              <w:t xml:space="preserve"> router</w:t>
            </w:r>
          </w:p>
        </w:tc>
        <w:tc>
          <w:tcPr>
            <w:tcW w:w="2059" w:type="pct"/>
          </w:tcPr>
          <w:p w:rsidR="000C14C0" w:rsidRPr="00F81E2D" w:rsidRDefault="00EA2FA9" w:rsidP="00620E36">
            <w:pPr>
              <w:jc w:val="center"/>
              <w:rPr>
                <w:rFonts w:asciiTheme="minorHAnsi" w:hAnsiTheme="minorHAnsi"/>
                <w:b/>
                <w:szCs w:val="24"/>
              </w:rPr>
            </w:pPr>
            <w:r>
              <w:rPr>
                <w:rFonts w:asciiTheme="minorHAnsi" w:hAnsiTheme="minorHAnsi"/>
                <w:b/>
                <w:szCs w:val="24"/>
              </w:rPr>
              <w:t>Within 3 months after the award.</w:t>
            </w:r>
          </w:p>
        </w:tc>
      </w:tr>
    </w:tbl>
    <w:p w:rsidR="00C4043E" w:rsidRPr="00F81E2D" w:rsidRDefault="00C4043E" w:rsidP="00C4043E"/>
    <w:p w:rsidR="005D013E" w:rsidRPr="00F81E2D" w:rsidRDefault="00E06B28" w:rsidP="00ED0EB9">
      <w:pPr>
        <w:pStyle w:val="Specification"/>
        <w:numPr>
          <w:ilvl w:val="0"/>
          <w:numId w:val="20"/>
        </w:numPr>
        <w:rPr>
          <w:b/>
        </w:rPr>
      </w:pPr>
      <w:r w:rsidRPr="00F81E2D">
        <w:rPr>
          <w:b/>
        </w:rPr>
        <w:t xml:space="preserve">SERVICES </w:t>
      </w:r>
      <w:r w:rsidR="00932583" w:rsidRPr="00F81E2D">
        <w:rPr>
          <w:b/>
        </w:rPr>
        <w:t>AND PERFORMANCE METRICS</w:t>
      </w:r>
    </w:p>
    <w:p w:rsidR="00A25CEA" w:rsidRPr="00F81E2D" w:rsidRDefault="00C4043E" w:rsidP="00A25CEA">
      <w:pPr>
        <w:pStyle w:val="Specification"/>
        <w:numPr>
          <w:ilvl w:val="1"/>
          <w:numId w:val="4"/>
        </w:numPr>
      </w:pPr>
      <w:r w:rsidRPr="00F81E2D">
        <w:lastRenderedPageBreak/>
        <w:t xml:space="preserve">The </w:t>
      </w:r>
      <w:r w:rsidR="0083744A" w:rsidRPr="00F81E2D">
        <w:t>Supplier</w:t>
      </w:r>
      <w:r w:rsidRPr="00F81E2D">
        <w:t xml:space="preserve"> is responsible to provide the following services</w:t>
      </w:r>
      <w:r w:rsidR="0065212B" w:rsidRPr="00F81E2D">
        <w:t xml:space="preserve"> as specified</w:t>
      </w:r>
      <w:r w:rsidR="001D34CA" w:rsidRPr="00F81E2D">
        <w:t xml:space="preserve"> in the Service </w:t>
      </w:r>
      <w:r w:rsidR="0083744A" w:rsidRPr="00F81E2D">
        <w:t>Breakdown Structure (SB</w:t>
      </w:r>
      <w:r w:rsidR="001D34CA" w:rsidRPr="00F81E2D">
        <w:t xml:space="preserve">S): </w:t>
      </w:r>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76"/>
        <w:gridCol w:w="3083"/>
        <w:gridCol w:w="1997"/>
        <w:gridCol w:w="3872"/>
      </w:tblGrid>
      <w:tr w:rsidR="00DE2C03" w:rsidRPr="00F81E2D" w:rsidTr="00DE2C03">
        <w:trPr>
          <w:tblHeader/>
        </w:trPr>
        <w:tc>
          <w:tcPr>
            <w:tcW w:w="351" w:type="pct"/>
            <w:shd w:val="clear" w:color="auto" w:fill="DBE5F1" w:themeFill="accent1" w:themeFillTint="33"/>
          </w:tcPr>
          <w:p w:rsidR="00DE2C03" w:rsidRPr="00F81E2D" w:rsidRDefault="00DE2C03" w:rsidP="00620E36">
            <w:pPr>
              <w:rPr>
                <w:rFonts w:asciiTheme="minorHAnsi" w:hAnsiTheme="minorHAnsi"/>
                <w:b/>
                <w:szCs w:val="24"/>
              </w:rPr>
            </w:pPr>
            <w:r w:rsidRPr="00F81E2D">
              <w:rPr>
                <w:rFonts w:asciiTheme="minorHAnsi" w:hAnsiTheme="minorHAnsi"/>
                <w:b/>
                <w:szCs w:val="24"/>
              </w:rPr>
              <w:t>SBS</w:t>
            </w:r>
          </w:p>
        </w:tc>
        <w:tc>
          <w:tcPr>
            <w:tcW w:w="1601" w:type="pct"/>
            <w:shd w:val="clear" w:color="auto" w:fill="DBE5F1" w:themeFill="accent1" w:themeFillTint="33"/>
          </w:tcPr>
          <w:p w:rsidR="00DE2C03" w:rsidRPr="00F81E2D" w:rsidRDefault="00DE2C03" w:rsidP="00DE2C03">
            <w:pPr>
              <w:rPr>
                <w:rFonts w:asciiTheme="minorHAnsi" w:hAnsiTheme="minorHAnsi"/>
                <w:b/>
                <w:szCs w:val="24"/>
              </w:rPr>
            </w:pPr>
            <w:r w:rsidRPr="00F81E2D">
              <w:rPr>
                <w:rFonts w:asciiTheme="minorHAnsi" w:hAnsiTheme="minorHAnsi"/>
                <w:b/>
                <w:szCs w:val="24"/>
              </w:rPr>
              <w:t>Service Element</w:t>
            </w:r>
          </w:p>
        </w:tc>
        <w:tc>
          <w:tcPr>
            <w:tcW w:w="1037" w:type="pct"/>
            <w:shd w:val="clear" w:color="auto" w:fill="DBE5F1" w:themeFill="accent1" w:themeFillTint="33"/>
          </w:tcPr>
          <w:p w:rsidR="00DE2C03" w:rsidRPr="00F81E2D" w:rsidRDefault="00DE2C03" w:rsidP="00DE2C03">
            <w:pPr>
              <w:rPr>
                <w:rFonts w:asciiTheme="minorHAnsi" w:hAnsiTheme="minorHAnsi"/>
                <w:b/>
                <w:szCs w:val="24"/>
              </w:rPr>
            </w:pPr>
            <w:r w:rsidRPr="00F81E2D">
              <w:rPr>
                <w:rFonts w:asciiTheme="minorHAnsi" w:hAnsiTheme="minorHAnsi"/>
                <w:b/>
                <w:szCs w:val="24"/>
              </w:rPr>
              <w:t>Service Grade</w:t>
            </w:r>
          </w:p>
        </w:tc>
        <w:tc>
          <w:tcPr>
            <w:tcW w:w="2011" w:type="pct"/>
            <w:shd w:val="clear" w:color="auto" w:fill="DBE5F1" w:themeFill="accent1" w:themeFillTint="33"/>
          </w:tcPr>
          <w:p w:rsidR="00DE2C03" w:rsidRPr="00F81E2D" w:rsidRDefault="00DE2C03" w:rsidP="00DE2C03">
            <w:pPr>
              <w:rPr>
                <w:rFonts w:asciiTheme="minorHAnsi" w:hAnsiTheme="minorHAnsi"/>
                <w:b/>
                <w:szCs w:val="24"/>
              </w:rPr>
            </w:pPr>
            <w:r w:rsidRPr="00F81E2D">
              <w:rPr>
                <w:rFonts w:asciiTheme="minorHAnsi" w:hAnsiTheme="minorHAnsi"/>
                <w:b/>
                <w:szCs w:val="24"/>
              </w:rPr>
              <w:t>Service Level</w:t>
            </w:r>
          </w:p>
        </w:tc>
      </w:tr>
      <w:tr w:rsidR="00DE2C03" w:rsidRPr="00F81E2D" w:rsidTr="00DE2C03">
        <w:tc>
          <w:tcPr>
            <w:tcW w:w="351" w:type="pct"/>
          </w:tcPr>
          <w:p w:rsidR="00DE2C03" w:rsidRPr="00F81E2D" w:rsidRDefault="00DE2C03" w:rsidP="00ED0EB9">
            <w:pPr>
              <w:pStyle w:val="ListParagraph"/>
              <w:numPr>
                <w:ilvl w:val="0"/>
                <w:numId w:val="40"/>
              </w:numPr>
              <w:ind w:left="284" w:hanging="284"/>
              <w:rPr>
                <w:rFonts w:asciiTheme="minorHAnsi" w:hAnsiTheme="minorHAnsi"/>
              </w:rPr>
            </w:pPr>
          </w:p>
        </w:tc>
        <w:tc>
          <w:tcPr>
            <w:tcW w:w="1601" w:type="pct"/>
          </w:tcPr>
          <w:p w:rsidR="00DE2C03" w:rsidRPr="00F81E2D" w:rsidRDefault="00DE2C03" w:rsidP="00F96833">
            <w:pPr>
              <w:rPr>
                <w:rFonts w:asciiTheme="minorHAnsi" w:hAnsiTheme="minorHAnsi"/>
                <w:szCs w:val="24"/>
              </w:rPr>
            </w:pPr>
            <w:r w:rsidRPr="00F81E2D">
              <w:rPr>
                <w:rFonts w:asciiTheme="minorHAnsi" w:hAnsiTheme="minorHAnsi"/>
                <w:szCs w:val="24"/>
              </w:rPr>
              <w:t>Call Centre</w:t>
            </w:r>
          </w:p>
        </w:tc>
        <w:tc>
          <w:tcPr>
            <w:tcW w:w="1037" w:type="pct"/>
          </w:tcPr>
          <w:p w:rsidR="00DE2C03" w:rsidRPr="00F81E2D" w:rsidRDefault="00DE2C03" w:rsidP="006024DC">
            <w:pPr>
              <w:rPr>
                <w:rFonts w:asciiTheme="minorHAnsi" w:hAnsiTheme="minorHAnsi"/>
                <w:szCs w:val="24"/>
              </w:rPr>
            </w:pPr>
            <w:r w:rsidRPr="00F81E2D">
              <w:rPr>
                <w:rFonts w:asciiTheme="minorHAnsi" w:hAnsiTheme="minorHAnsi"/>
                <w:szCs w:val="24"/>
              </w:rPr>
              <w:t>Normal</w:t>
            </w:r>
          </w:p>
        </w:tc>
        <w:tc>
          <w:tcPr>
            <w:tcW w:w="2011" w:type="pct"/>
          </w:tcPr>
          <w:p w:rsidR="00DE2C03" w:rsidRPr="00F81E2D" w:rsidRDefault="00DE2C03" w:rsidP="006024DC">
            <w:pPr>
              <w:rPr>
                <w:rFonts w:asciiTheme="minorHAnsi" w:hAnsiTheme="minorHAnsi"/>
                <w:szCs w:val="24"/>
              </w:rPr>
            </w:pPr>
            <w:r w:rsidRPr="00F81E2D">
              <w:rPr>
                <w:rFonts w:asciiTheme="minorHAnsi" w:hAnsiTheme="minorHAnsi"/>
                <w:szCs w:val="24"/>
              </w:rPr>
              <w:t>8h x 5d, 07:30 – 16:30</w:t>
            </w:r>
          </w:p>
        </w:tc>
      </w:tr>
      <w:tr w:rsidR="00DE2C03" w:rsidRPr="00F81E2D" w:rsidTr="00DE2C03">
        <w:tc>
          <w:tcPr>
            <w:tcW w:w="351" w:type="pct"/>
          </w:tcPr>
          <w:p w:rsidR="00DE2C03" w:rsidRPr="00F81E2D" w:rsidRDefault="00DE2C03" w:rsidP="00ED0EB9">
            <w:pPr>
              <w:pStyle w:val="ListParagraph"/>
              <w:numPr>
                <w:ilvl w:val="0"/>
                <w:numId w:val="40"/>
              </w:numPr>
              <w:ind w:left="284" w:hanging="284"/>
              <w:rPr>
                <w:rFonts w:asciiTheme="minorHAnsi" w:hAnsiTheme="minorHAnsi"/>
              </w:rPr>
            </w:pPr>
          </w:p>
        </w:tc>
        <w:tc>
          <w:tcPr>
            <w:tcW w:w="1601" w:type="pct"/>
          </w:tcPr>
          <w:p w:rsidR="00DE2C03" w:rsidRPr="00F81E2D" w:rsidRDefault="00DE2C03" w:rsidP="00DE2C03">
            <w:pPr>
              <w:rPr>
                <w:rFonts w:asciiTheme="minorHAnsi" w:hAnsiTheme="minorHAnsi"/>
                <w:szCs w:val="24"/>
              </w:rPr>
            </w:pPr>
            <w:r w:rsidRPr="00F81E2D">
              <w:rPr>
                <w:rFonts w:asciiTheme="minorHAnsi" w:hAnsiTheme="minorHAnsi"/>
                <w:szCs w:val="24"/>
              </w:rPr>
              <w:t>Incident Response</w:t>
            </w:r>
          </w:p>
        </w:tc>
        <w:tc>
          <w:tcPr>
            <w:tcW w:w="1037" w:type="pct"/>
          </w:tcPr>
          <w:p w:rsidR="00DE2C03" w:rsidRPr="00F81E2D" w:rsidRDefault="00DE2C03" w:rsidP="0065212B">
            <w:pPr>
              <w:rPr>
                <w:rFonts w:asciiTheme="minorHAnsi" w:hAnsiTheme="minorHAnsi"/>
                <w:szCs w:val="24"/>
              </w:rPr>
            </w:pPr>
            <w:r w:rsidRPr="00F81E2D">
              <w:rPr>
                <w:rFonts w:asciiTheme="minorHAnsi" w:hAnsiTheme="minorHAnsi"/>
                <w:szCs w:val="24"/>
              </w:rPr>
              <w:t>Normal</w:t>
            </w:r>
          </w:p>
        </w:tc>
        <w:tc>
          <w:tcPr>
            <w:tcW w:w="2011" w:type="pct"/>
          </w:tcPr>
          <w:p w:rsidR="00DE2C03" w:rsidRPr="00F81E2D" w:rsidRDefault="00DE2C03" w:rsidP="0065212B">
            <w:pPr>
              <w:rPr>
                <w:rFonts w:asciiTheme="minorHAnsi" w:hAnsiTheme="minorHAnsi"/>
                <w:szCs w:val="24"/>
              </w:rPr>
            </w:pPr>
            <w:r w:rsidRPr="00F81E2D">
              <w:rPr>
                <w:rFonts w:asciiTheme="minorHAnsi" w:hAnsiTheme="minorHAnsi"/>
                <w:szCs w:val="24"/>
              </w:rPr>
              <w:t xml:space="preserve">Maximum </w:t>
            </w:r>
            <w:r w:rsidR="004816A1">
              <w:rPr>
                <w:rFonts w:asciiTheme="minorHAnsi" w:hAnsiTheme="minorHAnsi"/>
                <w:szCs w:val="24"/>
              </w:rPr>
              <w:t>15</w:t>
            </w:r>
            <w:r w:rsidRPr="00F81E2D">
              <w:rPr>
                <w:rFonts w:asciiTheme="minorHAnsi" w:hAnsiTheme="minorHAnsi"/>
                <w:szCs w:val="24"/>
              </w:rPr>
              <w:t xml:space="preserve"> </w:t>
            </w:r>
            <w:r w:rsidR="004816A1">
              <w:rPr>
                <w:rFonts w:asciiTheme="minorHAnsi" w:hAnsiTheme="minorHAnsi"/>
                <w:szCs w:val="24"/>
              </w:rPr>
              <w:t>minutes</w:t>
            </w:r>
            <w:r w:rsidRPr="00F81E2D">
              <w:rPr>
                <w:rFonts w:asciiTheme="minorHAnsi" w:hAnsiTheme="minorHAnsi"/>
                <w:szCs w:val="24"/>
              </w:rPr>
              <w:t xml:space="preserve"> </w:t>
            </w:r>
          </w:p>
        </w:tc>
      </w:tr>
      <w:tr w:rsidR="00DE2C03" w:rsidRPr="00F81E2D" w:rsidTr="00DE2C03">
        <w:tc>
          <w:tcPr>
            <w:tcW w:w="351" w:type="pct"/>
          </w:tcPr>
          <w:p w:rsidR="00DE2C03" w:rsidRPr="00F81E2D" w:rsidRDefault="00DE2C03" w:rsidP="00ED0EB9">
            <w:pPr>
              <w:pStyle w:val="ListParagraph"/>
              <w:numPr>
                <w:ilvl w:val="0"/>
                <w:numId w:val="40"/>
              </w:numPr>
              <w:ind w:left="284" w:hanging="284"/>
              <w:rPr>
                <w:rFonts w:asciiTheme="minorHAnsi" w:hAnsiTheme="minorHAnsi"/>
              </w:rPr>
            </w:pPr>
          </w:p>
        </w:tc>
        <w:tc>
          <w:tcPr>
            <w:tcW w:w="1601" w:type="pct"/>
          </w:tcPr>
          <w:p w:rsidR="00DE2C03" w:rsidRPr="00F81E2D" w:rsidRDefault="00DE2C03" w:rsidP="0065212B">
            <w:pPr>
              <w:rPr>
                <w:rFonts w:asciiTheme="minorHAnsi" w:hAnsiTheme="minorHAnsi"/>
                <w:szCs w:val="24"/>
              </w:rPr>
            </w:pPr>
            <w:r w:rsidRPr="00F81E2D">
              <w:rPr>
                <w:rFonts w:asciiTheme="minorHAnsi" w:hAnsiTheme="minorHAnsi"/>
                <w:szCs w:val="24"/>
              </w:rPr>
              <w:t>Incident Restore</w:t>
            </w:r>
          </w:p>
        </w:tc>
        <w:tc>
          <w:tcPr>
            <w:tcW w:w="1037" w:type="pct"/>
          </w:tcPr>
          <w:p w:rsidR="00DE2C03" w:rsidRPr="00F81E2D" w:rsidRDefault="00DE2C03" w:rsidP="0065212B">
            <w:pPr>
              <w:rPr>
                <w:rFonts w:asciiTheme="minorHAnsi" w:hAnsiTheme="minorHAnsi"/>
                <w:szCs w:val="24"/>
              </w:rPr>
            </w:pPr>
            <w:r w:rsidRPr="00F81E2D">
              <w:rPr>
                <w:rFonts w:asciiTheme="minorHAnsi" w:hAnsiTheme="minorHAnsi"/>
                <w:szCs w:val="24"/>
              </w:rPr>
              <w:t>Normal</w:t>
            </w:r>
          </w:p>
        </w:tc>
        <w:tc>
          <w:tcPr>
            <w:tcW w:w="2011" w:type="pct"/>
          </w:tcPr>
          <w:p w:rsidR="00DE2C03" w:rsidRPr="00F81E2D" w:rsidRDefault="00DE2C03" w:rsidP="0065212B">
            <w:pPr>
              <w:rPr>
                <w:rFonts w:asciiTheme="minorHAnsi" w:hAnsiTheme="minorHAnsi"/>
                <w:szCs w:val="24"/>
              </w:rPr>
            </w:pPr>
            <w:r w:rsidRPr="00F81E2D">
              <w:rPr>
                <w:rFonts w:asciiTheme="minorHAnsi" w:hAnsiTheme="minorHAnsi"/>
                <w:szCs w:val="24"/>
              </w:rPr>
              <w:t xml:space="preserve">Maximum </w:t>
            </w:r>
            <w:r w:rsidR="00B43B6D">
              <w:rPr>
                <w:rFonts w:asciiTheme="minorHAnsi" w:hAnsiTheme="minorHAnsi"/>
                <w:szCs w:val="24"/>
              </w:rPr>
              <w:t>4 hours.</w:t>
            </w:r>
          </w:p>
        </w:tc>
      </w:tr>
      <w:tr w:rsidR="00DE2C03" w:rsidRPr="00F81E2D" w:rsidTr="00DE2C03">
        <w:tc>
          <w:tcPr>
            <w:tcW w:w="351" w:type="pct"/>
          </w:tcPr>
          <w:p w:rsidR="00DE2C03" w:rsidRPr="00F81E2D" w:rsidRDefault="00DE2C03" w:rsidP="00ED0EB9">
            <w:pPr>
              <w:pStyle w:val="ListParagraph"/>
              <w:numPr>
                <w:ilvl w:val="0"/>
                <w:numId w:val="40"/>
              </w:numPr>
              <w:ind w:left="284" w:hanging="284"/>
              <w:rPr>
                <w:rFonts w:asciiTheme="minorHAnsi" w:hAnsiTheme="minorHAnsi"/>
              </w:rPr>
            </w:pPr>
          </w:p>
        </w:tc>
        <w:tc>
          <w:tcPr>
            <w:tcW w:w="1601" w:type="pct"/>
          </w:tcPr>
          <w:p w:rsidR="00DE2C03" w:rsidRPr="00F81E2D" w:rsidRDefault="00DE2C03" w:rsidP="006024DC">
            <w:pPr>
              <w:rPr>
                <w:rFonts w:asciiTheme="minorHAnsi" w:hAnsiTheme="minorHAnsi"/>
                <w:szCs w:val="24"/>
              </w:rPr>
            </w:pPr>
            <w:r w:rsidRPr="00F81E2D">
              <w:rPr>
                <w:rFonts w:asciiTheme="minorHAnsi" w:hAnsiTheme="minorHAnsi"/>
                <w:szCs w:val="24"/>
              </w:rPr>
              <w:t xml:space="preserve">Service </w:t>
            </w:r>
            <w:r w:rsidR="00FB3A1D">
              <w:rPr>
                <w:rFonts w:asciiTheme="minorHAnsi" w:hAnsiTheme="minorHAnsi"/>
                <w:szCs w:val="24"/>
              </w:rPr>
              <w:t>Availability</w:t>
            </w:r>
          </w:p>
        </w:tc>
        <w:tc>
          <w:tcPr>
            <w:tcW w:w="1037" w:type="pct"/>
          </w:tcPr>
          <w:p w:rsidR="00DE2C03" w:rsidRPr="00F81E2D" w:rsidRDefault="00872761" w:rsidP="0065212B">
            <w:pPr>
              <w:rPr>
                <w:rFonts w:asciiTheme="minorHAnsi" w:hAnsiTheme="minorHAnsi"/>
                <w:szCs w:val="24"/>
              </w:rPr>
            </w:pPr>
            <w:r>
              <w:rPr>
                <w:rFonts w:asciiTheme="minorHAnsi" w:hAnsiTheme="minorHAnsi"/>
                <w:szCs w:val="24"/>
              </w:rPr>
              <w:t>Bronze</w:t>
            </w:r>
          </w:p>
        </w:tc>
        <w:tc>
          <w:tcPr>
            <w:tcW w:w="2011" w:type="pct"/>
          </w:tcPr>
          <w:p w:rsidR="00DE2C03" w:rsidRPr="00F81E2D" w:rsidRDefault="00DE2C03" w:rsidP="0065212B">
            <w:pPr>
              <w:rPr>
                <w:rFonts w:asciiTheme="minorHAnsi" w:hAnsiTheme="minorHAnsi"/>
                <w:szCs w:val="24"/>
              </w:rPr>
            </w:pPr>
            <w:r w:rsidRPr="00F81E2D">
              <w:rPr>
                <w:rFonts w:asciiTheme="minorHAnsi" w:hAnsiTheme="minorHAnsi"/>
                <w:szCs w:val="24"/>
              </w:rPr>
              <w:t>9</w:t>
            </w:r>
            <w:r w:rsidR="004816A1">
              <w:rPr>
                <w:rFonts w:asciiTheme="minorHAnsi" w:hAnsiTheme="minorHAnsi"/>
                <w:szCs w:val="24"/>
              </w:rPr>
              <w:t>7</w:t>
            </w:r>
            <w:r w:rsidRPr="00F81E2D">
              <w:rPr>
                <w:rFonts w:asciiTheme="minorHAnsi" w:hAnsiTheme="minorHAnsi"/>
                <w:szCs w:val="24"/>
              </w:rPr>
              <w:t>% Availability</w:t>
            </w:r>
          </w:p>
        </w:tc>
      </w:tr>
    </w:tbl>
    <w:p w:rsidR="001D34CA" w:rsidRPr="00F81E2D" w:rsidRDefault="001D34CA" w:rsidP="001D34CA">
      <w:pPr>
        <w:pStyle w:val="Specification"/>
        <w:numPr>
          <w:ilvl w:val="0"/>
          <w:numId w:val="0"/>
        </w:numPr>
      </w:pPr>
    </w:p>
    <w:p w:rsidR="008578D3" w:rsidRDefault="008578D3" w:rsidP="00A25747">
      <w:pPr>
        <w:pStyle w:val="Specification"/>
        <w:numPr>
          <w:ilvl w:val="1"/>
          <w:numId w:val="4"/>
        </w:numPr>
      </w:pPr>
      <w:r>
        <w:t>Supplier must be able to deploy the basic configurations on the router. NB: SITA will provide the required basic configurations.</w:t>
      </w:r>
    </w:p>
    <w:p w:rsidR="00A224E2" w:rsidRPr="00712CF9" w:rsidRDefault="00A224E2" w:rsidP="00A25747">
      <w:pPr>
        <w:pStyle w:val="Specification"/>
        <w:numPr>
          <w:ilvl w:val="1"/>
          <w:numId w:val="4"/>
        </w:numPr>
      </w:pPr>
      <w:r>
        <w:t xml:space="preserve">The supplier must call </w:t>
      </w:r>
      <w:r w:rsidR="00F844B8">
        <w:t>SITA</w:t>
      </w:r>
      <w:r>
        <w:t xml:space="preserve"> to confirm reachability on completion of installation.</w:t>
      </w:r>
    </w:p>
    <w:p w:rsidR="00A15898" w:rsidRPr="00F81E2D" w:rsidRDefault="00A15898" w:rsidP="00ED0EB9">
      <w:pPr>
        <w:pStyle w:val="Specification"/>
        <w:numPr>
          <w:ilvl w:val="0"/>
          <w:numId w:val="20"/>
        </w:numPr>
        <w:rPr>
          <w:b/>
        </w:rPr>
      </w:pPr>
      <w:bookmarkStart w:id="59" w:name="_Toc435315901"/>
      <w:r w:rsidRPr="00F81E2D">
        <w:rPr>
          <w:b/>
        </w:rPr>
        <w:t>SCOPE OF TECHNICAL SOLUTION DEVELOPMENT</w:t>
      </w:r>
    </w:p>
    <w:p w:rsidR="00121E4D" w:rsidRPr="00712CF9" w:rsidRDefault="004734EB" w:rsidP="00A15898">
      <w:pPr>
        <w:pStyle w:val="Specification"/>
        <w:numPr>
          <w:ilvl w:val="1"/>
          <w:numId w:val="4"/>
        </w:numPr>
      </w:pPr>
      <w:r w:rsidRPr="00712CF9">
        <w:t>N</w:t>
      </w:r>
      <w:r w:rsidR="00712CF9">
        <w:t>ot applicable.</w:t>
      </w:r>
    </w:p>
    <w:p w:rsidR="00EF174F" w:rsidRPr="00F81E2D" w:rsidRDefault="00EF174F" w:rsidP="00ED0EB9">
      <w:pPr>
        <w:pStyle w:val="Specification"/>
        <w:numPr>
          <w:ilvl w:val="0"/>
          <w:numId w:val="20"/>
        </w:numPr>
        <w:rPr>
          <w:b/>
        </w:rPr>
      </w:pPr>
      <w:r w:rsidRPr="00F81E2D">
        <w:rPr>
          <w:b/>
        </w:rPr>
        <w:t>SUPPLIER PERFORMANCE REPORTING</w:t>
      </w:r>
    </w:p>
    <w:p w:rsidR="00EF174F" w:rsidRPr="00712CF9" w:rsidRDefault="00FB3A1D" w:rsidP="00531420">
      <w:pPr>
        <w:pStyle w:val="Specification"/>
        <w:numPr>
          <w:ilvl w:val="1"/>
          <w:numId w:val="4"/>
        </w:numPr>
      </w:pPr>
      <w:r w:rsidRPr="00712CF9">
        <w:t xml:space="preserve">The supplier must provide SITA with the </w:t>
      </w:r>
      <w:r w:rsidR="00161925" w:rsidRPr="00712CF9">
        <w:tab/>
      </w:r>
      <w:r w:rsidRPr="00712CF9">
        <w:t>organization r</w:t>
      </w:r>
      <w:r w:rsidR="00EF174F" w:rsidRPr="00712CF9">
        <w:t xml:space="preserve">eporting structure and </w:t>
      </w:r>
      <w:r w:rsidRPr="00712CF9">
        <w:t xml:space="preserve">must be able to </w:t>
      </w:r>
      <w:r w:rsidR="00EF174F" w:rsidRPr="00712CF9">
        <w:t xml:space="preserve">attend meetings </w:t>
      </w:r>
      <w:r w:rsidRPr="00712CF9">
        <w:t>as an when required by SITA.</w:t>
      </w:r>
    </w:p>
    <w:p w:rsidR="00EF174F" w:rsidRPr="00F81E2D" w:rsidRDefault="00B43B6D" w:rsidP="00326D19">
      <w:pPr>
        <w:pStyle w:val="Specification"/>
        <w:numPr>
          <w:ilvl w:val="1"/>
          <w:numId w:val="4"/>
        </w:numPr>
      </w:pPr>
      <w:r>
        <w:t>The supplier must provide an e</w:t>
      </w:r>
      <w:r w:rsidR="00712CF9" w:rsidRPr="00ED3D24">
        <w:t xml:space="preserve">scalation process </w:t>
      </w:r>
      <w:r>
        <w:t xml:space="preserve">which </w:t>
      </w:r>
      <w:r w:rsidR="00712CF9" w:rsidRPr="00ED3D24">
        <w:t>must be defined in the Service Level Agreement for the maintenance and support service.</w:t>
      </w:r>
    </w:p>
    <w:p w:rsidR="00203DF3" w:rsidRPr="00F81E2D" w:rsidRDefault="00203DF3" w:rsidP="00ED0EB9">
      <w:pPr>
        <w:pStyle w:val="Specification"/>
        <w:numPr>
          <w:ilvl w:val="0"/>
          <w:numId w:val="20"/>
        </w:numPr>
        <w:rPr>
          <w:rStyle w:val="Strong"/>
          <w:bCs w:val="0"/>
        </w:rPr>
      </w:pPr>
      <w:r w:rsidRPr="00F81E2D">
        <w:rPr>
          <w:rStyle w:val="Strong"/>
        </w:rPr>
        <w:t xml:space="preserve">CERTIFICATION, EXPERTISE AND </w:t>
      </w:r>
      <w:r w:rsidR="00CE1B31">
        <w:rPr>
          <w:rStyle w:val="Strong"/>
        </w:rPr>
        <w:t>QUALIFICATION</w:t>
      </w:r>
    </w:p>
    <w:p w:rsidR="00F461CD" w:rsidRPr="00F461CD" w:rsidRDefault="00203DF3" w:rsidP="00ED0EB9">
      <w:pPr>
        <w:pStyle w:val="Specification"/>
        <w:numPr>
          <w:ilvl w:val="1"/>
          <w:numId w:val="24"/>
        </w:numPr>
        <w:rPr>
          <w:rStyle w:val="Strong"/>
          <w:bCs w:val="0"/>
        </w:rPr>
      </w:pPr>
      <w:r w:rsidRPr="00F81E2D">
        <w:rPr>
          <w:rStyle w:val="Strong"/>
          <w:b w:val="0"/>
        </w:rPr>
        <w:t>The Supplier represents that</w:t>
      </w:r>
      <w:r w:rsidR="00F461CD">
        <w:rPr>
          <w:rStyle w:val="Strong"/>
          <w:b w:val="0"/>
        </w:rPr>
        <w:t>,</w:t>
      </w:r>
      <w:r w:rsidRPr="00F81E2D">
        <w:rPr>
          <w:rStyle w:val="Strong"/>
          <w:b w:val="0"/>
        </w:rPr>
        <w:t xml:space="preserve"> </w:t>
      </w:r>
    </w:p>
    <w:p w:rsidR="00F461CD" w:rsidRPr="00F461CD" w:rsidRDefault="00203DF3" w:rsidP="00ED0EB9">
      <w:pPr>
        <w:pStyle w:val="Specification"/>
        <w:numPr>
          <w:ilvl w:val="2"/>
          <w:numId w:val="24"/>
        </w:numPr>
        <w:rPr>
          <w:rStyle w:val="Strong"/>
          <w:bCs w:val="0"/>
        </w:rPr>
      </w:pPr>
      <w:r w:rsidRPr="00F81E2D">
        <w:rPr>
          <w:rStyle w:val="Strong"/>
          <w:b w:val="0"/>
        </w:rPr>
        <w:t xml:space="preserve">it has the necessary expertise, skill, qualifications and ability to undertake the work required in terms of the Statement of Work </w:t>
      </w:r>
      <w:r w:rsidR="00F461CD">
        <w:rPr>
          <w:rStyle w:val="Strong"/>
          <w:b w:val="0"/>
        </w:rPr>
        <w:t xml:space="preserve">or Service Definition </w:t>
      </w:r>
      <w:r w:rsidRPr="00F81E2D">
        <w:rPr>
          <w:rStyle w:val="Strong"/>
          <w:b w:val="0"/>
        </w:rPr>
        <w:t>and</w:t>
      </w:r>
      <w:r w:rsidR="00F461CD">
        <w:rPr>
          <w:rStyle w:val="Strong"/>
          <w:b w:val="0"/>
        </w:rPr>
        <w:t>;</w:t>
      </w:r>
    </w:p>
    <w:p w:rsidR="00F461CD" w:rsidRPr="00F461CD" w:rsidRDefault="00203DF3" w:rsidP="00ED0EB9">
      <w:pPr>
        <w:pStyle w:val="Specification"/>
        <w:numPr>
          <w:ilvl w:val="2"/>
          <w:numId w:val="24"/>
        </w:numPr>
        <w:rPr>
          <w:rStyle w:val="Strong"/>
          <w:bCs w:val="0"/>
        </w:rPr>
      </w:pPr>
      <w:r w:rsidRPr="00F81E2D">
        <w:rPr>
          <w:rStyle w:val="Strong"/>
          <w:b w:val="0"/>
        </w:rPr>
        <w:t xml:space="preserve">it </w:t>
      </w:r>
      <w:r w:rsidR="00F461CD">
        <w:rPr>
          <w:rStyle w:val="Strong"/>
          <w:b w:val="0"/>
        </w:rPr>
        <w:t>is</w:t>
      </w:r>
      <w:r w:rsidRPr="00F81E2D">
        <w:rPr>
          <w:rStyle w:val="Strong"/>
          <w:b w:val="0"/>
        </w:rPr>
        <w:t xml:space="preserve"> committed to </w:t>
      </w:r>
      <w:r w:rsidR="00F461CD">
        <w:rPr>
          <w:rStyle w:val="Strong"/>
          <w:b w:val="0"/>
        </w:rPr>
        <w:t>provide</w:t>
      </w:r>
      <w:r w:rsidRPr="00F81E2D">
        <w:rPr>
          <w:rStyle w:val="Strong"/>
          <w:b w:val="0"/>
        </w:rPr>
        <w:t xml:space="preserve"> the Products </w:t>
      </w:r>
      <w:r w:rsidR="006B2FCC">
        <w:rPr>
          <w:rStyle w:val="Strong"/>
          <w:b w:val="0"/>
        </w:rPr>
        <w:t>and</w:t>
      </w:r>
      <w:r w:rsidRPr="00F81E2D">
        <w:rPr>
          <w:rStyle w:val="Strong"/>
          <w:b w:val="0"/>
        </w:rPr>
        <w:t xml:space="preserve"> Services</w:t>
      </w:r>
      <w:r w:rsidR="00CE1B31">
        <w:rPr>
          <w:rStyle w:val="Strong"/>
          <w:b w:val="0"/>
        </w:rPr>
        <w:t>;</w:t>
      </w:r>
      <w:r w:rsidRPr="00F81E2D">
        <w:rPr>
          <w:rStyle w:val="Strong"/>
          <w:b w:val="0"/>
        </w:rPr>
        <w:t xml:space="preserve"> and</w:t>
      </w:r>
    </w:p>
    <w:p w:rsidR="00203DF3" w:rsidRPr="00F81E2D" w:rsidRDefault="00203DF3" w:rsidP="00ED0EB9">
      <w:pPr>
        <w:pStyle w:val="Specification"/>
        <w:numPr>
          <w:ilvl w:val="2"/>
          <w:numId w:val="24"/>
        </w:numPr>
        <w:rPr>
          <w:rStyle w:val="Strong"/>
          <w:bCs w:val="0"/>
        </w:rPr>
      </w:pPr>
      <w:r w:rsidRPr="00F81E2D">
        <w:rPr>
          <w:rStyle w:val="Strong"/>
          <w:b w:val="0"/>
        </w:rPr>
        <w:t>perform all obligations detailed herein without any interruption to the Customer.</w:t>
      </w:r>
    </w:p>
    <w:p w:rsidR="00490F2A" w:rsidRPr="00F81E2D" w:rsidRDefault="00490F2A" w:rsidP="00ED0EB9">
      <w:pPr>
        <w:pStyle w:val="Specification"/>
        <w:numPr>
          <w:ilvl w:val="1"/>
          <w:numId w:val="24"/>
        </w:numPr>
      </w:pPr>
      <w:bookmarkStart w:id="60" w:name="_Toc448483301"/>
      <w:bookmarkStart w:id="61" w:name="_Toc448483304"/>
      <w:r>
        <w:t xml:space="preserve">The Supplier must provide the service </w:t>
      </w:r>
      <w:r w:rsidRPr="00F81E2D">
        <w:t>in a good and workmanlike manner and in accordance with the practices and high professional standards used in well-managed operations performing services similar to the Services;</w:t>
      </w:r>
      <w:bookmarkEnd w:id="60"/>
    </w:p>
    <w:p w:rsidR="00490F2A" w:rsidRPr="00F81E2D" w:rsidRDefault="00A47EB0" w:rsidP="00ED0EB9">
      <w:pPr>
        <w:pStyle w:val="Specification"/>
        <w:numPr>
          <w:ilvl w:val="1"/>
          <w:numId w:val="24"/>
        </w:numPr>
      </w:pPr>
      <w:r>
        <w:t xml:space="preserve">The Supplier must </w:t>
      </w:r>
      <w:r w:rsidR="00490F2A" w:rsidRPr="00F81E2D">
        <w:t>perform the Services in the most cost-effective manner consistent with the level of quality and performance as defined in Statement of Work or Service Definition;</w:t>
      </w:r>
      <w:bookmarkEnd w:id="61"/>
    </w:p>
    <w:p w:rsidR="00FC56C4" w:rsidRPr="00F81E2D" w:rsidRDefault="00FC56C4" w:rsidP="00ED0EB9">
      <w:pPr>
        <w:pStyle w:val="Specification"/>
        <w:numPr>
          <w:ilvl w:val="1"/>
          <w:numId w:val="24"/>
        </w:numPr>
        <w:rPr>
          <w:rStyle w:val="Strong"/>
          <w:bCs w:val="0"/>
        </w:rPr>
      </w:pPr>
      <w:r w:rsidRPr="00F81E2D">
        <w:rPr>
          <w:rStyle w:val="Strong"/>
        </w:rPr>
        <w:t>Original Equipment Manufacturer (OEM) work</w:t>
      </w:r>
      <w:r w:rsidRPr="00F81E2D">
        <w:rPr>
          <w:rStyle w:val="Strong"/>
          <w:b w:val="0"/>
        </w:rPr>
        <w:t>.</w:t>
      </w:r>
      <w:r w:rsidR="00B6309C" w:rsidRPr="00F81E2D">
        <w:rPr>
          <w:rStyle w:val="Strong"/>
          <w:b w:val="0"/>
        </w:rPr>
        <w:t xml:space="preserve"> The Supplier m</w:t>
      </w:r>
      <w:r w:rsidR="00A25747" w:rsidRPr="00F81E2D">
        <w:rPr>
          <w:rStyle w:val="Strong"/>
          <w:b w:val="0"/>
        </w:rPr>
        <w:t>ust ensure that work or service</w:t>
      </w:r>
      <w:r w:rsidR="00B6309C" w:rsidRPr="00F81E2D">
        <w:rPr>
          <w:rStyle w:val="Strong"/>
          <w:b w:val="0"/>
        </w:rPr>
        <w:t xml:space="preserve"> is performed by </w:t>
      </w:r>
      <w:r w:rsidR="00A25747" w:rsidRPr="00F81E2D">
        <w:rPr>
          <w:rStyle w:val="Strong"/>
          <w:b w:val="0"/>
        </w:rPr>
        <w:t xml:space="preserve">a person who is </w:t>
      </w:r>
      <w:r w:rsidR="00B6309C" w:rsidRPr="00F81E2D">
        <w:rPr>
          <w:rStyle w:val="Strong"/>
          <w:b w:val="0"/>
        </w:rPr>
        <w:t>certified</w:t>
      </w:r>
      <w:r w:rsidR="00F844B8">
        <w:rPr>
          <w:rStyle w:val="Strong"/>
          <w:b w:val="0"/>
        </w:rPr>
        <w:t>/trained</w:t>
      </w:r>
      <w:r w:rsidR="00B6309C" w:rsidRPr="00F81E2D">
        <w:rPr>
          <w:rStyle w:val="Strong"/>
          <w:b w:val="0"/>
        </w:rPr>
        <w:t xml:space="preserve"> by Original Equipment Manufacturer</w:t>
      </w:r>
      <w:r w:rsidR="00FB3A1D">
        <w:rPr>
          <w:rStyle w:val="Strong"/>
          <w:b w:val="0"/>
        </w:rPr>
        <w:t>.</w:t>
      </w:r>
    </w:p>
    <w:p w:rsidR="000729B4" w:rsidRPr="00F81E2D" w:rsidRDefault="00FC56C4" w:rsidP="00ED0EB9">
      <w:pPr>
        <w:pStyle w:val="Specification"/>
        <w:numPr>
          <w:ilvl w:val="0"/>
          <w:numId w:val="20"/>
        </w:numPr>
        <w:rPr>
          <w:b/>
        </w:rPr>
      </w:pPr>
      <w:r w:rsidRPr="00F81E2D">
        <w:rPr>
          <w:b/>
        </w:rPr>
        <w:t>LOGISTICAL CONDITIONS</w:t>
      </w:r>
    </w:p>
    <w:p w:rsidR="00FC56C4" w:rsidRPr="00F81E2D" w:rsidRDefault="00FC56C4" w:rsidP="00ED0EB9">
      <w:pPr>
        <w:pStyle w:val="Specification"/>
        <w:numPr>
          <w:ilvl w:val="1"/>
          <w:numId w:val="24"/>
        </w:numPr>
        <w:rPr>
          <w:color w:val="FF0000"/>
        </w:rPr>
      </w:pPr>
      <w:bookmarkStart w:id="62" w:name="_Toc448483118"/>
      <w:r w:rsidRPr="00F81E2D">
        <w:rPr>
          <w:b/>
        </w:rPr>
        <w:t>Hours of work</w:t>
      </w:r>
      <w:r w:rsidRPr="00F81E2D">
        <w:t xml:space="preserve">. </w:t>
      </w:r>
      <w:r w:rsidR="006E29EA" w:rsidRPr="00712CF9">
        <w:t>08:00 to 17:00</w:t>
      </w:r>
    </w:p>
    <w:p w:rsidR="00C216B2" w:rsidRPr="00F81E2D" w:rsidRDefault="00C216B2" w:rsidP="00ED0EB9">
      <w:pPr>
        <w:pStyle w:val="Specification"/>
        <w:numPr>
          <w:ilvl w:val="1"/>
          <w:numId w:val="24"/>
        </w:numPr>
      </w:pPr>
      <w:r w:rsidRPr="00F81E2D">
        <w:t xml:space="preserve">In the event that SITA grants the </w:t>
      </w:r>
      <w:r w:rsidR="0083744A" w:rsidRPr="00F81E2D">
        <w:t>Supplier</w:t>
      </w:r>
      <w:r w:rsidRPr="00F81E2D">
        <w:t xml:space="preserve"> permission to access SITA's Environment including hardware, software, internet facilities, data, telecommunication facilities </w:t>
      </w:r>
      <w:r w:rsidRPr="00F81E2D">
        <w:lastRenderedPageBreak/>
        <w:t xml:space="preserve">and/or network facilities remotely, the </w:t>
      </w:r>
      <w:r w:rsidR="0083744A" w:rsidRPr="00F81E2D">
        <w:t>Supplier</w:t>
      </w:r>
      <w:r w:rsidRPr="00F81E2D">
        <w:t xml:space="preserve"> </w:t>
      </w:r>
      <w:r w:rsidR="00867B5D">
        <w:t>must</w:t>
      </w:r>
      <w:r w:rsidRPr="00F81E2D">
        <w:t xml:space="preserve"> adhere to SITA's relevant policies and procedures (which policy and procedures are available to the </w:t>
      </w:r>
      <w:r w:rsidR="0083744A" w:rsidRPr="00F81E2D">
        <w:t>Supplier</w:t>
      </w:r>
      <w:r w:rsidRPr="00F81E2D">
        <w:t xml:space="preserve"> on request) or in the absence of such policy and procedures, in terms of, best industry practice.</w:t>
      </w:r>
      <w:bookmarkEnd w:id="62"/>
    </w:p>
    <w:p w:rsidR="000729B4" w:rsidRPr="00F81E2D" w:rsidRDefault="00FC56C4" w:rsidP="00326D19">
      <w:pPr>
        <w:pStyle w:val="Specification"/>
        <w:numPr>
          <w:ilvl w:val="1"/>
          <w:numId w:val="4"/>
        </w:numPr>
      </w:pPr>
      <w:r w:rsidRPr="00F81E2D">
        <w:rPr>
          <w:b/>
        </w:rPr>
        <w:t>Tools of Trade</w:t>
      </w:r>
      <w:r w:rsidRPr="00F81E2D">
        <w:t xml:space="preserve">. </w:t>
      </w:r>
      <w:r w:rsidR="000729B4" w:rsidRPr="00F81E2D">
        <w:t xml:space="preserve">The </w:t>
      </w:r>
      <w:r w:rsidR="0083744A" w:rsidRPr="00F81E2D">
        <w:t>Supplier</w:t>
      </w:r>
      <w:r w:rsidR="000729B4" w:rsidRPr="00F81E2D">
        <w:t xml:space="preserve"> </w:t>
      </w:r>
      <w:r w:rsidR="000729B4" w:rsidRPr="006E29EA">
        <w:t xml:space="preserve">must </w:t>
      </w:r>
      <w:r w:rsidR="006E29EA" w:rsidRPr="006E29EA">
        <w:t xml:space="preserve">have own </w:t>
      </w:r>
      <w:r w:rsidR="000729B4" w:rsidRPr="006E29EA">
        <w:t>tools of trade</w:t>
      </w:r>
      <w:r w:rsidR="006E29EA" w:rsidRPr="006E29EA">
        <w:t>.</w:t>
      </w:r>
    </w:p>
    <w:p w:rsidR="000729B4" w:rsidRPr="00F81E2D" w:rsidRDefault="00FC56C4" w:rsidP="00326D19">
      <w:pPr>
        <w:pStyle w:val="Specification"/>
        <w:numPr>
          <w:ilvl w:val="1"/>
          <w:numId w:val="4"/>
        </w:numPr>
      </w:pPr>
      <w:r w:rsidRPr="00F81E2D">
        <w:rPr>
          <w:b/>
        </w:rPr>
        <w:t>On-site</w:t>
      </w:r>
      <w:r w:rsidRPr="00F81E2D">
        <w:t xml:space="preserve">. </w:t>
      </w:r>
      <w:r w:rsidR="000729B4" w:rsidRPr="00F81E2D">
        <w:t xml:space="preserve">The </w:t>
      </w:r>
      <w:r w:rsidR="0083744A" w:rsidRPr="00F81E2D">
        <w:t>Supplier</w:t>
      </w:r>
      <w:r w:rsidR="000729B4" w:rsidRPr="00F81E2D">
        <w:t xml:space="preserve"> must </w:t>
      </w:r>
      <w:r w:rsidR="006E29EA">
        <w:t xml:space="preserve">be able to provide </w:t>
      </w:r>
      <w:r w:rsidR="000729B4" w:rsidRPr="003A3704">
        <w:t xml:space="preserve">on-site </w:t>
      </w:r>
      <w:r w:rsidR="006E29EA" w:rsidRPr="003A3704">
        <w:t>support.</w:t>
      </w:r>
    </w:p>
    <w:p w:rsidR="001C0CCC" w:rsidRPr="00F81E2D" w:rsidRDefault="00FC56C4" w:rsidP="00FC56C4">
      <w:pPr>
        <w:pStyle w:val="Specification"/>
        <w:numPr>
          <w:ilvl w:val="1"/>
          <w:numId w:val="4"/>
        </w:numPr>
      </w:pPr>
      <w:r w:rsidRPr="00F81E2D">
        <w:rPr>
          <w:b/>
        </w:rPr>
        <w:t>Support and Help Desk</w:t>
      </w:r>
      <w:r w:rsidRPr="00F81E2D">
        <w:t xml:space="preserve">. </w:t>
      </w:r>
      <w:r w:rsidR="000729B4" w:rsidRPr="00F81E2D">
        <w:t xml:space="preserve">The </w:t>
      </w:r>
      <w:r w:rsidR="0083744A" w:rsidRPr="00F81E2D">
        <w:t>Supplier</w:t>
      </w:r>
      <w:r w:rsidR="000729B4" w:rsidRPr="00F81E2D">
        <w:t xml:space="preserve"> </w:t>
      </w:r>
      <w:r w:rsidR="000729B4" w:rsidRPr="00161925">
        <w:t xml:space="preserve">must </w:t>
      </w:r>
      <w:r w:rsidR="00161925" w:rsidRPr="00161925">
        <w:t>provide the Help Desk contact numbers.</w:t>
      </w:r>
    </w:p>
    <w:p w:rsidR="00F659FA" w:rsidRPr="00F81E2D" w:rsidRDefault="00F659FA" w:rsidP="00ED0EB9">
      <w:pPr>
        <w:pStyle w:val="Specification"/>
        <w:numPr>
          <w:ilvl w:val="0"/>
          <w:numId w:val="20"/>
        </w:numPr>
        <w:rPr>
          <w:b/>
        </w:rPr>
      </w:pPr>
      <w:r w:rsidRPr="00F81E2D">
        <w:rPr>
          <w:b/>
        </w:rPr>
        <w:t>SKILLS TRANSFER AND TRAINING</w:t>
      </w:r>
      <w:bookmarkEnd w:id="59"/>
    </w:p>
    <w:p w:rsidR="0081229C" w:rsidRPr="003A3704" w:rsidRDefault="003A3704" w:rsidP="00ED0EB9">
      <w:pPr>
        <w:pStyle w:val="Specification"/>
        <w:numPr>
          <w:ilvl w:val="1"/>
          <w:numId w:val="24"/>
        </w:numPr>
        <w:rPr>
          <w:color w:val="FF0000"/>
        </w:rPr>
      </w:pPr>
      <w:r>
        <w:t>Not applicable.</w:t>
      </w:r>
    </w:p>
    <w:p w:rsidR="00577D8C" w:rsidRPr="00F81E2D" w:rsidRDefault="00577D8C" w:rsidP="00ED0EB9">
      <w:pPr>
        <w:pStyle w:val="Specification"/>
        <w:numPr>
          <w:ilvl w:val="0"/>
          <w:numId w:val="20"/>
        </w:numPr>
        <w:rPr>
          <w:rStyle w:val="Strong"/>
          <w:bCs w:val="0"/>
        </w:rPr>
      </w:pPr>
      <w:r w:rsidRPr="00F81E2D">
        <w:rPr>
          <w:rStyle w:val="Strong"/>
          <w:bCs w:val="0"/>
        </w:rPr>
        <w:t>REGULATORY, QUALITY AND STANDARDS</w:t>
      </w:r>
    </w:p>
    <w:p w:rsidR="00612C0E" w:rsidRPr="00F81E2D" w:rsidRDefault="00612C0E" w:rsidP="00326D19">
      <w:pPr>
        <w:pStyle w:val="Specification"/>
        <w:numPr>
          <w:ilvl w:val="1"/>
          <w:numId w:val="4"/>
        </w:numPr>
        <w:rPr>
          <w:rStyle w:val="Strong"/>
          <w:b w:val="0"/>
          <w:bCs w:val="0"/>
        </w:rPr>
      </w:pPr>
      <w:r w:rsidRPr="00F81E2D">
        <w:rPr>
          <w:rStyle w:val="Strong"/>
          <w:b w:val="0"/>
          <w:bCs w:val="0"/>
        </w:rPr>
        <w:t xml:space="preserve">The </w:t>
      </w:r>
      <w:r w:rsidR="0083744A" w:rsidRPr="00F81E2D">
        <w:rPr>
          <w:rStyle w:val="Strong"/>
          <w:b w:val="0"/>
          <w:bCs w:val="0"/>
        </w:rPr>
        <w:t>Supplier</w:t>
      </w:r>
      <w:r w:rsidRPr="00F81E2D">
        <w:rPr>
          <w:rStyle w:val="Strong"/>
          <w:b w:val="0"/>
          <w:bCs w:val="0"/>
        </w:rPr>
        <w:t xml:space="preserve"> must for the duration of the contract ensure compliance with &lt;ISO/IEC Gen</w:t>
      </w:r>
      <w:r w:rsidR="00FC56C4" w:rsidRPr="00F81E2D">
        <w:rPr>
          <w:rStyle w:val="Strong"/>
          <w:b w:val="0"/>
          <w:bCs w:val="0"/>
        </w:rPr>
        <w:t>eral Quality Standards, ISO9001&gt;</w:t>
      </w:r>
    </w:p>
    <w:p w:rsidR="00577D8C" w:rsidRPr="00F81E2D" w:rsidRDefault="00624D61" w:rsidP="00326D19">
      <w:pPr>
        <w:pStyle w:val="Specification"/>
        <w:numPr>
          <w:ilvl w:val="1"/>
          <w:numId w:val="4"/>
        </w:numPr>
        <w:rPr>
          <w:rStyle w:val="Strong"/>
          <w:b w:val="0"/>
          <w:bCs w:val="0"/>
        </w:rPr>
      </w:pPr>
      <w:r w:rsidRPr="00F81E2D">
        <w:rPr>
          <w:rStyle w:val="Strong"/>
          <w:b w:val="0"/>
          <w:bCs w:val="0"/>
        </w:rPr>
        <w:t xml:space="preserve">The </w:t>
      </w:r>
      <w:r w:rsidR="0083744A" w:rsidRPr="00F81E2D">
        <w:rPr>
          <w:rStyle w:val="Strong"/>
          <w:b w:val="0"/>
          <w:bCs w:val="0"/>
        </w:rPr>
        <w:t>Supplier</w:t>
      </w:r>
      <w:r w:rsidRPr="00F81E2D">
        <w:rPr>
          <w:rStyle w:val="Strong"/>
          <w:b w:val="0"/>
          <w:bCs w:val="0"/>
        </w:rPr>
        <w:t xml:space="preserve"> must </w:t>
      </w:r>
      <w:r w:rsidR="00612C0E" w:rsidRPr="00F81E2D">
        <w:rPr>
          <w:rStyle w:val="Strong"/>
          <w:b w:val="0"/>
          <w:bCs w:val="0"/>
        </w:rPr>
        <w:t xml:space="preserve">for the duration of the contract ensure compliance with </w:t>
      </w:r>
      <w:r w:rsidRPr="00F81E2D">
        <w:rPr>
          <w:rStyle w:val="Strong"/>
          <w:b w:val="0"/>
          <w:bCs w:val="0"/>
        </w:rPr>
        <w:t>&lt;</w:t>
      </w:r>
      <w:r w:rsidR="00612C0E" w:rsidRPr="00F81E2D">
        <w:rPr>
          <w:rStyle w:val="Strong"/>
          <w:b w:val="0"/>
          <w:bCs w:val="0"/>
        </w:rPr>
        <w:t>IEC/ISO Manufacturing and W</w:t>
      </w:r>
      <w:r w:rsidRPr="00F81E2D">
        <w:rPr>
          <w:rStyle w:val="Strong"/>
          <w:b w:val="0"/>
          <w:bCs w:val="0"/>
        </w:rPr>
        <w:t>orkmanship quality condition&gt;</w:t>
      </w:r>
    </w:p>
    <w:p w:rsidR="00612C0E" w:rsidRPr="00F81E2D" w:rsidRDefault="00612C0E" w:rsidP="00FC56C4">
      <w:pPr>
        <w:pStyle w:val="Specification"/>
        <w:numPr>
          <w:ilvl w:val="1"/>
          <w:numId w:val="4"/>
        </w:numPr>
        <w:rPr>
          <w:rStyle w:val="Strong"/>
          <w:b w:val="0"/>
          <w:bCs w:val="0"/>
        </w:rPr>
      </w:pPr>
      <w:r w:rsidRPr="00F81E2D">
        <w:t xml:space="preserve">The </w:t>
      </w:r>
      <w:r w:rsidR="0083744A" w:rsidRPr="00F81E2D">
        <w:t>Supplier</w:t>
      </w:r>
      <w:r w:rsidRPr="00F81E2D">
        <w:t xml:space="preserve"> must </w:t>
      </w:r>
      <w:r w:rsidRPr="00F81E2D">
        <w:rPr>
          <w:rStyle w:val="Strong"/>
          <w:b w:val="0"/>
          <w:bCs w:val="0"/>
        </w:rPr>
        <w:t xml:space="preserve">for the duration of the contract ensure compliance with </w:t>
      </w:r>
      <w:r w:rsidRPr="00F81E2D">
        <w:t xml:space="preserve"> &lt;IEC/ISO Environmental conditions&gt;</w:t>
      </w:r>
    </w:p>
    <w:p w:rsidR="00055A94" w:rsidRPr="00F81E2D" w:rsidRDefault="00055A94" w:rsidP="00326D19">
      <w:pPr>
        <w:pStyle w:val="Specification"/>
        <w:numPr>
          <w:ilvl w:val="1"/>
          <w:numId w:val="4"/>
        </w:numPr>
        <w:rPr>
          <w:rStyle w:val="Strong"/>
          <w:b w:val="0"/>
          <w:bCs w:val="0"/>
        </w:rPr>
      </w:pPr>
      <w:r w:rsidRPr="00F81E2D">
        <w:rPr>
          <w:rStyle w:val="Strong"/>
          <w:b w:val="0"/>
          <w:bCs w:val="0"/>
        </w:rPr>
        <w:t xml:space="preserve">The </w:t>
      </w:r>
      <w:r w:rsidR="0083744A" w:rsidRPr="00F81E2D">
        <w:rPr>
          <w:rStyle w:val="Strong"/>
          <w:b w:val="0"/>
          <w:bCs w:val="0"/>
        </w:rPr>
        <w:t>Supplier</w:t>
      </w:r>
      <w:r w:rsidRPr="00F81E2D">
        <w:rPr>
          <w:rStyle w:val="Strong"/>
          <w:b w:val="0"/>
          <w:bCs w:val="0"/>
        </w:rPr>
        <w:t xml:space="preserve"> must </w:t>
      </w:r>
      <w:r w:rsidR="00CB539F" w:rsidRPr="00F81E2D">
        <w:rPr>
          <w:rStyle w:val="Strong"/>
          <w:b w:val="0"/>
          <w:bCs w:val="0"/>
        </w:rPr>
        <w:t xml:space="preserve">for the duration of the contract </w:t>
      </w:r>
      <w:r w:rsidRPr="00F81E2D">
        <w:rPr>
          <w:rStyle w:val="Strong"/>
          <w:b w:val="0"/>
          <w:bCs w:val="0"/>
        </w:rPr>
        <w:t xml:space="preserve">ensure that the proposed product or solution </w:t>
      </w:r>
      <w:r w:rsidR="00E11BD6" w:rsidRPr="00F81E2D">
        <w:rPr>
          <w:rStyle w:val="Strong"/>
          <w:b w:val="0"/>
          <w:bCs w:val="0"/>
        </w:rPr>
        <w:t>conform</w:t>
      </w:r>
      <w:r w:rsidR="00016B33" w:rsidRPr="00F81E2D">
        <w:rPr>
          <w:rStyle w:val="Strong"/>
          <w:b w:val="0"/>
          <w:bCs w:val="0"/>
        </w:rPr>
        <w:t xml:space="preserve"> with the Government Minimum Interoperability Standards</w:t>
      </w:r>
      <w:r w:rsidR="00CB539F" w:rsidRPr="00F81E2D">
        <w:rPr>
          <w:rStyle w:val="Strong"/>
          <w:b w:val="0"/>
          <w:bCs w:val="0"/>
        </w:rPr>
        <w:t xml:space="preserve"> (MIOS)</w:t>
      </w:r>
      <w:r w:rsidR="00016B33" w:rsidRPr="00F81E2D">
        <w:rPr>
          <w:rStyle w:val="Strong"/>
          <w:b w:val="0"/>
          <w:bCs w:val="0"/>
        </w:rPr>
        <w:t xml:space="preserve"> as follows:</w:t>
      </w:r>
    </w:p>
    <w:p w:rsidR="00016B33" w:rsidRPr="00F81E2D" w:rsidRDefault="00016B33" w:rsidP="00326D19">
      <w:pPr>
        <w:pStyle w:val="Specification"/>
        <w:numPr>
          <w:ilvl w:val="2"/>
          <w:numId w:val="4"/>
        </w:numPr>
        <w:rPr>
          <w:rStyle w:val="Strong"/>
          <w:b w:val="0"/>
          <w:bCs w:val="0"/>
          <w:color w:val="FF0000"/>
        </w:rPr>
      </w:pPr>
      <w:r w:rsidRPr="00F81E2D">
        <w:rPr>
          <w:rStyle w:val="Strong"/>
          <w:b w:val="0"/>
          <w:bCs w:val="0"/>
          <w:color w:val="FF0000"/>
        </w:rPr>
        <w:t>&lt;MIOS 1&gt;</w:t>
      </w:r>
    </w:p>
    <w:p w:rsidR="00016B33" w:rsidRPr="00F81E2D" w:rsidRDefault="00016B33" w:rsidP="00326D19">
      <w:pPr>
        <w:pStyle w:val="Specification"/>
        <w:numPr>
          <w:ilvl w:val="2"/>
          <w:numId w:val="4"/>
        </w:numPr>
        <w:rPr>
          <w:rStyle w:val="Strong"/>
          <w:b w:val="0"/>
          <w:bCs w:val="0"/>
          <w:color w:val="FF0000"/>
        </w:rPr>
      </w:pPr>
      <w:r w:rsidRPr="00F81E2D">
        <w:rPr>
          <w:rStyle w:val="Strong"/>
          <w:b w:val="0"/>
          <w:bCs w:val="0"/>
          <w:color w:val="FF0000"/>
        </w:rPr>
        <w:t>&lt;MIOS 2&gt;</w:t>
      </w:r>
    </w:p>
    <w:p w:rsidR="00016B33" w:rsidRPr="00F81E2D" w:rsidRDefault="00016B33" w:rsidP="00326D19">
      <w:pPr>
        <w:pStyle w:val="Specification"/>
        <w:numPr>
          <w:ilvl w:val="2"/>
          <w:numId w:val="4"/>
        </w:numPr>
        <w:rPr>
          <w:color w:val="FF0000"/>
        </w:rPr>
      </w:pPr>
      <w:r w:rsidRPr="00F81E2D">
        <w:rPr>
          <w:rStyle w:val="Strong"/>
          <w:b w:val="0"/>
          <w:bCs w:val="0"/>
          <w:color w:val="FF0000"/>
        </w:rPr>
        <w:t>&lt;MIOS 3&gt;</w:t>
      </w:r>
    </w:p>
    <w:p w:rsidR="00C67D2F" w:rsidRPr="00F81E2D" w:rsidRDefault="00827CBC" w:rsidP="00ED0EB9">
      <w:pPr>
        <w:pStyle w:val="Specification"/>
        <w:numPr>
          <w:ilvl w:val="0"/>
          <w:numId w:val="20"/>
        </w:numPr>
        <w:rPr>
          <w:rStyle w:val="Strong"/>
          <w:bCs w:val="0"/>
        </w:rPr>
      </w:pPr>
      <w:r w:rsidRPr="00F81E2D">
        <w:rPr>
          <w:rStyle w:val="Strong"/>
          <w:bCs w:val="0"/>
        </w:rPr>
        <w:t xml:space="preserve">PERSONNEL </w:t>
      </w:r>
      <w:r w:rsidR="00C67D2F" w:rsidRPr="00F81E2D">
        <w:rPr>
          <w:rStyle w:val="Strong"/>
          <w:bCs w:val="0"/>
        </w:rPr>
        <w:t xml:space="preserve">SECURITY </w:t>
      </w:r>
      <w:r w:rsidRPr="00F81E2D">
        <w:rPr>
          <w:rStyle w:val="Strong"/>
          <w:bCs w:val="0"/>
        </w:rPr>
        <w:t>CLEARANCE</w:t>
      </w:r>
    </w:p>
    <w:p w:rsidR="00C67D2F" w:rsidRPr="00F81E2D" w:rsidRDefault="00C67D2F" w:rsidP="00C67D2F">
      <w:pPr>
        <w:pStyle w:val="Specification"/>
        <w:numPr>
          <w:ilvl w:val="1"/>
          <w:numId w:val="4"/>
        </w:numPr>
        <w:rPr>
          <w:rStyle w:val="Strong"/>
          <w:b w:val="0"/>
          <w:bCs w:val="0"/>
        </w:rPr>
      </w:pPr>
      <w:r w:rsidRPr="00F81E2D">
        <w:rPr>
          <w:rStyle w:val="Strong"/>
          <w:b w:val="0"/>
          <w:bCs w:val="0"/>
        </w:rPr>
        <w:t xml:space="preserve">The </w:t>
      </w:r>
      <w:r w:rsidR="0083744A" w:rsidRPr="00F81E2D">
        <w:rPr>
          <w:rStyle w:val="Strong"/>
          <w:b w:val="0"/>
          <w:bCs w:val="0"/>
        </w:rPr>
        <w:t>Supplier</w:t>
      </w:r>
      <w:r w:rsidRPr="00F81E2D">
        <w:rPr>
          <w:rStyle w:val="Strong"/>
          <w:b w:val="0"/>
          <w:bCs w:val="0"/>
        </w:rPr>
        <w:t xml:space="preserve"> personnel who are required to work with information related to NATIONAL SECURITY must have a </w:t>
      </w:r>
      <w:r w:rsidRPr="00F81E2D">
        <w:rPr>
          <w:rStyle w:val="Strong"/>
          <w:bCs w:val="0"/>
        </w:rPr>
        <w:t>valid South African security clearance</w:t>
      </w:r>
      <w:r w:rsidRPr="00F81E2D">
        <w:rPr>
          <w:rStyle w:val="Strong"/>
          <w:b w:val="0"/>
          <w:bCs w:val="0"/>
        </w:rPr>
        <w:t xml:space="preserve"> or must apply within 30 days of the signed contract for a security clearance to the level of </w:t>
      </w:r>
      <w:r w:rsidRPr="003A3704">
        <w:rPr>
          <w:rStyle w:val="Strong"/>
          <w:b w:val="0"/>
          <w:bCs w:val="0"/>
        </w:rPr>
        <w:t xml:space="preserve">CONFIDENTIAL </w:t>
      </w:r>
      <w:r w:rsidRPr="00F81E2D">
        <w:rPr>
          <w:rStyle w:val="Strong"/>
          <w:b w:val="0"/>
          <w:bCs w:val="0"/>
        </w:rPr>
        <w:t xml:space="preserve">at the expense of the </w:t>
      </w:r>
      <w:r w:rsidR="0083744A" w:rsidRPr="00F81E2D">
        <w:rPr>
          <w:rStyle w:val="Strong"/>
          <w:b w:val="0"/>
          <w:bCs w:val="0"/>
        </w:rPr>
        <w:t>Supplier</w:t>
      </w:r>
      <w:r w:rsidRPr="00F81E2D">
        <w:rPr>
          <w:rStyle w:val="Strong"/>
          <w:b w:val="0"/>
          <w:bCs w:val="0"/>
        </w:rPr>
        <w:t xml:space="preserve"> from the South African State Security Agency or duly authorised Personnel Security Vetting entity of SA Government.</w:t>
      </w:r>
    </w:p>
    <w:p w:rsidR="00C67D2F" w:rsidRPr="00DE53EF" w:rsidRDefault="00C67D2F" w:rsidP="00C67D2F">
      <w:pPr>
        <w:pStyle w:val="Specification"/>
        <w:numPr>
          <w:ilvl w:val="1"/>
          <w:numId w:val="4"/>
        </w:numPr>
        <w:rPr>
          <w:rStyle w:val="Strong"/>
          <w:b w:val="0"/>
          <w:bCs w:val="0"/>
        </w:rPr>
      </w:pPr>
      <w:r w:rsidRPr="00DE53EF">
        <w:rPr>
          <w:rStyle w:val="Strong"/>
          <w:b w:val="0"/>
          <w:bCs w:val="0"/>
        </w:rPr>
        <w:t xml:space="preserve">The </w:t>
      </w:r>
      <w:r w:rsidR="0083744A" w:rsidRPr="00DE53EF">
        <w:rPr>
          <w:rStyle w:val="Strong"/>
          <w:b w:val="0"/>
          <w:bCs w:val="0"/>
        </w:rPr>
        <w:t>Supplier</w:t>
      </w:r>
      <w:r w:rsidRPr="00DE53EF">
        <w:rPr>
          <w:rStyle w:val="Strong"/>
          <w:b w:val="0"/>
          <w:bCs w:val="0"/>
        </w:rPr>
        <w:t xml:space="preserve"> personnel who are required to work with GOVERNMENT CLASSIFIED information or access government RESTRICTED areas must be a South African Citizen and at the expense of the </w:t>
      </w:r>
      <w:r w:rsidR="0083744A" w:rsidRPr="00DE53EF">
        <w:rPr>
          <w:rStyle w:val="Strong"/>
          <w:b w:val="0"/>
          <w:bCs w:val="0"/>
        </w:rPr>
        <w:t>Supplier</w:t>
      </w:r>
      <w:r w:rsidRPr="00DE53EF">
        <w:rPr>
          <w:rStyle w:val="Strong"/>
          <w:b w:val="0"/>
          <w:bCs w:val="0"/>
        </w:rPr>
        <w:t xml:space="preserve"> be security vetted (pre-employment screening, criminal record screening and credit screening).</w:t>
      </w:r>
    </w:p>
    <w:p w:rsidR="00C67D2F" w:rsidRPr="00F81E2D" w:rsidRDefault="00C67D2F" w:rsidP="00C67D2F">
      <w:pPr>
        <w:pStyle w:val="Specification"/>
        <w:numPr>
          <w:ilvl w:val="1"/>
          <w:numId w:val="4"/>
        </w:numPr>
        <w:rPr>
          <w:rStyle w:val="Strong"/>
          <w:b w:val="0"/>
          <w:bCs w:val="0"/>
        </w:rPr>
      </w:pPr>
      <w:r w:rsidRPr="00F81E2D">
        <w:rPr>
          <w:rStyle w:val="Strong"/>
          <w:b w:val="0"/>
          <w:bCs w:val="0"/>
        </w:rPr>
        <w:t xml:space="preserve">The </w:t>
      </w:r>
      <w:r w:rsidR="0083744A" w:rsidRPr="00F81E2D">
        <w:rPr>
          <w:rStyle w:val="Strong"/>
          <w:b w:val="0"/>
          <w:bCs w:val="0"/>
        </w:rPr>
        <w:t>Supplier</w:t>
      </w:r>
      <w:r w:rsidRPr="00F81E2D">
        <w:rPr>
          <w:rStyle w:val="Strong"/>
          <w:b w:val="0"/>
          <w:bCs w:val="0"/>
        </w:rPr>
        <w:t xml:space="preserve"> must ensure that the security clearances of all </w:t>
      </w:r>
      <w:r w:rsidR="007E3D2D">
        <w:rPr>
          <w:rStyle w:val="Strong"/>
          <w:b w:val="0"/>
          <w:bCs w:val="0"/>
        </w:rPr>
        <w:t>personnel</w:t>
      </w:r>
      <w:r w:rsidRPr="00F81E2D">
        <w:rPr>
          <w:rStyle w:val="Strong"/>
          <w:b w:val="0"/>
          <w:bCs w:val="0"/>
        </w:rPr>
        <w:t xml:space="preserve"> involved in the </w:t>
      </w:r>
      <w:r w:rsidR="007E3D2D">
        <w:rPr>
          <w:rStyle w:val="Strong"/>
          <w:b w:val="0"/>
          <w:bCs w:val="0"/>
        </w:rPr>
        <w:t>Contract</w:t>
      </w:r>
      <w:r w:rsidRPr="00F81E2D">
        <w:rPr>
          <w:rStyle w:val="Strong"/>
          <w:b w:val="0"/>
          <w:bCs w:val="0"/>
        </w:rPr>
        <w:t xml:space="preserve"> remains valid for the period of the contract.</w:t>
      </w:r>
    </w:p>
    <w:p w:rsidR="00C67D2F" w:rsidRPr="00F81E2D" w:rsidRDefault="00C67D2F" w:rsidP="00ED0EB9">
      <w:pPr>
        <w:pStyle w:val="Specification"/>
        <w:numPr>
          <w:ilvl w:val="0"/>
          <w:numId w:val="20"/>
        </w:numPr>
        <w:rPr>
          <w:rStyle w:val="Strong"/>
          <w:bCs w:val="0"/>
        </w:rPr>
      </w:pPr>
      <w:r w:rsidRPr="00F81E2D">
        <w:rPr>
          <w:rStyle w:val="Strong"/>
          <w:bCs w:val="0"/>
        </w:rPr>
        <w:t>CONFIDENTIALITY AND NON-DISCLOSURE CONDITIONS</w:t>
      </w:r>
    </w:p>
    <w:p w:rsidR="00C67D2F" w:rsidRPr="00F81E2D" w:rsidRDefault="00C67D2F" w:rsidP="00C67D2F">
      <w:pPr>
        <w:pStyle w:val="Specification"/>
        <w:numPr>
          <w:ilvl w:val="1"/>
          <w:numId w:val="4"/>
        </w:numPr>
      </w:pPr>
      <w:r w:rsidRPr="00F81E2D">
        <w:rPr>
          <w:rStyle w:val="Strong"/>
          <w:b w:val="0"/>
          <w:bCs w:val="0"/>
        </w:rPr>
        <w:t xml:space="preserve">The </w:t>
      </w:r>
      <w:r w:rsidR="0083744A" w:rsidRPr="00F81E2D">
        <w:rPr>
          <w:rStyle w:val="Strong"/>
          <w:b w:val="0"/>
          <w:bCs w:val="0"/>
        </w:rPr>
        <w:t>Supplier</w:t>
      </w:r>
      <w:r w:rsidRPr="00F81E2D">
        <w:rPr>
          <w:rStyle w:val="Strong"/>
          <w:b w:val="0"/>
          <w:bCs w:val="0"/>
        </w:rPr>
        <w:t xml:space="preserve">, including its management and staff, must before commencement of the </w:t>
      </w:r>
      <w:r w:rsidR="005F27D1" w:rsidRPr="00F81E2D">
        <w:rPr>
          <w:rStyle w:val="Strong"/>
          <w:b w:val="0"/>
          <w:bCs w:val="0"/>
        </w:rPr>
        <w:t>Contract</w:t>
      </w:r>
      <w:r w:rsidRPr="00F81E2D">
        <w:rPr>
          <w:rStyle w:val="Strong"/>
          <w:b w:val="0"/>
          <w:bCs w:val="0"/>
        </w:rPr>
        <w:t>, sign a non-disclosure agreement regarding Confidential Information.</w:t>
      </w:r>
    </w:p>
    <w:p w:rsidR="00C67D2F" w:rsidRPr="00F81E2D" w:rsidRDefault="00C67D2F" w:rsidP="00C67D2F">
      <w:pPr>
        <w:pStyle w:val="Specification"/>
        <w:numPr>
          <w:ilvl w:val="1"/>
          <w:numId w:val="4"/>
        </w:numPr>
      </w:pPr>
      <w:r w:rsidRPr="00F81E2D">
        <w:t xml:space="preserve">Confidential Information means any information or data, irrespective of the form or medium in which it may be stored, which is not in the public domain and which </w:t>
      </w:r>
      <w:r w:rsidRPr="00F81E2D">
        <w:lastRenderedPageBreak/>
        <w:t xml:space="preserve">becomes available or accessible to a Party as a consequence of this </w:t>
      </w:r>
      <w:r w:rsidR="005F27D1" w:rsidRPr="00F81E2D">
        <w:t>Contract</w:t>
      </w:r>
      <w:r w:rsidRPr="00F81E2D">
        <w:t>, including information or data which is prohibited from disclosure by virtue of:</w:t>
      </w:r>
    </w:p>
    <w:p w:rsidR="00C67D2F" w:rsidRPr="00F81E2D" w:rsidRDefault="00C67D2F" w:rsidP="00C67D2F">
      <w:pPr>
        <w:pStyle w:val="Specification"/>
        <w:numPr>
          <w:ilvl w:val="2"/>
          <w:numId w:val="4"/>
        </w:numPr>
      </w:pPr>
      <w:r w:rsidRPr="00F81E2D">
        <w:t>the Promotion of Access to Information Act, 2000 (Act no. 2 of 2000);</w:t>
      </w:r>
    </w:p>
    <w:p w:rsidR="00C67D2F" w:rsidRPr="00F81E2D" w:rsidRDefault="00C67D2F" w:rsidP="00C67D2F">
      <w:pPr>
        <w:pStyle w:val="Specification"/>
        <w:numPr>
          <w:ilvl w:val="2"/>
          <w:numId w:val="4"/>
        </w:numPr>
      </w:pPr>
      <w:r w:rsidRPr="00F81E2D">
        <w:t xml:space="preserve">being clearly marked "Confidential" and which is provided by one Party to another Party in terms of this </w:t>
      </w:r>
      <w:r w:rsidR="005F27D1" w:rsidRPr="00F81E2D">
        <w:t>Contract</w:t>
      </w:r>
      <w:r w:rsidRPr="00F81E2D">
        <w:t>;</w:t>
      </w:r>
    </w:p>
    <w:p w:rsidR="00C67D2F" w:rsidRPr="00F81E2D" w:rsidRDefault="00C67D2F" w:rsidP="00C67D2F">
      <w:pPr>
        <w:pStyle w:val="Specification"/>
        <w:numPr>
          <w:ilvl w:val="2"/>
          <w:numId w:val="4"/>
        </w:numPr>
      </w:pPr>
      <w:r w:rsidRPr="00F81E2D">
        <w:t xml:space="preserve">being information or data, which one Party provides to another Party or to which a Party has access because of Services provided in terms of this </w:t>
      </w:r>
      <w:r w:rsidR="005F27D1" w:rsidRPr="00F81E2D">
        <w:t>Contract</w:t>
      </w:r>
      <w:r w:rsidRPr="00F81E2D">
        <w:t xml:space="preserve"> and in which a Party would have a reasonable expectation of confidentiality;</w:t>
      </w:r>
    </w:p>
    <w:p w:rsidR="00C67D2F" w:rsidRPr="00F81E2D" w:rsidRDefault="00C67D2F" w:rsidP="00C67D2F">
      <w:pPr>
        <w:pStyle w:val="Specification"/>
        <w:numPr>
          <w:ilvl w:val="2"/>
          <w:numId w:val="4"/>
        </w:numPr>
      </w:pPr>
      <w:r w:rsidRPr="00F81E2D">
        <w:t>being information provided by one Party to another Party in the course of contractual or other negotiations, which could reasonably be expected to prejudice the right of the non-disclosing Party;</w:t>
      </w:r>
    </w:p>
    <w:p w:rsidR="00C67D2F" w:rsidRPr="00F81E2D" w:rsidRDefault="00C67D2F" w:rsidP="00C67D2F">
      <w:pPr>
        <w:pStyle w:val="Specification"/>
        <w:numPr>
          <w:ilvl w:val="2"/>
          <w:numId w:val="4"/>
        </w:numPr>
      </w:pPr>
      <w:r w:rsidRPr="00F81E2D">
        <w:t>being information, the disclosure of which could reasonably be expected to endanger a life or physical security of a person;</w:t>
      </w:r>
    </w:p>
    <w:p w:rsidR="00C67D2F" w:rsidRPr="00F81E2D" w:rsidRDefault="00C67D2F" w:rsidP="00C67D2F">
      <w:pPr>
        <w:pStyle w:val="Specification"/>
        <w:numPr>
          <w:ilvl w:val="2"/>
          <w:numId w:val="4"/>
        </w:numPr>
      </w:pPr>
      <w:r w:rsidRPr="00F81E2D">
        <w:t>being technical, scientific, commercial, financial and market-related information, know-how and trade secrets of a Party;</w:t>
      </w:r>
    </w:p>
    <w:p w:rsidR="00C67D2F" w:rsidRPr="00F81E2D" w:rsidRDefault="00C67D2F" w:rsidP="00C67D2F">
      <w:pPr>
        <w:pStyle w:val="Specification"/>
        <w:numPr>
          <w:ilvl w:val="2"/>
          <w:numId w:val="4"/>
        </w:numPr>
      </w:pPr>
      <w:r w:rsidRPr="00F81E2D">
        <w:t>being financial, commercial, scientific or technical information, other than trade secrets, of a Party, the disclosure of which would be likely to cause harm to the commercial or financial interests of a non-disclosing Party; and</w:t>
      </w:r>
    </w:p>
    <w:p w:rsidR="00C67D2F" w:rsidRPr="00F81E2D" w:rsidRDefault="00C67D2F" w:rsidP="00C67D2F">
      <w:pPr>
        <w:pStyle w:val="Specification"/>
        <w:numPr>
          <w:ilvl w:val="2"/>
          <w:numId w:val="4"/>
        </w:numPr>
      </w:pPr>
      <w:r w:rsidRPr="00F81E2D">
        <w:t>being information supplied by a Party in confidence, the disclosure of which could reasonably be expected either to put the Party at a disadvantage in contractual or other negotiations or to prejudice the Party in commercial competition; or</w:t>
      </w:r>
    </w:p>
    <w:p w:rsidR="00C67D2F" w:rsidRPr="00F81E2D" w:rsidRDefault="00C67D2F" w:rsidP="00C67D2F">
      <w:pPr>
        <w:pStyle w:val="Specification"/>
        <w:numPr>
          <w:ilvl w:val="2"/>
          <w:numId w:val="4"/>
        </w:numPr>
      </w:pPr>
      <w:r w:rsidRPr="00F81E2D">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w:t>
      </w:r>
      <w:r w:rsidR="00867B5D">
        <w:t>ifications of a Party, but must</w:t>
      </w:r>
      <w:r w:rsidRPr="00F81E2D">
        <w:t xml:space="preserve">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rsidR="00C67D2F" w:rsidRPr="00F81E2D" w:rsidRDefault="00C67D2F" w:rsidP="00C67D2F">
      <w:pPr>
        <w:pStyle w:val="Specification"/>
        <w:numPr>
          <w:ilvl w:val="1"/>
          <w:numId w:val="4"/>
        </w:numPr>
      </w:pPr>
      <w:r w:rsidRPr="00F81E2D">
        <w:t xml:space="preserve">Notwithstanding the provisions of this </w:t>
      </w:r>
      <w:r w:rsidR="005F27D1" w:rsidRPr="00F81E2D">
        <w:t>Contract</w:t>
      </w:r>
      <w:r w:rsidRPr="00F81E2D">
        <w:t xml:space="preserve">, no Party </w:t>
      </w:r>
      <w:r w:rsidR="00867B5D">
        <w:t>is</w:t>
      </w:r>
      <w:r w:rsidRPr="00F81E2D">
        <w:t xml:space="preserve"> entitled to disclose Confidential Information, except where required to do so in terms of a law, without the prior written consent of any other Party having an interest in the disclosure;</w:t>
      </w:r>
    </w:p>
    <w:p w:rsidR="00C67D2F" w:rsidRPr="00F81E2D" w:rsidRDefault="00C67D2F" w:rsidP="00C67D2F">
      <w:pPr>
        <w:pStyle w:val="Specification"/>
        <w:numPr>
          <w:ilvl w:val="1"/>
          <w:numId w:val="4"/>
        </w:numPr>
      </w:pPr>
      <w:r w:rsidRPr="00F81E2D">
        <w:t xml:space="preserve">Where a Party discloses Confidential Information which materially damages or could materially damage another Party, the disclosing Party </w:t>
      </w:r>
      <w:r w:rsidR="00867B5D">
        <w:t>must</w:t>
      </w:r>
      <w:r w:rsidRPr="00F81E2D">
        <w:t xml:space="preserve"> submit all facts related to </w:t>
      </w:r>
      <w:r w:rsidRPr="00F81E2D">
        <w:lastRenderedPageBreak/>
        <w:t xml:space="preserve">the disclosure in writing to the other Party, who </w:t>
      </w:r>
      <w:r w:rsidR="00867B5D">
        <w:t>must</w:t>
      </w:r>
      <w:r w:rsidRPr="00F81E2D">
        <w:t xml:space="preserve"> submit information related to such actual or potential material damage to be resolved as a dispute;</w:t>
      </w:r>
    </w:p>
    <w:p w:rsidR="00C67D2F" w:rsidRPr="00F81E2D" w:rsidRDefault="00C67D2F" w:rsidP="00C67D2F">
      <w:pPr>
        <w:pStyle w:val="Specification"/>
        <w:numPr>
          <w:ilvl w:val="1"/>
          <w:numId w:val="4"/>
        </w:numPr>
      </w:pPr>
      <w:r w:rsidRPr="00F81E2D">
        <w:t xml:space="preserve">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w:t>
      </w:r>
      <w:r w:rsidR="00867B5D">
        <w:t>must</w:t>
      </w:r>
      <w:r w:rsidRPr="00F81E2D">
        <w:t xml:space="preserve"> not unreasonably be withheld.</w:t>
      </w:r>
    </w:p>
    <w:p w:rsidR="00C216B2" w:rsidRPr="00BA6BFC" w:rsidRDefault="006D52DE" w:rsidP="00ED0EB9">
      <w:pPr>
        <w:pStyle w:val="Specification"/>
        <w:keepNext/>
        <w:numPr>
          <w:ilvl w:val="0"/>
          <w:numId w:val="20"/>
        </w:numPr>
        <w:rPr>
          <w:b/>
        </w:rPr>
      </w:pPr>
      <w:r w:rsidRPr="00F81E2D">
        <w:rPr>
          <w:b/>
        </w:rPr>
        <w:t>GUARANTEE AND WARRANTIES</w:t>
      </w:r>
      <w:bookmarkStart w:id="63" w:name="_Toc448483285"/>
      <w:r w:rsidR="00BA6BFC">
        <w:rPr>
          <w:b/>
        </w:rPr>
        <w:t xml:space="preserve">. </w:t>
      </w:r>
      <w:r w:rsidR="00C216B2" w:rsidRPr="00F81E2D">
        <w:t xml:space="preserve">The </w:t>
      </w:r>
      <w:r w:rsidR="0083744A" w:rsidRPr="00F81E2D">
        <w:t>Supplier</w:t>
      </w:r>
      <w:r w:rsidR="00C216B2" w:rsidRPr="00F81E2D">
        <w:t xml:space="preserve"> warrants that:</w:t>
      </w:r>
      <w:bookmarkEnd w:id="63"/>
    </w:p>
    <w:p w:rsidR="00E05960" w:rsidRPr="00F81E2D" w:rsidRDefault="00BA6BFC" w:rsidP="00ED0EB9">
      <w:pPr>
        <w:pStyle w:val="Specification"/>
        <w:numPr>
          <w:ilvl w:val="1"/>
          <w:numId w:val="24"/>
        </w:numPr>
      </w:pPr>
      <w:bookmarkStart w:id="64" w:name="_Toc448483286"/>
      <w:r>
        <w:t>The w</w:t>
      </w:r>
      <w:r w:rsidR="0066207B">
        <w:t>arranty</w:t>
      </w:r>
      <w:r w:rsidR="00E05960" w:rsidRPr="00F81E2D">
        <w:t xml:space="preserve"> of goo</w:t>
      </w:r>
      <w:r w:rsidR="0066207B">
        <w:t>ds supplied under this contract</w:t>
      </w:r>
      <w:r w:rsidR="00E05960" w:rsidRPr="00F81E2D">
        <w:t xml:space="preserve"> remain</w:t>
      </w:r>
      <w:r w:rsidR="0066207B">
        <w:t>s</w:t>
      </w:r>
      <w:r w:rsidR="00E05960" w:rsidRPr="00F81E2D">
        <w:t xml:space="preserve"> valid </w:t>
      </w:r>
      <w:r w:rsidR="00E05960" w:rsidRPr="008578D3">
        <w:t xml:space="preserve">for twelve (12) </w:t>
      </w:r>
      <w:r w:rsidR="00E05960" w:rsidRPr="00F81E2D">
        <w:t xml:space="preserve">months after the goods, or any portion thereof as the case may be, have been delivered to and accepted at the final destination indicated in the contract, or for </w:t>
      </w:r>
      <w:r w:rsidR="00E05960" w:rsidRPr="008578D3">
        <w:t xml:space="preserve">eighteen (18) months after </w:t>
      </w:r>
      <w:r w:rsidR="00E05960" w:rsidRPr="00F81E2D">
        <w:t>the date of shipment from the port or place of loading in the source country, whichever period concludes earlier;</w:t>
      </w:r>
    </w:p>
    <w:p w:rsidR="00C216B2" w:rsidRPr="00F81E2D" w:rsidRDefault="00C216B2" w:rsidP="00ED0EB9">
      <w:pPr>
        <w:pStyle w:val="Specification"/>
        <w:numPr>
          <w:ilvl w:val="1"/>
          <w:numId w:val="24"/>
        </w:numPr>
      </w:pPr>
      <w:r w:rsidRPr="00F81E2D">
        <w:t xml:space="preserve">as at Commencement Date, it has the rights, title and interest in and to the </w:t>
      </w:r>
      <w:r w:rsidR="00997D1D" w:rsidRPr="00F81E2D">
        <w:t>Product</w:t>
      </w:r>
      <w:r w:rsidR="00CB539F" w:rsidRPr="00F81E2D">
        <w:t xml:space="preserve"> or</w:t>
      </w:r>
      <w:r w:rsidRPr="00F81E2D">
        <w:t xml:space="preserve"> Services to deliver such </w:t>
      </w:r>
      <w:r w:rsidR="00997D1D" w:rsidRPr="00F81E2D">
        <w:t>Product</w:t>
      </w:r>
      <w:r w:rsidR="00CB539F" w:rsidRPr="00F81E2D">
        <w:t xml:space="preserve"> </w:t>
      </w:r>
      <w:r w:rsidRPr="00F81E2D">
        <w:t xml:space="preserve">or Services in terms of </w:t>
      </w:r>
      <w:r w:rsidR="00CB539F" w:rsidRPr="00F81E2D">
        <w:t xml:space="preserve">the </w:t>
      </w:r>
      <w:r w:rsidR="005F27D1" w:rsidRPr="00F81E2D">
        <w:t>Contract</w:t>
      </w:r>
      <w:r w:rsidRPr="00F81E2D">
        <w:t xml:space="preserve"> and that such rights are free from any encumbrances whatsoever;</w:t>
      </w:r>
      <w:bookmarkEnd w:id="64"/>
      <w:r w:rsidRPr="00F81E2D">
        <w:t xml:space="preserve"> </w:t>
      </w:r>
    </w:p>
    <w:p w:rsidR="00C216B2" w:rsidRPr="00F81E2D" w:rsidRDefault="00C216B2" w:rsidP="00ED0EB9">
      <w:pPr>
        <w:pStyle w:val="Specification"/>
        <w:numPr>
          <w:ilvl w:val="1"/>
          <w:numId w:val="24"/>
        </w:numPr>
      </w:pPr>
      <w:bookmarkStart w:id="65" w:name="_Toc448483287"/>
      <w:r w:rsidRPr="00F81E2D">
        <w:t xml:space="preserve">the </w:t>
      </w:r>
      <w:r w:rsidR="00997D1D" w:rsidRPr="00F81E2D">
        <w:t>Product</w:t>
      </w:r>
      <w:r w:rsidRPr="00F81E2D">
        <w:t xml:space="preserve"> </w:t>
      </w:r>
      <w:r w:rsidR="0066207B">
        <w:t>is</w:t>
      </w:r>
      <w:r w:rsidRPr="00F81E2D">
        <w:t xml:space="preserve"> in good working order, free from Defects in material and workmanship, and substantially conform</w:t>
      </w:r>
      <w:r w:rsidR="0066207B">
        <w:t>s</w:t>
      </w:r>
      <w:r w:rsidRPr="00F81E2D">
        <w:t xml:space="preserve"> to the Specification</w:t>
      </w:r>
      <w:r w:rsidR="00CB539F" w:rsidRPr="00F81E2D">
        <w:t xml:space="preserve">s, for the </w:t>
      </w:r>
      <w:r w:rsidR="0066207B">
        <w:t xml:space="preserve">duration of the </w:t>
      </w:r>
      <w:r w:rsidR="00CB539F" w:rsidRPr="00F81E2D">
        <w:t>Warranty</w:t>
      </w:r>
      <w:r w:rsidRPr="00F81E2D">
        <w:t xml:space="preserve"> </w:t>
      </w:r>
      <w:r w:rsidR="00CB539F" w:rsidRPr="00F81E2D">
        <w:t>period</w:t>
      </w:r>
      <w:r w:rsidRPr="00F81E2D">
        <w:t>;</w:t>
      </w:r>
      <w:bookmarkEnd w:id="65"/>
    </w:p>
    <w:p w:rsidR="00C216B2" w:rsidRPr="00F81E2D" w:rsidRDefault="00C216B2" w:rsidP="00ED0EB9">
      <w:pPr>
        <w:pStyle w:val="Specification"/>
        <w:numPr>
          <w:ilvl w:val="1"/>
          <w:numId w:val="24"/>
        </w:numPr>
      </w:pPr>
      <w:bookmarkStart w:id="66" w:name="_Toc448483288"/>
      <w:r w:rsidRPr="00F81E2D">
        <w:t xml:space="preserve">during the </w:t>
      </w:r>
      <w:r w:rsidR="00A47EB0" w:rsidRPr="00F81E2D">
        <w:t xml:space="preserve">Warranty </w:t>
      </w:r>
      <w:r w:rsidRPr="00F81E2D">
        <w:t xml:space="preserve">period </w:t>
      </w:r>
      <w:r w:rsidR="0066207B" w:rsidRPr="00F81E2D">
        <w:t>any defective item or part component of the Product</w:t>
      </w:r>
      <w:r w:rsidR="0066207B">
        <w:t xml:space="preserve"> be</w:t>
      </w:r>
      <w:r w:rsidRPr="00F81E2D">
        <w:t xml:space="preserve"> repair</w:t>
      </w:r>
      <w:r w:rsidR="0066207B">
        <w:t>ed</w:t>
      </w:r>
      <w:r w:rsidRPr="00F81E2D">
        <w:t xml:space="preserve"> or replace</w:t>
      </w:r>
      <w:r w:rsidR="0066207B">
        <w:t>d</w:t>
      </w:r>
      <w:r w:rsidRPr="00F81E2D">
        <w:t xml:space="preserve"> within</w:t>
      </w:r>
      <w:r w:rsidRPr="008578D3">
        <w:t xml:space="preserve"> 3 (three) days </w:t>
      </w:r>
      <w:r w:rsidRPr="00F81E2D">
        <w:t>after receiving a written notice from SITA;</w:t>
      </w:r>
      <w:bookmarkEnd w:id="66"/>
    </w:p>
    <w:p w:rsidR="00BA6BFC" w:rsidRPr="00F81E2D" w:rsidRDefault="00BA6BFC" w:rsidP="00ED0EB9">
      <w:pPr>
        <w:pStyle w:val="Specification"/>
        <w:numPr>
          <w:ilvl w:val="1"/>
          <w:numId w:val="24"/>
        </w:numPr>
      </w:pPr>
      <w:bookmarkStart w:id="67" w:name="_Toc448483292"/>
      <w:bookmarkStart w:id="68" w:name="_Toc448483289"/>
      <w:r w:rsidRPr="00F81E2D">
        <w:t xml:space="preserve">the Products </w:t>
      </w:r>
      <w:r w:rsidR="0066207B">
        <w:t xml:space="preserve">is </w:t>
      </w:r>
      <w:r w:rsidRPr="00F81E2D">
        <w:t>maintained during its Warranty Period at no expense to SITA;</w:t>
      </w:r>
      <w:bookmarkEnd w:id="67"/>
      <w:r w:rsidRPr="00F81E2D">
        <w:t xml:space="preserve"> </w:t>
      </w:r>
    </w:p>
    <w:p w:rsidR="00C216B2" w:rsidRPr="00F81E2D" w:rsidRDefault="00C216B2" w:rsidP="00ED0EB9">
      <w:pPr>
        <w:pStyle w:val="Specification"/>
        <w:numPr>
          <w:ilvl w:val="1"/>
          <w:numId w:val="24"/>
        </w:numPr>
      </w:pPr>
      <w:r w:rsidRPr="00F81E2D">
        <w:t xml:space="preserve">the </w:t>
      </w:r>
      <w:r w:rsidR="00997D1D" w:rsidRPr="00F81E2D">
        <w:t>Product</w:t>
      </w:r>
      <w:r w:rsidRPr="00F81E2D">
        <w:t xml:space="preserve"> possess</w:t>
      </w:r>
      <w:r w:rsidR="0066207B">
        <w:t>es</w:t>
      </w:r>
      <w:r w:rsidRPr="00F81E2D">
        <w:t xml:space="preserve"> all material functions and features required for SITA’s Operational Requirements;</w:t>
      </w:r>
      <w:bookmarkEnd w:id="68"/>
    </w:p>
    <w:p w:rsidR="00C216B2" w:rsidRPr="00F81E2D" w:rsidRDefault="00C216B2" w:rsidP="00ED0EB9">
      <w:pPr>
        <w:pStyle w:val="Specification"/>
        <w:numPr>
          <w:ilvl w:val="1"/>
          <w:numId w:val="24"/>
        </w:numPr>
      </w:pPr>
      <w:bookmarkStart w:id="69" w:name="_Toc448483290"/>
      <w:r w:rsidRPr="00F81E2D">
        <w:t xml:space="preserve">the </w:t>
      </w:r>
      <w:r w:rsidR="00997D1D" w:rsidRPr="00F81E2D">
        <w:t>Product</w:t>
      </w:r>
      <w:r w:rsidRPr="00F81E2D">
        <w:t xml:space="preserve"> </w:t>
      </w:r>
      <w:r w:rsidR="0066207B">
        <w:t xml:space="preserve">remains </w:t>
      </w:r>
      <w:r w:rsidRPr="00F81E2D">
        <w:t xml:space="preserve">connected </w:t>
      </w:r>
      <w:r w:rsidR="00745FE9">
        <w:t xml:space="preserve">or Service </w:t>
      </w:r>
      <w:r w:rsidR="0066207B">
        <w:t xml:space="preserve">is continued </w:t>
      </w:r>
      <w:r w:rsidRPr="00F81E2D">
        <w:t xml:space="preserve">during the term of the </w:t>
      </w:r>
      <w:r w:rsidR="005F27D1" w:rsidRPr="00F81E2D">
        <w:t>Contract</w:t>
      </w:r>
      <w:r w:rsidRPr="00F81E2D">
        <w:t>;</w:t>
      </w:r>
      <w:bookmarkEnd w:id="69"/>
    </w:p>
    <w:p w:rsidR="00C216B2" w:rsidRPr="00F81E2D" w:rsidRDefault="00C216B2" w:rsidP="00ED0EB9">
      <w:pPr>
        <w:pStyle w:val="Specification"/>
        <w:numPr>
          <w:ilvl w:val="1"/>
          <w:numId w:val="24"/>
        </w:numPr>
      </w:pPr>
      <w:bookmarkStart w:id="70" w:name="_Toc448483294"/>
      <w:r w:rsidRPr="00F81E2D">
        <w:t xml:space="preserve">all third-party warranties that the </w:t>
      </w:r>
      <w:r w:rsidR="0083744A" w:rsidRPr="00F81E2D">
        <w:t>Supplier</w:t>
      </w:r>
      <w:r w:rsidRPr="00F81E2D">
        <w:t xml:space="preserve"> receives in connection with the </w:t>
      </w:r>
      <w:r w:rsidR="007F0473" w:rsidRPr="00F81E2D">
        <w:t>Products</w:t>
      </w:r>
      <w:r w:rsidRPr="00F81E2D">
        <w:t xml:space="preserve"> including the corresponding software and the benefits of all such warranties</w:t>
      </w:r>
      <w:r w:rsidR="0066207B">
        <w:t xml:space="preserve"> are </w:t>
      </w:r>
      <w:r w:rsidR="0066207B" w:rsidRPr="00F81E2D">
        <w:t>cede</w:t>
      </w:r>
      <w:r w:rsidR="0066207B">
        <w:t>d</w:t>
      </w:r>
      <w:r w:rsidR="0066207B" w:rsidRPr="00F81E2D">
        <w:t xml:space="preserve"> to SITA</w:t>
      </w:r>
      <w:r w:rsidR="0066207B">
        <w:t xml:space="preserve"> without </w:t>
      </w:r>
      <w:r w:rsidRPr="00F81E2D">
        <w:t>reduc</w:t>
      </w:r>
      <w:r w:rsidR="0066207B">
        <w:t xml:space="preserve">ing or </w:t>
      </w:r>
      <w:r w:rsidRPr="00F81E2D">
        <w:t>limit</w:t>
      </w:r>
      <w:r w:rsidR="0066207B">
        <w:t>ing</w:t>
      </w:r>
      <w:r w:rsidRPr="00F81E2D">
        <w:t xml:space="preserve"> the </w:t>
      </w:r>
      <w:r w:rsidR="0083744A" w:rsidRPr="00F81E2D">
        <w:t>Supplier</w:t>
      </w:r>
      <w:r w:rsidRPr="00F81E2D">
        <w:t xml:space="preserve">’s obligations under the </w:t>
      </w:r>
      <w:r w:rsidR="005F27D1" w:rsidRPr="00F81E2D">
        <w:t>Contract</w:t>
      </w:r>
      <w:r w:rsidRPr="00F81E2D">
        <w:t>;</w:t>
      </w:r>
      <w:bookmarkEnd w:id="70"/>
    </w:p>
    <w:p w:rsidR="00C216B2" w:rsidRPr="00F81E2D" w:rsidRDefault="00C216B2" w:rsidP="00ED0EB9">
      <w:pPr>
        <w:pStyle w:val="Specification"/>
        <w:numPr>
          <w:ilvl w:val="1"/>
          <w:numId w:val="24"/>
        </w:numPr>
      </w:pPr>
      <w:bookmarkStart w:id="71" w:name="_Toc448483296"/>
      <w:r w:rsidRPr="00F81E2D">
        <w:t xml:space="preserve">no actions, suits, or proceedings, pending or threatened against it or any of its third party suppliers or sub-contractors that have a material adverse effect on the </w:t>
      </w:r>
      <w:r w:rsidR="0083744A" w:rsidRPr="00F81E2D">
        <w:t>Supplier</w:t>
      </w:r>
      <w:r w:rsidRPr="00F81E2D">
        <w:t xml:space="preserve">’s ability to fulfil its obligations under the </w:t>
      </w:r>
      <w:r w:rsidR="005F27D1" w:rsidRPr="00F81E2D">
        <w:t>Contract</w:t>
      </w:r>
      <w:r w:rsidR="00D80938">
        <w:t xml:space="preserve"> exist</w:t>
      </w:r>
      <w:r w:rsidRPr="00F81E2D">
        <w:t>;</w:t>
      </w:r>
      <w:bookmarkEnd w:id="71"/>
      <w:r w:rsidRPr="00F81E2D">
        <w:t xml:space="preserve">  </w:t>
      </w:r>
    </w:p>
    <w:p w:rsidR="00C216B2" w:rsidRPr="00F81E2D" w:rsidRDefault="004D0A18" w:rsidP="00ED0EB9">
      <w:pPr>
        <w:pStyle w:val="Specification"/>
        <w:numPr>
          <w:ilvl w:val="1"/>
          <w:numId w:val="24"/>
        </w:numPr>
      </w:pPr>
      <w:bookmarkStart w:id="72" w:name="_Toc448483297"/>
      <w:r>
        <w:t xml:space="preserve">SITA is </w:t>
      </w:r>
      <w:r w:rsidR="00C216B2" w:rsidRPr="00F81E2D">
        <w:t>notif</w:t>
      </w:r>
      <w:r>
        <w:t xml:space="preserve">ied </w:t>
      </w:r>
      <w:r w:rsidR="00C216B2" w:rsidRPr="00F81E2D">
        <w:t>immediately if it becomes aware of any action, suit, or proceeding, pending or threatened t</w:t>
      </w:r>
      <w:r>
        <w:t xml:space="preserve">o </w:t>
      </w:r>
      <w:r w:rsidR="00C216B2" w:rsidRPr="00F81E2D">
        <w:t xml:space="preserve">have a material adverse effect on the </w:t>
      </w:r>
      <w:r w:rsidR="0083744A" w:rsidRPr="00F81E2D">
        <w:t>Supplier</w:t>
      </w:r>
      <w:r w:rsidR="00C216B2" w:rsidRPr="00F81E2D">
        <w:t xml:space="preserve">’s ability to fulfil the obligations under the </w:t>
      </w:r>
      <w:r w:rsidR="005F27D1" w:rsidRPr="00F81E2D">
        <w:t>Contract</w:t>
      </w:r>
      <w:r w:rsidR="00C216B2" w:rsidRPr="00F81E2D">
        <w:t>;</w:t>
      </w:r>
      <w:bookmarkEnd w:id="72"/>
    </w:p>
    <w:p w:rsidR="00C216B2" w:rsidRPr="00F81E2D" w:rsidRDefault="007E512C" w:rsidP="00ED0EB9">
      <w:pPr>
        <w:pStyle w:val="Specification"/>
        <w:numPr>
          <w:ilvl w:val="1"/>
          <w:numId w:val="24"/>
        </w:numPr>
      </w:pPr>
      <w:bookmarkStart w:id="73" w:name="_Toc448483298"/>
      <w:r w:rsidRPr="00F81E2D">
        <w:t xml:space="preserve">any Product sold to SITA after the Commencement Date of the Contract </w:t>
      </w:r>
      <w:r>
        <w:t>remains free from any lien, pledge, encumbrance</w:t>
      </w:r>
      <w:r w:rsidR="00C216B2" w:rsidRPr="00F81E2D">
        <w:t xml:space="preserve"> or security interest;</w:t>
      </w:r>
      <w:bookmarkEnd w:id="73"/>
    </w:p>
    <w:p w:rsidR="00C216B2" w:rsidRPr="00F81E2D" w:rsidRDefault="00C216B2" w:rsidP="00ED0EB9">
      <w:pPr>
        <w:pStyle w:val="Specification"/>
        <w:numPr>
          <w:ilvl w:val="1"/>
          <w:numId w:val="24"/>
        </w:numPr>
      </w:pPr>
      <w:bookmarkStart w:id="74" w:name="_Toc448483299"/>
      <w:r w:rsidRPr="00F81E2D">
        <w:t xml:space="preserve">SITA’s use of the </w:t>
      </w:r>
      <w:r w:rsidR="007F0473" w:rsidRPr="00F81E2D">
        <w:t>Product</w:t>
      </w:r>
      <w:r w:rsidRPr="00F81E2D">
        <w:t xml:space="preserve"> and Manuals </w:t>
      </w:r>
      <w:r w:rsidR="007E512C">
        <w:t>supplied</w:t>
      </w:r>
      <w:r w:rsidRPr="00F81E2D">
        <w:t xml:space="preserve"> in connection with the </w:t>
      </w:r>
      <w:r w:rsidR="005F27D1" w:rsidRPr="00F81E2D">
        <w:t>Contract</w:t>
      </w:r>
      <w:r w:rsidRPr="00F81E2D">
        <w:t xml:space="preserve"> </w:t>
      </w:r>
      <w:r w:rsidR="007E3D2D">
        <w:t>does not</w:t>
      </w:r>
      <w:r w:rsidRPr="00F81E2D">
        <w:t xml:space="preserve"> infring</w:t>
      </w:r>
      <w:r w:rsidR="007E3D2D">
        <w:t>e</w:t>
      </w:r>
      <w:r w:rsidRPr="00F81E2D">
        <w:t xml:space="preserve"> any  Intellectual Property Rights of any third party;</w:t>
      </w:r>
      <w:bookmarkEnd w:id="74"/>
      <w:r w:rsidRPr="00F81E2D">
        <w:t xml:space="preserve"> </w:t>
      </w:r>
    </w:p>
    <w:p w:rsidR="00C216B2" w:rsidRPr="00F81E2D" w:rsidRDefault="00C216B2" w:rsidP="00ED0EB9">
      <w:pPr>
        <w:pStyle w:val="Specification"/>
        <w:numPr>
          <w:ilvl w:val="1"/>
          <w:numId w:val="24"/>
        </w:numPr>
      </w:pPr>
      <w:bookmarkStart w:id="75" w:name="_Toc448483300"/>
      <w:r w:rsidRPr="00F81E2D">
        <w:lastRenderedPageBreak/>
        <w:t xml:space="preserve">the information disclosed to SITA </w:t>
      </w:r>
      <w:r w:rsidR="007E512C">
        <w:t>does</w:t>
      </w:r>
      <w:r w:rsidRPr="00F81E2D">
        <w:t xml:space="preserve"> not contain any trade secrets of any third party, unless disclosure is permitted by such third party;</w:t>
      </w:r>
      <w:bookmarkEnd w:id="75"/>
    </w:p>
    <w:p w:rsidR="00C216B2" w:rsidRPr="00F81E2D" w:rsidRDefault="00C216B2" w:rsidP="00ED0EB9">
      <w:pPr>
        <w:pStyle w:val="Specification"/>
        <w:numPr>
          <w:ilvl w:val="1"/>
          <w:numId w:val="24"/>
        </w:numPr>
      </w:pPr>
      <w:bookmarkStart w:id="76" w:name="_Toc448483302"/>
      <w:r w:rsidRPr="00F81E2D">
        <w:t xml:space="preserve">it is financially capable of fulfilling all requirements of the </w:t>
      </w:r>
      <w:r w:rsidR="005F27D1" w:rsidRPr="00F81E2D">
        <w:t>Contract</w:t>
      </w:r>
      <w:r w:rsidRPr="00F81E2D">
        <w:t xml:space="preserve"> and that the </w:t>
      </w:r>
      <w:r w:rsidR="0083744A" w:rsidRPr="00F81E2D">
        <w:t>Supplier</w:t>
      </w:r>
      <w:r w:rsidRPr="00F81E2D">
        <w:t xml:space="preserve"> is a validly organized entity that has the authority to enter into the </w:t>
      </w:r>
      <w:r w:rsidR="005F27D1" w:rsidRPr="00F81E2D">
        <w:t>Contract</w:t>
      </w:r>
      <w:r w:rsidRPr="00F81E2D">
        <w:t>;</w:t>
      </w:r>
      <w:bookmarkEnd w:id="76"/>
      <w:r w:rsidRPr="00F81E2D">
        <w:t xml:space="preserve"> </w:t>
      </w:r>
    </w:p>
    <w:p w:rsidR="00C216B2" w:rsidRPr="00F81E2D" w:rsidRDefault="00C216B2" w:rsidP="00ED0EB9">
      <w:pPr>
        <w:pStyle w:val="Specification"/>
        <w:numPr>
          <w:ilvl w:val="1"/>
          <w:numId w:val="24"/>
        </w:numPr>
      </w:pPr>
      <w:bookmarkStart w:id="77" w:name="_Toc448483303"/>
      <w:r w:rsidRPr="00F81E2D">
        <w:t xml:space="preserve">it is not prohibited by any loan, contract, financing arrangement, trade covenant, or similar restriction from entering into the </w:t>
      </w:r>
      <w:r w:rsidR="005F27D1" w:rsidRPr="00F81E2D">
        <w:t>Contract</w:t>
      </w:r>
      <w:r w:rsidRPr="00F81E2D">
        <w:t>;</w:t>
      </w:r>
      <w:bookmarkEnd w:id="77"/>
    </w:p>
    <w:p w:rsidR="00C216B2" w:rsidRPr="00F81E2D" w:rsidRDefault="00C216B2" w:rsidP="00ED0EB9">
      <w:pPr>
        <w:pStyle w:val="Specification"/>
        <w:numPr>
          <w:ilvl w:val="1"/>
          <w:numId w:val="24"/>
        </w:numPr>
      </w:pPr>
      <w:bookmarkStart w:id="78" w:name="_Toc448483305"/>
      <w:r w:rsidRPr="00F81E2D">
        <w:t xml:space="preserve">the prices, charges and fees to SITA as contained in the </w:t>
      </w:r>
      <w:r w:rsidR="005F27D1" w:rsidRPr="00F81E2D">
        <w:t>Contract</w:t>
      </w:r>
      <w:r w:rsidRPr="00F81E2D">
        <w:t xml:space="preserve"> are at least as favourable as those offered by the </w:t>
      </w:r>
      <w:r w:rsidR="0083744A" w:rsidRPr="00F81E2D">
        <w:t>Supplier</w:t>
      </w:r>
      <w:r w:rsidR="00A9079B" w:rsidRPr="00F81E2D">
        <w:t xml:space="preserve"> to any of its</w:t>
      </w:r>
      <w:r w:rsidRPr="00F81E2D">
        <w:t xml:space="preserve"> other customers that are of the same or similar standing and situation as SITA; and</w:t>
      </w:r>
      <w:bookmarkEnd w:id="78"/>
    </w:p>
    <w:p w:rsidR="00C216B2" w:rsidRPr="00F81E2D" w:rsidRDefault="00C216B2" w:rsidP="00ED0EB9">
      <w:pPr>
        <w:pStyle w:val="Specification"/>
        <w:numPr>
          <w:ilvl w:val="1"/>
          <w:numId w:val="24"/>
        </w:numPr>
      </w:pPr>
      <w:bookmarkStart w:id="79" w:name="_Toc448483306"/>
      <w:r w:rsidRPr="00F81E2D">
        <w:t>any misrepr</w:t>
      </w:r>
      <w:r w:rsidR="00867B5D">
        <w:t>esentation by the Supplier</w:t>
      </w:r>
      <w:r w:rsidRPr="00F81E2D">
        <w:t xml:space="preserve"> amount</w:t>
      </w:r>
      <w:r w:rsidR="00867B5D">
        <w:t>s</w:t>
      </w:r>
      <w:r w:rsidRPr="00F81E2D">
        <w:t xml:space="preserve"> to a b</w:t>
      </w:r>
      <w:r w:rsidR="00A9079B" w:rsidRPr="00F81E2D">
        <w:t xml:space="preserve">reach of </w:t>
      </w:r>
      <w:r w:rsidR="005F27D1" w:rsidRPr="00F81E2D">
        <w:t>Contract</w:t>
      </w:r>
      <w:r w:rsidRPr="00F81E2D">
        <w:t>.</w:t>
      </w:r>
      <w:bookmarkEnd w:id="79"/>
      <w:r w:rsidRPr="00F81E2D">
        <w:t xml:space="preserve"> </w:t>
      </w:r>
    </w:p>
    <w:p w:rsidR="00C216B2" w:rsidRPr="00F81E2D" w:rsidRDefault="00A9079B" w:rsidP="00ED0EB9">
      <w:pPr>
        <w:pStyle w:val="Specification"/>
        <w:numPr>
          <w:ilvl w:val="0"/>
          <w:numId w:val="20"/>
        </w:numPr>
        <w:rPr>
          <w:b/>
        </w:rPr>
      </w:pPr>
      <w:bookmarkStart w:id="80" w:name="_Toc402958037"/>
      <w:bookmarkStart w:id="81" w:name="_Toc448483311"/>
      <w:bookmarkStart w:id="82" w:name="_Toc448872276"/>
      <w:r w:rsidRPr="00F81E2D">
        <w:rPr>
          <w:b/>
        </w:rPr>
        <w:t>INTELLECTUAL PROPERTY RIGHTS</w:t>
      </w:r>
      <w:bookmarkEnd w:id="80"/>
      <w:bookmarkEnd w:id="81"/>
      <w:bookmarkEnd w:id="82"/>
      <w:r w:rsidR="00C216B2" w:rsidRPr="00F81E2D">
        <w:rPr>
          <w:b/>
        </w:rPr>
        <w:t xml:space="preserve"> </w:t>
      </w:r>
    </w:p>
    <w:p w:rsidR="00C216B2" w:rsidRPr="00F81E2D" w:rsidRDefault="00C216B2" w:rsidP="00ED0EB9">
      <w:pPr>
        <w:pStyle w:val="Specification"/>
        <w:numPr>
          <w:ilvl w:val="1"/>
          <w:numId w:val="24"/>
        </w:numPr>
      </w:pPr>
      <w:bookmarkStart w:id="83" w:name="_Toc448483312"/>
      <w:bookmarkStart w:id="84" w:name="_Ref348437513"/>
      <w:r w:rsidRPr="00F81E2D">
        <w:t xml:space="preserve">SITA retains all Intellectual Property Rights in and to SITA's Intellectual Property. As of the Effective Date, the </w:t>
      </w:r>
      <w:r w:rsidR="0083744A" w:rsidRPr="00F81E2D">
        <w:t>Supplier</w:t>
      </w:r>
      <w:r w:rsidRPr="00F81E2D">
        <w:t xml:space="preserve"> is granted a non-exclusive license, for the continued duration of this </w:t>
      </w:r>
      <w:r w:rsidR="005F27D1" w:rsidRPr="00F81E2D">
        <w:t>Contract</w:t>
      </w:r>
      <w:r w:rsidRPr="00F81E2D">
        <w:t xml:space="preserve">, to perform any lawful act including the right to use, copy, maintain, modify, enhance and create derivative works of SITA's Intellectual Property for the sole purpose of providing the </w:t>
      </w:r>
      <w:r w:rsidR="00A9079B" w:rsidRPr="00F81E2D">
        <w:t xml:space="preserve">Products or </w:t>
      </w:r>
      <w:r w:rsidRPr="00F81E2D">
        <w:t xml:space="preserve">Services to SITA pursuant to this </w:t>
      </w:r>
      <w:r w:rsidR="005F27D1" w:rsidRPr="00F81E2D">
        <w:t>Contract</w:t>
      </w:r>
      <w:r w:rsidRPr="00F81E2D">
        <w:t xml:space="preserve">; provided that the Supplier </w:t>
      </w:r>
      <w:r w:rsidR="00867B5D">
        <w:t xml:space="preserve">must </w:t>
      </w:r>
      <w:r w:rsidRPr="00F81E2D">
        <w:t xml:space="preserve">not be permitted to use SITA's Intellectual Property for the benefit of any entities other than SITA without the written consent of SITA, which consent may be withheld in SITA's sole and absolute discretion. Except as otherwise requested or approved by SITA, which approval </w:t>
      </w:r>
      <w:r w:rsidR="00867B5D">
        <w:t>is</w:t>
      </w:r>
      <w:r w:rsidRPr="00F81E2D">
        <w:t xml:space="preserve"> in SITA's sole and absolute discretion, the </w:t>
      </w:r>
      <w:r w:rsidR="0083744A" w:rsidRPr="00F81E2D">
        <w:t>Supplier</w:t>
      </w:r>
      <w:r w:rsidRPr="00F81E2D">
        <w:t xml:space="preserve"> </w:t>
      </w:r>
      <w:r w:rsidR="00867B5D">
        <w:t>must</w:t>
      </w:r>
      <w:r w:rsidRPr="00F81E2D">
        <w:t xml:space="preserve"> cease all use of SITA's Intellectual Property, at of the earliest of:</w:t>
      </w:r>
      <w:bookmarkEnd w:id="83"/>
      <w:r w:rsidRPr="00F81E2D">
        <w:t xml:space="preserve"> </w:t>
      </w:r>
    </w:p>
    <w:p w:rsidR="00C216B2" w:rsidRPr="00F81E2D" w:rsidRDefault="00C216B2" w:rsidP="00ED0EB9">
      <w:pPr>
        <w:pStyle w:val="Specification"/>
        <w:numPr>
          <w:ilvl w:val="2"/>
          <w:numId w:val="24"/>
        </w:numPr>
      </w:pPr>
      <w:bookmarkStart w:id="85" w:name="_Toc448483313"/>
      <w:r w:rsidRPr="00F81E2D">
        <w:t xml:space="preserve">termination or expiration date of this </w:t>
      </w:r>
      <w:r w:rsidR="005F27D1" w:rsidRPr="00F81E2D">
        <w:t>Contract</w:t>
      </w:r>
      <w:r w:rsidRPr="00F81E2D">
        <w:t>;</w:t>
      </w:r>
      <w:bookmarkEnd w:id="85"/>
      <w:r w:rsidRPr="00F81E2D">
        <w:t xml:space="preserve"> </w:t>
      </w:r>
    </w:p>
    <w:p w:rsidR="00C216B2" w:rsidRPr="00F81E2D" w:rsidRDefault="00C216B2" w:rsidP="00ED0EB9">
      <w:pPr>
        <w:pStyle w:val="Specification"/>
        <w:numPr>
          <w:ilvl w:val="2"/>
          <w:numId w:val="24"/>
        </w:numPr>
      </w:pPr>
      <w:bookmarkStart w:id="86" w:name="_Toc448483314"/>
      <w:r w:rsidRPr="00F81E2D">
        <w:t>the date of completion of the Services; and</w:t>
      </w:r>
      <w:bookmarkEnd w:id="86"/>
      <w:r w:rsidRPr="00F81E2D">
        <w:t xml:space="preserve"> </w:t>
      </w:r>
    </w:p>
    <w:p w:rsidR="00C216B2" w:rsidRPr="00F81E2D" w:rsidRDefault="00C216B2" w:rsidP="00ED0EB9">
      <w:pPr>
        <w:pStyle w:val="Specification"/>
        <w:numPr>
          <w:ilvl w:val="2"/>
          <w:numId w:val="24"/>
        </w:numPr>
      </w:pPr>
      <w:bookmarkStart w:id="87" w:name="_Toc448483315"/>
      <w:r w:rsidRPr="00F81E2D">
        <w:t>the date of rendering of the last of the Deliverables.</w:t>
      </w:r>
      <w:bookmarkEnd w:id="87"/>
      <w:r w:rsidRPr="00F81E2D">
        <w:t xml:space="preserve"> </w:t>
      </w:r>
    </w:p>
    <w:p w:rsidR="00C216B2" w:rsidRPr="00F81E2D" w:rsidRDefault="00C216B2" w:rsidP="00ED0EB9">
      <w:pPr>
        <w:pStyle w:val="Specification"/>
        <w:numPr>
          <w:ilvl w:val="1"/>
          <w:numId w:val="24"/>
        </w:numPr>
      </w:pPr>
      <w:bookmarkStart w:id="88" w:name="_Toc448483316"/>
      <w:r w:rsidRPr="00F81E2D">
        <w:t xml:space="preserve">If so required by SITA, the Supplier </w:t>
      </w:r>
      <w:r w:rsidR="00490F2A">
        <w:t>must</w:t>
      </w:r>
      <w:r w:rsidRPr="00F81E2D">
        <w:t xml:space="preserve"> certify in writing to SITA that it has either returned all SITA Intellectual Property to SITA or destroyed or deleted all other SITA Intellectual Property in its possession or under its control.</w:t>
      </w:r>
      <w:bookmarkEnd w:id="84"/>
      <w:bookmarkEnd w:id="88"/>
    </w:p>
    <w:p w:rsidR="00C216B2" w:rsidRPr="00F81E2D" w:rsidRDefault="00C216B2" w:rsidP="00ED0EB9">
      <w:pPr>
        <w:pStyle w:val="Specification"/>
        <w:numPr>
          <w:ilvl w:val="1"/>
          <w:numId w:val="24"/>
        </w:numPr>
      </w:pPr>
      <w:bookmarkStart w:id="89" w:name="_Toc448483317"/>
      <w:r w:rsidRPr="00F81E2D">
        <w:t>SITA</w:t>
      </w:r>
      <w:r w:rsidR="00490F2A">
        <w:t xml:space="preserve">, </w:t>
      </w:r>
      <w:r w:rsidRPr="00F81E2D">
        <w:t>at all times</w:t>
      </w:r>
      <w:r w:rsidR="00490F2A">
        <w:t>,</w:t>
      </w:r>
      <w:r w:rsidRPr="00F81E2D">
        <w:t xml:space="preserve"> own</w:t>
      </w:r>
      <w:r w:rsidR="00490F2A">
        <w:t>s</w:t>
      </w:r>
      <w:r w:rsidRPr="00F81E2D">
        <w:t xml:space="preserve"> all Intellectual Property Rights in and to all Bespoke Intellectual Property. </w:t>
      </w:r>
      <w:bookmarkEnd w:id="89"/>
    </w:p>
    <w:p w:rsidR="00C216B2" w:rsidRPr="00F81E2D" w:rsidRDefault="00C216B2" w:rsidP="00ED0EB9">
      <w:pPr>
        <w:pStyle w:val="Specification"/>
        <w:numPr>
          <w:ilvl w:val="1"/>
          <w:numId w:val="24"/>
        </w:numPr>
      </w:pPr>
      <w:bookmarkStart w:id="90" w:name="_Toc448483320"/>
      <w:r w:rsidRPr="00F81E2D">
        <w:t xml:space="preserve">Save for the license granted in terms of this </w:t>
      </w:r>
      <w:r w:rsidR="005F27D1" w:rsidRPr="00F81E2D">
        <w:t>Contract</w:t>
      </w:r>
      <w:r w:rsidRPr="00F81E2D">
        <w:t xml:space="preserve">, the </w:t>
      </w:r>
      <w:r w:rsidR="0083744A" w:rsidRPr="00F81E2D">
        <w:t>Supplier</w:t>
      </w:r>
      <w:r w:rsidRPr="00F81E2D">
        <w:t xml:space="preserve"> retains all Intellectual Property Rights in and to the </w:t>
      </w:r>
      <w:r w:rsidR="0083744A" w:rsidRPr="00F81E2D">
        <w:t>Supplier</w:t>
      </w:r>
      <w:r w:rsidRPr="00F81E2D">
        <w:t xml:space="preserve">’s pre-existing Intellectual Property that is used or supplied in connection with the </w:t>
      </w:r>
      <w:r w:rsidR="00C67D2F" w:rsidRPr="00F81E2D">
        <w:t xml:space="preserve">Products or </w:t>
      </w:r>
      <w:r w:rsidRPr="00F81E2D">
        <w:t>Services.</w:t>
      </w:r>
      <w:bookmarkEnd w:id="90"/>
    </w:p>
    <w:p w:rsidR="00CF67E7" w:rsidRPr="00F81E2D" w:rsidRDefault="00CF67E7" w:rsidP="00ED0EB9">
      <w:pPr>
        <w:pStyle w:val="Specification"/>
        <w:keepNext/>
        <w:numPr>
          <w:ilvl w:val="0"/>
          <w:numId w:val="20"/>
        </w:numPr>
        <w:rPr>
          <w:b/>
        </w:rPr>
      </w:pPr>
      <w:bookmarkStart w:id="91" w:name="_Toc435315902"/>
      <w:r w:rsidRPr="00F81E2D">
        <w:rPr>
          <w:b/>
        </w:rPr>
        <w:t>TARGETED PROCUREMENT/TRANSFORMATION</w:t>
      </w:r>
      <w:bookmarkEnd w:id="91"/>
    </w:p>
    <w:p w:rsidR="00CF67E7" w:rsidRPr="00F81E2D" w:rsidRDefault="00CF67E7" w:rsidP="00326D19">
      <w:pPr>
        <w:pStyle w:val="Specification"/>
        <w:numPr>
          <w:ilvl w:val="1"/>
          <w:numId w:val="5"/>
        </w:numPr>
      </w:pPr>
      <w:r w:rsidRPr="00F81E2D">
        <w:t xml:space="preserve">The </w:t>
      </w:r>
      <w:r w:rsidR="0083744A" w:rsidRPr="00F81E2D">
        <w:t>Supplier</w:t>
      </w:r>
      <w:r w:rsidRPr="00F81E2D">
        <w:t xml:space="preserve"> must allocate at least &lt;xx%&gt; of the value of the contract to &lt;designated group&gt;.</w:t>
      </w:r>
    </w:p>
    <w:p w:rsidR="00DF56E2" w:rsidRPr="00F81E2D" w:rsidRDefault="00DF56E2" w:rsidP="000B17A9">
      <w:pPr>
        <w:pStyle w:val="Heading2"/>
      </w:pPr>
      <w:bookmarkStart w:id="92" w:name="_Toc435315924"/>
      <w:bookmarkStart w:id="93" w:name="_Ref455338474"/>
      <w:bookmarkStart w:id="94" w:name="_Toc44341518"/>
      <w:r w:rsidRPr="00F81E2D">
        <w:lastRenderedPageBreak/>
        <w:t>DECLARATION OF ACCEPTANCE</w:t>
      </w:r>
      <w:bookmarkEnd w:id="92"/>
      <w:bookmarkEnd w:id="93"/>
      <w:bookmarkEnd w:id="94"/>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6"/>
        <w:gridCol w:w="1385"/>
        <w:gridCol w:w="1627"/>
      </w:tblGrid>
      <w:tr w:rsidR="00DF56E2" w:rsidRPr="00F81E2D" w:rsidTr="00DA07C5">
        <w:trPr>
          <w:tblHeader/>
        </w:trPr>
        <w:tc>
          <w:tcPr>
            <w:tcW w:w="3436" w:type="pct"/>
            <w:shd w:val="clear" w:color="auto" w:fill="C6D9F1" w:themeFill="text2" w:themeFillTint="33"/>
          </w:tcPr>
          <w:p w:rsidR="00DF56E2" w:rsidRPr="00F81E2D" w:rsidRDefault="00DF56E2" w:rsidP="000D178E">
            <w:pPr>
              <w:rPr>
                <w:rFonts w:asciiTheme="minorHAnsi" w:hAnsiTheme="minorHAnsi"/>
                <w:b/>
              </w:rPr>
            </w:pPr>
          </w:p>
        </w:tc>
        <w:tc>
          <w:tcPr>
            <w:tcW w:w="719" w:type="pct"/>
            <w:shd w:val="clear" w:color="auto" w:fill="C6D9F1" w:themeFill="text2" w:themeFillTint="33"/>
          </w:tcPr>
          <w:p w:rsidR="00DF56E2" w:rsidRPr="00F81E2D" w:rsidRDefault="00DF56E2" w:rsidP="00C845C1">
            <w:pPr>
              <w:jc w:val="center"/>
              <w:rPr>
                <w:rFonts w:asciiTheme="minorHAnsi" w:hAnsiTheme="minorHAnsi"/>
                <w:b/>
              </w:rPr>
            </w:pPr>
            <w:r w:rsidRPr="00F81E2D">
              <w:rPr>
                <w:rFonts w:asciiTheme="minorHAnsi" w:hAnsiTheme="minorHAnsi"/>
                <w:b/>
              </w:rPr>
              <w:t>ACCEPT</w:t>
            </w:r>
            <w:r w:rsidR="009609F4" w:rsidRPr="00F81E2D">
              <w:rPr>
                <w:rFonts w:asciiTheme="minorHAnsi" w:hAnsiTheme="minorHAnsi"/>
                <w:b/>
              </w:rPr>
              <w:t xml:space="preserve"> ALL</w:t>
            </w:r>
          </w:p>
        </w:tc>
        <w:tc>
          <w:tcPr>
            <w:tcW w:w="845" w:type="pct"/>
            <w:shd w:val="clear" w:color="auto" w:fill="C6D9F1" w:themeFill="text2" w:themeFillTint="33"/>
          </w:tcPr>
          <w:p w:rsidR="00DF56E2" w:rsidRPr="00F81E2D" w:rsidRDefault="00BA227B" w:rsidP="00C845C1">
            <w:pPr>
              <w:jc w:val="center"/>
              <w:rPr>
                <w:rFonts w:asciiTheme="minorHAnsi" w:hAnsiTheme="minorHAnsi"/>
                <w:b/>
              </w:rPr>
            </w:pPr>
            <w:r w:rsidRPr="00F81E2D">
              <w:rPr>
                <w:rFonts w:asciiTheme="minorHAnsi" w:hAnsiTheme="minorHAnsi"/>
                <w:b/>
              </w:rPr>
              <w:t xml:space="preserve">DO </w:t>
            </w:r>
            <w:r w:rsidR="00DF56E2" w:rsidRPr="00F81E2D">
              <w:rPr>
                <w:rFonts w:asciiTheme="minorHAnsi" w:hAnsiTheme="minorHAnsi"/>
                <w:b/>
              </w:rPr>
              <w:t>NOT ACCEPT</w:t>
            </w:r>
            <w:r w:rsidR="009609F4" w:rsidRPr="00F81E2D">
              <w:rPr>
                <w:rFonts w:asciiTheme="minorHAnsi" w:hAnsiTheme="minorHAnsi"/>
                <w:b/>
              </w:rPr>
              <w:t xml:space="preserve"> ALL</w:t>
            </w:r>
          </w:p>
        </w:tc>
      </w:tr>
      <w:tr w:rsidR="00DF56E2" w:rsidRPr="00F81E2D" w:rsidTr="00DA07C5">
        <w:tc>
          <w:tcPr>
            <w:tcW w:w="3436" w:type="pct"/>
          </w:tcPr>
          <w:p w:rsidR="0016093F" w:rsidRPr="00F81E2D" w:rsidRDefault="00DF56E2" w:rsidP="00ED0EB9">
            <w:pPr>
              <w:pStyle w:val="Specification"/>
              <w:numPr>
                <w:ilvl w:val="0"/>
                <w:numId w:val="19"/>
              </w:numPr>
              <w:rPr>
                <w:rFonts w:asciiTheme="minorHAnsi" w:hAnsiTheme="minorHAnsi"/>
              </w:rPr>
            </w:pPr>
            <w:r w:rsidRPr="00F81E2D">
              <w:rPr>
                <w:rFonts w:asciiTheme="minorHAnsi" w:hAnsiTheme="minorHAnsi"/>
              </w:rPr>
              <w:t xml:space="preserve">The bidder declares </w:t>
            </w:r>
            <w:r w:rsidR="0016093F" w:rsidRPr="00F81E2D">
              <w:rPr>
                <w:rFonts w:asciiTheme="minorHAnsi" w:hAnsiTheme="minorHAnsi"/>
              </w:rPr>
              <w:t>to ACCEPT ALL the Speci</w:t>
            </w:r>
            <w:r w:rsidR="00932583" w:rsidRPr="00F81E2D">
              <w:rPr>
                <w:rFonts w:asciiTheme="minorHAnsi" w:hAnsiTheme="minorHAnsi"/>
              </w:rPr>
              <w:t>al</w:t>
            </w:r>
            <w:r w:rsidR="0016093F" w:rsidRPr="00F81E2D">
              <w:rPr>
                <w:rFonts w:asciiTheme="minorHAnsi" w:hAnsiTheme="minorHAnsi"/>
              </w:rPr>
              <w:t xml:space="preserve"> Condition of Contract </w:t>
            </w:r>
            <w:r w:rsidR="00834A22" w:rsidRPr="00F81E2D">
              <w:rPr>
                <w:rFonts w:asciiTheme="minorHAnsi" w:hAnsiTheme="minorHAnsi"/>
              </w:rPr>
              <w:t xml:space="preserve">as specified </w:t>
            </w:r>
            <w:r w:rsidR="00C845C1" w:rsidRPr="00F81E2D">
              <w:rPr>
                <w:rFonts w:asciiTheme="minorHAnsi" w:hAnsiTheme="minorHAnsi"/>
              </w:rPr>
              <w:t xml:space="preserve">in section </w:t>
            </w:r>
            <w:r w:rsidR="00BE312D">
              <w:fldChar w:fldCharType="begin"/>
            </w:r>
            <w:r w:rsidR="00BE312D">
              <w:rPr>
                <w:rFonts w:asciiTheme="minorHAnsi" w:hAnsiTheme="minorHAnsi"/>
              </w:rPr>
              <w:instrText xml:space="preserve"> REF _Ref455589162 \w </w:instrText>
            </w:r>
            <w:r w:rsidR="00BE312D">
              <w:fldChar w:fldCharType="separate"/>
            </w:r>
            <w:r w:rsidR="00B376A1">
              <w:rPr>
                <w:rFonts w:asciiTheme="minorHAnsi" w:hAnsiTheme="minorHAnsi"/>
              </w:rPr>
              <w:t>9.2</w:t>
            </w:r>
            <w:r w:rsidR="00BE312D">
              <w:fldChar w:fldCharType="end"/>
            </w:r>
            <w:r w:rsidR="00BE312D">
              <w:t xml:space="preserve"> </w:t>
            </w:r>
            <w:r w:rsidR="00C845C1" w:rsidRPr="00F81E2D">
              <w:rPr>
                <w:rFonts w:asciiTheme="minorHAnsi" w:hAnsiTheme="minorHAnsi"/>
              </w:rPr>
              <w:t xml:space="preserve">above </w:t>
            </w:r>
            <w:r w:rsidR="0016093F" w:rsidRPr="00F81E2D">
              <w:rPr>
                <w:rFonts w:asciiTheme="minorHAnsi" w:hAnsiTheme="minorHAnsi"/>
              </w:rPr>
              <w:t xml:space="preserve">by </w:t>
            </w:r>
            <w:r w:rsidRPr="00F81E2D">
              <w:rPr>
                <w:rFonts w:asciiTheme="minorHAnsi" w:hAnsiTheme="minorHAnsi"/>
              </w:rPr>
              <w:t>indicating with an “X” in the “ACCEPT</w:t>
            </w:r>
            <w:r w:rsidR="00C845C1" w:rsidRPr="00F81E2D">
              <w:rPr>
                <w:rFonts w:asciiTheme="minorHAnsi" w:hAnsiTheme="minorHAnsi"/>
              </w:rPr>
              <w:t xml:space="preserve"> ALL</w:t>
            </w:r>
            <w:r w:rsidRPr="00F81E2D">
              <w:rPr>
                <w:rFonts w:asciiTheme="minorHAnsi" w:hAnsiTheme="minorHAnsi"/>
              </w:rPr>
              <w:t>” column</w:t>
            </w:r>
            <w:r w:rsidR="0016093F" w:rsidRPr="00F81E2D">
              <w:rPr>
                <w:rFonts w:asciiTheme="minorHAnsi" w:hAnsiTheme="minorHAnsi"/>
              </w:rPr>
              <w:t xml:space="preserve">, </w:t>
            </w:r>
            <w:r w:rsidR="00BE312D">
              <w:rPr>
                <w:rFonts w:asciiTheme="minorHAnsi" w:hAnsiTheme="minorHAnsi"/>
              </w:rPr>
              <w:t>OR</w:t>
            </w:r>
          </w:p>
          <w:p w:rsidR="00C845C1" w:rsidRPr="00F81E2D" w:rsidRDefault="0016093F" w:rsidP="00ED0EB9">
            <w:pPr>
              <w:pStyle w:val="Specification"/>
              <w:numPr>
                <w:ilvl w:val="0"/>
                <w:numId w:val="19"/>
              </w:numPr>
              <w:rPr>
                <w:rFonts w:asciiTheme="minorHAnsi" w:hAnsiTheme="minorHAnsi"/>
              </w:rPr>
            </w:pPr>
            <w:r w:rsidRPr="00F81E2D">
              <w:rPr>
                <w:rFonts w:asciiTheme="minorHAnsi" w:hAnsiTheme="minorHAnsi"/>
              </w:rPr>
              <w:t xml:space="preserve">The bidder declares to NOT ACCEPT ALL the </w:t>
            </w:r>
            <w:r w:rsidR="001D2F39" w:rsidRPr="00F81E2D">
              <w:rPr>
                <w:rFonts w:asciiTheme="minorHAnsi" w:hAnsiTheme="minorHAnsi"/>
              </w:rPr>
              <w:t>Special</w:t>
            </w:r>
            <w:r w:rsidRPr="00F81E2D">
              <w:rPr>
                <w:rFonts w:asciiTheme="minorHAnsi" w:hAnsiTheme="minorHAnsi"/>
              </w:rPr>
              <w:t xml:space="preserve"> Conditions of Contract</w:t>
            </w:r>
            <w:r w:rsidR="00BE312D">
              <w:rPr>
                <w:rFonts w:asciiTheme="minorHAnsi" w:hAnsiTheme="minorHAnsi"/>
              </w:rPr>
              <w:t xml:space="preserve"> as specified </w:t>
            </w:r>
            <w:r w:rsidR="00BA227B" w:rsidRPr="00F81E2D">
              <w:rPr>
                <w:rFonts w:asciiTheme="minorHAnsi" w:hAnsiTheme="minorHAnsi"/>
              </w:rPr>
              <w:t xml:space="preserve">in section </w:t>
            </w:r>
            <w:r w:rsidR="00BE312D">
              <w:fldChar w:fldCharType="begin"/>
            </w:r>
            <w:r w:rsidR="00BE312D">
              <w:rPr>
                <w:rFonts w:asciiTheme="minorHAnsi" w:hAnsiTheme="minorHAnsi"/>
              </w:rPr>
              <w:instrText xml:space="preserve"> REF _Ref455589162 \w </w:instrText>
            </w:r>
            <w:r w:rsidR="00BE312D">
              <w:fldChar w:fldCharType="separate"/>
            </w:r>
            <w:r w:rsidR="00B376A1">
              <w:rPr>
                <w:rFonts w:asciiTheme="minorHAnsi" w:hAnsiTheme="minorHAnsi"/>
              </w:rPr>
              <w:t>9.2</w:t>
            </w:r>
            <w:r w:rsidR="00BE312D">
              <w:fldChar w:fldCharType="end"/>
            </w:r>
            <w:r w:rsidR="00BE312D">
              <w:t xml:space="preserve"> </w:t>
            </w:r>
            <w:r w:rsidR="00C845C1" w:rsidRPr="00F81E2D">
              <w:rPr>
                <w:rFonts w:asciiTheme="minorHAnsi" w:hAnsiTheme="minorHAnsi"/>
              </w:rPr>
              <w:t xml:space="preserve">above </w:t>
            </w:r>
            <w:r w:rsidRPr="00F81E2D">
              <w:rPr>
                <w:rFonts w:asciiTheme="minorHAnsi" w:hAnsiTheme="minorHAnsi"/>
              </w:rPr>
              <w:t>by</w:t>
            </w:r>
            <w:r w:rsidR="00C845C1" w:rsidRPr="00F81E2D">
              <w:rPr>
                <w:rFonts w:asciiTheme="minorHAnsi" w:hAnsiTheme="minorHAnsi"/>
              </w:rPr>
              <w:t xml:space="preserve"> -</w:t>
            </w:r>
            <w:r w:rsidRPr="00F81E2D">
              <w:rPr>
                <w:rFonts w:asciiTheme="minorHAnsi" w:hAnsiTheme="minorHAnsi"/>
              </w:rPr>
              <w:t xml:space="preserve"> </w:t>
            </w:r>
          </w:p>
          <w:p w:rsidR="00C845C1" w:rsidRPr="00F81E2D" w:rsidRDefault="00C845C1" w:rsidP="00ED0EB9">
            <w:pPr>
              <w:pStyle w:val="Specification"/>
              <w:numPr>
                <w:ilvl w:val="1"/>
                <w:numId w:val="19"/>
              </w:numPr>
              <w:rPr>
                <w:rFonts w:asciiTheme="minorHAnsi" w:hAnsiTheme="minorHAnsi"/>
              </w:rPr>
            </w:pPr>
            <w:r w:rsidRPr="00F81E2D">
              <w:rPr>
                <w:rFonts w:asciiTheme="minorHAnsi" w:hAnsiTheme="minorHAnsi"/>
              </w:rPr>
              <w:t>Indicating with an “X” in the “</w:t>
            </w:r>
            <w:r w:rsidR="009609F4" w:rsidRPr="00F81E2D">
              <w:rPr>
                <w:rFonts w:asciiTheme="minorHAnsi" w:hAnsiTheme="minorHAnsi"/>
              </w:rPr>
              <w:t xml:space="preserve">DO NOT </w:t>
            </w:r>
            <w:r w:rsidRPr="00F81E2D">
              <w:rPr>
                <w:rFonts w:asciiTheme="minorHAnsi" w:hAnsiTheme="minorHAnsi"/>
              </w:rPr>
              <w:t>ACCEPT</w:t>
            </w:r>
            <w:r w:rsidR="009609F4" w:rsidRPr="00F81E2D">
              <w:rPr>
                <w:rFonts w:asciiTheme="minorHAnsi" w:hAnsiTheme="minorHAnsi"/>
              </w:rPr>
              <w:t xml:space="preserve"> ALL</w:t>
            </w:r>
            <w:r w:rsidRPr="00F81E2D">
              <w:rPr>
                <w:rFonts w:asciiTheme="minorHAnsi" w:hAnsiTheme="minorHAnsi"/>
              </w:rPr>
              <w:t>” column, and;</w:t>
            </w:r>
          </w:p>
          <w:p w:rsidR="0016093F" w:rsidRPr="00F81E2D" w:rsidRDefault="00C845C1" w:rsidP="00ED0EB9">
            <w:pPr>
              <w:pStyle w:val="Specification"/>
              <w:numPr>
                <w:ilvl w:val="1"/>
                <w:numId w:val="19"/>
              </w:numPr>
              <w:rPr>
                <w:rFonts w:asciiTheme="minorHAnsi" w:hAnsiTheme="minorHAnsi"/>
              </w:rPr>
            </w:pPr>
            <w:r w:rsidRPr="00F81E2D">
              <w:rPr>
                <w:rFonts w:asciiTheme="minorHAnsi" w:hAnsiTheme="minorHAnsi"/>
              </w:rPr>
              <w:t xml:space="preserve">Provide reason and </w:t>
            </w:r>
            <w:r w:rsidR="009609F4" w:rsidRPr="00F81E2D">
              <w:rPr>
                <w:rFonts w:asciiTheme="minorHAnsi" w:hAnsiTheme="minorHAnsi"/>
              </w:rPr>
              <w:t>proposal</w:t>
            </w:r>
            <w:r w:rsidRPr="00F81E2D">
              <w:rPr>
                <w:rFonts w:asciiTheme="minorHAnsi" w:hAnsiTheme="minorHAnsi"/>
              </w:rPr>
              <w:t xml:space="preserve"> for each of the conditions </w:t>
            </w:r>
            <w:r w:rsidR="001C7B1B" w:rsidRPr="00F81E2D">
              <w:rPr>
                <w:rFonts w:asciiTheme="minorHAnsi" w:hAnsiTheme="minorHAnsi"/>
              </w:rPr>
              <w:t xml:space="preserve">that </w:t>
            </w:r>
            <w:r w:rsidR="009609F4" w:rsidRPr="00F81E2D">
              <w:rPr>
                <w:rFonts w:asciiTheme="minorHAnsi" w:hAnsiTheme="minorHAnsi"/>
              </w:rPr>
              <w:t>is</w:t>
            </w:r>
            <w:r w:rsidR="001C7B1B" w:rsidRPr="00F81E2D">
              <w:rPr>
                <w:rFonts w:asciiTheme="minorHAnsi" w:hAnsiTheme="minorHAnsi"/>
              </w:rPr>
              <w:t xml:space="preserve"> </w:t>
            </w:r>
            <w:r w:rsidRPr="00F81E2D">
              <w:rPr>
                <w:rFonts w:asciiTheme="minorHAnsi" w:hAnsiTheme="minorHAnsi"/>
              </w:rPr>
              <w:t xml:space="preserve">not accepted. </w:t>
            </w:r>
          </w:p>
        </w:tc>
        <w:tc>
          <w:tcPr>
            <w:tcW w:w="719" w:type="pct"/>
          </w:tcPr>
          <w:p w:rsidR="00DF56E2" w:rsidRPr="00F81E2D" w:rsidRDefault="00DF56E2" w:rsidP="000D178E">
            <w:pPr>
              <w:jc w:val="center"/>
              <w:rPr>
                <w:rFonts w:asciiTheme="minorHAnsi" w:hAnsiTheme="minorHAnsi"/>
              </w:rPr>
            </w:pPr>
          </w:p>
        </w:tc>
        <w:tc>
          <w:tcPr>
            <w:tcW w:w="845" w:type="pct"/>
          </w:tcPr>
          <w:p w:rsidR="00DF56E2" w:rsidRPr="00F81E2D" w:rsidRDefault="00DF56E2" w:rsidP="000D178E">
            <w:pPr>
              <w:jc w:val="center"/>
              <w:rPr>
                <w:rFonts w:asciiTheme="minorHAnsi" w:hAnsiTheme="minorHAnsi"/>
              </w:rPr>
            </w:pPr>
          </w:p>
        </w:tc>
      </w:tr>
      <w:tr w:rsidR="00DF56E2" w:rsidRPr="00F81E2D" w:rsidTr="000D178E">
        <w:tc>
          <w:tcPr>
            <w:tcW w:w="5000" w:type="pct"/>
            <w:gridSpan w:val="3"/>
          </w:tcPr>
          <w:p w:rsidR="00C845C1" w:rsidRPr="00F81E2D" w:rsidRDefault="001D2F39" w:rsidP="0016093F">
            <w:pPr>
              <w:rPr>
                <w:rFonts w:asciiTheme="minorHAnsi" w:hAnsiTheme="minorHAnsi"/>
                <w:b/>
              </w:rPr>
            </w:pPr>
            <w:r w:rsidRPr="00F81E2D">
              <w:rPr>
                <w:rFonts w:asciiTheme="minorHAnsi" w:hAnsiTheme="minorHAnsi"/>
                <w:b/>
              </w:rPr>
              <w:t>Comments by bidder:</w:t>
            </w:r>
          </w:p>
          <w:p w:rsidR="00DF56E2" w:rsidRPr="00F81E2D" w:rsidRDefault="004B5F77" w:rsidP="0016093F">
            <w:pPr>
              <w:rPr>
                <w:rFonts w:asciiTheme="minorHAnsi" w:hAnsiTheme="minorHAnsi"/>
              </w:rPr>
            </w:pPr>
            <w:r w:rsidRPr="00F81E2D">
              <w:rPr>
                <w:rFonts w:asciiTheme="minorHAnsi" w:hAnsiTheme="minorHAnsi"/>
              </w:rPr>
              <w:t xml:space="preserve">Provide reason and </w:t>
            </w:r>
            <w:r w:rsidR="009609F4" w:rsidRPr="00F81E2D">
              <w:rPr>
                <w:rFonts w:asciiTheme="minorHAnsi" w:hAnsiTheme="minorHAnsi"/>
              </w:rPr>
              <w:t>proposal</w:t>
            </w:r>
            <w:r w:rsidRPr="00F81E2D">
              <w:rPr>
                <w:rFonts w:asciiTheme="minorHAnsi" w:hAnsiTheme="minorHAnsi"/>
              </w:rPr>
              <w:t xml:space="preserve"> for each of the conditions not accepted as per the format:</w:t>
            </w:r>
          </w:p>
          <w:p w:rsidR="004B5F77" w:rsidRPr="00F81E2D" w:rsidRDefault="004B5F77" w:rsidP="0016093F">
            <w:pPr>
              <w:rPr>
                <w:rFonts w:asciiTheme="minorHAnsi" w:hAnsiTheme="minorHAnsi"/>
              </w:rPr>
            </w:pPr>
            <w:r w:rsidRPr="00F81E2D">
              <w:rPr>
                <w:rFonts w:asciiTheme="minorHAnsi" w:hAnsiTheme="minorHAnsi"/>
              </w:rPr>
              <w:t>Condition Reference:</w:t>
            </w:r>
          </w:p>
          <w:p w:rsidR="004B5F77" w:rsidRPr="00F81E2D" w:rsidRDefault="004B5F77" w:rsidP="0016093F">
            <w:pPr>
              <w:rPr>
                <w:rFonts w:asciiTheme="minorHAnsi" w:hAnsiTheme="minorHAnsi"/>
              </w:rPr>
            </w:pPr>
            <w:r w:rsidRPr="00F81E2D">
              <w:rPr>
                <w:rFonts w:asciiTheme="minorHAnsi" w:hAnsiTheme="minorHAnsi"/>
              </w:rPr>
              <w:t>Reason</w:t>
            </w:r>
            <w:r w:rsidR="009609F4" w:rsidRPr="00F81E2D">
              <w:rPr>
                <w:rFonts w:asciiTheme="minorHAnsi" w:hAnsiTheme="minorHAnsi"/>
              </w:rPr>
              <w:t>:</w:t>
            </w:r>
          </w:p>
          <w:p w:rsidR="00DF56E2" w:rsidRPr="00F81E2D" w:rsidRDefault="004B5F77" w:rsidP="009609F4">
            <w:pPr>
              <w:rPr>
                <w:rFonts w:asciiTheme="minorHAnsi" w:hAnsiTheme="minorHAnsi"/>
                <w:b/>
              </w:rPr>
            </w:pPr>
            <w:r w:rsidRPr="00F81E2D">
              <w:rPr>
                <w:rFonts w:asciiTheme="minorHAnsi" w:hAnsiTheme="minorHAnsi"/>
              </w:rPr>
              <w:t>Pr</w:t>
            </w:r>
            <w:r w:rsidR="009609F4" w:rsidRPr="00F81E2D">
              <w:rPr>
                <w:rFonts w:asciiTheme="minorHAnsi" w:hAnsiTheme="minorHAnsi"/>
              </w:rPr>
              <w:t>oposal</w:t>
            </w:r>
            <w:r w:rsidR="00984FEE" w:rsidRPr="00F81E2D">
              <w:rPr>
                <w:rFonts w:asciiTheme="minorHAnsi" w:hAnsiTheme="minorHAnsi"/>
              </w:rPr>
              <w:t>:</w:t>
            </w:r>
          </w:p>
        </w:tc>
      </w:tr>
    </w:tbl>
    <w:p w:rsidR="00DF56E2" w:rsidRPr="00F81E2D" w:rsidRDefault="00DF56E2" w:rsidP="00DF56E2">
      <w:pPr>
        <w:rPr>
          <w:b/>
        </w:rPr>
      </w:pPr>
      <w:r w:rsidRPr="00F81E2D">
        <w:rPr>
          <w:b/>
        </w:rPr>
        <w:br w:type="page"/>
      </w:r>
    </w:p>
    <w:p w:rsidR="0070175D" w:rsidRPr="00F81E2D" w:rsidRDefault="0066206F" w:rsidP="000B17A9">
      <w:pPr>
        <w:pStyle w:val="AnnexH2"/>
      </w:pPr>
      <w:bookmarkStart w:id="95" w:name="_Toc435315925"/>
      <w:bookmarkStart w:id="96" w:name="_Toc44341519"/>
      <w:r w:rsidRPr="00F81E2D">
        <w:lastRenderedPageBreak/>
        <w:t xml:space="preserve">COSTING </w:t>
      </w:r>
      <w:r w:rsidR="00376BCF" w:rsidRPr="00F81E2D">
        <w:t xml:space="preserve">AND </w:t>
      </w:r>
      <w:r w:rsidRPr="00F81E2D">
        <w:t>PRICING</w:t>
      </w:r>
      <w:bookmarkEnd w:id="95"/>
      <w:bookmarkEnd w:id="96"/>
    </w:p>
    <w:p w:rsidR="00637577" w:rsidRDefault="00637577" w:rsidP="00637577">
      <w:pPr>
        <w:pStyle w:val="Specification"/>
        <w:numPr>
          <w:ilvl w:val="0"/>
          <w:numId w:val="0"/>
        </w:numPr>
        <w:rPr>
          <w:b/>
        </w:rPr>
      </w:pPr>
      <w:bookmarkStart w:id="97" w:name="_Toc435315926"/>
    </w:p>
    <w:p w:rsidR="00637577" w:rsidRDefault="00637577" w:rsidP="00637577">
      <w:pPr>
        <w:pStyle w:val="Specification"/>
        <w:numPr>
          <w:ilvl w:val="0"/>
          <w:numId w:val="0"/>
        </w:numPr>
        <w:rPr>
          <w:b/>
        </w:rPr>
      </w:pPr>
    </w:p>
    <w:p w:rsidR="00637577" w:rsidRDefault="00637577" w:rsidP="00637577">
      <w:pPr>
        <w:pStyle w:val="Specification"/>
        <w:numPr>
          <w:ilvl w:val="0"/>
          <w:numId w:val="0"/>
        </w:numPr>
        <w:rPr>
          <w:b/>
        </w:rPr>
      </w:pPr>
    </w:p>
    <w:p w:rsidR="00637577" w:rsidRDefault="00637577" w:rsidP="00637577">
      <w:pPr>
        <w:pStyle w:val="Specification"/>
        <w:numPr>
          <w:ilvl w:val="0"/>
          <w:numId w:val="0"/>
        </w:numPr>
        <w:rPr>
          <w:b/>
        </w:rPr>
      </w:pPr>
    </w:p>
    <w:p w:rsidR="00637577" w:rsidRPr="00637577" w:rsidRDefault="00637577" w:rsidP="00637577">
      <w:pPr>
        <w:pStyle w:val="Specification"/>
        <w:numPr>
          <w:ilvl w:val="0"/>
          <w:numId w:val="0"/>
        </w:numPr>
        <w:jc w:val="center"/>
        <w:rPr>
          <w:b/>
          <w:color w:val="FF0000"/>
          <w:sz w:val="48"/>
          <w:u w:val="single"/>
        </w:rPr>
      </w:pPr>
      <w:r w:rsidRPr="00637577">
        <w:rPr>
          <w:b/>
          <w:color w:val="FF0000"/>
          <w:sz w:val="48"/>
          <w:u w:val="single"/>
        </w:rPr>
        <w:t>QUALIFICATION NOTICE</w:t>
      </w:r>
    </w:p>
    <w:p w:rsidR="00637577" w:rsidRDefault="00637577" w:rsidP="00FB5A19"/>
    <w:p w:rsidR="005C1950" w:rsidRPr="00FB5A19" w:rsidRDefault="004D16A7" w:rsidP="004D16A7">
      <w:pPr>
        <w:pStyle w:val="Specification"/>
        <w:numPr>
          <w:ilvl w:val="0"/>
          <w:numId w:val="0"/>
        </w:numPr>
        <w:jc w:val="center"/>
        <w:rPr>
          <w:color w:val="FF0000"/>
          <w:sz w:val="40"/>
        </w:rPr>
      </w:pPr>
      <w:r w:rsidRPr="00FB5A19">
        <w:rPr>
          <w:sz w:val="28"/>
        </w:rPr>
        <w:t xml:space="preserve">To safeguard the integrity of the bidding process, the technical and financial proposals should be submitted in separate sealed envelopes, as per </w:t>
      </w:r>
      <w:r w:rsidR="00B83EE8">
        <w:rPr>
          <w:sz w:val="28"/>
        </w:rPr>
        <w:t>“</w:t>
      </w:r>
      <w:r w:rsidRPr="00FB5A19">
        <w:rPr>
          <w:sz w:val="28"/>
        </w:rPr>
        <w:t>National Treasury: Supply Chain Management a guide for Accounting Officers / Authorities, 2004</w:t>
      </w:r>
      <w:r w:rsidR="00B83EE8">
        <w:rPr>
          <w:sz w:val="28"/>
        </w:rPr>
        <w:t>”</w:t>
      </w:r>
      <w:r w:rsidRPr="00FB5A19">
        <w:rPr>
          <w:sz w:val="28"/>
        </w:rPr>
        <w:t>, section 5.9.4; therefore</w:t>
      </w:r>
    </w:p>
    <w:p w:rsidR="004D16A7" w:rsidRDefault="004D16A7" w:rsidP="00FB5A19"/>
    <w:p w:rsidR="00D07110" w:rsidRPr="00B376A1" w:rsidRDefault="00B83EE8" w:rsidP="00B376A1">
      <w:pPr>
        <w:pStyle w:val="Specification"/>
        <w:numPr>
          <w:ilvl w:val="0"/>
          <w:numId w:val="0"/>
        </w:numPr>
        <w:jc w:val="center"/>
        <w:rPr>
          <w:b/>
          <w:color w:val="FF0000"/>
          <w:sz w:val="48"/>
        </w:rPr>
      </w:pPr>
      <w:r w:rsidRPr="00B83EE8">
        <w:rPr>
          <w:b/>
          <w:color w:val="FF0000"/>
          <w:sz w:val="48"/>
        </w:rPr>
        <w:t xml:space="preserve">All bid </w:t>
      </w:r>
      <w:r w:rsidR="00D2113F" w:rsidRPr="00B83EE8">
        <w:rPr>
          <w:b/>
          <w:color w:val="FF0000"/>
          <w:sz w:val="48"/>
        </w:rPr>
        <w:t>Pricing Schedules</w:t>
      </w:r>
      <w:r w:rsidRPr="00B83EE8">
        <w:rPr>
          <w:b/>
          <w:color w:val="FF0000"/>
          <w:sz w:val="48"/>
        </w:rPr>
        <w:t>, as indicated in section </w:t>
      </w:r>
      <w:r w:rsidR="00FB5A19" w:rsidRPr="00B83EE8">
        <w:rPr>
          <w:b/>
          <w:color w:val="FF0000"/>
          <w:sz w:val="48"/>
        </w:rPr>
        <w:fldChar w:fldCharType="begin"/>
      </w:r>
      <w:r w:rsidR="00FB5A19" w:rsidRPr="00B83EE8">
        <w:rPr>
          <w:b/>
          <w:color w:val="FF0000"/>
          <w:sz w:val="48"/>
        </w:rPr>
        <w:instrText xml:space="preserve"> REF _Ref455599421 \w </w:instrText>
      </w:r>
      <w:r w:rsidRPr="00B83EE8">
        <w:rPr>
          <w:b/>
          <w:color w:val="FF0000"/>
          <w:sz w:val="48"/>
        </w:rPr>
        <w:instrText xml:space="preserve"> \* MERGEFORMAT </w:instrText>
      </w:r>
      <w:r w:rsidR="00FB5A19" w:rsidRPr="00B83EE8">
        <w:rPr>
          <w:b/>
          <w:color w:val="FF0000"/>
          <w:sz w:val="48"/>
        </w:rPr>
        <w:fldChar w:fldCharType="separate"/>
      </w:r>
      <w:r w:rsidR="00B376A1">
        <w:rPr>
          <w:b/>
          <w:color w:val="FF0000"/>
          <w:sz w:val="48"/>
        </w:rPr>
        <w:t>10</w:t>
      </w:r>
      <w:r w:rsidR="00FB5A19" w:rsidRPr="00B83EE8">
        <w:rPr>
          <w:b/>
          <w:color w:val="FF0000"/>
          <w:sz w:val="48"/>
        </w:rPr>
        <w:fldChar w:fldCharType="end"/>
      </w:r>
      <w:r w:rsidRPr="00B83EE8">
        <w:rPr>
          <w:b/>
          <w:color w:val="FF0000"/>
          <w:sz w:val="48"/>
        </w:rPr>
        <w:t xml:space="preserve"> </w:t>
      </w:r>
      <w:r w:rsidR="00FB5A19" w:rsidRPr="00B83EE8">
        <w:rPr>
          <w:b/>
          <w:color w:val="FF0000"/>
          <w:sz w:val="48"/>
        </w:rPr>
        <w:fldChar w:fldCharType="begin"/>
      </w:r>
      <w:r w:rsidR="00FB5A19" w:rsidRPr="00B83EE8">
        <w:rPr>
          <w:b/>
          <w:color w:val="FF0000"/>
          <w:sz w:val="48"/>
        </w:rPr>
        <w:instrText xml:space="preserve"> REF _Ref455599421  \* MERGEFORMAT </w:instrText>
      </w:r>
      <w:r w:rsidR="00FB5A19" w:rsidRPr="00B83EE8">
        <w:rPr>
          <w:b/>
          <w:color w:val="FF0000"/>
          <w:sz w:val="48"/>
        </w:rPr>
        <w:fldChar w:fldCharType="separate"/>
      </w:r>
      <w:r w:rsidR="00B376A1" w:rsidRPr="00B376A1">
        <w:rPr>
          <w:b/>
          <w:color w:val="FF0000"/>
          <w:sz w:val="48"/>
        </w:rPr>
        <w:t>COSTING AND PRICING</w:t>
      </w:r>
      <w:r w:rsidR="00FB5A19" w:rsidRPr="00B83EE8">
        <w:rPr>
          <w:b/>
          <w:color w:val="FF0000"/>
          <w:sz w:val="48"/>
        </w:rPr>
        <w:fldChar w:fldCharType="end"/>
      </w:r>
      <w:r w:rsidRPr="00B83EE8">
        <w:rPr>
          <w:b/>
          <w:color w:val="FF0000"/>
          <w:sz w:val="48"/>
        </w:rPr>
        <w:t>, must be submitte</w:t>
      </w:r>
      <w:r>
        <w:rPr>
          <w:b/>
          <w:color w:val="FF0000"/>
          <w:sz w:val="48"/>
        </w:rPr>
        <w:t xml:space="preserve">d in a </w:t>
      </w:r>
      <w:r w:rsidR="00B376A1">
        <w:rPr>
          <w:b/>
          <w:color w:val="FF0000"/>
          <w:sz w:val="48"/>
        </w:rPr>
        <w:t>SEPARATE SEALED ENVELOPE</w:t>
      </w:r>
      <w:r>
        <w:rPr>
          <w:b/>
          <w:color w:val="FF0000"/>
          <w:sz w:val="48"/>
        </w:rPr>
        <w:t>,</w:t>
      </w:r>
      <w:r w:rsidR="00B376A1">
        <w:rPr>
          <w:b/>
          <w:color w:val="FF0000"/>
          <w:sz w:val="48"/>
        </w:rPr>
        <w:t xml:space="preserve"> f</w:t>
      </w:r>
      <w:r>
        <w:rPr>
          <w:b/>
          <w:color w:val="FF0000"/>
          <w:sz w:val="48"/>
        </w:rPr>
        <w:t>ailing</w:t>
      </w:r>
      <w:r w:rsidR="00B376A1">
        <w:rPr>
          <w:b/>
          <w:color w:val="FF0000"/>
          <w:sz w:val="48"/>
        </w:rPr>
        <w:t> </w:t>
      </w:r>
      <w:r w:rsidRPr="00B83EE8">
        <w:rPr>
          <w:b/>
          <w:color w:val="FF0000"/>
          <w:sz w:val="48"/>
        </w:rPr>
        <w:t>which the bid WILL BE DISQUALIFIED</w:t>
      </w:r>
      <w:r w:rsidRPr="00B83EE8">
        <w:rPr>
          <w:color w:val="FF0000"/>
          <w:sz w:val="48"/>
        </w:rPr>
        <w:t>.</w:t>
      </w:r>
    </w:p>
    <w:p w:rsidR="00637577" w:rsidRDefault="00637577">
      <w:pPr>
        <w:spacing w:after="200" w:line="276" w:lineRule="auto"/>
        <w:rPr>
          <w:rFonts w:eastAsiaTheme="majorEastAsia" w:cstheme="majorBidi"/>
          <w:b/>
          <w:color w:val="000066"/>
          <w:sz w:val="28"/>
          <w:szCs w:val="28"/>
          <w14:scene3d>
            <w14:camera w14:prst="orthographicFront"/>
            <w14:lightRig w14:rig="threePt" w14:dir="t">
              <w14:rot w14:lat="0" w14:lon="0" w14:rev="0"/>
            </w14:lightRig>
          </w14:scene3d>
        </w:rPr>
      </w:pPr>
    </w:p>
    <w:p w:rsidR="00637577" w:rsidRDefault="00637577">
      <w:pPr>
        <w:spacing w:after="200" w:line="276" w:lineRule="auto"/>
        <w:rPr>
          <w:rFonts w:eastAsiaTheme="majorEastAsia" w:cstheme="majorBidi"/>
          <w:b/>
          <w:color w:val="000066"/>
          <w:sz w:val="28"/>
          <w:szCs w:val="28"/>
          <w14:scene3d>
            <w14:camera w14:prst="orthographicFront"/>
            <w14:lightRig w14:rig="threePt" w14:dir="t">
              <w14:rot w14:lat="0" w14:lon="0" w14:rev="0"/>
            </w14:lightRig>
          </w14:scene3d>
        </w:rPr>
      </w:pPr>
      <w:r>
        <w:br w:type="page"/>
      </w:r>
    </w:p>
    <w:p w:rsidR="00190E5E" w:rsidRPr="00F81E2D" w:rsidRDefault="00190E5E" w:rsidP="000B17A9">
      <w:pPr>
        <w:pStyle w:val="Heading1"/>
      </w:pPr>
      <w:bookmarkStart w:id="98" w:name="_Ref455599421"/>
      <w:bookmarkStart w:id="99" w:name="_Toc44341520"/>
      <w:r w:rsidRPr="00F81E2D">
        <w:lastRenderedPageBreak/>
        <w:t>COSTING AND PRICING</w:t>
      </w:r>
      <w:bookmarkEnd w:id="98"/>
      <w:bookmarkEnd w:id="99"/>
    </w:p>
    <w:p w:rsidR="00BF5791" w:rsidRPr="00F81E2D" w:rsidRDefault="005A3FC5" w:rsidP="000B17A9">
      <w:pPr>
        <w:pStyle w:val="Heading2"/>
      </w:pPr>
      <w:bookmarkStart w:id="100" w:name="_Toc44341521"/>
      <w:bookmarkEnd w:id="97"/>
      <w:r w:rsidRPr="00F81E2D">
        <w:t>COSTING AND PRICING EVALUATION</w:t>
      </w:r>
      <w:bookmarkEnd w:id="100"/>
    </w:p>
    <w:p w:rsidR="00B83EE8" w:rsidRPr="00F81E2D" w:rsidRDefault="00B83EE8" w:rsidP="00ED0EB9">
      <w:pPr>
        <w:pStyle w:val="Specification"/>
        <w:numPr>
          <w:ilvl w:val="0"/>
          <w:numId w:val="21"/>
        </w:numPr>
        <w:rPr>
          <w:b/>
        </w:rPr>
      </w:pPr>
      <w:r w:rsidRPr="00F81E2D">
        <w:rPr>
          <w:b/>
        </w:rPr>
        <w:t xml:space="preserve">ALL PRICING </w:t>
      </w:r>
      <w:r>
        <w:rPr>
          <w:b/>
        </w:rPr>
        <w:t>SCHEDULES</w:t>
      </w:r>
      <w:r w:rsidRPr="00F81E2D">
        <w:rPr>
          <w:b/>
        </w:rPr>
        <w:t xml:space="preserve"> MUST BE SUBMITTED IN A SEPARATE </w:t>
      </w:r>
      <w:r>
        <w:rPr>
          <w:b/>
        </w:rPr>
        <w:t>SEALED</w:t>
      </w:r>
      <w:r w:rsidRPr="00F81E2D">
        <w:rPr>
          <w:b/>
        </w:rPr>
        <w:t xml:space="preserve"> ENVELOPE</w:t>
      </w:r>
      <w:r>
        <w:rPr>
          <w:b/>
        </w:rPr>
        <w:t>, failing which the BID will be DISQUALIFIED</w:t>
      </w:r>
      <w:r w:rsidRPr="00F81E2D">
        <w:rPr>
          <w:b/>
        </w:rPr>
        <w:t>.</w:t>
      </w:r>
    </w:p>
    <w:p w:rsidR="005A2E46" w:rsidRPr="00F81E2D" w:rsidRDefault="005A2E46" w:rsidP="00ED0EB9">
      <w:pPr>
        <w:pStyle w:val="Specification"/>
        <w:numPr>
          <w:ilvl w:val="0"/>
          <w:numId w:val="21"/>
        </w:numPr>
      </w:pPr>
      <w:r w:rsidRPr="00B83EE8">
        <w:rPr>
          <w:lang w:val="en-GB"/>
        </w:rPr>
        <w:t>In terms of P</w:t>
      </w:r>
      <w:r w:rsidR="00A90316" w:rsidRPr="00B83EE8">
        <w:rPr>
          <w:lang w:val="en-GB"/>
        </w:rPr>
        <w:t xml:space="preserve">referential </w:t>
      </w:r>
      <w:r w:rsidRPr="00B83EE8">
        <w:rPr>
          <w:lang w:val="en-GB"/>
        </w:rPr>
        <w:t>P</w:t>
      </w:r>
      <w:r w:rsidR="00A90316" w:rsidRPr="00B83EE8">
        <w:rPr>
          <w:lang w:val="en-GB"/>
        </w:rPr>
        <w:t xml:space="preserve">rocurement </w:t>
      </w:r>
      <w:r w:rsidRPr="00B83EE8">
        <w:rPr>
          <w:lang w:val="en-GB"/>
        </w:rPr>
        <w:t>P</w:t>
      </w:r>
      <w:r w:rsidR="00A90316" w:rsidRPr="00B83EE8">
        <w:rPr>
          <w:lang w:val="en-GB"/>
        </w:rPr>
        <w:t xml:space="preserve">olicy </w:t>
      </w:r>
      <w:r w:rsidRPr="00B83EE8">
        <w:rPr>
          <w:lang w:val="en-GB"/>
        </w:rPr>
        <w:t>F</w:t>
      </w:r>
      <w:r w:rsidR="00A90316" w:rsidRPr="00B83EE8">
        <w:rPr>
          <w:lang w:val="en-GB"/>
        </w:rPr>
        <w:t xml:space="preserve">ramework </w:t>
      </w:r>
      <w:r w:rsidRPr="00B83EE8">
        <w:rPr>
          <w:lang w:val="en-GB"/>
        </w:rPr>
        <w:t>A</w:t>
      </w:r>
      <w:r w:rsidR="00A90316" w:rsidRPr="00B83EE8">
        <w:rPr>
          <w:lang w:val="en-GB"/>
        </w:rPr>
        <w:t>ct (PPPFA)</w:t>
      </w:r>
      <w:r w:rsidRPr="00B83EE8">
        <w:rPr>
          <w:lang w:val="en-GB"/>
        </w:rPr>
        <w:t>, the following preference point system is applicable to all Bids:</w:t>
      </w:r>
    </w:p>
    <w:p w:rsidR="005A2E46" w:rsidRPr="00F81E2D" w:rsidRDefault="00663AE7" w:rsidP="00ED0EB9">
      <w:pPr>
        <w:pStyle w:val="Specification"/>
        <w:numPr>
          <w:ilvl w:val="1"/>
          <w:numId w:val="22"/>
        </w:numPr>
      </w:pPr>
      <w:r w:rsidRPr="00F81E2D">
        <w:t xml:space="preserve">the 80/20 system (80% Price, 20% B-BBEE) </w:t>
      </w:r>
      <w:r w:rsidR="005A2E46" w:rsidRPr="00F81E2D">
        <w:t xml:space="preserve">for requirements with a Rand value of up to R1 000 000 (all applicable taxes included); </w:t>
      </w:r>
      <w:r w:rsidR="00A90316" w:rsidRPr="00F81E2D">
        <w:t>or</w:t>
      </w:r>
      <w:r w:rsidR="005A2E46" w:rsidRPr="00F81E2D">
        <w:t xml:space="preserve"> </w:t>
      </w:r>
    </w:p>
    <w:p w:rsidR="00663AE7" w:rsidRPr="00F81E2D" w:rsidRDefault="005A2E46" w:rsidP="00ED0EB9">
      <w:pPr>
        <w:pStyle w:val="Specification"/>
        <w:numPr>
          <w:ilvl w:val="1"/>
          <w:numId w:val="22"/>
        </w:numPr>
      </w:pPr>
      <w:r w:rsidRPr="00F81E2D">
        <w:t xml:space="preserve">the 90/10 system </w:t>
      </w:r>
      <w:r w:rsidR="00663AE7" w:rsidRPr="00F81E2D">
        <w:t xml:space="preserve">(90% Price and 10% B-BBEE) </w:t>
      </w:r>
      <w:r w:rsidRPr="00F81E2D">
        <w:t>for requirements with a Rand value above R1 000 000 (</w:t>
      </w:r>
      <w:r w:rsidR="00663AE7" w:rsidRPr="00F81E2D">
        <w:t>all applicable taxes included).</w:t>
      </w:r>
    </w:p>
    <w:p w:rsidR="009A494F" w:rsidRPr="00F81E2D" w:rsidRDefault="00A90316" w:rsidP="00ED0EB9">
      <w:pPr>
        <w:pStyle w:val="Specification"/>
        <w:numPr>
          <w:ilvl w:val="0"/>
          <w:numId w:val="21"/>
        </w:numPr>
      </w:pPr>
      <w:r w:rsidRPr="00F81E2D">
        <w:t>T</w:t>
      </w:r>
      <w:r w:rsidR="00B35871" w:rsidRPr="00F81E2D">
        <w:t>his</w:t>
      </w:r>
      <w:r w:rsidR="00A87ED9" w:rsidRPr="00F81E2D">
        <w:t xml:space="preserve"> bid </w:t>
      </w:r>
      <w:r w:rsidR="005A2E46" w:rsidRPr="00F81E2D">
        <w:t xml:space="preserve">will be evaluated </w:t>
      </w:r>
      <w:r w:rsidR="00663AE7" w:rsidRPr="00F81E2D">
        <w:t xml:space="preserve">using the </w:t>
      </w:r>
      <w:r w:rsidR="00D07110">
        <w:t xml:space="preserve">PPPFA </w:t>
      </w:r>
      <w:r w:rsidR="005A2E46" w:rsidRPr="00F81E2D">
        <w:t>preferential point</w:t>
      </w:r>
      <w:r w:rsidR="001D2F39" w:rsidRPr="00F81E2D">
        <w:t>s scoring system</w:t>
      </w:r>
      <w:r w:rsidR="00663AE7" w:rsidRPr="00F81E2D">
        <w:t xml:space="preserve"> of </w:t>
      </w:r>
      <w:r w:rsidR="003A3704">
        <w:rPr>
          <w:b/>
          <w:color w:val="FF0000"/>
        </w:rPr>
        <w:t>8</w:t>
      </w:r>
      <w:r w:rsidR="00663AE7" w:rsidRPr="00F81E2D">
        <w:rPr>
          <w:b/>
          <w:color w:val="FF0000"/>
        </w:rPr>
        <w:t>0/</w:t>
      </w:r>
      <w:r w:rsidR="003A3704">
        <w:rPr>
          <w:b/>
          <w:color w:val="FF0000"/>
        </w:rPr>
        <w:t>2</w:t>
      </w:r>
      <w:r w:rsidR="00663AE7" w:rsidRPr="00F81E2D">
        <w:rPr>
          <w:b/>
          <w:color w:val="FF0000"/>
        </w:rPr>
        <w:t>0</w:t>
      </w:r>
      <w:r w:rsidR="0097548D" w:rsidRPr="00F81E2D">
        <w:rPr>
          <w:b/>
          <w:color w:val="FF0000"/>
        </w:rPr>
        <w:t>.</w:t>
      </w:r>
    </w:p>
    <w:p w:rsidR="00DC1F4F" w:rsidRPr="00F81E2D" w:rsidRDefault="00DC1F4F" w:rsidP="00ED0EB9">
      <w:pPr>
        <w:pStyle w:val="Specification"/>
        <w:numPr>
          <w:ilvl w:val="0"/>
          <w:numId w:val="21"/>
        </w:numPr>
      </w:pPr>
      <w:r w:rsidRPr="00F81E2D">
        <w:t xml:space="preserve">The bidder must </w:t>
      </w:r>
      <w:r w:rsidRPr="00F81E2D">
        <w:rPr>
          <w:b/>
        </w:rPr>
        <w:t>complete the declaration of acceptance</w:t>
      </w:r>
      <w:r w:rsidRPr="00F81E2D">
        <w:t xml:space="preserve"> as per section </w:t>
      </w:r>
      <w:r w:rsidR="00D7372E">
        <w:fldChar w:fldCharType="begin"/>
      </w:r>
      <w:r w:rsidR="00D7372E">
        <w:instrText xml:space="preserve"> REF _Ref455597629 \w </w:instrText>
      </w:r>
      <w:r w:rsidR="00D7372E">
        <w:fldChar w:fldCharType="separate"/>
      </w:r>
      <w:r w:rsidR="00B376A1">
        <w:t>10.3</w:t>
      </w:r>
      <w:r w:rsidR="00D7372E">
        <w:fldChar w:fldCharType="end"/>
      </w:r>
      <w:r w:rsidRPr="00F81E2D">
        <w:t xml:space="preserve"> below by marking with an “X” either “ACCEPT ALL”, or “DO NOT ACCEPT ALL”, failing which the declaration will be regarded as “DO NOT ACCEPT ALL” and the bid will be disqualified. </w:t>
      </w:r>
    </w:p>
    <w:p w:rsidR="00DC1F4F" w:rsidRPr="00F81E2D" w:rsidRDefault="00DC1F4F" w:rsidP="00ED0EB9">
      <w:pPr>
        <w:pStyle w:val="Specification"/>
        <w:numPr>
          <w:ilvl w:val="0"/>
          <w:numId w:val="21"/>
        </w:numPr>
      </w:pPr>
      <w:r w:rsidRPr="00F81E2D">
        <w:t xml:space="preserve">Bidder will be bound by the following general </w:t>
      </w:r>
      <w:r w:rsidR="000402F6">
        <w:t>costing and pricing</w:t>
      </w:r>
      <w:r w:rsidRPr="00F81E2D">
        <w:t xml:space="preserve"> conditions and SITA reserves the right to negotiate the conditions or automatically disqualify the bidder for not accepting these conditions. These conditions will form part of the Contract between SITA and the bidder. However, SITA reserves the right to include or waive the condition in the Contract.</w:t>
      </w:r>
    </w:p>
    <w:p w:rsidR="005A3FC5" w:rsidRPr="00F81E2D" w:rsidRDefault="00D92428" w:rsidP="000B17A9">
      <w:pPr>
        <w:pStyle w:val="Heading2"/>
      </w:pPr>
      <w:bookmarkStart w:id="101" w:name="_Toc435315929"/>
      <w:bookmarkStart w:id="102" w:name="_Ref455341462"/>
      <w:bookmarkStart w:id="103" w:name="_Toc44341522"/>
      <w:r w:rsidRPr="00F81E2D">
        <w:t>COSTING AND PRICING CONDITIONS</w:t>
      </w:r>
      <w:bookmarkEnd w:id="101"/>
      <w:bookmarkEnd w:id="102"/>
      <w:bookmarkEnd w:id="103"/>
    </w:p>
    <w:p w:rsidR="00DA07C5" w:rsidRPr="00293CFE" w:rsidRDefault="00DC1F4F" w:rsidP="00ED0EB9">
      <w:pPr>
        <w:pStyle w:val="Specification"/>
        <w:numPr>
          <w:ilvl w:val="0"/>
          <w:numId w:val="44"/>
        </w:numPr>
      </w:pPr>
      <w:r w:rsidRPr="00F81E2D">
        <w:t>The bidde</w:t>
      </w:r>
      <w:r w:rsidR="00221161" w:rsidRPr="00F81E2D">
        <w:t xml:space="preserve">r must submit </w:t>
      </w:r>
      <w:r w:rsidR="00221161" w:rsidRPr="00B83EE8">
        <w:rPr>
          <w:b/>
        </w:rPr>
        <w:t>the Pricing Schedule(s)</w:t>
      </w:r>
      <w:r w:rsidR="00221161" w:rsidRPr="00F81E2D">
        <w:t xml:space="preserve"> as prescribed in section </w:t>
      </w:r>
      <w:r w:rsidR="00221161" w:rsidRPr="00F81E2D">
        <w:fldChar w:fldCharType="begin"/>
      </w:r>
      <w:r w:rsidR="00221161" w:rsidRPr="00F81E2D">
        <w:instrText xml:space="preserve"> REF _Ref455341955 \w \h  \* MERGEFORMAT </w:instrText>
      </w:r>
      <w:r w:rsidR="00221161" w:rsidRPr="00F81E2D">
        <w:fldChar w:fldCharType="separate"/>
      </w:r>
      <w:r w:rsidR="00B376A1">
        <w:t>10.4</w:t>
      </w:r>
      <w:r w:rsidR="00221161" w:rsidRPr="00F81E2D">
        <w:fldChar w:fldCharType="end"/>
      </w:r>
      <w:r w:rsidR="00221161" w:rsidRPr="00F81E2D">
        <w:t xml:space="preserve"> as well as the relevant enclosed Standard Bidding Document SBD 3.1, 3.2 or 3.3.</w:t>
      </w:r>
      <w:r w:rsidR="00DA07C5" w:rsidRPr="00F81E2D">
        <w:tab/>
      </w:r>
    </w:p>
    <w:p w:rsidR="00D92428" w:rsidRPr="00F81E2D" w:rsidRDefault="00733455" w:rsidP="00ED0EB9">
      <w:pPr>
        <w:pStyle w:val="Specification"/>
        <w:numPr>
          <w:ilvl w:val="0"/>
          <w:numId w:val="21"/>
        </w:numPr>
        <w:rPr>
          <w:b/>
        </w:rPr>
      </w:pPr>
      <w:r w:rsidRPr="00F81E2D">
        <w:rPr>
          <w:b/>
        </w:rPr>
        <w:t xml:space="preserve">SOUTH AFRICAN PRICING. </w:t>
      </w:r>
      <w:r w:rsidR="00D92428" w:rsidRPr="00F81E2D">
        <w:t xml:space="preserve">The total price must be </w:t>
      </w:r>
      <w:r w:rsidR="00DA07C5" w:rsidRPr="00F81E2D">
        <w:t>VAT inclusive and</w:t>
      </w:r>
      <w:r w:rsidR="00D92428" w:rsidRPr="00F81E2D">
        <w:t xml:space="preserve"> </w:t>
      </w:r>
      <w:r w:rsidR="00DA07C5" w:rsidRPr="00F81E2D">
        <w:t>be quoted in South African Rand (ZAR).</w:t>
      </w:r>
      <w:r w:rsidR="00DA07C5" w:rsidRPr="00F81E2D">
        <w:tab/>
      </w:r>
    </w:p>
    <w:p w:rsidR="00D92428" w:rsidRPr="00F81E2D" w:rsidRDefault="00DA07C5" w:rsidP="00ED0EB9">
      <w:pPr>
        <w:pStyle w:val="Specification"/>
        <w:numPr>
          <w:ilvl w:val="0"/>
          <w:numId w:val="21"/>
        </w:numPr>
        <w:rPr>
          <w:b/>
        </w:rPr>
      </w:pPr>
      <w:r w:rsidRPr="00F81E2D">
        <w:rPr>
          <w:b/>
        </w:rPr>
        <w:t>TOTAL PRICE</w:t>
      </w:r>
    </w:p>
    <w:p w:rsidR="00D92428" w:rsidRPr="00F81E2D" w:rsidRDefault="00DA07C5" w:rsidP="00326D19">
      <w:pPr>
        <w:pStyle w:val="Specification"/>
        <w:numPr>
          <w:ilvl w:val="1"/>
          <w:numId w:val="4"/>
        </w:numPr>
      </w:pPr>
      <w:r w:rsidRPr="00F81E2D">
        <w:t xml:space="preserve">All </w:t>
      </w:r>
      <w:r w:rsidR="00B35871" w:rsidRPr="00F81E2D">
        <w:t xml:space="preserve">quoted </w:t>
      </w:r>
      <w:r w:rsidRPr="00F81E2D">
        <w:t>prices are the total price for the entire scope of required services and deliverables to be provided by the bidder.</w:t>
      </w:r>
    </w:p>
    <w:p w:rsidR="00D92428" w:rsidRPr="00F81E2D" w:rsidRDefault="00DA07C5" w:rsidP="00326D19">
      <w:pPr>
        <w:pStyle w:val="Specification"/>
        <w:numPr>
          <w:ilvl w:val="1"/>
          <w:numId w:val="4"/>
        </w:numPr>
      </w:pPr>
      <w:r w:rsidRPr="00F81E2D">
        <w:t>The cost of delivery, labour, S&amp;T, overtime, etc. must be included in this bid.</w:t>
      </w:r>
    </w:p>
    <w:p w:rsidR="00CF70F6" w:rsidRPr="00F81E2D" w:rsidRDefault="00DA07C5" w:rsidP="00326D19">
      <w:pPr>
        <w:pStyle w:val="Specification"/>
        <w:numPr>
          <w:ilvl w:val="1"/>
          <w:numId w:val="4"/>
        </w:numPr>
      </w:pPr>
      <w:r w:rsidRPr="00F81E2D">
        <w:t>All additional costs must be clearly specified.</w:t>
      </w:r>
      <w:r w:rsidRPr="00F81E2D">
        <w:tab/>
      </w:r>
    </w:p>
    <w:p w:rsidR="00CF70F6" w:rsidRPr="00F81E2D" w:rsidRDefault="00CF70F6" w:rsidP="00ED0EB9">
      <w:pPr>
        <w:pStyle w:val="Specification"/>
        <w:numPr>
          <w:ilvl w:val="0"/>
          <w:numId w:val="21"/>
        </w:numPr>
        <w:rPr>
          <w:b/>
        </w:rPr>
      </w:pPr>
      <w:bookmarkStart w:id="104" w:name="_Toc435315931"/>
      <w:r w:rsidRPr="00F81E2D">
        <w:rPr>
          <w:b/>
        </w:rPr>
        <w:t>BID EXCHANGE RATE CONDITIONS</w:t>
      </w:r>
      <w:bookmarkEnd w:id="104"/>
      <w:r w:rsidRPr="00F81E2D">
        <w:rPr>
          <w:b/>
        </w:rPr>
        <w:t xml:space="preserve">. </w:t>
      </w:r>
      <w:r w:rsidRPr="00F81E2D">
        <w:t>The bidders must use the exchange rate provided below to enable SITA to compare the prices provided by using the same exchange rate:</w:t>
      </w:r>
    </w:p>
    <w:tbl>
      <w:tblPr>
        <w:tblStyle w:val="TableGrid"/>
        <w:tblW w:w="0" w:type="auto"/>
        <w:tblInd w:w="108"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706"/>
        <w:gridCol w:w="4814"/>
      </w:tblGrid>
      <w:tr w:rsidR="00CF70F6" w:rsidRPr="00F81E2D" w:rsidTr="00626A04">
        <w:tc>
          <w:tcPr>
            <w:tcW w:w="4819" w:type="dxa"/>
            <w:shd w:val="clear" w:color="auto" w:fill="C6D9F1" w:themeFill="text2" w:themeFillTint="33"/>
          </w:tcPr>
          <w:p w:rsidR="00CF70F6" w:rsidRPr="00F81E2D" w:rsidRDefault="00CF70F6" w:rsidP="00626A04">
            <w:pPr>
              <w:rPr>
                <w:rFonts w:asciiTheme="minorHAnsi" w:hAnsiTheme="minorHAnsi"/>
                <w:b/>
                <w:szCs w:val="24"/>
              </w:rPr>
            </w:pPr>
            <w:r w:rsidRPr="00F81E2D">
              <w:rPr>
                <w:rFonts w:asciiTheme="minorHAnsi" w:hAnsiTheme="minorHAnsi"/>
                <w:b/>
                <w:szCs w:val="24"/>
              </w:rPr>
              <w:t>Foreign currency</w:t>
            </w:r>
          </w:p>
        </w:tc>
        <w:tc>
          <w:tcPr>
            <w:tcW w:w="4928" w:type="dxa"/>
            <w:shd w:val="clear" w:color="auto" w:fill="C6D9F1" w:themeFill="text2" w:themeFillTint="33"/>
          </w:tcPr>
          <w:p w:rsidR="00CF70F6" w:rsidRPr="00F81E2D" w:rsidRDefault="00CF70F6" w:rsidP="00626A04">
            <w:pPr>
              <w:rPr>
                <w:rFonts w:asciiTheme="minorHAnsi" w:hAnsiTheme="minorHAnsi"/>
                <w:b/>
                <w:szCs w:val="24"/>
              </w:rPr>
            </w:pPr>
            <w:r w:rsidRPr="00F81E2D">
              <w:rPr>
                <w:rFonts w:asciiTheme="minorHAnsi" w:hAnsiTheme="minorHAnsi"/>
                <w:b/>
                <w:szCs w:val="24"/>
              </w:rPr>
              <w:t xml:space="preserve">South African Rand (ZAR) exchange rate </w:t>
            </w:r>
          </w:p>
        </w:tc>
      </w:tr>
      <w:tr w:rsidR="00CF70F6" w:rsidRPr="00F81E2D" w:rsidTr="00626A04">
        <w:tc>
          <w:tcPr>
            <w:tcW w:w="4819" w:type="dxa"/>
            <w:shd w:val="clear" w:color="auto" w:fill="auto"/>
          </w:tcPr>
          <w:p w:rsidR="00CF70F6" w:rsidRPr="00F81E2D" w:rsidRDefault="00CF70F6" w:rsidP="00626A04">
            <w:pPr>
              <w:rPr>
                <w:rFonts w:asciiTheme="minorHAnsi" w:hAnsiTheme="minorHAnsi"/>
                <w:szCs w:val="24"/>
              </w:rPr>
            </w:pPr>
            <w:r w:rsidRPr="00F81E2D">
              <w:rPr>
                <w:rFonts w:asciiTheme="minorHAnsi" w:hAnsiTheme="minorHAnsi"/>
                <w:szCs w:val="24"/>
              </w:rPr>
              <w:t>1 US Dollar</w:t>
            </w:r>
          </w:p>
        </w:tc>
        <w:tc>
          <w:tcPr>
            <w:tcW w:w="4928" w:type="dxa"/>
          </w:tcPr>
          <w:p w:rsidR="00CF70F6" w:rsidRPr="00F81E2D" w:rsidRDefault="00CF70F6" w:rsidP="00626A04">
            <w:pPr>
              <w:rPr>
                <w:rFonts w:asciiTheme="minorHAnsi" w:hAnsiTheme="minorHAnsi"/>
                <w:szCs w:val="24"/>
              </w:rPr>
            </w:pPr>
          </w:p>
        </w:tc>
      </w:tr>
      <w:tr w:rsidR="00CF70F6" w:rsidRPr="00F81E2D" w:rsidTr="00626A04">
        <w:tc>
          <w:tcPr>
            <w:tcW w:w="4819" w:type="dxa"/>
            <w:shd w:val="clear" w:color="auto" w:fill="auto"/>
          </w:tcPr>
          <w:p w:rsidR="00CF70F6" w:rsidRPr="00F81E2D" w:rsidRDefault="00CF70F6" w:rsidP="00626A04">
            <w:pPr>
              <w:rPr>
                <w:rFonts w:asciiTheme="minorHAnsi" w:hAnsiTheme="minorHAnsi"/>
                <w:szCs w:val="24"/>
              </w:rPr>
            </w:pPr>
            <w:r w:rsidRPr="00F81E2D">
              <w:rPr>
                <w:rFonts w:asciiTheme="minorHAnsi" w:hAnsiTheme="minorHAnsi"/>
                <w:szCs w:val="24"/>
              </w:rPr>
              <w:t>1 Euro</w:t>
            </w:r>
          </w:p>
        </w:tc>
        <w:tc>
          <w:tcPr>
            <w:tcW w:w="4928" w:type="dxa"/>
          </w:tcPr>
          <w:p w:rsidR="00CF70F6" w:rsidRPr="00F81E2D" w:rsidRDefault="00CF70F6" w:rsidP="00626A04">
            <w:pPr>
              <w:rPr>
                <w:rFonts w:asciiTheme="minorHAnsi" w:hAnsiTheme="minorHAnsi"/>
                <w:szCs w:val="24"/>
              </w:rPr>
            </w:pPr>
          </w:p>
        </w:tc>
      </w:tr>
      <w:tr w:rsidR="00CF70F6" w:rsidRPr="00F81E2D" w:rsidTr="00626A04">
        <w:tc>
          <w:tcPr>
            <w:tcW w:w="4819" w:type="dxa"/>
            <w:shd w:val="clear" w:color="auto" w:fill="auto"/>
          </w:tcPr>
          <w:p w:rsidR="00CF70F6" w:rsidRPr="00F81E2D" w:rsidRDefault="00CF70F6" w:rsidP="00626A04">
            <w:pPr>
              <w:rPr>
                <w:rFonts w:asciiTheme="minorHAnsi" w:hAnsiTheme="minorHAnsi"/>
                <w:szCs w:val="24"/>
              </w:rPr>
            </w:pPr>
            <w:r w:rsidRPr="00F81E2D">
              <w:rPr>
                <w:rFonts w:asciiTheme="minorHAnsi" w:hAnsiTheme="minorHAnsi"/>
                <w:szCs w:val="24"/>
              </w:rPr>
              <w:t>1 Pound</w:t>
            </w:r>
          </w:p>
        </w:tc>
        <w:tc>
          <w:tcPr>
            <w:tcW w:w="4928" w:type="dxa"/>
          </w:tcPr>
          <w:p w:rsidR="00CF70F6" w:rsidRPr="00F81E2D" w:rsidRDefault="00CF70F6" w:rsidP="00626A04">
            <w:pPr>
              <w:rPr>
                <w:rFonts w:asciiTheme="minorHAnsi" w:hAnsiTheme="minorHAnsi"/>
                <w:szCs w:val="24"/>
              </w:rPr>
            </w:pPr>
          </w:p>
        </w:tc>
      </w:tr>
    </w:tbl>
    <w:p w:rsidR="00DA07C5" w:rsidRPr="00F81E2D" w:rsidRDefault="00DA07C5" w:rsidP="00CF70F6">
      <w:pPr>
        <w:pStyle w:val="Specification"/>
        <w:numPr>
          <w:ilvl w:val="0"/>
          <w:numId w:val="0"/>
        </w:numPr>
      </w:pPr>
      <w:r w:rsidRPr="00F81E2D">
        <w:tab/>
      </w:r>
    </w:p>
    <w:p w:rsidR="005A2E46" w:rsidRPr="00F81E2D" w:rsidRDefault="005A2E46" w:rsidP="000B17A9">
      <w:pPr>
        <w:pStyle w:val="Heading2"/>
      </w:pPr>
      <w:bookmarkStart w:id="105" w:name="_Toc435315930"/>
      <w:bookmarkStart w:id="106" w:name="_Ref455338328"/>
      <w:bookmarkStart w:id="107" w:name="_Ref455597629"/>
      <w:bookmarkStart w:id="108" w:name="_Toc44341523"/>
      <w:r w:rsidRPr="00F81E2D">
        <w:lastRenderedPageBreak/>
        <w:t>DECLARATION OF ACCEPTANCE</w:t>
      </w:r>
      <w:bookmarkEnd w:id="105"/>
      <w:bookmarkEnd w:id="106"/>
      <w:bookmarkEnd w:id="107"/>
      <w:bookmarkEnd w:id="108"/>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6"/>
        <w:gridCol w:w="1385"/>
        <w:gridCol w:w="1627"/>
      </w:tblGrid>
      <w:tr w:rsidR="00BF5791" w:rsidRPr="00F81E2D" w:rsidTr="000D178E">
        <w:trPr>
          <w:tblHeader/>
        </w:trPr>
        <w:tc>
          <w:tcPr>
            <w:tcW w:w="3436" w:type="pct"/>
            <w:shd w:val="clear" w:color="auto" w:fill="C6D9F1" w:themeFill="text2" w:themeFillTint="33"/>
          </w:tcPr>
          <w:p w:rsidR="00BF5791" w:rsidRPr="00F81E2D" w:rsidRDefault="00BF5791" w:rsidP="000D178E">
            <w:pPr>
              <w:rPr>
                <w:rFonts w:asciiTheme="minorHAnsi" w:hAnsiTheme="minorHAnsi"/>
                <w:b/>
              </w:rPr>
            </w:pPr>
          </w:p>
        </w:tc>
        <w:tc>
          <w:tcPr>
            <w:tcW w:w="719" w:type="pct"/>
            <w:shd w:val="clear" w:color="auto" w:fill="C6D9F1" w:themeFill="text2" w:themeFillTint="33"/>
          </w:tcPr>
          <w:p w:rsidR="00BF5791" w:rsidRPr="00F81E2D" w:rsidRDefault="00BF5791" w:rsidP="000D178E">
            <w:pPr>
              <w:jc w:val="center"/>
              <w:rPr>
                <w:rFonts w:asciiTheme="minorHAnsi" w:hAnsiTheme="minorHAnsi"/>
                <w:b/>
              </w:rPr>
            </w:pPr>
            <w:r w:rsidRPr="00F81E2D">
              <w:rPr>
                <w:rFonts w:asciiTheme="minorHAnsi" w:hAnsiTheme="minorHAnsi"/>
                <w:b/>
              </w:rPr>
              <w:t>ACCEPT ALL</w:t>
            </w:r>
          </w:p>
        </w:tc>
        <w:tc>
          <w:tcPr>
            <w:tcW w:w="845" w:type="pct"/>
            <w:shd w:val="clear" w:color="auto" w:fill="C6D9F1" w:themeFill="text2" w:themeFillTint="33"/>
          </w:tcPr>
          <w:p w:rsidR="00BF5791" w:rsidRPr="00F81E2D" w:rsidRDefault="00DC1F4F" w:rsidP="000D178E">
            <w:pPr>
              <w:jc w:val="center"/>
              <w:rPr>
                <w:rFonts w:asciiTheme="minorHAnsi" w:hAnsiTheme="minorHAnsi"/>
                <w:b/>
              </w:rPr>
            </w:pPr>
            <w:r w:rsidRPr="00F81E2D">
              <w:rPr>
                <w:rFonts w:asciiTheme="minorHAnsi" w:hAnsiTheme="minorHAnsi"/>
                <w:b/>
              </w:rPr>
              <w:t xml:space="preserve">DO </w:t>
            </w:r>
            <w:r w:rsidR="00BF5791" w:rsidRPr="00F81E2D">
              <w:rPr>
                <w:rFonts w:asciiTheme="minorHAnsi" w:hAnsiTheme="minorHAnsi"/>
                <w:b/>
              </w:rPr>
              <w:t>NOT ACCEPT ALL</w:t>
            </w:r>
          </w:p>
        </w:tc>
      </w:tr>
      <w:tr w:rsidR="00BF5791" w:rsidRPr="00F81E2D" w:rsidTr="000D178E">
        <w:tc>
          <w:tcPr>
            <w:tcW w:w="3436" w:type="pct"/>
          </w:tcPr>
          <w:p w:rsidR="00BF5791" w:rsidRPr="00F81E2D" w:rsidRDefault="00BF5791" w:rsidP="00ED0EB9">
            <w:pPr>
              <w:pStyle w:val="Specification"/>
              <w:numPr>
                <w:ilvl w:val="0"/>
                <w:numId w:val="23"/>
              </w:numPr>
              <w:rPr>
                <w:rFonts w:asciiTheme="minorHAnsi" w:hAnsiTheme="minorHAnsi"/>
              </w:rPr>
            </w:pPr>
            <w:r w:rsidRPr="00F81E2D">
              <w:rPr>
                <w:rFonts w:asciiTheme="minorHAnsi" w:hAnsiTheme="minorHAnsi"/>
              </w:rPr>
              <w:t xml:space="preserve">The bidder declares to ACCEPT ALL the </w:t>
            </w:r>
            <w:r w:rsidR="005A2E46" w:rsidRPr="00F81E2D">
              <w:rPr>
                <w:rFonts w:asciiTheme="minorHAnsi" w:hAnsiTheme="minorHAnsi"/>
              </w:rPr>
              <w:t>Costing and Pricing conditions</w:t>
            </w:r>
            <w:r w:rsidR="00DC1F4F" w:rsidRPr="00F81E2D">
              <w:rPr>
                <w:rFonts w:asciiTheme="minorHAnsi" w:hAnsiTheme="minorHAnsi"/>
              </w:rPr>
              <w:t xml:space="preserve"> </w:t>
            </w:r>
            <w:r w:rsidR="00637577">
              <w:rPr>
                <w:rFonts w:asciiTheme="minorHAnsi" w:hAnsiTheme="minorHAnsi"/>
              </w:rPr>
              <w:t xml:space="preserve">as specified </w:t>
            </w:r>
            <w:r w:rsidR="00DC1F4F" w:rsidRPr="00F81E2D">
              <w:rPr>
                <w:rFonts w:asciiTheme="minorHAnsi" w:hAnsiTheme="minorHAnsi"/>
              </w:rPr>
              <w:t xml:space="preserve">in section </w:t>
            </w:r>
            <w:r w:rsidR="00DC1F4F" w:rsidRPr="00F81E2D">
              <w:fldChar w:fldCharType="begin"/>
            </w:r>
            <w:r w:rsidR="00DC1F4F" w:rsidRPr="00F81E2D">
              <w:rPr>
                <w:rFonts w:asciiTheme="minorHAnsi" w:hAnsiTheme="minorHAnsi"/>
              </w:rPr>
              <w:instrText xml:space="preserve"> REF _Ref455341462 \w \h </w:instrText>
            </w:r>
            <w:r w:rsidR="00DB018A" w:rsidRPr="00F81E2D">
              <w:rPr>
                <w:rFonts w:asciiTheme="minorHAnsi" w:hAnsiTheme="minorHAnsi"/>
              </w:rPr>
              <w:instrText xml:space="preserve"> \* MERGEFORMAT </w:instrText>
            </w:r>
            <w:r w:rsidR="00DC1F4F" w:rsidRPr="00F81E2D">
              <w:fldChar w:fldCharType="separate"/>
            </w:r>
            <w:r w:rsidR="00B376A1">
              <w:rPr>
                <w:rFonts w:asciiTheme="minorHAnsi" w:hAnsiTheme="minorHAnsi"/>
              </w:rPr>
              <w:t>10.2</w:t>
            </w:r>
            <w:r w:rsidR="00DC1F4F" w:rsidRPr="00F81E2D">
              <w:fldChar w:fldCharType="end"/>
            </w:r>
            <w:r w:rsidRPr="00F81E2D">
              <w:rPr>
                <w:rFonts w:asciiTheme="minorHAnsi" w:hAnsiTheme="minorHAnsi"/>
              </w:rPr>
              <w:t xml:space="preserve"> above by indicating with an “X” in the “ACCEPT ALL” column, or</w:t>
            </w:r>
          </w:p>
          <w:p w:rsidR="00BF5791" w:rsidRPr="00F81E2D" w:rsidRDefault="00BF5791" w:rsidP="00ED0EB9">
            <w:pPr>
              <w:pStyle w:val="Specification"/>
              <w:numPr>
                <w:ilvl w:val="0"/>
                <w:numId w:val="23"/>
              </w:numPr>
              <w:rPr>
                <w:rFonts w:asciiTheme="minorHAnsi" w:hAnsiTheme="minorHAnsi"/>
              </w:rPr>
            </w:pPr>
            <w:r w:rsidRPr="00F81E2D">
              <w:rPr>
                <w:rFonts w:asciiTheme="minorHAnsi" w:hAnsiTheme="minorHAnsi"/>
              </w:rPr>
              <w:t xml:space="preserve">The bidder declares to NOT ACCEPT ALL the </w:t>
            </w:r>
            <w:r w:rsidR="005A2E46" w:rsidRPr="00F81E2D">
              <w:rPr>
                <w:rFonts w:asciiTheme="minorHAnsi" w:hAnsiTheme="minorHAnsi"/>
              </w:rPr>
              <w:t>Costing and Pricing Conditions</w:t>
            </w:r>
            <w:r w:rsidR="00DC1F4F" w:rsidRPr="00F81E2D">
              <w:rPr>
                <w:rFonts w:asciiTheme="minorHAnsi" w:hAnsiTheme="minorHAnsi"/>
              </w:rPr>
              <w:t xml:space="preserve"> </w:t>
            </w:r>
            <w:r w:rsidR="00637577">
              <w:rPr>
                <w:rFonts w:asciiTheme="minorHAnsi" w:hAnsiTheme="minorHAnsi"/>
              </w:rPr>
              <w:t xml:space="preserve">as specified </w:t>
            </w:r>
            <w:r w:rsidR="00DC1F4F" w:rsidRPr="00F81E2D">
              <w:rPr>
                <w:rFonts w:asciiTheme="minorHAnsi" w:hAnsiTheme="minorHAnsi"/>
              </w:rPr>
              <w:t xml:space="preserve">in section </w:t>
            </w:r>
            <w:r w:rsidR="00DC1F4F" w:rsidRPr="00F81E2D">
              <w:fldChar w:fldCharType="begin"/>
            </w:r>
            <w:r w:rsidR="00DC1F4F" w:rsidRPr="00F81E2D">
              <w:rPr>
                <w:rFonts w:asciiTheme="minorHAnsi" w:hAnsiTheme="minorHAnsi"/>
              </w:rPr>
              <w:instrText xml:space="preserve"> REF _Ref455341462 \w \h </w:instrText>
            </w:r>
            <w:r w:rsidR="00DB018A" w:rsidRPr="00F81E2D">
              <w:rPr>
                <w:rFonts w:asciiTheme="minorHAnsi" w:hAnsiTheme="minorHAnsi"/>
              </w:rPr>
              <w:instrText xml:space="preserve"> \* MERGEFORMAT </w:instrText>
            </w:r>
            <w:r w:rsidR="00DC1F4F" w:rsidRPr="00F81E2D">
              <w:fldChar w:fldCharType="separate"/>
            </w:r>
            <w:r w:rsidR="00B376A1">
              <w:rPr>
                <w:rFonts w:asciiTheme="minorHAnsi" w:hAnsiTheme="minorHAnsi"/>
              </w:rPr>
              <w:t>10.2</w:t>
            </w:r>
            <w:r w:rsidR="00DC1F4F" w:rsidRPr="00F81E2D">
              <w:fldChar w:fldCharType="end"/>
            </w:r>
            <w:r w:rsidR="00DC1F4F" w:rsidRPr="00F81E2D">
              <w:rPr>
                <w:rFonts w:asciiTheme="minorHAnsi" w:hAnsiTheme="minorHAnsi"/>
              </w:rPr>
              <w:t xml:space="preserve"> </w:t>
            </w:r>
            <w:r w:rsidRPr="00F81E2D">
              <w:rPr>
                <w:rFonts w:asciiTheme="minorHAnsi" w:hAnsiTheme="minorHAnsi"/>
              </w:rPr>
              <w:t xml:space="preserve">above by - </w:t>
            </w:r>
          </w:p>
          <w:p w:rsidR="00BF5791" w:rsidRPr="00F81E2D" w:rsidRDefault="00BF5791" w:rsidP="00ED0EB9">
            <w:pPr>
              <w:pStyle w:val="Specification"/>
              <w:numPr>
                <w:ilvl w:val="1"/>
                <w:numId w:val="19"/>
              </w:numPr>
              <w:rPr>
                <w:rFonts w:asciiTheme="minorHAnsi" w:hAnsiTheme="minorHAnsi"/>
              </w:rPr>
            </w:pPr>
            <w:r w:rsidRPr="00F81E2D">
              <w:rPr>
                <w:rFonts w:asciiTheme="minorHAnsi" w:hAnsiTheme="minorHAnsi"/>
              </w:rPr>
              <w:t>Indicating with an “X” in the “</w:t>
            </w:r>
            <w:r w:rsidR="00DC1F4F" w:rsidRPr="00F81E2D">
              <w:rPr>
                <w:rFonts w:asciiTheme="minorHAnsi" w:hAnsiTheme="minorHAnsi"/>
              </w:rPr>
              <w:t xml:space="preserve">DO </w:t>
            </w:r>
            <w:r w:rsidRPr="00F81E2D">
              <w:rPr>
                <w:rFonts w:asciiTheme="minorHAnsi" w:hAnsiTheme="minorHAnsi"/>
              </w:rPr>
              <w:t>NOT ACCEPT</w:t>
            </w:r>
            <w:r w:rsidR="00DC1F4F" w:rsidRPr="00F81E2D">
              <w:rPr>
                <w:rFonts w:asciiTheme="minorHAnsi" w:hAnsiTheme="minorHAnsi"/>
              </w:rPr>
              <w:t xml:space="preserve"> ALL</w:t>
            </w:r>
            <w:r w:rsidRPr="00F81E2D">
              <w:rPr>
                <w:rFonts w:asciiTheme="minorHAnsi" w:hAnsiTheme="minorHAnsi"/>
              </w:rPr>
              <w:t>” column, and;</w:t>
            </w:r>
          </w:p>
          <w:p w:rsidR="00BF5791" w:rsidRPr="00F81E2D" w:rsidRDefault="00BF5791" w:rsidP="00ED0EB9">
            <w:pPr>
              <w:pStyle w:val="Specification"/>
              <w:numPr>
                <w:ilvl w:val="1"/>
                <w:numId w:val="19"/>
              </w:numPr>
              <w:rPr>
                <w:rFonts w:asciiTheme="minorHAnsi" w:hAnsiTheme="minorHAnsi"/>
              </w:rPr>
            </w:pPr>
            <w:r w:rsidRPr="00F81E2D">
              <w:rPr>
                <w:rFonts w:asciiTheme="minorHAnsi" w:hAnsiTheme="minorHAnsi"/>
              </w:rPr>
              <w:t>Provide reason and propos</w:t>
            </w:r>
            <w:r w:rsidR="00DC1F4F" w:rsidRPr="00F81E2D">
              <w:rPr>
                <w:rFonts w:asciiTheme="minorHAnsi" w:hAnsiTheme="minorHAnsi"/>
              </w:rPr>
              <w:t>al for each of the condition</w:t>
            </w:r>
            <w:r w:rsidRPr="00F81E2D">
              <w:rPr>
                <w:rFonts w:asciiTheme="minorHAnsi" w:hAnsiTheme="minorHAnsi"/>
              </w:rPr>
              <w:t xml:space="preserve"> not accepted. </w:t>
            </w:r>
          </w:p>
        </w:tc>
        <w:tc>
          <w:tcPr>
            <w:tcW w:w="719" w:type="pct"/>
          </w:tcPr>
          <w:p w:rsidR="00BF5791" w:rsidRPr="00F81E2D" w:rsidRDefault="00BF5791" w:rsidP="000D178E">
            <w:pPr>
              <w:jc w:val="center"/>
              <w:rPr>
                <w:rFonts w:asciiTheme="minorHAnsi" w:hAnsiTheme="minorHAnsi"/>
              </w:rPr>
            </w:pPr>
          </w:p>
        </w:tc>
        <w:tc>
          <w:tcPr>
            <w:tcW w:w="845" w:type="pct"/>
          </w:tcPr>
          <w:p w:rsidR="00BF5791" w:rsidRPr="00F81E2D" w:rsidRDefault="00BF5791" w:rsidP="000D178E">
            <w:pPr>
              <w:jc w:val="center"/>
              <w:rPr>
                <w:rFonts w:asciiTheme="minorHAnsi" w:hAnsiTheme="minorHAnsi"/>
              </w:rPr>
            </w:pPr>
          </w:p>
        </w:tc>
      </w:tr>
      <w:tr w:rsidR="00BF5791" w:rsidRPr="00F81E2D" w:rsidTr="000D178E">
        <w:tc>
          <w:tcPr>
            <w:tcW w:w="5000" w:type="pct"/>
            <w:gridSpan w:val="3"/>
          </w:tcPr>
          <w:p w:rsidR="00BF5791" w:rsidRPr="00F81E2D" w:rsidRDefault="00BF5791" w:rsidP="000D178E">
            <w:pPr>
              <w:rPr>
                <w:rFonts w:asciiTheme="minorHAnsi" w:hAnsiTheme="minorHAnsi"/>
                <w:b/>
              </w:rPr>
            </w:pPr>
            <w:r w:rsidRPr="00F81E2D">
              <w:rPr>
                <w:rFonts w:asciiTheme="minorHAnsi" w:hAnsiTheme="minorHAnsi"/>
                <w:b/>
              </w:rPr>
              <w:t>Comments</w:t>
            </w:r>
            <w:r w:rsidR="000B0E14" w:rsidRPr="00F81E2D">
              <w:rPr>
                <w:rFonts w:asciiTheme="minorHAnsi" w:hAnsiTheme="minorHAnsi"/>
                <w:b/>
              </w:rPr>
              <w:t xml:space="preserve"> by bidder</w:t>
            </w:r>
            <w:r w:rsidRPr="00F81E2D">
              <w:rPr>
                <w:rFonts w:asciiTheme="minorHAnsi" w:hAnsiTheme="minorHAnsi"/>
                <w:b/>
              </w:rPr>
              <w:t>:</w:t>
            </w:r>
          </w:p>
          <w:p w:rsidR="00BF5791" w:rsidRPr="00F81E2D" w:rsidRDefault="00BF5791" w:rsidP="00DC1F4F">
            <w:pPr>
              <w:rPr>
                <w:rFonts w:asciiTheme="minorHAnsi" w:hAnsiTheme="minorHAnsi"/>
                <w:b/>
              </w:rPr>
            </w:pPr>
            <w:r w:rsidRPr="00F81E2D">
              <w:rPr>
                <w:rFonts w:asciiTheme="minorHAnsi" w:hAnsiTheme="minorHAnsi"/>
              </w:rPr>
              <w:t xml:space="preserve">Provide </w:t>
            </w:r>
            <w:r w:rsidR="000B0E14" w:rsidRPr="00F81E2D">
              <w:rPr>
                <w:rFonts w:asciiTheme="minorHAnsi" w:hAnsiTheme="minorHAnsi"/>
              </w:rPr>
              <w:t xml:space="preserve">the </w:t>
            </w:r>
            <w:r w:rsidRPr="00F81E2D">
              <w:rPr>
                <w:rFonts w:asciiTheme="minorHAnsi" w:hAnsiTheme="minorHAnsi"/>
              </w:rPr>
              <w:t>condition reference, the r</w:t>
            </w:r>
            <w:r w:rsidR="00DC1F4F" w:rsidRPr="00F81E2D">
              <w:rPr>
                <w:rFonts w:asciiTheme="minorHAnsi" w:hAnsiTheme="minorHAnsi"/>
              </w:rPr>
              <w:t>easons for not accepting the condition</w:t>
            </w:r>
            <w:r w:rsidRPr="00F81E2D">
              <w:rPr>
                <w:rFonts w:asciiTheme="minorHAnsi" w:hAnsiTheme="minorHAnsi"/>
              </w:rPr>
              <w:t>.</w:t>
            </w:r>
          </w:p>
        </w:tc>
      </w:tr>
    </w:tbl>
    <w:p w:rsidR="00BF5791" w:rsidRPr="00F81E2D" w:rsidRDefault="00BF5791" w:rsidP="0070175D"/>
    <w:p w:rsidR="003840BB" w:rsidRPr="00F81E2D" w:rsidRDefault="003840BB">
      <w:pPr>
        <w:spacing w:after="200" w:line="276" w:lineRule="auto"/>
        <w:rPr>
          <w:rFonts w:eastAsiaTheme="majorEastAsia" w:cstheme="majorBidi"/>
          <w:b/>
          <w:bCs/>
          <w:caps/>
          <w:color w:val="000066"/>
          <w:szCs w:val="28"/>
        </w:rPr>
      </w:pPr>
      <w:r w:rsidRPr="00F81E2D">
        <w:br w:type="page"/>
      </w:r>
    </w:p>
    <w:p w:rsidR="003840BB" w:rsidRPr="00F81E2D" w:rsidRDefault="003840BB" w:rsidP="000B17A9">
      <w:pPr>
        <w:pStyle w:val="Heading2"/>
        <w:sectPr w:rsidR="003840BB" w:rsidRPr="00F81E2D" w:rsidSect="00D112F7">
          <w:pgSz w:w="11906" w:h="16838"/>
          <w:pgMar w:top="1134" w:right="1134" w:bottom="1134" w:left="1134" w:header="680" w:footer="680" w:gutter="0"/>
          <w:cols w:space="708"/>
          <w:docGrid w:linePitch="360"/>
        </w:sectPr>
      </w:pPr>
    </w:p>
    <w:p w:rsidR="0070175D" w:rsidRPr="00F81E2D" w:rsidRDefault="00B558CD" w:rsidP="000B17A9">
      <w:pPr>
        <w:pStyle w:val="Heading2"/>
      </w:pPr>
      <w:bookmarkStart w:id="109" w:name="_Toc435315932"/>
      <w:bookmarkStart w:id="110" w:name="_Ref455341955"/>
      <w:bookmarkStart w:id="111" w:name="_Toc44341524"/>
      <w:r w:rsidRPr="00F81E2D">
        <w:lastRenderedPageBreak/>
        <w:t xml:space="preserve">BID PRICING </w:t>
      </w:r>
      <w:bookmarkEnd w:id="109"/>
      <w:r w:rsidR="00A90316" w:rsidRPr="00F81E2D">
        <w:t>SCHEDULE</w:t>
      </w:r>
      <w:bookmarkEnd w:id="110"/>
      <w:bookmarkEnd w:id="111"/>
    </w:p>
    <w:p w:rsidR="00A87ED9" w:rsidRPr="00F81E2D" w:rsidRDefault="00A87ED9" w:rsidP="00D92F66">
      <w:r w:rsidRPr="00F81E2D">
        <w:t>Note:</w:t>
      </w:r>
    </w:p>
    <w:p w:rsidR="00A87ED9" w:rsidRPr="00F81E2D" w:rsidRDefault="0070175D" w:rsidP="00ED0EB9">
      <w:pPr>
        <w:pStyle w:val="Specification"/>
        <w:numPr>
          <w:ilvl w:val="0"/>
          <w:numId w:val="30"/>
        </w:numPr>
      </w:pPr>
      <w:r w:rsidRPr="00F81E2D">
        <w:t xml:space="preserve">Bidder </w:t>
      </w:r>
      <w:r w:rsidR="00FE6C16" w:rsidRPr="00F81E2D">
        <w:t>must</w:t>
      </w:r>
      <w:r w:rsidRPr="00F81E2D">
        <w:t xml:space="preserve"> complete the </w:t>
      </w:r>
      <w:r w:rsidR="00287230" w:rsidRPr="00F81E2D">
        <w:t xml:space="preserve">pricing as per table </w:t>
      </w:r>
      <w:r w:rsidRPr="00F81E2D">
        <w:t xml:space="preserve">below </w:t>
      </w:r>
      <w:r w:rsidR="00B35871" w:rsidRPr="00F81E2D">
        <w:t>(</w:t>
      </w:r>
      <w:r w:rsidRPr="00F81E2D">
        <w:t xml:space="preserve">or as per the </w:t>
      </w:r>
      <w:r w:rsidR="00A87ED9" w:rsidRPr="00F81E2D">
        <w:t xml:space="preserve">attached </w:t>
      </w:r>
      <w:r w:rsidR="00B35871" w:rsidRPr="00F81E2D">
        <w:t>spread</w:t>
      </w:r>
      <w:r w:rsidR="00733455" w:rsidRPr="00F81E2D">
        <w:t xml:space="preserve"> </w:t>
      </w:r>
      <w:r w:rsidR="00B35871" w:rsidRPr="00F81E2D">
        <w:t>sheet</w:t>
      </w:r>
      <w:r w:rsidR="00A87ED9" w:rsidRPr="00F81E2D">
        <w:t xml:space="preserve"> </w:t>
      </w:r>
      <w:r w:rsidR="00B35871" w:rsidRPr="00F81E2D">
        <w:t>if</w:t>
      </w:r>
      <w:r w:rsidR="00A87ED9" w:rsidRPr="00F81E2D">
        <w:t xml:space="preserve"> applicable).</w:t>
      </w:r>
    </w:p>
    <w:p w:rsidR="007A7E68" w:rsidRPr="00F81E2D" w:rsidRDefault="00A87ED9" w:rsidP="00ED0EB9">
      <w:pPr>
        <w:pStyle w:val="Specification"/>
        <w:numPr>
          <w:ilvl w:val="0"/>
          <w:numId w:val="30"/>
        </w:numPr>
      </w:pPr>
      <w:r w:rsidRPr="00F81E2D">
        <w:t xml:space="preserve">Line Prices are all VAT EXCLUDING, and TOTAL </w:t>
      </w:r>
      <w:r w:rsidR="00781CFC" w:rsidRPr="00F81E2D">
        <w:t>PRICE is VAT INCLUSIVE</w:t>
      </w:r>
    </w:p>
    <w:p w:rsidR="00201BBC" w:rsidRPr="00D81036" w:rsidRDefault="007B2546" w:rsidP="00ED0EB9">
      <w:pPr>
        <w:pStyle w:val="Specification"/>
        <w:numPr>
          <w:ilvl w:val="0"/>
          <w:numId w:val="25"/>
        </w:numPr>
        <w:rPr>
          <w:b/>
        </w:rPr>
      </w:pPr>
      <w:bookmarkStart w:id="112" w:name="_Toc435315934"/>
      <w:r w:rsidRPr="00F81E2D">
        <w:rPr>
          <w:b/>
        </w:rPr>
        <w:t>PRODUCT</w:t>
      </w:r>
      <w:r w:rsidR="0070175D" w:rsidRPr="00F81E2D">
        <w:rPr>
          <w:b/>
        </w:rPr>
        <w:t xml:space="preserve"> </w:t>
      </w:r>
      <w:r w:rsidR="00420E51" w:rsidRPr="00F81E2D">
        <w:rPr>
          <w:b/>
        </w:rPr>
        <w:t>PRICING</w:t>
      </w:r>
      <w:bookmarkEnd w:id="112"/>
    </w:p>
    <w:tbl>
      <w:tblPr>
        <w:tblStyle w:val="TableGrid"/>
        <w:tblW w:w="45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11"/>
        <w:gridCol w:w="4765"/>
        <w:gridCol w:w="1955"/>
        <w:gridCol w:w="1955"/>
        <w:gridCol w:w="1960"/>
        <w:gridCol w:w="1958"/>
      </w:tblGrid>
      <w:tr w:rsidR="00291812" w:rsidRPr="00F81E2D" w:rsidTr="00291812">
        <w:tc>
          <w:tcPr>
            <w:tcW w:w="195" w:type="pct"/>
            <w:shd w:val="clear" w:color="auto" w:fill="DBE5F1" w:themeFill="accent1" w:themeFillTint="33"/>
          </w:tcPr>
          <w:p w:rsidR="00291812" w:rsidRPr="00F81E2D" w:rsidRDefault="00291812" w:rsidP="0070175D">
            <w:pPr>
              <w:jc w:val="center"/>
              <w:rPr>
                <w:rFonts w:asciiTheme="minorHAnsi" w:hAnsiTheme="minorHAnsi"/>
                <w:b/>
                <w:sz w:val="22"/>
                <w:szCs w:val="22"/>
              </w:rPr>
            </w:pPr>
            <w:r w:rsidRPr="00F81E2D">
              <w:rPr>
                <w:rFonts w:asciiTheme="minorHAnsi" w:hAnsiTheme="minorHAnsi"/>
                <w:b/>
                <w:sz w:val="22"/>
                <w:szCs w:val="22"/>
              </w:rPr>
              <w:t>No</w:t>
            </w:r>
          </w:p>
        </w:tc>
        <w:tc>
          <w:tcPr>
            <w:tcW w:w="1818" w:type="pct"/>
            <w:shd w:val="clear" w:color="auto" w:fill="DBE5F1" w:themeFill="accent1" w:themeFillTint="33"/>
          </w:tcPr>
          <w:p w:rsidR="00291812" w:rsidRPr="00F81E2D" w:rsidRDefault="00291812" w:rsidP="004B5F77">
            <w:pPr>
              <w:rPr>
                <w:rFonts w:asciiTheme="minorHAnsi" w:hAnsiTheme="minorHAnsi"/>
                <w:b/>
                <w:sz w:val="22"/>
                <w:szCs w:val="22"/>
              </w:rPr>
            </w:pPr>
            <w:r w:rsidRPr="00F81E2D">
              <w:rPr>
                <w:rFonts w:asciiTheme="minorHAnsi" w:hAnsiTheme="minorHAnsi"/>
                <w:b/>
                <w:sz w:val="22"/>
                <w:szCs w:val="22"/>
              </w:rPr>
              <w:t>Product/Service description</w:t>
            </w:r>
          </w:p>
        </w:tc>
        <w:tc>
          <w:tcPr>
            <w:tcW w:w="746" w:type="pct"/>
            <w:shd w:val="clear" w:color="auto" w:fill="DBE5F1" w:themeFill="accent1" w:themeFillTint="33"/>
          </w:tcPr>
          <w:p w:rsidR="00291812" w:rsidRPr="00F81E2D" w:rsidRDefault="00291812" w:rsidP="0070175D">
            <w:pPr>
              <w:jc w:val="center"/>
              <w:rPr>
                <w:rFonts w:asciiTheme="minorHAnsi" w:hAnsiTheme="minorHAnsi"/>
                <w:b/>
                <w:sz w:val="22"/>
                <w:szCs w:val="22"/>
              </w:rPr>
            </w:pPr>
            <w:r w:rsidRPr="00F81E2D">
              <w:rPr>
                <w:rFonts w:asciiTheme="minorHAnsi" w:hAnsiTheme="minorHAnsi"/>
                <w:b/>
                <w:sz w:val="22"/>
                <w:szCs w:val="22"/>
              </w:rPr>
              <w:t>Quantity</w:t>
            </w:r>
          </w:p>
        </w:tc>
        <w:tc>
          <w:tcPr>
            <w:tcW w:w="746" w:type="pct"/>
            <w:shd w:val="clear" w:color="auto" w:fill="DBE5F1" w:themeFill="accent1" w:themeFillTint="33"/>
          </w:tcPr>
          <w:p w:rsidR="00291812" w:rsidRPr="00F81E2D" w:rsidRDefault="00291812" w:rsidP="00A57F7A">
            <w:pPr>
              <w:jc w:val="center"/>
              <w:rPr>
                <w:rFonts w:asciiTheme="minorHAnsi" w:hAnsiTheme="minorHAnsi"/>
                <w:b/>
                <w:sz w:val="22"/>
                <w:szCs w:val="22"/>
              </w:rPr>
            </w:pPr>
            <w:r w:rsidRPr="00F81E2D">
              <w:rPr>
                <w:rFonts w:asciiTheme="minorHAnsi" w:hAnsiTheme="minorHAnsi"/>
                <w:b/>
                <w:sz w:val="22"/>
                <w:szCs w:val="22"/>
              </w:rPr>
              <w:t xml:space="preserve">Unit Price </w:t>
            </w:r>
          </w:p>
          <w:p w:rsidR="00291812" w:rsidRPr="00F81E2D" w:rsidRDefault="00291812" w:rsidP="00A57F7A">
            <w:pPr>
              <w:jc w:val="center"/>
              <w:rPr>
                <w:rFonts w:asciiTheme="minorHAnsi" w:hAnsiTheme="minorHAnsi"/>
                <w:b/>
                <w:sz w:val="22"/>
                <w:szCs w:val="22"/>
              </w:rPr>
            </w:pPr>
            <w:r w:rsidRPr="00F81E2D">
              <w:rPr>
                <w:rFonts w:asciiTheme="minorHAnsi" w:hAnsiTheme="minorHAnsi"/>
                <w:b/>
                <w:sz w:val="22"/>
                <w:szCs w:val="22"/>
              </w:rPr>
              <w:t>(VAT excl.)</w:t>
            </w:r>
          </w:p>
        </w:tc>
        <w:tc>
          <w:tcPr>
            <w:tcW w:w="748" w:type="pct"/>
            <w:shd w:val="clear" w:color="auto" w:fill="DBE5F1" w:themeFill="accent1" w:themeFillTint="33"/>
          </w:tcPr>
          <w:p w:rsidR="00291812" w:rsidRPr="00F81E2D" w:rsidRDefault="00291812" w:rsidP="0070175D">
            <w:pPr>
              <w:jc w:val="center"/>
              <w:rPr>
                <w:rFonts w:asciiTheme="minorHAnsi" w:hAnsiTheme="minorHAnsi"/>
                <w:b/>
                <w:sz w:val="22"/>
                <w:szCs w:val="22"/>
              </w:rPr>
            </w:pPr>
            <w:r w:rsidRPr="00F81E2D">
              <w:rPr>
                <w:rFonts w:asciiTheme="minorHAnsi" w:hAnsiTheme="minorHAnsi"/>
                <w:b/>
                <w:sz w:val="22"/>
                <w:szCs w:val="22"/>
              </w:rPr>
              <w:t>Price Year 1</w:t>
            </w:r>
          </w:p>
          <w:p w:rsidR="00291812" w:rsidRPr="00F81E2D" w:rsidRDefault="00291812" w:rsidP="0070175D">
            <w:pPr>
              <w:jc w:val="center"/>
              <w:rPr>
                <w:rFonts w:asciiTheme="minorHAnsi" w:hAnsiTheme="minorHAnsi"/>
                <w:b/>
                <w:sz w:val="22"/>
                <w:szCs w:val="22"/>
              </w:rPr>
            </w:pPr>
            <w:r w:rsidRPr="00F81E2D">
              <w:rPr>
                <w:rFonts w:asciiTheme="minorHAnsi" w:hAnsiTheme="minorHAnsi"/>
                <w:b/>
                <w:sz w:val="22"/>
                <w:szCs w:val="22"/>
              </w:rPr>
              <w:t>(VAT excl.)</w:t>
            </w:r>
          </w:p>
        </w:tc>
        <w:tc>
          <w:tcPr>
            <w:tcW w:w="747" w:type="pct"/>
            <w:shd w:val="clear" w:color="auto" w:fill="DBE5F1" w:themeFill="accent1" w:themeFillTint="33"/>
          </w:tcPr>
          <w:p w:rsidR="00291812" w:rsidRPr="00F81E2D" w:rsidRDefault="00291812" w:rsidP="0070175D">
            <w:pPr>
              <w:jc w:val="center"/>
              <w:rPr>
                <w:rFonts w:asciiTheme="minorHAnsi" w:hAnsiTheme="minorHAnsi"/>
                <w:b/>
                <w:sz w:val="22"/>
                <w:szCs w:val="22"/>
              </w:rPr>
            </w:pPr>
            <w:r>
              <w:rPr>
                <w:rFonts w:asciiTheme="minorHAnsi" w:hAnsiTheme="minorHAnsi"/>
                <w:b/>
                <w:sz w:val="22"/>
                <w:szCs w:val="22"/>
              </w:rPr>
              <w:t>Total</w:t>
            </w:r>
          </w:p>
        </w:tc>
      </w:tr>
      <w:tr w:rsidR="00291812" w:rsidRPr="00F81E2D" w:rsidTr="00291812">
        <w:tc>
          <w:tcPr>
            <w:tcW w:w="195" w:type="pct"/>
          </w:tcPr>
          <w:p w:rsidR="00291812" w:rsidRPr="00F81E2D" w:rsidRDefault="00291812" w:rsidP="00ED0EB9">
            <w:pPr>
              <w:pStyle w:val="ListParagraph"/>
              <w:numPr>
                <w:ilvl w:val="0"/>
                <w:numId w:val="7"/>
              </w:numPr>
              <w:spacing w:after="0"/>
              <w:ind w:left="0" w:firstLine="0"/>
              <w:rPr>
                <w:rFonts w:asciiTheme="minorHAnsi" w:hAnsiTheme="minorHAnsi"/>
                <w:sz w:val="22"/>
                <w:szCs w:val="22"/>
              </w:rPr>
            </w:pPr>
          </w:p>
        </w:tc>
        <w:tc>
          <w:tcPr>
            <w:tcW w:w="1818" w:type="pct"/>
            <w:shd w:val="clear" w:color="auto" w:fill="auto"/>
          </w:tcPr>
          <w:p w:rsidR="00291812" w:rsidRPr="00F81E2D" w:rsidRDefault="00291812" w:rsidP="00B35871">
            <w:pPr>
              <w:rPr>
                <w:rFonts w:asciiTheme="minorHAnsi" w:hAnsiTheme="minorHAnsi"/>
                <w:sz w:val="22"/>
                <w:szCs w:val="22"/>
              </w:rPr>
            </w:pPr>
            <w:r>
              <w:rPr>
                <w:rFonts w:asciiTheme="minorHAnsi" w:hAnsiTheme="minorHAnsi"/>
                <w:sz w:val="22"/>
                <w:szCs w:val="22"/>
              </w:rPr>
              <w:t>Product - Router</w:t>
            </w:r>
          </w:p>
        </w:tc>
        <w:tc>
          <w:tcPr>
            <w:tcW w:w="746" w:type="pct"/>
            <w:shd w:val="clear" w:color="auto" w:fill="auto"/>
          </w:tcPr>
          <w:p w:rsidR="00291812" w:rsidRPr="00F81E2D" w:rsidRDefault="00291812" w:rsidP="00B35871">
            <w:pPr>
              <w:jc w:val="center"/>
              <w:rPr>
                <w:rFonts w:asciiTheme="minorHAnsi" w:hAnsiTheme="minorHAnsi"/>
                <w:sz w:val="22"/>
                <w:szCs w:val="22"/>
              </w:rPr>
            </w:pPr>
            <w:r>
              <w:rPr>
                <w:rFonts w:asciiTheme="minorHAnsi" w:hAnsiTheme="minorHAnsi"/>
                <w:sz w:val="22"/>
                <w:szCs w:val="22"/>
              </w:rPr>
              <w:t>1</w:t>
            </w:r>
          </w:p>
        </w:tc>
        <w:tc>
          <w:tcPr>
            <w:tcW w:w="746" w:type="pct"/>
          </w:tcPr>
          <w:p w:rsidR="00291812" w:rsidRPr="00F81E2D" w:rsidRDefault="00291812" w:rsidP="00B35871">
            <w:pPr>
              <w:jc w:val="right"/>
              <w:rPr>
                <w:rFonts w:asciiTheme="minorHAnsi" w:hAnsiTheme="minorHAnsi"/>
                <w:sz w:val="22"/>
                <w:szCs w:val="22"/>
              </w:rPr>
            </w:pPr>
          </w:p>
        </w:tc>
        <w:tc>
          <w:tcPr>
            <w:tcW w:w="748" w:type="pct"/>
          </w:tcPr>
          <w:p w:rsidR="00291812" w:rsidRPr="00F81E2D" w:rsidRDefault="00291812" w:rsidP="00B35871">
            <w:pPr>
              <w:jc w:val="right"/>
              <w:rPr>
                <w:rFonts w:asciiTheme="minorHAnsi" w:hAnsiTheme="minorHAnsi"/>
                <w:sz w:val="22"/>
                <w:szCs w:val="22"/>
              </w:rPr>
            </w:pPr>
          </w:p>
        </w:tc>
        <w:tc>
          <w:tcPr>
            <w:tcW w:w="747" w:type="pct"/>
          </w:tcPr>
          <w:p w:rsidR="00291812" w:rsidRPr="00F81E2D" w:rsidRDefault="00291812" w:rsidP="00B35871">
            <w:pPr>
              <w:jc w:val="right"/>
              <w:rPr>
                <w:rFonts w:asciiTheme="minorHAnsi" w:hAnsiTheme="minorHAnsi"/>
                <w:sz w:val="22"/>
                <w:szCs w:val="22"/>
              </w:rPr>
            </w:pPr>
          </w:p>
        </w:tc>
      </w:tr>
      <w:tr w:rsidR="00291812" w:rsidRPr="00F81E2D" w:rsidTr="00291812">
        <w:tc>
          <w:tcPr>
            <w:tcW w:w="195" w:type="pct"/>
            <w:tcBorders>
              <w:bottom w:val="single" w:sz="4" w:space="0" w:color="4F81BD" w:themeColor="accent1"/>
            </w:tcBorders>
            <w:shd w:val="clear" w:color="auto" w:fill="DBE5F1" w:themeFill="accent1" w:themeFillTint="33"/>
          </w:tcPr>
          <w:p w:rsidR="00291812" w:rsidRPr="00F81E2D" w:rsidRDefault="00291812" w:rsidP="00ED0EB9">
            <w:pPr>
              <w:pStyle w:val="ListParagraph"/>
              <w:numPr>
                <w:ilvl w:val="0"/>
                <w:numId w:val="7"/>
              </w:numPr>
              <w:spacing w:after="0"/>
              <w:ind w:left="0" w:firstLine="0"/>
              <w:rPr>
                <w:rFonts w:asciiTheme="minorHAnsi" w:hAnsiTheme="minorHAnsi"/>
                <w:sz w:val="22"/>
                <w:szCs w:val="22"/>
              </w:rPr>
            </w:pPr>
          </w:p>
        </w:tc>
        <w:tc>
          <w:tcPr>
            <w:tcW w:w="1818" w:type="pct"/>
            <w:tcBorders>
              <w:bottom w:val="single" w:sz="4" w:space="0" w:color="4F81BD" w:themeColor="accent1"/>
            </w:tcBorders>
            <w:shd w:val="clear" w:color="auto" w:fill="DBE5F1" w:themeFill="accent1" w:themeFillTint="33"/>
          </w:tcPr>
          <w:p w:rsidR="00291812" w:rsidRPr="00F81E2D" w:rsidRDefault="00291812" w:rsidP="007B2546">
            <w:pPr>
              <w:jc w:val="right"/>
              <w:rPr>
                <w:rFonts w:asciiTheme="minorHAnsi" w:hAnsiTheme="minorHAnsi"/>
                <w:sz w:val="22"/>
                <w:szCs w:val="22"/>
              </w:rPr>
            </w:pPr>
            <w:r w:rsidRPr="00F81E2D">
              <w:rPr>
                <w:rFonts w:asciiTheme="minorHAnsi" w:hAnsiTheme="minorHAnsi"/>
                <w:b/>
                <w:sz w:val="22"/>
                <w:szCs w:val="22"/>
              </w:rPr>
              <w:t>SUBTOTAL (VAT Excl.)</w:t>
            </w:r>
          </w:p>
        </w:tc>
        <w:tc>
          <w:tcPr>
            <w:tcW w:w="746" w:type="pct"/>
            <w:tcBorders>
              <w:bottom w:val="single" w:sz="4" w:space="0" w:color="4F81BD" w:themeColor="accent1"/>
            </w:tcBorders>
            <w:shd w:val="clear" w:color="auto" w:fill="DBE5F1" w:themeFill="accent1" w:themeFillTint="33"/>
          </w:tcPr>
          <w:p w:rsidR="00291812" w:rsidRPr="00F81E2D" w:rsidRDefault="00291812" w:rsidP="0070175D">
            <w:pPr>
              <w:rPr>
                <w:rFonts w:asciiTheme="minorHAnsi" w:hAnsiTheme="minorHAnsi"/>
                <w:sz w:val="22"/>
                <w:szCs w:val="22"/>
              </w:rPr>
            </w:pPr>
          </w:p>
        </w:tc>
        <w:tc>
          <w:tcPr>
            <w:tcW w:w="746" w:type="pct"/>
            <w:tcBorders>
              <w:bottom w:val="single" w:sz="4" w:space="0" w:color="4F81BD" w:themeColor="accent1"/>
            </w:tcBorders>
            <w:shd w:val="clear" w:color="auto" w:fill="DBE5F1" w:themeFill="accent1" w:themeFillTint="33"/>
          </w:tcPr>
          <w:p w:rsidR="00291812" w:rsidRPr="00F81E2D" w:rsidRDefault="00291812" w:rsidP="00B35871">
            <w:pPr>
              <w:jc w:val="right"/>
              <w:rPr>
                <w:rFonts w:asciiTheme="minorHAnsi" w:hAnsiTheme="minorHAnsi"/>
                <w:sz w:val="22"/>
                <w:szCs w:val="22"/>
              </w:rPr>
            </w:pPr>
          </w:p>
        </w:tc>
        <w:tc>
          <w:tcPr>
            <w:tcW w:w="748" w:type="pct"/>
            <w:shd w:val="clear" w:color="auto" w:fill="DBE5F1" w:themeFill="accent1" w:themeFillTint="33"/>
          </w:tcPr>
          <w:p w:rsidR="00291812" w:rsidRPr="00F81E2D" w:rsidRDefault="00291812" w:rsidP="00B35871">
            <w:pPr>
              <w:jc w:val="right"/>
              <w:rPr>
                <w:rFonts w:asciiTheme="minorHAnsi" w:hAnsiTheme="minorHAnsi"/>
                <w:sz w:val="22"/>
                <w:szCs w:val="22"/>
              </w:rPr>
            </w:pPr>
          </w:p>
        </w:tc>
        <w:tc>
          <w:tcPr>
            <w:tcW w:w="747" w:type="pct"/>
          </w:tcPr>
          <w:p w:rsidR="00291812" w:rsidRPr="00F81E2D" w:rsidRDefault="00291812" w:rsidP="00B35871">
            <w:pPr>
              <w:jc w:val="right"/>
              <w:rPr>
                <w:rFonts w:asciiTheme="minorHAnsi" w:hAnsiTheme="minorHAnsi"/>
                <w:sz w:val="22"/>
                <w:szCs w:val="22"/>
              </w:rPr>
            </w:pPr>
          </w:p>
        </w:tc>
      </w:tr>
      <w:tr w:rsidR="00291812" w:rsidRPr="00F81E2D" w:rsidTr="00291812">
        <w:tc>
          <w:tcPr>
            <w:tcW w:w="195" w:type="pct"/>
            <w:tcBorders>
              <w:bottom w:val="single" w:sz="4" w:space="0" w:color="4F81BD" w:themeColor="accent1"/>
            </w:tcBorders>
            <w:shd w:val="clear" w:color="auto" w:fill="DBE5F1" w:themeFill="accent1" w:themeFillTint="33"/>
          </w:tcPr>
          <w:p w:rsidR="00291812" w:rsidRPr="00F81E2D" w:rsidRDefault="00291812" w:rsidP="00ED0EB9">
            <w:pPr>
              <w:pStyle w:val="ListParagraph"/>
              <w:numPr>
                <w:ilvl w:val="0"/>
                <w:numId w:val="7"/>
              </w:numPr>
              <w:spacing w:after="0"/>
              <w:ind w:left="0" w:firstLine="0"/>
              <w:rPr>
                <w:rFonts w:asciiTheme="minorHAnsi" w:hAnsiTheme="minorHAnsi"/>
                <w:sz w:val="22"/>
                <w:szCs w:val="22"/>
              </w:rPr>
            </w:pPr>
          </w:p>
        </w:tc>
        <w:tc>
          <w:tcPr>
            <w:tcW w:w="1818" w:type="pct"/>
            <w:tcBorders>
              <w:bottom w:val="single" w:sz="4" w:space="0" w:color="4F81BD" w:themeColor="accent1"/>
            </w:tcBorders>
            <w:shd w:val="clear" w:color="auto" w:fill="DBE5F1" w:themeFill="accent1" w:themeFillTint="33"/>
          </w:tcPr>
          <w:p w:rsidR="00291812" w:rsidRPr="00F81E2D" w:rsidRDefault="00291812" w:rsidP="007B2546">
            <w:pPr>
              <w:jc w:val="right"/>
              <w:rPr>
                <w:rFonts w:asciiTheme="minorHAnsi" w:hAnsiTheme="minorHAnsi"/>
                <w:sz w:val="22"/>
                <w:szCs w:val="22"/>
              </w:rPr>
            </w:pPr>
            <w:r w:rsidRPr="00F81E2D">
              <w:rPr>
                <w:rFonts w:asciiTheme="minorHAnsi" w:hAnsiTheme="minorHAnsi"/>
                <w:b/>
                <w:sz w:val="22"/>
                <w:szCs w:val="22"/>
              </w:rPr>
              <w:t>VAT (14%)</w:t>
            </w:r>
          </w:p>
        </w:tc>
        <w:tc>
          <w:tcPr>
            <w:tcW w:w="746" w:type="pct"/>
            <w:tcBorders>
              <w:bottom w:val="single" w:sz="4" w:space="0" w:color="4F81BD" w:themeColor="accent1"/>
            </w:tcBorders>
            <w:shd w:val="clear" w:color="auto" w:fill="DBE5F1" w:themeFill="accent1" w:themeFillTint="33"/>
          </w:tcPr>
          <w:p w:rsidR="00291812" w:rsidRPr="00F81E2D" w:rsidRDefault="00291812" w:rsidP="0070175D">
            <w:pPr>
              <w:rPr>
                <w:rFonts w:asciiTheme="minorHAnsi" w:hAnsiTheme="minorHAnsi"/>
                <w:sz w:val="22"/>
                <w:szCs w:val="22"/>
              </w:rPr>
            </w:pPr>
          </w:p>
        </w:tc>
        <w:tc>
          <w:tcPr>
            <w:tcW w:w="746" w:type="pct"/>
            <w:tcBorders>
              <w:bottom w:val="single" w:sz="4" w:space="0" w:color="4F81BD" w:themeColor="accent1"/>
            </w:tcBorders>
            <w:shd w:val="clear" w:color="auto" w:fill="DBE5F1" w:themeFill="accent1" w:themeFillTint="33"/>
          </w:tcPr>
          <w:p w:rsidR="00291812" w:rsidRPr="00F81E2D" w:rsidRDefault="00291812" w:rsidP="00B35871">
            <w:pPr>
              <w:jc w:val="right"/>
              <w:rPr>
                <w:rFonts w:asciiTheme="minorHAnsi" w:hAnsiTheme="minorHAnsi"/>
                <w:sz w:val="22"/>
                <w:szCs w:val="22"/>
              </w:rPr>
            </w:pPr>
          </w:p>
        </w:tc>
        <w:tc>
          <w:tcPr>
            <w:tcW w:w="748" w:type="pct"/>
            <w:shd w:val="clear" w:color="auto" w:fill="DBE5F1" w:themeFill="accent1" w:themeFillTint="33"/>
          </w:tcPr>
          <w:p w:rsidR="00291812" w:rsidRPr="00F81E2D" w:rsidRDefault="00291812" w:rsidP="00B35871">
            <w:pPr>
              <w:jc w:val="right"/>
              <w:rPr>
                <w:rFonts w:asciiTheme="minorHAnsi" w:hAnsiTheme="minorHAnsi"/>
                <w:sz w:val="22"/>
                <w:szCs w:val="22"/>
              </w:rPr>
            </w:pPr>
          </w:p>
        </w:tc>
        <w:tc>
          <w:tcPr>
            <w:tcW w:w="747" w:type="pct"/>
          </w:tcPr>
          <w:p w:rsidR="00291812" w:rsidRPr="00F81E2D" w:rsidRDefault="00291812" w:rsidP="00B35871">
            <w:pPr>
              <w:jc w:val="right"/>
              <w:rPr>
                <w:rFonts w:asciiTheme="minorHAnsi" w:hAnsiTheme="minorHAnsi"/>
                <w:sz w:val="22"/>
                <w:szCs w:val="22"/>
              </w:rPr>
            </w:pPr>
          </w:p>
        </w:tc>
      </w:tr>
      <w:tr w:rsidR="00291812" w:rsidRPr="00F81E2D" w:rsidTr="00291812">
        <w:tc>
          <w:tcPr>
            <w:tcW w:w="195" w:type="pct"/>
            <w:tcBorders>
              <w:bottom w:val="single" w:sz="4" w:space="0" w:color="4F81BD" w:themeColor="accent1"/>
            </w:tcBorders>
            <w:shd w:val="clear" w:color="auto" w:fill="DBE5F1" w:themeFill="accent1" w:themeFillTint="33"/>
          </w:tcPr>
          <w:p w:rsidR="00291812" w:rsidRPr="00F81E2D" w:rsidRDefault="00291812" w:rsidP="00ED0EB9">
            <w:pPr>
              <w:pStyle w:val="ListParagraph"/>
              <w:numPr>
                <w:ilvl w:val="0"/>
                <w:numId w:val="7"/>
              </w:numPr>
              <w:spacing w:after="0"/>
              <w:ind w:left="0" w:firstLine="0"/>
              <w:rPr>
                <w:rFonts w:asciiTheme="minorHAnsi" w:hAnsiTheme="minorHAnsi"/>
                <w:sz w:val="22"/>
                <w:szCs w:val="22"/>
              </w:rPr>
            </w:pPr>
          </w:p>
        </w:tc>
        <w:tc>
          <w:tcPr>
            <w:tcW w:w="1818" w:type="pct"/>
            <w:tcBorders>
              <w:bottom w:val="single" w:sz="4" w:space="0" w:color="4F81BD" w:themeColor="accent1"/>
            </w:tcBorders>
            <w:shd w:val="clear" w:color="auto" w:fill="DBE5F1" w:themeFill="accent1" w:themeFillTint="33"/>
          </w:tcPr>
          <w:p w:rsidR="00291812" w:rsidRPr="00F81E2D" w:rsidRDefault="00291812" w:rsidP="007B2546">
            <w:pPr>
              <w:jc w:val="right"/>
              <w:rPr>
                <w:rFonts w:asciiTheme="minorHAnsi" w:hAnsiTheme="minorHAnsi"/>
                <w:sz w:val="22"/>
                <w:szCs w:val="22"/>
              </w:rPr>
            </w:pPr>
            <w:r w:rsidRPr="00F81E2D">
              <w:rPr>
                <w:rFonts w:asciiTheme="minorHAnsi" w:hAnsiTheme="minorHAnsi"/>
                <w:b/>
                <w:sz w:val="22"/>
                <w:szCs w:val="22"/>
              </w:rPr>
              <w:t>SUBTOTAL (VAT Incl.)</w:t>
            </w:r>
          </w:p>
        </w:tc>
        <w:tc>
          <w:tcPr>
            <w:tcW w:w="746" w:type="pct"/>
            <w:tcBorders>
              <w:bottom w:val="single" w:sz="4" w:space="0" w:color="4F81BD" w:themeColor="accent1"/>
            </w:tcBorders>
            <w:shd w:val="clear" w:color="auto" w:fill="DBE5F1" w:themeFill="accent1" w:themeFillTint="33"/>
          </w:tcPr>
          <w:p w:rsidR="00291812" w:rsidRPr="00F81E2D" w:rsidRDefault="00291812" w:rsidP="0070175D">
            <w:pPr>
              <w:rPr>
                <w:rFonts w:asciiTheme="minorHAnsi" w:hAnsiTheme="minorHAnsi"/>
                <w:sz w:val="22"/>
                <w:szCs w:val="22"/>
              </w:rPr>
            </w:pPr>
          </w:p>
        </w:tc>
        <w:tc>
          <w:tcPr>
            <w:tcW w:w="746" w:type="pct"/>
            <w:tcBorders>
              <w:bottom w:val="single" w:sz="4" w:space="0" w:color="4F81BD" w:themeColor="accent1"/>
            </w:tcBorders>
            <w:shd w:val="clear" w:color="auto" w:fill="DBE5F1" w:themeFill="accent1" w:themeFillTint="33"/>
          </w:tcPr>
          <w:p w:rsidR="00291812" w:rsidRPr="00F81E2D" w:rsidRDefault="00291812" w:rsidP="00B35871">
            <w:pPr>
              <w:jc w:val="right"/>
              <w:rPr>
                <w:rFonts w:asciiTheme="minorHAnsi" w:hAnsiTheme="minorHAnsi"/>
                <w:sz w:val="22"/>
                <w:szCs w:val="22"/>
              </w:rPr>
            </w:pPr>
          </w:p>
        </w:tc>
        <w:tc>
          <w:tcPr>
            <w:tcW w:w="748" w:type="pct"/>
            <w:shd w:val="clear" w:color="auto" w:fill="DBE5F1" w:themeFill="accent1" w:themeFillTint="33"/>
          </w:tcPr>
          <w:p w:rsidR="00291812" w:rsidRPr="00F81E2D" w:rsidRDefault="00291812" w:rsidP="00B35871">
            <w:pPr>
              <w:jc w:val="right"/>
              <w:rPr>
                <w:rFonts w:asciiTheme="minorHAnsi" w:hAnsiTheme="minorHAnsi"/>
                <w:sz w:val="22"/>
                <w:szCs w:val="22"/>
              </w:rPr>
            </w:pPr>
          </w:p>
        </w:tc>
        <w:tc>
          <w:tcPr>
            <w:tcW w:w="747" w:type="pct"/>
          </w:tcPr>
          <w:p w:rsidR="00291812" w:rsidRPr="00F81E2D" w:rsidRDefault="00291812" w:rsidP="00B35871">
            <w:pPr>
              <w:jc w:val="right"/>
              <w:rPr>
                <w:rFonts w:asciiTheme="minorHAnsi" w:hAnsiTheme="minorHAnsi"/>
                <w:sz w:val="22"/>
                <w:szCs w:val="22"/>
              </w:rPr>
            </w:pPr>
          </w:p>
        </w:tc>
      </w:tr>
    </w:tbl>
    <w:p w:rsidR="0086790C" w:rsidRPr="00F81E2D" w:rsidRDefault="0086790C" w:rsidP="0070175D">
      <w:pPr>
        <w:rPr>
          <w:szCs w:val="24"/>
        </w:rPr>
      </w:pPr>
    </w:p>
    <w:p w:rsidR="0086790C" w:rsidRPr="00F81E2D" w:rsidRDefault="0086790C">
      <w:pPr>
        <w:spacing w:after="200" w:line="276" w:lineRule="auto"/>
        <w:rPr>
          <w:szCs w:val="24"/>
        </w:rPr>
      </w:pPr>
      <w:r w:rsidRPr="00F81E2D">
        <w:rPr>
          <w:szCs w:val="24"/>
        </w:rPr>
        <w:br w:type="page"/>
      </w:r>
    </w:p>
    <w:p w:rsidR="00232B76" w:rsidRDefault="00232B76" w:rsidP="00ED0EB9">
      <w:pPr>
        <w:pStyle w:val="Specification"/>
        <w:numPr>
          <w:ilvl w:val="0"/>
          <w:numId w:val="25"/>
        </w:numPr>
        <w:rPr>
          <w:b/>
        </w:rPr>
      </w:pPr>
      <w:bookmarkStart w:id="113" w:name="_Toc435315935"/>
      <w:r>
        <w:rPr>
          <w:b/>
        </w:rPr>
        <w:lastRenderedPageBreak/>
        <w:t>SERVICE PRICING</w:t>
      </w:r>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80"/>
        <w:gridCol w:w="3518"/>
        <w:gridCol w:w="1436"/>
        <w:gridCol w:w="1436"/>
        <w:gridCol w:w="1436"/>
        <w:gridCol w:w="1255"/>
        <w:gridCol w:w="1252"/>
        <w:gridCol w:w="1252"/>
        <w:gridCol w:w="1252"/>
        <w:gridCol w:w="1243"/>
      </w:tblGrid>
      <w:tr w:rsidR="00291812" w:rsidRPr="00F81E2D" w:rsidTr="00B43B6D">
        <w:tc>
          <w:tcPr>
            <w:tcW w:w="165" w:type="pct"/>
            <w:shd w:val="clear" w:color="auto" w:fill="DBE5F1" w:themeFill="accent1" w:themeFillTint="33"/>
          </w:tcPr>
          <w:p w:rsidR="00291812" w:rsidRPr="00F81E2D" w:rsidRDefault="00291812" w:rsidP="00661462">
            <w:pPr>
              <w:jc w:val="center"/>
              <w:rPr>
                <w:rFonts w:asciiTheme="minorHAnsi" w:hAnsiTheme="minorHAnsi"/>
                <w:b/>
                <w:sz w:val="22"/>
                <w:szCs w:val="22"/>
              </w:rPr>
            </w:pPr>
            <w:r w:rsidRPr="00F81E2D">
              <w:rPr>
                <w:rFonts w:asciiTheme="minorHAnsi" w:hAnsiTheme="minorHAnsi"/>
                <w:b/>
                <w:sz w:val="22"/>
                <w:szCs w:val="22"/>
              </w:rPr>
              <w:t>No</w:t>
            </w:r>
          </w:p>
        </w:tc>
        <w:tc>
          <w:tcPr>
            <w:tcW w:w="1208" w:type="pct"/>
            <w:shd w:val="clear" w:color="auto" w:fill="DBE5F1" w:themeFill="accent1" w:themeFillTint="33"/>
          </w:tcPr>
          <w:p w:rsidR="00291812" w:rsidRPr="00F81E2D" w:rsidRDefault="00291812" w:rsidP="00661462">
            <w:pPr>
              <w:rPr>
                <w:rFonts w:asciiTheme="minorHAnsi" w:hAnsiTheme="minorHAnsi"/>
                <w:b/>
                <w:sz w:val="22"/>
                <w:szCs w:val="22"/>
              </w:rPr>
            </w:pPr>
            <w:r w:rsidRPr="00F81E2D">
              <w:rPr>
                <w:rFonts w:asciiTheme="minorHAnsi" w:hAnsiTheme="minorHAnsi"/>
                <w:b/>
                <w:sz w:val="22"/>
                <w:szCs w:val="22"/>
              </w:rPr>
              <w:t>Product/Service description</w:t>
            </w:r>
          </w:p>
        </w:tc>
        <w:tc>
          <w:tcPr>
            <w:tcW w:w="493" w:type="pct"/>
            <w:shd w:val="clear" w:color="auto" w:fill="DBE5F1" w:themeFill="accent1" w:themeFillTint="33"/>
          </w:tcPr>
          <w:p w:rsidR="00291812" w:rsidRPr="00F81E2D" w:rsidRDefault="00291812" w:rsidP="00661462">
            <w:pPr>
              <w:jc w:val="center"/>
              <w:rPr>
                <w:rFonts w:asciiTheme="minorHAnsi" w:hAnsiTheme="minorHAnsi"/>
                <w:b/>
                <w:sz w:val="22"/>
                <w:szCs w:val="22"/>
              </w:rPr>
            </w:pPr>
            <w:r w:rsidRPr="00F81E2D">
              <w:rPr>
                <w:rFonts w:asciiTheme="minorHAnsi" w:hAnsiTheme="minorHAnsi"/>
                <w:b/>
                <w:sz w:val="22"/>
                <w:szCs w:val="22"/>
              </w:rPr>
              <w:t>Quantity</w:t>
            </w:r>
          </w:p>
        </w:tc>
        <w:tc>
          <w:tcPr>
            <w:tcW w:w="493" w:type="pct"/>
            <w:shd w:val="clear" w:color="auto" w:fill="DBE5F1" w:themeFill="accent1" w:themeFillTint="33"/>
          </w:tcPr>
          <w:p w:rsidR="00291812" w:rsidRPr="00F81E2D" w:rsidRDefault="00291812" w:rsidP="00661462">
            <w:pPr>
              <w:jc w:val="center"/>
              <w:rPr>
                <w:rFonts w:asciiTheme="minorHAnsi" w:hAnsiTheme="minorHAnsi"/>
                <w:b/>
                <w:sz w:val="22"/>
                <w:szCs w:val="22"/>
              </w:rPr>
            </w:pPr>
            <w:r w:rsidRPr="00F81E2D">
              <w:rPr>
                <w:rFonts w:asciiTheme="minorHAnsi" w:hAnsiTheme="minorHAnsi"/>
                <w:b/>
                <w:sz w:val="22"/>
                <w:szCs w:val="22"/>
              </w:rPr>
              <w:t xml:space="preserve">Unit Price </w:t>
            </w:r>
          </w:p>
          <w:p w:rsidR="00291812" w:rsidRPr="00F81E2D" w:rsidRDefault="00291812" w:rsidP="00661462">
            <w:pPr>
              <w:jc w:val="center"/>
              <w:rPr>
                <w:rFonts w:asciiTheme="minorHAnsi" w:hAnsiTheme="minorHAnsi"/>
                <w:b/>
                <w:sz w:val="22"/>
                <w:szCs w:val="22"/>
              </w:rPr>
            </w:pPr>
            <w:r w:rsidRPr="00F81E2D">
              <w:rPr>
                <w:rFonts w:asciiTheme="minorHAnsi" w:hAnsiTheme="minorHAnsi"/>
                <w:b/>
                <w:sz w:val="22"/>
                <w:szCs w:val="22"/>
              </w:rPr>
              <w:t>(VAT excl.)</w:t>
            </w:r>
          </w:p>
        </w:tc>
        <w:tc>
          <w:tcPr>
            <w:tcW w:w="493" w:type="pct"/>
            <w:shd w:val="clear" w:color="auto" w:fill="DBE5F1" w:themeFill="accent1" w:themeFillTint="33"/>
          </w:tcPr>
          <w:p w:rsidR="00291812" w:rsidRPr="00F81E2D" w:rsidRDefault="00291812" w:rsidP="00661462">
            <w:pPr>
              <w:jc w:val="center"/>
              <w:rPr>
                <w:rFonts w:asciiTheme="minorHAnsi" w:hAnsiTheme="minorHAnsi"/>
                <w:b/>
                <w:sz w:val="22"/>
                <w:szCs w:val="22"/>
              </w:rPr>
            </w:pPr>
            <w:r w:rsidRPr="00F81E2D">
              <w:rPr>
                <w:rFonts w:asciiTheme="minorHAnsi" w:hAnsiTheme="minorHAnsi"/>
                <w:b/>
                <w:sz w:val="22"/>
                <w:szCs w:val="22"/>
              </w:rPr>
              <w:t>Price Year 1</w:t>
            </w:r>
          </w:p>
          <w:p w:rsidR="00291812" w:rsidRPr="00F81E2D" w:rsidRDefault="00291812" w:rsidP="00661462">
            <w:pPr>
              <w:jc w:val="center"/>
              <w:rPr>
                <w:rFonts w:asciiTheme="minorHAnsi" w:hAnsiTheme="minorHAnsi"/>
                <w:b/>
                <w:sz w:val="22"/>
                <w:szCs w:val="22"/>
              </w:rPr>
            </w:pPr>
            <w:r w:rsidRPr="00F81E2D">
              <w:rPr>
                <w:rFonts w:asciiTheme="minorHAnsi" w:hAnsiTheme="minorHAnsi"/>
                <w:b/>
                <w:sz w:val="22"/>
                <w:szCs w:val="22"/>
              </w:rPr>
              <w:t>(VAT excl.)</w:t>
            </w:r>
          </w:p>
        </w:tc>
        <w:tc>
          <w:tcPr>
            <w:tcW w:w="431" w:type="pct"/>
            <w:shd w:val="clear" w:color="auto" w:fill="DBE5F1" w:themeFill="accent1" w:themeFillTint="33"/>
          </w:tcPr>
          <w:p w:rsidR="00291812" w:rsidRPr="00F81E2D" w:rsidRDefault="00291812" w:rsidP="00661462">
            <w:pPr>
              <w:jc w:val="center"/>
              <w:rPr>
                <w:rFonts w:asciiTheme="minorHAnsi" w:hAnsiTheme="minorHAnsi"/>
                <w:b/>
                <w:sz w:val="22"/>
                <w:szCs w:val="22"/>
              </w:rPr>
            </w:pPr>
            <w:r w:rsidRPr="00F81E2D">
              <w:rPr>
                <w:rFonts w:asciiTheme="minorHAnsi" w:hAnsiTheme="minorHAnsi"/>
                <w:b/>
                <w:sz w:val="22"/>
                <w:szCs w:val="22"/>
              </w:rPr>
              <w:t>Price Year 2</w:t>
            </w:r>
          </w:p>
          <w:p w:rsidR="00291812" w:rsidRPr="00F81E2D" w:rsidRDefault="00291812" w:rsidP="00661462">
            <w:pPr>
              <w:jc w:val="center"/>
              <w:rPr>
                <w:rFonts w:asciiTheme="minorHAnsi" w:hAnsiTheme="minorHAnsi"/>
                <w:b/>
                <w:sz w:val="22"/>
                <w:szCs w:val="22"/>
              </w:rPr>
            </w:pPr>
            <w:r w:rsidRPr="00F81E2D">
              <w:rPr>
                <w:rFonts w:asciiTheme="minorHAnsi" w:hAnsiTheme="minorHAnsi"/>
                <w:b/>
                <w:sz w:val="22"/>
                <w:szCs w:val="22"/>
              </w:rPr>
              <w:t>(VAT excl.)</w:t>
            </w:r>
          </w:p>
        </w:tc>
        <w:tc>
          <w:tcPr>
            <w:tcW w:w="430" w:type="pct"/>
            <w:shd w:val="clear" w:color="auto" w:fill="DBE5F1" w:themeFill="accent1" w:themeFillTint="33"/>
          </w:tcPr>
          <w:p w:rsidR="00291812" w:rsidRPr="00F81E2D" w:rsidRDefault="00291812" w:rsidP="00661462">
            <w:pPr>
              <w:jc w:val="center"/>
              <w:rPr>
                <w:rFonts w:asciiTheme="minorHAnsi" w:hAnsiTheme="minorHAnsi"/>
                <w:b/>
                <w:sz w:val="22"/>
                <w:szCs w:val="22"/>
              </w:rPr>
            </w:pPr>
            <w:r w:rsidRPr="00F81E2D">
              <w:rPr>
                <w:rFonts w:asciiTheme="minorHAnsi" w:hAnsiTheme="minorHAnsi"/>
                <w:b/>
                <w:sz w:val="22"/>
                <w:szCs w:val="22"/>
              </w:rPr>
              <w:t>Price Year 3</w:t>
            </w:r>
          </w:p>
          <w:p w:rsidR="00291812" w:rsidRPr="00F81E2D" w:rsidRDefault="00291812" w:rsidP="00661462">
            <w:pPr>
              <w:jc w:val="center"/>
              <w:rPr>
                <w:rFonts w:asciiTheme="minorHAnsi" w:hAnsiTheme="minorHAnsi"/>
                <w:b/>
                <w:sz w:val="22"/>
                <w:szCs w:val="22"/>
              </w:rPr>
            </w:pPr>
            <w:r w:rsidRPr="00F81E2D">
              <w:rPr>
                <w:rFonts w:asciiTheme="minorHAnsi" w:hAnsiTheme="minorHAnsi"/>
                <w:b/>
                <w:sz w:val="22"/>
                <w:szCs w:val="22"/>
              </w:rPr>
              <w:t>(VAT excl.)</w:t>
            </w:r>
          </w:p>
        </w:tc>
        <w:tc>
          <w:tcPr>
            <w:tcW w:w="430" w:type="pct"/>
            <w:shd w:val="clear" w:color="auto" w:fill="DBE5F1" w:themeFill="accent1" w:themeFillTint="33"/>
          </w:tcPr>
          <w:p w:rsidR="00291812" w:rsidRPr="00F81E2D" w:rsidRDefault="00291812" w:rsidP="00232B76">
            <w:pPr>
              <w:jc w:val="center"/>
              <w:rPr>
                <w:rFonts w:asciiTheme="minorHAnsi" w:hAnsiTheme="minorHAnsi"/>
                <w:b/>
                <w:sz w:val="22"/>
                <w:szCs w:val="22"/>
              </w:rPr>
            </w:pPr>
            <w:r w:rsidRPr="00F81E2D">
              <w:rPr>
                <w:rFonts w:asciiTheme="minorHAnsi" w:hAnsiTheme="minorHAnsi"/>
                <w:b/>
                <w:sz w:val="22"/>
                <w:szCs w:val="22"/>
              </w:rPr>
              <w:t xml:space="preserve">Price Year </w:t>
            </w:r>
            <w:r>
              <w:rPr>
                <w:rFonts w:asciiTheme="minorHAnsi" w:hAnsiTheme="minorHAnsi"/>
                <w:b/>
                <w:sz w:val="22"/>
                <w:szCs w:val="22"/>
              </w:rPr>
              <w:t>4</w:t>
            </w:r>
          </w:p>
          <w:p w:rsidR="00291812" w:rsidRPr="00F81E2D" w:rsidRDefault="00291812" w:rsidP="00232B76">
            <w:pPr>
              <w:jc w:val="center"/>
              <w:rPr>
                <w:rFonts w:asciiTheme="minorHAnsi" w:hAnsiTheme="minorHAnsi"/>
                <w:b/>
                <w:sz w:val="22"/>
                <w:szCs w:val="22"/>
              </w:rPr>
            </w:pPr>
            <w:r w:rsidRPr="00F81E2D">
              <w:rPr>
                <w:rFonts w:asciiTheme="minorHAnsi" w:hAnsiTheme="minorHAnsi"/>
                <w:b/>
                <w:sz w:val="22"/>
                <w:szCs w:val="22"/>
              </w:rPr>
              <w:t>(VAT excl.)</w:t>
            </w:r>
          </w:p>
        </w:tc>
        <w:tc>
          <w:tcPr>
            <w:tcW w:w="430" w:type="pct"/>
            <w:shd w:val="clear" w:color="auto" w:fill="DBE5F1" w:themeFill="accent1" w:themeFillTint="33"/>
          </w:tcPr>
          <w:p w:rsidR="00291812" w:rsidRPr="00F81E2D" w:rsidRDefault="00291812" w:rsidP="00232B76">
            <w:pPr>
              <w:jc w:val="center"/>
              <w:rPr>
                <w:rFonts w:asciiTheme="minorHAnsi" w:hAnsiTheme="minorHAnsi"/>
                <w:b/>
                <w:sz w:val="22"/>
                <w:szCs w:val="22"/>
              </w:rPr>
            </w:pPr>
            <w:r w:rsidRPr="00F81E2D">
              <w:rPr>
                <w:rFonts w:asciiTheme="minorHAnsi" w:hAnsiTheme="minorHAnsi"/>
                <w:b/>
                <w:sz w:val="22"/>
                <w:szCs w:val="22"/>
              </w:rPr>
              <w:t xml:space="preserve">Price Year </w:t>
            </w:r>
            <w:r>
              <w:rPr>
                <w:rFonts w:asciiTheme="minorHAnsi" w:hAnsiTheme="minorHAnsi"/>
                <w:b/>
                <w:sz w:val="22"/>
                <w:szCs w:val="22"/>
              </w:rPr>
              <w:t>5</w:t>
            </w:r>
          </w:p>
          <w:p w:rsidR="00291812" w:rsidRPr="00F81E2D" w:rsidRDefault="00291812" w:rsidP="00232B76">
            <w:pPr>
              <w:jc w:val="center"/>
              <w:rPr>
                <w:rFonts w:asciiTheme="minorHAnsi" w:hAnsiTheme="minorHAnsi"/>
                <w:b/>
                <w:sz w:val="22"/>
                <w:szCs w:val="22"/>
              </w:rPr>
            </w:pPr>
            <w:r w:rsidRPr="00F81E2D">
              <w:rPr>
                <w:rFonts w:asciiTheme="minorHAnsi" w:hAnsiTheme="minorHAnsi"/>
                <w:b/>
                <w:sz w:val="22"/>
                <w:szCs w:val="22"/>
              </w:rPr>
              <w:t>(VAT excl.)</w:t>
            </w:r>
          </w:p>
        </w:tc>
        <w:tc>
          <w:tcPr>
            <w:tcW w:w="427" w:type="pct"/>
            <w:shd w:val="clear" w:color="auto" w:fill="DBE5F1" w:themeFill="accent1" w:themeFillTint="33"/>
          </w:tcPr>
          <w:p w:rsidR="00291812" w:rsidRPr="00F81E2D" w:rsidRDefault="00291812" w:rsidP="00232B76">
            <w:pPr>
              <w:jc w:val="center"/>
              <w:rPr>
                <w:rFonts w:asciiTheme="minorHAnsi" w:hAnsiTheme="minorHAnsi"/>
                <w:b/>
                <w:sz w:val="22"/>
                <w:szCs w:val="22"/>
              </w:rPr>
            </w:pPr>
            <w:r>
              <w:rPr>
                <w:rFonts w:asciiTheme="minorHAnsi" w:hAnsiTheme="minorHAnsi"/>
                <w:b/>
                <w:sz w:val="22"/>
                <w:szCs w:val="22"/>
              </w:rPr>
              <w:t>Total</w:t>
            </w:r>
          </w:p>
        </w:tc>
      </w:tr>
      <w:tr w:rsidR="00291812" w:rsidRPr="00F81E2D" w:rsidTr="000C0087">
        <w:tc>
          <w:tcPr>
            <w:tcW w:w="165" w:type="pct"/>
          </w:tcPr>
          <w:p w:rsidR="00291812" w:rsidRPr="00F81E2D" w:rsidRDefault="00291812" w:rsidP="00ED0EB9">
            <w:pPr>
              <w:pStyle w:val="ListParagraph"/>
              <w:numPr>
                <w:ilvl w:val="0"/>
                <w:numId w:val="46"/>
              </w:numPr>
              <w:spacing w:after="0"/>
              <w:ind w:left="0" w:firstLine="0"/>
              <w:rPr>
                <w:rFonts w:asciiTheme="minorHAnsi" w:hAnsiTheme="minorHAnsi"/>
                <w:sz w:val="22"/>
                <w:szCs w:val="22"/>
              </w:rPr>
            </w:pPr>
          </w:p>
        </w:tc>
        <w:tc>
          <w:tcPr>
            <w:tcW w:w="1208" w:type="pct"/>
            <w:shd w:val="clear" w:color="auto" w:fill="auto"/>
          </w:tcPr>
          <w:p w:rsidR="00291812" w:rsidRDefault="00291812" w:rsidP="00661462">
            <w:pPr>
              <w:rPr>
                <w:rFonts w:asciiTheme="minorHAnsi" w:hAnsiTheme="minorHAnsi"/>
                <w:sz w:val="22"/>
                <w:szCs w:val="22"/>
              </w:rPr>
            </w:pPr>
            <w:r>
              <w:rPr>
                <w:rFonts w:asciiTheme="minorHAnsi" w:hAnsiTheme="minorHAnsi"/>
                <w:sz w:val="22"/>
                <w:szCs w:val="22"/>
              </w:rPr>
              <w:t>Router Maintenance and Support</w:t>
            </w:r>
          </w:p>
        </w:tc>
        <w:tc>
          <w:tcPr>
            <w:tcW w:w="493" w:type="pct"/>
            <w:shd w:val="clear" w:color="auto" w:fill="auto"/>
          </w:tcPr>
          <w:p w:rsidR="00291812" w:rsidRDefault="00291812" w:rsidP="00661462">
            <w:pPr>
              <w:jc w:val="center"/>
              <w:rPr>
                <w:rFonts w:asciiTheme="minorHAnsi" w:hAnsiTheme="minorHAnsi"/>
                <w:sz w:val="22"/>
                <w:szCs w:val="22"/>
              </w:rPr>
            </w:pPr>
            <w:r>
              <w:rPr>
                <w:rFonts w:asciiTheme="minorHAnsi" w:hAnsiTheme="minorHAnsi"/>
                <w:sz w:val="22"/>
                <w:szCs w:val="22"/>
              </w:rPr>
              <w:t>1</w:t>
            </w:r>
          </w:p>
        </w:tc>
        <w:tc>
          <w:tcPr>
            <w:tcW w:w="493" w:type="pct"/>
          </w:tcPr>
          <w:p w:rsidR="00291812" w:rsidRPr="00F81E2D" w:rsidRDefault="00291812" w:rsidP="00661462">
            <w:pPr>
              <w:jc w:val="right"/>
              <w:rPr>
                <w:rFonts w:asciiTheme="minorHAnsi" w:hAnsiTheme="minorHAnsi"/>
                <w:sz w:val="22"/>
                <w:szCs w:val="22"/>
              </w:rPr>
            </w:pPr>
          </w:p>
        </w:tc>
        <w:tc>
          <w:tcPr>
            <w:tcW w:w="493" w:type="pct"/>
          </w:tcPr>
          <w:p w:rsidR="00291812" w:rsidRPr="00F81E2D" w:rsidRDefault="00291812" w:rsidP="00661462">
            <w:pPr>
              <w:jc w:val="right"/>
              <w:rPr>
                <w:rFonts w:asciiTheme="minorHAnsi" w:hAnsiTheme="minorHAnsi"/>
                <w:sz w:val="22"/>
                <w:szCs w:val="22"/>
              </w:rPr>
            </w:pPr>
          </w:p>
        </w:tc>
        <w:tc>
          <w:tcPr>
            <w:tcW w:w="431" w:type="pct"/>
          </w:tcPr>
          <w:p w:rsidR="00291812" w:rsidRPr="00F81E2D" w:rsidRDefault="00291812" w:rsidP="00661462">
            <w:pPr>
              <w:jc w:val="right"/>
              <w:rPr>
                <w:rFonts w:asciiTheme="minorHAnsi" w:hAnsiTheme="minorHAnsi"/>
                <w:sz w:val="22"/>
                <w:szCs w:val="22"/>
              </w:rPr>
            </w:pPr>
          </w:p>
        </w:tc>
        <w:tc>
          <w:tcPr>
            <w:tcW w:w="430" w:type="pct"/>
          </w:tcPr>
          <w:p w:rsidR="00291812" w:rsidRPr="00F81E2D" w:rsidRDefault="00291812" w:rsidP="00661462">
            <w:pPr>
              <w:jc w:val="right"/>
              <w:rPr>
                <w:rFonts w:asciiTheme="minorHAnsi" w:hAnsiTheme="minorHAnsi"/>
                <w:sz w:val="22"/>
                <w:szCs w:val="22"/>
              </w:rPr>
            </w:pPr>
          </w:p>
        </w:tc>
        <w:tc>
          <w:tcPr>
            <w:tcW w:w="430" w:type="pct"/>
          </w:tcPr>
          <w:p w:rsidR="00291812" w:rsidRPr="00F81E2D" w:rsidRDefault="00291812" w:rsidP="00661462">
            <w:pPr>
              <w:jc w:val="right"/>
              <w:rPr>
                <w:rFonts w:asciiTheme="minorHAnsi" w:hAnsiTheme="minorHAnsi"/>
                <w:sz w:val="22"/>
                <w:szCs w:val="22"/>
              </w:rPr>
            </w:pPr>
          </w:p>
        </w:tc>
        <w:tc>
          <w:tcPr>
            <w:tcW w:w="430" w:type="pct"/>
          </w:tcPr>
          <w:p w:rsidR="00291812" w:rsidRPr="00F81E2D" w:rsidRDefault="00291812" w:rsidP="00661462">
            <w:pPr>
              <w:jc w:val="right"/>
              <w:rPr>
                <w:rFonts w:asciiTheme="minorHAnsi" w:hAnsiTheme="minorHAnsi"/>
                <w:sz w:val="22"/>
                <w:szCs w:val="22"/>
              </w:rPr>
            </w:pPr>
          </w:p>
        </w:tc>
        <w:tc>
          <w:tcPr>
            <w:tcW w:w="427" w:type="pct"/>
            <w:shd w:val="clear" w:color="auto" w:fill="DBE5F1" w:themeFill="accent1" w:themeFillTint="33"/>
          </w:tcPr>
          <w:p w:rsidR="00291812" w:rsidRPr="00F81E2D" w:rsidRDefault="00291812" w:rsidP="00661462">
            <w:pPr>
              <w:jc w:val="right"/>
              <w:rPr>
                <w:rFonts w:asciiTheme="minorHAnsi" w:hAnsiTheme="minorHAnsi"/>
                <w:sz w:val="22"/>
                <w:szCs w:val="22"/>
              </w:rPr>
            </w:pPr>
          </w:p>
        </w:tc>
      </w:tr>
      <w:tr w:rsidR="00291812" w:rsidRPr="00F81E2D" w:rsidTr="0074540E">
        <w:tc>
          <w:tcPr>
            <w:tcW w:w="165" w:type="pct"/>
            <w:tcBorders>
              <w:bottom w:val="single" w:sz="4" w:space="0" w:color="4F81BD" w:themeColor="accent1"/>
            </w:tcBorders>
            <w:shd w:val="clear" w:color="auto" w:fill="DBE5F1" w:themeFill="accent1" w:themeFillTint="33"/>
          </w:tcPr>
          <w:p w:rsidR="00291812" w:rsidRPr="00F81E2D" w:rsidRDefault="00291812" w:rsidP="00ED0EB9">
            <w:pPr>
              <w:pStyle w:val="ListParagraph"/>
              <w:numPr>
                <w:ilvl w:val="0"/>
                <w:numId w:val="46"/>
              </w:numPr>
              <w:spacing w:after="0"/>
              <w:ind w:left="0" w:firstLine="0"/>
              <w:rPr>
                <w:rFonts w:asciiTheme="minorHAnsi" w:hAnsiTheme="minorHAnsi"/>
                <w:sz w:val="22"/>
                <w:szCs w:val="22"/>
              </w:rPr>
            </w:pPr>
          </w:p>
        </w:tc>
        <w:tc>
          <w:tcPr>
            <w:tcW w:w="1208" w:type="pct"/>
            <w:tcBorders>
              <w:bottom w:val="single" w:sz="4" w:space="0" w:color="4F81BD" w:themeColor="accent1"/>
            </w:tcBorders>
            <w:shd w:val="clear" w:color="auto" w:fill="DBE5F1" w:themeFill="accent1" w:themeFillTint="33"/>
          </w:tcPr>
          <w:p w:rsidR="00291812" w:rsidRPr="00F81E2D" w:rsidRDefault="00291812" w:rsidP="00661462">
            <w:pPr>
              <w:jc w:val="right"/>
              <w:rPr>
                <w:rFonts w:asciiTheme="minorHAnsi" w:hAnsiTheme="minorHAnsi"/>
                <w:sz w:val="22"/>
                <w:szCs w:val="22"/>
              </w:rPr>
            </w:pPr>
            <w:r w:rsidRPr="00F81E2D">
              <w:rPr>
                <w:rFonts w:asciiTheme="minorHAnsi" w:hAnsiTheme="minorHAnsi"/>
                <w:b/>
                <w:sz w:val="22"/>
                <w:szCs w:val="22"/>
              </w:rPr>
              <w:t>SUBTOTAL (VAT Excl.)</w:t>
            </w:r>
          </w:p>
        </w:tc>
        <w:tc>
          <w:tcPr>
            <w:tcW w:w="493" w:type="pct"/>
            <w:tcBorders>
              <w:bottom w:val="single" w:sz="4" w:space="0" w:color="4F81BD" w:themeColor="accent1"/>
            </w:tcBorders>
            <w:shd w:val="clear" w:color="auto" w:fill="DBE5F1" w:themeFill="accent1" w:themeFillTint="33"/>
          </w:tcPr>
          <w:p w:rsidR="00291812" w:rsidRPr="00F81E2D" w:rsidRDefault="00291812" w:rsidP="00661462">
            <w:pPr>
              <w:rPr>
                <w:rFonts w:asciiTheme="minorHAnsi" w:hAnsiTheme="minorHAnsi"/>
                <w:sz w:val="22"/>
                <w:szCs w:val="22"/>
              </w:rPr>
            </w:pPr>
          </w:p>
        </w:tc>
        <w:tc>
          <w:tcPr>
            <w:tcW w:w="493" w:type="pct"/>
            <w:tcBorders>
              <w:bottom w:val="single" w:sz="4" w:space="0" w:color="4F81BD" w:themeColor="accent1"/>
            </w:tcBorders>
            <w:shd w:val="clear" w:color="auto" w:fill="DBE5F1" w:themeFill="accent1" w:themeFillTint="33"/>
          </w:tcPr>
          <w:p w:rsidR="00291812" w:rsidRPr="00F81E2D" w:rsidRDefault="00291812" w:rsidP="00661462">
            <w:pPr>
              <w:jc w:val="right"/>
              <w:rPr>
                <w:rFonts w:asciiTheme="minorHAnsi" w:hAnsiTheme="minorHAnsi"/>
                <w:sz w:val="22"/>
                <w:szCs w:val="22"/>
              </w:rPr>
            </w:pPr>
          </w:p>
        </w:tc>
        <w:tc>
          <w:tcPr>
            <w:tcW w:w="493" w:type="pct"/>
            <w:shd w:val="clear" w:color="auto" w:fill="DBE5F1" w:themeFill="accent1" w:themeFillTint="33"/>
          </w:tcPr>
          <w:p w:rsidR="00291812" w:rsidRPr="00F81E2D" w:rsidRDefault="00291812" w:rsidP="00661462">
            <w:pPr>
              <w:jc w:val="right"/>
              <w:rPr>
                <w:rFonts w:asciiTheme="minorHAnsi" w:hAnsiTheme="minorHAnsi"/>
                <w:sz w:val="22"/>
                <w:szCs w:val="22"/>
              </w:rPr>
            </w:pPr>
          </w:p>
        </w:tc>
        <w:tc>
          <w:tcPr>
            <w:tcW w:w="431" w:type="pct"/>
            <w:shd w:val="clear" w:color="auto" w:fill="DBE5F1" w:themeFill="accent1" w:themeFillTint="33"/>
          </w:tcPr>
          <w:p w:rsidR="00291812" w:rsidRPr="00F81E2D" w:rsidRDefault="00291812" w:rsidP="00661462">
            <w:pPr>
              <w:jc w:val="right"/>
              <w:rPr>
                <w:rFonts w:asciiTheme="minorHAnsi" w:hAnsiTheme="minorHAnsi"/>
                <w:sz w:val="22"/>
                <w:szCs w:val="22"/>
              </w:rPr>
            </w:pPr>
          </w:p>
        </w:tc>
        <w:tc>
          <w:tcPr>
            <w:tcW w:w="430" w:type="pct"/>
            <w:shd w:val="clear" w:color="auto" w:fill="DBE5F1" w:themeFill="accent1" w:themeFillTint="33"/>
          </w:tcPr>
          <w:p w:rsidR="00291812" w:rsidRPr="00F81E2D" w:rsidRDefault="00291812" w:rsidP="00661462">
            <w:pPr>
              <w:jc w:val="right"/>
              <w:rPr>
                <w:rFonts w:asciiTheme="minorHAnsi" w:hAnsiTheme="minorHAnsi"/>
                <w:sz w:val="22"/>
                <w:szCs w:val="22"/>
              </w:rPr>
            </w:pPr>
          </w:p>
        </w:tc>
        <w:tc>
          <w:tcPr>
            <w:tcW w:w="430" w:type="pct"/>
            <w:shd w:val="clear" w:color="auto" w:fill="DBE5F1" w:themeFill="accent1" w:themeFillTint="33"/>
          </w:tcPr>
          <w:p w:rsidR="00291812" w:rsidRPr="00F81E2D" w:rsidRDefault="00291812" w:rsidP="00661462">
            <w:pPr>
              <w:jc w:val="right"/>
              <w:rPr>
                <w:rFonts w:asciiTheme="minorHAnsi" w:hAnsiTheme="minorHAnsi"/>
                <w:sz w:val="22"/>
                <w:szCs w:val="22"/>
              </w:rPr>
            </w:pPr>
          </w:p>
        </w:tc>
        <w:tc>
          <w:tcPr>
            <w:tcW w:w="430" w:type="pct"/>
            <w:shd w:val="clear" w:color="auto" w:fill="DBE5F1" w:themeFill="accent1" w:themeFillTint="33"/>
          </w:tcPr>
          <w:p w:rsidR="00291812" w:rsidRPr="00F81E2D" w:rsidRDefault="00291812" w:rsidP="00661462">
            <w:pPr>
              <w:jc w:val="right"/>
              <w:rPr>
                <w:rFonts w:asciiTheme="minorHAnsi" w:hAnsiTheme="minorHAnsi"/>
                <w:sz w:val="22"/>
                <w:szCs w:val="22"/>
              </w:rPr>
            </w:pPr>
          </w:p>
        </w:tc>
        <w:tc>
          <w:tcPr>
            <w:tcW w:w="427" w:type="pct"/>
          </w:tcPr>
          <w:p w:rsidR="00291812" w:rsidRPr="00F81E2D" w:rsidRDefault="00291812" w:rsidP="00661462">
            <w:pPr>
              <w:jc w:val="right"/>
              <w:rPr>
                <w:rFonts w:asciiTheme="minorHAnsi" w:hAnsiTheme="minorHAnsi"/>
                <w:sz w:val="22"/>
                <w:szCs w:val="22"/>
              </w:rPr>
            </w:pPr>
          </w:p>
        </w:tc>
      </w:tr>
      <w:tr w:rsidR="00291812" w:rsidRPr="00F81E2D" w:rsidTr="00B43B6D">
        <w:tc>
          <w:tcPr>
            <w:tcW w:w="165" w:type="pct"/>
            <w:tcBorders>
              <w:bottom w:val="single" w:sz="4" w:space="0" w:color="4F81BD" w:themeColor="accent1"/>
            </w:tcBorders>
            <w:shd w:val="clear" w:color="auto" w:fill="DBE5F1" w:themeFill="accent1" w:themeFillTint="33"/>
          </w:tcPr>
          <w:p w:rsidR="00291812" w:rsidRPr="00F81E2D" w:rsidRDefault="00291812" w:rsidP="00ED0EB9">
            <w:pPr>
              <w:pStyle w:val="ListParagraph"/>
              <w:numPr>
                <w:ilvl w:val="0"/>
                <w:numId w:val="46"/>
              </w:numPr>
              <w:spacing w:after="0"/>
              <w:ind w:left="0" w:firstLine="0"/>
              <w:rPr>
                <w:rFonts w:asciiTheme="minorHAnsi" w:hAnsiTheme="minorHAnsi"/>
                <w:sz w:val="22"/>
                <w:szCs w:val="22"/>
              </w:rPr>
            </w:pPr>
          </w:p>
        </w:tc>
        <w:tc>
          <w:tcPr>
            <w:tcW w:w="1208" w:type="pct"/>
            <w:tcBorders>
              <w:bottom w:val="single" w:sz="4" w:space="0" w:color="4F81BD" w:themeColor="accent1"/>
            </w:tcBorders>
            <w:shd w:val="clear" w:color="auto" w:fill="DBE5F1" w:themeFill="accent1" w:themeFillTint="33"/>
          </w:tcPr>
          <w:p w:rsidR="00291812" w:rsidRPr="00F81E2D" w:rsidRDefault="00291812" w:rsidP="00661462">
            <w:pPr>
              <w:jc w:val="right"/>
              <w:rPr>
                <w:rFonts w:asciiTheme="minorHAnsi" w:hAnsiTheme="minorHAnsi"/>
                <w:sz w:val="22"/>
                <w:szCs w:val="22"/>
              </w:rPr>
            </w:pPr>
            <w:r w:rsidRPr="00F81E2D">
              <w:rPr>
                <w:rFonts w:asciiTheme="minorHAnsi" w:hAnsiTheme="minorHAnsi"/>
                <w:b/>
                <w:sz w:val="22"/>
                <w:szCs w:val="22"/>
              </w:rPr>
              <w:t>VAT (14%)</w:t>
            </w:r>
          </w:p>
        </w:tc>
        <w:tc>
          <w:tcPr>
            <w:tcW w:w="493" w:type="pct"/>
            <w:tcBorders>
              <w:bottom w:val="single" w:sz="4" w:space="0" w:color="4F81BD" w:themeColor="accent1"/>
            </w:tcBorders>
            <w:shd w:val="clear" w:color="auto" w:fill="DBE5F1" w:themeFill="accent1" w:themeFillTint="33"/>
          </w:tcPr>
          <w:p w:rsidR="00291812" w:rsidRPr="00F81E2D" w:rsidRDefault="00291812" w:rsidP="00661462">
            <w:pPr>
              <w:rPr>
                <w:rFonts w:asciiTheme="minorHAnsi" w:hAnsiTheme="minorHAnsi"/>
                <w:sz w:val="22"/>
                <w:szCs w:val="22"/>
              </w:rPr>
            </w:pPr>
          </w:p>
        </w:tc>
        <w:tc>
          <w:tcPr>
            <w:tcW w:w="493" w:type="pct"/>
            <w:tcBorders>
              <w:bottom w:val="single" w:sz="4" w:space="0" w:color="4F81BD" w:themeColor="accent1"/>
            </w:tcBorders>
            <w:shd w:val="clear" w:color="auto" w:fill="DBE5F1" w:themeFill="accent1" w:themeFillTint="33"/>
          </w:tcPr>
          <w:p w:rsidR="00291812" w:rsidRPr="00F81E2D" w:rsidRDefault="00291812" w:rsidP="00661462">
            <w:pPr>
              <w:jc w:val="right"/>
              <w:rPr>
                <w:rFonts w:asciiTheme="minorHAnsi" w:hAnsiTheme="minorHAnsi"/>
                <w:sz w:val="22"/>
                <w:szCs w:val="22"/>
              </w:rPr>
            </w:pPr>
          </w:p>
        </w:tc>
        <w:tc>
          <w:tcPr>
            <w:tcW w:w="493" w:type="pct"/>
            <w:shd w:val="clear" w:color="auto" w:fill="DBE5F1" w:themeFill="accent1" w:themeFillTint="33"/>
          </w:tcPr>
          <w:p w:rsidR="00291812" w:rsidRPr="00F81E2D" w:rsidRDefault="00291812" w:rsidP="00661462">
            <w:pPr>
              <w:jc w:val="right"/>
              <w:rPr>
                <w:rFonts w:asciiTheme="minorHAnsi" w:hAnsiTheme="minorHAnsi"/>
                <w:sz w:val="22"/>
                <w:szCs w:val="22"/>
              </w:rPr>
            </w:pPr>
          </w:p>
        </w:tc>
        <w:tc>
          <w:tcPr>
            <w:tcW w:w="431" w:type="pct"/>
            <w:shd w:val="clear" w:color="auto" w:fill="DBE5F1" w:themeFill="accent1" w:themeFillTint="33"/>
          </w:tcPr>
          <w:p w:rsidR="00291812" w:rsidRPr="00F81E2D" w:rsidRDefault="00291812" w:rsidP="00661462">
            <w:pPr>
              <w:jc w:val="right"/>
              <w:rPr>
                <w:rFonts w:asciiTheme="minorHAnsi" w:hAnsiTheme="minorHAnsi"/>
                <w:sz w:val="22"/>
                <w:szCs w:val="22"/>
              </w:rPr>
            </w:pPr>
          </w:p>
        </w:tc>
        <w:tc>
          <w:tcPr>
            <w:tcW w:w="430" w:type="pct"/>
            <w:shd w:val="clear" w:color="auto" w:fill="DBE5F1" w:themeFill="accent1" w:themeFillTint="33"/>
          </w:tcPr>
          <w:p w:rsidR="00291812" w:rsidRPr="00F81E2D" w:rsidRDefault="00291812" w:rsidP="00661462">
            <w:pPr>
              <w:jc w:val="right"/>
              <w:rPr>
                <w:rFonts w:asciiTheme="minorHAnsi" w:hAnsiTheme="minorHAnsi"/>
                <w:sz w:val="22"/>
                <w:szCs w:val="22"/>
              </w:rPr>
            </w:pPr>
          </w:p>
        </w:tc>
        <w:tc>
          <w:tcPr>
            <w:tcW w:w="430" w:type="pct"/>
            <w:shd w:val="clear" w:color="auto" w:fill="DBE5F1" w:themeFill="accent1" w:themeFillTint="33"/>
          </w:tcPr>
          <w:p w:rsidR="00291812" w:rsidRPr="00F81E2D" w:rsidRDefault="00291812" w:rsidP="00661462">
            <w:pPr>
              <w:jc w:val="right"/>
              <w:rPr>
                <w:rFonts w:asciiTheme="minorHAnsi" w:hAnsiTheme="minorHAnsi"/>
                <w:sz w:val="22"/>
                <w:szCs w:val="22"/>
              </w:rPr>
            </w:pPr>
          </w:p>
        </w:tc>
        <w:tc>
          <w:tcPr>
            <w:tcW w:w="430" w:type="pct"/>
            <w:shd w:val="clear" w:color="auto" w:fill="DBE5F1" w:themeFill="accent1" w:themeFillTint="33"/>
          </w:tcPr>
          <w:p w:rsidR="00291812" w:rsidRPr="00F81E2D" w:rsidRDefault="00291812" w:rsidP="00661462">
            <w:pPr>
              <w:jc w:val="right"/>
              <w:rPr>
                <w:rFonts w:asciiTheme="minorHAnsi" w:hAnsiTheme="minorHAnsi"/>
                <w:sz w:val="22"/>
                <w:szCs w:val="22"/>
              </w:rPr>
            </w:pPr>
          </w:p>
        </w:tc>
        <w:tc>
          <w:tcPr>
            <w:tcW w:w="427" w:type="pct"/>
          </w:tcPr>
          <w:p w:rsidR="00291812" w:rsidRPr="00F81E2D" w:rsidRDefault="00291812" w:rsidP="00661462">
            <w:pPr>
              <w:jc w:val="right"/>
              <w:rPr>
                <w:rFonts w:asciiTheme="minorHAnsi" w:hAnsiTheme="minorHAnsi"/>
                <w:sz w:val="22"/>
                <w:szCs w:val="22"/>
              </w:rPr>
            </w:pPr>
          </w:p>
        </w:tc>
      </w:tr>
      <w:tr w:rsidR="00291812" w:rsidRPr="00F81E2D" w:rsidTr="00B43B6D">
        <w:tc>
          <w:tcPr>
            <w:tcW w:w="165" w:type="pct"/>
            <w:tcBorders>
              <w:bottom w:val="single" w:sz="4" w:space="0" w:color="4F81BD" w:themeColor="accent1"/>
            </w:tcBorders>
            <w:shd w:val="clear" w:color="auto" w:fill="DBE5F1" w:themeFill="accent1" w:themeFillTint="33"/>
          </w:tcPr>
          <w:p w:rsidR="00291812" w:rsidRPr="00F81E2D" w:rsidRDefault="00291812" w:rsidP="00ED0EB9">
            <w:pPr>
              <w:pStyle w:val="ListParagraph"/>
              <w:numPr>
                <w:ilvl w:val="0"/>
                <w:numId w:val="46"/>
              </w:numPr>
              <w:spacing w:after="0"/>
              <w:ind w:left="0" w:firstLine="0"/>
              <w:rPr>
                <w:rFonts w:asciiTheme="minorHAnsi" w:hAnsiTheme="minorHAnsi"/>
                <w:sz w:val="22"/>
                <w:szCs w:val="22"/>
              </w:rPr>
            </w:pPr>
          </w:p>
        </w:tc>
        <w:tc>
          <w:tcPr>
            <w:tcW w:w="1208" w:type="pct"/>
            <w:tcBorders>
              <w:bottom w:val="single" w:sz="4" w:space="0" w:color="4F81BD" w:themeColor="accent1"/>
            </w:tcBorders>
            <w:shd w:val="clear" w:color="auto" w:fill="DBE5F1" w:themeFill="accent1" w:themeFillTint="33"/>
          </w:tcPr>
          <w:p w:rsidR="00291812" w:rsidRPr="00F81E2D" w:rsidRDefault="00291812" w:rsidP="00661462">
            <w:pPr>
              <w:jc w:val="right"/>
              <w:rPr>
                <w:rFonts w:asciiTheme="minorHAnsi" w:hAnsiTheme="minorHAnsi"/>
                <w:sz w:val="22"/>
                <w:szCs w:val="22"/>
              </w:rPr>
            </w:pPr>
            <w:r w:rsidRPr="00F81E2D">
              <w:rPr>
                <w:rFonts w:asciiTheme="minorHAnsi" w:hAnsiTheme="minorHAnsi"/>
                <w:b/>
                <w:sz w:val="22"/>
                <w:szCs w:val="22"/>
              </w:rPr>
              <w:t>SUBTOTAL (VAT Incl.)</w:t>
            </w:r>
          </w:p>
        </w:tc>
        <w:tc>
          <w:tcPr>
            <w:tcW w:w="493" w:type="pct"/>
            <w:tcBorders>
              <w:bottom w:val="single" w:sz="4" w:space="0" w:color="4F81BD" w:themeColor="accent1"/>
            </w:tcBorders>
            <w:shd w:val="clear" w:color="auto" w:fill="DBE5F1" w:themeFill="accent1" w:themeFillTint="33"/>
          </w:tcPr>
          <w:p w:rsidR="00291812" w:rsidRPr="00F81E2D" w:rsidRDefault="00291812" w:rsidP="00661462">
            <w:pPr>
              <w:rPr>
                <w:rFonts w:asciiTheme="minorHAnsi" w:hAnsiTheme="minorHAnsi"/>
                <w:sz w:val="22"/>
                <w:szCs w:val="22"/>
              </w:rPr>
            </w:pPr>
          </w:p>
        </w:tc>
        <w:tc>
          <w:tcPr>
            <w:tcW w:w="493" w:type="pct"/>
            <w:tcBorders>
              <w:bottom w:val="single" w:sz="4" w:space="0" w:color="4F81BD" w:themeColor="accent1"/>
            </w:tcBorders>
            <w:shd w:val="clear" w:color="auto" w:fill="DBE5F1" w:themeFill="accent1" w:themeFillTint="33"/>
          </w:tcPr>
          <w:p w:rsidR="00291812" w:rsidRPr="00F81E2D" w:rsidRDefault="00291812" w:rsidP="00661462">
            <w:pPr>
              <w:jc w:val="right"/>
              <w:rPr>
                <w:rFonts w:asciiTheme="minorHAnsi" w:hAnsiTheme="minorHAnsi"/>
                <w:sz w:val="22"/>
                <w:szCs w:val="22"/>
              </w:rPr>
            </w:pPr>
          </w:p>
        </w:tc>
        <w:tc>
          <w:tcPr>
            <w:tcW w:w="493" w:type="pct"/>
            <w:shd w:val="clear" w:color="auto" w:fill="DBE5F1" w:themeFill="accent1" w:themeFillTint="33"/>
          </w:tcPr>
          <w:p w:rsidR="00291812" w:rsidRPr="00F81E2D" w:rsidRDefault="00291812" w:rsidP="00661462">
            <w:pPr>
              <w:jc w:val="right"/>
              <w:rPr>
                <w:rFonts w:asciiTheme="minorHAnsi" w:hAnsiTheme="minorHAnsi"/>
                <w:sz w:val="22"/>
                <w:szCs w:val="22"/>
              </w:rPr>
            </w:pPr>
          </w:p>
        </w:tc>
        <w:tc>
          <w:tcPr>
            <w:tcW w:w="431" w:type="pct"/>
            <w:shd w:val="clear" w:color="auto" w:fill="DBE5F1" w:themeFill="accent1" w:themeFillTint="33"/>
          </w:tcPr>
          <w:p w:rsidR="00291812" w:rsidRPr="00F81E2D" w:rsidRDefault="00291812" w:rsidP="00661462">
            <w:pPr>
              <w:jc w:val="right"/>
              <w:rPr>
                <w:rFonts w:asciiTheme="minorHAnsi" w:hAnsiTheme="minorHAnsi"/>
                <w:sz w:val="22"/>
                <w:szCs w:val="22"/>
              </w:rPr>
            </w:pPr>
          </w:p>
        </w:tc>
        <w:tc>
          <w:tcPr>
            <w:tcW w:w="430" w:type="pct"/>
            <w:shd w:val="clear" w:color="auto" w:fill="DBE5F1" w:themeFill="accent1" w:themeFillTint="33"/>
          </w:tcPr>
          <w:p w:rsidR="00291812" w:rsidRPr="00F81E2D" w:rsidRDefault="00291812" w:rsidP="00661462">
            <w:pPr>
              <w:jc w:val="right"/>
              <w:rPr>
                <w:rFonts w:asciiTheme="minorHAnsi" w:hAnsiTheme="minorHAnsi"/>
                <w:sz w:val="22"/>
                <w:szCs w:val="22"/>
              </w:rPr>
            </w:pPr>
          </w:p>
        </w:tc>
        <w:tc>
          <w:tcPr>
            <w:tcW w:w="430" w:type="pct"/>
            <w:shd w:val="clear" w:color="auto" w:fill="DBE5F1" w:themeFill="accent1" w:themeFillTint="33"/>
          </w:tcPr>
          <w:p w:rsidR="00291812" w:rsidRPr="00F81E2D" w:rsidRDefault="00291812" w:rsidP="00661462">
            <w:pPr>
              <w:jc w:val="right"/>
              <w:rPr>
                <w:rFonts w:asciiTheme="minorHAnsi" w:hAnsiTheme="minorHAnsi"/>
                <w:sz w:val="22"/>
                <w:szCs w:val="22"/>
              </w:rPr>
            </w:pPr>
          </w:p>
        </w:tc>
        <w:tc>
          <w:tcPr>
            <w:tcW w:w="430" w:type="pct"/>
            <w:shd w:val="clear" w:color="auto" w:fill="DBE5F1" w:themeFill="accent1" w:themeFillTint="33"/>
          </w:tcPr>
          <w:p w:rsidR="00291812" w:rsidRPr="00F81E2D" w:rsidRDefault="00291812" w:rsidP="00661462">
            <w:pPr>
              <w:jc w:val="right"/>
              <w:rPr>
                <w:rFonts w:asciiTheme="minorHAnsi" w:hAnsiTheme="minorHAnsi"/>
                <w:sz w:val="22"/>
                <w:szCs w:val="22"/>
              </w:rPr>
            </w:pPr>
          </w:p>
        </w:tc>
        <w:tc>
          <w:tcPr>
            <w:tcW w:w="427" w:type="pct"/>
          </w:tcPr>
          <w:p w:rsidR="00291812" w:rsidRPr="00F81E2D" w:rsidRDefault="00291812" w:rsidP="00661462">
            <w:pPr>
              <w:jc w:val="right"/>
              <w:rPr>
                <w:rFonts w:asciiTheme="minorHAnsi" w:hAnsiTheme="minorHAnsi"/>
                <w:sz w:val="22"/>
                <w:szCs w:val="22"/>
              </w:rPr>
            </w:pPr>
          </w:p>
        </w:tc>
      </w:tr>
    </w:tbl>
    <w:p w:rsidR="00291812" w:rsidRPr="00291812" w:rsidRDefault="00291812" w:rsidP="00291812">
      <w:pPr>
        <w:pStyle w:val="Specification"/>
        <w:numPr>
          <w:ilvl w:val="0"/>
          <w:numId w:val="0"/>
        </w:numPr>
        <w:rPr>
          <w:b/>
        </w:rPr>
      </w:pPr>
    </w:p>
    <w:p w:rsidR="00232B76" w:rsidRDefault="00232B76" w:rsidP="00ED0EB9">
      <w:pPr>
        <w:pStyle w:val="Specification"/>
        <w:numPr>
          <w:ilvl w:val="0"/>
          <w:numId w:val="25"/>
        </w:numPr>
        <w:rPr>
          <w:b/>
        </w:rPr>
      </w:pPr>
      <w:r>
        <w:rPr>
          <w:b/>
        </w:rPr>
        <w:t>TOTAL PRICING</w:t>
      </w:r>
    </w:p>
    <w:tbl>
      <w:tblPr>
        <w:tblStyle w:val="TableGrid"/>
        <w:tblW w:w="2238"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80"/>
        <w:gridCol w:w="3858"/>
        <w:gridCol w:w="2179"/>
      </w:tblGrid>
      <w:tr w:rsidR="00291812" w:rsidRPr="00F81E2D" w:rsidTr="00232B5C">
        <w:tc>
          <w:tcPr>
            <w:tcW w:w="368" w:type="pct"/>
            <w:shd w:val="clear" w:color="auto" w:fill="DBE5F1" w:themeFill="accent1" w:themeFillTint="33"/>
          </w:tcPr>
          <w:p w:rsidR="00291812" w:rsidRPr="00F81E2D" w:rsidRDefault="00291812" w:rsidP="00661462">
            <w:pPr>
              <w:jc w:val="center"/>
              <w:rPr>
                <w:rFonts w:asciiTheme="minorHAnsi" w:hAnsiTheme="minorHAnsi"/>
                <w:b/>
                <w:sz w:val="22"/>
                <w:szCs w:val="22"/>
              </w:rPr>
            </w:pPr>
            <w:r w:rsidRPr="00F81E2D">
              <w:rPr>
                <w:rFonts w:asciiTheme="minorHAnsi" w:hAnsiTheme="minorHAnsi"/>
                <w:b/>
                <w:sz w:val="22"/>
                <w:szCs w:val="22"/>
              </w:rPr>
              <w:t>No</w:t>
            </w:r>
          </w:p>
        </w:tc>
        <w:tc>
          <w:tcPr>
            <w:tcW w:w="2960" w:type="pct"/>
            <w:shd w:val="clear" w:color="auto" w:fill="DBE5F1" w:themeFill="accent1" w:themeFillTint="33"/>
          </w:tcPr>
          <w:p w:rsidR="00291812" w:rsidRPr="00F81E2D" w:rsidRDefault="00291812" w:rsidP="00661462">
            <w:pPr>
              <w:rPr>
                <w:rFonts w:asciiTheme="minorHAnsi" w:hAnsiTheme="minorHAnsi"/>
                <w:b/>
                <w:sz w:val="22"/>
                <w:szCs w:val="22"/>
              </w:rPr>
            </w:pPr>
            <w:r w:rsidRPr="00F81E2D">
              <w:rPr>
                <w:rFonts w:asciiTheme="minorHAnsi" w:hAnsiTheme="minorHAnsi"/>
                <w:b/>
                <w:sz w:val="22"/>
                <w:szCs w:val="22"/>
              </w:rPr>
              <w:t>Product/Service description</w:t>
            </w:r>
          </w:p>
        </w:tc>
        <w:tc>
          <w:tcPr>
            <w:tcW w:w="1672" w:type="pct"/>
            <w:shd w:val="clear" w:color="auto" w:fill="DBE5F1" w:themeFill="accent1" w:themeFillTint="33"/>
          </w:tcPr>
          <w:p w:rsidR="00291812" w:rsidRPr="00F81E2D" w:rsidRDefault="00291812" w:rsidP="00661462">
            <w:pPr>
              <w:jc w:val="center"/>
              <w:rPr>
                <w:rFonts w:asciiTheme="minorHAnsi" w:hAnsiTheme="minorHAnsi"/>
                <w:b/>
                <w:sz w:val="22"/>
                <w:szCs w:val="22"/>
              </w:rPr>
            </w:pPr>
            <w:r>
              <w:rPr>
                <w:rFonts w:asciiTheme="minorHAnsi" w:hAnsiTheme="minorHAnsi"/>
                <w:b/>
                <w:sz w:val="22"/>
                <w:szCs w:val="22"/>
              </w:rPr>
              <w:t>Total</w:t>
            </w:r>
          </w:p>
        </w:tc>
      </w:tr>
      <w:tr w:rsidR="00291812" w:rsidRPr="00F81E2D" w:rsidTr="00232B5C">
        <w:tc>
          <w:tcPr>
            <w:tcW w:w="368" w:type="pct"/>
          </w:tcPr>
          <w:p w:rsidR="00291812" w:rsidRPr="00F81E2D" w:rsidRDefault="00291812" w:rsidP="00CC1B2E">
            <w:pPr>
              <w:pStyle w:val="ListParagraph"/>
              <w:numPr>
                <w:ilvl w:val="0"/>
                <w:numId w:val="47"/>
              </w:numPr>
              <w:spacing w:after="0"/>
              <w:rPr>
                <w:rFonts w:asciiTheme="minorHAnsi" w:hAnsiTheme="minorHAnsi"/>
                <w:sz w:val="22"/>
                <w:szCs w:val="22"/>
              </w:rPr>
            </w:pPr>
          </w:p>
        </w:tc>
        <w:tc>
          <w:tcPr>
            <w:tcW w:w="2960" w:type="pct"/>
            <w:shd w:val="clear" w:color="auto" w:fill="auto"/>
          </w:tcPr>
          <w:p w:rsidR="00291812" w:rsidRDefault="00291812" w:rsidP="00661462">
            <w:pPr>
              <w:rPr>
                <w:rFonts w:asciiTheme="minorHAnsi" w:hAnsiTheme="minorHAnsi"/>
                <w:sz w:val="22"/>
                <w:szCs w:val="22"/>
              </w:rPr>
            </w:pPr>
            <w:r>
              <w:rPr>
                <w:rFonts w:asciiTheme="minorHAnsi" w:hAnsiTheme="minorHAnsi"/>
                <w:sz w:val="22"/>
                <w:szCs w:val="22"/>
              </w:rPr>
              <w:t>Product</w:t>
            </w:r>
            <w:r w:rsidR="00B43B6D">
              <w:rPr>
                <w:rFonts w:asciiTheme="minorHAnsi" w:hAnsiTheme="minorHAnsi"/>
                <w:sz w:val="22"/>
                <w:szCs w:val="22"/>
              </w:rPr>
              <w:t xml:space="preserve"> Pricing</w:t>
            </w:r>
          </w:p>
        </w:tc>
        <w:tc>
          <w:tcPr>
            <w:tcW w:w="1672" w:type="pct"/>
          </w:tcPr>
          <w:p w:rsidR="00291812" w:rsidRPr="00F81E2D" w:rsidRDefault="00291812" w:rsidP="00661462">
            <w:pPr>
              <w:jc w:val="right"/>
              <w:rPr>
                <w:rFonts w:asciiTheme="minorHAnsi" w:hAnsiTheme="minorHAnsi"/>
                <w:sz w:val="22"/>
                <w:szCs w:val="22"/>
              </w:rPr>
            </w:pPr>
          </w:p>
        </w:tc>
      </w:tr>
      <w:tr w:rsidR="00291812" w:rsidRPr="00F81E2D" w:rsidTr="00232B5C">
        <w:tc>
          <w:tcPr>
            <w:tcW w:w="368" w:type="pct"/>
            <w:tcBorders>
              <w:bottom w:val="single" w:sz="4" w:space="0" w:color="4F81BD" w:themeColor="accent1"/>
            </w:tcBorders>
          </w:tcPr>
          <w:p w:rsidR="00291812" w:rsidRPr="00F81E2D" w:rsidRDefault="00291812" w:rsidP="00CC1B2E">
            <w:pPr>
              <w:pStyle w:val="ListParagraph"/>
              <w:numPr>
                <w:ilvl w:val="0"/>
                <w:numId w:val="47"/>
              </w:numPr>
              <w:spacing w:after="0"/>
              <w:ind w:left="0" w:firstLine="0"/>
              <w:rPr>
                <w:rFonts w:asciiTheme="minorHAnsi" w:hAnsiTheme="minorHAnsi"/>
                <w:sz w:val="22"/>
                <w:szCs w:val="22"/>
              </w:rPr>
            </w:pPr>
          </w:p>
        </w:tc>
        <w:tc>
          <w:tcPr>
            <w:tcW w:w="2960" w:type="pct"/>
            <w:tcBorders>
              <w:bottom w:val="single" w:sz="4" w:space="0" w:color="4F81BD" w:themeColor="accent1"/>
            </w:tcBorders>
            <w:shd w:val="clear" w:color="auto" w:fill="auto"/>
          </w:tcPr>
          <w:p w:rsidR="00291812" w:rsidRPr="00F81E2D" w:rsidRDefault="00291812" w:rsidP="00661462">
            <w:pPr>
              <w:rPr>
                <w:rFonts w:asciiTheme="minorHAnsi" w:hAnsiTheme="minorHAnsi"/>
                <w:sz w:val="22"/>
                <w:szCs w:val="22"/>
              </w:rPr>
            </w:pPr>
            <w:r>
              <w:rPr>
                <w:rFonts w:asciiTheme="minorHAnsi" w:hAnsiTheme="minorHAnsi"/>
                <w:sz w:val="22"/>
                <w:szCs w:val="22"/>
              </w:rPr>
              <w:t>Service</w:t>
            </w:r>
            <w:r w:rsidR="00B43B6D">
              <w:rPr>
                <w:rFonts w:asciiTheme="minorHAnsi" w:hAnsiTheme="minorHAnsi"/>
                <w:sz w:val="22"/>
                <w:szCs w:val="22"/>
              </w:rPr>
              <w:t xml:space="preserve"> Pricing</w:t>
            </w:r>
          </w:p>
        </w:tc>
        <w:tc>
          <w:tcPr>
            <w:tcW w:w="1672" w:type="pct"/>
          </w:tcPr>
          <w:p w:rsidR="00291812" w:rsidRPr="00F81E2D" w:rsidRDefault="00291812" w:rsidP="00661462">
            <w:pPr>
              <w:jc w:val="right"/>
              <w:rPr>
                <w:rFonts w:asciiTheme="minorHAnsi" w:hAnsiTheme="minorHAnsi"/>
                <w:sz w:val="22"/>
                <w:szCs w:val="22"/>
              </w:rPr>
            </w:pPr>
          </w:p>
        </w:tc>
      </w:tr>
      <w:tr w:rsidR="00291812" w:rsidRPr="00F81E2D" w:rsidTr="00232B5C">
        <w:tc>
          <w:tcPr>
            <w:tcW w:w="368" w:type="pct"/>
            <w:tcBorders>
              <w:bottom w:val="single" w:sz="4" w:space="0" w:color="4F81BD" w:themeColor="accent1"/>
            </w:tcBorders>
            <w:shd w:val="clear" w:color="auto" w:fill="DBE5F1" w:themeFill="accent1" w:themeFillTint="33"/>
          </w:tcPr>
          <w:p w:rsidR="00291812" w:rsidRPr="00F81E2D" w:rsidRDefault="00291812" w:rsidP="00CC1B2E">
            <w:pPr>
              <w:pStyle w:val="ListParagraph"/>
              <w:numPr>
                <w:ilvl w:val="0"/>
                <w:numId w:val="47"/>
              </w:numPr>
              <w:spacing w:after="0"/>
              <w:ind w:left="0" w:firstLine="0"/>
              <w:rPr>
                <w:rFonts w:asciiTheme="minorHAnsi" w:hAnsiTheme="minorHAnsi"/>
                <w:sz w:val="22"/>
                <w:szCs w:val="22"/>
              </w:rPr>
            </w:pPr>
          </w:p>
        </w:tc>
        <w:tc>
          <w:tcPr>
            <w:tcW w:w="2960" w:type="pct"/>
            <w:tcBorders>
              <w:bottom w:val="single" w:sz="4" w:space="0" w:color="4F81BD" w:themeColor="accent1"/>
            </w:tcBorders>
            <w:shd w:val="clear" w:color="auto" w:fill="DBE5F1" w:themeFill="accent1" w:themeFillTint="33"/>
          </w:tcPr>
          <w:p w:rsidR="00291812" w:rsidRPr="00F81E2D" w:rsidRDefault="00291812" w:rsidP="00661462">
            <w:pPr>
              <w:jc w:val="right"/>
              <w:rPr>
                <w:rFonts w:asciiTheme="minorHAnsi" w:hAnsiTheme="minorHAnsi"/>
                <w:sz w:val="22"/>
                <w:szCs w:val="22"/>
              </w:rPr>
            </w:pPr>
            <w:r w:rsidRPr="00F81E2D">
              <w:rPr>
                <w:rFonts w:asciiTheme="minorHAnsi" w:hAnsiTheme="minorHAnsi"/>
                <w:b/>
                <w:sz w:val="22"/>
                <w:szCs w:val="22"/>
              </w:rPr>
              <w:t>BID TOTAL (VAT Incl.)</w:t>
            </w:r>
          </w:p>
        </w:tc>
        <w:tc>
          <w:tcPr>
            <w:tcW w:w="1672" w:type="pct"/>
          </w:tcPr>
          <w:p w:rsidR="00291812" w:rsidRPr="00F81E2D" w:rsidRDefault="00291812" w:rsidP="00661462">
            <w:pPr>
              <w:jc w:val="right"/>
              <w:rPr>
                <w:rFonts w:asciiTheme="minorHAnsi" w:hAnsiTheme="minorHAnsi"/>
                <w:sz w:val="22"/>
                <w:szCs w:val="22"/>
              </w:rPr>
            </w:pPr>
          </w:p>
        </w:tc>
      </w:tr>
    </w:tbl>
    <w:p w:rsidR="00232B76" w:rsidRDefault="00232B76" w:rsidP="00232B76">
      <w:pPr>
        <w:pStyle w:val="Specification"/>
        <w:numPr>
          <w:ilvl w:val="0"/>
          <w:numId w:val="0"/>
        </w:numPr>
        <w:rPr>
          <w:b/>
        </w:rPr>
      </w:pPr>
    </w:p>
    <w:p w:rsidR="0070175D" w:rsidRPr="00F81E2D" w:rsidRDefault="009B4B36" w:rsidP="00ED0EB9">
      <w:pPr>
        <w:pStyle w:val="Specification"/>
        <w:numPr>
          <w:ilvl w:val="0"/>
          <w:numId w:val="25"/>
        </w:numPr>
        <w:rPr>
          <w:b/>
        </w:rPr>
      </w:pPr>
      <w:r w:rsidRPr="00F81E2D">
        <w:rPr>
          <w:b/>
        </w:rPr>
        <w:t>LUMP SUM</w:t>
      </w:r>
      <w:r w:rsidR="0070175D" w:rsidRPr="00F81E2D">
        <w:rPr>
          <w:b/>
        </w:rPr>
        <w:t xml:space="preserve"> </w:t>
      </w:r>
      <w:r w:rsidR="00420E51" w:rsidRPr="00F81E2D">
        <w:rPr>
          <w:b/>
        </w:rPr>
        <w:t>DELIVERABLE</w:t>
      </w:r>
      <w:r w:rsidR="0070175D" w:rsidRPr="00F81E2D">
        <w:rPr>
          <w:b/>
        </w:rPr>
        <w:t xml:space="preserve"> </w:t>
      </w:r>
      <w:r w:rsidR="00420E51" w:rsidRPr="00F81E2D">
        <w:rPr>
          <w:b/>
        </w:rPr>
        <w:t>PRICING</w:t>
      </w:r>
      <w:bookmarkEnd w:id="113"/>
    </w:p>
    <w:p w:rsidR="0070175D" w:rsidRPr="00232B5C" w:rsidRDefault="00232B5C" w:rsidP="00232B5C">
      <w:pPr>
        <w:pStyle w:val="Comment"/>
        <w:rPr>
          <w:i w:val="0"/>
          <w:color w:val="auto"/>
          <w:sz w:val="24"/>
        </w:rPr>
      </w:pPr>
      <w:r w:rsidRPr="00232B5C">
        <w:rPr>
          <w:i w:val="0"/>
          <w:color w:val="auto"/>
          <w:sz w:val="24"/>
        </w:rPr>
        <w:t>Not applicable.</w:t>
      </w:r>
    </w:p>
    <w:p w:rsidR="002678A3" w:rsidRPr="00F81E2D" w:rsidRDefault="00C75EB2" w:rsidP="00ED0EB9">
      <w:pPr>
        <w:pStyle w:val="Specification"/>
        <w:numPr>
          <w:ilvl w:val="0"/>
          <w:numId w:val="25"/>
        </w:numPr>
        <w:rPr>
          <w:b/>
        </w:rPr>
      </w:pPr>
      <w:r w:rsidRPr="00F81E2D">
        <w:rPr>
          <w:b/>
        </w:rPr>
        <w:t>REGULATED DISCOUNT</w:t>
      </w:r>
      <w:r w:rsidR="002678A3" w:rsidRPr="00F81E2D">
        <w:rPr>
          <w:b/>
        </w:rPr>
        <w:t xml:space="preserve"> RATE</w:t>
      </w:r>
      <w:r w:rsidR="00FE6C16" w:rsidRPr="00F81E2D">
        <w:rPr>
          <w:b/>
        </w:rPr>
        <w:t xml:space="preserve"> </w:t>
      </w:r>
      <w:r w:rsidR="002678A3" w:rsidRPr="00F81E2D">
        <w:rPr>
          <w:b/>
        </w:rPr>
        <w:t>PRICING</w:t>
      </w:r>
    </w:p>
    <w:p w:rsidR="002678A3" w:rsidRPr="00232B5C" w:rsidRDefault="00232B5C" w:rsidP="00232B5C">
      <w:pPr>
        <w:pStyle w:val="Comment"/>
        <w:rPr>
          <w:i w:val="0"/>
          <w:color w:val="auto"/>
          <w:sz w:val="24"/>
        </w:rPr>
      </w:pPr>
      <w:r w:rsidRPr="00232B5C">
        <w:rPr>
          <w:i w:val="0"/>
          <w:color w:val="auto"/>
          <w:sz w:val="24"/>
        </w:rPr>
        <w:t>Not applicable.</w:t>
      </w:r>
    </w:p>
    <w:p w:rsidR="0086790C" w:rsidRPr="00F81E2D" w:rsidRDefault="00FE6C16" w:rsidP="00ED0EB9">
      <w:pPr>
        <w:pStyle w:val="Specification"/>
        <w:numPr>
          <w:ilvl w:val="0"/>
          <w:numId w:val="25"/>
        </w:numPr>
        <w:rPr>
          <w:b/>
        </w:rPr>
      </w:pPr>
      <w:r w:rsidRPr="00F81E2D">
        <w:rPr>
          <w:b/>
        </w:rPr>
        <w:t>RATE OF EXCHANGE PRICING INFORMATION</w:t>
      </w:r>
    </w:p>
    <w:p w:rsidR="00943E9F" w:rsidRPr="00F81E2D" w:rsidRDefault="00726B44" w:rsidP="00726B44">
      <w:r w:rsidRPr="00F81E2D">
        <w:t xml:space="preserve">Provide the TOTAL BID PRICE for the duration of </w:t>
      </w:r>
      <w:r w:rsidR="005F27D1" w:rsidRPr="00F81E2D">
        <w:t>Contract</w:t>
      </w:r>
      <w:r w:rsidRPr="00F81E2D">
        <w:t xml:space="preserve"> and clearly indicate </w:t>
      </w:r>
      <w:r w:rsidR="00943E9F" w:rsidRPr="00F81E2D">
        <w:t xml:space="preserve">the Local Price and Foreign Price, where </w:t>
      </w:r>
      <w:r w:rsidR="00201BBC" w:rsidRPr="00F81E2D">
        <w:t>–</w:t>
      </w:r>
    </w:p>
    <w:p w:rsidR="00201BBC" w:rsidRPr="00F81E2D" w:rsidRDefault="00943E9F" w:rsidP="00ED0EB9">
      <w:pPr>
        <w:pStyle w:val="Specification"/>
        <w:numPr>
          <w:ilvl w:val="1"/>
          <w:numId w:val="24"/>
        </w:numPr>
      </w:pPr>
      <w:r w:rsidRPr="00F81E2D">
        <w:rPr>
          <w:b/>
        </w:rPr>
        <w:t>Local Price</w:t>
      </w:r>
      <w:r w:rsidRPr="00F81E2D">
        <w:t xml:space="preserve"> means the </w:t>
      </w:r>
      <w:r w:rsidR="000D2B41" w:rsidRPr="00F81E2D">
        <w:t xml:space="preserve">portion of the TOTAL </w:t>
      </w:r>
      <w:r w:rsidRPr="00F81E2D">
        <w:t>price that is NOT dependent on the For</w:t>
      </w:r>
      <w:r w:rsidR="00201BBC" w:rsidRPr="00F81E2D">
        <w:t>eign Rate of Exchange (ROE) and;</w:t>
      </w:r>
    </w:p>
    <w:p w:rsidR="00201BBC" w:rsidRPr="00F81E2D" w:rsidRDefault="00943E9F" w:rsidP="00ED0EB9">
      <w:pPr>
        <w:pStyle w:val="Specification"/>
        <w:numPr>
          <w:ilvl w:val="1"/>
          <w:numId w:val="24"/>
        </w:numPr>
      </w:pPr>
      <w:r w:rsidRPr="00F81E2D">
        <w:rPr>
          <w:b/>
        </w:rPr>
        <w:t>Foreign Price</w:t>
      </w:r>
      <w:r w:rsidRPr="00F81E2D">
        <w:t xml:space="preserve"> means the </w:t>
      </w:r>
      <w:r w:rsidR="000D2B41" w:rsidRPr="00F81E2D">
        <w:t xml:space="preserve">portion of the TOTAL </w:t>
      </w:r>
      <w:r w:rsidRPr="00F81E2D">
        <w:t>price that is dependent on the Foreign Rate of Exchange (ROE).</w:t>
      </w:r>
    </w:p>
    <w:p w:rsidR="006515EB" w:rsidRDefault="006515EB" w:rsidP="00ED0EB9">
      <w:pPr>
        <w:pStyle w:val="Specification"/>
        <w:numPr>
          <w:ilvl w:val="1"/>
          <w:numId w:val="24"/>
        </w:numPr>
      </w:pPr>
      <w:r w:rsidRPr="00F81E2D">
        <w:rPr>
          <w:b/>
        </w:rPr>
        <w:t>Exchange Rate</w:t>
      </w:r>
      <w:r w:rsidRPr="00F81E2D">
        <w:t xml:space="preserve"> means the ROE (</w:t>
      </w:r>
      <w:r w:rsidR="006F45CC" w:rsidRPr="00F81E2D">
        <w:t>ZA Rand vs foreign</w:t>
      </w:r>
      <w:r w:rsidRPr="00F81E2D">
        <w:t xml:space="preserve"> currency) as determined </w:t>
      </w:r>
      <w:r w:rsidR="006F45CC" w:rsidRPr="00F81E2D">
        <w:t>at time of bid.</w:t>
      </w:r>
    </w:p>
    <w:p w:rsidR="00F326A4" w:rsidRPr="00F81E2D" w:rsidRDefault="00F326A4" w:rsidP="00F326A4">
      <w:pPr>
        <w:pStyle w:val="Specification"/>
        <w:numPr>
          <w:ilvl w:val="0"/>
          <w:numId w:val="0"/>
        </w:numPr>
        <w:ind w:left="1134"/>
      </w:pPr>
    </w:p>
    <w:p w:rsidR="00726B44" w:rsidRPr="00F81E2D" w:rsidRDefault="00726B44" w:rsidP="00726B44"/>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23"/>
        <w:gridCol w:w="5783"/>
        <w:gridCol w:w="2956"/>
        <w:gridCol w:w="2697"/>
        <w:gridCol w:w="2501"/>
      </w:tblGrid>
      <w:tr w:rsidR="000D2B41" w:rsidRPr="00F81E2D" w:rsidTr="000D2B41">
        <w:tc>
          <w:tcPr>
            <w:tcW w:w="214" w:type="pct"/>
            <w:shd w:val="clear" w:color="auto" w:fill="DBE5F1" w:themeFill="accent1" w:themeFillTint="33"/>
          </w:tcPr>
          <w:p w:rsidR="000D2B41" w:rsidRPr="00F81E2D" w:rsidRDefault="000D2B41" w:rsidP="006E0D50">
            <w:pPr>
              <w:rPr>
                <w:rFonts w:asciiTheme="minorHAnsi" w:hAnsiTheme="minorHAnsi"/>
                <w:b/>
                <w:sz w:val="22"/>
                <w:szCs w:val="22"/>
              </w:rPr>
            </w:pPr>
            <w:r w:rsidRPr="00F81E2D">
              <w:rPr>
                <w:rFonts w:asciiTheme="minorHAnsi" w:hAnsiTheme="minorHAnsi"/>
                <w:b/>
                <w:sz w:val="22"/>
                <w:szCs w:val="22"/>
              </w:rPr>
              <w:t>No</w:t>
            </w:r>
          </w:p>
        </w:tc>
        <w:tc>
          <w:tcPr>
            <w:tcW w:w="1986" w:type="pct"/>
            <w:shd w:val="clear" w:color="auto" w:fill="DBE5F1" w:themeFill="accent1" w:themeFillTint="33"/>
          </w:tcPr>
          <w:p w:rsidR="000D2B41" w:rsidRPr="00F81E2D" w:rsidRDefault="000D2B41" w:rsidP="006E0D50">
            <w:pPr>
              <w:rPr>
                <w:rFonts w:asciiTheme="minorHAnsi" w:hAnsiTheme="minorHAnsi"/>
                <w:b/>
                <w:sz w:val="22"/>
                <w:szCs w:val="22"/>
              </w:rPr>
            </w:pPr>
            <w:r w:rsidRPr="00F81E2D">
              <w:rPr>
                <w:rFonts w:asciiTheme="minorHAnsi" w:hAnsiTheme="minorHAnsi"/>
                <w:b/>
                <w:sz w:val="22"/>
                <w:szCs w:val="22"/>
              </w:rPr>
              <w:t>Description</w:t>
            </w:r>
          </w:p>
        </w:tc>
        <w:tc>
          <w:tcPr>
            <w:tcW w:w="1015" w:type="pct"/>
            <w:shd w:val="clear" w:color="auto" w:fill="DBE5F1" w:themeFill="accent1" w:themeFillTint="33"/>
          </w:tcPr>
          <w:p w:rsidR="000D2B41" w:rsidRPr="00F81E2D" w:rsidRDefault="00D70F98" w:rsidP="000D2B41">
            <w:pPr>
              <w:jc w:val="center"/>
              <w:rPr>
                <w:rFonts w:asciiTheme="minorHAnsi" w:hAnsiTheme="minorHAnsi"/>
                <w:b/>
                <w:sz w:val="22"/>
                <w:szCs w:val="22"/>
              </w:rPr>
            </w:pPr>
            <w:r w:rsidRPr="00F81E2D">
              <w:rPr>
                <w:rFonts w:asciiTheme="minorHAnsi" w:hAnsiTheme="minorHAnsi"/>
                <w:b/>
                <w:sz w:val="22"/>
                <w:szCs w:val="22"/>
              </w:rPr>
              <w:t xml:space="preserve">Price </w:t>
            </w:r>
            <w:r w:rsidR="000D2B41" w:rsidRPr="00F81E2D">
              <w:rPr>
                <w:rFonts w:asciiTheme="minorHAnsi" w:hAnsiTheme="minorHAnsi"/>
                <w:b/>
                <w:sz w:val="22"/>
                <w:szCs w:val="22"/>
              </w:rPr>
              <w:t>YEAR 1</w:t>
            </w:r>
          </w:p>
          <w:p w:rsidR="00287230" w:rsidRPr="00F81E2D" w:rsidRDefault="00287230" w:rsidP="000D2B41">
            <w:pPr>
              <w:jc w:val="center"/>
              <w:rPr>
                <w:rFonts w:asciiTheme="minorHAnsi" w:hAnsiTheme="minorHAnsi"/>
                <w:b/>
                <w:sz w:val="22"/>
                <w:szCs w:val="22"/>
              </w:rPr>
            </w:pPr>
            <w:r w:rsidRPr="00F81E2D">
              <w:rPr>
                <w:rFonts w:asciiTheme="minorHAnsi" w:hAnsiTheme="minorHAnsi"/>
                <w:b/>
                <w:sz w:val="22"/>
                <w:szCs w:val="22"/>
              </w:rPr>
              <w:t>(Vat Excl.)</w:t>
            </w:r>
          </w:p>
        </w:tc>
        <w:tc>
          <w:tcPr>
            <w:tcW w:w="926" w:type="pct"/>
            <w:shd w:val="clear" w:color="auto" w:fill="DBE5F1" w:themeFill="accent1" w:themeFillTint="33"/>
          </w:tcPr>
          <w:p w:rsidR="000D2B41" w:rsidRPr="00F81E2D" w:rsidRDefault="00D70F98" w:rsidP="000D2B41">
            <w:pPr>
              <w:jc w:val="center"/>
              <w:rPr>
                <w:rFonts w:asciiTheme="minorHAnsi" w:hAnsiTheme="minorHAnsi"/>
                <w:b/>
                <w:sz w:val="22"/>
                <w:szCs w:val="22"/>
              </w:rPr>
            </w:pPr>
            <w:r w:rsidRPr="00F81E2D">
              <w:rPr>
                <w:rFonts w:asciiTheme="minorHAnsi" w:hAnsiTheme="minorHAnsi"/>
                <w:b/>
                <w:sz w:val="22"/>
                <w:szCs w:val="22"/>
              </w:rPr>
              <w:t xml:space="preserve">Price </w:t>
            </w:r>
            <w:r w:rsidR="000D2B41" w:rsidRPr="00F81E2D">
              <w:rPr>
                <w:rFonts w:asciiTheme="minorHAnsi" w:hAnsiTheme="minorHAnsi"/>
                <w:b/>
                <w:sz w:val="22"/>
                <w:szCs w:val="22"/>
              </w:rPr>
              <w:t>YEAR 2</w:t>
            </w:r>
          </w:p>
          <w:p w:rsidR="00287230" w:rsidRPr="00F81E2D" w:rsidRDefault="00287230" w:rsidP="000D2B41">
            <w:pPr>
              <w:jc w:val="center"/>
              <w:rPr>
                <w:rFonts w:asciiTheme="minorHAnsi" w:hAnsiTheme="minorHAnsi"/>
                <w:b/>
                <w:sz w:val="22"/>
                <w:szCs w:val="22"/>
              </w:rPr>
            </w:pPr>
            <w:r w:rsidRPr="00F81E2D">
              <w:rPr>
                <w:rFonts w:asciiTheme="minorHAnsi" w:hAnsiTheme="minorHAnsi"/>
                <w:b/>
                <w:sz w:val="22"/>
                <w:szCs w:val="22"/>
              </w:rPr>
              <w:t>(VAT Excl.)</w:t>
            </w:r>
          </w:p>
        </w:tc>
        <w:tc>
          <w:tcPr>
            <w:tcW w:w="859" w:type="pct"/>
            <w:shd w:val="clear" w:color="auto" w:fill="DBE5F1" w:themeFill="accent1" w:themeFillTint="33"/>
          </w:tcPr>
          <w:p w:rsidR="000D2B41" w:rsidRPr="00F81E2D" w:rsidRDefault="00D70F98" w:rsidP="000D2B41">
            <w:pPr>
              <w:jc w:val="center"/>
              <w:rPr>
                <w:rFonts w:asciiTheme="minorHAnsi" w:hAnsiTheme="minorHAnsi"/>
                <w:b/>
                <w:sz w:val="22"/>
                <w:szCs w:val="22"/>
              </w:rPr>
            </w:pPr>
            <w:r w:rsidRPr="00F81E2D">
              <w:rPr>
                <w:rFonts w:asciiTheme="minorHAnsi" w:hAnsiTheme="minorHAnsi"/>
                <w:b/>
                <w:sz w:val="22"/>
                <w:szCs w:val="22"/>
              </w:rPr>
              <w:t xml:space="preserve">Price </w:t>
            </w:r>
            <w:r w:rsidR="000D2B41" w:rsidRPr="00F81E2D">
              <w:rPr>
                <w:rFonts w:asciiTheme="minorHAnsi" w:hAnsiTheme="minorHAnsi"/>
                <w:b/>
                <w:sz w:val="22"/>
                <w:szCs w:val="22"/>
              </w:rPr>
              <w:t>YEAR 3</w:t>
            </w:r>
          </w:p>
          <w:p w:rsidR="00287230" w:rsidRPr="00F81E2D" w:rsidRDefault="00287230" w:rsidP="000D2B41">
            <w:pPr>
              <w:jc w:val="center"/>
              <w:rPr>
                <w:rFonts w:asciiTheme="minorHAnsi" w:hAnsiTheme="minorHAnsi"/>
                <w:b/>
                <w:sz w:val="22"/>
                <w:szCs w:val="22"/>
              </w:rPr>
            </w:pPr>
            <w:r w:rsidRPr="00F81E2D">
              <w:rPr>
                <w:rFonts w:asciiTheme="minorHAnsi" w:hAnsiTheme="minorHAnsi"/>
                <w:b/>
                <w:sz w:val="22"/>
                <w:szCs w:val="22"/>
              </w:rPr>
              <w:t>(VAT Excl.)</w:t>
            </w:r>
          </w:p>
        </w:tc>
      </w:tr>
      <w:tr w:rsidR="000D2B41" w:rsidRPr="00F81E2D" w:rsidTr="000D2B41">
        <w:trPr>
          <w:trHeight w:val="91"/>
        </w:trPr>
        <w:tc>
          <w:tcPr>
            <w:tcW w:w="214" w:type="pct"/>
          </w:tcPr>
          <w:p w:rsidR="000D2B41" w:rsidRPr="00F81E2D" w:rsidRDefault="000D2B41" w:rsidP="00ED0EB9">
            <w:pPr>
              <w:pStyle w:val="ListParagraph"/>
              <w:numPr>
                <w:ilvl w:val="0"/>
                <w:numId w:val="29"/>
              </w:numPr>
              <w:spacing w:after="0"/>
              <w:rPr>
                <w:rFonts w:asciiTheme="minorHAnsi" w:hAnsiTheme="minorHAnsi"/>
                <w:sz w:val="22"/>
                <w:szCs w:val="22"/>
              </w:rPr>
            </w:pPr>
          </w:p>
        </w:tc>
        <w:tc>
          <w:tcPr>
            <w:tcW w:w="1986" w:type="pct"/>
            <w:shd w:val="clear" w:color="auto" w:fill="auto"/>
          </w:tcPr>
          <w:p w:rsidR="000D2B41" w:rsidRPr="00F81E2D" w:rsidRDefault="000D2B41" w:rsidP="006E0D50">
            <w:pPr>
              <w:rPr>
                <w:rFonts w:asciiTheme="minorHAnsi" w:hAnsiTheme="minorHAnsi"/>
                <w:sz w:val="22"/>
                <w:szCs w:val="22"/>
              </w:rPr>
            </w:pPr>
            <w:r w:rsidRPr="00F81E2D">
              <w:rPr>
                <w:rFonts w:asciiTheme="minorHAnsi" w:hAnsiTheme="minorHAnsi"/>
                <w:sz w:val="22"/>
                <w:szCs w:val="22"/>
              </w:rPr>
              <w:t>LOCAL Price (ZAR)</w:t>
            </w:r>
          </w:p>
        </w:tc>
        <w:tc>
          <w:tcPr>
            <w:tcW w:w="1015" w:type="pct"/>
          </w:tcPr>
          <w:p w:rsidR="000D2B41" w:rsidRPr="00F81E2D" w:rsidRDefault="000D2B41" w:rsidP="00FE6C16">
            <w:pPr>
              <w:jc w:val="right"/>
              <w:rPr>
                <w:rFonts w:asciiTheme="minorHAnsi" w:hAnsiTheme="minorHAnsi"/>
                <w:sz w:val="22"/>
                <w:szCs w:val="22"/>
              </w:rPr>
            </w:pPr>
          </w:p>
        </w:tc>
        <w:tc>
          <w:tcPr>
            <w:tcW w:w="926" w:type="pct"/>
          </w:tcPr>
          <w:p w:rsidR="000D2B41" w:rsidRPr="00F81E2D" w:rsidRDefault="000D2B41" w:rsidP="00FE6C16">
            <w:pPr>
              <w:jc w:val="right"/>
              <w:rPr>
                <w:rFonts w:asciiTheme="minorHAnsi" w:hAnsiTheme="minorHAnsi"/>
                <w:sz w:val="22"/>
                <w:szCs w:val="22"/>
              </w:rPr>
            </w:pPr>
          </w:p>
        </w:tc>
        <w:tc>
          <w:tcPr>
            <w:tcW w:w="859" w:type="pct"/>
          </w:tcPr>
          <w:p w:rsidR="000D2B41" w:rsidRPr="00F81E2D" w:rsidRDefault="000D2B41" w:rsidP="00FE6C16">
            <w:pPr>
              <w:jc w:val="right"/>
              <w:rPr>
                <w:rFonts w:asciiTheme="minorHAnsi" w:hAnsiTheme="minorHAnsi"/>
                <w:sz w:val="22"/>
                <w:szCs w:val="22"/>
              </w:rPr>
            </w:pPr>
          </w:p>
        </w:tc>
      </w:tr>
      <w:tr w:rsidR="000D2B41" w:rsidRPr="00F81E2D" w:rsidTr="000D2B41">
        <w:trPr>
          <w:trHeight w:val="82"/>
        </w:trPr>
        <w:tc>
          <w:tcPr>
            <w:tcW w:w="214" w:type="pct"/>
          </w:tcPr>
          <w:p w:rsidR="000D2B41" w:rsidRPr="00F81E2D" w:rsidRDefault="000D2B41" w:rsidP="00ED0EB9">
            <w:pPr>
              <w:pStyle w:val="ListParagraph"/>
              <w:numPr>
                <w:ilvl w:val="0"/>
                <w:numId w:val="29"/>
              </w:numPr>
              <w:spacing w:after="0"/>
              <w:ind w:left="0" w:firstLine="0"/>
              <w:rPr>
                <w:rFonts w:asciiTheme="minorHAnsi" w:hAnsiTheme="minorHAnsi"/>
                <w:sz w:val="22"/>
                <w:szCs w:val="22"/>
              </w:rPr>
            </w:pPr>
          </w:p>
        </w:tc>
        <w:tc>
          <w:tcPr>
            <w:tcW w:w="1986" w:type="pct"/>
            <w:shd w:val="clear" w:color="auto" w:fill="auto"/>
          </w:tcPr>
          <w:p w:rsidR="000D2B41" w:rsidRPr="00F81E2D" w:rsidRDefault="000D2B41" w:rsidP="006E0D50">
            <w:pPr>
              <w:rPr>
                <w:rFonts w:asciiTheme="minorHAnsi" w:hAnsiTheme="minorHAnsi"/>
                <w:sz w:val="22"/>
                <w:szCs w:val="22"/>
              </w:rPr>
            </w:pPr>
            <w:r w:rsidRPr="00F81E2D">
              <w:rPr>
                <w:rFonts w:asciiTheme="minorHAnsi" w:hAnsiTheme="minorHAnsi"/>
                <w:sz w:val="22"/>
                <w:szCs w:val="22"/>
              </w:rPr>
              <w:t>FOREIGN Price (ZAR)</w:t>
            </w:r>
          </w:p>
        </w:tc>
        <w:tc>
          <w:tcPr>
            <w:tcW w:w="1015" w:type="pct"/>
          </w:tcPr>
          <w:p w:rsidR="000D2B41" w:rsidRPr="00F81E2D" w:rsidRDefault="000D2B41" w:rsidP="00FE6C16">
            <w:pPr>
              <w:jc w:val="right"/>
              <w:rPr>
                <w:rFonts w:asciiTheme="minorHAnsi" w:hAnsiTheme="minorHAnsi"/>
                <w:sz w:val="22"/>
                <w:szCs w:val="22"/>
              </w:rPr>
            </w:pPr>
          </w:p>
        </w:tc>
        <w:tc>
          <w:tcPr>
            <w:tcW w:w="926" w:type="pct"/>
          </w:tcPr>
          <w:p w:rsidR="000D2B41" w:rsidRPr="00F81E2D" w:rsidRDefault="000D2B41" w:rsidP="00FE6C16">
            <w:pPr>
              <w:jc w:val="right"/>
              <w:rPr>
                <w:rFonts w:asciiTheme="minorHAnsi" w:hAnsiTheme="minorHAnsi"/>
                <w:sz w:val="22"/>
                <w:szCs w:val="22"/>
              </w:rPr>
            </w:pPr>
          </w:p>
        </w:tc>
        <w:tc>
          <w:tcPr>
            <w:tcW w:w="859" w:type="pct"/>
          </w:tcPr>
          <w:p w:rsidR="000D2B41" w:rsidRPr="00F81E2D" w:rsidRDefault="000D2B41" w:rsidP="00FE6C16">
            <w:pPr>
              <w:jc w:val="right"/>
              <w:rPr>
                <w:rFonts w:asciiTheme="minorHAnsi" w:hAnsiTheme="minorHAnsi"/>
                <w:sz w:val="22"/>
                <w:szCs w:val="22"/>
              </w:rPr>
            </w:pPr>
          </w:p>
        </w:tc>
      </w:tr>
      <w:tr w:rsidR="000D2B41" w:rsidRPr="00F81E2D" w:rsidTr="000D2B41">
        <w:tc>
          <w:tcPr>
            <w:tcW w:w="214" w:type="pct"/>
          </w:tcPr>
          <w:p w:rsidR="000D2B41" w:rsidRPr="00F81E2D" w:rsidRDefault="000D2B41" w:rsidP="00ED0EB9">
            <w:pPr>
              <w:pStyle w:val="ListParagraph"/>
              <w:numPr>
                <w:ilvl w:val="0"/>
                <w:numId w:val="29"/>
              </w:numPr>
              <w:spacing w:after="0"/>
              <w:ind w:left="0" w:firstLine="0"/>
              <w:rPr>
                <w:rFonts w:asciiTheme="minorHAnsi" w:hAnsiTheme="minorHAnsi"/>
                <w:sz w:val="22"/>
                <w:szCs w:val="22"/>
              </w:rPr>
            </w:pPr>
          </w:p>
        </w:tc>
        <w:tc>
          <w:tcPr>
            <w:tcW w:w="1986" w:type="pct"/>
            <w:shd w:val="clear" w:color="auto" w:fill="auto"/>
          </w:tcPr>
          <w:p w:rsidR="000D2B41" w:rsidRPr="00F81E2D" w:rsidRDefault="000D2B41" w:rsidP="006E0D50">
            <w:pPr>
              <w:rPr>
                <w:rFonts w:asciiTheme="minorHAnsi" w:hAnsiTheme="minorHAnsi"/>
                <w:sz w:val="22"/>
                <w:szCs w:val="22"/>
              </w:rPr>
            </w:pPr>
            <w:r w:rsidRPr="00F81E2D">
              <w:rPr>
                <w:rFonts w:asciiTheme="minorHAnsi" w:hAnsiTheme="minorHAnsi"/>
                <w:sz w:val="22"/>
                <w:szCs w:val="22"/>
              </w:rPr>
              <w:t>Exchange Rate</w:t>
            </w:r>
          </w:p>
        </w:tc>
        <w:tc>
          <w:tcPr>
            <w:tcW w:w="1015" w:type="pct"/>
          </w:tcPr>
          <w:p w:rsidR="000D2B41" w:rsidRPr="00F81E2D" w:rsidRDefault="000D2B41" w:rsidP="00FE6C16">
            <w:pPr>
              <w:jc w:val="right"/>
              <w:rPr>
                <w:rFonts w:asciiTheme="minorHAnsi" w:hAnsiTheme="minorHAnsi"/>
                <w:sz w:val="22"/>
                <w:szCs w:val="22"/>
              </w:rPr>
            </w:pPr>
          </w:p>
        </w:tc>
        <w:tc>
          <w:tcPr>
            <w:tcW w:w="926" w:type="pct"/>
          </w:tcPr>
          <w:p w:rsidR="000D2B41" w:rsidRPr="00F81E2D" w:rsidRDefault="000D2B41" w:rsidP="00FE6C16">
            <w:pPr>
              <w:jc w:val="right"/>
              <w:rPr>
                <w:rFonts w:asciiTheme="minorHAnsi" w:hAnsiTheme="minorHAnsi"/>
                <w:sz w:val="22"/>
                <w:szCs w:val="22"/>
              </w:rPr>
            </w:pPr>
          </w:p>
        </w:tc>
        <w:tc>
          <w:tcPr>
            <w:tcW w:w="859" w:type="pct"/>
          </w:tcPr>
          <w:p w:rsidR="000D2B41" w:rsidRPr="00F81E2D" w:rsidRDefault="000D2B41" w:rsidP="00FE6C16">
            <w:pPr>
              <w:jc w:val="right"/>
              <w:rPr>
                <w:rFonts w:asciiTheme="minorHAnsi" w:hAnsiTheme="minorHAnsi"/>
                <w:sz w:val="22"/>
                <w:szCs w:val="22"/>
              </w:rPr>
            </w:pPr>
          </w:p>
        </w:tc>
      </w:tr>
      <w:tr w:rsidR="000D2B41" w:rsidRPr="00F81E2D" w:rsidTr="000D2B41">
        <w:tc>
          <w:tcPr>
            <w:tcW w:w="214" w:type="pct"/>
            <w:shd w:val="clear" w:color="auto" w:fill="DBE5F1" w:themeFill="accent1" w:themeFillTint="33"/>
          </w:tcPr>
          <w:p w:rsidR="000D2B41" w:rsidRPr="00F81E2D" w:rsidRDefault="000D2B41" w:rsidP="00ED0EB9">
            <w:pPr>
              <w:pStyle w:val="ListParagraph"/>
              <w:numPr>
                <w:ilvl w:val="0"/>
                <w:numId w:val="29"/>
              </w:numPr>
              <w:spacing w:after="0"/>
              <w:ind w:left="0" w:firstLine="0"/>
              <w:rPr>
                <w:rFonts w:asciiTheme="minorHAnsi" w:hAnsiTheme="minorHAnsi"/>
                <w:sz w:val="22"/>
                <w:szCs w:val="22"/>
              </w:rPr>
            </w:pPr>
          </w:p>
        </w:tc>
        <w:tc>
          <w:tcPr>
            <w:tcW w:w="1986" w:type="pct"/>
            <w:shd w:val="clear" w:color="auto" w:fill="DBE5F1" w:themeFill="accent1" w:themeFillTint="33"/>
          </w:tcPr>
          <w:p w:rsidR="000D2B41" w:rsidRPr="00F81E2D" w:rsidRDefault="000D2B41" w:rsidP="000D2B41">
            <w:pPr>
              <w:ind w:left="567"/>
              <w:jc w:val="right"/>
              <w:rPr>
                <w:rFonts w:asciiTheme="minorHAnsi" w:hAnsiTheme="minorHAnsi"/>
                <w:b/>
                <w:sz w:val="22"/>
                <w:szCs w:val="22"/>
              </w:rPr>
            </w:pPr>
            <w:r w:rsidRPr="00F81E2D">
              <w:rPr>
                <w:rFonts w:asciiTheme="minorHAnsi" w:hAnsiTheme="minorHAnsi"/>
                <w:b/>
                <w:sz w:val="22"/>
                <w:szCs w:val="22"/>
              </w:rPr>
              <w:t>SUBTOTAL (VAT Excl</w:t>
            </w:r>
            <w:r w:rsidR="00287230" w:rsidRPr="00F81E2D">
              <w:rPr>
                <w:rFonts w:asciiTheme="minorHAnsi" w:hAnsiTheme="minorHAnsi"/>
                <w:b/>
                <w:sz w:val="22"/>
                <w:szCs w:val="22"/>
              </w:rPr>
              <w:t>.</w:t>
            </w:r>
            <w:r w:rsidRPr="00F81E2D">
              <w:rPr>
                <w:rFonts w:asciiTheme="minorHAnsi" w:hAnsiTheme="minorHAnsi"/>
                <w:b/>
                <w:sz w:val="22"/>
                <w:szCs w:val="22"/>
              </w:rPr>
              <w:t>)</w:t>
            </w:r>
          </w:p>
        </w:tc>
        <w:tc>
          <w:tcPr>
            <w:tcW w:w="1015" w:type="pct"/>
          </w:tcPr>
          <w:p w:rsidR="000D2B41" w:rsidRPr="00F81E2D" w:rsidRDefault="000D2B41" w:rsidP="00FE6C16">
            <w:pPr>
              <w:jc w:val="right"/>
              <w:rPr>
                <w:rFonts w:asciiTheme="minorHAnsi" w:hAnsiTheme="minorHAnsi"/>
                <w:sz w:val="22"/>
                <w:szCs w:val="22"/>
              </w:rPr>
            </w:pPr>
          </w:p>
        </w:tc>
        <w:tc>
          <w:tcPr>
            <w:tcW w:w="926" w:type="pct"/>
          </w:tcPr>
          <w:p w:rsidR="000D2B41" w:rsidRPr="00F81E2D" w:rsidRDefault="000D2B41" w:rsidP="00FE6C16">
            <w:pPr>
              <w:jc w:val="right"/>
              <w:rPr>
                <w:rFonts w:asciiTheme="minorHAnsi" w:hAnsiTheme="minorHAnsi"/>
                <w:sz w:val="22"/>
                <w:szCs w:val="22"/>
              </w:rPr>
            </w:pPr>
          </w:p>
        </w:tc>
        <w:tc>
          <w:tcPr>
            <w:tcW w:w="859" w:type="pct"/>
          </w:tcPr>
          <w:p w:rsidR="000D2B41" w:rsidRPr="00F81E2D" w:rsidRDefault="000D2B41" w:rsidP="00FE6C16">
            <w:pPr>
              <w:jc w:val="right"/>
              <w:rPr>
                <w:rFonts w:asciiTheme="minorHAnsi" w:hAnsiTheme="minorHAnsi"/>
                <w:sz w:val="22"/>
                <w:szCs w:val="22"/>
              </w:rPr>
            </w:pPr>
          </w:p>
        </w:tc>
      </w:tr>
      <w:tr w:rsidR="000D2B41" w:rsidRPr="00F81E2D" w:rsidTr="000D2B41">
        <w:tc>
          <w:tcPr>
            <w:tcW w:w="214" w:type="pct"/>
            <w:shd w:val="clear" w:color="auto" w:fill="DBE5F1" w:themeFill="accent1" w:themeFillTint="33"/>
          </w:tcPr>
          <w:p w:rsidR="000D2B41" w:rsidRPr="00F81E2D" w:rsidRDefault="000D2B41" w:rsidP="00ED0EB9">
            <w:pPr>
              <w:pStyle w:val="ListParagraph"/>
              <w:numPr>
                <w:ilvl w:val="0"/>
                <w:numId w:val="29"/>
              </w:numPr>
              <w:spacing w:after="0"/>
              <w:ind w:left="0" w:firstLine="0"/>
              <w:rPr>
                <w:rFonts w:asciiTheme="minorHAnsi" w:hAnsiTheme="minorHAnsi"/>
                <w:sz w:val="22"/>
                <w:szCs w:val="22"/>
              </w:rPr>
            </w:pPr>
          </w:p>
        </w:tc>
        <w:tc>
          <w:tcPr>
            <w:tcW w:w="1986" w:type="pct"/>
            <w:shd w:val="clear" w:color="auto" w:fill="DBE5F1" w:themeFill="accent1" w:themeFillTint="33"/>
          </w:tcPr>
          <w:p w:rsidR="000D2B41" w:rsidRPr="00F81E2D" w:rsidRDefault="000D2B41" w:rsidP="00FE6C16">
            <w:pPr>
              <w:jc w:val="right"/>
              <w:rPr>
                <w:rFonts w:asciiTheme="minorHAnsi" w:hAnsiTheme="minorHAnsi"/>
                <w:b/>
                <w:sz w:val="22"/>
                <w:szCs w:val="22"/>
              </w:rPr>
            </w:pPr>
            <w:r w:rsidRPr="00F81E2D">
              <w:rPr>
                <w:rFonts w:asciiTheme="minorHAnsi" w:hAnsiTheme="minorHAnsi"/>
                <w:b/>
                <w:sz w:val="22"/>
                <w:szCs w:val="22"/>
              </w:rPr>
              <w:t>VAT (14%)</w:t>
            </w:r>
          </w:p>
        </w:tc>
        <w:tc>
          <w:tcPr>
            <w:tcW w:w="1015" w:type="pct"/>
          </w:tcPr>
          <w:p w:rsidR="000D2B41" w:rsidRPr="00F81E2D" w:rsidRDefault="000D2B41" w:rsidP="006E0D50">
            <w:pPr>
              <w:jc w:val="right"/>
              <w:rPr>
                <w:rFonts w:asciiTheme="minorHAnsi" w:hAnsiTheme="minorHAnsi"/>
                <w:sz w:val="22"/>
                <w:szCs w:val="22"/>
              </w:rPr>
            </w:pPr>
          </w:p>
        </w:tc>
        <w:tc>
          <w:tcPr>
            <w:tcW w:w="926" w:type="pct"/>
          </w:tcPr>
          <w:p w:rsidR="000D2B41" w:rsidRPr="00F81E2D" w:rsidRDefault="000D2B41" w:rsidP="006E0D50">
            <w:pPr>
              <w:jc w:val="right"/>
              <w:rPr>
                <w:rFonts w:asciiTheme="minorHAnsi" w:hAnsiTheme="minorHAnsi"/>
                <w:sz w:val="22"/>
                <w:szCs w:val="22"/>
              </w:rPr>
            </w:pPr>
          </w:p>
        </w:tc>
        <w:tc>
          <w:tcPr>
            <w:tcW w:w="859" w:type="pct"/>
          </w:tcPr>
          <w:p w:rsidR="000D2B41" w:rsidRPr="00F81E2D" w:rsidRDefault="000D2B41" w:rsidP="006E0D50">
            <w:pPr>
              <w:jc w:val="right"/>
              <w:rPr>
                <w:rFonts w:asciiTheme="minorHAnsi" w:hAnsiTheme="minorHAnsi"/>
                <w:sz w:val="22"/>
                <w:szCs w:val="22"/>
              </w:rPr>
            </w:pPr>
          </w:p>
        </w:tc>
      </w:tr>
      <w:tr w:rsidR="000D2B41" w:rsidRPr="00F81E2D" w:rsidTr="000D2B41">
        <w:tc>
          <w:tcPr>
            <w:tcW w:w="214" w:type="pct"/>
            <w:shd w:val="clear" w:color="auto" w:fill="DBE5F1" w:themeFill="accent1" w:themeFillTint="33"/>
          </w:tcPr>
          <w:p w:rsidR="000D2B41" w:rsidRPr="00F81E2D" w:rsidRDefault="000D2B41" w:rsidP="00ED0EB9">
            <w:pPr>
              <w:pStyle w:val="ListParagraph"/>
              <w:numPr>
                <w:ilvl w:val="0"/>
                <w:numId w:val="29"/>
              </w:numPr>
              <w:spacing w:after="0"/>
              <w:ind w:left="0" w:firstLine="0"/>
              <w:rPr>
                <w:rFonts w:asciiTheme="minorHAnsi" w:hAnsiTheme="minorHAnsi"/>
                <w:sz w:val="22"/>
                <w:szCs w:val="22"/>
              </w:rPr>
            </w:pPr>
          </w:p>
        </w:tc>
        <w:tc>
          <w:tcPr>
            <w:tcW w:w="1986" w:type="pct"/>
            <w:shd w:val="clear" w:color="auto" w:fill="DBE5F1" w:themeFill="accent1" w:themeFillTint="33"/>
          </w:tcPr>
          <w:p w:rsidR="000D2B41" w:rsidRPr="00F81E2D" w:rsidRDefault="000D2B41" w:rsidP="00943E9F">
            <w:pPr>
              <w:jc w:val="right"/>
              <w:rPr>
                <w:rFonts w:asciiTheme="minorHAnsi" w:hAnsiTheme="minorHAnsi"/>
                <w:b/>
                <w:sz w:val="22"/>
                <w:szCs w:val="22"/>
              </w:rPr>
            </w:pPr>
            <w:r w:rsidRPr="00F81E2D">
              <w:rPr>
                <w:rFonts w:asciiTheme="minorHAnsi" w:hAnsiTheme="minorHAnsi"/>
                <w:b/>
                <w:sz w:val="22"/>
                <w:szCs w:val="22"/>
              </w:rPr>
              <w:t>TOTAL (VAT Incl.)</w:t>
            </w:r>
          </w:p>
        </w:tc>
        <w:tc>
          <w:tcPr>
            <w:tcW w:w="1015" w:type="pct"/>
          </w:tcPr>
          <w:p w:rsidR="000D2B41" w:rsidRPr="00F81E2D" w:rsidRDefault="000D2B41" w:rsidP="006E0D50">
            <w:pPr>
              <w:jc w:val="right"/>
              <w:rPr>
                <w:rFonts w:asciiTheme="minorHAnsi" w:hAnsiTheme="minorHAnsi"/>
                <w:sz w:val="22"/>
                <w:szCs w:val="22"/>
              </w:rPr>
            </w:pPr>
          </w:p>
        </w:tc>
        <w:tc>
          <w:tcPr>
            <w:tcW w:w="926" w:type="pct"/>
          </w:tcPr>
          <w:p w:rsidR="000D2B41" w:rsidRPr="00F81E2D" w:rsidRDefault="000D2B41" w:rsidP="006E0D50">
            <w:pPr>
              <w:jc w:val="right"/>
              <w:rPr>
                <w:rFonts w:asciiTheme="minorHAnsi" w:hAnsiTheme="minorHAnsi"/>
                <w:sz w:val="22"/>
                <w:szCs w:val="22"/>
              </w:rPr>
            </w:pPr>
          </w:p>
        </w:tc>
        <w:tc>
          <w:tcPr>
            <w:tcW w:w="859" w:type="pct"/>
          </w:tcPr>
          <w:p w:rsidR="000D2B41" w:rsidRPr="00F81E2D" w:rsidRDefault="000D2B41" w:rsidP="006E0D50">
            <w:pPr>
              <w:jc w:val="right"/>
              <w:rPr>
                <w:rFonts w:asciiTheme="minorHAnsi" w:hAnsiTheme="minorHAnsi"/>
                <w:sz w:val="22"/>
                <w:szCs w:val="22"/>
              </w:rPr>
            </w:pPr>
          </w:p>
        </w:tc>
      </w:tr>
      <w:tr w:rsidR="000D2B41" w:rsidRPr="00F81E2D" w:rsidTr="000D2B41">
        <w:tc>
          <w:tcPr>
            <w:tcW w:w="214" w:type="pct"/>
            <w:shd w:val="clear" w:color="auto" w:fill="DBE5F1" w:themeFill="accent1" w:themeFillTint="33"/>
          </w:tcPr>
          <w:p w:rsidR="000D2B41" w:rsidRPr="00F81E2D" w:rsidRDefault="000D2B41" w:rsidP="00ED0EB9">
            <w:pPr>
              <w:pStyle w:val="ListParagraph"/>
              <w:numPr>
                <w:ilvl w:val="0"/>
                <w:numId w:val="29"/>
              </w:numPr>
              <w:spacing w:after="0"/>
              <w:ind w:left="0" w:firstLine="0"/>
              <w:rPr>
                <w:rFonts w:asciiTheme="minorHAnsi" w:hAnsiTheme="minorHAnsi"/>
                <w:sz w:val="22"/>
                <w:szCs w:val="22"/>
              </w:rPr>
            </w:pPr>
          </w:p>
        </w:tc>
        <w:tc>
          <w:tcPr>
            <w:tcW w:w="1986" w:type="pct"/>
            <w:shd w:val="clear" w:color="auto" w:fill="DBE5F1" w:themeFill="accent1" w:themeFillTint="33"/>
          </w:tcPr>
          <w:p w:rsidR="000D2B41" w:rsidRPr="00F81E2D" w:rsidRDefault="000D2B41" w:rsidP="00943E9F">
            <w:pPr>
              <w:jc w:val="right"/>
              <w:rPr>
                <w:rFonts w:asciiTheme="minorHAnsi" w:hAnsiTheme="minorHAnsi"/>
                <w:b/>
                <w:sz w:val="22"/>
                <w:szCs w:val="22"/>
              </w:rPr>
            </w:pPr>
            <w:r w:rsidRPr="00F81E2D">
              <w:rPr>
                <w:rFonts w:asciiTheme="minorHAnsi" w:hAnsiTheme="minorHAnsi"/>
                <w:b/>
                <w:sz w:val="22"/>
                <w:szCs w:val="22"/>
              </w:rPr>
              <w:t>BID TOTAL</w:t>
            </w:r>
          </w:p>
        </w:tc>
        <w:tc>
          <w:tcPr>
            <w:tcW w:w="1015" w:type="pct"/>
            <w:shd w:val="clear" w:color="auto" w:fill="DBE5F1" w:themeFill="accent1" w:themeFillTint="33"/>
          </w:tcPr>
          <w:p w:rsidR="000D2B41" w:rsidRPr="00F81E2D" w:rsidRDefault="000D2B41" w:rsidP="006E0D50">
            <w:pPr>
              <w:jc w:val="right"/>
              <w:rPr>
                <w:rFonts w:asciiTheme="minorHAnsi" w:hAnsiTheme="minorHAnsi"/>
                <w:sz w:val="22"/>
                <w:szCs w:val="22"/>
              </w:rPr>
            </w:pPr>
          </w:p>
        </w:tc>
        <w:tc>
          <w:tcPr>
            <w:tcW w:w="926" w:type="pct"/>
            <w:shd w:val="clear" w:color="auto" w:fill="DBE5F1" w:themeFill="accent1" w:themeFillTint="33"/>
          </w:tcPr>
          <w:p w:rsidR="000D2B41" w:rsidRPr="00F81E2D" w:rsidRDefault="000D2B41" w:rsidP="006E0D50">
            <w:pPr>
              <w:jc w:val="right"/>
              <w:rPr>
                <w:rFonts w:asciiTheme="minorHAnsi" w:hAnsiTheme="minorHAnsi"/>
                <w:sz w:val="22"/>
                <w:szCs w:val="22"/>
              </w:rPr>
            </w:pPr>
          </w:p>
        </w:tc>
        <w:tc>
          <w:tcPr>
            <w:tcW w:w="859" w:type="pct"/>
          </w:tcPr>
          <w:p w:rsidR="000D2B41" w:rsidRPr="00F81E2D" w:rsidRDefault="000D2B41" w:rsidP="006E0D50">
            <w:pPr>
              <w:jc w:val="right"/>
              <w:rPr>
                <w:rFonts w:asciiTheme="minorHAnsi" w:hAnsiTheme="minorHAnsi"/>
                <w:sz w:val="22"/>
                <w:szCs w:val="22"/>
              </w:rPr>
            </w:pPr>
          </w:p>
        </w:tc>
      </w:tr>
    </w:tbl>
    <w:p w:rsidR="00CF70F6" w:rsidRPr="00F81E2D" w:rsidRDefault="00CF70F6" w:rsidP="00726B44"/>
    <w:p w:rsidR="00AF0AF3" w:rsidRPr="00F81E2D" w:rsidRDefault="00AF0AF3" w:rsidP="00726B44"/>
    <w:p w:rsidR="00AF0AF3" w:rsidRPr="00F81E2D" w:rsidRDefault="00AF0AF3" w:rsidP="00726B44"/>
    <w:p w:rsidR="006302B2" w:rsidRPr="00F81E2D" w:rsidRDefault="006302B2" w:rsidP="00726B44"/>
    <w:p w:rsidR="006302B2" w:rsidRPr="00F81E2D" w:rsidRDefault="006302B2" w:rsidP="006302B2">
      <w:pPr>
        <w:pStyle w:val="Comment"/>
        <w:rPr>
          <w:b/>
        </w:rPr>
      </w:pPr>
      <w:r w:rsidRPr="00F81E2D">
        <w:rPr>
          <w:b/>
        </w:rPr>
        <w:t>National Treasur</w:t>
      </w:r>
      <w:r w:rsidR="00AF0AF3" w:rsidRPr="00F81E2D">
        <w:rPr>
          <w:b/>
        </w:rPr>
        <w:t>y Procurement:</w:t>
      </w:r>
      <w:r w:rsidRPr="00F81E2D">
        <w:rPr>
          <w:b/>
        </w:rPr>
        <w:t xml:space="preserve"> Standard Bidding Document</w:t>
      </w:r>
      <w:r w:rsidR="00B376A1">
        <w:rPr>
          <w:b/>
        </w:rPr>
        <w:t xml:space="preserve"> on next pages</w:t>
      </w:r>
    </w:p>
    <w:p w:rsidR="006302B2" w:rsidRPr="00F81E2D" w:rsidRDefault="006302B2" w:rsidP="006302B2">
      <w:pPr>
        <w:pStyle w:val="Comment"/>
      </w:pPr>
      <w:r w:rsidRPr="00F81E2D">
        <w:t>*** SELECT APPLICABLE SBD 3.1, 3.2 OR 3.3 FOR THIS BID</w:t>
      </w:r>
    </w:p>
    <w:p w:rsidR="00CF70F6" w:rsidRPr="00F81E2D" w:rsidRDefault="00CF70F6" w:rsidP="006302B2">
      <w:pPr>
        <w:pStyle w:val="Comment"/>
      </w:pPr>
      <w:r w:rsidRPr="00F81E2D">
        <w:br w:type="page"/>
      </w:r>
    </w:p>
    <w:p w:rsidR="00221161" w:rsidRPr="00F81E2D" w:rsidRDefault="00221161" w:rsidP="006302B2">
      <w:pPr>
        <w:pStyle w:val="Comment"/>
        <w:sectPr w:rsidR="00221161" w:rsidRPr="00F81E2D" w:rsidSect="00D112F7">
          <w:pgSz w:w="16838" w:h="11906" w:orient="landscape"/>
          <w:pgMar w:top="1134" w:right="1134" w:bottom="1134" w:left="1134" w:header="680" w:footer="680" w:gutter="0"/>
          <w:cols w:space="708"/>
          <w:docGrid w:linePitch="360"/>
        </w:sectPr>
      </w:pPr>
    </w:p>
    <w:p w:rsidR="00A077EF" w:rsidRPr="00F81E2D" w:rsidRDefault="00A077EF" w:rsidP="00A077EF">
      <w:pPr>
        <w:jc w:val="right"/>
        <w:rPr>
          <w:i/>
          <w:sz w:val="22"/>
          <w:szCs w:val="22"/>
        </w:rPr>
      </w:pPr>
      <w:r w:rsidRPr="00F81E2D">
        <w:rPr>
          <w:i/>
          <w:sz w:val="22"/>
          <w:szCs w:val="22"/>
        </w:rPr>
        <w:lastRenderedPageBreak/>
        <w:t>SBD 3.1</w:t>
      </w:r>
    </w:p>
    <w:p w:rsidR="00A077EF" w:rsidRPr="00F81E2D" w:rsidRDefault="00A077EF" w:rsidP="00A077EF">
      <w:pPr>
        <w:jc w:val="center"/>
        <w:rPr>
          <w:b/>
          <w:szCs w:val="22"/>
        </w:rPr>
      </w:pPr>
      <w:r w:rsidRPr="00F81E2D">
        <w:rPr>
          <w:b/>
          <w:szCs w:val="22"/>
        </w:rPr>
        <w:t>PRICING SCHEDULE – FIRM PRICES</w:t>
      </w:r>
    </w:p>
    <w:p w:rsidR="00A077EF" w:rsidRPr="00F81E2D" w:rsidRDefault="00A077EF" w:rsidP="00A077EF">
      <w:pPr>
        <w:jc w:val="center"/>
        <w:rPr>
          <w:b/>
          <w:sz w:val="22"/>
          <w:szCs w:val="22"/>
        </w:rPr>
      </w:pPr>
      <w:r w:rsidRPr="00F81E2D">
        <w:rPr>
          <w:b/>
          <w:szCs w:val="22"/>
        </w:rPr>
        <w:t>(PURCHASES)</w:t>
      </w:r>
    </w:p>
    <w:p w:rsidR="00A077EF" w:rsidRPr="00F81E2D" w:rsidRDefault="00A077EF" w:rsidP="00A077EF">
      <w:pPr>
        <w:rPr>
          <w:sz w:val="22"/>
          <w:szCs w:val="22"/>
        </w:rPr>
      </w:pPr>
    </w:p>
    <w:p w:rsidR="00A077EF" w:rsidRPr="00F81E2D" w:rsidRDefault="00A077EF" w:rsidP="00A077EF">
      <w:pPr>
        <w:ind w:left="851" w:hanging="851"/>
        <w:jc w:val="both"/>
        <w:rPr>
          <w:b/>
          <w:sz w:val="22"/>
          <w:szCs w:val="22"/>
          <w:lang w:val="en-US"/>
        </w:rPr>
      </w:pPr>
      <w:r w:rsidRPr="00F81E2D">
        <w:rPr>
          <w:b/>
          <w:sz w:val="22"/>
          <w:szCs w:val="22"/>
          <w:lang w:val="en-US"/>
        </w:rPr>
        <w:t>NOTE:</w:t>
      </w:r>
      <w:r w:rsidRPr="00F81E2D">
        <w:rPr>
          <w:sz w:val="22"/>
          <w:szCs w:val="22"/>
          <w:lang w:val="en-US"/>
        </w:rPr>
        <w:tab/>
      </w:r>
      <w:r w:rsidRPr="00F81E2D">
        <w:rPr>
          <w:b/>
          <w:sz w:val="22"/>
          <w:szCs w:val="22"/>
          <w:lang w:val="en-US"/>
        </w:rPr>
        <w:t>ONLY FIRM PRICES WILL BE ACCEPTED. NON-FIRM PRICES (INCLUDING PRICES SUBJECT TO RATES OF EXCHANGE VARIATIONS) WILL NOT BE CONSIDERED</w:t>
      </w:r>
    </w:p>
    <w:p w:rsidR="00A077EF" w:rsidRPr="00F81E2D" w:rsidRDefault="00A077EF" w:rsidP="00A077EF">
      <w:pPr>
        <w:ind w:left="1440" w:hanging="1440"/>
        <w:jc w:val="both"/>
        <w:rPr>
          <w:b/>
          <w:sz w:val="22"/>
          <w:szCs w:val="22"/>
          <w:lang w:val="en-US"/>
        </w:rPr>
      </w:pPr>
    </w:p>
    <w:p w:rsidR="00A077EF" w:rsidRPr="00F81E2D" w:rsidRDefault="00A077EF" w:rsidP="00A077EF">
      <w:pPr>
        <w:ind w:left="851" w:hanging="851"/>
        <w:jc w:val="both"/>
        <w:rPr>
          <w:b/>
          <w:sz w:val="22"/>
          <w:szCs w:val="22"/>
          <w:lang w:val="en-US"/>
        </w:rPr>
      </w:pPr>
      <w:r w:rsidRPr="00F81E2D">
        <w:rPr>
          <w:b/>
          <w:sz w:val="22"/>
          <w:szCs w:val="22"/>
          <w:lang w:val="en-US"/>
        </w:rPr>
        <w:tab/>
        <w:t xml:space="preserve">IN CASES WHERE DIFFERENT DELIVERY POINTS INFLUENCE THE PRICING, A SEPARATE PRICING SCHEDULE MUST BE SUBMITTED FOR EACH DELIVERY POINT </w:t>
      </w:r>
    </w:p>
    <w:p w:rsidR="00A077EF" w:rsidRPr="00F81E2D" w:rsidRDefault="00A077EF" w:rsidP="00A077EF">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A077EF" w:rsidRPr="00F81E2D" w:rsidTr="001F4BD1">
        <w:trPr>
          <w:trHeight w:val="907"/>
        </w:trPr>
        <w:tc>
          <w:tcPr>
            <w:tcW w:w="5000" w:type="pct"/>
            <w:tcBorders>
              <w:top w:val="single" w:sz="4" w:space="0" w:color="auto"/>
              <w:left w:val="single" w:sz="4" w:space="0" w:color="auto"/>
              <w:bottom w:val="single" w:sz="4" w:space="0" w:color="auto"/>
              <w:right w:val="single" w:sz="4" w:space="0" w:color="auto"/>
            </w:tcBorders>
            <w:vAlign w:val="center"/>
          </w:tcPr>
          <w:p w:rsidR="00A077EF" w:rsidRPr="00F81E2D" w:rsidRDefault="00A077EF" w:rsidP="00D10890">
            <w:pPr>
              <w:rPr>
                <w:sz w:val="22"/>
                <w:szCs w:val="22"/>
              </w:rPr>
            </w:pPr>
          </w:p>
          <w:p w:rsidR="00A077EF" w:rsidRPr="00F81E2D" w:rsidRDefault="00A077EF" w:rsidP="00D10890">
            <w:pPr>
              <w:rPr>
                <w:sz w:val="22"/>
                <w:szCs w:val="22"/>
              </w:rPr>
            </w:pPr>
            <w:r w:rsidRPr="00F81E2D">
              <w:rPr>
                <w:sz w:val="22"/>
                <w:szCs w:val="22"/>
              </w:rPr>
              <w:t>Name of bidder: …………………………………………………………</w:t>
            </w:r>
            <w:r w:rsidRPr="00F81E2D">
              <w:rPr>
                <w:sz w:val="22"/>
                <w:szCs w:val="22"/>
              </w:rPr>
              <w:tab/>
            </w:r>
            <w:r w:rsidRPr="00F81E2D">
              <w:rPr>
                <w:sz w:val="22"/>
                <w:szCs w:val="22"/>
              </w:rPr>
              <w:tab/>
              <w:t xml:space="preserve">Bid number: </w:t>
            </w:r>
          </w:p>
          <w:p w:rsidR="00A077EF" w:rsidRPr="00F81E2D" w:rsidRDefault="00A077EF" w:rsidP="00D10890">
            <w:pPr>
              <w:rPr>
                <w:sz w:val="22"/>
                <w:szCs w:val="22"/>
              </w:rPr>
            </w:pPr>
          </w:p>
          <w:p w:rsidR="00A077EF" w:rsidRPr="00F81E2D" w:rsidRDefault="00A077EF" w:rsidP="00D10890">
            <w:pPr>
              <w:rPr>
                <w:sz w:val="22"/>
                <w:szCs w:val="22"/>
              </w:rPr>
            </w:pPr>
            <w:r w:rsidRPr="00F81E2D">
              <w:rPr>
                <w:sz w:val="22"/>
                <w:szCs w:val="22"/>
              </w:rPr>
              <w:t xml:space="preserve">Closing Time: 11:00                                               </w:t>
            </w:r>
            <w:r w:rsidRPr="00F81E2D">
              <w:rPr>
                <w:sz w:val="22"/>
                <w:szCs w:val="22"/>
              </w:rPr>
              <w:tab/>
            </w:r>
            <w:r w:rsidRPr="00F81E2D">
              <w:rPr>
                <w:sz w:val="22"/>
                <w:szCs w:val="22"/>
              </w:rPr>
              <w:tab/>
            </w:r>
            <w:r w:rsidRPr="00F81E2D">
              <w:rPr>
                <w:sz w:val="22"/>
                <w:szCs w:val="22"/>
              </w:rPr>
              <w:tab/>
              <w:t xml:space="preserve">Closing date: </w:t>
            </w:r>
          </w:p>
          <w:p w:rsidR="00A077EF" w:rsidRPr="00F81E2D" w:rsidRDefault="00A077EF" w:rsidP="00D10890">
            <w:pPr>
              <w:rPr>
                <w:sz w:val="22"/>
                <w:szCs w:val="22"/>
              </w:rPr>
            </w:pPr>
          </w:p>
        </w:tc>
      </w:tr>
    </w:tbl>
    <w:p w:rsidR="00A077EF" w:rsidRPr="00F81E2D" w:rsidRDefault="00A077EF" w:rsidP="00A077EF">
      <w:pPr>
        <w:pStyle w:val="BodyText"/>
        <w:rPr>
          <w:b w:val="0"/>
        </w:rPr>
      </w:pPr>
    </w:p>
    <w:p w:rsidR="00A077EF" w:rsidRPr="00F81E2D" w:rsidRDefault="00A077EF" w:rsidP="00A077EF">
      <w:pPr>
        <w:jc w:val="both"/>
        <w:rPr>
          <w:sz w:val="22"/>
          <w:szCs w:val="22"/>
          <w:lang w:val="en-US"/>
        </w:rPr>
      </w:pPr>
      <w:r w:rsidRPr="00F81E2D">
        <w:rPr>
          <w:sz w:val="22"/>
          <w:szCs w:val="22"/>
          <w:lang w:val="en-US"/>
        </w:rPr>
        <w:t>OFFER TO BE VALID FOR ……… DAYS FROM THE CLOSING DATE OF BID.</w:t>
      </w:r>
    </w:p>
    <w:p w:rsidR="00A077EF" w:rsidRPr="00F81E2D" w:rsidRDefault="00A077EF" w:rsidP="00A077EF">
      <w:pPr>
        <w:pStyle w:val="BodyText"/>
        <w:rPr>
          <w:b w:val="0"/>
        </w:rPr>
      </w:pPr>
      <w:r w:rsidRPr="00F81E2D">
        <w:rPr>
          <w:b w:val="0"/>
        </w:rPr>
        <w:t>__________________________________________________________________________</w:t>
      </w:r>
      <w:r w:rsidR="005E39E0">
        <w:rPr>
          <w:b w:val="0"/>
        </w:rPr>
        <w:t>_____</w:t>
      </w:r>
    </w:p>
    <w:p w:rsidR="00A077EF" w:rsidRPr="00F81E2D" w:rsidRDefault="00A077EF" w:rsidP="00A077EF">
      <w:pPr>
        <w:pStyle w:val="BodyText"/>
        <w:tabs>
          <w:tab w:val="left" w:pos="1080"/>
          <w:tab w:val="left" w:pos="2700"/>
        </w:tabs>
        <w:rPr>
          <w:b w:val="0"/>
        </w:rPr>
      </w:pPr>
      <w:r w:rsidRPr="00F81E2D">
        <w:rPr>
          <w:b w:val="0"/>
        </w:rPr>
        <w:t>ITEM</w:t>
      </w:r>
      <w:r w:rsidRPr="00F81E2D">
        <w:rPr>
          <w:b w:val="0"/>
        </w:rPr>
        <w:tab/>
        <w:t>QUANTITY</w:t>
      </w:r>
      <w:r w:rsidRPr="00F81E2D">
        <w:rPr>
          <w:b w:val="0"/>
        </w:rPr>
        <w:tab/>
        <w:t>DESCRIPTION</w:t>
      </w:r>
      <w:r w:rsidRPr="00F81E2D">
        <w:rPr>
          <w:b w:val="0"/>
        </w:rPr>
        <w:tab/>
      </w:r>
      <w:r w:rsidRPr="00F81E2D">
        <w:rPr>
          <w:b w:val="0"/>
        </w:rPr>
        <w:tab/>
      </w:r>
      <w:r w:rsidRPr="00F81E2D">
        <w:rPr>
          <w:b w:val="0"/>
        </w:rPr>
        <w:tab/>
      </w:r>
      <w:r w:rsidRPr="00F81E2D">
        <w:rPr>
          <w:b w:val="0"/>
        </w:rPr>
        <w:tab/>
        <w:t>BID PRICE IN RSA CURRENCY</w:t>
      </w:r>
    </w:p>
    <w:p w:rsidR="00A077EF" w:rsidRPr="00F81E2D" w:rsidRDefault="00A077EF" w:rsidP="001F4BD1">
      <w:pPr>
        <w:pStyle w:val="BodyText"/>
        <w:jc w:val="both"/>
        <w:rPr>
          <w:b w:val="0"/>
        </w:rPr>
      </w:pPr>
      <w:r w:rsidRPr="00F81E2D">
        <w:rPr>
          <w:b w:val="0"/>
        </w:rPr>
        <w:t>NO.</w:t>
      </w:r>
      <w:r w:rsidRPr="00F81E2D">
        <w:rPr>
          <w:b w:val="0"/>
        </w:rPr>
        <w:tab/>
      </w:r>
      <w:r w:rsidRPr="00F81E2D">
        <w:rPr>
          <w:b w:val="0"/>
        </w:rPr>
        <w:tab/>
      </w:r>
      <w:r w:rsidRPr="00F81E2D">
        <w:rPr>
          <w:b w:val="0"/>
        </w:rPr>
        <w:tab/>
      </w:r>
      <w:r w:rsidRPr="00F81E2D">
        <w:rPr>
          <w:b w:val="0"/>
        </w:rPr>
        <w:tab/>
      </w:r>
      <w:r w:rsidRPr="00F81E2D">
        <w:rPr>
          <w:b w:val="0"/>
        </w:rPr>
        <w:tab/>
      </w:r>
      <w:r w:rsidRPr="00F81E2D">
        <w:rPr>
          <w:b w:val="0"/>
        </w:rPr>
        <w:tab/>
        <w:t xml:space="preserve">            </w:t>
      </w:r>
      <w:r w:rsidRPr="00F81E2D">
        <w:rPr>
          <w:b w:val="0"/>
        </w:rPr>
        <w:tab/>
      </w:r>
      <w:r w:rsidRPr="00F81E2D">
        <w:rPr>
          <w:b w:val="0"/>
        </w:rPr>
        <w:tab/>
      </w:r>
      <w:r w:rsidRPr="00F81E2D">
        <w:rPr>
          <w:b w:val="0"/>
        </w:rPr>
        <w:tab/>
        <w:t>** (ALL APPLICABLE TAXES INCLUDED)</w:t>
      </w:r>
    </w:p>
    <w:p w:rsidR="00A077EF" w:rsidRPr="00F81E2D" w:rsidRDefault="00A077EF" w:rsidP="001F4BD1">
      <w:pPr>
        <w:pStyle w:val="BodyText"/>
        <w:jc w:val="both"/>
        <w:rPr>
          <w:b w:val="0"/>
        </w:rPr>
      </w:pPr>
    </w:p>
    <w:p w:rsidR="001F4BD1" w:rsidRPr="00F81E2D" w:rsidRDefault="001F4BD1" w:rsidP="001F4BD1">
      <w:pPr>
        <w:pStyle w:val="BodyText"/>
        <w:jc w:val="both"/>
        <w:rPr>
          <w:b w:val="0"/>
        </w:rPr>
      </w:pPr>
    </w:p>
    <w:p w:rsidR="001F4BD1" w:rsidRPr="00F81E2D" w:rsidRDefault="001F4BD1" w:rsidP="001F4BD1">
      <w:pPr>
        <w:pStyle w:val="BodyText"/>
        <w:rPr>
          <w:b w:val="0"/>
        </w:rPr>
      </w:pPr>
      <w:r w:rsidRPr="00F81E2D">
        <w:rPr>
          <w:b w:val="0"/>
        </w:rPr>
        <w:t>_______________________________________________________</w:t>
      </w:r>
      <w:r w:rsidR="005E39E0">
        <w:rPr>
          <w:b w:val="0"/>
        </w:rPr>
        <w:t>________________________</w:t>
      </w:r>
    </w:p>
    <w:p w:rsidR="00A077EF" w:rsidRPr="00F81E2D" w:rsidRDefault="00A077EF" w:rsidP="00A077EF">
      <w:pPr>
        <w:jc w:val="both"/>
        <w:rPr>
          <w:sz w:val="22"/>
          <w:szCs w:val="22"/>
          <w:lang w:val="en-US"/>
        </w:rPr>
      </w:pPr>
    </w:p>
    <w:p w:rsidR="00A077EF" w:rsidRPr="00F81E2D" w:rsidRDefault="00A077EF" w:rsidP="00ED0EB9">
      <w:pPr>
        <w:numPr>
          <w:ilvl w:val="0"/>
          <w:numId w:val="43"/>
        </w:numPr>
        <w:tabs>
          <w:tab w:val="clear" w:pos="720"/>
          <w:tab w:val="num" w:pos="567"/>
        </w:tabs>
        <w:ind w:left="567" w:hanging="567"/>
        <w:jc w:val="both"/>
        <w:rPr>
          <w:sz w:val="22"/>
          <w:szCs w:val="22"/>
          <w:lang w:val="en-US"/>
        </w:rPr>
      </w:pPr>
      <w:r w:rsidRPr="00F81E2D">
        <w:rPr>
          <w:sz w:val="22"/>
          <w:szCs w:val="22"/>
          <w:lang w:val="en-US"/>
        </w:rPr>
        <w:t xml:space="preserve">Required by: </w:t>
      </w:r>
      <w:r w:rsidR="001F4BD1" w:rsidRPr="00F81E2D">
        <w:rPr>
          <w:b/>
          <w:sz w:val="22"/>
          <w:szCs w:val="22"/>
          <w:lang w:val="en-US"/>
        </w:rPr>
        <w:t>THE STATE INFORMATION TECHNOLOGY AGENCY SOC LTD</w:t>
      </w:r>
    </w:p>
    <w:p w:rsidR="00A077EF" w:rsidRPr="00F81E2D" w:rsidRDefault="00A077EF" w:rsidP="00A077EF">
      <w:pPr>
        <w:jc w:val="both"/>
        <w:rPr>
          <w:sz w:val="22"/>
          <w:szCs w:val="22"/>
          <w:lang w:val="en-US"/>
        </w:rPr>
      </w:pPr>
    </w:p>
    <w:p w:rsidR="00A077EF" w:rsidRPr="00F81E2D" w:rsidRDefault="00A077EF" w:rsidP="00A077EF">
      <w:pPr>
        <w:jc w:val="both"/>
        <w:rPr>
          <w:sz w:val="22"/>
          <w:szCs w:val="22"/>
          <w:lang w:val="en-US"/>
        </w:rPr>
      </w:pPr>
      <w:r w:rsidRPr="00F81E2D">
        <w:rPr>
          <w:sz w:val="22"/>
          <w:szCs w:val="22"/>
          <w:lang w:val="en-US"/>
        </w:rPr>
        <w:t>-</w:t>
      </w:r>
      <w:r w:rsidRPr="00F81E2D">
        <w:rPr>
          <w:sz w:val="22"/>
          <w:szCs w:val="22"/>
          <w:lang w:val="en-US"/>
        </w:rPr>
        <w:tab/>
        <w:t>At:</w:t>
      </w:r>
      <w:r w:rsidRPr="00F81E2D">
        <w:rPr>
          <w:sz w:val="22"/>
          <w:szCs w:val="22"/>
          <w:lang w:val="en-US"/>
        </w:rPr>
        <w:tab/>
      </w:r>
      <w:r w:rsidRPr="00F81E2D">
        <w:rPr>
          <w:sz w:val="22"/>
          <w:szCs w:val="22"/>
          <w:lang w:val="en-US"/>
        </w:rPr>
        <w:tab/>
      </w:r>
      <w:r w:rsidRPr="00F81E2D">
        <w:rPr>
          <w:sz w:val="22"/>
          <w:szCs w:val="22"/>
          <w:lang w:val="en-US"/>
        </w:rPr>
        <w:tab/>
      </w:r>
      <w:r w:rsidRPr="00F81E2D">
        <w:rPr>
          <w:sz w:val="22"/>
          <w:szCs w:val="22"/>
          <w:lang w:val="en-US"/>
        </w:rPr>
        <w:tab/>
      </w:r>
      <w:r w:rsidRPr="00F81E2D">
        <w:rPr>
          <w:sz w:val="22"/>
          <w:szCs w:val="22"/>
          <w:lang w:val="en-US"/>
        </w:rPr>
        <w:tab/>
      </w:r>
      <w:r w:rsidRPr="00F81E2D">
        <w:rPr>
          <w:sz w:val="22"/>
          <w:szCs w:val="22"/>
          <w:lang w:val="en-US"/>
        </w:rPr>
        <w:tab/>
      </w:r>
      <w:r w:rsidRPr="00F81E2D">
        <w:rPr>
          <w:sz w:val="22"/>
          <w:szCs w:val="22"/>
          <w:lang w:val="en-US"/>
        </w:rPr>
        <w:tab/>
      </w:r>
      <w:r w:rsidRPr="00F81E2D">
        <w:rPr>
          <w:sz w:val="22"/>
          <w:szCs w:val="22"/>
          <w:lang w:val="en-US"/>
        </w:rPr>
        <w:tab/>
      </w:r>
      <w:r w:rsidR="005E39E0">
        <w:rPr>
          <w:sz w:val="22"/>
          <w:szCs w:val="22"/>
          <w:lang w:val="en-US"/>
        </w:rPr>
        <w:tab/>
      </w:r>
      <w:r w:rsidRPr="00F81E2D">
        <w:rPr>
          <w:sz w:val="22"/>
          <w:szCs w:val="22"/>
          <w:lang w:val="en-US"/>
        </w:rPr>
        <w:t>…………………………………………………</w:t>
      </w:r>
    </w:p>
    <w:p w:rsidR="00A077EF" w:rsidRPr="00F81E2D" w:rsidRDefault="00A077EF" w:rsidP="00A077EF">
      <w:pPr>
        <w:jc w:val="both"/>
        <w:rPr>
          <w:sz w:val="22"/>
          <w:szCs w:val="22"/>
          <w:lang w:val="en-US"/>
        </w:rPr>
      </w:pPr>
      <w:r w:rsidRPr="00F81E2D">
        <w:rPr>
          <w:sz w:val="22"/>
          <w:szCs w:val="22"/>
          <w:lang w:val="en-US"/>
        </w:rPr>
        <w:tab/>
      </w:r>
      <w:r w:rsidRPr="00F81E2D">
        <w:rPr>
          <w:sz w:val="22"/>
          <w:szCs w:val="22"/>
          <w:lang w:val="en-US"/>
        </w:rPr>
        <w:tab/>
      </w:r>
      <w:r w:rsidRPr="00F81E2D">
        <w:rPr>
          <w:sz w:val="22"/>
          <w:szCs w:val="22"/>
          <w:lang w:val="en-US"/>
        </w:rPr>
        <w:tab/>
      </w:r>
      <w:r w:rsidRPr="00F81E2D">
        <w:rPr>
          <w:sz w:val="22"/>
          <w:szCs w:val="22"/>
          <w:lang w:val="en-US"/>
        </w:rPr>
        <w:tab/>
      </w:r>
      <w:r w:rsidRPr="00F81E2D">
        <w:rPr>
          <w:sz w:val="22"/>
          <w:szCs w:val="22"/>
          <w:lang w:val="en-US"/>
        </w:rPr>
        <w:tab/>
      </w:r>
      <w:r w:rsidRPr="00F81E2D">
        <w:rPr>
          <w:sz w:val="22"/>
          <w:szCs w:val="22"/>
          <w:lang w:val="en-US"/>
        </w:rPr>
        <w:tab/>
      </w:r>
      <w:r w:rsidRPr="00F81E2D">
        <w:rPr>
          <w:sz w:val="22"/>
          <w:szCs w:val="22"/>
          <w:lang w:val="en-US"/>
        </w:rPr>
        <w:tab/>
      </w:r>
    </w:p>
    <w:p w:rsidR="00A077EF" w:rsidRPr="00F81E2D" w:rsidRDefault="00A077EF" w:rsidP="00A077EF">
      <w:pPr>
        <w:jc w:val="both"/>
        <w:rPr>
          <w:sz w:val="22"/>
          <w:szCs w:val="22"/>
          <w:lang w:val="en-US"/>
        </w:rPr>
      </w:pPr>
      <w:r w:rsidRPr="00F81E2D">
        <w:rPr>
          <w:sz w:val="22"/>
          <w:szCs w:val="22"/>
          <w:lang w:val="en-US"/>
        </w:rPr>
        <w:tab/>
      </w:r>
      <w:r w:rsidRPr="00F81E2D">
        <w:rPr>
          <w:sz w:val="22"/>
          <w:szCs w:val="22"/>
          <w:lang w:val="en-US"/>
        </w:rPr>
        <w:tab/>
      </w:r>
      <w:r w:rsidRPr="00F81E2D">
        <w:rPr>
          <w:sz w:val="22"/>
          <w:szCs w:val="22"/>
          <w:lang w:val="en-US"/>
        </w:rPr>
        <w:tab/>
      </w:r>
      <w:r w:rsidRPr="00F81E2D">
        <w:rPr>
          <w:sz w:val="22"/>
          <w:szCs w:val="22"/>
          <w:lang w:val="en-US"/>
        </w:rPr>
        <w:tab/>
      </w:r>
      <w:r w:rsidRPr="00F81E2D">
        <w:rPr>
          <w:sz w:val="22"/>
          <w:szCs w:val="22"/>
          <w:lang w:val="en-US"/>
        </w:rPr>
        <w:tab/>
      </w:r>
      <w:r w:rsidRPr="00F81E2D">
        <w:rPr>
          <w:sz w:val="22"/>
          <w:szCs w:val="22"/>
          <w:lang w:val="en-US"/>
        </w:rPr>
        <w:tab/>
      </w:r>
      <w:r w:rsidRPr="00F81E2D">
        <w:rPr>
          <w:sz w:val="22"/>
          <w:szCs w:val="22"/>
          <w:lang w:val="en-US"/>
        </w:rPr>
        <w:tab/>
      </w:r>
      <w:r w:rsidRPr="00F81E2D">
        <w:rPr>
          <w:sz w:val="22"/>
          <w:szCs w:val="22"/>
          <w:lang w:val="en-US"/>
        </w:rPr>
        <w:tab/>
      </w:r>
      <w:r w:rsidRPr="00F81E2D">
        <w:rPr>
          <w:sz w:val="22"/>
          <w:szCs w:val="22"/>
          <w:lang w:val="en-US"/>
        </w:rPr>
        <w:tab/>
      </w:r>
      <w:r w:rsidR="005E39E0">
        <w:rPr>
          <w:sz w:val="22"/>
          <w:szCs w:val="22"/>
          <w:lang w:val="en-US"/>
        </w:rPr>
        <w:tab/>
      </w:r>
      <w:r w:rsidRPr="00F81E2D">
        <w:rPr>
          <w:sz w:val="22"/>
          <w:szCs w:val="22"/>
          <w:lang w:val="en-US"/>
        </w:rPr>
        <w:t>…………………………………………………</w:t>
      </w:r>
    </w:p>
    <w:p w:rsidR="00A077EF" w:rsidRPr="00F81E2D" w:rsidRDefault="00A077EF" w:rsidP="00A077EF">
      <w:pPr>
        <w:pStyle w:val="BodyText"/>
        <w:rPr>
          <w:b w:val="0"/>
        </w:rPr>
      </w:pPr>
    </w:p>
    <w:p w:rsidR="00A077EF" w:rsidRPr="00F81E2D" w:rsidRDefault="00A077EF" w:rsidP="00ED0EB9">
      <w:pPr>
        <w:pStyle w:val="BodyText"/>
        <w:numPr>
          <w:ilvl w:val="0"/>
          <w:numId w:val="43"/>
        </w:numPr>
        <w:tabs>
          <w:tab w:val="clear" w:pos="720"/>
          <w:tab w:val="num" w:pos="567"/>
        </w:tabs>
        <w:ind w:left="567" w:hanging="567"/>
        <w:rPr>
          <w:b w:val="0"/>
        </w:rPr>
      </w:pPr>
      <w:r w:rsidRPr="00F81E2D">
        <w:rPr>
          <w:b w:val="0"/>
        </w:rPr>
        <w:t>Brand and model:</w:t>
      </w:r>
      <w:r w:rsidRPr="00F81E2D">
        <w:rPr>
          <w:b w:val="0"/>
        </w:rPr>
        <w:tab/>
      </w:r>
      <w:r w:rsidRPr="00F81E2D">
        <w:rPr>
          <w:b w:val="0"/>
        </w:rPr>
        <w:tab/>
      </w:r>
      <w:r w:rsidRPr="00F81E2D">
        <w:rPr>
          <w:b w:val="0"/>
        </w:rPr>
        <w:tab/>
      </w:r>
      <w:r w:rsidRPr="00F81E2D">
        <w:rPr>
          <w:b w:val="0"/>
        </w:rPr>
        <w:tab/>
      </w:r>
      <w:r w:rsidRPr="00F81E2D">
        <w:rPr>
          <w:b w:val="0"/>
        </w:rPr>
        <w:tab/>
      </w:r>
      <w:r w:rsidR="005E39E0">
        <w:rPr>
          <w:b w:val="0"/>
        </w:rPr>
        <w:tab/>
      </w:r>
      <w:r w:rsidRPr="00F81E2D">
        <w:rPr>
          <w:b w:val="0"/>
        </w:rPr>
        <w:t>…………………………………………………</w:t>
      </w:r>
    </w:p>
    <w:p w:rsidR="00A077EF" w:rsidRPr="00F81E2D" w:rsidRDefault="00A077EF" w:rsidP="00A077EF">
      <w:pPr>
        <w:pStyle w:val="BodyText"/>
        <w:rPr>
          <w:b w:val="0"/>
        </w:rPr>
      </w:pPr>
      <w:r w:rsidRPr="00F81E2D">
        <w:rPr>
          <w:b w:val="0"/>
        </w:rPr>
        <w:tab/>
      </w:r>
      <w:r w:rsidRPr="00F81E2D">
        <w:rPr>
          <w:b w:val="0"/>
        </w:rPr>
        <w:tab/>
      </w:r>
      <w:r w:rsidRPr="00F81E2D">
        <w:rPr>
          <w:b w:val="0"/>
        </w:rPr>
        <w:tab/>
      </w:r>
      <w:r w:rsidRPr="00F81E2D">
        <w:rPr>
          <w:b w:val="0"/>
        </w:rPr>
        <w:tab/>
      </w:r>
      <w:r w:rsidRPr="00F81E2D">
        <w:rPr>
          <w:b w:val="0"/>
        </w:rPr>
        <w:tab/>
      </w:r>
      <w:r w:rsidRPr="00F81E2D">
        <w:rPr>
          <w:b w:val="0"/>
        </w:rPr>
        <w:tab/>
      </w:r>
    </w:p>
    <w:p w:rsidR="00A077EF" w:rsidRPr="00F81E2D" w:rsidRDefault="00A077EF" w:rsidP="00ED0EB9">
      <w:pPr>
        <w:pStyle w:val="BodyText"/>
        <w:numPr>
          <w:ilvl w:val="0"/>
          <w:numId w:val="43"/>
        </w:numPr>
        <w:tabs>
          <w:tab w:val="clear" w:pos="720"/>
          <w:tab w:val="num" w:pos="567"/>
        </w:tabs>
        <w:ind w:left="567" w:hanging="567"/>
        <w:rPr>
          <w:b w:val="0"/>
        </w:rPr>
      </w:pPr>
      <w:r w:rsidRPr="00F81E2D">
        <w:rPr>
          <w:b w:val="0"/>
        </w:rPr>
        <w:t>Country of origin:</w:t>
      </w:r>
      <w:r w:rsidRPr="00F81E2D">
        <w:rPr>
          <w:b w:val="0"/>
        </w:rPr>
        <w:tab/>
      </w:r>
      <w:r w:rsidRPr="00F81E2D">
        <w:rPr>
          <w:b w:val="0"/>
        </w:rPr>
        <w:tab/>
      </w:r>
      <w:r w:rsidRPr="00F81E2D">
        <w:rPr>
          <w:b w:val="0"/>
        </w:rPr>
        <w:tab/>
      </w:r>
      <w:r w:rsidRPr="00F81E2D">
        <w:rPr>
          <w:b w:val="0"/>
        </w:rPr>
        <w:tab/>
      </w:r>
      <w:r w:rsidRPr="00F81E2D">
        <w:rPr>
          <w:b w:val="0"/>
        </w:rPr>
        <w:tab/>
      </w:r>
      <w:r w:rsidRPr="00F81E2D">
        <w:rPr>
          <w:b w:val="0"/>
        </w:rPr>
        <w:tab/>
        <w:t>…………………………………………………</w:t>
      </w:r>
    </w:p>
    <w:p w:rsidR="00A077EF" w:rsidRPr="00F81E2D" w:rsidRDefault="00A077EF" w:rsidP="00A077EF">
      <w:pPr>
        <w:pStyle w:val="BodyText"/>
        <w:rPr>
          <w:b w:val="0"/>
        </w:rPr>
      </w:pPr>
      <w:r w:rsidRPr="00F81E2D">
        <w:rPr>
          <w:b w:val="0"/>
        </w:rPr>
        <w:tab/>
      </w:r>
    </w:p>
    <w:p w:rsidR="00A077EF" w:rsidRPr="00F81E2D" w:rsidRDefault="00A077EF" w:rsidP="00A077EF">
      <w:pPr>
        <w:pStyle w:val="BodyText"/>
        <w:rPr>
          <w:b w:val="0"/>
        </w:rPr>
      </w:pPr>
      <w:r w:rsidRPr="00F81E2D">
        <w:rPr>
          <w:b w:val="0"/>
        </w:rPr>
        <w:t>-</w:t>
      </w:r>
      <w:r w:rsidRPr="00F81E2D">
        <w:rPr>
          <w:b w:val="0"/>
        </w:rPr>
        <w:tab/>
        <w:t>Does the offer comply with the specification(s)?</w:t>
      </w:r>
      <w:r w:rsidRPr="00F81E2D">
        <w:rPr>
          <w:b w:val="0"/>
        </w:rPr>
        <w:tab/>
        <w:t>*YES/NO</w:t>
      </w:r>
    </w:p>
    <w:p w:rsidR="00A077EF" w:rsidRPr="00F81E2D" w:rsidRDefault="00A077EF" w:rsidP="00A077EF">
      <w:pPr>
        <w:pStyle w:val="BodyText"/>
        <w:rPr>
          <w:b w:val="0"/>
        </w:rPr>
      </w:pPr>
    </w:p>
    <w:p w:rsidR="00A077EF" w:rsidRPr="00F81E2D" w:rsidRDefault="00A077EF" w:rsidP="00ED0EB9">
      <w:pPr>
        <w:pStyle w:val="BodyText"/>
        <w:numPr>
          <w:ilvl w:val="0"/>
          <w:numId w:val="43"/>
        </w:numPr>
        <w:tabs>
          <w:tab w:val="clear" w:pos="720"/>
          <w:tab w:val="num" w:pos="567"/>
        </w:tabs>
        <w:ind w:left="567" w:hanging="567"/>
        <w:rPr>
          <w:b w:val="0"/>
        </w:rPr>
      </w:pPr>
      <w:r w:rsidRPr="00F81E2D">
        <w:rPr>
          <w:b w:val="0"/>
        </w:rPr>
        <w:t>If not to specification, indicate deviation(s)</w:t>
      </w:r>
      <w:r w:rsidRPr="00F81E2D">
        <w:rPr>
          <w:b w:val="0"/>
        </w:rPr>
        <w:tab/>
      </w:r>
      <w:r w:rsidRPr="00F81E2D">
        <w:rPr>
          <w:b w:val="0"/>
        </w:rPr>
        <w:tab/>
        <w:t>………………………………….</w:t>
      </w:r>
    </w:p>
    <w:p w:rsidR="00A077EF" w:rsidRPr="00F81E2D" w:rsidRDefault="00A077EF" w:rsidP="00A077EF">
      <w:pPr>
        <w:pStyle w:val="BodyText"/>
        <w:rPr>
          <w:b w:val="0"/>
        </w:rPr>
      </w:pPr>
      <w:r w:rsidRPr="00F81E2D">
        <w:rPr>
          <w:b w:val="0"/>
        </w:rPr>
        <w:tab/>
      </w:r>
      <w:r w:rsidRPr="00F81E2D">
        <w:rPr>
          <w:b w:val="0"/>
        </w:rPr>
        <w:tab/>
      </w:r>
    </w:p>
    <w:p w:rsidR="00A077EF" w:rsidRPr="00F81E2D" w:rsidRDefault="00A077EF" w:rsidP="00ED0EB9">
      <w:pPr>
        <w:pStyle w:val="BodyText"/>
        <w:numPr>
          <w:ilvl w:val="0"/>
          <w:numId w:val="43"/>
        </w:numPr>
        <w:tabs>
          <w:tab w:val="clear" w:pos="720"/>
          <w:tab w:val="num" w:pos="567"/>
        </w:tabs>
        <w:ind w:left="567" w:hanging="567"/>
        <w:rPr>
          <w:b w:val="0"/>
        </w:rPr>
      </w:pPr>
      <w:r w:rsidRPr="00F81E2D">
        <w:rPr>
          <w:b w:val="0"/>
        </w:rPr>
        <w:t>Period required for delivery</w:t>
      </w:r>
      <w:r w:rsidRPr="00F81E2D">
        <w:rPr>
          <w:b w:val="0"/>
        </w:rPr>
        <w:tab/>
      </w:r>
      <w:r w:rsidRPr="00F81E2D">
        <w:rPr>
          <w:b w:val="0"/>
        </w:rPr>
        <w:tab/>
      </w:r>
      <w:r w:rsidRPr="00F81E2D">
        <w:rPr>
          <w:b w:val="0"/>
        </w:rPr>
        <w:tab/>
      </w:r>
      <w:r w:rsidRPr="00F81E2D">
        <w:rPr>
          <w:b w:val="0"/>
        </w:rPr>
        <w:tab/>
      </w:r>
      <w:r w:rsidR="005E39E0">
        <w:rPr>
          <w:b w:val="0"/>
        </w:rPr>
        <w:tab/>
      </w:r>
      <w:r w:rsidRPr="00F81E2D">
        <w:rPr>
          <w:b w:val="0"/>
        </w:rPr>
        <w:t>………………………………….</w:t>
      </w:r>
    </w:p>
    <w:p w:rsidR="00A077EF" w:rsidRPr="00F81E2D" w:rsidRDefault="00A077EF" w:rsidP="00A077EF">
      <w:pPr>
        <w:pStyle w:val="BodyText"/>
        <w:rPr>
          <w:b w:val="0"/>
        </w:rPr>
      </w:pPr>
      <w:r w:rsidRPr="00F81E2D">
        <w:rPr>
          <w:b w:val="0"/>
        </w:rPr>
        <w:tab/>
      </w:r>
      <w:r w:rsidRPr="00F81E2D">
        <w:rPr>
          <w:b w:val="0"/>
        </w:rPr>
        <w:tab/>
      </w:r>
      <w:r w:rsidRPr="00F81E2D">
        <w:rPr>
          <w:b w:val="0"/>
        </w:rPr>
        <w:tab/>
      </w:r>
      <w:r w:rsidRPr="00F81E2D">
        <w:rPr>
          <w:b w:val="0"/>
        </w:rPr>
        <w:tab/>
      </w:r>
      <w:r w:rsidRPr="00F81E2D">
        <w:rPr>
          <w:b w:val="0"/>
        </w:rPr>
        <w:tab/>
      </w:r>
      <w:r w:rsidRPr="00F81E2D">
        <w:rPr>
          <w:b w:val="0"/>
        </w:rPr>
        <w:tab/>
      </w:r>
      <w:r w:rsidRPr="00F81E2D">
        <w:rPr>
          <w:b w:val="0"/>
        </w:rPr>
        <w:tab/>
      </w:r>
      <w:r w:rsidRPr="00F81E2D">
        <w:rPr>
          <w:b w:val="0"/>
        </w:rPr>
        <w:tab/>
      </w:r>
      <w:r w:rsidRPr="00F81E2D">
        <w:rPr>
          <w:b w:val="0"/>
        </w:rPr>
        <w:tab/>
      </w:r>
      <w:r w:rsidR="005E39E0">
        <w:rPr>
          <w:b w:val="0"/>
        </w:rPr>
        <w:tab/>
      </w:r>
      <w:r w:rsidRPr="00F81E2D">
        <w:rPr>
          <w:b w:val="0"/>
        </w:rPr>
        <w:t>*Delivery: Firm/not firm</w:t>
      </w:r>
    </w:p>
    <w:p w:rsidR="00A077EF" w:rsidRPr="00F81E2D" w:rsidRDefault="00A077EF" w:rsidP="00A077EF">
      <w:pPr>
        <w:pStyle w:val="BodyText"/>
        <w:rPr>
          <w:b w:val="0"/>
        </w:rPr>
      </w:pPr>
    </w:p>
    <w:p w:rsidR="00A077EF" w:rsidRPr="00F81E2D" w:rsidRDefault="00A077EF" w:rsidP="00ED0EB9">
      <w:pPr>
        <w:pStyle w:val="BodyText"/>
        <w:numPr>
          <w:ilvl w:val="0"/>
          <w:numId w:val="43"/>
        </w:numPr>
        <w:tabs>
          <w:tab w:val="clear" w:pos="720"/>
          <w:tab w:val="num" w:pos="567"/>
        </w:tabs>
        <w:ind w:left="567" w:hanging="567"/>
        <w:rPr>
          <w:b w:val="0"/>
        </w:rPr>
      </w:pPr>
      <w:r w:rsidRPr="00F81E2D">
        <w:rPr>
          <w:b w:val="0"/>
        </w:rPr>
        <w:t xml:space="preserve">Delivery basis </w:t>
      </w:r>
      <w:r w:rsidRPr="00F81E2D">
        <w:rPr>
          <w:b w:val="0"/>
        </w:rPr>
        <w:tab/>
      </w:r>
      <w:r w:rsidRPr="00F81E2D">
        <w:rPr>
          <w:b w:val="0"/>
        </w:rPr>
        <w:tab/>
      </w:r>
      <w:r w:rsidRPr="00F81E2D">
        <w:rPr>
          <w:b w:val="0"/>
        </w:rPr>
        <w:tab/>
      </w:r>
      <w:r w:rsidRPr="00F81E2D">
        <w:rPr>
          <w:b w:val="0"/>
        </w:rPr>
        <w:tab/>
      </w:r>
      <w:r w:rsidRPr="00F81E2D">
        <w:rPr>
          <w:b w:val="0"/>
        </w:rPr>
        <w:tab/>
      </w:r>
      <w:r w:rsidRPr="00F81E2D">
        <w:rPr>
          <w:b w:val="0"/>
        </w:rPr>
        <w:tab/>
      </w:r>
      <w:r w:rsidR="005E39E0">
        <w:rPr>
          <w:b w:val="0"/>
        </w:rPr>
        <w:tab/>
      </w:r>
      <w:r w:rsidRPr="00F81E2D">
        <w:rPr>
          <w:b w:val="0"/>
        </w:rPr>
        <w:t>……………………………………</w:t>
      </w:r>
    </w:p>
    <w:p w:rsidR="00A077EF" w:rsidRPr="00F81E2D" w:rsidRDefault="00A077EF" w:rsidP="00A077EF">
      <w:pPr>
        <w:pStyle w:val="BodyText"/>
        <w:ind w:left="720"/>
        <w:rPr>
          <w:b w:val="0"/>
        </w:rPr>
      </w:pPr>
    </w:p>
    <w:p w:rsidR="00A077EF" w:rsidRPr="00F81E2D" w:rsidRDefault="00A077EF" w:rsidP="00A077EF">
      <w:pPr>
        <w:pStyle w:val="BodyText"/>
        <w:rPr>
          <w:b w:val="0"/>
        </w:rPr>
      </w:pPr>
      <w:r w:rsidRPr="00F81E2D">
        <w:rPr>
          <w:b w:val="0"/>
        </w:rPr>
        <w:t>Note:</w:t>
      </w:r>
      <w:r w:rsidRPr="00F81E2D">
        <w:rPr>
          <w:b w:val="0"/>
        </w:rPr>
        <w:tab/>
        <w:t>All delivery costs must be included in the bid price, for delivery at the prescribed destination.</w:t>
      </w:r>
    </w:p>
    <w:p w:rsidR="00A077EF" w:rsidRPr="00F81E2D" w:rsidRDefault="00A077EF" w:rsidP="00A077EF">
      <w:pPr>
        <w:pStyle w:val="BodyText"/>
      </w:pPr>
    </w:p>
    <w:p w:rsidR="00A077EF" w:rsidRPr="00F81E2D" w:rsidRDefault="00A077EF" w:rsidP="00A077EF">
      <w:pPr>
        <w:pStyle w:val="BodyText"/>
        <w:rPr>
          <w:b w:val="0"/>
        </w:rPr>
      </w:pPr>
      <w:r w:rsidRPr="00F81E2D">
        <w:rPr>
          <w:b w:val="0"/>
        </w:rPr>
        <w:t>** “all applicable taxes” includes  value- added tax, pay as you earn, income tax, unemployment  insurance fund contributions and skills development levies.</w:t>
      </w:r>
    </w:p>
    <w:p w:rsidR="00A077EF" w:rsidRPr="00F81E2D" w:rsidRDefault="00A077EF" w:rsidP="00A077EF">
      <w:pPr>
        <w:pStyle w:val="BodyText"/>
        <w:rPr>
          <w:b w:val="0"/>
        </w:rPr>
      </w:pPr>
      <w:r w:rsidRPr="00F81E2D">
        <w:rPr>
          <w:b w:val="0"/>
        </w:rPr>
        <w:t>*Delete if not applicable</w:t>
      </w:r>
    </w:p>
    <w:p w:rsidR="003840BB" w:rsidRPr="00F81E2D" w:rsidRDefault="003840BB" w:rsidP="00726B44">
      <w:pPr>
        <w:sectPr w:rsidR="003840BB" w:rsidRPr="00F81E2D" w:rsidSect="00221161">
          <w:pgSz w:w="11906" w:h="16838"/>
          <w:pgMar w:top="1134" w:right="1134" w:bottom="1134" w:left="1134" w:header="680" w:footer="680" w:gutter="0"/>
          <w:cols w:space="708"/>
          <w:docGrid w:linePitch="360"/>
        </w:sectPr>
      </w:pPr>
    </w:p>
    <w:p w:rsidR="00A077EF" w:rsidRPr="00F81E2D" w:rsidRDefault="00A077EF" w:rsidP="00A077EF">
      <w:pPr>
        <w:jc w:val="right"/>
        <w:rPr>
          <w:i/>
          <w:sz w:val="22"/>
          <w:szCs w:val="22"/>
        </w:rPr>
      </w:pPr>
      <w:bookmarkStart w:id="114" w:name="_Toc435315936"/>
      <w:r w:rsidRPr="00F81E2D">
        <w:rPr>
          <w:i/>
          <w:sz w:val="22"/>
          <w:szCs w:val="22"/>
        </w:rPr>
        <w:lastRenderedPageBreak/>
        <w:t>SBD 3.2</w:t>
      </w:r>
    </w:p>
    <w:p w:rsidR="00A077EF" w:rsidRPr="00F81E2D" w:rsidRDefault="00A077EF" w:rsidP="00A077EF">
      <w:pPr>
        <w:jc w:val="center"/>
        <w:rPr>
          <w:b/>
          <w:sz w:val="22"/>
          <w:szCs w:val="22"/>
        </w:rPr>
      </w:pPr>
      <w:r w:rsidRPr="00F81E2D">
        <w:rPr>
          <w:b/>
          <w:sz w:val="22"/>
          <w:szCs w:val="22"/>
        </w:rPr>
        <w:t>PRICING SCHEDULE – NON-FIRM PRICES</w:t>
      </w:r>
    </w:p>
    <w:p w:rsidR="00A077EF" w:rsidRPr="00F81E2D" w:rsidRDefault="00A077EF" w:rsidP="00A077EF">
      <w:pPr>
        <w:jc w:val="center"/>
        <w:rPr>
          <w:b/>
          <w:sz w:val="22"/>
          <w:szCs w:val="22"/>
        </w:rPr>
      </w:pPr>
      <w:r w:rsidRPr="00F81E2D">
        <w:rPr>
          <w:b/>
          <w:sz w:val="22"/>
          <w:szCs w:val="22"/>
        </w:rPr>
        <w:t>(PURCHASES)</w:t>
      </w:r>
    </w:p>
    <w:p w:rsidR="00A077EF" w:rsidRPr="00F81E2D" w:rsidRDefault="00A077EF" w:rsidP="00A077EF">
      <w:pPr>
        <w:jc w:val="center"/>
        <w:rPr>
          <w:sz w:val="22"/>
          <w:szCs w:val="22"/>
        </w:rPr>
      </w:pPr>
    </w:p>
    <w:p w:rsidR="00A077EF" w:rsidRPr="00F81E2D" w:rsidRDefault="00A077EF" w:rsidP="00A077EF">
      <w:pPr>
        <w:pStyle w:val="BodyText"/>
        <w:ind w:left="709" w:hanging="709"/>
        <w:jc w:val="both"/>
      </w:pPr>
      <w:r w:rsidRPr="00F81E2D">
        <w:t xml:space="preserve">NOTE: </w:t>
      </w:r>
      <w:r w:rsidRPr="00F81E2D">
        <w:tab/>
        <w:t xml:space="preserve">PRICE ADJUSTMENTS WILL BE ALLOWED AT THE PERIODS AND TIMES SPECIFIED IN THE BIDDING DOCUMENTS. </w:t>
      </w:r>
    </w:p>
    <w:p w:rsidR="00A077EF" w:rsidRPr="00F81E2D" w:rsidRDefault="00A077EF" w:rsidP="00A077EF">
      <w:pPr>
        <w:pStyle w:val="BodyText"/>
        <w:jc w:val="both"/>
      </w:pPr>
    </w:p>
    <w:p w:rsidR="00A077EF" w:rsidRPr="00F81E2D" w:rsidRDefault="00A077EF" w:rsidP="00A077EF">
      <w:pPr>
        <w:pStyle w:val="BodyText"/>
        <w:ind w:left="709"/>
        <w:jc w:val="both"/>
      </w:pPr>
      <w:r w:rsidRPr="00F81E2D">
        <w:t xml:space="preserve">IN CASES WHERE DIFFERENT DELIVERY POINTS INFLUENCE THE PRICING, A SEPARATE PRICING SCHEDULE MUST BE SUBMITTED FOR EACH DELIVERY POINT </w:t>
      </w:r>
    </w:p>
    <w:p w:rsidR="00A077EF" w:rsidRPr="00F81E2D" w:rsidRDefault="00A077EF" w:rsidP="00A077EF">
      <w:pPr>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A077EF" w:rsidRPr="00F81E2D" w:rsidTr="001F4BD1">
        <w:trPr>
          <w:trHeight w:val="1134"/>
        </w:trPr>
        <w:tc>
          <w:tcPr>
            <w:tcW w:w="5000" w:type="pct"/>
            <w:vAlign w:val="center"/>
          </w:tcPr>
          <w:p w:rsidR="00A077EF" w:rsidRPr="00F81E2D" w:rsidRDefault="00A077EF" w:rsidP="00A077EF">
            <w:pPr>
              <w:rPr>
                <w:sz w:val="22"/>
                <w:szCs w:val="22"/>
              </w:rPr>
            </w:pPr>
            <w:r w:rsidRPr="00F81E2D">
              <w:rPr>
                <w:sz w:val="22"/>
                <w:szCs w:val="22"/>
              </w:rPr>
              <w:t>Name of Bidder: ……………………………………………………………</w:t>
            </w:r>
            <w:r w:rsidRPr="00F81E2D">
              <w:rPr>
                <w:sz w:val="22"/>
                <w:szCs w:val="22"/>
              </w:rPr>
              <w:tab/>
            </w:r>
            <w:r w:rsidRPr="00F81E2D">
              <w:rPr>
                <w:sz w:val="22"/>
                <w:szCs w:val="22"/>
              </w:rPr>
              <w:tab/>
            </w:r>
            <w:r w:rsidRPr="00F81E2D">
              <w:rPr>
                <w:sz w:val="22"/>
                <w:szCs w:val="22"/>
              </w:rPr>
              <w:tab/>
              <w:t xml:space="preserve">Bid number: </w:t>
            </w:r>
          </w:p>
          <w:p w:rsidR="00A077EF" w:rsidRPr="00F81E2D" w:rsidRDefault="00A077EF" w:rsidP="00A077EF">
            <w:pPr>
              <w:rPr>
                <w:sz w:val="22"/>
                <w:szCs w:val="22"/>
              </w:rPr>
            </w:pPr>
          </w:p>
          <w:p w:rsidR="00A077EF" w:rsidRPr="00F81E2D" w:rsidRDefault="00A077EF" w:rsidP="00A077EF">
            <w:pPr>
              <w:rPr>
                <w:sz w:val="22"/>
                <w:szCs w:val="22"/>
              </w:rPr>
            </w:pPr>
            <w:r w:rsidRPr="00F81E2D">
              <w:rPr>
                <w:sz w:val="22"/>
                <w:szCs w:val="22"/>
              </w:rPr>
              <w:t>Closing Time 11:00</w:t>
            </w:r>
            <w:r w:rsidRPr="00F81E2D">
              <w:rPr>
                <w:sz w:val="22"/>
                <w:szCs w:val="22"/>
              </w:rPr>
              <w:tab/>
            </w:r>
            <w:r w:rsidRPr="00F81E2D">
              <w:rPr>
                <w:sz w:val="22"/>
                <w:szCs w:val="22"/>
              </w:rPr>
              <w:tab/>
            </w:r>
            <w:r w:rsidRPr="00F81E2D">
              <w:rPr>
                <w:sz w:val="22"/>
                <w:szCs w:val="22"/>
              </w:rPr>
              <w:tab/>
            </w:r>
            <w:r w:rsidRPr="00F81E2D">
              <w:rPr>
                <w:sz w:val="22"/>
                <w:szCs w:val="22"/>
              </w:rPr>
              <w:tab/>
            </w:r>
            <w:r w:rsidRPr="00F81E2D">
              <w:rPr>
                <w:sz w:val="22"/>
                <w:szCs w:val="22"/>
              </w:rPr>
              <w:tab/>
            </w:r>
            <w:r w:rsidRPr="00F81E2D">
              <w:rPr>
                <w:sz w:val="22"/>
                <w:szCs w:val="22"/>
              </w:rPr>
              <w:tab/>
            </w:r>
            <w:r w:rsidRPr="00F81E2D">
              <w:rPr>
                <w:sz w:val="22"/>
                <w:szCs w:val="22"/>
              </w:rPr>
              <w:tab/>
            </w:r>
            <w:r w:rsidRPr="00F81E2D">
              <w:rPr>
                <w:sz w:val="22"/>
                <w:szCs w:val="22"/>
              </w:rPr>
              <w:tab/>
            </w:r>
            <w:r w:rsidRPr="00F81E2D">
              <w:rPr>
                <w:sz w:val="22"/>
                <w:szCs w:val="22"/>
              </w:rPr>
              <w:tab/>
              <w:t xml:space="preserve">Closing date: </w:t>
            </w:r>
          </w:p>
        </w:tc>
      </w:tr>
    </w:tbl>
    <w:p w:rsidR="00A077EF" w:rsidRPr="00F81E2D" w:rsidRDefault="00A077EF" w:rsidP="00A077EF">
      <w:pPr>
        <w:pStyle w:val="BodyText"/>
        <w:rPr>
          <w:b w:val="0"/>
        </w:rPr>
      </w:pPr>
    </w:p>
    <w:p w:rsidR="00A077EF" w:rsidRPr="00F81E2D" w:rsidRDefault="00A077EF" w:rsidP="00A077EF">
      <w:pPr>
        <w:jc w:val="both"/>
        <w:rPr>
          <w:sz w:val="22"/>
          <w:szCs w:val="22"/>
          <w:lang w:val="en-US"/>
        </w:rPr>
      </w:pPr>
      <w:r w:rsidRPr="00F81E2D">
        <w:rPr>
          <w:sz w:val="22"/>
          <w:szCs w:val="22"/>
          <w:lang w:val="en-US"/>
        </w:rPr>
        <w:t>OFFER TO BE VALID FOR ……… DAYS FROM THE CLOSING DATE OF BID.</w:t>
      </w:r>
    </w:p>
    <w:p w:rsidR="00A077EF" w:rsidRPr="00F81E2D" w:rsidRDefault="00A077EF" w:rsidP="00A077EF">
      <w:pPr>
        <w:jc w:val="both"/>
        <w:rPr>
          <w:sz w:val="22"/>
          <w:szCs w:val="22"/>
          <w:u w:val="single"/>
          <w:lang w:val="en-US"/>
        </w:rPr>
      </w:pPr>
    </w:p>
    <w:p w:rsidR="001F4BD1" w:rsidRPr="00F81E2D" w:rsidRDefault="001F4BD1" w:rsidP="001F4BD1">
      <w:pPr>
        <w:pStyle w:val="BodyText"/>
        <w:rPr>
          <w:b w:val="0"/>
        </w:rPr>
      </w:pPr>
      <w:r w:rsidRPr="00F81E2D">
        <w:rPr>
          <w:b w:val="0"/>
        </w:rPr>
        <w:t>_______________________________________________________</w:t>
      </w:r>
      <w:r w:rsidR="005E39E0">
        <w:rPr>
          <w:b w:val="0"/>
        </w:rPr>
        <w:t>_________________________</w:t>
      </w:r>
    </w:p>
    <w:p w:rsidR="00A077EF" w:rsidRPr="00F81E2D" w:rsidRDefault="00A077EF" w:rsidP="00A077EF">
      <w:pPr>
        <w:pStyle w:val="BodyText"/>
        <w:tabs>
          <w:tab w:val="left" w:pos="1080"/>
          <w:tab w:val="left" w:pos="2700"/>
        </w:tabs>
        <w:rPr>
          <w:b w:val="0"/>
        </w:rPr>
      </w:pPr>
      <w:r w:rsidRPr="00F81E2D">
        <w:rPr>
          <w:b w:val="0"/>
        </w:rPr>
        <w:t>ITEM                QUANTITY</w:t>
      </w:r>
      <w:r w:rsidRPr="00F81E2D">
        <w:rPr>
          <w:b w:val="0"/>
        </w:rPr>
        <w:tab/>
      </w:r>
      <w:r w:rsidRPr="00F81E2D">
        <w:rPr>
          <w:b w:val="0"/>
        </w:rPr>
        <w:tab/>
        <w:t>DESCRIPTION</w:t>
      </w:r>
      <w:r w:rsidRPr="00F81E2D">
        <w:rPr>
          <w:b w:val="0"/>
        </w:rPr>
        <w:tab/>
      </w:r>
      <w:r w:rsidRPr="00F81E2D">
        <w:rPr>
          <w:b w:val="0"/>
        </w:rPr>
        <w:tab/>
      </w:r>
      <w:r w:rsidRPr="00F81E2D">
        <w:rPr>
          <w:b w:val="0"/>
        </w:rPr>
        <w:tab/>
        <w:t>BID PRICE IN RSA CURRENCY</w:t>
      </w:r>
    </w:p>
    <w:p w:rsidR="00A077EF" w:rsidRPr="00F81E2D" w:rsidRDefault="00A077EF" w:rsidP="00A077EF">
      <w:pPr>
        <w:pStyle w:val="BodyText"/>
        <w:rPr>
          <w:b w:val="0"/>
          <w:color w:val="FF0000"/>
        </w:rPr>
      </w:pPr>
      <w:r w:rsidRPr="00F81E2D">
        <w:rPr>
          <w:b w:val="0"/>
        </w:rPr>
        <w:t>NO.</w:t>
      </w:r>
      <w:r w:rsidRPr="00F81E2D">
        <w:rPr>
          <w:b w:val="0"/>
        </w:rPr>
        <w:tab/>
      </w:r>
      <w:r w:rsidRPr="00F81E2D">
        <w:rPr>
          <w:b w:val="0"/>
        </w:rPr>
        <w:tab/>
      </w:r>
      <w:r w:rsidRPr="00F81E2D">
        <w:rPr>
          <w:b w:val="0"/>
        </w:rPr>
        <w:tab/>
      </w:r>
      <w:r w:rsidRPr="00F81E2D">
        <w:rPr>
          <w:b w:val="0"/>
        </w:rPr>
        <w:tab/>
      </w:r>
      <w:r w:rsidRPr="00F81E2D">
        <w:rPr>
          <w:b w:val="0"/>
        </w:rPr>
        <w:tab/>
      </w:r>
      <w:r w:rsidRPr="00F81E2D">
        <w:rPr>
          <w:b w:val="0"/>
        </w:rPr>
        <w:tab/>
      </w:r>
      <w:r w:rsidRPr="00F81E2D">
        <w:rPr>
          <w:b w:val="0"/>
        </w:rPr>
        <w:tab/>
      </w:r>
      <w:r w:rsidRPr="00F81E2D">
        <w:rPr>
          <w:b w:val="0"/>
        </w:rPr>
        <w:tab/>
      </w:r>
      <w:r w:rsidRPr="00F81E2D">
        <w:rPr>
          <w:b w:val="0"/>
        </w:rPr>
        <w:tab/>
      </w:r>
      <w:r w:rsidRPr="00F81E2D">
        <w:rPr>
          <w:b w:val="0"/>
        </w:rPr>
        <w:tab/>
        <w:t xml:space="preserve">**(ALL APPLICABLE TAXES INCLUDED) </w:t>
      </w:r>
    </w:p>
    <w:p w:rsidR="00A077EF" w:rsidRPr="00F81E2D" w:rsidRDefault="00A077EF" w:rsidP="00A077EF">
      <w:pPr>
        <w:pStyle w:val="BodyText"/>
        <w:rPr>
          <w:b w:val="0"/>
          <w:color w:val="FF0000"/>
        </w:rPr>
      </w:pPr>
    </w:p>
    <w:p w:rsidR="00A077EF" w:rsidRPr="00F81E2D" w:rsidRDefault="00A077EF" w:rsidP="00A077EF">
      <w:pPr>
        <w:pStyle w:val="BodyText"/>
        <w:rPr>
          <w:b w:val="0"/>
          <w:color w:val="FF0000"/>
        </w:rPr>
      </w:pPr>
    </w:p>
    <w:p w:rsidR="00A077EF" w:rsidRPr="00F81E2D" w:rsidRDefault="001F4BD1" w:rsidP="00A077EF">
      <w:pPr>
        <w:pStyle w:val="BodyText"/>
        <w:jc w:val="both"/>
        <w:rPr>
          <w:b w:val="0"/>
        </w:rPr>
      </w:pPr>
      <w:r w:rsidRPr="00F81E2D">
        <w:rPr>
          <w:b w:val="0"/>
        </w:rPr>
        <w:t>_______________________________________________________</w:t>
      </w:r>
      <w:r w:rsidR="005E39E0">
        <w:rPr>
          <w:b w:val="0"/>
        </w:rPr>
        <w:t>_________________________</w:t>
      </w:r>
    </w:p>
    <w:p w:rsidR="00A077EF" w:rsidRPr="00F81E2D" w:rsidRDefault="00A077EF" w:rsidP="00A077EF">
      <w:pPr>
        <w:pStyle w:val="BodyText"/>
        <w:jc w:val="both"/>
        <w:rPr>
          <w:b w:val="0"/>
        </w:rPr>
      </w:pPr>
    </w:p>
    <w:p w:rsidR="00A077EF" w:rsidRPr="00F81E2D" w:rsidRDefault="00A077EF" w:rsidP="00ED0EB9">
      <w:pPr>
        <w:numPr>
          <w:ilvl w:val="0"/>
          <w:numId w:val="42"/>
        </w:numPr>
        <w:tabs>
          <w:tab w:val="clear" w:pos="720"/>
          <w:tab w:val="num" w:pos="-1134"/>
        </w:tabs>
        <w:ind w:left="0" w:firstLine="0"/>
        <w:jc w:val="both"/>
        <w:rPr>
          <w:b/>
          <w:sz w:val="22"/>
          <w:szCs w:val="22"/>
          <w:lang w:val="en-US"/>
        </w:rPr>
      </w:pPr>
      <w:r w:rsidRPr="00F81E2D">
        <w:rPr>
          <w:sz w:val="22"/>
          <w:szCs w:val="22"/>
          <w:lang w:val="en-US"/>
        </w:rPr>
        <w:t xml:space="preserve">Required by:  </w:t>
      </w:r>
      <w:r w:rsidRPr="00F81E2D">
        <w:rPr>
          <w:b/>
          <w:sz w:val="22"/>
          <w:szCs w:val="22"/>
          <w:lang w:val="en-US"/>
        </w:rPr>
        <w:t>THE STATE INFORMATION TECHNOLOGY AGENCY SOC LTD</w:t>
      </w:r>
    </w:p>
    <w:p w:rsidR="00A077EF" w:rsidRPr="00F81E2D" w:rsidRDefault="00A077EF" w:rsidP="00A077EF">
      <w:pPr>
        <w:jc w:val="both"/>
        <w:rPr>
          <w:sz w:val="22"/>
          <w:szCs w:val="22"/>
          <w:lang w:val="en-US"/>
        </w:rPr>
      </w:pPr>
    </w:p>
    <w:p w:rsidR="00A077EF" w:rsidRPr="00F81E2D" w:rsidRDefault="00A077EF" w:rsidP="00A077EF">
      <w:pPr>
        <w:jc w:val="both"/>
        <w:rPr>
          <w:sz w:val="22"/>
          <w:szCs w:val="22"/>
          <w:lang w:val="en-US"/>
        </w:rPr>
      </w:pPr>
      <w:r w:rsidRPr="00F81E2D">
        <w:rPr>
          <w:sz w:val="22"/>
          <w:szCs w:val="22"/>
          <w:lang w:val="en-US"/>
        </w:rPr>
        <w:t>-</w:t>
      </w:r>
      <w:r w:rsidRPr="00F81E2D">
        <w:rPr>
          <w:sz w:val="22"/>
          <w:szCs w:val="22"/>
          <w:lang w:val="en-US"/>
        </w:rPr>
        <w:tab/>
        <w:t>At:</w:t>
      </w:r>
      <w:r w:rsidRPr="00F81E2D">
        <w:rPr>
          <w:sz w:val="22"/>
          <w:szCs w:val="22"/>
          <w:lang w:val="en-US"/>
        </w:rPr>
        <w:tab/>
      </w:r>
      <w:r w:rsidRPr="00F81E2D">
        <w:rPr>
          <w:sz w:val="22"/>
          <w:szCs w:val="22"/>
          <w:lang w:val="en-US"/>
        </w:rPr>
        <w:tab/>
      </w:r>
      <w:r w:rsidRPr="00F81E2D">
        <w:rPr>
          <w:sz w:val="22"/>
          <w:szCs w:val="22"/>
          <w:lang w:val="en-US"/>
        </w:rPr>
        <w:tab/>
      </w:r>
      <w:r w:rsidRPr="00F81E2D">
        <w:rPr>
          <w:sz w:val="22"/>
          <w:szCs w:val="22"/>
          <w:lang w:val="en-US"/>
        </w:rPr>
        <w:tab/>
      </w:r>
      <w:r w:rsidRPr="00F81E2D">
        <w:rPr>
          <w:sz w:val="22"/>
          <w:szCs w:val="22"/>
          <w:lang w:val="en-US"/>
        </w:rPr>
        <w:tab/>
      </w:r>
      <w:r w:rsidRPr="00F81E2D">
        <w:rPr>
          <w:sz w:val="22"/>
          <w:szCs w:val="22"/>
          <w:lang w:val="en-US"/>
        </w:rPr>
        <w:tab/>
      </w:r>
      <w:r w:rsidRPr="00F81E2D">
        <w:rPr>
          <w:sz w:val="22"/>
          <w:szCs w:val="22"/>
          <w:lang w:val="en-US"/>
        </w:rPr>
        <w:tab/>
      </w:r>
      <w:r w:rsidRPr="00F81E2D">
        <w:rPr>
          <w:sz w:val="22"/>
          <w:szCs w:val="22"/>
          <w:lang w:val="en-US"/>
        </w:rPr>
        <w:tab/>
      </w:r>
      <w:r w:rsidRPr="00F81E2D">
        <w:rPr>
          <w:sz w:val="22"/>
          <w:szCs w:val="22"/>
          <w:lang w:val="en-US"/>
        </w:rPr>
        <w:tab/>
        <w:t>…</w:t>
      </w:r>
      <w:proofErr w:type="gramStart"/>
      <w:r w:rsidRPr="00F81E2D">
        <w:rPr>
          <w:sz w:val="22"/>
          <w:szCs w:val="22"/>
          <w:lang w:val="en-US"/>
        </w:rPr>
        <w:t>….…..</w:t>
      </w:r>
      <w:proofErr w:type="gramEnd"/>
      <w:r w:rsidRPr="00F81E2D">
        <w:rPr>
          <w:sz w:val="22"/>
          <w:szCs w:val="22"/>
          <w:lang w:val="en-US"/>
        </w:rPr>
        <w:t>……………………………….</w:t>
      </w:r>
    </w:p>
    <w:p w:rsidR="00A077EF" w:rsidRPr="00F81E2D" w:rsidRDefault="00A077EF" w:rsidP="00A077EF">
      <w:pPr>
        <w:jc w:val="both"/>
        <w:rPr>
          <w:sz w:val="22"/>
          <w:szCs w:val="22"/>
          <w:lang w:val="en-US"/>
        </w:rPr>
      </w:pPr>
      <w:r w:rsidRPr="00F81E2D">
        <w:rPr>
          <w:sz w:val="22"/>
          <w:szCs w:val="22"/>
          <w:lang w:val="en-US"/>
        </w:rPr>
        <w:tab/>
      </w:r>
      <w:r w:rsidRPr="00F81E2D">
        <w:rPr>
          <w:sz w:val="22"/>
          <w:szCs w:val="22"/>
          <w:lang w:val="en-US"/>
        </w:rPr>
        <w:tab/>
      </w:r>
      <w:r w:rsidRPr="00F81E2D">
        <w:rPr>
          <w:sz w:val="22"/>
          <w:szCs w:val="22"/>
          <w:lang w:val="en-US"/>
        </w:rPr>
        <w:tab/>
      </w:r>
      <w:r w:rsidRPr="00F81E2D">
        <w:rPr>
          <w:sz w:val="22"/>
          <w:szCs w:val="22"/>
          <w:lang w:val="en-US"/>
        </w:rPr>
        <w:tab/>
      </w:r>
      <w:r w:rsidRPr="00F81E2D">
        <w:rPr>
          <w:sz w:val="22"/>
          <w:szCs w:val="22"/>
          <w:lang w:val="en-US"/>
        </w:rPr>
        <w:tab/>
      </w:r>
      <w:r w:rsidRPr="00F81E2D">
        <w:rPr>
          <w:sz w:val="22"/>
          <w:szCs w:val="22"/>
          <w:lang w:val="en-US"/>
        </w:rPr>
        <w:tab/>
      </w:r>
      <w:r w:rsidRPr="00F81E2D">
        <w:rPr>
          <w:sz w:val="22"/>
          <w:szCs w:val="22"/>
          <w:lang w:val="en-US"/>
        </w:rPr>
        <w:tab/>
      </w:r>
      <w:r w:rsidRPr="00F81E2D">
        <w:rPr>
          <w:sz w:val="22"/>
          <w:szCs w:val="22"/>
          <w:lang w:val="en-US"/>
        </w:rPr>
        <w:tab/>
      </w:r>
    </w:p>
    <w:p w:rsidR="00A077EF" w:rsidRPr="00F81E2D" w:rsidRDefault="00A077EF" w:rsidP="00ED0EB9">
      <w:pPr>
        <w:pStyle w:val="BodyText"/>
        <w:numPr>
          <w:ilvl w:val="0"/>
          <w:numId w:val="42"/>
        </w:numPr>
        <w:tabs>
          <w:tab w:val="clear" w:pos="720"/>
          <w:tab w:val="num" w:pos="-709"/>
        </w:tabs>
        <w:ind w:left="0" w:firstLine="0"/>
        <w:rPr>
          <w:b w:val="0"/>
        </w:rPr>
      </w:pPr>
      <w:r w:rsidRPr="00F81E2D">
        <w:rPr>
          <w:b w:val="0"/>
        </w:rPr>
        <w:t>Brand and model</w:t>
      </w:r>
      <w:r w:rsidRPr="00F81E2D">
        <w:rPr>
          <w:b w:val="0"/>
        </w:rPr>
        <w:tab/>
      </w:r>
      <w:r w:rsidRPr="00F81E2D">
        <w:rPr>
          <w:b w:val="0"/>
        </w:rPr>
        <w:tab/>
      </w:r>
      <w:r w:rsidRPr="00F81E2D">
        <w:rPr>
          <w:b w:val="0"/>
        </w:rPr>
        <w:tab/>
      </w:r>
      <w:r w:rsidRPr="00F81E2D">
        <w:rPr>
          <w:b w:val="0"/>
        </w:rPr>
        <w:tab/>
      </w:r>
      <w:r w:rsidRPr="00F81E2D">
        <w:rPr>
          <w:b w:val="0"/>
        </w:rPr>
        <w:tab/>
      </w:r>
      <w:r w:rsidRPr="00F81E2D">
        <w:rPr>
          <w:b w:val="0"/>
        </w:rPr>
        <w:tab/>
      </w:r>
      <w:r w:rsidRPr="00F81E2D">
        <w:rPr>
          <w:b w:val="0"/>
        </w:rPr>
        <w:tab/>
        <w:t>……..………………………………….</w:t>
      </w:r>
    </w:p>
    <w:p w:rsidR="00A077EF" w:rsidRPr="00F81E2D" w:rsidRDefault="00A077EF" w:rsidP="00A077EF">
      <w:pPr>
        <w:pStyle w:val="BodyText"/>
        <w:rPr>
          <w:b w:val="0"/>
        </w:rPr>
      </w:pPr>
      <w:r w:rsidRPr="00F81E2D">
        <w:rPr>
          <w:b w:val="0"/>
        </w:rPr>
        <w:tab/>
      </w:r>
      <w:r w:rsidRPr="00F81E2D">
        <w:rPr>
          <w:b w:val="0"/>
        </w:rPr>
        <w:tab/>
      </w:r>
      <w:r w:rsidRPr="00F81E2D">
        <w:rPr>
          <w:b w:val="0"/>
        </w:rPr>
        <w:tab/>
      </w:r>
      <w:r w:rsidRPr="00F81E2D">
        <w:rPr>
          <w:b w:val="0"/>
        </w:rPr>
        <w:tab/>
      </w:r>
      <w:r w:rsidRPr="00F81E2D">
        <w:rPr>
          <w:b w:val="0"/>
        </w:rPr>
        <w:tab/>
      </w:r>
      <w:r w:rsidRPr="00F81E2D">
        <w:rPr>
          <w:b w:val="0"/>
        </w:rPr>
        <w:tab/>
      </w:r>
    </w:p>
    <w:p w:rsidR="00A077EF" w:rsidRPr="00F81E2D" w:rsidRDefault="00A077EF" w:rsidP="00ED0EB9">
      <w:pPr>
        <w:pStyle w:val="BodyText"/>
        <w:numPr>
          <w:ilvl w:val="0"/>
          <w:numId w:val="42"/>
        </w:numPr>
        <w:tabs>
          <w:tab w:val="clear" w:pos="720"/>
          <w:tab w:val="num" w:pos="-1134"/>
        </w:tabs>
        <w:ind w:left="0" w:firstLine="0"/>
        <w:rPr>
          <w:b w:val="0"/>
        </w:rPr>
      </w:pPr>
      <w:r w:rsidRPr="00F81E2D">
        <w:rPr>
          <w:b w:val="0"/>
        </w:rPr>
        <w:t>Country of origin</w:t>
      </w:r>
      <w:r w:rsidRPr="00F81E2D">
        <w:rPr>
          <w:b w:val="0"/>
        </w:rPr>
        <w:tab/>
      </w:r>
      <w:r w:rsidRPr="00F81E2D">
        <w:rPr>
          <w:b w:val="0"/>
        </w:rPr>
        <w:tab/>
      </w:r>
      <w:r w:rsidRPr="00F81E2D">
        <w:rPr>
          <w:b w:val="0"/>
        </w:rPr>
        <w:tab/>
      </w:r>
      <w:r w:rsidRPr="00F81E2D">
        <w:rPr>
          <w:b w:val="0"/>
        </w:rPr>
        <w:tab/>
      </w:r>
      <w:r w:rsidRPr="00F81E2D">
        <w:rPr>
          <w:b w:val="0"/>
        </w:rPr>
        <w:tab/>
      </w:r>
      <w:r w:rsidRPr="00F81E2D">
        <w:rPr>
          <w:b w:val="0"/>
        </w:rPr>
        <w:tab/>
      </w:r>
      <w:r w:rsidRPr="00F81E2D">
        <w:rPr>
          <w:b w:val="0"/>
        </w:rPr>
        <w:tab/>
        <w:t>……...………………………………….</w:t>
      </w:r>
    </w:p>
    <w:p w:rsidR="00A077EF" w:rsidRPr="00F81E2D" w:rsidRDefault="00A077EF" w:rsidP="00A077EF">
      <w:pPr>
        <w:pStyle w:val="BodyText"/>
        <w:rPr>
          <w:b w:val="0"/>
        </w:rPr>
      </w:pPr>
    </w:p>
    <w:p w:rsidR="00A077EF" w:rsidRPr="00F81E2D" w:rsidRDefault="00A077EF" w:rsidP="00A077EF">
      <w:pPr>
        <w:pStyle w:val="BodyText"/>
        <w:rPr>
          <w:b w:val="0"/>
        </w:rPr>
      </w:pPr>
      <w:r w:rsidRPr="00F81E2D">
        <w:rPr>
          <w:b w:val="0"/>
        </w:rPr>
        <w:t>-</w:t>
      </w:r>
      <w:r w:rsidRPr="00F81E2D">
        <w:rPr>
          <w:b w:val="0"/>
        </w:rPr>
        <w:tab/>
        <w:t>Does the offer comply with the specification(s)?</w:t>
      </w:r>
      <w:r w:rsidRPr="00F81E2D">
        <w:rPr>
          <w:b w:val="0"/>
        </w:rPr>
        <w:tab/>
        <w:t>*YES/NO</w:t>
      </w:r>
    </w:p>
    <w:p w:rsidR="00A077EF" w:rsidRPr="00F81E2D" w:rsidRDefault="00A077EF" w:rsidP="00A077EF">
      <w:pPr>
        <w:pStyle w:val="BodyText"/>
        <w:rPr>
          <w:b w:val="0"/>
        </w:rPr>
      </w:pPr>
    </w:p>
    <w:p w:rsidR="00A077EF" w:rsidRPr="00F81E2D" w:rsidRDefault="00A077EF" w:rsidP="00ED0EB9">
      <w:pPr>
        <w:pStyle w:val="BodyText"/>
        <w:numPr>
          <w:ilvl w:val="0"/>
          <w:numId w:val="42"/>
        </w:numPr>
        <w:tabs>
          <w:tab w:val="clear" w:pos="720"/>
          <w:tab w:val="num" w:pos="-709"/>
        </w:tabs>
        <w:ind w:left="0" w:firstLine="0"/>
        <w:rPr>
          <w:b w:val="0"/>
        </w:rPr>
      </w:pPr>
      <w:r w:rsidRPr="00F81E2D">
        <w:rPr>
          <w:b w:val="0"/>
        </w:rPr>
        <w:t>If not to specification, indicate deviation(s)</w:t>
      </w:r>
      <w:r w:rsidRPr="00F81E2D">
        <w:rPr>
          <w:b w:val="0"/>
        </w:rPr>
        <w:tab/>
      </w:r>
      <w:r w:rsidRPr="00F81E2D">
        <w:rPr>
          <w:b w:val="0"/>
        </w:rPr>
        <w:tab/>
        <w:t>………………………………………….</w:t>
      </w:r>
    </w:p>
    <w:p w:rsidR="00A077EF" w:rsidRPr="00F81E2D" w:rsidRDefault="00A077EF" w:rsidP="00A077EF">
      <w:pPr>
        <w:pStyle w:val="BodyText"/>
        <w:rPr>
          <w:b w:val="0"/>
        </w:rPr>
      </w:pPr>
      <w:r w:rsidRPr="00F81E2D">
        <w:rPr>
          <w:b w:val="0"/>
        </w:rPr>
        <w:tab/>
      </w:r>
      <w:r w:rsidRPr="00F81E2D">
        <w:rPr>
          <w:b w:val="0"/>
        </w:rPr>
        <w:tab/>
      </w:r>
    </w:p>
    <w:p w:rsidR="00A077EF" w:rsidRPr="00F81E2D" w:rsidRDefault="00A077EF" w:rsidP="00ED0EB9">
      <w:pPr>
        <w:pStyle w:val="BodyText"/>
        <w:numPr>
          <w:ilvl w:val="0"/>
          <w:numId w:val="42"/>
        </w:numPr>
        <w:tabs>
          <w:tab w:val="clear" w:pos="720"/>
          <w:tab w:val="num" w:pos="-1134"/>
        </w:tabs>
        <w:ind w:left="0" w:firstLine="0"/>
        <w:rPr>
          <w:b w:val="0"/>
        </w:rPr>
      </w:pPr>
      <w:r w:rsidRPr="00F81E2D">
        <w:rPr>
          <w:b w:val="0"/>
        </w:rPr>
        <w:t>Period required for delivery</w:t>
      </w:r>
      <w:r w:rsidRPr="00F81E2D">
        <w:rPr>
          <w:b w:val="0"/>
        </w:rPr>
        <w:tab/>
      </w:r>
      <w:r w:rsidRPr="00F81E2D">
        <w:rPr>
          <w:b w:val="0"/>
        </w:rPr>
        <w:tab/>
      </w:r>
      <w:r w:rsidRPr="00F81E2D">
        <w:rPr>
          <w:b w:val="0"/>
        </w:rPr>
        <w:tab/>
      </w:r>
      <w:r w:rsidRPr="00F81E2D">
        <w:rPr>
          <w:b w:val="0"/>
        </w:rPr>
        <w:tab/>
      </w:r>
      <w:r w:rsidRPr="00F81E2D">
        <w:rPr>
          <w:b w:val="0"/>
        </w:rPr>
        <w:tab/>
        <w:t>………………………………………….</w:t>
      </w:r>
    </w:p>
    <w:p w:rsidR="00A077EF" w:rsidRPr="00F81E2D" w:rsidRDefault="00A077EF" w:rsidP="00A077EF">
      <w:pPr>
        <w:pStyle w:val="BodyText"/>
        <w:rPr>
          <w:b w:val="0"/>
        </w:rPr>
      </w:pPr>
    </w:p>
    <w:p w:rsidR="00A077EF" w:rsidRPr="00F81E2D" w:rsidRDefault="00A077EF" w:rsidP="00A077EF">
      <w:pPr>
        <w:pStyle w:val="BodyText"/>
        <w:rPr>
          <w:b w:val="0"/>
        </w:rPr>
      </w:pPr>
      <w:r w:rsidRPr="00F81E2D">
        <w:rPr>
          <w:b w:val="0"/>
        </w:rPr>
        <w:t>-</w:t>
      </w:r>
      <w:r w:rsidRPr="00F81E2D">
        <w:rPr>
          <w:b w:val="0"/>
        </w:rPr>
        <w:tab/>
        <w:t xml:space="preserve">Delivery: </w:t>
      </w:r>
      <w:r w:rsidRPr="00F81E2D">
        <w:rPr>
          <w:b w:val="0"/>
        </w:rPr>
        <w:tab/>
      </w:r>
      <w:r w:rsidRPr="00F81E2D">
        <w:rPr>
          <w:b w:val="0"/>
        </w:rPr>
        <w:tab/>
      </w:r>
      <w:r w:rsidRPr="00F81E2D">
        <w:rPr>
          <w:b w:val="0"/>
        </w:rPr>
        <w:tab/>
      </w:r>
      <w:r w:rsidRPr="00F81E2D">
        <w:rPr>
          <w:b w:val="0"/>
        </w:rPr>
        <w:tab/>
      </w:r>
      <w:r w:rsidRPr="00F81E2D">
        <w:rPr>
          <w:b w:val="0"/>
        </w:rPr>
        <w:tab/>
      </w:r>
      <w:r w:rsidRPr="00F81E2D">
        <w:rPr>
          <w:b w:val="0"/>
        </w:rPr>
        <w:tab/>
      </w:r>
      <w:r w:rsidRPr="00F81E2D">
        <w:rPr>
          <w:b w:val="0"/>
        </w:rPr>
        <w:tab/>
      </w:r>
      <w:r w:rsidRPr="00F81E2D">
        <w:rPr>
          <w:b w:val="0"/>
        </w:rPr>
        <w:tab/>
        <w:t>*Firm/not firm</w:t>
      </w:r>
    </w:p>
    <w:p w:rsidR="00A077EF" w:rsidRPr="00F81E2D" w:rsidRDefault="00A077EF" w:rsidP="00A077EF">
      <w:pPr>
        <w:pStyle w:val="BodyText"/>
        <w:rPr>
          <w:b w:val="0"/>
        </w:rPr>
      </w:pPr>
    </w:p>
    <w:p w:rsidR="00A077EF" w:rsidRPr="00F81E2D" w:rsidRDefault="00A077EF" w:rsidP="00A077EF">
      <w:pPr>
        <w:pStyle w:val="BodyText"/>
        <w:rPr>
          <w:b w:val="0"/>
        </w:rPr>
      </w:pPr>
    </w:p>
    <w:p w:rsidR="00A077EF" w:rsidRPr="00F81E2D" w:rsidRDefault="00A077EF" w:rsidP="00A077EF">
      <w:pPr>
        <w:pStyle w:val="BodyText"/>
        <w:rPr>
          <w:b w:val="0"/>
        </w:rPr>
      </w:pPr>
      <w:r w:rsidRPr="00F81E2D">
        <w:rPr>
          <w:b w:val="0"/>
        </w:rPr>
        <w:t>** “all applicable taxes” includes  value- added tax, pay as you earn, income tax, unemployment  insurance fund contributions and skills development levies.</w:t>
      </w:r>
    </w:p>
    <w:p w:rsidR="00A077EF" w:rsidRPr="00F81E2D" w:rsidRDefault="00A077EF" w:rsidP="00A077EF">
      <w:pPr>
        <w:pStyle w:val="BodyText"/>
        <w:rPr>
          <w:b w:val="0"/>
        </w:rPr>
      </w:pPr>
    </w:p>
    <w:p w:rsidR="00A077EF" w:rsidRPr="00F81E2D" w:rsidRDefault="00A077EF" w:rsidP="00A077EF">
      <w:pPr>
        <w:pStyle w:val="BodyText"/>
        <w:rPr>
          <w:b w:val="0"/>
        </w:rPr>
      </w:pPr>
      <w:r w:rsidRPr="00F81E2D">
        <w:rPr>
          <w:b w:val="0"/>
        </w:rPr>
        <w:t>*Delete if not applicable</w:t>
      </w:r>
    </w:p>
    <w:p w:rsidR="005E39E0" w:rsidRDefault="005E39E0">
      <w:pPr>
        <w:spacing w:after="200" w:line="276" w:lineRule="auto"/>
        <w:rPr>
          <w:color w:val="000066"/>
          <w:kern w:val="28"/>
          <w:sz w:val="32"/>
          <w:szCs w:val="32"/>
          <w14:scene3d>
            <w14:camera w14:prst="orthographicFront"/>
            <w14:lightRig w14:rig="threePt" w14:dir="t">
              <w14:rot w14:lat="0" w14:lon="0" w14:rev="0"/>
            </w14:lightRig>
          </w14:scene3d>
        </w:rPr>
      </w:pPr>
      <w:r>
        <w:rPr>
          <w:color w:val="000066"/>
          <w:kern w:val="28"/>
          <w:sz w:val="32"/>
          <w:szCs w:val="32"/>
          <w14:scene3d>
            <w14:camera w14:prst="orthographicFront"/>
            <w14:lightRig w14:rig="threePt" w14:dir="t">
              <w14:rot w14:lat="0" w14:lon="0" w14:rev="0"/>
            </w14:lightRig>
          </w14:scene3d>
        </w:rPr>
        <w:br w:type="page"/>
      </w:r>
    </w:p>
    <w:p w:rsidR="00A077EF" w:rsidRPr="00F81E2D" w:rsidRDefault="00A077EF" w:rsidP="001F4BD1">
      <w:pPr>
        <w:jc w:val="right"/>
        <w:rPr>
          <w:i/>
          <w:sz w:val="22"/>
          <w:szCs w:val="22"/>
        </w:rPr>
      </w:pPr>
      <w:r w:rsidRPr="00F81E2D">
        <w:rPr>
          <w:i/>
          <w:sz w:val="22"/>
          <w:szCs w:val="22"/>
        </w:rPr>
        <w:lastRenderedPageBreak/>
        <w:t>SBD 3.3</w:t>
      </w:r>
    </w:p>
    <w:p w:rsidR="00A077EF" w:rsidRPr="00F81E2D" w:rsidRDefault="00A077EF" w:rsidP="001F4BD1">
      <w:pPr>
        <w:jc w:val="center"/>
        <w:rPr>
          <w:b/>
          <w:sz w:val="22"/>
          <w:szCs w:val="22"/>
        </w:rPr>
      </w:pPr>
      <w:r w:rsidRPr="00F81E2D">
        <w:rPr>
          <w:b/>
          <w:sz w:val="22"/>
          <w:szCs w:val="22"/>
        </w:rPr>
        <w:t>PRICING SCHEDULE</w:t>
      </w:r>
    </w:p>
    <w:p w:rsidR="00A077EF" w:rsidRPr="00F81E2D" w:rsidRDefault="00A077EF" w:rsidP="001F4BD1">
      <w:pPr>
        <w:jc w:val="center"/>
        <w:rPr>
          <w:b/>
          <w:sz w:val="22"/>
          <w:szCs w:val="22"/>
        </w:rPr>
      </w:pPr>
      <w:r w:rsidRPr="00F81E2D">
        <w:rPr>
          <w:b/>
          <w:sz w:val="22"/>
          <w:szCs w:val="22"/>
        </w:rPr>
        <w:t>(Professional Services)</w:t>
      </w:r>
    </w:p>
    <w:p w:rsidR="00A077EF" w:rsidRPr="00F81E2D" w:rsidRDefault="00A077EF" w:rsidP="001F4BD1">
      <w:pPr>
        <w:rPr>
          <w:sz w:val="22"/>
          <w:szCs w:val="22"/>
        </w:rPr>
      </w:pPr>
    </w:p>
    <w:p w:rsidR="001F4BD1" w:rsidRPr="00F81E2D" w:rsidRDefault="001F4BD1" w:rsidP="001F4BD1">
      <w:pPr>
        <w:pBdr>
          <w:top w:val="single" w:sz="4" w:space="1" w:color="auto"/>
          <w:left w:val="single" w:sz="4" w:space="4" w:color="auto"/>
          <w:bottom w:val="single" w:sz="4" w:space="1" w:color="auto"/>
          <w:right w:val="single" w:sz="4" w:space="4" w:color="auto"/>
        </w:pBdr>
        <w:rPr>
          <w:sz w:val="22"/>
          <w:szCs w:val="22"/>
        </w:rPr>
      </w:pPr>
    </w:p>
    <w:p w:rsidR="00A077EF" w:rsidRPr="00F81E2D" w:rsidRDefault="00A077EF" w:rsidP="001F4BD1">
      <w:pPr>
        <w:pBdr>
          <w:top w:val="single" w:sz="4" w:space="1" w:color="auto"/>
          <w:left w:val="single" w:sz="4" w:space="4" w:color="auto"/>
          <w:bottom w:val="single" w:sz="4" w:space="1" w:color="auto"/>
          <w:right w:val="single" w:sz="4" w:space="4" w:color="auto"/>
        </w:pBdr>
        <w:rPr>
          <w:sz w:val="22"/>
          <w:szCs w:val="22"/>
        </w:rPr>
      </w:pPr>
      <w:r w:rsidRPr="00F81E2D">
        <w:rPr>
          <w:sz w:val="22"/>
          <w:szCs w:val="22"/>
        </w:rPr>
        <w:t>NAME OF BIDDER: …………</w:t>
      </w:r>
      <w:r w:rsidR="001F4BD1" w:rsidRPr="00F81E2D">
        <w:rPr>
          <w:sz w:val="22"/>
          <w:szCs w:val="22"/>
        </w:rPr>
        <w:t>……………………………………………………</w:t>
      </w:r>
      <w:r w:rsidR="001F4BD1" w:rsidRPr="00F81E2D">
        <w:rPr>
          <w:sz w:val="22"/>
          <w:szCs w:val="22"/>
        </w:rPr>
        <w:tab/>
        <w:t>BID NO:</w:t>
      </w:r>
    </w:p>
    <w:p w:rsidR="00A077EF" w:rsidRPr="00F81E2D" w:rsidRDefault="00A077EF" w:rsidP="001F4BD1">
      <w:pPr>
        <w:pBdr>
          <w:top w:val="single" w:sz="4" w:space="1" w:color="auto"/>
          <w:left w:val="single" w:sz="4" w:space="4" w:color="auto"/>
          <w:bottom w:val="single" w:sz="4" w:space="1" w:color="auto"/>
          <w:right w:val="single" w:sz="4" w:space="4" w:color="auto"/>
        </w:pBdr>
        <w:rPr>
          <w:sz w:val="22"/>
          <w:szCs w:val="22"/>
        </w:rPr>
      </w:pPr>
    </w:p>
    <w:p w:rsidR="00A077EF" w:rsidRPr="00F81E2D" w:rsidRDefault="001F4BD1" w:rsidP="001F4BD1">
      <w:pPr>
        <w:pBdr>
          <w:top w:val="single" w:sz="4" w:space="1" w:color="auto"/>
          <w:left w:val="single" w:sz="4" w:space="4" w:color="auto"/>
          <w:bottom w:val="single" w:sz="4" w:space="1" w:color="auto"/>
          <w:right w:val="single" w:sz="4" w:space="4" w:color="auto"/>
        </w:pBdr>
        <w:rPr>
          <w:sz w:val="22"/>
          <w:szCs w:val="22"/>
        </w:rPr>
      </w:pPr>
      <w:r w:rsidRPr="00F81E2D">
        <w:rPr>
          <w:sz w:val="22"/>
          <w:szCs w:val="22"/>
        </w:rPr>
        <w:t xml:space="preserve">CLOSING TIME: </w:t>
      </w:r>
      <w:r w:rsidR="00A077EF" w:rsidRPr="00F81E2D">
        <w:rPr>
          <w:sz w:val="22"/>
          <w:szCs w:val="22"/>
        </w:rPr>
        <w:t xml:space="preserve">11:00  </w:t>
      </w:r>
      <w:r w:rsidR="00A077EF" w:rsidRPr="00F81E2D">
        <w:rPr>
          <w:sz w:val="22"/>
          <w:szCs w:val="22"/>
        </w:rPr>
        <w:tab/>
      </w:r>
      <w:r w:rsidR="00A077EF" w:rsidRPr="00F81E2D">
        <w:rPr>
          <w:sz w:val="22"/>
          <w:szCs w:val="22"/>
        </w:rPr>
        <w:tab/>
        <w:t xml:space="preserve">     </w:t>
      </w:r>
      <w:r w:rsidRPr="00F81E2D">
        <w:rPr>
          <w:sz w:val="22"/>
          <w:szCs w:val="22"/>
        </w:rPr>
        <w:tab/>
      </w:r>
      <w:r w:rsidRPr="00F81E2D">
        <w:rPr>
          <w:sz w:val="22"/>
          <w:szCs w:val="22"/>
        </w:rPr>
        <w:tab/>
      </w:r>
      <w:r w:rsidRPr="00F81E2D">
        <w:rPr>
          <w:sz w:val="22"/>
          <w:szCs w:val="22"/>
        </w:rPr>
        <w:tab/>
      </w:r>
      <w:r w:rsidRPr="00F81E2D">
        <w:rPr>
          <w:sz w:val="22"/>
          <w:szCs w:val="22"/>
        </w:rPr>
        <w:tab/>
      </w:r>
      <w:r w:rsidRPr="00F81E2D">
        <w:rPr>
          <w:sz w:val="22"/>
          <w:szCs w:val="22"/>
        </w:rPr>
        <w:tab/>
      </w:r>
      <w:r w:rsidR="00A077EF" w:rsidRPr="00F81E2D">
        <w:rPr>
          <w:sz w:val="22"/>
          <w:szCs w:val="22"/>
        </w:rPr>
        <w:t>CLOSING DATE</w:t>
      </w:r>
      <w:r w:rsidRPr="00F81E2D">
        <w:rPr>
          <w:sz w:val="22"/>
          <w:szCs w:val="22"/>
        </w:rPr>
        <w:t xml:space="preserve">: </w:t>
      </w:r>
    </w:p>
    <w:p w:rsidR="001F4BD1" w:rsidRPr="00F81E2D" w:rsidRDefault="001F4BD1" w:rsidP="001F4BD1">
      <w:pPr>
        <w:pBdr>
          <w:top w:val="single" w:sz="4" w:space="1" w:color="auto"/>
          <w:left w:val="single" w:sz="4" w:space="4" w:color="auto"/>
          <w:bottom w:val="single" w:sz="4" w:space="1" w:color="auto"/>
          <w:right w:val="single" w:sz="4" w:space="4" w:color="auto"/>
        </w:pBdr>
        <w:rPr>
          <w:sz w:val="22"/>
          <w:szCs w:val="22"/>
        </w:rPr>
      </w:pPr>
    </w:p>
    <w:p w:rsidR="00A077EF" w:rsidRPr="00F81E2D" w:rsidRDefault="00A077EF" w:rsidP="001F4BD1">
      <w:pPr>
        <w:rPr>
          <w:sz w:val="22"/>
          <w:szCs w:val="22"/>
        </w:rPr>
      </w:pPr>
    </w:p>
    <w:p w:rsidR="00A077EF" w:rsidRPr="00F81E2D" w:rsidRDefault="00A077EF" w:rsidP="001F4BD1">
      <w:pPr>
        <w:rPr>
          <w:sz w:val="22"/>
          <w:szCs w:val="22"/>
        </w:rPr>
      </w:pPr>
      <w:r w:rsidRPr="00F81E2D">
        <w:rPr>
          <w:sz w:val="22"/>
          <w:szCs w:val="22"/>
        </w:rPr>
        <w:t>OFFER TO BE VALID FOR …………</w:t>
      </w:r>
      <w:r w:rsidR="001F4BD1" w:rsidRPr="00F81E2D">
        <w:rPr>
          <w:sz w:val="22"/>
          <w:szCs w:val="22"/>
        </w:rPr>
        <w:t xml:space="preserve"> </w:t>
      </w:r>
      <w:r w:rsidRPr="00F81E2D">
        <w:rPr>
          <w:sz w:val="22"/>
          <w:szCs w:val="22"/>
        </w:rPr>
        <w:t>DAYS FROM THE CLOSING DATE OF BID.</w:t>
      </w:r>
    </w:p>
    <w:p w:rsidR="00A077EF" w:rsidRPr="00F81E2D" w:rsidRDefault="001F4BD1" w:rsidP="001F4BD1">
      <w:pPr>
        <w:rPr>
          <w:sz w:val="22"/>
          <w:szCs w:val="22"/>
        </w:rPr>
      </w:pPr>
      <w:r w:rsidRPr="00F81E2D">
        <w:rPr>
          <w:sz w:val="22"/>
          <w:szCs w:val="22"/>
        </w:rPr>
        <w:t>_______________________________________________________________________________________</w:t>
      </w:r>
    </w:p>
    <w:p w:rsidR="00A077EF" w:rsidRPr="00F81E2D" w:rsidRDefault="00A077EF" w:rsidP="001F4BD1">
      <w:pPr>
        <w:rPr>
          <w:sz w:val="22"/>
          <w:szCs w:val="22"/>
        </w:rPr>
      </w:pPr>
      <w:r w:rsidRPr="00F81E2D">
        <w:rPr>
          <w:sz w:val="22"/>
          <w:szCs w:val="22"/>
        </w:rPr>
        <w:t xml:space="preserve">ITEM </w:t>
      </w:r>
      <w:r w:rsidRPr="00F81E2D">
        <w:rPr>
          <w:sz w:val="22"/>
          <w:szCs w:val="22"/>
        </w:rPr>
        <w:tab/>
      </w:r>
      <w:r w:rsidRPr="00F81E2D">
        <w:rPr>
          <w:sz w:val="22"/>
          <w:szCs w:val="22"/>
        </w:rPr>
        <w:tab/>
        <w:t>DESCRIPTION</w:t>
      </w:r>
      <w:r w:rsidRPr="00F81E2D">
        <w:rPr>
          <w:sz w:val="22"/>
          <w:szCs w:val="22"/>
        </w:rPr>
        <w:tab/>
      </w:r>
      <w:r w:rsidRPr="00F81E2D">
        <w:rPr>
          <w:sz w:val="22"/>
          <w:szCs w:val="22"/>
        </w:rPr>
        <w:tab/>
      </w:r>
      <w:r w:rsidR="001F4BD1" w:rsidRPr="00F81E2D">
        <w:rPr>
          <w:sz w:val="22"/>
          <w:szCs w:val="22"/>
        </w:rPr>
        <w:tab/>
      </w:r>
      <w:r w:rsidR="001F4BD1" w:rsidRPr="00F81E2D">
        <w:rPr>
          <w:sz w:val="22"/>
          <w:szCs w:val="22"/>
        </w:rPr>
        <w:tab/>
      </w:r>
      <w:r w:rsidR="001F4BD1" w:rsidRPr="00F81E2D">
        <w:rPr>
          <w:sz w:val="22"/>
          <w:szCs w:val="22"/>
        </w:rPr>
        <w:tab/>
      </w:r>
      <w:r w:rsidR="001F4BD1" w:rsidRPr="00F81E2D">
        <w:rPr>
          <w:sz w:val="22"/>
          <w:szCs w:val="22"/>
        </w:rPr>
        <w:tab/>
      </w:r>
      <w:r w:rsidRPr="00F81E2D">
        <w:rPr>
          <w:sz w:val="22"/>
          <w:szCs w:val="22"/>
        </w:rPr>
        <w:t>BID PRICE IN RSA CURRENCY</w:t>
      </w:r>
    </w:p>
    <w:p w:rsidR="00A077EF" w:rsidRPr="00F81E2D" w:rsidRDefault="00A077EF" w:rsidP="001F4BD1">
      <w:pPr>
        <w:rPr>
          <w:sz w:val="22"/>
          <w:szCs w:val="22"/>
        </w:rPr>
      </w:pPr>
      <w:r w:rsidRPr="00F81E2D">
        <w:rPr>
          <w:sz w:val="22"/>
          <w:szCs w:val="22"/>
        </w:rPr>
        <w:t>NO</w:t>
      </w:r>
      <w:r w:rsidRPr="00F81E2D">
        <w:rPr>
          <w:sz w:val="22"/>
          <w:szCs w:val="22"/>
        </w:rPr>
        <w:tab/>
      </w:r>
      <w:r w:rsidRPr="00F81E2D">
        <w:rPr>
          <w:sz w:val="22"/>
          <w:szCs w:val="22"/>
        </w:rPr>
        <w:tab/>
      </w:r>
      <w:r w:rsidRPr="00F81E2D">
        <w:rPr>
          <w:sz w:val="22"/>
          <w:szCs w:val="22"/>
        </w:rPr>
        <w:tab/>
      </w:r>
      <w:r w:rsidR="001F4BD1" w:rsidRPr="00F81E2D">
        <w:rPr>
          <w:sz w:val="22"/>
          <w:szCs w:val="22"/>
        </w:rPr>
        <w:tab/>
      </w:r>
      <w:r w:rsidR="001F4BD1" w:rsidRPr="00F81E2D">
        <w:rPr>
          <w:sz w:val="22"/>
          <w:szCs w:val="22"/>
        </w:rPr>
        <w:tab/>
      </w:r>
      <w:r w:rsidR="001F4BD1" w:rsidRPr="00F81E2D">
        <w:rPr>
          <w:sz w:val="22"/>
          <w:szCs w:val="22"/>
        </w:rPr>
        <w:tab/>
      </w:r>
      <w:r w:rsidR="001F4BD1" w:rsidRPr="00F81E2D">
        <w:rPr>
          <w:sz w:val="22"/>
          <w:szCs w:val="22"/>
        </w:rPr>
        <w:tab/>
      </w:r>
      <w:r w:rsidR="001F4BD1" w:rsidRPr="00F81E2D">
        <w:rPr>
          <w:sz w:val="22"/>
          <w:szCs w:val="22"/>
        </w:rPr>
        <w:tab/>
      </w:r>
      <w:r w:rsidR="001F4BD1" w:rsidRPr="00F81E2D">
        <w:rPr>
          <w:sz w:val="22"/>
          <w:szCs w:val="22"/>
        </w:rPr>
        <w:tab/>
      </w:r>
      <w:r w:rsidR="001F4BD1" w:rsidRPr="00F81E2D">
        <w:rPr>
          <w:sz w:val="22"/>
          <w:szCs w:val="22"/>
        </w:rPr>
        <w:tab/>
      </w:r>
      <w:r w:rsidRPr="00F81E2D">
        <w:rPr>
          <w:sz w:val="22"/>
          <w:szCs w:val="22"/>
        </w:rPr>
        <w:t>**(ALL APPLICABLE TAXES INCLUDED)</w:t>
      </w:r>
    </w:p>
    <w:p w:rsidR="00A077EF" w:rsidRPr="00F81E2D" w:rsidRDefault="001F4BD1" w:rsidP="001F4BD1">
      <w:pPr>
        <w:rPr>
          <w:sz w:val="22"/>
          <w:szCs w:val="22"/>
        </w:rPr>
      </w:pPr>
      <w:r w:rsidRPr="00F81E2D">
        <w:rPr>
          <w:sz w:val="22"/>
          <w:szCs w:val="22"/>
        </w:rPr>
        <w:t>_______________________________________________________________________________________</w:t>
      </w:r>
    </w:p>
    <w:p w:rsidR="00A077EF" w:rsidRPr="00F81E2D" w:rsidRDefault="00A077EF" w:rsidP="001F4BD1">
      <w:pPr>
        <w:rPr>
          <w:sz w:val="22"/>
          <w:szCs w:val="22"/>
        </w:rPr>
      </w:pPr>
    </w:p>
    <w:p w:rsidR="00A077EF" w:rsidRPr="00F81E2D" w:rsidRDefault="00A077EF" w:rsidP="001F4BD1">
      <w:pPr>
        <w:rPr>
          <w:sz w:val="22"/>
          <w:szCs w:val="22"/>
        </w:rPr>
      </w:pPr>
      <w:r w:rsidRPr="00F81E2D">
        <w:rPr>
          <w:sz w:val="22"/>
          <w:szCs w:val="22"/>
        </w:rPr>
        <w:t>1.</w:t>
      </w:r>
      <w:r w:rsidRPr="00F81E2D">
        <w:rPr>
          <w:sz w:val="22"/>
          <w:szCs w:val="22"/>
        </w:rPr>
        <w:tab/>
        <w:t>The accompanying information must be used for the formulation</w:t>
      </w:r>
    </w:p>
    <w:p w:rsidR="00A077EF" w:rsidRPr="00F81E2D" w:rsidRDefault="001F4BD1" w:rsidP="001F4BD1">
      <w:pPr>
        <w:rPr>
          <w:sz w:val="22"/>
          <w:szCs w:val="22"/>
        </w:rPr>
      </w:pPr>
      <w:r w:rsidRPr="00F81E2D">
        <w:rPr>
          <w:sz w:val="22"/>
          <w:szCs w:val="22"/>
        </w:rPr>
        <w:tab/>
      </w:r>
      <w:r w:rsidR="00A077EF" w:rsidRPr="00F81E2D">
        <w:rPr>
          <w:sz w:val="22"/>
          <w:szCs w:val="22"/>
        </w:rPr>
        <w:t>of proposals.</w:t>
      </w:r>
    </w:p>
    <w:p w:rsidR="00A077EF" w:rsidRPr="00F81E2D" w:rsidRDefault="00A077EF" w:rsidP="001F4BD1">
      <w:pPr>
        <w:rPr>
          <w:sz w:val="22"/>
          <w:szCs w:val="22"/>
        </w:rPr>
      </w:pPr>
    </w:p>
    <w:p w:rsidR="00A077EF" w:rsidRPr="00F81E2D" w:rsidRDefault="00A077EF" w:rsidP="001F4BD1">
      <w:pPr>
        <w:rPr>
          <w:sz w:val="22"/>
          <w:szCs w:val="22"/>
        </w:rPr>
      </w:pPr>
      <w:r w:rsidRPr="00F81E2D">
        <w:rPr>
          <w:sz w:val="22"/>
          <w:szCs w:val="22"/>
        </w:rPr>
        <w:t>2.</w:t>
      </w:r>
      <w:r w:rsidRPr="00F81E2D">
        <w:rPr>
          <w:sz w:val="22"/>
          <w:szCs w:val="22"/>
        </w:rPr>
        <w:tab/>
        <w:t>Bidders are required to indicate a ceiling price based on the total</w:t>
      </w:r>
    </w:p>
    <w:p w:rsidR="00A077EF" w:rsidRPr="00F81E2D" w:rsidRDefault="001F4BD1" w:rsidP="001F4BD1">
      <w:pPr>
        <w:rPr>
          <w:sz w:val="22"/>
          <w:szCs w:val="22"/>
        </w:rPr>
      </w:pPr>
      <w:r w:rsidRPr="00F81E2D">
        <w:rPr>
          <w:sz w:val="22"/>
          <w:szCs w:val="22"/>
        </w:rPr>
        <w:tab/>
      </w:r>
      <w:r w:rsidR="00A077EF" w:rsidRPr="00F81E2D">
        <w:rPr>
          <w:sz w:val="22"/>
          <w:szCs w:val="22"/>
        </w:rPr>
        <w:t>estimated time for completion of all phases and including all</w:t>
      </w:r>
    </w:p>
    <w:p w:rsidR="00A077EF" w:rsidRPr="00F81E2D" w:rsidRDefault="001F4BD1" w:rsidP="001F4BD1">
      <w:pPr>
        <w:rPr>
          <w:sz w:val="22"/>
          <w:szCs w:val="22"/>
        </w:rPr>
      </w:pPr>
      <w:r w:rsidRPr="00F81E2D">
        <w:rPr>
          <w:sz w:val="22"/>
          <w:szCs w:val="22"/>
        </w:rPr>
        <w:tab/>
      </w:r>
      <w:r w:rsidR="00A077EF" w:rsidRPr="00F81E2D">
        <w:rPr>
          <w:sz w:val="22"/>
          <w:szCs w:val="22"/>
        </w:rPr>
        <w:t xml:space="preserve">expenses inclusive of </w:t>
      </w:r>
      <w:proofErr w:type="gramStart"/>
      <w:r w:rsidR="00A077EF" w:rsidRPr="00F81E2D">
        <w:rPr>
          <w:sz w:val="22"/>
          <w:szCs w:val="22"/>
        </w:rPr>
        <w:t>all  applicable</w:t>
      </w:r>
      <w:proofErr w:type="gramEnd"/>
      <w:r w:rsidR="00A077EF" w:rsidRPr="00F81E2D">
        <w:rPr>
          <w:sz w:val="22"/>
          <w:szCs w:val="22"/>
        </w:rPr>
        <w:t xml:space="preserve"> taxes for the project.</w:t>
      </w:r>
      <w:r w:rsidR="00A077EF" w:rsidRPr="00F81E2D">
        <w:rPr>
          <w:sz w:val="22"/>
          <w:szCs w:val="22"/>
        </w:rPr>
        <w:tab/>
      </w:r>
      <w:r w:rsidRPr="00F81E2D">
        <w:rPr>
          <w:sz w:val="22"/>
          <w:szCs w:val="22"/>
        </w:rPr>
        <w:t xml:space="preserve"> </w:t>
      </w:r>
      <w:r w:rsidR="00A077EF" w:rsidRPr="00F81E2D">
        <w:rPr>
          <w:sz w:val="22"/>
          <w:szCs w:val="22"/>
        </w:rPr>
        <w:t>R………..…………………………………………………...</w:t>
      </w:r>
    </w:p>
    <w:p w:rsidR="00A077EF" w:rsidRPr="00F81E2D" w:rsidRDefault="00A077EF" w:rsidP="001F4BD1">
      <w:pPr>
        <w:rPr>
          <w:sz w:val="22"/>
          <w:szCs w:val="22"/>
        </w:rPr>
      </w:pPr>
    </w:p>
    <w:p w:rsidR="00A077EF" w:rsidRPr="00F81E2D" w:rsidRDefault="00A077EF" w:rsidP="001F4BD1">
      <w:pPr>
        <w:rPr>
          <w:sz w:val="22"/>
          <w:szCs w:val="22"/>
        </w:rPr>
      </w:pPr>
      <w:r w:rsidRPr="00F81E2D">
        <w:rPr>
          <w:sz w:val="22"/>
          <w:szCs w:val="22"/>
        </w:rPr>
        <w:t>3.</w:t>
      </w:r>
      <w:r w:rsidRPr="00F81E2D">
        <w:rPr>
          <w:sz w:val="22"/>
          <w:szCs w:val="22"/>
        </w:rPr>
        <w:tab/>
        <w:t xml:space="preserve">PERSONS WHO WILL BE INVOLVED IN THE PROJECT AND </w:t>
      </w:r>
    </w:p>
    <w:p w:rsidR="00A077EF" w:rsidRPr="00F81E2D" w:rsidRDefault="001F4BD1" w:rsidP="001F4BD1">
      <w:pPr>
        <w:rPr>
          <w:sz w:val="22"/>
          <w:szCs w:val="22"/>
        </w:rPr>
      </w:pPr>
      <w:r w:rsidRPr="00F81E2D">
        <w:rPr>
          <w:sz w:val="22"/>
          <w:szCs w:val="22"/>
        </w:rPr>
        <w:tab/>
      </w:r>
      <w:r w:rsidR="00A077EF" w:rsidRPr="00F81E2D">
        <w:rPr>
          <w:sz w:val="22"/>
          <w:szCs w:val="22"/>
        </w:rPr>
        <w:t xml:space="preserve">RATES APPLICABLE (CERTIFIED INVOICES MUST BE </w:t>
      </w:r>
    </w:p>
    <w:p w:rsidR="00A077EF" w:rsidRPr="00F81E2D" w:rsidRDefault="001F4BD1" w:rsidP="001F4BD1">
      <w:pPr>
        <w:rPr>
          <w:sz w:val="22"/>
          <w:szCs w:val="22"/>
        </w:rPr>
      </w:pPr>
      <w:r w:rsidRPr="00F81E2D">
        <w:rPr>
          <w:sz w:val="22"/>
          <w:szCs w:val="22"/>
        </w:rPr>
        <w:tab/>
      </w:r>
      <w:r w:rsidR="00A077EF" w:rsidRPr="00F81E2D">
        <w:rPr>
          <w:sz w:val="22"/>
          <w:szCs w:val="22"/>
        </w:rPr>
        <w:t>RENDERED IN TERMS HEREOF)</w:t>
      </w:r>
    </w:p>
    <w:p w:rsidR="00A077EF" w:rsidRPr="00F81E2D" w:rsidRDefault="00A077EF" w:rsidP="001F4BD1">
      <w:pPr>
        <w:rPr>
          <w:sz w:val="22"/>
          <w:szCs w:val="22"/>
        </w:rPr>
      </w:pPr>
    </w:p>
    <w:p w:rsidR="00A077EF" w:rsidRPr="00F81E2D" w:rsidRDefault="00A077EF" w:rsidP="001F4BD1">
      <w:pPr>
        <w:rPr>
          <w:sz w:val="22"/>
          <w:szCs w:val="22"/>
        </w:rPr>
      </w:pPr>
      <w:r w:rsidRPr="00F81E2D">
        <w:rPr>
          <w:sz w:val="22"/>
          <w:szCs w:val="22"/>
        </w:rPr>
        <w:t>4.</w:t>
      </w:r>
      <w:r w:rsidRPr="00F81E2D">
        <w:rPr>
          <w:sz w:val="22"/>
          <w:szCs w:val="22"/>
        </w:rPr>
        <w:tab/>
        <w:t>PERSON AND POSITION</w:t>
      </w:r>
      <w:r w:rsidRPr="00F81E2D">
        <w:rPr>
          <w:sz w:val="22"/>
          <w:szCs w:val="22"/>
        </w:rPr>
        <w:tab/>
      </w:r>
      <w:r w:rsidR="001913B8" w:rsidRPr="00F81E2D">
        <w:rPr>
          <w:sz w:val="22"/>
          <w:szCs w:val="22"/>
        </w:rPr>
        <w:tab/>
      </w:r>
      <w:r w:rsidR="001913B8" w:rsidRPr="00F81E2D">
        <w:rPr>
          <w:sz w:val="22"/>
          <w:szCs w:val="22"/>
        </w:rPr>
        <w:tab/>
      </w:r>
      <w:r w:rsidR="001913B8" w:rsidRPr="00F81E2D">
        <w:rPr>
          <w:sz w:val="22"/>
          <w:szCs w:val="22"/>
        </w:rPr>
        <w:tab/>
      </w:r>
      <w:r w:rsidR="001913B8" w:rsidRPr="00F81E2D">
        <w:rPr>
          <w:sz w:val="22"/>
          <w:szCs w:val="22"/>
        </w:rPr>
        <w:tab/>
      </w:r>
      <w:r w:rsidR="001913B8" w:rsidRPr="00F81E2D">
        <w:rPr>
          <w:sz w:val="22"/>
          <w:szCs w:val="22"/>
        </w:rPr>
        <w:tab/>
      </w:r>
      <w:r w:rsidRPr="00F81E2D">
        <w:rPr>
          <w:sz w:val="22"/>
          <w:szCs w:val="22"/>
        </w:rPr>
        <w:t>HOURLY RATE</w:t>
      </w:r>
      <w:r w:rsidRPr="00F81E2D">
        <w:rPr>
          <w:sz w:val="22"/>
          <w:szCs w:val="22"/>
        </w:rPr>
        <w:tab/>
      </w:r>
      <w:r w:rsidR="001913B8" w:rsidRPr="00F81E2D">
        <w:rPr>
          <w:sz w:val="22"/>
          <w:szCs w:val="22"/>
        </w:rPr>
        <w:tab/>
      </w:r>
      <w:r w:rsidRPr="00F81E2D">
        <w:rPr>
          <w:sz w:val="22"/>
          <w:szCs w:val="22"/>
        </w:rPr>
        <w:t>DAILY RATE</w:t>
      </w:r>
    </w:p>
    <w:p w:rsidR="00A077EF" w:rsidRPr="00F81E2D" w:rsidRDefault="00A077EF" w:rsidP="001F4BD1">
      <w:pPr>
        <w:rPr>
          <w:sz w:val="22"/>
          <w:szCs w:val="22"/>
        </w:rPr>
      </w:pPr>
    </w:p>
    <w:p w:rsidR="00A077EF" w:rsidRPr="00F81E2D" w:rsidRDefault="00A077EF" w:rsidP="001913B8">
      <w:pPr>
        <w:spacing w:line="360" w:lineRule="auto"/>
        <w:rPr>
          <w:sz w:val="22"/>
          <w:szCs w:val="22"/>
        </w:rPr>
      </w:pPr>
      <w:r w:rsidRPr="00F81E2D">
        <w:rPr>
          <w:sz w:val="22"/>
          <w:szCs w:val="22"/>
        </w:rPr>
        <w:tab/>
        <w:t>---------------------------------------</w:t>
      </w:r>
      <w:r w:rsidR="001913B8" w:rsidRPr="00F81E2D">
        <w:rPr>
          <w:sz w:val="22"/>
          <w:szCs w:val="22"/>
        </w:rPr>
        <w:t>--------------------------</w:t>
      </w:r>
      <w:r w:rsidR="001913B8" w:rsidRPr="00F81E2D">
        <w:rPr>
          <w:sz w:val="22"/>
          <w:szCs w:val="22"/>
        </w:rPr>
        <w:tab/>
      </w:r>
      <w:r w:rsidR="001913B8" w:rsidRPr="00F81E2D">
        <w:rPr>
          <w:sz w:val="22"/>
          <w:szCs w:val="22"/>
        </w:rPr>
        <w:tab/>
        <w:t>R</w:t>
      </w:r>
      <w:r w:rsidRPr="00F81E2D">
        <w:rPr>
          <w:sz w:val="22"/>
          <w:szCs w:val="22"/>
        </w:rPr>
        <w:t>---------------------</w:t>
      </w:r>
      <w:r w:rsidR="001913B8" w:rsidRPr="00F81E2D">
        <w:rPr>
          <w:sz w:val="22"/>
          <w:szCs w:val="22"/>
        </w:rPr>
        <w:tab/>
      </w:r>
      <w:r w:rsidR="001913B8" w:rsidRPr="00F81E2D">
        <w:rPr>
          <w:sz w:val="22"/>
          <w:szCs w:val="22"/>
        </w:rPr>
        <w:tab/>
      </w:r>
      <w:r w:rsidRPr="00F81E2D">
        <w:rPr>
          <w:sz w:val="22"/>
          <w:szCs w:val="22"/>
        </w:rPr>
        <w:t>-</w:t>
      </w:r>
      <w:r w:rsidR="001913B8" w:rsidRPr="00F81E2D">
        <w:rPr>
          <w:sz w:val="22"/>
          <w:szCs w:val="22"/>
        </w:rPr>
        <w:t>----------------</w:t>
      </w:r>
    </w:p>
    <w:p w:rsidR="001913B8" w:rsidRPr="00F81E2D" w:rsidRDefault="00A077EF" w:rsidP="001913B8">
      <w:pPr>
        <w:spacing w:line="360" w:lineRule="auto"/>
        <w:rPr>
          <w:sz w:val="22"/>
          <w:szCs w:val="22"/>
        </w:rPr>
      </w:pPr>
      <w:r w:rsidRPr="00F81E2D">
        <w:rPr>
          <w:sz w:val="22"/>
          <w:szCs w:val="22"/>
        </w:rPr>
        <w:tab/>
      </w:r>
      <w:r w:rsidR="001913B8" w:rsidRPr="00F81E2D">
        <w:rPr>
          <w:sz w:val="22"/>
          <w:szCs w:val="22"/>
        </w:rPr>
        <w:t>-----------------------------------------------------------------</w:t>
      </w:r>
      <w:r w:rsidR="001913B8" w:rsidRPr="00F81E2D">
        <w:rPr>
          <w:sz w:val="22"/>
          <w:szCs w:val="22"/>
        </w:rPr>
        <w:tab/>
      </w:r>
      <w:r w:rsidR="001913B8" w:rsidRPr="00F81E2D">
        <w:rPr>
          <w:sz w:val="22"/>
          <w:szCs w:val="22"/>
        </w:rPr>
        <w:tab/>
        <w:t>R---------------------</w:t>
      </w:r>
      <w:r w:rsidR="001913B8" w:rsidRPr="00F81E2D">
        <w:rPr>
          <w:sz w:val="22"/>
          <w:szCs w:val="22"/>
        </w:rPr>
        <w:tab/>
      </w:r>
      <w:r w:rsidR="001913B8" w:rsidRPr="00F81E2D">
        <w:rPr>
          <w:sz w:val="22"/>
          <w:szCs w:val="22"/>
        </w:rPr>
        <w:tab/>
        <w:t>-----------------</w:t>
      </w:r>
    </w:p>
    <w:p w:rsidR="00A077EF" w:rsidRPr="00F81E2D" w:rsidRDefault="001913B8" w:rsidP="001913B8">
      <w:pPr>
        <w:spacing w:line="360" w:lineRule="auto"/>
        <w:ind w:firstLine="567"/>
        <w:rPr>
          <w:sz w:val="22"/>
          <w:szCs w:val="22"/>
        </w:rPr>
      </w:pPr>
      <w:r w:rsidRPr="00F81E2D">
        <w:rPr>
          <w:sz w:val="22"/>
          <w:szCs w:val="22"/>
        </w:rPr>
        <w:t>-----------------------------------------------------------------</w:t>
      </w:r>
      <w:r w:rsidRPr="00F81E2D">
        <w:rPr>
          <w:sz w:val="22"/>
          <w:szCs w:val="22"/>
        </w:rPr>
        <w:tab/>
      </w:r>
      <w:r w:rsidRPr="00F81E2D">
        <w:rPr>
          <w:sz w:val="22"/>
          <w:szCs w:val="22"/>
        </w:rPr>
        <w:tab/>
        <w:t>R---------------------</w:t>
      </w:r>
      <w:r w:rsidRPr="00F81E2D">
        <w:rPr>
          <w:sz w:val="22"/>
          <w:szCs w:val="22"/>
        </w:rPr>
        <w:tab/>
      </w:r>
      <w:r w:rsidRPr="00F81E2D">
        <w:rPr>
          <w:sz w:val="22"/>
          <w:szCs w:val="22"/>
        </w:rPr>
        <w:tab/>
        <w:t>-----------------</w:t>
      </w:r>
    </w:p>
    <w:p w:rsidR="001913B8" w:rsidRPr="00F81E2D" w:rsidRDefault="001913B8" w:rsidP="001F4BD1">
      <w:pPr>
        <w:rPr>
          <w:sz w:val="22"/>
          <w:szCs w:val="22"/>
        </w:rPr>
      </w:pPr>
    </w:p>
    <w:p w:rsidR="00A077EF" w:rsidRPr="00F81E2D" w:rsidRDefault="00A077EF" w:rsidP="001F4BD1">
      <w:pPr>
        <w:rPr>
          <w:sz w:val="22"/>
          <w:szCs w:val="22"/>
        </w:rPr>
      </w:pPr>
      <w:r w:rsidRPr="00F81E2D">
        <w:rPr>
          <w:sz w:val="22"/>
          <w:szCs w:val="22"/>
        </w:rPr>
        <w:t>5.</w:t>
      </w:r>
      <w:r w:rsidRPr="00F81E2D">
        <w:rPr>
          <w:sz w:val="22"/>
          <w:szCs w:val="22"/>
        </w:rPr>
        <w:tab/>
        <w:t>PHASES ACCORDING TO WHICH THE PROJECT WILL BE</w:t>
      </w:r>
    </w:p>
    <w:p w:rsidR="00A077EF" w:rsidRPr="00F81E2D" w:rsidRDefault="001913B8" w:rsidP="001F4BD1">
      <w:pPr>
        <w:rPr>
          <w:sz w:val="22"/>
          <w:szCs w:val="22"/>
        </w:rPr>
      </w:pPr>
      <w:r w:rsidRPr="00F81E2D">
        <w:rPr>
          <w:sz w:val="22"/>
          <w:szCs w:val="22"/>
        </w:rPr>
        <w:tab/>
      </w:r>
      <w:r w:rsidR="00A077EF" w:rsidRPr="00F81E2D">
        <w:rPr>
          <w:sz w:val="22"/>
          <w:szCs w:val="22"/>
        </w:rPr>
        <w:t>COMPLETED, COS</w:t>
      </w:r>
      <w:r w:rsidRPr="00F81E2D">
        <w:rPr>
          <w:sz w:val="22"/>
          <w:szCs w:val="22"/>
        </w:rPr>
        <w:t xml:space="preserve">T PER PHASE AND MAN-DAYS TO BE </w:t>
      </w:r>
      <w:r w:rsidR="00A077EF" w:rsidRPr="00F81E2D">
        <w:rPr>
          <w:sz w:val="22"/>
          <w:szCs w:val="22"/>
        </w:rPr>
        <w:t>SPENT</w:t>
      </w:r>
    </w:p>
    <w:p w:rsidR="00A077EF" w:rsidRPr="00F81E2D" w:rsidRDefault="00A077EF" w:rsidP="001F4BD1">
      <w:pPr>
        <w:rPr>
          <w:sz w:val="22"/>
          <w:szCs w:val="22"/>
        </w:rPr>
      </w:pPr>
    </w:p>
    <w:p w:rsidR="00A077EF" w:rsidRPr="00F81E2D" w:rsidRDefault="001913B8" w:rsidP="001913B8">
      <w:pPr>
        <w:spacing w:line="360" w:lineRule="auto"/>
        <w:rPr>
          <w:sz w:val="22"/>
          <w:szCs w:val="22"/>
        </w:rPr>
      </w:pPr>
      <w:r w:rsidRPr="00F81E2D">
        <w:rPr>
          <w:sz w:val="22"/>
          <w:szCs w:val="22"/>
        </w:rPr>
        <w:tab/>
      </w:r>
      <w:r w:rsidR="00A077EF" w:rsidRPr="00F81E2D">
        <w:rPr>
          <w:sz w:val="22"/>
          <w:szCs w:val="22"/>
        </w:rPr>
        <w:t>-----------------------------------------------</w:t>
      </w:r>
      <w:r w:rsidRPr="00F81E2D">
        <w:rPr>
          <w:sz w:val="22"/>
          <w:szCs w:val="22"/>
        </w:rPr>
        <w:t>------------------</w:t>
      </w:r>
      <w:r w:rsidR="00A077EF" w:rsidRPr="00F81E2D">
        <w:rPr>
          <w:sz w:val="22"/>
          <w:szCs w:val="22"/>
        </w:rPr>
        <w:tab/>
      </w:r>
      <w:r w:rsidRPr="00F81E2D">
        <w:rPr>
          <w:sz w:val="22"/>
          <w:szCs w:val="22"/>
        </w:rPr>
        <w:tab/>
      </w:r>
      <w:r w:rsidR="00A077EF" w:rsidRPr="00F81E2D">
        <w:rPr>
          <w:sz w:val="22"/>
          <w:szCs w:val="22"/>
        </w:rPr>
        <w:t>R-----------------------</w:t>
      </w:r>
      <w:r w:rsidRPr="00F81E2D">
        <w:rPr>
          <w:sz w:val="22"/>
          <w:szCs w:val="22"/>
        </w:rPr>
        <w:tab/>
      </w:r>
      <w:r w:rsidR="00A077EF" w:rsidRPr="00F81E2D">
        <w:rPr>
          <w:sz w:val="22"/>
          <w:szCs w:val="22"/>
        </w:rPr>
        <w:tab/>
        <w:t>----------------- days</w:t>
      </w:r>
    </w:p>
    <w:p w:rsidR="00A077EF" w:rsidRPr="00F81E2D" w:rsidRDefault="001913B8" w:rsidP="001913B8">
      <w:pPr>
        <w:spacing w:line="360" w:lineRule="auto"/>
        <w:rPr>
          <w:sz w:val="22"/>
          <w:szCs w:val="22"/>
        </w:rPr>
      </w:pPr>
      <w:r w:rsidRPr="00F81E2D">
        <w:rPr>
          <w:sz w:val="22"/>
          <w:szCs w:val="22"/>
        </w:rPr>
        <w:tab/>
        <w:t>-----------------------------------------------------------------</w:t>
      </w:r>
      <w:r w:rsidRPr="00F81E2D">
        <w:rPr>
          <w:sz w:val="22"/>
          <w:szCs w:val="22"/>
        </w:rPr>
        <w:tab/>
      </w:r>
      <w:r w:rsidRPr="00F81E2D">
        <w:rPr>
          <w:sz w:val="22"/>
          <w:szCs w:val="22"/>
        </w:rPr>
        <w:tab/>
        <w:t>R-----------------------</w:t>
      </w:r>
      <w:r w:rsidRPr="00F81E2D">
        <w:rPr>
          <w:sz w:val="22"/>
          <w:szCs w:val="22"/>
        </w:rPr>
        <w:tab/>
      </w:r>
      <w:r w:rsidRPr="00F81E2D">
        <w:rPr>
          <w:sz w:val="22"/>
          <w:szCs w:val="22"/>
        </w:rPr>
        <w:tab/>
        <w:t>----------------- days</w:t>
      </w:r>
    </w:p>
    <w:p w:rsidR="001913B8" w:rsidRPr="00F81E2D" w:rsidRDefault="001913B8" w:rsidP="001913B8">
      <w:pPr>
        <w:spacing w:line="360" w:lineRule="auto"/>
        <w:ind w:firstLine="567"/>
        <w:rPr>
          <w:sz w:val="22"/>
          <w:szCs w:val="22"/>
        </w:rPr>
      </w:pPr>
      <w:r w:rsidRPr="00F81E2D">
        <w:rPr>
          <w:sz w:val="22"/>
          <w:szCs w:val="22"/>
        </w:rPr>
        <w:t>-----------------------------------------------------------------</w:t>
      </w:r>
      <w:r w:rsidRPr="00F81E2D">
        <w:rPr>
          <w:sz w:val="22"/>
          <w:szCs w:val="22"/>
        </w:rPr>
        <w:tab/>
      </w:r>
      <w:r w:rsidRPr="00F81E2D">
        <w:rPr>
          <w:sz w:val="22"/>
          <w:szCs w:val="22"/>
        </w:rPr>
        <w:tab/>
        <w:t>R-----------------------</w:t>
      </w:r>
      <w:r w:rsidRPr="00F81E2D">
        <w:rPr>
          <w:sz w:val="22"/>
          <w:szCs w:val="22"/>
        </w:rPr>
        <w:tab/>
      </w:r>
      <w:r w:rsidRPr="00F81E2D">
        <w:rPr>
          <w:sz w:val="22"/>
          <w:szCs w:val="22"/>
        </w:rPr>
        <w:tab/>
        <w:t>----------------- days</w:t>
      </w:r>
    </w:p>
    <w:p w:rsidR="001913B8" w:rsidRPr="00F81E2D" w:rsidRDefault="001913B8" w:rsidP="001913B8">
      <w:pPr>
        <w:spacing w:line="360" w:lineRule="auto"/>
        <w:ind w:firstLine="567"/>
        <w:rPr>
          <w:sz w:val="22"/>
          <w:szCs w:val="22"/>
        </w:rPr>
      </w:pPr>
      <w:r w:rsidRPr="00F81E2D">
        <w:rPr>
          <w:sz w:val="22"/>
          <w:szCs w:val="22"/>
        </w:rPr>
        <w:t>-----------------------------------------------------------------</w:t>
      </w:r>
      <w:r w:rsidRPr="00F81E2D">
        <w:rPr>
          <w:sz w:val="22"/>
          <w:szCs w:val="22"/>
        </w:rPr>
        <w:tab/>
      </w:r>
      <w:r w:rsidRPr="00F81E2D">
        <w:rPr>
          <w:sz w:val="22"/>
          <w:szCs w:val="22"/>
        </w:rPr>
        <w:tab/>
        <w:t>R-----------------------</w:t>
      </w:r>
      <w:r w:rsidRPr="00F81E2D">
        <w:rPr>
          <w:sz w:val="22"/>
          <w:szCs w:val="22"/>
        </w:rPr>
        <w:tab/>
      </w:r>
      <w:r w:rsidRPr="00F81E2D">
        <w:rPr>
          <w:sz w:val="22"/>
          <w:szCs w:val="22"/>
        </w:rPr>
        <w:tab/>
        <w:t>----------------- days</w:t>
      </w:r>
    </w:p>
    <w:p w:rsidR="001913B8" w:rsidRPr="00F81E2D" w:rsidRDefault="001913B8">
      <w:pPr>
        <w:spacing w:after="200" w:line="276" w:lineRule="auto"/>
        <w:rPr>
          <w:sz w:val="22"/>
          <w:szCs w:val="22"/>
        </w:rPr>
      </w:pPr>
      <w:r w:rsidRPr="00F81E2D">
        <w:rPr>
          <w:sz w:val="22"/>
          <w:szCs w:val="22"/>
        </w:rPr>
        <w:br w:type="page"/>
      </w:r>
    </w:p>
    <w:p w:rsidR="00A077EF" w:rsidRPr="00F81E2D" w:rsidRDefault="00A077EF" w:rsidP="001F4BD1">
      <w:pPr>
        <w:rPr>
          <w:sz w:val="22"/>
          <w:szCs w:val="22"/>
        </w:rPr>
      </w:pPr>
      <w:r w:rsidRPr="00F81E2D">
        <w:rPr>
          <w:sz w:val="22"/>
          <w:szCs w:val="22"/>
        </w:rPr>
        <w:lastRenderedPageBreak/>
        <w:t>5.1</w:t>
      </w:r>
      <w:r w:rsidRPr="00F81E2D">
        <w:rPr>
          <w:sz w:val="22"/>
          <w:szCs w:val="22"/>
        </w:rPr>
        <w:tab/>
        <w:t>Travel expenses (specify, for example rate/km and total km, class</w:t>
      </w:r>
    </w:p>
    <w:p w:rsidR="00A077EF" w:rsidRPr="00F81E2D" w:rsidRDefault="001913B8" w:rsidP="001F4BD1">
      <w:pPr>
        <w:rPr>
          <w:sz w:val="22"/>
          <w:szCs w:val="22"/>
        </w:rPr>
      </w:pPr>
      <w:r w:rsidRPr="00F81E2D">
        <w:rPr>
          <w:sz w:val="22"/>
          <w:szCs w:val="22"/>
        </w:rPr>
        <w:tab/>
      </w:r>
      <w:r w:rsidR="00A077EF" w:rsidRPr="00F81E2D">
        <w:rPr>
          <w:sz w:val="22"/>
          <w:szCs w:val="22"/>
        </w:rPr>
        <w:t>of air</w:t>
      </w:r>
      <w:r w:rsidRPr="00F81E2D">
        <w:rPr>
          <w:sz w:val="22"/>
          <w:szCs w:val="22"/>
        </w:rPr>
        <w:t>-</w:t>
      </w:r>
      <w:r w:rsidR="00A077EF" w:rsidRPr="00F81E2D">
        <w:rPr>
          <w:sz w:val="22"/>
          <w:szCs w:val="22"/>
        </w:rPr>
        <w:t>travel, etc).  Only actual costs are recoverable.  Proof of the</w:t>
      </w:r>
    </w:p>
    <w:p w:rsidR="00A077EF" w:rsidRPr="00F81E2D" w:rsidRDefault="001913B8" w:rsidP="001F4BD1">
      <w:pPr>
        <w:rPr>
          <w:sz w:val="22"/>
          <w:szCs w:val="22"/>
        </w:rPr>
      </w:pPr>
      <w:r w:rsidRPr="00F81E2D">
        <w:rPr>
          <w:sz w:val="22"/>
          <w:szCs w:val="22"/>
        </w:rPr>
        <w:tab/>
      </w:r>
      <w:r w:rsidR="00A077EF" w:rsidRPr="00F81E2D">
        <w:rPr>
          <w:sz w:val="22"/>
          <w:szCs w:val="22"/>
        </w:rPr>
        <w:t>expenses incurred must accompany certified invoices.</w:t>
      </w:r>
    </w:p>
    <w:p w:rsidR="00A077EF" w:rsidRPr="00F81E2D" w:rsidRDefault="00A077EF" w:rsidP="001F4BD1">
      <w:pPr>
        <w:rPr>
          <w:sz w:val="22"/>
          <w:szCs w:val="22"/>
        </w:rPr>
      </w:pPr>
    </w:p>
    <w:p w:rsidR="00A077EF" w:rsidRPr="00F81E2D" w:rsidRDefault="001913B8" w:rsidP="001F4BD1">
      <w:pPr>
        <w:rPr>
          <w:sz w:val="22"/>
          <w:szCs w:val="22"/>
        </w:rPr>
      </w:pPr>
      <w:r w:rsidRPr="00F81E2D">
        <w:rPr>
          <w:sz w:val="22"/>
          <w:szCs w:val="22"/>
        </w:rPr>
        <w:tab/>
      </w:r>
      <w:r w:rsidR="00A077EF" w:rsidRPr="00F81E2D">
        <w:rPr>
          <w:sz w:val="22"/>
          <w:szCs w:val="22"/>
        </w:rPr>
        <w:t>DESCRIPTION OF EXPENSE TO BE INCURRED</w:t>
      </w:r>
      <w:r w:rsidR="00A077EF" w:rsidRPr="00F81E2D">
        <w:rPr>
          <w:sz w:val="22"/>
          <w:szCs w:val="22"/>
        </w:rPr>
        <w:tab/>
      </w:r>
      <w:r w:rsidRPr="00F81E2D">
        <w:rPr>
          <w:sz w:val="22"/>
          <w:szCs w:val="22"/>
        </w:rPr>
        <w:tab/>
      </w:r>
      <w:r w:rsidR="00A077EF" w:rsidRPr="00F81E2D">
        <w:rPr>
          <w:sz w:val="22"/>
          <w:szCs w:val="22"/>
        </w:rPr>
        <w:t>RATE</w:t>
      </w:r>
      <w:r w:rsidR="00A077EF" w:rsidRPr="00F81E2D">
        <w:rPr>
          <w:sz w:val="22"/>
          <w:szCs w:val="22"/>
        </w:rPr>
        <w:tab/>
      </w:r>
      <w:r w:rsidRPr="00F81E2D">
        <w:rPr>
          <w:sz w:val="22"/>
          <w:szCs w:val="22"/>
        </w:rPr>
        <w:tab/>
      </w:r>
      <w:r w:rsidR="00A077EF" w:rsidRPr="00F81E2D">
        <w:rPr>
          <w:sz w:val="22"/>
          <w:szCs w:val="22"/>
        </w:rPr>
        <w:t>QUANTITY</w:t>
      </w:r>
      <w:r w:rsidR="00A077EF" w:rsidRPr="00F81E2D">
        <w:rPr>
          <w:sz w:val="22"/>
          <w:szCs w:val="22"/>
        </w:rPr>
        <w:tab/>
        <w:t>AMOUNT</w:t>
      </w:r>
    </w:p>
    <w:p w:rsidR="001913B8" w:rsidRPr="00F81E2D" w:rsidRDefault="001913B8" w:rsidP="001F4BD1">
      <w:pPr>
        <w:rPr>
          <w:sz w:val="22"/>
          <w:szCs w:val="22"/>
        </w:rPr>
      </w:pPr>
    </w:p>
    <w:p w:rsidR="001913B8" w:rsidRPr="00F81E2D" w:rsidRDefault="001913B8" w:rsidP="001913B8">
      <w:pPr>
        <w:spacing w:line="360" w:lineRule="auto"/>
        <w:rPr>
          <w:sz w:val="22"/>
          <w:szCs w:val="22"/>
        </w:rPr>
      </w:pPr>
      <w:r w:rsidRPr="00F81E2D">
        <w:rPr>
          <w:sz w:val="22"/>
          <w:szCs w:val="22"/>
        </w:rPr>
        <w:tab/>
        <w:t>……………………………………………………………………</w:t>
      </w:r>
      <w:r w:rsidRPr="00F81E2D">
        <w:rPr>
          <w:sz w:val="22"/>
          <w:szCs w:val="22"/>
        </w:rPr>
        <w:tab/>
      </w:r>
      <w:r w:rsidR="00A077EF" w:rsidRPr="00F81E2D">
        <w:rPr>
          <w:sz w:val="22"/>
          <w:szCs w:val="22"/>
        </w:rPr>
        <w:tab/>
      </w:r>
      <w:r w:rsidRPr="00F81E2D">
        <w:rPr>
          <w:sz w:val="22"/>
          <w:szCs w:val="22"/>
        </w:rPr>
        <w:t>………………</w:t>
      </w:r>
      <w:r w:rsidR="00A077EF" w:rsidRPr="00F81E2D">
        <w:rPr>
          <w:sz w:val="22"/>
          <w:szCs w:val="22"/>
        </w:rPr>
        <w:tab/>
        <w:t>……………..</w:t>
      </w:r>
      <w:r w:rsidR="00A077EF" w:rsidRPr="00F81E2D">
        <w:rPr>
          <w:sz w:val="22"/>
          <w:szCs w:val="22"/>
        </w:rPr>
        <w:tab/>
      </w:r>
      <w:r w:rsidRPr="00F81E2D">
        <w:rPr>
          <w:sz w:val="22"/>
          <w:szCs w:val="22"/>
        </w:rPr>
        <w:t>R………………….</w:t>
      </w:r>
      <w:r w:rsidRPr="00F81E2D">
        <w:rPr>
          <w:sz w:val="22"/>
          <w:szCs w:val="22"/>
        </w:rPr>
        <w:tab/>
      </w:r>
      <w:r w:rsidRPr="00F81E2D">
        <w:rPr>
          <w:sz w:val="22"/>
          <w:szCs w:val="22"/>
        </w:rPr>
        <w:tab/>
        <w:t>……………………………………………………………………</w:t>
      </w:r>
      <w:r w:rsidRPr="00F81E2D">
        <w:rPr>
          <w:sz w:val="22"/>
          <w:szCs w:val="22"/>
        </w:rPr>
        <w:tab/>
      </w:r>
      <w:r w:rsidRPr="00F81E2D">
        <w:rPr>
          <w:sz w:val="22"/>
          <w:szCs w:val="22"/>
        </w:rPr>
        <w:tab/>
        <w:t>………………</w:t>
      </w:r>
      <w:r w:rsidRPr="00F81E2D">
        <w:rPr>
          <w:sz w:val="22"/>
          <w:szCs w:val="22"/>
        </w:rPr>
        <w:tab/>
        <w:t>……………..</w:t>
      </w:r>
      <w:r w:rsidRPr="00F81E2D">
        <w:rPr>
          <w:sz w:val="22"/>
          <w:szCs w:val="22"/>
        </w:rPr>
        <w:tab/>
        <w:t>R………………….</w:t>
      </w:r>
    </w:p>
    <w:p w:rsidR="00A077EF" w:rsidRPr="00F81E2D" w:rsidRDefault="001913B8" w:rsidP="001913B8">
      <w:pPr>
        <w:spacing w:line="360" w:lineRule="auto"/>
        <w:ind w:firstLine="567"/>
        <w:rPr>
          <w:sz w:val="22"/>
          <w:szCs w:val="22"/>
        </w:rPr>
      </w:pPr>
      <w:r w:rsidRPr="00F81E2D">
        <w:rPr>
          <w:sz w:val="22"/>
          <w:szCs w:val="22"/>
        </w:rPr>
        <w:t>……………………………………………………………………</w:t>
      </w:r>
      <w:r w:rsidRPr="00F81E2D">
        <w:rPr>
          <w:sz w:val="22"/>
          <w:szCs w:val="22"/>
        </w:rPr>
        <w:tab/>
      </w:r>
      <w:r w:rsidRPr="00F81E2D">
        <w:rPr>
          <w:sz w:val="22"/>
          <w:szCs w:val="22"/>
        </w:rPr>
        <w:tab/>
        <w:t>………………</w:t>
      </w:r>
      <w:r w:rsidRPr="00F81E2D">
        <w:rPr>
          <w:sz w:val="22"/>
          <w:szCs w:val="22"/>
        </w:rPr>
        <w:tab/>
        <w:t>……………..</w:t>
      </w:r>
      <w:r w:rsidRPr="00F81E2D">
        <w:rPr>
          <w:sz w:val="22"/>
          <w:szCs w:val="22"/>
        </w:rPr>
        <w:tab/>
        <w:t>R………………….</w:t>
      </w:r>
    </w:p>
    <w:p w:rsidR="00A077EF" w:rsidRPr="00F81E2D" w:rsidRDefault="001913B8" w:rsidP="001913B8">
      <w:pPr>
        <w:spacing w:line="360" w:lineRule="auto"/>
        <w:ind w:firstLine="567"/>
        <w:rPr>
          <w:sz w:val="22"/>
          <w:szCs w:val="22"/>
        </w:rPr>
      </w:pPr>
      <w:r w:rsidRPr="00F81E2D">
        <w:rPr>
          <w:sz w:val="22"/>
          <w:szCs w:val="22"/>
        </w:rPr>
        <w:t>……………………………………………………………………</w:t>
      </w:r>
      <w:r w:rsidRPr="00F81E2D">
        <w:rPr>
          <w:sz w:val="22"/>
          <w:szCs w:val="22"/>
        </w:rPr>
        <w:tab/>
      </w:r>
      <w:r w:rsidRPr="00F81E2D">
        <w:rPr>
          <w:sz w:val="22"/>
          <w:szCs w:val="22"/>
        </w:rPr>
        <w:tab/>
        <w:t>………………</w:t>
      </w:r>
      <w:r w:rsidRPr="00F81E2D">
        <w:rPr>
          <w:sz w:val="22"/>
          <w:szCs w:val="22"/>
        </w:rPr>
        <w:tab/>
        <w:t>……………..</w:t>
      </w:r>
      <w:r w:rsidRPr="00F81E2D">
        <w:rPr>
          <w:sz w:val="22"/>
          <w:szCs w:val="22"/>
        </w:rPr>
        <w:tab/>
        <w:t>R………………….</w:t>
      </w:r>
    </w:p>
    <w:p w:rsidR="00A077EF" w:rsidRPr="00F81E2D" w:rsidRDefault="00A077EF" w:rsidP="001913B8">
      <w:pPr>
        <w:spacing w:line="360" w:lineRule="auto"/>
        <w:rPr>
          <w:sz w:val="22"/>
          <w:szCs w:val="22"/>
        </w:rPr>
      </w:pPr>
      <w:r w:rsidRPr="00F81E2D">
        <w:rPr>
          <w:sz w:val="22"/>
          <w:szCs w:val="22"/>
        </w:rPr>
        <w:tab/>
      </w:r>
      <w:r w:rsidRPr="00F81E2D">
        <w:rPr>
          <w:sz w:val="22"/>
          <w:szCs w:val="22"/>
        </w:rPr>
        <w:tab/>
      </w:r>
      <w:r w:rsidRPr="00F81E2D">
        <w:rPr>
          <w:sz w:val="22"/>
          <w:szCs w:val="22"/>
        </w:rPr>
        <w:tab/>
      </w:r>
      <w:r w:rsidR="001913B8" w:rsidRPr="00F81E2D">
        <w:rPr>
          <w:sz w:val="22"/>
          <w:szCs w:val="22"/>
        </w:rPr>
        <w:tab/>
      </w:r>
      <w:r w:rsidR="001913B8" w:rsidRPr="00F81E2D">
        <w:rPr>
          <w:sz w:val="22"/>
          <w:szCs w:val="22"/>
        </w:rPr>
        <w:tab/>
      </w:r>
      <w:r w:rsidR="001913B8" w:rsidRPr="00F81E2D">
        <w:rPr>
          <w:sz w:val="22"/>
          <w:szCs w:val="22"/>
        </w:rPr>
        <w:tab/>
      </w:r>
      <w:r w:rsidR="001913B8" w:rsidRPr="00F81E2D">
        <w:rPr>
          <w:sz w:val="22"/>
          <w:szCs w:val="22"/>
        </w:rPr>
        <w:tab/>
      </w:r>
      <w:r w:rsidR="001913B8" w:rsidRPr="00F81E2D">
        <w:rPr>
          <w:sz w:val="22"/>
          <w:szCs w:val="22"/>
        </w:rPr>
        <w:tab/>
      </w:r>
      <w:r w:rsidR="001913B8" w:rsidRPr="00F81E2D">
        <w:rPr>
          <w:sz w:val="22"/>
          <w:szCs w:val="22"/>
        </w:rPr>
        <w:tab/>
      </w:r>
      <w:r w:rsidR="001913B8" w:rsidRPr="00F81E2D">
        <w:rPr>
          <w:sz w:val="22"/>
          <w:szCs w:val="22"/>
        </w:rPr>
        <w:tab/>
      </w:r>
      <w:r w:rsidR="001913B8" w:rsidRPr="00F81E2D">
        <w:rPr>
          <w:sz w:val="22"/>
          <w:szCs w:val="22"/>
        </w:rPr>
        <w:tab/>
        <w:t>TOTAL:  R………………………..</w:t>
      </w:r>
    </w:p>
    <w:p w:rsidR="00A077EF" w:rsidRPr="00F81E2D" w:rsidRDefault="00A077EF" w:rsidP="001913B8">
      <w:pPr>
        <w:spacing w:line="360" w:lineRule="auto"/>
        <w:rPr>
          <w:sz w:val="22"/>
          <w:szCs w:val="22"/>
        </w:rPr>
      </w:pPr>
    </w:p>
    <w:p w:rsidR="00A077EF" w:rsidRPr="00F81E2D" w:rsidRDefault="00A077EF" w:rsidP="001F4BD1">
      <w:pPr>
        <w:rPr>
          <w:sz w:val="22"/>
          <w:szCs w:val="22"/>
        </w:rPr>
      </w:pPr>
      <w:r w:rsidRPr="00F81E2D">
        <w:rPr>
          <w:sz w:val="22"/>
          <w:szCs w:val="22"/>
        </w:rPr>
        <w:t>** ”all applicable taxes” includes  value- added tax, pay as you earn, income tax,</w:t>
      </w:r>
      <w:r w:rsidR="001913B8" w:rsidRPr="00F81E2D">
        <w:rPr>
          <w:sz w:val="22"/>
          <w:szCs w:val="22"/>
        </w:rPr>
        <w:t xml:space="preserve"> unemployment  insurance fund </w:t>
      </w:r>
      <w:r w:rsidRPr="00F81E2D">
        <w:rPr>
          <w:sz w:val="22"/>
          <w:szCs w:val="22"/>
        </w:rPr>
        <w:t>contributions and skills development levies.</w:t>
      </w:r>
    </w:p>
    <w:p w:rsidR="001913B8" w:rsidRPr="00F81E2D" w:rsidRDefault="001913B8" w:rsidP="001F4BD1">
      <w:pPr>
        <w:rPr>
          <w:sz w:val="22"/>
          <w:szCs w:val="22"/>
        </w:rPr>
      </w:pPr>
    </w:p>
    <w:p w:rsidR="00A077EF" w:rsidRPr="00F81E2D" w:rsidRDefault="00A077EF" w:rsidP="001F4BD1">
      <w:pPr>
        <w:rPr>
          <w:sz w:val="22"/>
          <w:szCs w:val="22"/>
        </w:rPr>
      </w:pPr>
      <w:r w:rsidRPr="00F81E2D">
        <w:rPr>
          <w:sz w:val="22"/>
          <w:szCs w:val="22"/>
        </w:rPr>
        <w:t>5.2</w:t>
      </w:r>
      <w:r w:rsidRPr="00F81E2D">
        <w:rPr>
          <w:sz w:val="22"/>
          <w:szCs w:val="22"/>
        </w:rPr>
        <w:tab/>
        <w:t xml:space="preserve">Other expenses, for example accommodation (specify, </w:t>
      </w:r>
      <w:proofErr w:type="spellStart"/>
      <w:r w:rsidRPr="00F81E2D">
        <w:rPr>
          <w:sz w:val="22"/>
          <w:szCs w:val="22"/>
        </w:rPr>
        <w:t>eg.</w:t>
      </w:r>
      <w:proofErr w:type="spellEnd"/>
      <w:r w:rsidRPr="00F81E2D">
        <w:rPr>
          <w:sz w:val="22"/>
          <w:szCs w:val="22"/>
        </w:rPr>
        <w:t xml:space="preserve"> Three</w:t>
      </w:r>
    </w:p>
    <w:p w:rsidR="00A077EF" w:rsidRPr="00F81E2D" w:rsidRDefault="001913B8" w:rsidP="001F4BD1">
      <w:pPr>
        <w:rPr>
          <w:sz w:val="22"/>
          <w:szCs w:val="22"/>
        </w:rPr>
      </w:pPr>
      <w:r w:rsidRPr="00F81E2D">
        <w:rPr>
          <w:sz w:val="22"/>
          <w:szCs w:val="22"/>
        </w:rPr>
        <w:tab/>
      </w:r>
      <w:r w:rsidR="00A077EF" w:rsidRPr="00F81E2D">
        <w:rPr>
          <w:sz w:val="22"/>
          <w:szCs w:val="22"/>
        </w:rPr>
        <w:t>star hotel, bed and breakfast, telephone cost, reproduction cost,</w:t>
      </w:r>
    </w:p>
    <w:p w:rsidR="00A077EF" w:rsidRPr="00F81E2D" w:rsidRDefault="001913B8" w:rsidP="001F4BD1">
      <w:pPr>
        <w:rPr>
          <w:sz w:val="22"/>
          <w:szCs w:val="22"/>
        </w:rPr>
      </w:pPr>
      <w:r w:rsidRPr="00F81E2D">
        <w:rPr>
          <w:sz w:val="22"/>
          <w:szCs w:val="22"/>
        </w:rPr>
        <w:tab/>
      </w:r>
      <w:r w:rsidR="00A077EF" w:rsidRPr="00F81E2D">
        <w:rPr>
          <w:sz w:val="22"/>
          <w:szCs w:val="22"/>
        </w:rPr>
        <w:t>etc.).  On basis of these particulars, certified invoices will be checked</w:t>
      </w:r>
    </w:p>
    <w:p w:rsidR="00A077EF" w:rsidRPr="00F81E2D" w:rsidRDefault="001913B8" w:rsidP="001F4BD1">
      <w:pPr>
        <w:rPr>
          <w:sz w:val="22"/>
          <w:szCs w:val="22"/>
        </w:rPr>
      </w:pPr>
      <w:r w:rsidRPr="00F81E2D">
        <w:rPr>
          <w:sz w:val="22"/>
          <w:szCs w:val="22"/>
        </w:rPr>
        <w:tab/>
      </w:r>
      <w:r w:rsidR="00A077EF" w:rsidRPr="00F81E2D">
        <w:rPr>
          <w:sz w:val="22"/>
          <w:szCs w:val="22"/>
        </w:rPr>
        <w:t>for correctness.  Proof of the expenses must accompany invoices.</w:t>
      </w:r>
    </w:p>
    <w:p w:rsidR="00A077EF" w:rsidRPr="00F81E2D" w:rsidRDefault="00A077EF" w:rsidP="001F4BD1">
      <w:pPr>
        <w:rPr>
          <w:sz w:val="22"/>
          <w:szCs w:val="22"/>
        </w:rPr>
      </w:pPr>
    </w:p>
    <w:p w:rsidR="001913B8" w:rsidRPr="00F81E2D" w:rsidRDefault="00A077EF" w:rsidP="001913B8">
      <w:pPr>
        <w:rPr>
          <w:sz w:val="22"/>
          <w:szCs w:val="22"/>
        </w:rPr>
      </w:pPr>
      <w:r w:rsidRPr="00F81E2D">
        <w:rPr>
          <w:sz w:val="22"/>
          <w:szCs w:val="22"/>
        </w:rPr>
        <w:tab/>
      </w:r>
      <w:r w:rsidR="001913B8" w:rsidRPr="00F81E2D">
        <w:rPr>
          <w:sz w:val="22"/>
          <w:szCs w:val="22"/>
        </w:rPr>
        <w:t>DESCRIPTION OF EXPENSE TO BE INCURRED</w:t>
      </w:r>
      <w:r w:rsidR="001913B8" w:rsidRPr="00F81E2D">
        <w:rPr>
          <w:sz w:val="22"/>
          <w:szCs w:val="22"/>
        </w:rPr>
        <w:tab/>
      </w:r>
      <w:r w:rsidR="001913B8" w:rsidRPr="00F81E2D">
        <w:rPr>
          <w:sz w:val="22"/>
          <w:szCs w:val="22"/>
        </w:rPr>
        <w:tab/>
        <w:t>RATE</w:t>
      </w:r>
      <w:r w:rsidR="001913B8" w:rsidRPr="00F81E2D">
        <w:rPr>
          <w:sz w:val="22"/>
          <w:szCs w:val="22"/>
        </w:rPr>
        <w:tab/>
      </w:r>
      <w:r w:rsidR="001913B8" w:rsidRPr="00F81E2D">
        <w:rPr>
          <w:sz w:val="22"/>
          <w:szCs w:val="22"/>
        </w:rPr>
        <w:tab/>
        <w:t>QUANTITY</w:t>
      </w:r>
      <w:r w:rsidR="001913B8" w:rsidRPr="00F81E2D">
        <w:rPr>
          <w:sz w:val="22"/>
          <w:szCs w:val="22"/>
        </w:rPr>
        <w:tab/>
        <w:t>AMOUNT</w:t>
      </w:r>
    </w:p>
    <w:p w:rsidR="001913B8" w:rsidRPr="00F81E2D" w:rsidRDefault="001913B8" w:rsidP="001913B8">
      <w:pPr>
        <w:rPr>
          <w:sz w:val="22"/>
          <w:szCs w:val="22"/>
        </w:rPr>
      </w:pPr>
    </w:p>
    <w:p w:rsidR="001913B8" w:rsidRPr="00F81E2D" w:rsidRDefault="001913B8" w:rsidP="001913B8">
      <w:pPr>
        <w:spacing w:line="360" w:lineRule="auto"/>
        <w:rPr>
          <w:sz w:val="22"/>
          <w:szCs w:val="22"/>
        </w:rPr>
      </w:pPr>
      <w:r w:rsidRPr="00F81E2D">
        <w:rPr>
          <w:sz w:val="22"/>
          <w:szCs w:val="22"/>
        </w:rPr>
        <w:tab/>
        <w:t>……………………………………………………………………</w:t>
      </w:r>
      <w:r w:rsidRPr="00F81E2D">
        <w:rPr>
          <w:sz w:val="22"/>
          <w:szCs w:val="22"/>
        </w:rPr>
        <w:tab/>
      </w:r>
      <w:r w:rsidRPr="00F81E2D">
        <w:rPr>
          <w:sz w:val="22"/>
          <w:szCs w:val="22"/>
        </w:rPr>
        <w:tab/>
        <w:t>………………</w:t>
      </w:r>
      <w:r w:rsidRPr="00F81E2D">
        <w:rPr>
          <w:sz w:val="22"/>
          <w:szCs w:val="22"/>
        </w:rPr>
        <w:tab/>
        <w:t>……………..</w:t>
      </w:r>
      <w:r w:rsidRPr="00F81E2D">
        <w:rPr>
          <w:sz w:val="22"/>
          <w:szCs w:val="22"/>
        </w:rPr>
        <w:tab/>
        <w:t>R………………….</w:t>
      </w:r>
      <w:r w:rsidR="00DB018A" w:rsidRPr="00F81E2D">
        <w:rPr>
          <w:sz w:val="22"/>
          <w:szCs w:val="22"/>
        </w:rPr>
        <w:t>.</w:t>
      </w:r>
      <w:r w:rsidRPr="00F81E2D">
        <w:rPr>
          <w:sz w:val="22"/>
          <w:szCs w:val="22"/>
        </w:rPr>
        <w:tab/>
      </w:r>
      <w:r w:rsidRPr="00F81E2D">
        <w:rPr>
          <w:sz w:val="22"/>
          <w:szCs w:val="22"/>
        </w:rPr>
        <w:tab/>
        <w:t>……………………………………………………………………</w:t>
      </w:r>
      <w:r w:rsidRPr="00F81E2D">
        <w:rPr>
          <w:sz w:val="22"/>
          <w:szCs w:val="22"/>
        </w:rPr>
        <w:tab/>
      </w:r>
      <w:r w:rsidRPr="00F81E2D">
        <w:rPr>
          <w:sz w:val="22"/>
          <w:szCs w:val="22"/>
        </w:rPr>
        <w:tab/>
        <w:t>………………</w:t>
      </w:r>
      <w:r w:rsidRPr="00F81E2D">
        <w:rPr>
          <w:sz w:val="22"/>
          <w:szCs w:val="22"/>
        </w:rPr>
        <w:tab/>
        <w:t>……………..</w:t>
      </w:r>
      <w:r w:rsidRPr="00F81E2D">
        <w:rPr>
          <w:sz w:val="22"/>
          <w:szCs w:val="22"/>
        </w:rPr>
        <w:tab/>
        <w:t>R………………….</w:t>
      </w:r>
      <w:r w:rsidR="00DB018A" w:rsidRPr="00F81E2D">
        <w:rPr>
          <w:sz w:val="22"/>
          <w:szCs w:val="22"/>
        </w:rPr>
        <w:t>.</w:t>
      </w:r>
    </w:p>
    <w:p w:rsidR="001913B8" w:rsidRPr="00F81E2D" w:rsidRDefault="001913B8" w:rsidP="001913B8">
      <w:pPr>
        <w:spacing w:line="360" w:lineRule="auto"/>
        <w:ind w:firstLine="567"/>
        <w:rPr>
          <w:sz w:val="22"/>
          <w:szCs w:val="22"/>
        </w:rPr>
      </w:pPr>
      <w:r w:rsidRPr="00F81E2D">
        <w:rPr>
          <w:sz w:val="22"/>
          <w:szCs w:val="22"/>
        </w:rPr>
        <w:t>……………………………………………………………………</w:t>
      </w:r>
      <w:r w:rsidRPr="00F81E2D">
        <w:rPr>
          <w:sz w:val="22"/>
          <w:szCs w:val="22"/>
        </w:rPr>
        <w:tab/>
      </w:r>
      <w:r w:rsidRPr="00F81E2D">
        <w:rPr>
          <w:sz w:val="22"/>
          <w:szCs w:val="22"/>
        </w:rPr>
        <w:tab/>
        <w:t>………………</w:t>
      </w:r>
      <w:r w:rsidRPr="00F81E2D">
        <w:rPr>
          <w:sz w:val="22"/>
          <w:szCs w:val="22"/>
        </w:rPr>
        <w:tab/>
        <w:t>……………..</w:t>
      </w:r>
      <w:r w:rsidRPr="00F81E2D">
        <w:rPr>
          <w:sz w:val="22"/>
          <w:szCs w:val="22"/>
        </w:rPr>
        <w:tab/>
        <w:t>R………………….</w:t>
      </w:r>
      <w:r w:rsidR="00DB018A" w:rsidRPr="00F81E2D">
        <w:rPr>
          <w:sz w:val="22"/>
          <w:szCs w:val="22"/>
        </w:rPr>
        <w:t>.</w:t>
      </w:r>
    </w:p>
    <w:p w:rsidR="001913B8" w:rsidRPr="00F81E2D" w:rsidRDefault="001913B8" w:rsidP="001913B8">
      <w:pPr>
        <w:spacing w:line="360" w:lineRule="auto"/>
        <w:ind w:firstLine="567"/>
        <w:rPr>
          <w:sz w:val="22"/>
          <w:szCs w:val="22"/>
        </w:rPr>
      </w:pPr>
      <w:r w:rsidRPr="00F81E2D">
        <w:rPr>
          <w:sz w:val="22"/>
          <w:szCs w:val="22"/>
        </w:rPr>
        <w:t>……………………………………………………………………</w:t>
      </w:r>
      <w:r w:rsidRPr="00F81E2D">
        <w:rPr>
          <w:sz w:val="22"/>
          <w:szCs w:val="22"/>
        </w:rPr>
        <w:tab/>
      </w:r>
      <w:r w:rsidRPr="00F81E2D">
        <w:rPr>
          <w:sz w:val="22"/>
          <w:szCs w:val="22"/>
        </w:rPr>
        <w:tab/>
        <w:t>………………</w:t>
      </w:r>
      <w:r w:rsidRPr="00F81E2D">
        <w:rPr>
          <w:sz w:val="22"/>
          <w:szCs w:val="22"/>
        </w:rPr>
        <w:tab/>
        <w:t>……………..</w:t>
      </w:r>
      <w:r w:rsidRPr="00F81E2D">
        <w:rPr>
          <w:sz w:val="22"/>
          <w:szCs w:val="22"/>
        </w:rPr>
        <w:tab/>
        <w:t>R………………….</w:t>
      </w:r>
      <w:r w:rsidR="00DB018A" w:rsidRPr="00F81E2D">
        <w:rPr>
          <w:sz w:val="22"/>
          <w:szCs w:val="22"/>
        </w:rPr>
        <w:t>.</w:t>
      </w:r>
    </w:p>
    <w:p w:rsidR="00A077EF" w:rsidRPr="00F81E2D" w:rsidRDefault="001913B8" w:rsidP="001913B8">
      <w:pPr>
        <w:rPr>
          <w:sz w:val="22"/>
          <w:szCs w:val="22"/>
        </w:rPr>
      </w:pPr>
      <w:r w:rsidRPr="00F81E2D">
        <w:rPr>
          <w:sz w:val="22"/>
          <w:szCs w:val="22"/>
        </w:rPr>
        <w:tab/>
      </w:r>
      <w:r w:rsidRPr="00F81E2D">
        <w:rPr>
          <w:sz w:val="22"/>
          <w:szCs w:val="22"/>
        </w:rPr>
        <w:tab/>
      </w:r>
      <w:r w:rsidRPr="00F81E2D">
        <w:rPr>
          <w:sz w:val="22"/>
          <w:szCs w:val="22"/>
        </w:rPr>
        <w:tab/>
      </w:r>
      <w:r w:rsidRPr="00F81E2D">
        <w:rPr>
          <w:sz w:val="22"/>
          <w:szCs w:val="22"/>
        </w:rPr>
        <w:tab/>
      </w:r>
      <w:r w:rsidRPr="00F81E2D">
        <w:rPr>
          <w:sz w:val="22"/>
          <w:szCs w:val="22"/>
        </w:rPr>
        <w:tab/>
      </w:r>
      <w:r w:rsidRPr="00F81E2D">
        <w:rPr>
          <w:sz w:val="22"/>
          <w:szCs w:val="22"/>
        </w:rPr>
        <w:tab/>
      </w:r>
      <w:r w:rsidRPr="00F81E2D">
        <w:rPr>
          <w:sz w:val="22"/>
          <w:szCs w:val="22"/>
        </w:rPr>
        <w:tab/>
      </w:r>
      <w:r w:rsidRPr="00F81E2D">
        <w:rPr>
          <w:sz w:val="22"/>
          <w:szCs w:val="22"/>
        </w:rPr>
        <w:tab/>
      </w:r>
      <w:r w:rsidRPr="00F81E2D">
        <w:rPr>
          <w:sz w:val="22"/>
          <w:szCs w:val="22"/>
        </w:rPr>
        <w:tab/>
      </w:r>
      <w:r w:rsidRPr="00F81E2D">
        <w:rPr>
          <w:sz w:val="22"/>
          <w:szCs w:val="22"/>
        </w:rPr>
        <w:tab/>
      </w:r>
      <w:r w:rsidRPr="00F81E2D">
        <w:rPr>
          <w:sz w:val="22"/>
          <w:szCs w:val="22"/>
        </w:rPr>
        <w:tab/>
        <w:t>TOTAL:  R………………………</w:t>
      </w:r>
      <w:r w:rsidR="00DB018A" w:rsidRPr="00F81E2D">
        <w:rPr>
          <w:sz w:val="22"/>
          <w:szCs w:val="22"/>
        </w:rPr>
        <w:t>….</w:t>
      </w:r>
    </w:p>
    <w:p w:rsidR="00A077EF" w:rsidRPr="00F81E2D" w:rsidRDefault="00A077EF" w:rsidP="001F4BD1">
      <w:pPr>
        <w:rPr>
          <w:sz w:val="22"/>
          <w:szCs w:val="22"/>
        </w:rPr>
      </w:pPr>
      <w:r w:rsidRPr="00F81E2D">
        <w:rPr>
          <w:sz w:val="22"/>
          <w:szCs w:val="22"/>
        </w:rPr>
        <w:t>6.</w:t>
      </w:r>
      <w:r w:rsidRPr="00F81E2D">
        <w:rPr>
          <w:sz w:val="22"/>
          <w:szCs w:val="22"/>
        </w:rPr>
        <w:tab/>
        <w:t>Period required for commencement with project after</w:t>
      </w:r>
    </w:p>
    <w:p w:rsidR="00A077EF" w:rsidRPr="00F81E2D" w:rsidRDefault="00DB018A" w:rsidP="001F4BD1">
      <w:pPr>
        <w:rPr>
          <w:sz w:val="22"/>
          <w:szCs w:val="22"/>
        </w:rPr>
      </w:pPr>
      <w:r w:rsidRPr="00F81E2D">
        <w:rPr>
          <w:sz w:val="22"/>
          <w:szCs w:val="22"/>
        </w:rPr>
        <w:tab/>
      </w:r>
      <w:r w:rsidR="00A077EF" w:rsidRPr="00F81E2D">
        <w:rPr>
          <w:sz w:val="22"/>
          <w:szCs w:val="22"/>
        </w:rPr>
        <w:t>acceptance of bid</w:t>
      </w:r>
      <w:r w:rsidR="00A077EF" w:rsidRPr="00F81E2D">
        <w:rPr>
          <w:sz w:val="22"/>
          <w:szCs w:val="22"/>
        </w:rPr>
        <w:tab/>
      </w:r>
      <w:r w:rsidRPr="00F81E2D">
        <w:rPr>
          <w:sz w:val="22"/>
          <w:szCs w:val="22"/>
        </w:rPr>
        <w:tab/>
      </w:r>
      <w:r w:rsidRPr="00F81E2D">
        <w:rPr>
          <w:sz w:val="22"/>
          <w:szCs w:val="22"/>
        </w:rPr>
        <w:tab/>
      </w:r>
      <w:r w:rsidRPr="00F81E2D">
        <w:rPr>
          <w:sz w:val="22"/>
          <w:szCs w:val="22"/>
        </w:rPr>
        <w:tab/>
      </w:r>
      <w:r w:rsidRPr="00F81E2D">
        <w:rPr>
          <w:sz w:val="22"/>
          <w:szCs w:val="22"/>
        </w:rPr>
        <w:tab/>
      </w:r>
      <w:r w:rsidRPr="00F81E2D">
        <w:rPr>
          <w:sz w:val="22"/>
          <w:szCs w:val="22"/>
        </w:rPr>
        <w:tab/>
        <w:t>………………………………………………………………</w:t>
      </w:r>
    </w:p>
    <w:p w:rsidR="00A077EF" w:rsidRPr="00F81E2D" w:rsidRDefault="00A077EF" w:rsidP="001F4BD1">
      <w:pPr>
        <w:rPr>
          <w:sz w:val="22"/>
          <w:szCs w:val="22"/>
        </w:rPr>
      </w:pPr>
    </w:p>
    <w:p w:rsidR="00A077EF" w:rsidRPr="00F81E2D" w:rsidRDefault="00A077EF" w:rsidP="001F4BD1">
      <w:pPr>
        <w:rPr>
          <w:sz w:val="22"/>
          <w:szCs w:val="22"/>
        </w:rPr>
      </w:pPr>
      <w:r w:rsidRPr="00F81E2D">
        <w:rPr>
          <w:sz w:val="22"/>
          <w:szCs w:val="22"/>
        </w:rPr>
        <w:t>7.</w:t>
      </w:r>
      <w:r w:rsidRPr="00F81E2D">
        <w:rPr>
          <w:sz w:val="22"/>
          <w:szCs w:val="22"/>
        </w:rPr>
        <w:tab/>
        <w:t>Estimated man-days for completion of project</w:t>
      </w:r>
      <w:r w:rsidRPr="00F81E2D">
        <w:rPr>
          <w:sz w:val="22"/>
          <w:szCs w:val="22"/>
        </w:rPr>
        <w:tab/>
        <w:t>……………………………………………………………….</w:t>
      </w:r>
    </w:p>
    <w:p w:rsidR="00A077EF" w:rsidRPr="00F81E2D" w:rsidRDefault="00A077EF" w:rsidP="001F4BD1">
      <w:pPr>
        <w:rPr>
          <w:sz w:val="22"/>
          <w:szCs w:val="22"/>
        </w:rPr>
      </w:pPr>
    </w:p>
    <w:p w:rsidR="00A077EF" w:rsidRPr="00F81E2D" w:rsidRDefault="00A077EF" w:rsidP="001F4BD1">
      <w:pPr>
        <w:rPr>
          <w:sz w:val="22"/>
          <w:szCs w:val="22"/>
        </w:rPr>
      </w:pPr>
      <w:r w:rsidRPr="00F81E2D">
        <w:rPr>
          <w:sz w:val="22"/>
          <w:szCs w:val="22"/>
        </w:rPr>
        <w:t>8.</w:t>
      </w:r>
      <w:r w:rsidRPr="00F81E2D">
        <w:rPr>
          <w:sz w:val="22"/>
          <w:szCs w:val="22"/>
        </w:rPr>
        <w:tab/>
        <w:t>Are the rates quoted firm for the full period of contract?</w:t>
      </w:r>
      <w:r w:rsidRPr="00F81E2D">
        <w:rPr>
          <w:sz w:val="22"/>
          <w:szCs w:val="22"/>
        </w:rPr>
        <w:tab/>
      </w:r>
      <w:r w:rsidRPr="00F81E2D">
        <w:rPr>
          <w:sz w:val="22"/>
          <w:szCs w:val="22"/>
        </w:rPr>
        <w:tab/>
      </w:r>
      <w:r w:rsidRPr="00F81E2D">
        <w:rPr>
          <w:sz w:val="22"/>
          <w:szCs w:val="22"/>
        </w:rPr>
        <w:tab/>
      </w:r>
      <w:r w:rsidRPr="00F81E2D">
        <w:rPr>
          <w:sz w:val="22"/>
          <w:szCs w:val="22"/>
        </w:rPr>
        <w:tab/>
        <w:t>*YES/NO</w:t>
      </w:r>
    </w:p>
    <w:p w:rsidR="00A077EF" w:rsidRPr="00F81E2D" w:rsidRDefault="00A077EF" w:rsidP="001F4BD1">
      <w:pPr>
        <w:rPr>
          <w:sz w:val="22"/>
          <w:szCs w:val="22"/>
        </w:rPr>
      </w:pPr>
      <w:r w:rsidRPr="00F81E2D">
        <w:rPr>
          <w:sz w:val="22"/>
          <w:szCs w:val="22"/>
        </w:rPr>
        <w:tab/>
        <w:t xml:space="preserve"> </w:t>
      </w:r>
      <w:r w:rsidRPr="00F81E2D">
        <w:rPr>
          <w:sz w:val="22"/>
          <w:szCs w:val="22"/>
        </w:rPr>
        <w:tab/>
      </w:r>
    </w:p>
    <w:p w:rsidR="00A077EF" w:rsidRPr="00F81E2D" w:rsidRDefault="00A077EF" w:rsidP="001F4BD1">
      <w:pPr>
        <w:rPr>
          <w:sz w:val="22"/>
          <w:szCs w:val="22"/>
        </w:rPr>
      </w:pPr>
      <w:r w:rsidRPr="00F81E2D">
        <w:rPr>
          <w:sz w:val="22"/>
          <w:szCs w:val="22"/>
        </w:rPr>
        <w:t>9.</w:t>
      </w:r>
      <w:r w:rsidRPr="00F81E2D">
        <w:rPr>
          <w:sz w:val="22"/>
          <w:szCs w:val="22"/>
        </w:rPr>
        <w:tab/>
        <w:t>If not firm for the full period, provide details of the basis on which</w:t>
      </w:r>
    </w:p>
    <w:p w:rsidR="00A077EF" w:rsidRPr="00F81E2D" w:rsidRDefault="00DB018A" w:rsidP="00DB018A">
      <w:pPr>
        <w:spacing w:line="360" w:lineRule="auto"/>
        <w:rPr>
          <w:sz w:val="22"/>
          <w:szCs w:val="22"/>
        </w:rPr>
      </w:pPr>
      <w:r w:rsidRPr="00F81E2D">
        <w:rPr>
          <w:sz w:val="22"/>
          <w:szCs w:val="22"/>
        </w:rPr>
        <w:tab/>
      </w:r>
      <w:r w:rsidR="00A077EF" w:rsidRPr="00F81E2D">
        <w:rPr>
          <w:sz w:val="22"/>
          <w:szCs w:val="22"/>
        </w:rPr>
        <w:t>adjustments will be applied for, for example consumer price index.</w:t>
      </w:r>
      <w:r w:rsidR="00A077EF" w:rsidRPr="00F81E2D">
        <w:rPr>
          <w:sz w:val="22"/>
          <w:szCs w:val="22"/>
        </w:rPr>
        <w:tab/>
      </w:r>
      <w:r w:rsidRPr="00F81E2D">
        <w:rPr>
          <w:sz w:val="22"/>
          <w:szCs w:val="22"/>
        </w:rPr>
        <w:tab/>
      </w:r>
      <w:r w:rsidRPr="00F81E2D">
        <w:rPr>
          <w:sz w:val="22"/>
          <w:szCs w:val="22"/>
        </w:rPr>
        <w:tab/>
      </w:r>
      <w:r w:rsidRPr="00F81E2D">
        <w:rPr>
          <w:sz w:val="22"/>
          <w:szCs w:val="22"/>
        </w:rPr>
        <w:tab/>
      </w:r>
      <w:r w:rsidRPr="00F81E2D">
        <w:rPr>
          <w:sz w:val="22"/>
          <w:szCs w:val="22"/>
        </w:rPr>
        <w:tab/>
      </w:r>
      <w:r w:rsidRPr="00F81E2D">
        <w:rPr>
          <w:sz w:val="22"/>
          <w:szCs w:val="22"/>
        </w:rPr>
        <w:tab/>
      </w:r>
      <w:r w:rsidRPr="00F81E2D">
        <w:rPr>
          <w:sz w:val="22"/>
          <w:szCs w:val="22"/>
        </w:rPr>
        <w:tab/>
      </w:r>
      <w:r w:rsidRPr="00F81E2D">
        <w:rPr>
          <w:sz w:val="22"/>
          <w:szCs w:val="22"/>
        </w:rPr>
        <w:tab/>
      </w:r>
      <w:r w:rsidRPr="00F81E2D">
        <w:rPr>
          <w:sz w:val="22"/>
          <w:szCs w:val="22"/>
        </w:rPr>
        <w:tab/>
      </w:r>
      <w:r w:rsidRPr="00F81E2D">
        <w:rPr>
          <w:sz w:val="22"/>
          <w:szCs w:val="22"/>
        </w:rPr>
        <w:tab/>
      </w:r>
      <w:r w:rsidRPr="00F81E2D">
        <w:rPr>
          <w:sz w:val="22"/>
          <w:szCs w:val="22"/>
        </w:rPr>
        <w:tab/>
      </w:r>
      <w:r w:rsidRPr="00F81E2D">
        <w:rPr>
          <w:sz w:val="22"/>
          <w:szCs w:val="22"/>
        </w:rPr>
        <w:tab/>
      </w:r>
      <w:r w:rsidRPr="00F81E2D">
        <w:rPr>
          <w:sz w:val="22"/>
          <w:szCs w:val="22"/>
        </w:rPr>
        <w:tab/>
      </w:r>
      <w:r w:rsidRPr="00F81E2D">
        <w:rPr>
          <w:sz w:val="22"/>
          <w:szCs w:val="22"/>
        </w:rPr>
        <w:tab/>
      </w:r>
      <w:r w:rsidR="00A077EF" w:rsidRPr="00F81E2D">
        <w:rPr>
          <w:sz w:val="22"/>
          <w:szCs w:val="22"/>
        </w:rPr>
        <w:t>……………………………………………………………….</w:t>
      </w:r>
    </w:p>
    <w:p w:rsidR="00A077EF" w:rsidRPr="00F81E2D" w:rsidRDefault="00A077EF" w:rsidP="00DB018A">
      <w:pPr>
        <w:spacing w:line="360" w:lineRule="auto"/>
        <w:rPr>
          <w:sz w:val="22"/>
          <w:szCs w:val="22"/>
        </w:rPr>
      </w:pPr>
      <w:r w:rsidRPr="00F81E2D">
        <w:rPr>
          <w:sz w:val="22"/>
          <w:szCs w:val="22"/>
        </w:rPr>
        <w:tab/>
      </w:r>
      <w:r w:rsidRPr="00F81E2D">
        <w:rPr>
          <w:sz w:val="22"/>
          <w:szCs w:val="22"/>
        </w:rPr>
        <w:tab/>
      </w:r>
      <w:r w:rsidR="00DB018A" w:rsidRPr="00F81E2D">
        <w:rPr>
          <w:sz w:val="22"/>
          <w:szCs w:val="22"/>
        </w:rPr>
        <w:tab/>
      </w:r>
      <w:r w:rsidR="00DB018A" w:rsidRPr="00F81E2D">
        <w:rPr>
          <w:sz w:val="22"/>
          <w:szCs w:val="22"/>
        </w:rPr>
        <w:tab/>
      </w:r>
      <w:r w:rsidR="00DB018A" w:rsidRPr="00F81E2D">
        <w:rPr>
          <w:sz w:val="22"/>
          <w:szCs w:val="22"/>
        </w:rPr>
        <w:tab/>
      </w:r>
      <w:r w:rsidR="00DB018A" w:rsidRPr="00F81E2D">
        <w:rPr>
          <w:sz w:val="22"/>
          <w:szCs w:val="22"/>
        </w:rPr>
        <w:tab/>
      </w:r>
      <w:r w:rsidR="00DB018A" w:rsidRPr="00F81E2D">
        <w:rPr>
          <w:sz w:val="22"/>
          <w:szCs w:val="22"/>
        </w:rPr>
        <w:tab/>
      </w:r>
      <w:r w:rsidR="00DB018A" w:rsidRPr="00F81E2D">
        <w:rPr>
          <w:sz w:val="22"/>
          <w:szCs w:val="22"/>
        </w:rPr>
        <w:tab/>
      </w:r>
      <w:r w:rsidR="00DB018A" w:rsidRPr="00F81E2D">
        <w:rPr>
          <w:sz w:val="22"/>
          <w:szCs w:val="22"/>
        </w:rPr>
        <w:tab/>
      </w:r>
      <w:r w:rsidRPr="00F81E2D">
        <w:rPr>
          <w:sz w:val="22"/>
          <w:szCs w:val="22"/>
        </w:rPr>
        <w:t>……………………………………………………………….</w:t>
      </w:r>
    </w:p>
    <w:p w:rsidR="00A077EF" w:rsidRPr="00F81E2D" w:rsidRDefault="00A077EF" w:rsidP="00DB018A">
      <w:pPr>
        <w:spacing w:line="360" w:lineRule="auto"/>
        <w:rPr>
          <w:sz w:val="22"/>
          <w:szCs w:val="22"/>
        </w:rPr>
      </w:pPr>
      <w:r w:rsidRPr="00F81E2D">
        <w:rPr>
          <w:sz w:val="22"/>
          <w:szCs w:val="22"/>
        </w:rPr>
        <w:tab/>
      </w:r>
      <w:r w:rsidRPr="00F81E2D">
        <w:rPr>
          <w:sz w:val="22"/>
          <w:szCs w:val="22"/>
        </w:rPr>
        <w:tab/>
      </w:r>
      <w:r w:rsidR="00DB018A" w:rsidRPr="00F81E2D">
        <w:rPr>
          <w:sz w:val="22"/>
          <w:szCs w:val="22"/>
        </w:rPr>
        <w:tab/>
      </w:r>
      <w:r w:rsidR="00DB018A" w:rsidRPr="00F81E2D">
        <w:rPr>
          <w:sz w:val="22"/>
          <w:szCs w:val="22"/>
        </w:rPr>
        <w:tab/>
      </w:r>
      <w:r w:rsidR="00DB018A" w:rsidRPr="00F81E2D">
        <w:rPr>
          <w:sz w:val="22"/>
          <w:szCs w:val="22"/>
        </w:rPr>
        <w:tab/>
      </w:r>
      <w:r w:rsidR="00DB018A" w:rsidRPr="00F81E2D">
        <w:rPr>
          <w:sz w:val="22"/>
          <w:szCs w:val="22"/>
        </w:rPr>
        <w:tab/>
      </w:r>
      <w:r w:rsidR="00DB018A" w:rsidRPr="00F81E2D">
        <w:rPr>
          <w:sz w:val="22"/>
          <w:szCs w:val="22"/>
        </w:rPr>
        <w:tab/>
      </w:r>
      <w:r w:rsidR="00DB018A" w:rsidRPr="00F81E2D">
        <w:rPr>
          <w:sz w:val="22"/>
          <w:szCs w:val="22"/>
        </w:rPr>
        <w:tab/>
      </w:r>
      <w:r w:rsidR="00DB018A" w:rsidRPr="00F81E2D">
        <w:rPr>
          <w:sz w:val="22"/>
          <w:szCs w:val="22"/>
        </w:rPr>
        <w:tab/>
      </w:r>
      <w:r w:rsidRPr="00F81E2D">
        <w:rPr>
          <w:sz w:val="22"/>
          <w:szCs w:val="22"/>
        </w:rPr>
        <w:t>……………………………………………………………….</w:t>
      </w:r>
    </w:p>
    <w:p w:rsidR="00A077EF" w:rsidRPr="00F81E2D" w:rsidRDefault="00A077EF" w:rsidP="00DB018A">
      <w:pPr>
        <w:spacing w:line="360" w:lineRule="auto"/>
        <w:rPr>
          <w:sz w:val="22"/>
          <w:szCs w:val="22"/>
        </w:rPr>
      </w:pPr>
      <w:r w:rsidRPr="00F81E2D">
        <w:rPr>
          <w:sz w:val="22"/>
          <w:szCs w:val="22"/>
        </w:rPr>
        <w:tab/>
      </w:r>
      <w:r w:rsidRPr="00F81E2D">
        <w:rPr>
          <w:sz w:val="22"/>
          <w:szCs w:val="22"/>
        </w:rPr>
        <w:tab/>
      </w:r>
      <w:r w:rsidR="00DB018A" w:rsidRPr="00F81E2D">
        <w:rPr>
          <w:sz w:val="22"/>
          <w:szCs w:val="22"/>
        </w:rPr>
        <w:tab/>
      </w:r>
      <w:r w:rsidR="00DB018A" w:rsidRPr="00F81E2D">
        <w:rPr>
          <w:sz w:val="22"/>
          <w:szCs w:val="22"/>
        </w:rPr>
        <w:tab/>
      </w:r>
      <w:r w:rsidR="00DB018A" w:rsidRPr="00F81E2D">
        <w:rPr>
          <w:sz w:val="22"/>
          <w:szCs w:val="22"/>
        </w:rPr>
        <w:tab/>
      </w:r>
      <w:r w:rsidR="00DB018A" w:rsidRPr="00F81E2D">
        <w:rPr>
          <w:sz w:val="22"/>
          <w:szCs w:val="22"/>
        </w:rPr>
        <w:tab/>
      </w:r>
      <w:r w:rsidR="00DB018A" w:rsidRPr="00F81E2D">
        <w:rPr>
          <w:sz w:val="22"/>
          <w:szCs w:val="22"/>
        </w:rPr>
        <w:tab/>
      </w:r>
      <w:r w:rsidR="00DB018A" w:rsidRPr="00F81E2D">
        <w:rPr>
          <w:sz w:val="22"/>
          <w:szCs w:val="22"/>
        </w:rPr>
        <w:tab/>
      </w:r>
      <w:r w:rsidR="00DB018A" w:rsidRPr="00F81E2D">
        <w:rPr>
          <w:sz w:val="22"/>
          <w:szCs w:val="22"/>
        </w:rPr>
        <w:tab/>
      </w:r>
      <w:r w:rsidRPr="00F81E2D">
        <w:rPr>
          <w:sz w:val="22"/>
          <w:szCs w:val="22"/>
        </w:rPr>
        <w:t>……………………………………………………………….</w:t>
      </w:r>
    </w:p>
    <w:p w:rsidR="00A077EF" w:rsidRPr="00F81E2D" w:rsidRDefault="00A077EF" w:rsidP="001F4BD1">
      <w:pPr>
        <w:rPr>
          <w:sz w:val="22"/>
          <w:szCs w:val="22"/>
        </w:rPr>
      </w:pPr>
      <w:r w:rsidRPr="00F81E2D">
        <w:rPr>
          <w:sz w:val="22"/>
          <w:szCs w:val="22"/>
        </w:rPr>
        <w:tab/>
      </w:r>
    </w:p>
    <w:p w:rsidR="00A077EF" w:rsidRPr="00F81E2D" w:rsidRDefault="00A077EF" w:rsidP="001F4BD1">
      <w:pPr>
        <w:rPr>
          <w:sz w:val="22"/>
          <w:szCs w:val="22"/>
        </w:rPr>
      </w:pPr>
      <w:r w:rsidRPr="00F81E2D">
        <w:rPr>
          <w:sz w:val="22"/>
          <w:szCs w:val="22"/>
        </w:rPr>
        <w:tab/>
      </w:r>
    </w:p>
    <w:p w:rsidR="00AF0AF3" w:rsidRPr="00F81E2D" w:rsidRDefault="00A077EF" w:rsidP="001F4BD1">
      <w:pPr>
        <w:rPr>
          <w:b/>
          <w:color w:val="000066"/>
          <w:kern w:val="28"/>
          <w:sz w:val="32"/>
          <w:szCs w:val="32"/>
          <w14:scene3d>
            <w14:camera w14:prst="orthographicFront"/>
            <w14:lightRig w14:rig="threePt" w14:dir="t">
              <w14:rot w14:lat="0" w14:lon="0" w14:rev="0"/>
            </w14:lightRig>
          </w14:scene3d>
        </w:rPr>
      </w:pPr>
      <w:r w:rsidRPr="00F81E2D">
        <w:rPr>
          <w:sz w:val="22"/>
          <w:szCs w:val="22"/>
        </w:rPr>
        <w:tab/>
        <w:t>*[DELETE IF NOT APPLICABLE]</w:t>
      </w:r>
      <w:r w:rsidR="00AF0AF3" w:rsidRPr="00F81E2D">
        <w:br w:type="page"/>
      </w:r>
    </w:p>
    <w:p w:rsidR="00B376A1" w:rsidRPr="00F81E2D" w:rsidRDefault="00B376A1" w:rsidP="000B17A9">
      <w:pPr>
        <w:pStyle w:val="AnnexH2"/>
      </w:pPr>
      <w:bookmarkStart w:id="115" w:name="_Toc44341525"/>
      <w:bookmarkStart w:id="116" w:name="_Toc435315938"/>
      <w:bookmarkEnd w:id="114"/>
      <w:r w:rsidRPr="00F81E2D">
        <w:lastRenderedPageBreak/>
        <w:t>TECHNICAL SCHEDULES</w:t>
      </w:r>
      <w:bookmarkEnd w:id="115"/>
    </w:p>
    <w:p w:rsidR="00D10890" w:rsidRPr="00F81E2D" w:rsidRDefault="00D10890" w:rsidP="000B17A9">
      <w:pPr>
        <w:pStyle w:val="Heading1"/>
      </w:pPr>
      <w:bookmarkStart w:id="117" w:name="_Toc44341526"/>
      <w:r w:rsidRPr="00F81E2D">
        <w:t>Technical Schedules</w:t>
      </w:r>
      <w:bookmarkEnd w:id="117"/>
    </w:p>
    <w:p w:rsidR="000B0E14" w:rsidRPr="00F81E2D" w:rsidRDefault="000B0E14" w:rsidP="000B0E14">
      <w:pPr>
        <w:pStyle w:val="Comment"/>
      </w:pPr>
      <w:r w:rsidRPr="00F81E2D">
        <w:t xml:space="preserve">Include the schedules </w:t>
      </w:r>
      <w:r w:rsidR="0001343F" w:rsidRPr="00F81E2D">
        <w:t>that that are referenced</w:t>
      </w:r>
      <w:r w:rsidR="00DB018A" w:rsidRPr="00F81E2D">
        <w:t xml:space="preserve"> in the technical specifications sections.</w:t>
      </w:r>
    </w:p>
    <w:p w:rsidR="00AE268C" w:rsidRPr="00F81E2D" w:rsidRDefault="00AE268C" w:rsidP="000B17A9">
      <w:pPr>
        <w:pStyle w:val="Heading2"/>
      </w:pPr>
      <w:bookmarkStart w:id="118" w:name="_Toc435315937"/>
      <w:bookmarkStart w:id="119" w:name="_Ref455087181"/>
      <w:bookmarkStart w:id="120" w:name="_Ref455087214"/>
      <w:bookmarkStart w:id="121" w:name="_Ref455087305"/>
      <w:bookmarkStart w:id="122" w:name="_Ref455087383"/>
      <w:bookmarkStart w:id="123" w:name="_Ref455350371"/>
      <w:bookmarkStart w:id="124" w:name="_Ref455350395"/>
      <w:bookmarkStart w:id="125" w:name="_Ref455350534"/>
      <w:bookmarkStart w:id="126" w:name="_Ref455437622"/>
      <w:bookmarkStart w:id="127" w:name="_Toc44341527"/>
      <w:r w:rsidRPr="00F81E2D">
        <w:t>LOCATION SCHEDULE</w:t>
      </w:r>
      <w:bookmarkEnd w:id="118"/>
      <w:bookmarkEnd w:id="119"/>
      <w:bookmarkEnd w:id="120"/>
      <w:bookmarkEnd w:id="121"/>
      <w:bookmarkEnd w:id="122"/>
      <w:bookmarkEnd w:id="123"/>
      <w:bookmarkEnd w:id="124"/>
      <w:bookmarkEnd w:id="125"/>
      <w:bookmarkEnd w:id="126"/>
      <w:bookmarkEnd w:id="127"/>
    </w:p>
    <w:p w:rsidR="00AE268C" w:rsidRPr="00F81E2D" w:rsidRDefault="00AE268C" w:rsidP="000B17A9">
      <w:pPr>
        <w:pStyle w:val="Heading2"/>
      </w:pPr>
      <w:bookmarkStart w:id="128" w:name="_Toc44341528"/>
      <w:r w:rsidRPr="00F81E2D">
        <w:t>EQUIPMENT AND QUANTITY SCHEDULE</w:t>
      </w:r>
      <w:bookmarkEnd w:id="128"/>
    </w:p>
    <w:p w:rsidR="0064511F" w:rsidRPr="00F81E2D" w:rsidRDefault="0064511F" w:rsidP="000B17A9">
      <w:pPr>
        <w:pStyle w:val="Heading2"/>
      </w:pPr>
      <w:bookmarkStart w:id="129" w:name="_Toc44341529"/>
      <w:r w:rsidRPr="00F81E2D">
        <w:t>SOLUTION ARCHITECTURE</w:t>
      </w:r>
      <w:bookmarkEnd w:id="129"/>
    </w:p>
    <w:p w:rsidR="0064511F" w:rsidRPr="00F81E2D" w:rsidRDefault="00B558CD" w:rsidP="000B17A9">
      <w:pPr>
        <w:pStyle w:val="Heading2"/>
      </w:pPr>
      <w:bookmarkStart w:id="130" w:name="_Toc435315939"/>
      <w:bookmarkStart w:id="131" w:name="_Toc44341530"/>
      <w:bookmarkEnd w:id="116"/>
      <w:r w:rsidRPr="00F81E2D">
        <w:t>SERVICES AND PERFORMANCE SCHEDULE</w:t>
      </w:r>
      <w:bookmarkEnd w:id="130"/>
      <w:bookmarkEnd w:id="131"/>
    </w:p>
    <w:p w:rsidR="00AF2F0A" w:rsidRPr="00F81E2D" w:rsidRDefault="00B558CD" w:rsidP="000B17A9">
      <w:pPr>
        <w:pStyle w:val="Heading2"/>
      </w:pPr>
      <w:bookmarkStart w:id="132" w:name="_Toc435315940"/>
      <w:bookmarkStart w:id="133" w:name="_Toc44341531"/>
      <w:r w:rsidRPr="00F81E2D">
        <w:t>PROJECT AND DELIVERY SCHEDULE</w:t>
      </w:r>
      <w:bookmarkEnd w:id="132"/>
      <w:bookmarkEnd w:id="133"/>
    </w:p>
    <w:p w:rsidR="00B923C6" w:rsidRPr="00F81E2D" w:rsidRDefault="00AF2F0A" w:rsidP="00B923C6">
      <w:r w:rsidRPr="00F81E2D">
        <w:t xml:space="preserve"> </w:t>
      </w:r>
    </w:p>
    <w:p w:rsidR="00A90316" w:rsidRPr="00F81E2D" w:rsidRDefault="00A90316">
      <w:pPr>
        <w:spacing w:after="200" w:line="276" w:lineRule="auto"/>
        <w:rPr>
          <w:b/>
          <w:bCs/>
          <w:color w:val="000066"/>
          <w:kern w:val="28"/>
          <w:sz w:val="36"/>
          <w:szCs w:val="40"/>
          <w14:scene3d>
            <w14:camera w14:prst="orthographicFront"/>
            <w14:lightRig w14:rig="threePt" w14:dir="t">
              <w14:rot w14:lat="0" w14:lon="0" w14:rev="0"/>
            </w14:lightRig>
          </w14:scene3d>
        </w:rPr>
      </w:pPr>
      <w:bookmarkStart w:id="134" w:name="_Toc435315942"/>
      <w:r w:rsidRPr="00F81E2D">
        <w:br w:type="page"/>
      </w:r>
    </w:p>
    <w:p w:rsidR="00A90316" w:rsidRPr="00F81E2D" w:rsidRDefault="00F739D0" w:rsidP="000B17A9">
      <w:pPr>
        <w:pStyle w:val="AnnexH2"/>
      </w:pPr>
      <w:bookmarkStart w:id="135" w:name="_Toc44341532"/>
      <w:r w:rsidRPr="00F81E2D">
        <w:lastRenderedPageBreak/>
        <w:t>Terms and definitions</w:t>
      </w:r>
      <w:bookmarkEnd w:id="135"/>
    </w:p>
    <w:p w:rsidR="00F739D0" w:rsidRPr="00F81E2D" w:rsidRDefault="00F739D0" w:rsidP="00ED0EB9">
      <w:pPr>
        <w:pStyle w:val="Heading1"/>
        <w:numPr>
          <w:ilvl w:val="0"/>
          <w:numId w:val="38"/>
        </w:numPr>
      </w:pPr>
      <w:bookmarkStart w:id="136" w:name="_Toc44341533"/>
      <w:r w:rsidRPr="00F81E2D">
        <w:t>ABBREVIATIONS</w:t>
      </w:r>
      <w:bookmarkEnd w:id="136"/>
    </w:p>
    <w:p w:rsidR="003853D3" w:rsidRDefault="003853D3" w:rsidP="00F739D0">
      <w:r>
        <w:t>AAA</w:t>
      </w:r>
      <w:r>
        <w:tab/>
      </w:r>
      <w:r>
        <w:tab/>
        <w:t>Authentication, Authorization, and Accounting</w:t>
      </w:r>
    </w:p>
    <w:p w:rsidR="003853D3" w:rsidRDefault="003853D3" w:rsidP="00F739D0">
      <w:r>
        <w:t>ACL</w:t>
      </w:r>
      <w:r>
        <w:tab/>
      </w:r>
      <w:r>
        <w:tab/>
        <w:t>Access Control List</w:t>
      </w:r>
    </w:p>
    <w:p w:rsidR="003853D3" w:rsidRDefault="003853D3" w:rsidP="00F739D0">
      <w:r>
        <w:t>BGP</w:t>
      </w:r>
      <w:r>
        <w:tab/>
      </w:r>
      <w:r>
        <w:tab/>
        <w:t>Border Gateway Routing</w:t>
      </w:r>
    </w:p>
    <w:p w:rsidR="00F326A4" w:rsidRDefault="00F326A4" w:rsidP="00F739D0">
      <w:r>
        <w:t>DSAC</w:t>
      </w:r>
      <w:r>
        <w:tab/>
      </w:r>
      <w:r>
        <w:tab/>
      </w:r>
      <w:r w:rsidRPr="00F326A4">
        <w:t>Department of Sport, Arts and Culture</w:t>
      </w:r>
    </w:p>
    <w:p w:rsidR="003853D3" w:rsidRDefault="003853D3" w:rsidP="00F739D0">
      <w:r>
        <w:t>DSCP</w:t>
      </w:r>
      <w:r>
        <w:tab/>
      </w:r>
      <w:r>
        <w:tab/>
        <w:t>Differentiated Service Code Point</w:t>
      </w:r>
    </w:p>
    <w:p w:rsidR="003853D3" w:rsidRDefault="003853D3" w:rsidP="00F739D0">
      <w:r>
        <w:t>GCC</w:t>
      </w:r>
      <w:r>
        <w:tab/>
      </w:r>
      <w:r>
        <w:tab/>
        <w:t>General Condition of Contract</w:t>
      </w:r>
    </w:p>
    <w:p w:rsidR="003853D3" w:rsidRDefault="003853D3" w:rsidP="00F739D0">
      <w:r>
        <w:t>GE</w:t>
      </w:r>
      <w:r>
        <w:tab/>
      </w:r>
      <w:r>
        <w:tab/>
        <w:t>Gigabit Ethernet</w:t>
      </w:r>
    </w:p>
    <w:p w:rsidR="003853D3" w:rsidRDefault="003853D3" w:rsidP="00F739D0">
      <w:r>
        <w:t>GRE</w:t>
      </w:r>
      <w:r>
        <w:tab/>
      </w:r>
      <w:r>
        <w:tab/>
        <w:t>Generic Routing Encapsulation</w:t>
      </w:r>
    </w:p>
    <w:p w:rsidR="003853D3" w:rsidRPr="00F81E2D" w:rsidRDefault="003853D3" w:rsidP="00F739D0">
      <w:r w:rsidRPr="00F81E2D">
        <w:t>ICT</w:t>
      </w:r>
      <w:r w:rsidRPr="00F81E2D">
        <w:tab/>
      </w:r>
      <w:r w:rsidRPr="00F81E2D">
        <w:tab/>
        <w:t>Information and Communication Technology</w:t>
      </w:r>
    </w:p>
    <w:p w:rsidR="003853D3" w:rsidRDefault="003853D3" w:rsidP="00F739D0">
      <w:r>
        <w:t>IGMP</w:t>
      </w:r>
      <w:r>
        <w:tab/>
      </w:r>
      <w:r>
        <w:tab/>
        <w:t>Internet Group Management Protocol</w:t>
      </w:r>
    </w:p>
    <w:p w:rsidR="003853D3" w:rsidRDefault="003853D3" w:rsidP="00F739D0">
      <w:r>
        <w:t>IP</w:t>
      </w:r>
      <w:r>
        <w:tab/>
      </w:r>
      <w:r>
        <w:tab/>
        <w:t>Internet Protocol</w:t>
      </w:r>
    </w:p>
    <w:p w:rsidR="003853D3" w:rsidRDefault="003853D3" w:rsidP="00F739D0">
      <w:r>
        <w:t>IPSec</w:t>
      </w:r>
      <w:r>
        <w:tab/>
      </w:r>
      <w:r>
        <w:tab/>
        <w:t>Internet Protocol Security</w:t>
      </w:r>
    </w:p>
    <w:p w:rsidR="003853D3" w:rsidRDefault="003853D3" w:rsidP="00F739D0">
      <w:r>
        <w:t>IPv4</w:t>
      </w:r>
      <w:r>
        <w:tab/>
      </w:r>
      <w:r>
        <w:tab/>
        <w:t>Internet Protocol version 4</w:t>
      </w:r>
    </w:p>
    <w:p w:rsidR="003853D3" w:rsidRPr="00F81E2D" w:rsidRDefault="003853D3" w:rsidP="00CA25A2">
      <w:r>
        <w:t>IPv6</w:t>
      </w:r>
      <w:r>
        <w:tab/>
      </w:r>
      <w:r>
        <w:tab/>
        <w:t>Internet Protocol version 6</w:t>
      </w:r>
    </w:p>
    <w:p w:rsidR="003853D3" w:rsidRDefault="003853D3" w:rsidP="00F739D0">
      <w:r>
        <w:t>ISIS</w:t>
      </w:r>
      <w:r>
        <w:tab/>
      </w:r>
      <w:r>
        <w:tab/>
        <w:t>Intermediate System to Intermediate System</w:t>
      </w:r>
    </w:p>
    <w:p w:rsidR="003853D3" w:rsidRDefault="003853D3" w:rsidP="00F739D0">
      <w:r>
        <w:t>L2VPN</w:t>
      </w:r>
      <w:r>
        <w:tab/>
        <w:t>Layer 2 Virtual Private Network</w:t>
      </w:r>
    </w:p>
    <w:p w:rsidR="003853D3" w:rsidRDefault="003853D3" w:rsidP="00F739D0">
      <w:r>
        <w:t>MB</w:t>
      </w:r>
      <w:r>
        <w:tab/>
      </w:r>
      <w:r>
        <w:tab/>
        <w:t>Megabytes</w:t>
      </w:r>
    </w:p>
    <w:p w:rsidR="003853D3" w:rsidRDefault="003853D3" w:rsidP="00F739D0">
      <w:r>
        <w:t>Mbps</w:t>
      </w:r>
      <w:r>
        <w:tab/>
      </w:r>
      <w:r>
        <w:tab/>
        <w:t>Megabits per second</w:t>
      </w:r>
    </w:p>
    <w:p w:rsidR="003853D3" w:rsidRDefault="003853D3" w:rsidP="00F739D0">
      <w:r>
        <w:t>NTP</w:t>
      </w:r>
      <w:r>
        <w:tab/>
      </w:r>
      <w:r>
        <w:tab/>
        <w:t>Network Time Protocol</w:t>
      </w:r>
    </w:p>
    <w:p w:rsidR="003853D3" w:rsidRDefault="003853D3" w:rsidP="00F739D0">
      <w:r>
        <w:t>OSPF</w:t>
      </w:r>
      <w:r>
        <w:tab/>
      </w:r>
      <w:r>
        <w:tab/>
        <w:t>Open Shortest Path First</w:t>
      </w:r>
    </w:p>
    <w:p w:rsidR="003853D3" w:rsidRDefault="003853D3" w:rsidP="00F739D0">
      <w:r>
        <w:t>PIM</w:t>
      </w:r>
      <w:r>
        <w:tab/>
      </w:r>
      <w:r>
        <w:tab/>
        <w:t>Protocol Independent Multicast</w:t>
      </w:r>
    </w:p>
    <w:p w:rsidR="003853D3" w:rsidRDefault="003853D3" w:rsidP="00F739D0">
      <w:r>
        <w:t>PIM-DM</w:t>
      </w:r>
      <w:r>
        <w:tab/>
        <w:t>PIM-Dense Mode</w:t>
      </w:r>
    </w:p>
    <w:p w:rsidR="003853D3" w:rsidRDefault="003853D3" w:rsidP="00F739D0">
      <w:r>
        <w:t>PIM-SM</w:t>
      </w:r>
      <w:r>
        <w:tab/>
        <w:t>PIM-Sparse Mode</w:t>
      </w:r>
    </w:p>
    <w:p w:rsidR="003853D3" w:rsidRDefault="003853D3" w:rsidP="00F739D0">
      <w:r>
        <w:t>PIM-SSM</w:t>
      </w:r>
      <w:r>
        <w:tab/>
        <w:t>PIM Source Specific Mode</w:t>
      </w:r>
    </w:p>
    <w:p w:rsidR="003853D3" w:rsidRDefault="003853D3" w:rsidP="00F739D0">
      <w:r>
        <w:t>PPP</w:t>
      </w:r>
      <w:r>
        <w:tab/>
      </w:r>
      <w:r>
        <w:tab/>
        <w:t>Point to Point</w:t>
      </w:r>
    </w:p>
    <w:p w:rsidR="003853D3" w:rsidRDefault="003853D3" w:rsidP="00F739D0">
      <w:r w:rsidRPr="00F81E2D">
        <w:t>PPPFA</w:t>
      </w:r>
      <w:r w:rsidRPr="00F81E2D">
        <w:tab/>
        <w:t>Preferential Procurement Policy Framework Act</w:t>
      </w:r>
    </w:p>
    <w:p w:rsidR="003853D3" w:rsidRDefault="003853D3" w:rsidP="00F739D0">
      <w:r>
        <w:t>PQ</w:t>
      </w:r>
      <w:r>
        <w:tab/>
      </w:r>
      <w:r>
        <w:tab/>
        <w:t>Priority Queue</w:t>
      </w:r>
    </w:p>
    <w:p w:rsidR="003853D3" w:rsidRDefault="003853D3" w:rsidP="00F739D0">
      <w:r>
        <w:t>QoS</w:t>
      </w:r>
      <w:r>
        <w:tab/>
      </w:r>
      <w:r>
        <w:tab/>
        <w:t>Quality of Service</w:t>
      </w:r>
    </w:p>
    <w:p w:rsidR="003853D3" w:rsidRDefault="003853D3" w:rsidP="00F739D0">
      <w:r>
        <w:t>RADIUS</w:t>
      </w:r>
      <w:r>
        <w:tab/>
        <w:t>Remote Authentication Dial-In User Service</w:t>
      </w:r>
    </w:p>
    <w:p w:rsidR="003853D3" w:rsidRDefault="003853D3" w:rsidP="00F739D0">
      <w:r>
        <w:t>RFQ</w:t>
      </w:r>
      <w:r>
        <w:tab/>
      </w:r>
      <w:r>
        <w:tab/>
        <w:t>Request for Quotation</w:t>
      </w:r>
    </w:p>
    <w:p w:rsidR="003853D3" w:rsidRPr="00F81E2D" w:rsidRDefault="003853D3" w:rsidP="00F739D0">
      <w:r>
        <w:t>SCC</w:t>
      </w:r>
      <w:r>
        <w:tab/>
      </w:r>
      <w:r>
        <w:tab/>
        <w:t>Special Condition of Contract</w:t>
      </w:r>
    </w:p>
    <w:p w:rsidR="003853D3" w:rsidRDefault="003853D3" w:rsidP="00F739D0">
      <w:r>
        <w:t>SITA</w:t>
      </w:r>
      <w:r>
        <w:tab/>
      </w:r>
      <w:r>
        <w:tab/>
        <w:t>State Information Technology Agency</w:t>
      </w:r>
    </w:p>
    <w:p w:rsidR="003853D3" w:rsidRDefault="003853D3" w:rsidP="00F739D0">
      <w:r>
        <w:t>SNMP</w:t>
      </w:r>
      <w:r>
        <w:tab/>
        <w:t>Simple Network Management Protocol</w:t>
      </w:r>
    </w:p>
    <w:p w:rsidR="003853D3" w:rsidRDefault="003853D3" w:rsidP="00F739D0">
      <w:r>
        <w:t>SSH</w:t>
      </w:r>
      <w:r>
        <w:tab/>
      </w:r>
      <w:r>
        <w:tab/>
        <w:t>Secure Shell</w:t>
      </w:r>
    </w:p>
    <w:p w:rsidR="003853D3" w:rsidRDefault="003853D3" w:rsidP="00F739D0">
      <w:r>
        <w:t>TACACS</w:t>
      </w:r>
      <w:r>
        <w:tab/>
        <w:t>Terminal Access Control Access Control System</w:t>
      </w:r>
    </w:p>
    <w:p w:rsidR="003853D3" w:rsidRDefault="003853D3" w:rsidP="00F739D0">
      <w:r>
        <w:t xml:space="preserve">the </w:t>
      </w:r>
      <w:proofErr w:type="spellStart"/>
      <w:r>
        <w:t>dti</w:t>
      </w:r>
      <w:proofErr w:type="spellEnd"/>
      <w:r>
        <w:tab/>
        <w:t>Department of Trade and Industry</w:t>
      </w:r>
    </w:p>
    <w:p w:rsidR="003853D3" w:rsidRDefault="003853D3" w:rsidP="00F739D0">
      <w:r>
        <w:t>USB</w:t>
      </w:r>
      <w:r>
        <w:tab/>
      </w:r>
      <w:r>
        <w:tab/>
        <w:t>Universal Serial Bus</w:t>
      </w:r>
    </w:p>
    <w:p w:rsidR="003853D3" w:rsidRDefault="003853D3" w:rsidP="00F739D0">
      <w:r>
        <w:t>WAN</w:t>
      </w:r>
      <w:r>
        <w:tab/>
      </w:r>
      <w:r>
        <w:tab/>
        <w:t>Wide Area Network</w:t>
      </w:r>
    </w:p>
    <w:p w:rsidR="003853D3" w:rsidRDefault="003853D3" w:rsidP="00F739D0">
      <w:r>
        <w:t>WRED</w:t>
      </w:r>
      <w:r>
        <w:tab/>
        <w:t>Weighted Random Early Detection</w:t>
      </w:r>
    </w:p>
    <w:p w:rsidR="00F739D0" w:rsidRPr="00F81E2D" w:rsidRDefault="00F739D0" w:rsidP="00F739D0"/>
    <w:p w:rsidR="00F739D0" w:rsidRPr="00F81E2D" w:rsidRDefault="00F739D0" w:rsidP="000B17A9">
      <w:pPr>
        <w:pStyle w:val="Heading1"/>
      </w:pPr>
      <w:bookmarkStart w:id="137" w:name="_Toc44341534"/>
      <w:r w:rsidRPr="00F81E2D">
        <w:lastRenderedPageBreak/>
        <w:t>DEFINITIONS</w:t>
      </w:r>
      <w:bookmarkEnd w:id="137"/>
    </w:p>
    <w:p w:rsidR="000B0E14" w:rsidRPr="00F81E2D" w:rsidRDefault="000B0E14" w:rsidP="000B0E14">
      <w:pPr>
        <w:pStyle w:val="Comment"/>
      </w:pPr>
      <w:r w:rsidRPr="00F81E2D">
        <w:t>In alphabetical order…include only the terms that are used in this technical bid specification. See also terms and definitions in the Main Bid Document to avoid inconsistency</w:t>
      </w:r>
    </w:p>
    <w:p w:rsidR="000B0E14" w:rsidRPr="00F81E2D" w:rsidRDefault="000B0E14" w:rsidP="000B0E14">
      <w:pPr>
        <w:ind w:left="284" w:hanging="284"/>
      </w:pPr>
      <w:r w:rsidRPr="00F81E2D">
        <w:rPr>
          <w:b/>
        </w:rPr>
        <w:t>&lt;term&gt;</w:t>
      </w:r>
      <w:r w:rsidRPr="00F81E2D">
        <w:t xml:space="preserve"> means ….</w:t>
      </w:r>
    </w:p>
    <w:p w:rsidR="009350EA" w:rsidRDefault="009350EA" w:rsidP="009350EA">
      <w:pPr>
        <w:pStyle w:val="AnnexH2"/>
      </w:pPr>
      <w:bookmarkStart w:id="138" w:name="_Toc44341535"/>
      <w:bookmarkStart w:id="139" w:name="_Toc435315946"/>
      <w:bookmarkEnd w:id="134"/>
      <w:r>
        <w:lastRenderedPageBreak/>
        <w:t>BID</w:t>
      </w:r>
      <w:r w:rsidR="00024A22">
        <w:t>DER</w:t>
      </w:r>
      <w:r>
        <w:t xml:space="preserve"> SUBSTANTIATING EVIDENCE</w:t>
      </w:r>
      <w:bookmarkEnd w:id="138"/>
    </w:p>
    <w:p w:rsidR="00C70184" w:rsidRPr="00C70184" w:rsidRDefault="009350EA" w:rsidP="009350EA">
      <w:pPr>
        <w:rPr>
          <w:color w:val="1F497D" w:themeColor="text2"/>
        </w:rPr>
      </w:pPr>
      <w:r w:rsidRPr="00C70184">
        <w:rPr>
          <w:color w:val="1F497D" w:themeColor="text2"/>
        </w:rPr>
        <w:t xml:space="preserve">This section is </w:t>
      </w:r>
      <w:r w:rsidRPr="00C70184">
        <w:rPr>
          <w:color w:val="1F497D" w:themeColor="text2"/>
          <w:u w:val="single"/>
        </w:rPr>
        <w:t xml:space="preserve">reserved for the bidder to provide </w:t>
      </w:r>
      <w:r w:rsidR="00024A22" w:rsidRPr="00C70184">
        <w:rPr>
          <w:color w:val="1F497D" w:themeColor="text2"/>
          <w:u w:val="single"/>
        </w:rPr>
        <w:t xml:space="preserve">information related to the </w:t>
      </w:r>
      <w:r w:rsidRPr="00C70184">
        <w:rPr>
          <w:color w:val="1F497D" w:themeColor="text2"/>
          <w:u w:val="single"/>
        </w:rPr>
        <w:t>substan</w:t>
      </w:r>
      <w:r w:rsidR="00024A22" w:rsidRPr="00C70184">
        <w:rPr>
          <w:color w:val="1F497D" w:themeColor="text2"/>
          <w:u w:val="single"/>
        </w:rPr>
        <w:t>tiating evidence</w:t>
      </w:r>
      <w:r w:rsidR="00024A22" w:rsidRPr="00C70184">
        <w:rPr>
          <w:color w:val="1F497D" w:themeColor="text2"/>
        </w:rPr>
        <w:t xml:space="preserve"> or comments in the format as required by the bid specification (e.g. text, graphical representation, diagrams, statistical reports, lists, reference letters, copies of product of solution documentation, certificates, licence</w:t>
      </w:r>
      <w:r w:rsidR="00C70184" w:rsidRPr="00C70184">
        <w:rPr>
          <w:color w:val="1F497D" w:themeColor="text2"/>
        </w:rPr>
        <w:t>s, memberships, etc.</w:t>
      </w:r>
      <w:r w:rsidR="00024A22" w:rsidRPr="00C70184">
        <w:rPr>
          <w:color w:val="1F497D" w:themeColor="text2"/>
        </w:rPr>
        <w:t>)</w:t>
      </w:r>
      <w:r w:rsidR="00C70184" w:rsidRPr="00C70184">
        <w:rPr>
          <w:color w:val="1F497D" w:themeColor="text2"/>
        </w:rPr>
        <w:t>.</w:t>
      </w:r>
      <w:r w:rsidR="00024A22" w:rsidRPr="00C70184">
        <w:rPr>
          <w:color w:val="1F497D" w:themeColor="text2"/>
        </w:rPr>
        <w:t xml:space="preserve"> </w:t>
      </w:r>
    </w:p>
    <w:p w:rsidR="00C70184" w:rsidRPr="00C70184" w:rsidRDefault="00C70184" w:rsidP="009350EA">
      <w:pPr>
        <w:rPr>
          <w:color w:val="1F497D" w:themeColor="text2"/>
        </w:rPr>
      </w:pPr>
    </w:p>
    <w:p w:rsidR="00024A22" w:rsidRPr="00C70184" w:rsidRDefault="00C70184" w:rsidP="009350EA">
      <w:pPr>
        <w:rPr>
          <w:color w:val="1F497D" w:themeColor="text2"/>
        </w:rPr>
      </w:pPr>
      <w:r w:rsidRPr="00C70184">
        <w:rPr>
          <w:color w:val="1F497D" w:themeColor="text2"/>
        </w:rPr>
        <w:t xml:space="preserve">Note: </w:t>
      </w:r>
      <w:r w:rsidR="00024A22" w:rsidRPr="00C70184">
        <w:rPr>
          <w:color w:val="1F497D" w:themeColor="text2"/>
        </w:rPr>
        <w:t>Th</w:t>
      </w:r>
      <w:r w:rsidRPr="00C70184">
        <w:rPr>
          <w:color w:val="1F497D" w:themeColor="text2"/>
        </w:rPr>
        <w:t xml:space="preserve">e evidence provided in this section will </w:t>
      </w:r>
      <w:r w:rsidR="00024A22" w:rsidRPr="00C70184">
        <w:rPr>
          <w:color w:val="1F497D" w:themeColor="text2"/>
        </w:rPr>
        <w:t xml:space="preserve">be used by the bid evaluation </w:t>
      </w:r>
      <w:r w:rsidRPr="00C70184">
        <w:rPr>
          <w:color w:val="1F497D" w:themeColor="text2"/>
        </w:rPr>
        <w:t xml:space="preserve">committee to evaluate the bid. Therefore, </w:t>
      </w:r>
      <w:r w:rsidR="00024A22" w:rsidRPr="00C70184">
        <w:rPr>
          <w:color w:val="1F497D" w:themeColor="text2"/>
        </w:rPr>
        <w:t xml:space="preserve">each </w:t>
      </w:r>
      <w:r w:rsidRPr="00C70184">
        <w:rPr>
          <w:color w:val="1F497D" w:themeColor="text2"/>
        </w:rPr>
        <w:t xml:space="preserve">piece of </w:t>
      </w:r>
      <w:r w:rsidR="00024A22" w:rsidRPr="00C70184">
        <w:rPr>
          <w:color w:val="1F497D" w:themeColor="text2"/>
        </w:rPr>
        <w:t xml:space="preserve">substantiating evidence must be cross referenced </w:t>
      </w:r>
      <w:r w:rsidRPr="00C70184">
        <w:rPr>
          <w:color w:val="1F497D" w:themeColor="text2"/>
        </w:rPr>
        <w:t>to requirements specification section.</w:t>
      </w:r>
    </w:p>
    <w:p w:rsidR="009350EA" w:rsidRDefault="009350EA" w:rsidP="009350EA"/>
    <w:bookmarkEnd w:id="139"/>
    <w:p w:rsidR="009350EA" w:rsidRPr="009350EA" w:rsidRDefault="009350EA" w:rsidP="00024A22"/>
    <w:sectPr w:rsidR="009350EA" w:rsidRPr="009350EA" w:rsidSect="00221161">
      <w:pgSz w:w="11906" w:h="16838"/>
      <w:pgMar w:top="1134" w:right="1134" w:bottom="1134"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372E" w:rsidRDefault="00D7372E" w:rsidP="0096715B">
      <w:r>
        <w:separator/>
      </w:r>
    </w:p>
    <w:p w:rsidR="00D7372E" w:rsidRDefault="00D7372E"/>
  </w:endnote>
  <w:endnote w:type="continuationSeparator" w:id="0">
    <w:p w:rsidR="00D7372E" w:rsidRDefault="00D7372E" w:rsidP="0096715B">
      <w:r>
        <w:continuationSeparator/>
      </w:r>
    </w:p>
    <w:p w:rsidR="00D7372E" w:rsidRDefault="00D737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5631" w:rsidRDefault="001B5631" w:rsidP="00DB4744">
    <w:pPr>
      <w:pStyle w:val="Footer"/>
      <w:tabs>
        <w:tab w:val="clear" w:pos="4513"/>
        <w:tab w:val="clear" w:pos="9026"/>
        <w:tab w:val="right" w:pos="9639"/>
      </w:tabs>
      <w:jc w:val="right"/>
      <w:rPr>
        <w:noProof/>
      </w:rPr>
    </w:pPr>
  </w:p>
  <w:p w:rsidR="001B5631" w:rsidRDefault="001B5631" w:rsidP="00F016A4">
    <w:pPr>
      <w:pStyle w:val="Footer"/>
      <w:tabs>
        <w:tab w:val="clear" w:pos="4513"/>
        <w:tab w:val="clear" w:pos="9026"/>
      </w:tabs>
      <w:jc w:val="right"/>
      <w:rPr>
        <w:noProof/>
      </w:rPr>
    </w:pPr>
    <w:r>
      <w:rPr>
        <w:noProof/>
      </w:rPr>
      <w:fldChar w:fldCharType="begin"/>
    </w:r>
    <w:r>
      <w:rPr>
        <w:noProof/>
      </w:rPr>
      <w:instrText xml:space="preserve"> PAGE  \* Arabic  \* MERGEFORMAT </w:instrText>
    </w:r>
    <w:r>
      <w:rPr>
        <w:noProof/>
      </w:rPr>
      <w:fldChar w:fldCharType="separate"/>
    </w:r>
    <w:r>
      <w:rPr>
        <w:noProof/>
      </w:rPr>
      <w:t>1</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Pr>
        <w:noProof/>
      </w:rPr>
      <w:t>51</w:t>
    </w:r>
    <w:r>
      <w:rPr>
        <w:noProof/>
      </w:rPr>
      <w:fldChar w:fldCharType="end"/>
    </w:r>
  </w:p>
  <w:p w:rsidR="001B5631" w:rsidRPr="006302B2" w:rsidRDefault="001B5631" w:rsidP="00626A04">
    <w:pPr>
      <w:pStyle w:val="Header"/>
      <w:tabs>
        <w:tab w:val="clear" w:pos="4513"/>
        <w:tab w:val="clear" w:pos="9026"/>
      </w:tabs>
      <w:jc w:val="center"/>
      <w:rPr>
        <w:b/>
        <w:sz w:val="22"/>
      </w:rPr>
    </w:pPr>
    <w:r w:rsidRPr="006302B2">
      <w:rPr>
        <w:b/>
        <w:sz w:val="22"/>
      </w:rPr>
      <w:t>CONFIDENTIAL</w:t>
    </w:r>
  </w:p>
  <w:p w:rsidR="001B5631" w:rsidRDefault="001B563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372E" w:rsidRDefault="00D7372E" w:rsidP="0096715B">
      <w:r>
        <w:separator/>
      </w:r>
    </w:p>
    <w:p w:rsidR="00D7372E" w:rsidRDefault="00D7372E"/>
  </w:footnote>
  <w:footnote w:type="continuationSeparator" w:id="0">
    <w:p w:rsidR="00D7372E" w:rsidRDefault="00D7372E" w:rsidP="0096715B">
      <w:r>
        <w:continuationSeparator/>
      </w:r>
    </w:p>
    <w:p w:rsidR="00D7372E" w:rsidRDefault="00D7372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B4F48"/>
    <w:multiLevelType w:val="hybridMultilevel"/>
    <w:tmpl w:val="F12CEEC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0FE74F7D"/>
    <w:multiLevelType w:val="multilevel"/>
    <w:tmpl w:val="0790824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3" w15:restartNumberingAfterBreak="0">
    <w:nsid w:val="19E93E77"/>
    <w:multiLevelType w:val="hybridMultilevel"/>
    <w:tmpl w:val="33DE1A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AB007DC"/>
    <w:multiLevelType w:val="hybridMultilevel"/>
    <w:tmpl w:val="C96235B6"/>
    <w:lvl w:ilvl="0" w:tplc="AE2420AC">
      <w:start w:val="1"/>
      <w:numFmt w:val="lowerLetter"/>
      <w:lvlText w:val="(%1)"/>
      <w:lvlJc w:val="left"/>
      <w:pPr>
        <w:ind w:left="780" w:hanging="36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5" w15:restartNumberingAfterBreak="0">
    <w:nsid w:val="1CF11114"/>
    <w:multiLevelType w:val="multilevel"/>
    <w:tmpl w:val="3F3C6072"/>
    <w:name w:val="WW8Num22"/>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E640F88"/>
    <w:multiLevelType w:val="hybridMultilevel"/>
    <w:tmpl w:val="9182BB8C"/>
    <w:lvl w:ilvl="0" w:tplc="1C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1E32F34"/>
    <w:multiLevelType w:val="multilevel"/>
    <w:tmpl w:val="A3A0B02E"/>
    <w:name w:val="Lovells"/>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22845535"/>
    <w:multiLevelType w:val="multilevel"/>
    <w:tmpl w:val="33E2C248"/>
    <w:lvl w:ilvl="0">
      <w:start w:val="1"/>
      <w:numFmt w:val="decimal"/>
      <w:pStyle w:val="Heading1"/>
      <w:lvlText w:val="%1."/>
      <w:lvlJc w:val="left"/>
      <w:pPr>
        <w:tabs>
          <w:tab w:val="num" w:pos="502"/>
        </w:tabs>
        <w:ind w:left="567" w:hanging="567"/>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isLgl/>
      <w:lvlText w:val="%1.%2."/>
      <w:lvlJc w:val="left"/>
      <w:pPr>
        <w:tabs>
          <w:tab w:val="num" w:pos="502"/>
        </w:tabs>
        <w:ind w:left="567" w:hanging="567"/>
      </w:pPr>
      <w:rPr>
        <w:rFonts w:hint="default"/>
      </w:rPr>
    </w:lvl>
    <w:lvl w:ilvl="2">
      <w:start w:val="1"/>
      <w:numFmt w:val="decimal"/>
      <w:pStyle w:val="Heading3"/>
      <w:isLgl/>
      <w:lvlText w:val="%1.%2.%3."/>
      <w:lvlJc w:val="left"/>
      <w:pPr>
        <w:tabs>
          <w:tab w:val="num" w:pos="502"/>
        </w:tabs>
        <w:ind w:left="567" w:hanging="567"/>
      </w:pPr>
      <w:rPr>
        <w:rFonts w:hint="default"/>
      </w:rPr>
    </w:lvl>
    <w:lvl w:ilvl="3">
      <w:start w:val="1"/>
      <w:numFmt w:val="decimal"/>
      <w:pStyle w:val="Heading4"/>
      <w:isLgl/>
      <w:lvlText w:val="%1.%2.%3.%4."/>
      <w:lvlJc w:val="left"/>
      <w:pPr>
        <w:tabs>
          <w:tab w:val="num" w:pos="502"/>
        </w:tabs>
        <w:ind w:left="567" w:hanging="567"/>
      </w:pPr>
      <w:rPr>
        <w:rFonts w:hint="default"/>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9" w15:restartNumberingAfterBreak="0">
    <w:nsid w:val="245F1BBC"/>
    <w:multiLevelType w:val="multilevel"/>
    <w:tmpl w:val="8ED298F2"/>
    <w:lvl w:ilvl="0">
      <w:start w:val="1"/>
      <w:numFmt w:val="decimal"/>
      <w:pStyle w:val="Specification"/>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0" w15:restartNumberingAfterBreak="0">
    <w:nsid w:val="27F06DEF"/>
    <w:multiLevelType w:val="hybridMultilevel"/>
    <w:tmpl w:val="D1DC6A9A"/>
    <w:lvl w:ilvl="0" w:tplc="49EE8E90">
      <w:start w:val="1"/>
      <w:numFmt w:val="lowerLetter"/>
      <w:lvlText w:val="(%1)"/>
      <w:lvlJc w:val="left"/>
      <w:pPr>
        <w:ind w:left="1140" w:hanging="360"/>
      </w:pPr>
    </w:lvl>
    <w:lvl w:ilvl="1" w:tplc="1C090019">
      <w:start w:val="1"/>
      <w:numFmt w:val="lowerLetter"/>
      <w:lvlText w:val="%2."/>
      <w:lvlJc w:val="left"/>
      <w:pPr>
        <w:ind w:left="1860" w:hanging="360"/>
      </w:pPr>
    </w:lvl>
    <w:lvl w:ilvl="2" w:tplc="1C09001B">
      <w:start w:val="1"/>
      <w:numFmt w:val="lowerRoman"/>
      <w:lvlText w:val="%3."/>
      <w:lvlJc w:val="right"/>
      <w:pPr>
        <w:ind w:left="2580" w:hanging="180"/>
      </w:pPr>
    </w:lvl>
    <w:lvl w:ilvl="3" w:tplc="1C09000F">
      <w:start w:val="1"/>
      <w:numFmt w:val="decimal"/>
      <w:lvlText w:val="%4."/>
      <w:lvlJc w:val="left"/>
      <w:pPr>
        <w:ind w:left="3300" w:hanging="360"/>
      </w:pPr>
    </w:lvl>
    <w:lvl w:ilvl="4" w:tplc="1C090019">
      <w:start w:val="1"/>
      <w:numFmt w:val="lowerLetter"/>
      <w:lvlText w:val="%5."/>
      <w:lvlJc w:val="left"/>
      <w:pPr>
        <w:ind w:left="4020" w:hanging="360"/>
      </w:pPr>
    </w:lvl>
    <w:lvl w:ilvl="5" w:tplc="1C09001B">
      <w:start w:val="1"/>
      <w:numFmt w:val="lowerRoman"/>
      <w:lvlText w:val="%6."/>
      <w:lvlJc w:val="right"/>
      <w:pPr>
        <w:ind w:left="4740" w:hanging="180"/>
      </w:pPr>
    </w:lvl>
    <w:lvl w:ilvl="6" w:tplc="1C09000F">
      <w:start w:val="1"/>
      <w:numFmt w:val="decimal"/>
      <w:lvlText w:val="%7."/>
      <w:lvlJc w:val="left"/>
      <w:pPr>
        <w:ind w:left="5460" w:hanging="360"/>
      </w:pPr>
    </w:lvl>
    <w:lvl w:ilvl="7" w:tplc="1C090019">
      <w:start w:val="1"/>
      <w:numFmt w:val="lowerLetter"/>
      <w:lvlText w:val="%8."/>
      <w:lvlJc w:val="left"/>
      <w:pPr>
        <w:ind w:left="6180" w:hanging="360"/>
      </w:pPr>
    </w:lvl>
    <w:lvl w:ilvl="8" w:tplc="1C09001B">
      <w:start w:val="1"/>
      <w:numFmt w:val="lowerRoman"/>
      <w:lvlText w:val="%9."/>
      <w:lvlJc w:val="right"/>
      <w:pPr>
        <w:ind w:left="6900" w:hanging="180"/>
      </w:pPr>
    </w:lvl>
  </w:abstractNum>
  <w:abstractNum w:abstractNumId="11" w15:restartNumberingAfterBreak="0">
    <w:nsid w:val="29B00797"/>
    <w:multiLevelType w:val="hybridMultilevel"/>
    <w:tmpl w:val="33DE1A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F9A6768"/>
    <w:multiLevelType w:val="singleLevel"/>
    <w:tmpl w:val="B66838DE"/>
    <w:lvl w:ilvl="0">
      <w:numFmt w:val="bullet"/>
      <w:lvlText w:val="-"/>
      <w:lvlJc w:val="left"/>
      <w:pPr>
        <w:tabs>
          <w:tab w:val="num" w:pos="720"/>
        </w:tabs>
        <w:ind w:left="720" w:hanging="720"/>
      </w:pPr>
      <w:rPr>
        <w:rFonts w:hint="default"/>
      </w:rPr>
    </w:lvl>
  </w:abstractNum>
  <w:abstractNum w:abstractNumId="13" w15:restartNumberingAfterBreak="0">
    <w:nsid w:val="32A947A2"/>
    <w:multiLevelType w:val="multilevel"/>
    <w:tmpl w:val="3F3C6072"/>
    <w:name w:val="Numbered List"/>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40F519B"/>
    <w:multiLevelType w:val="multilevel"/>
    <w:tmpl w:val="1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55D6A9D"/>
    <w:multiLevelType w:val="multilevel"/>
    <w:tmpl w:val="8360636E"/>
    <w:lvl w:ilvl="0">
      <w:start w:val="1"/>
      <w:numFmt w:val="lowerLetter"/>
      <w:pStyle w:val="ListParagraph"/>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5E018B5"/>
    <w:multiLevelType w:val="hybridMultilevel"/>
    <w:tmpl w:val="FBB0450A"/>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7"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18" w15:restartNumberingAfterBreak="0">
    <w:nsid w:val="42C71503"/>
    <w:multiLevelType w:val="hybridMultilevel"/>
    <w:tmpl w:val="9182BB8C"/>
    <w:lvl w:ilvl="0" w:tplc="1C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5185D1F"/>
    <w:multiLevelType w:val="multilevel"/>
    <w:tmpl w:val="C206FCFC"/>
    <w:lvl w:ilvl="0">
      <w:start w:val="1"/>
      <w:numFmt w:val="upperLetter"/>
      <w:pStyle w:val="AnnexH1"/>
      <w:lvlText w:val="ANNEX %1:"/>
      <w:lvlJc w:val="left"/>
      <w:pPr>
        <w:ind w:left="964" w:hanging="964"/>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lvlText w:val="ANNEX %1.%2:"/>
      <w:lvlJc w:val="left"/>
      <w:pPr>
        <w:ind w:left="964" w:hanging="964"/>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nnexH3"/>
      <w:lvlText w:val="%1.%2.%3"/>
      <w:lvlJc w:val="left"/>
      <w:pPr>
        <w:ind w:left="964" w:hanging="964"/>
      </w:pPr>
      <w:rPr>
        <w:rFonts w:hint="default"/>
      </w:rPr>
    </w:lvl>
    <w:lvl w:ilvl="3">
      <w:start w:val="1"/>
      <w:numFmt w:val="decimal"/>
      <w:pStyle w:val="AnnexH4"/>
      <w:lvlText w:val="%1.%2.%3.%4"/>
      <w:lvlJc w:val="left"/>
      <w:pPr>
        <w:ind w:left="964" w:hanging="964"/>
      </w:pPr>
      <w:rPr>
        <w:rFonts w:hint="default"/>
      </w:rPr>
    </w:lvl>
    <w:lvl w:ilvl="4">
      <w:start w:val="1"/>
      <w:numFmt w:val="decimal"/>
      <w:lvlText w:val="%1.%2.%3.%4.%5"/>
      <w:lvlJc w:val="left"/>
      <w:pPr>
        <w:tabs>
          <w:tab w:val="num" w:pos="2160"/>
        </w:tabs>
        <w:ind w:left="964" w:hanging="964"/>
      </w:pPr>
      <w:rPr>
        <w:rFonts w:hint="default"/>
      </w:rPr>
    </w:lvl>
    <w:lvl w:ilvl="5">
      <w:start w:val="1"/>
      <w:numFmt w:val="decimal"/>
      <w:lvlText w:val="%1.%2.%3.%4.%5.%6"/>
      <w:lvlJc w:val="left"/>
      <w:pPr>
        <w:tabs>
          <w:tab w:val="num" w:pos="2520"/>
        </w:tabs>
        <w:ind w:left="964" w:hanging="964"/>
      </w:pPr>
      <w:rPr>
        <w:rFonts w:hint="default"/>
      </w:rPr>
    </w:lvl>
    <w:lvl w:ilvl="6">
      <w:start w:val="1"/>
      <w:numFmt w:val="decimal"/>
      <w:lvlText w:val="%1.%2.%3.%4.%5.%6.%7"/>
      <w:lvlJc w:val="left"/>
      <w:pPr>
        <w:tabs>
          <w:tab w:val="num" w:pos="1296"/>
        </w:tabs>
        <w:ind w:left="964" w:hanging="964"/>
      </w:pPr>
      <w:rPr>
        <w:rFonts w:hint="default"/>
      </w:rPr>
    </w:lvl>
    <w:lvl w:ilvl="7">
      <w:start w:val="1"/>
      <w:numFmt w:val="decimal"/>
      <w:lvlText w:val="%1.%2.%3.%4.%5.%6.%7.%8"/>
      <w:lvlJc w:val="left"/>
      <w:pPr>
        <w:tabs>
          <w:tab w:val="num" w:pos="1440"/>
        </w:tabs>
        <w:ind w:left="964" w:hanging="964"/>
      </w:pPr>
      <w:rPr>
        <w:rFonts w:hint="default"/>
      </w:rPr>
    </w:lvl>
    <w:lvl w:ilvl="8">
      <w:start w:val="1"/>
      <w:numFmt w:val="decimal"/>
      <w:lvlText w:val="%1.%2.%3.%4.%5.%6.%7.%8.%9"/>
      <w:lvlJc w:val="left"/>
      <w:pPr>
        <w:tabs>
          <w:tab w:val="num" w:pos="1584"/>
        </w:tabs>
        <w:ind w:left="964" w:hanging="964"/>
      </w:pPr>
      <w:rPr>
        <w:rFonts w:hint="default"/>
      </w:rPr>
    </w:lvl>
  </w:abstractNum>
  <w:abstractNum w:abstractNumId="20"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1" w15:restartNumberingAfterBreak="0">
    <w:nsid w:val="4BFF32ED"/>
    <w:multiLevelType w:val="hybridMultilevel"/>
    <w:tmpl w:val="9182BB8C"/>
    <w:lvl w:ilvl="0" w:tplc="1C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2764484"/>
    <w:multiLevelType w:val="multilevel"/>
    <w:tmpl w:val="9F8400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0"/>
      <w:lvlText w:val="%1.%2.%3."/>
      <w:lvlJc w:val="left"/>
      <w:pPr>
        <w:tabs>
          <w:tab w:val="num" w:pos="1701"/>
        </w:tabs>
        <w:ind w:left="1701" w:hanging="1701"/>
      </w:pPr>
      <w:rPr>
        <w:rFonts w:hint="default"/>
      </w:rPr>
    </w:lvl>
    <w:lvl w:ilvl="3">
      <w:start w:val="1"/>
      <w:numFmt w:val="decimal"/>
      <w:pStyle w:val="Level40"/>
      <w:lvlText w:val="%1.%2.%3.%4."/>
      <w:lvlJc w:val="left"/>
      <w:pPr>
        <w:tabs>
          <w:tab w:val="num" w:pos="1985"/>
        </w:tabs>
        <w:ind w:left="1985" w:hanging="1985"/>
      </w:pPr>
      <w:rPr>
        <w:rFonts w:hint="default"/>
      </w:rPr>
    </w:lvl>
    <w:lvl w:ilvl="4">
      <w:start w:val="1"/>
      <w:numFmt w:val="decimal"/>
      <w:pStyle w:val="Level50"/>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545579D"/>
    <w:multiLevelType w:val="multilevel"/>
    <w:tmpl w:val="F280AEDE"/>
    <w:lvl w:ilvl="0">
      <w:start w:val="1"/>
      <w:numFmt w:val="decimal"/>
      <w:lvlText w:val="%1"/>
      <w:lvlJc w:val="left"/>
      <w:pPr>
        <w:ind w:left="360" w:hanging="360"/>
      </w:pPr>
    </w:lvl>
    <w:lvl w:ilvl="1">
      <w:start w:val="6"/>
      <w:numFmt w:val="decimal"/>
      <w:lvlText w:val="%1.%2"/>
      <w:lvlJc w:val="left"/>
      <w:pPr>
        <w:ind w:left="502"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25" w15:restartNumberingAfterBreak="0">
    <w:nsid w:val="71B207AB"/>
    <w:multiLevelType w:val="multilevel"/>
    <w:tmpl w:val="8360636E"/>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74082A2E"/>
    <w:multiLevelType w:val="hybridMultilevel"/>
    <w:tmpl w:val="9182BB8C"/>
    <w:lvl w:ilvl="0" w:tplc="1C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791C057D"/>
    <w:multiLevelType w:val="multilevel"/>
    <w:tmpl w:val="C736F0B2"/>
    <w:name w:val="WW8Num2"/>
    <w:lvl w:ilvl="0">
      <w:start w:val="1"/>
      <w:numFmt w:val="decimal"/>
      <w:lvlText w:val="%1."/>
      <w:lvlJc w:val="left"/>
      <w:pPr>
        <w:ind w:left="567" w:hanging="567"/>
      </w:pPr>
      <w:rPr>
        <w:rFonts w:hint="default"/>
        <w:u w:val="none"/>
      </w:rPr>
    </w:lvl>
    <w:lvl w:ilvl="1">
      <w:start w:val="1"/>
      <w:numFmt w:val="decimal"/>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num w:numId="1">
    <w:abstractNumId w:val="19"/>
  </w:num>
  <w:num w:numId="2">
    <w:abstractNumId w:val="20"/>
  </w:num>
  <w:num w:numId="3">
    <w:abstractNumId w:val="0"/>
  </w:num>
  <w:num w:numId="4">
    <w:abstractNumId w:val="9"/>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21"/>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25"/>
  </w:num>
  <w:num w:numId="31">
    <w:abstractNumId w:val="15"/>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num>
  <w:num w:numId="36">
    <w:abstractNumId w:val="1"/>
  </w:num>
  <w:num w:numId="37">
    <w:abstractNumId w:val="23"/>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num>
  <w:num w:numId="40">
    <w:abstractNumId w:val="11"/>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num>
  <w:num w:numId="43">
    <w:abstractNumId w:val="12"/>
  </w:num>
  <w:num w:numId="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6"/>
  </w:num>
  <w:num w:numId="47">
    <w:abstractNumId w:val="18"/>
  </w:num>
  <w:num w:numId="48">
    <w:abstractNumId w:val="16"/>
  </w:num>
  <w:num w:numId="49">
    <w:abstractNumId w:val="9"/>
  </w:num>
  <w:num w:numId="50">
    <w:abstractNumId w:val="22"/>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8D7"/>
    <w:rsid w:val="00000EA4"/>
    <w:rsid w:val="0000338F"/>
    <w:rsid w:val="0001343F"/>
    <w:rsid w:val="000139AD"/>
    <w:rsid w:val="00013E9B"/>
    <w:rsid w:val="00015062"/>
    <w:rsid w:val="00016B33"/>
    <w:rsid w:val="00022FBE"/>
    <w:rsid w:val="00024A22"/>
    <w:rsid w:val="0002540D"/>
    <w:rsid w:val="00025D72"/>
    <w:rsid w:val="00026222"/>
    <w:rsid w:val="0003164A"/>
    <w:rsid w:val="00035DE3"/>
    <w:rsid w:val="000402F6"/>
    <w:rsid w:val="000425F2"/>
    <w:rsid w:val="00043A64"/>
    <w:rsid w:val="000452C9"/>
    <w:rsid w:val="0004589C"/>
    <w:rsid w:val="00046429"/>
    <w:rsid w:val="00052E16"/>
    <w:rsid w:val="00055A94"/>
    <w:rsid w:val="00057101"/>
    <w:rsid w:val="00063922"/>
    <w:rsid w:val="00072193"/>
    <w:rsid w:val="000729B4"/>
    <w:rsid w:val="00073114"/>
    <w:rsid w:val="000746E3"/>
    <w:rsid w:val="0007567D"/>
    <w:rsid w:val="0007665F"/>
    <w:rsid w:val="0008305B"/>
    <w:rsid w:val="0008733A"/>
    <w:rsid w:val="000948C0"/>
    <w:rsid w:val="00094B22"/>
    <w:rsid w:val="00094B3F"/>
    <w:rsid w:val="00096369"/>
    <w:rsid w:val="000A1680"/>
    <w:rsid w:val="000A4536"/>
    <w:rsid w:val="000A460F"/>
    <w:rsid w:val="000A7E41"/>
    <w:rsid w:val="000B0E14"/>
    <w:rsid w:val="000B17A9"/>
    <w:rsid w:val="000B36F6"/>
    <w:rsid w:val="000B442E"/>
    <w:rsid w:val="000B73D1"/>
    <w:rsid w:val="000C0087"/>
    <w:rsid w:val="000C13E5"/>
    <w:rsid w:val="000C14C0"/>
    <w:rsid w:val="000D178E"/>
    <w:rsid w:val="000D2B41"/>
    <w:rsid w:val="000D4B6A"/>
    <w:rsid w:val="000D689B"/>
    <w:rsid w:val="000E459E"/>
    <w:rsid w:val="000E563F"/>
    <w:rsid w:val="000E6306"/>
    <w:rsid w:val="000F097F"/>
    <w:rsid w:val="000F0CAB"/>
    <w:rsid w:val="000F31FA"/>
    <w:rsid w:val="00102B80"/>
    <w:rsid w:val="001046D6"/>
    <w:rsid w:val="001066D8"/>
    <w:rsid w:val="00106EF6"/>
    <w:rsid w:val="00112E4A"/>
    <w:rsid w:val="00114439"/>
    <w:rsid w:val="00121E4D"/>
    <w:rsid w:val="00122918"/>
    <w:rsid w:val="00124807"/>
    <w:rsid w:val="00124D31"/>
    <w:rsid w:val="0012754D"/>
    <w:rsid w:val="001306FF"/>
    <w:rsid w:val="00130B23"/>
    <w:rsid w:val="00130BAF"/>
    <w:rsid w:val="001440B5"/>
    <w:rsid w:val="0014430A"/>
    <w:rsid w:val="001451DA"/>
    <w:rsid w:val="00145CBE"/>
    <w:rsid w:val="00146A41"/>
    <w:rsid w:val="00147A09"/>
    <w:rsid w:val="00151EC0"/>
    <w:rsid w:val="00154D5D"/>
    <w:rsid w:val="00157C27"/>
    <w:rsid w:val="001600DC"/>
    <w:rsid w:val="0016093F"/>
    <w:rsid w:val="00161925"/>
    <w:rsid w:val="00163FB4"/>
    <w:rsid w:val="00164C89"/>
    <w:rsid w:val="00164ED7"/>
    <w:rsid w:val="00167009"/>
    <w:rsid w:val="00173D5D"/>
    <w:rsid w:val="0017710D"/>
    <w:rsid w:val="00180935"/>
    <w:rsid w:val="00184C92"/>
    <w:rsid w:val="00185F72"/>
    <w:rsid w:val="00186DCB"/>
    <w:rsid w:val="00190E5E"/>
    <w:rsid w:val="001913B8"/>
    <w:rsid w:val="00191607"/>
    <w:rsid w:val="00193790"/>
    <w:rsid w:val="00193827"/>
    <w:rsid w:val="00194A27"/>
    <w:rsid w:val="001959D6"/>
    <w:rsid w:val="001A0182"/>
    <w:rsid w:val="001A25A4"/>
    <w:rsid w:val="001A2C3A"/>
    <w:rsid w:val="001A4EAF"/>
    <w:rsid w:val="001A52EB"/>
    <w:rsid w:val="001A7C0D"/>
    <w:rsid w:val="001B5631"/>
    <w:rsid w:val="001C0CCC"/>
    <w:rsid w:val="001C2CA9"/>
    <w:rsid w:val="001C3A0E"/>
    <w:rsid w:val="001C5223"/>
    <w:rsid w:val="001C529A"/>
    <w:rsid w:val="001C77D3"/>
    <w:rsid w:val="001C7B1B"/>
    <w:rsid w:val="001C7D1C"/>
    <w:rsid w:val="001C7F0D"/>
    <w:rsid w:val="001D2F39"/>
    <w:rsid w:val="001D34CA"/>
    <w:rsid w:val="001D6778"/>
    <w:rsid w:val="001E047C"/>
    <w:rsid w:val="001E2DE9"/>
    <w:rsid w:val="001E64D0"/>
    <w:rsid w:val="001E6A90"/>
    <w:rsid w:val="001E7EBF"/>
    <w:rsid w:val="001F2130"/>
    <w:rsid w:val="001F4BA5"/>
    <w:rsid w:val="001F4BD1"/>
    <w:rsid w:val="001F5697"/>
    <w:rsid w:val="00201BBC"/>
    <w:rsid w:val="00203DF3"/>
    <w:rsid w:val="00210C80"/>
    <w:rsid w:val="002115BA"/>
    <w:rsid w:val="00213444"/>
    <w:rsid w:val="0021780E"/>
    <w:rsid w:val="002200C8"/>
    <w:rsid w:val="00220A26"/>
    <w:rsid w:val="00221161"/>
    <w:rsid w:val="00225F5E"/>
    <w:rsid w:val="00227C30"/>
    <w:rsid w:val="0023246C"/>
    <w:rsid w:val="00232B5C"/>
    <w:rsid w:val="00232B76"/>
    <w:rsid w:val="002339F9"/>
    <w:rsid w:val="0023470F"/>
    <w:rsid w:val="00234C61"/>
    <w:rsid w:val="00236444"/>
    <w:rsid w:val="00241F99"/>
    <w:rsid w:val="00253387"/>
    <w:rsid w:val="0026041C"/>
    <w:rsid w:val="002678A3"/>
    <w:rsid w:val="00273113"/>
    <w:rsid w:val="002733FD"/>
    <w:rsid w:val="00275A66"/>
    <w:rsid w:val="002773CA"/>
    <w:rsid w:val="00287230"/>
    <w:rsid w:val="00291812"/>
    <w:rsid w:val="00293CFE"/>
    <w:rsid w:val="00293D9A"/>
    <w:rsid w:val="00296E66"/>
    <w:rsid w:val="00297CF8"/>
    <w:rsid w:val="002A17B9"/>
    <w:rsid w:val="002A36E6"/>
    <w:rsid w:val="002C0AEC"/>
    <w:rsid w:val="002C0B8F"/>
    <w:rsid w:val="002C2E47"/>
    <w:rsid w:val="002C5974"/>
    <w:rsid w:val="002C597E"/>
    <w:rsid w:val="002E00A1"/>
    <w:rsid w:val="002E089D"/>
    <w:rsid w:val="002E5167"/>
    <w:rsid w:val="002E62A8"/>
    <w:rsid w:val="002E6C73"/>
    <w:rsid w:val="002F3DA3"/>
    <w:rsid w:val="003005CE"/>
    <w:rsid w:val="00301D9D"/>
    <w:rsid w:val="003026D6"/>
    <w:rsid w:val="00302FE7"/>
    <w:rsid w:val="0031424E"/>
    <w:rsid w:val="00314F4B"/>
    <w:rsid w:val="00315CC5"/>
    <w:rsid w:val="003204D2"/>
    <w:rsid w:val="00321EA2"/>
    <w:rsid w:val="00326D19"/>
    <w:rsid w:val="0032758F"/>
    <w:rsid w:val="003275DC"/>
    <w:rsid w:val="00332049"/>
    <w:rsid w:val="003341A2"/>
    <w:rsid w:val="00335332"/>
    <w:rsid w:val="00342818"/>
    <w:rsid w:val="00357B34"/>
    <w:rsid w:val="0036107A"/>
    <w:rsid w:val="003643D2"/>
    <w:rsid w:val="00371F19"/>
    <w:rsid w:val="00372274"/>
    <w:rsid w:val="003740B7"/>
    <w:rsid w:val="00376BCF"/>
    <w:rsid w:val="00380FC3"/>
    <w:rsid w:val="0038241D"/>
    <w:rsid w:val="003840BB"/>
    <w:rsid w:val="003851A3"/>
    <w:rsid w:val="003853D3"/>
    <w:rsid w:val="003857E0"/>
    <w:rsid w:val="003906D8"/>
    <w:rsid w:val="003A1C04"/>
    <w:rsid w:val="003A3704"/>
    <w:rsid w:val="003A69DA"/>
    <w:rsid w:val="003B118D"/>
    <w:rsid w:val="003B4C9E"/>
    <w:rsid w:val="003C2DC6"/>
    <w:rsid w:val="003C3E03"/>
    <w:rsid w:val="003C483C"/>
    <w:rsid w:val="003C6CFC"/>
    <w:rsid w:val="003C7033"/>
    <w:rsid w:val="003C7762"/>
    <w:rsid w:val="003D3A7D"/>
    <w:rsid w:val="003D3E69"/>
    <w:rsid w:val="003E6300"/>
    <w:rsid w:val="003F06B1"/>
    <w:rsid w:val="003F1217"/>
    <w:rsid w:val="003F2A33"/>
    <w:rsid w:val="003F4270"/>
    <w:rsid w:val="003F4DD5"/>
    <w:rsid w:val="003F78CE"/>
    <w:rsid w:val="0040577D"/>
    <w:rsid w:val="004206AA"/>
    <w:rsid w:val="00420E51"/>
    <w:rsid w:val="00425741"/>
    <w:rsid w:val="00425B15"/>
    <w:rsid w:val="0042738B"/>
    <w:rsid w:val="00430BBE"/>
    <w:rsid w:val="00432FF3"/>
    <w:rsid w:val="0043548E"/>
    <w:rsid w:val="004362DB"/>
    <w:rsid w:val="004401FF"/>
    <w:rsid w:val="004423CD"/>
    <w:rsid w:val="00445077"/>
    <w:rsid w:val="004453BD"/>
    <w:rsid w:val="0044586E"/>
    <w:rsid w:val="004464D6"/>
    <w:rsid w:val="00451126"/>
    <w:rsid w:val="00452177"/>
    <w:rsid w:val="00454A97"/>
    <w:rsid w:val="00465203"/>
    <w:rsid w:val="0046531B"/>
    <w:rsid w:val="00467E3C"/>
    <w:rsid w:val="00470BA0"/>
    <w:rsid w:val="004734EB"/>
    <w:rsid w:val="00475A12"/>
    <w:rsid w:val="00475E42"/>
    <w:rsid w:val="00476EE9"/>
    <w:rsid w:val="004816A1"/>
    <w:rsid w:val="00485270"/>
    <w:rsid w:val="00490F2A"/>
    <w:rsid w:val="004913FD"/>
    <w:rsid w:val="004A1CD4"/>
    <w:rsid w:val="004A2A72"/>
    <w:rsid w:val="004A4E04"/>
    <w:rsid w:val="004A5B87"/>
    <w:rsid w:val="004A6388"/>
    <w:rsid w:val="004A7E24"/>
    <w:rsid w:val="004B1D0D"/>
    <w:rsid w:val="004B2929"/>
    <w:rsid w:val="004B422D"/>
    <w:rsid w:val="004B5F77"/>
    <w:rsid w:val="004B6B4A"/>
    <w:rsid w:val="004C7890"/>
    <w:rsid w:val="004D0A18"/>
    <w:rsid w:val="004D16A7"/>
    <w:rsid w:val="004D67C1"/>
    <w:rsid w:val="004D7299"/>
    <w:rsid w:val="004E30CD"/>
    <w:rsid w:val="004E36BE"/>
    <w:rsid w:val="004E5BF2"/>
    <w:rsid w:val="004E73B4"/>
    <w:rsid w:val="004F4DCA"/>
    <w:rsid w:val="004F57B3"/>
    <w:rsid w:val="004F7186"/>
    <w:rsid w:val="005006C1"/>
    <w:rsid w:val="005045BC"/>
    <w:rsid w:val="0051127A"/>
    <w:rsid w:val="0051162B"/>
    <w:rsid w:val="00515849"/>
    <w:rsid w:val="00516691"/>
    <w:rsid w:val="00517527"/>
    <w:rsid w:val="00520F28"/>
    <w:rsid w:val="00530398"/>
    <w:rsid w:val="005308A6"/>
    <w:rsid w:val="00531420"/>
    <w:rsid w:val="00531552"/>
    <w:rsid w:val="005359C1"/>
    <w:rsid w:val="00541E6E"/>
    <w:rsid w:val="00542AF9"/>
    <w:rsid w:val="00543F63"/>
    <w:rsid w:val="00562808"/>
    <w:rsid w:val="005677A9"/>
    <w:rsid w:val="00571DDB"/>
    <w:rsid w:val="00576974"/>
    <w:rsid w:val="00577D8C"/>
    <w:rsid w:val="0058511A"/>
    <w:rsid w:val="0058686B"/>
    <w:rsid w:val="00593FC7"/>
    <w:rsid w:val="005952AC"/>
    <w:rsid w:val="00596E0C"/>
    <w:rsid w:val="005976B0"/>
    <w:rsid w:val="00597B5E"/>
    <w:rsid w:val="005A1391"/>
    <w:rsid w:val="005A1DBF"/>
    <w:rsid w:val="005A2E46"/>
    <w:rsid w:val="005A3CE0"/>
    <w:rsid w:val="005A3FC5"/>
    <w:rsid w:val="005A6757"/>
    <w:rsid w:val="005A68C7"/>
    <w:rsid w:val="005B0BFA"/>
    <w:rsid w:val="005B7AEA"/>
    <w:rsid w:val="005C08F3"/>
    <w:rsid w:val="005C1950"/>
    <w:rsid w:val="005C1A9A"/>
    <w:rsid w:val="005C1EF9"/>
    <w:rsid w:val="005C7042"/>
    <w:rsid w:val="005D013E"/>
    <w:rsid w:val="005D0426"/>
    <w:rsid w:val="005D0758"/>
    <w:rsid w:val="005D6297"/>
    <w:rsid w:val="005D74A6"/>
    <w:rsid w:val="005D775F"/>
    <w:rsid w:val="005E1111"/>
    <w:rsid w:val="005E220C"/>
    <w:rsid w:val="005E39E0"/>
    <w:rsid w:val="005E3CF7"/>
    <w:rsid w:val="005E6837"/>
    <w:rsid w:val="005E7986"/>
    <w:rsid w:val="005F27D1"/>
    <w:rsid w:val="005F40D5"/>
    <w:rsid w:val="005F57CF"/>
    <w:rsid w:val="006024DC"/>
    <w:rsid w:val="006025EA"/>
    <w:rsid w:val="00610C62"/>
    <w:rsid w:val="006114C8"/>
    <w:rsid w:val="00612C0E"/>
    <w:rsid w:val="00620D0F"/>
    <w:rsid w:val="00620E36"/>
    <w:rsid w:val="00622402"/>
    <w:rsid w:val="00622C06"/>
    <w:rsid w:val="006246E8"/>
    <w:rsid w:val="00624D61"/>
    <w:rsid w:val="00626A04"/>
    <w:rsid w:val="00627DAE"/>
    <w:rsid w:val="006302B2"/>
    <w:rsid w:val="0063136A"/>
    <w:rsid w:val="00635F28"/>
    <w:rsid w:val="00636C32"/>
    <w:rsid w:val="00637577"/>
    <w:rsid w:val="00644F1C"/>
    <w:rsid w:val="0064511F"/>
    <w:rsid w:val="00646CCC"/>
    <w:rsid w:val="00650787"/>
    <w:rsid w:val="00650CC3"/>
    <w:rsid w:val="006515EB"/>
    <w:rsid w:val="00651BBA"/>
    <w:rsid w:val="0065212B"/>
    <w:rsid w:val="00652AD5"/>
    <w:rsid w:val="00661462"/>
    <w:rsid w:val="0066148C"/>
    <w:rsid w:val="0066206F"/>
    <w:rsid w:val="0066207B"/>
    <w:rsid w:val="00663AE7"/>
    <w:rsid w:val="00664D76"/>
    <w:rsid w:val="00671A65"/>
    <w:rsid w:val="00672CE6"/>
    <w:rsid w:val="00676362"/>
    <w:rsid w:val="006769C0"/>
    <w:rsid w:val="0067784B"/>
    <w:rsid w:val="00682100"/>
    <w:rsid w:val="00682FC6"/>
    <w:rsid w:val="00685393"/>
    <w:rsid w:val="00685A59"/>
    <w:rsid w:val="00687E81"/>
    <w:rsid w:val="00692BDE"/>
    <w:rsid w:val="00696D39"/>
    <w:rsid w:val="00697E76"/>
    <w:rsid w:val="006A13A0"/>
    <w:rsid w:val="006A13DB"/>
    <w:rsid w:val="006A22E0"/>
    <w:rsid w:val="006B06C3"/>
    <w:rsid w:val="006B124F"/>
    <w:rsid w:val="006B2FCC"/>
    <w:rsid w:val="006B37FC"/>
    <w:rsid w:val="006B6C10"/>
    <w:rsid w:val="006B7AFD"/>
    <w:rsid w:val="006C4006"/>
    <w:rsid w:val="006C4939"/>
    <w:rsid w:val="006D2D81"/>
    <w:rsid w:val="006D52DE"/>
    <w:rsid w:val="006D6365"/>
    <w:rsid w:val="006D75A4"/>
    <w:rsid w:val="006E0D50"/>
    <w:rsid w:val="006E29EA"/>
    <w:rsid w:val="006E4D48"/>
    <w:rsid w:val="006E629E"/>
    <w:rsid w:val="006F3B4F"/>
    <w:rsid w:val="006F45CC"/>
    <w:rsid w:val="0070175D"/>
    <w:rsid w:val="007029DE"/>
    <w:rsid w:val="007054CA"/>
    <w:rsid w:val="00707DAA"/>
    <w:rsid w:val="007102DD"/>
    <w:rsid w:val="0071135D"/>
    <w:rsid w:val="00712CF9"/>
    <w:rsid w:val="0071532F"/>
    <w:rsid w:val="00715331"/>
    <w:rsid w:val="007160ED"/>
    <w:rsid w:val="00716C95"/>
    <w:rsid w:val="007218CD"/>
    <w:rsid w:val="00722094"/>
    <w:rsid w:val="00726B44"/>
    <w:rsid w:val="00727C64"/>
    <w:rsid w:val="007311A1"/>
    <w:rsid w:val="00733455"/>
    <w:rsid w:val="007342B8"/>
    <w:rsid w:val="00736C95"/>
    <w:rsid w:val="007370B1"/>
    <w:rsid w:val="00741C55"/>
    <w:rsid w:val="0074540E"/>
    <w:rsid w:val="00745FE9"/>
    <w:rsid w:val="0074798D"/>
    <w:rsid w:val="00752F62"/>
    <w:rsid w:val="00760D12"/>
    <w:rsid w:val="007640A3"/>
    <w:rsid w:val="007674C9"/>
    <w:rsid w:val="00767E0A"/>
    <w:rsid w:val="00772917"/>
    <w:rsid w:val="0077324C"/>
    <w:rsid w:val="00774627"/>
    <w:rsid w:val="00775BCF"/>
    <w:rsid w:val="00780C9A"/>
    <w:rsid w:val="00781CFC"/>
    <w:rsid w:val="00781DE3"/>
    <w:rsid w:val="00787967"/>
    <w:rsid w:val="0079024E"/>
    <w:rsid w:val="007910E5"/>
    <w:rsid w:val="0079574B"/>
    <w:rsid w:val="0079581C"/>
    <w:rsid w:val="007978BD"/>
    <w:rsid w:val="007A27D1"/>
    <w:rsid w:val="007A3097"/>
    <w:rsid w:val="007A40DC"/>
    <w:rsid w:val="007A7E68"/>
    <w:rsid w:val="007B0C23"/>
    <w:rsid w:val="007B109E"/>
    <w:rsid w:val="007B17A6"/>
    <w:rsid w:val="007B2546"/>
    <w:rsid w:val="007B2E07"/>
    <w:rsid w:val="007B5E57"/>
    <w:rsid w:val="007B5F4C"/>
    <w:rsid w:val="007C0319"/>
    <w:rsid w:val="007C07FB"/>
    <w:rsid w:val="007C160B"/>
    <w:rsid w:val="007C26DC"/>
    <w:rsid w:val="007C30FC"/>
    <w:rsid w:val="007C4040"/>
    <w:rsid w:val="007C6BFE"/>
    <w:rsid w:val="007D7B43"/>
    <w:rsid w:val="007E1A29"/>
    <w:rsid w:val="007E21B8"/>
    <w:rsid w:val="007E3D2D"/>
    <w:rsid w:val="007E512C"/>
    <w:rsid w:val="007F0473"/>
    <w:rsid w:val="007F1458"/>
    <w:rsid w:val="007F2936"/>
    <w:rsid w:val="007F3370"/>
    <w:rsid w:val="007F3718"/>
    <w:rsid w:val="007F3B66"/>
    <w:rsid w:val="00802A32"/>
    <w:rsid w:val="008039DD"/>
    <w:rsid w:val="008045D8"/>
    <w:rsid w:val="0081138F"/>
    <w:rsid w:val="00812195"/>
    <w:rsid w:val="0081229C"/>
    <w:rsid w:val="00812F93"/>
    <w:rsid w:val="0081441E"/>
    <w:rsid w:val="00814EEA"/>
    <w:rsid w:val="00816DD7"/>
    <w:rsid w:val="00822287"/>
    <w:rsid w:val="008230BF"/>
    <w:rsid w:val="00827CBC"/>
    <w:rsid w:val="00830EDB"/>
    <w:rsid w:val="008346FD"/>
    <w:rsid w:val="00834A22"/>
    <w:rsid w:val="0083744A"/>
    <w:rsid w:val="00837ABB"/>
    <w:rsid w:val="008425A7"/>
    <w:rsid w:val="008436D7"/>
    <w:rsid w:val="00847D75"/>
    <w:rsid w:val="00850BCA"/>
    <w:rsid w:val="00851C73"/>
    <w:rsid w:val="008524E9"/>
    <w:rsid w:val="0085250F"/>
    <w:rsid w:val="00855070"/>
    <w:rsid w:val="008578D3"/>
    <w:rsid w:val="00863651"/>
    <w:rsid w:val="0086507E"/>
    <w:rsid w:val="0086790C"/>
    <w:rsid w:val="00867B5D"/>
    <w:rsid w:val="00871368"/>
    <w:rsid w:val="00872761"/>
    <w:rsid w:val="008742FA"/>
    <w:rsid w:val="00875B45"/>
    <w:rsid w:val="00880A23"/>
    <w:rsid w:val="00880ACA"/>
    <w:rsid w:val="00880E82"/>
    <w:rsid w:val="00885428"/>
    <w:rsid w:val="008A0B3C"/>
    <w:rsid w:val="008A160E"/>
    <w:rsid w:val="008A5DA1"/>
    <w:rsid w:val="008A64C7"/>
    <w:rsid w:val="008A7B28"/>
    <w:rsid w:val="008B5BF9"/>
    <w:rsid w:val="008B720D"/>
    <w:rsid w:val="008C3080"/>
    <w:rsid w:val="008C4888"/>
    <w:rsid w:val="008C5E0F"/>
    <w:rsid w:val="008C6011"/>
    <w:rsid w:val="008D6AE3"/>
    <w:rsid w:val="008E3746"/>
    <w:rsid w:val="008E3C46"/>
    <w:rsid w:val="008F7060"/>
    <w:rsid w:val="00911B72"/>
    <w:rsid w:val="00911D2A"/>
    <w:rsid w:val="009169D6"/>
    <w:rsid w:val="009218DA"/>
    <w:rsid w:val="009256DF"/>
    <w:rsid w:val="0092593E"/>
    <w:rsid w:val="00925B0D"/>
    <w:rsid w:val="00931B8F"/>
    <w:rsid w:val="00932583"/>
    <w:rsid w:val="00933540"/>
    <w:rsid w:val="009350EA"/>
    <w:rsid w:val="00936D4C"/>
    <w:rsid w:val="009408E3"/>
    <w:rsid w:val="00943E9F"/>
    <w:rsid w:val="009512B8"/>
    <w:rsid w:val="009517BD"/>
    <w:rsid w:val="00954076"/>
    <w:rsid w:val="009554D3"/>
    <w:rsid w:val="00955EA2"/>
    <w:rsid w:val="00960861"/>
    <w:rsid w:val="009609F4"/>
    <w:rsid w:val="00964A80"/>
    <w:rsid w:val="0096715B"/>
    <w:rsid w:val="00971728"/>
    <w:rsid w:val="009750B8"/>
    <w:rsid w:val="00975119"/>
    <w:rsid w:val="0097548D"/>
    <w:rsid w:val="00984FEE"/>
    <w:rsid w:val="00986DF2"/>
    <w:rsid w:val="00992212"/>
    <w:rsid w:val="00994562"/>
    <w:rsid w:val="00995651"/>
    <w:rsid w:val="00997D1D"/>
    <w:rsid w:val="009A0042"/>
    <w:rsid w:val="009A206D"/>
    <w:rsid w:val="009A3591"/>
    <w:rsid w:val="009A494F"/>
    <w:rsid w:val="009A5ECB"/>
    <w:rsid w:val="009B0A25"/>
    <w:rsid w:val="009B1AEF"/>
    <w:rsid w:val="009B3A4F"/>
    <w:rsid w:val="009B3CAE"/>
    <w:rsid w:val="009B4B36"/>
    <w:rsid w:val="009B59B8"/>
    <w:rsid w:val="009B60BD"/>
    <w:rsid w:val="009B77D2"/>
    <w:rsid w:val="009C08D7"/>
    <w:rsid w:val="009C1EA8"/>
    <w:rsid w:val="009D077F"/>
    <w:rsid w:val="009D0D1F"/>
    <w:rsid w:val="009D0D3B"/>
    <w:rsid w:val="009E3372"/>
    <w:rsid w:val="009E4608"/>
    <w:rsid w:val="009F3711"/>
    <w:rsid w:val="009F6AF6"/>
    <w:rsid w:val="00A00EC3"/>
    <w:rsid w:val="00A0371B"/>
    <w:rsid w:val="00A05250"/>
    <w:rsid w:val="00A077EF"/>
    <w:rsid w:val="00A07CB5"/>
    <w:rsid w:val="00A13CCC"/>
    <w:rsid w:val="00A15898"/>
    <w:rsid w:val="00A16F3D"/>
    <w:rsid w:val="00A21C3A"/>
    <w:rsid w:val="00A224E2"/>
    <w:rsid w:val="00A22A7F"/>
    <w:rsid w:val="00A25747"/>
    <w:rsid w:val="00A25CEA"/>
    <w:rsid w:val="00A314BB"/>
    <w:rsid w:val="00A4381F"/>
    <w:rsid w:val="00A464BF"/>
    <w:rsid w:val="00A47EB0"/>
    <w:rsid w:val="00A55321"/>
    <w:rsid w:val="00A57F7A"/>
    <w:rsid w:val="00A6033E"/>
    <w:rsid w:val="00A617BF"/>
    <w:rsid w:val="00A65055"/>
    <w:rsid w:val="00A67AD0"/>
    <w:rsid w:val="00A73815"/>
    <w:rsid w:val="00A772D1"/>
    <w:rsid w:val="00A80B5E"/>
    <w:rsid w:val="00A80FF5"/>
    <w:rsid w:val="00A82C83"/>
    <w:rsid w:val="00A82EAA"/>
    <w:rsid w:val="00A83C3D"/>
    <w:rsid w:val="00A86C5B"/>
    <w:rsid w:val="00A86DF1"/>
    <w:rsid w:val="00A87ED9"/>
    <w:rsid w:val="00A90316"/>
    <w:rsid w:val="00A9079B"/>
    <w:rsid w:val="00A91390"/>
    <w:rsid w:val="00A954C8"/>
    <w:rsid w:val="00AA0550"/>
    <w:rsid w:val="00AA2378"/>
    <w:rsid w:val="00AB30F9"/>
    <w:rsid w:val="00AB5F70"/>
    <w:rsid w:val="00AC032A"/>
    <w:rsid w:val="00AC0610"/>
    <w:rsid w:val="00AD0928"/>
    <w:rsid w:val="00AD46A2"/>
    <w:rsid w:val="00AD6C0C"/>
    <w:rsid w:val="00AD6C49"/>
    <w:rsid w:val="00AE268C"/>
    <w:rsid w:val="00AE5B51"/>
    <w:rsid w:val="00AF06F8"/>
    <w:rsid w:val="00AF0AF3"/>
    <w:rsid w:val="00AF2F0A"/>
    <w:rsid w:val="00AF5886"/>
    <w:rsid w:val="00B006B1"/>
    <w:rsid w:val="00B02D29"/>
    <w:rsid w:val="00B0538C"/>
    <w:rsid w:val="00B0588F"/>
    <w:rsid w:val="00B05CB2"/>
    <w:rsid w:val="00B06357"/>
    <w:rsid w:val="00B07BB6"/>
    <w:rsid w:val="00B11A0E"/>
    <w:rsid w:val="00B145FE"/>
    <w:rsid w:val="00B22841"/>
    <w:rsid w:val="00B23EE8"/>
    <w:rsid w:val="00B31535"/>
    <w:rsid w:val="00B324FF"/>
    <w:rsid w:val="00B35871"/>
    <w:rsid w:val="00B35AC4"/>
    <w:rsid w:val="00B35FB9"/>
    <w:rsid w:val="00B37237"/>
    <w:rsid w:val="00B376A1"/>
    <w:rsid w:val="00B43B6D"/>
    <w:rsid w:val="00B46034"/>
    <w:rsid w:val="00B5321C"/>
    <w:rsid w:val="00B53440"/>
    <w:rsid w:val="00B558CD"/>
    <w:rsid w:val="00B6309C"/>
    <w:rsid w:val="00B64A77"/>
    <w:rsid w:val="00B65C4A"/>
    <w:rsid w:val="00B66994"/>
    <w:rsid w:val="00B67046"/>
    <w:rsid w:val="00B715B5"/>
    <w:rsid w:val="00B831FE"/>
    <w:rsid w:val="00B83EE8"/>
    <w:rsid w:val="00B849CA"/>
    <w:rsid w:val="00B879B5"/>
    <w:rsid w:val="00B87E72"/>
    <w:rsid w:val="00B9078D"/>
    <w:rsid w:val="00B9142D"/>
    <w:rsid w:val="00B923C6"/>
    <w:rsid w:val="00B94E4D"/>
    <w:rsid w:val="00B9633B"/>
    <w:rsid w:val="00BA0822"/>
    <w:rsid w:val="00BA1848"/>
    <w:rsid w:val="00BA227B"/>
    <w:rsid w:val="00BA47E7"/>
    <w:rsid w:val="00BA5085"/>
    <w:rsid w:val="00BA6BFC"/>
    <w:rsid w:val="00BA7BFD"/>
    <w:rsid w:val="00BB302A"/>
    <w:rsid w:val="00BB3213"/>
    <w:rsid w:val="00BC3969"/>
    <w:rsid w:val="00BD73E5"/>
    <w:rsid w:val="00BE268D"/>
    <w:rsid w:val="00BE312D"/>
    <w:rsid w:val="00BF12F7"/>
    <w:rsid w:val="00BF4D07"/>
    <w:rsid w:val="00BF5427"/>
    <w:rsid w:val="00BF5791"/>
    <w:rsid w:val="00BF5E5C"/>
    <w:rsid w:val="00C07319"/>
    <w:rsid w:val="00C10CA4"/>
    <w:rsid w:val="00C155A9"/>
    <w:rsid w:val="00C163BE"/>
    <w:rsid w:val="00C216B2"/>
    <w:rsid w:val="00C24040"/>
    <w:rsid w:val="00C2757B"/>
    <w:rsid w:val="00C30B9E"/>
    <w:rsid w:val="00C34E39"/>
    <w:rsid w:val="00C35F25"/>
    <w:rsid w:val="00C36B4B"/>
    <w:rsid w:val="00C4043E"/>
    <w:rsid w:val="00C407BB"/>
    <w:rsid w:val="00C417BC"/>
    <w:rsid w:val="00C44A87"/>
    <w:rsid w:val="00C47E68"/>
    <w:rsid w:val="00C514A2"/>
    <w:rsid w:val="00C51652"/>
    <w:rsid w:val="00C55308"/>
    <w:rsid w:val="00C5777C"/>
    <w:rsid w:val="00C577C9"/>
    <w:rsid w:val="00C66087"/>
    <w:rsid w:val="00C67D2F"/>
    <w:rsid w:val="00C70184"/>
    <w:rsid w:val="00C70436"/>
    <w:rsid w:val="00C705B3"/>
    <w:rsid w:val="00C71C1F"/>
    <w:rsid w:val="00C75EB2"/>
    <w:rsid w:val="00C806B9"/>
    <w:rsid w:val="00C845C1"/>
    <w:rsid w:val="00C85563"/>
    <w:rsid w:val="00C87C5F"/>
    <w:rsid w:val="00C87D14"/>
    <w:rsid w:val="00C90904"/>
    <w:rsid w:val="00C91264"/>
    <w:rsid w:val="00C936BF"/>
    <w:rsid w:val="00C96EB8"/>
    <w:rsid w:val="00CA242C"/>
    <w:rsid w:val="00CA25A2"/>
    <w:rsid w:val="00CB539F"/>
    <w:rsid w:val="00CB69FF"/>
    <w:rsid w:val="00CC0540"/>
    <w:rsid w:val="00CC07DB"/>
    <w:rsid w:val="00CC1B2E"/>
    <w:rsid w:val="00CC263C"/>
    <w:rsid w:val="00CC3DC0"/>
    <w:rsid w:val="00CE1940"/>
    <w:rsid w:val="00CE1B31"/>
    <w:rsid w:val="00CE6FB4"/>
    <w:rsid w:val="00CF67E7"/>
    <w:rsid w:val="00CF70F6"/>
    <w:rsid w:val="00D02C0B"/>
    <w:rsid w:val="00D064A4"/>
    <w:rsid w:val="00D06975"/>
    <w:rsid w:val="00D07110"/>
    <w:rsid w:val="00D07FB1"/>
    <w:rsid w:val="00D10890"/>
    <w:rsid w:val="00D112F7"/>
    <w:rsid w:val="00D13D26"/>
    <w:rsid w:val="00D2113F"/>
    <w:rsid w:val="00D218A9"/>
    <w:rsid w:val="00D25D36"/>
    <w:rsid w:val="00D25FE5"/>
    <w:rsid w:val="00D27A76"/>
    <w:rsid w:val="00D301AE"/>
    <w:rsid w:val="00D318BA"/>
    <w:rsid w:val="00D35DED"/>
    <w:rsid w:val="00D377D8"/>
    <w:rsid w:val="00D44BDC"/>
    <w:rsid w:val="00D45361"/>
    <w:rsid w:val="00D50ED0"/>
    <w:rsid w:val="00D52953"/>
    <w:rsid w:val="00D5340B"/>
    <w:rsid w:val="00D53ACA"/>
    <w:rsid w:val="00D53E6D"/>
    <w:rsid w:val="00D5480C"/>
    <w:rsid w:val="00D55B32"/>
    <w:rsid w:val="00D55CC1"/>
    <w:rsid w:val="00D6069D"/>
    <w:rsid w:val="00D61CE1"/>
    <w:rsid w:val="00D67B56"/>
    <w:rsid w:val="00D70F98"/>
    <w:rsid w:val="00D7372E"/>
    <w:rsid w:val="00D74E74"/>
    <w:rsid w:val="00D76A7E"/>
    <w:rsid w:val="00D80461"/>
    <w:rsid w:val="00D80938"/>
    <w:rsid w:val="00D81036"/>
    <w:rsid w:val="00D87B7C"/>
    <w:rsid w:val="00D90E33"/>
    <w:rsid w:val="00D92428"/>
    <w:rsid w:val="00D9269F"/>
    <w:rsid w:val="00D92F66"/>
    <w:rsid w:val="00D93924"/>
    <w:rsid w:val="00D95FEE"/>
    <w:rsid w:val="00DA07C5"/>
    <w:rsid w:val="00DA2973"/>
    <w:rsid w:val="00DA7ACA"/>
    <w:rsid w:val="00DB018A"/>
    <w:rsid w:val="00DB4744"/>
    <w:rsid w:val="00DC1F4F"/>
    <w:rsid w:val="00DD1B44"/>
    <w:rsid w:val="00DD747C"/>
    <w:rsid w:val="00DE2C03"/>
    <w:rsid w:val="00DE53EF"/>
    <w:rsid w:val="00DE6070"/>
    <w:rsid w:val="00DE61DD"/>
    <w:rsid w:val="00DF56E2"/>
    <w:rsid w:val="00DF5AC6"/>
    <w:rsid w:val="00DF6A95"/>
    <w:rsid w:val="00DF7AAD"/>
    <w:rsid w:val="00E05960"/>
    <w:rsid w:val="00E06B28"/>
    <w:rsid w:val="00E077DB"/>
    <w:rsid w:val="00E11BD6"/>
    <w:rsid w:val="00E12648"/>
    <w:rsid w:val="00E127D3"/>
    <w:rsid w:val="00E22482"/>
    <w:rsid w:val="00E22488"/>
    <w:rsid w:val="00E22F6C"/>
    <w:rsid w:val="00E233A7"/>
    <w:rsid w:val="00E31D75"/>
    <w:rsid w:val="00E32686"/>
    <w:rsid w:val="00E32CF0"/>
    <w:rsid w:val="00E3428F"/>
    <w:rsid w:val="00E342D3"/>
    <w:rsid w:val="00E36E99"/>
    <w:rsid w:val="00E4417F"/>
    <w:rsid w:val="00E50994"/>
    <w:rsid w:val="00E65CE2"/>
    <w:rsid w:val="00E662C9"/>
    <w:rsid w:val="00E66BBD"/>
    <w:rsid w:val="00E735A0"/>
    <w:rsid w:val="00E750F3"/>
    <w:rsid w:val="00E7548B"/>
    <w:rsid w:val="00E77E18"/>
    <w:rsid w:val="00E83597"/>
    <w:rsid w:val="00E90718"/>
    <w:rsid w:val="00E90F3B"/>
    <w:rsid w:val="00EA2FA9"/>
    <w:rsid w:val="00EA6E75"/>
    <w:rsid w:val="00EB3FFE"/>
    <w:rsid w:val="00EB7EA9"/>
    <w:rsid w:val="00EC2B41"/>
    <w:rsid w:val="00EC4547"/>
    <w:rsid w:val="00EC5569"/>
    <w:rsid w:val="00EC6328"/>
    <w:rsid w:val="00EC6CDF"/>
    <w:rsid w:val="00ED0EB9"/>
    <w:rsid w:val="00ED2F0E"/>
    <w:rsid w:val="00ED3362"/>
    <w:rsid w:val="00ED4FD5"/>
    <w:rsid w:val="00EE0106"/>
    <w:rsid w:val="00EE4426"/>
    <w:rsid w:val="00EE46DA"/>
    <w:rsid w:val="00EE6366"/>
    <w:rsid w:val="00EE7684"/>
    <w:rsid w:val="00EF0DBA"/>
    <w:rsid w:val="00EF174F"/>
    <w:rsid w:val="00EF1A86"/>
    <w:rsid w:val="00EF447B"/>
    <w:rsid w:val="00EF66BD"/>
    <w:rsid w:val="00F0085E"/>
    <w:rsid w:val="00F016A4"/>
    <w:rsid w:val="00F024FE"/>
    <w:rsid w:val="00F10A4E"/>
    <w:rsid w:val="00F13ECB"/>
    <w:rsid w:val="00F1675C"/>
    <w:rsid w:val="00F1787C"/>
    <w:rsid w:val="00F245F4"/>
    <w:rsid w:val="00F2682A"/>
    <w:rsid w:val="00F27FC0"/>
    <w:rsid w:val="00F30042"/>
    <w:rsid w:val="00F326A4"/>
    <w:rsid w:val="00F44ABB"/>
    <w:rsid w:val="00F461CD"/>
    <w:rsid w:val="00F46999"/>
    <w:rsid w:val="00F47E29"/>
    <w:rsid w:val="00F52433"/>
    <w:rsid w:val="00F54587"/>
    <w:rsid w:val="00F606EA"/>
    <w:rsid w:val="00F625ED"/>
    <w:rsid w:val="00F659FA"/>
    <w:rsid w:val="00F7116C"/>
    <w:rsid w:val="00F71DCB"/>
    <w:rsid w:val="00F739D0"/>
    <w:rsid w:val="00F74255"/>
    <w:rsid w:val="00F756E4"/>
    <w:rsid w:val="00F76069"/>
    <w:rsid w:val="00F762F1"/>
    <w:rsid w:val="00F80336"/>
    <w:rsid w:val="00F81E2D"/>
    <w:rsid w:val="00F844B8"/>
    <w:rsid w:val="00F945E5"/>
    <w:rsid w:val="00F96833"/>
    <w:rsid w:val="00FA0EB8"/>
    <w:rsid w:val="00FA1710"/>
    <w:rsid w:val="00FA50CA"/>
    <w:rsid w:val="00FA52A7"/>
    <w:rsid w:val="00FA6262"/>
    <w:rsid w:val="00FB1890"/>
    <w:rsid w:val="00FB26EC"/>
    <w:rsid w:val="00FB3A1D"/>
    <w:rsid w:val="00FB499F"/>
    <w:rsid w:val="00FB5354"/>
    <w:rsid w:val="00FB5A19"/>
    <w:rsid w:val="00FC0B90"/>
    <w:rsid w:val="00FC56C4"/>
    <w:rsid w:val="00FD0AB4"/>
    <w:rsid w:val="00FD0BA0"/>
    <w:rsid w:val="00FE6C16"/>
    <w:rsid w:val="00FF0B31"/>
    <w:rsid w:val="00FF2815"/>
    <w:rsid w:val="00FF4F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3158267-F725-4BD2-9382-17588F9E6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242C"/>
    <w:pPr>
      <w:spacing w:after="0" w:line="240" w:lineRule="auto"/>
    </w:pPr>
    <w:rPr>
      <w:rFonts w:ascii="Calibri" w:hAnsi="Calibri" w:cs="Times New Roman"/>
      <w:sz w:val="24"/>
      <w:szCs w:val="20"/>
      <w:lang w:eastAsia="en-US"/>
    </w:rPr>
  </w:style>
  <w:style w:type="paragraph" w:styleId="Heading1">
    <w:name w:val="heading 1"/>
    <w:basedOn w:val="BodyText"/>
    <w:next w:val="Normal"/>
    <w:link w:val="Heading1Char"/>
    <w:qFormat/>
    <w:rsid w:val="000B17A9"/>
    <w:pPr>
      <w:keepNext/>
      <w:keepLines/>
      <w:numPr>
        <w:numId w:val="6"/>
      </w:numPr>
      <w:tabs>
        <w:tab w:val="clear" w:pos="502"/>
        <w:tab w:val="num" w:pos="567"/>
      </w:tabs>
      <w:spacing w:before="240" w:after="120"/>
      <w:outlineLvl w:val="0"/>
    </w:pPr>
    <w:rPr>
      <w:rFonts w:eastAsiaTheme="majorEastAsia" w:cstheme="majorBidi"/>
      <w:color w:val="000066"/>
      <w:sz w:val="28"/>
      <w:szCs w:val="28"/>
      <w14:scene3d>
        <w14:camera w14:prst="orthographicFront"/>
        <w14:lightRig w14:rig="threePt" w14:dir="t">
          <w14:rot w14:lat="0" w14:lon="0" w14:rev="0"/>
        </w14:lightRig>
      </w14:scene3d>
    </w:rPr>
  </w:style>
  <w:style w:type="paragraph" w:styleId="Heading2">
    <w:name w:val="heading 2"/>
    <w:basedOn w:val="Heading1"/>
    <w:next w:val="Normal"/>
    <w:link w:val="Heading2Char"/>
    <w:unhideWhenUsed/>
    <w:qFormat/>
    <w:rsid w:val="000B17A9"/>
    <w:pPr>
      <w:keepLines w:val="0"/>
      <w:numPr>
        <w:ilvl w:val="1"/>
      </w:numPr>
      <w:tabs>
        <w:tab w:val="clear" w:pos="502"/>
        <w:tab w:val="num" w:pos="567"/>
      </w:tabs>
      <w:outlineLvl w:val="1"/>
    </w:pPr>
    <w:rPr>
      <w:sz w:val="24"/>
    </w:rPr>
  </w:style>
  <w:style w:type="paragraph" w:styleId="Heading3">
    <w:name w:val="heading 3"/>
    <w:basedOn w:val="Heading1"/>
    <w:next w:val="Normal"/>
    <w:link w:val="Heading3Char"/>
    <w:unhideWhenUsed/>
    <w:qFormat/>
    <w:rsid w:val="000B17A9"/>
    <w:pPr>
      <w:keepLines w:val="0"/>
      <w:numPr>
        <w:ilvl w:val="2"/>
      </w:numPr>
      <w:ind w:left="851" w:hanging="851"/>
      <w:outlineLvl w:val="2"/>
    </w:pPr>
    <w:rPr>
      <w:bCs w:val="0"/>
      <w:sz w:val="24"/>
    </w:rPr>
  </w:style>
  <w:style w:type="paragraph" w:styleId="Heading4">
    <w:name w:val="heading 4"/>
    <w:basedOn w:val="Heading1"/>
    <w:next w:val="Normal"/>
    <w:link w:val="Heading4Char"/>
    <w:uiPriority w:val="5"/>
    <w:unhideWhenUsed/>
    <w:qFormat/>
    <w:rsid w:val="000B17A9"/>
    <w:pPr>
      <w:keepLines w:val="0"/>
      <w:numPr>
        <w:ilvl w:val="3"/>
      </w:numPr>
      <w:tabs>
        <w:tab w:val="clear" w:pos="502"/>
      </w:tabs>
      <w:ind w:left="851" w:hanging="851"/>
      <w:outlineLvl w:val="3"/>
    </w:pPr>
    <w:rPr>
      <w:bCs w:val="0"/>
      <w:iCs/>
      <w:sz w:val="24"/>
      <w:szCs w:val="24"/>
    </w:rPr>
  </w:style>
  <w:style w:type="paragraph" w:styleId="Heading5">
    <w:name w:val="heading 5"/>
    <w:basedOn w:val="Normal"/>
    <w:next w:val="Normal"/>
    <w:link w:val="Heading5Char"/>
    <w:unhideWhenUsed/>
    <w:rsid w:val="0096715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rsid w:val="0096715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96715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rsid w:val="0096715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rsid w:val="0096715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liminary">
    <w:name w:val="Preliminary"/>
    <w:basedOn w:val="Normal"/>
    <w:rsid w:val="0096715B"/>
    <w:rPr>
      <w:sz w:val="20"/>
    </w:rPr>
  </w:style>
  <w:style w:type="paragraph" w:styleId="ListParagraph">
    <w:name w:val="List Paragraph"/>
    <w:basedOn w:val="Normal"/>
    <w:link w:val="ListParagraphChar"/>
    <w:uiPriority w:val="34"/>
    <w:rsid w:val="00E90718"/>
    <w:pPr>
      <w:numPr>
        <w:numId w:val="31"/>
      </w:numPr>
      <w:spacing w:after="120"/>
    </w:pPr>
    <w:rPr>
      <w:szCs w:val="24"/>
    </w:rPr>
  </w:style>
  <w:style w:type="character" w:styleId="Hyperlink">
    <w:name w:val="Hyperlink"/>
    <w:basedOn w:val="DefaultParagraphFont"/>
    <w:uiPriority w:val="99"/>
    <w:rsid w:val="00964A80"/>
    <w:rPr>
      <w:color w:val="0000FF"/>
      <w:u w:val="single"/>
    </w:rPr>
  </w:style>
  <w:style w:type="paragraph" w:styleId="Header">
    <w:name w:val="header"/>
    <w:basedOn w:val="Normal"/>
    <w:link w:val="HeaderChar"/>
    <w:uiPriority w:val="99"/>
    <w:unhideWhenUsed/>
    <w:rsid w:val="00EE0106"/>
    <w:pPr>
      <w:tabs>
        <w:tab w:val="center" w:pos="4513"/>
        <w:tab w:val="right" w:pos="9026"/>
      </w:tabs>
    </w:pPr>
  </w:style>
  <w:style w:type="character" w:customStyle="1" w:styleId="HeaderChar">
    <w:name w:val="Header Char"/>
    <w:basedOn w:val="DefaultParagraphFont"/>
    <w:link w:val="Header"/>
    <w:uiPriority w:val="99"/>
    <w:rsid w:val="00EE0106"/>
    <w:rPr>
      <w:rFonts w:cs="Times New Roman"/>
      <w:sz w:val="24"/>
      <w:szCs w:val="20"/>
      <w:lang w:val="en-GB" w:eastAsia="en-US"/>
    </w:rPr>
  </w:style>
  <w:style w:type="paragraph" w:styleId="Footer">
    <w:name w:val="footer"/>
    <w:basedOn w:val="Normal"/>
    <w:link w:val="FooterChar"/>
    <w:uiPriority w:val="99"/>
    <w:unhideWhenUsed/>
    <w:rsid w:val="0096715B"/>
    <w:pPr>
      <w:tabs>
        <w:tab w:val="center" w:pos="4513"/>
        <w:tab w:val="right" w:pos="9026"/>
      </w:tabs>
    </w:pPr>
  </w:style>
  <w:style w:type="character" w:customStyle="1" w:styleId="FooterChar">
    <w:name w:val="Footer Char"/>
    <w:basedOn w:val="DefaultParagraphFont"/>
    <w:link w:val="Footer"/>
    <w:uiPriority w:val="99"/>
    <w:rsid w:val="0096715B"/>
    <w:rPr>
      <w:rFonts w:ascii="Calibri" w:hAnsi="Calibri" w:cs="Times New Roman"/>
      <w:sz w:val="24"/>
      <w:szCs w:val="20"/>
      <w:lang w:val="en-GB" w:eastAsia="en-US"/>
    </w:rPr>
  </w:style>
  <w:style w:type="paragraph" w:styleId="TOC1">
    <w:name w:val="toc 1"/>
    <w:basedOn w:val="Normal"/>
    <w:next w:val="Normal"/>
    <w:uiPriority w:val="39"/>
    <w:rsid w:val="00964A80"/>
    <w:pPr>
      <w:spacing w:before="120" w:after="120"/>
    </w:pPr>
    <w:rPr>
      <w:b/>
      <w:bCs/>
      <w:caps/>
      <w:sz w:val="20"/>
    </w:rPr>
  </w:style>
  <w:style w:type="paragraph" w:styleId="TOC2">
    <w:name w:val="toc 2"/>
    <w:basedOn w:val="Normal"/>
    <w:next w:val="Normal"/>
    <w:autoRedefine/>
    <w:uiPriority w:val="39"/>
    <w:rsid w:val="00964A80"/>
    <w:pPr>
      <w:ind w:left="240"/>
    </w:pPr>
    <w:rPr>
      <w:smallCaps/>
      <w:sz w:val="20"/>
    </w:rPr>
  </w:style>
  <w:style w:type="paragraph" w:styleId="TOC3">
    <w:name w:val="toc 3"/>
    <w:basedOn w:val="Normal"/>
    <w:next w:val="Normal"/>
    <w:autoRedefine/>
    <w:uiPriority w:val="39"/>
    <w:rsid w:val="00964A80"/>
    <w:pPr>
      <w:ind w:left="480"/>
    </w:pPr>
    <w:rPr>
      <w:i/>
      <w:iCs/>
      <w:sz w:val="20"/>
    </w:rPr>
  </w:style>
  <w:style w:type="paragraph" w:customStyle="1" w:styleId="Headline">
    <w:name w:val="Headline"/>
    <w:basedOn w:val="Normal"/>
    <w:next w:val="Normal"/>
    <w:rsid w:val="0096715B"/>
    <w:pPr>
      <w:pBdr>
        <w:bottom w:val="single" w:sz="8" w:space="1" w:color="000080"/>
      </w:pBdr>
    </w:pPr>
    <w:rPr>
      <w:rFonts w:ascii="Arial" w:hAnsi="Arial"/>
      <w:b/>
      <w:smallCaps/>
      <w:color w:val="000080"/>
      <w:sz w:val="32"/>
    </w:rPr>
  </w:style>
  <w:style w:type="paragraph" w:styleId="TableofFigures">
    <w:name w:val="table of figures"/>
    <w:basedOn w:val="Normal"/>
    <w:next w:val="Normal"/>
    <w:uiPriority w:val="99"/>
    <w:rsid w:val="0096715B"/>
    <w:pPr>
      <w:ind w:left="480" w:hanging="480"/>
    </w:pPr>
    <w:rPr>
      <w:smallCaps/>
      <w:sz w:val="20"/>
    </w:rPr>
  </w:style>
  <w:style w:type="character" w:customStyle="1" w:styleId="Heading1Char">
    <w:name w:val="Heading 1 Char"/>
    <w:basedOn w:val="DefaultParagraphFont"/>
    <w:link w:val="Heading1"/>
    <w:rsid w:val="000B17A9"/>
    <w:rPr>
      <w:rFonts w:ascii="Calibri" w:eastAsiaTheme="majorEastAsia" w:hAnsi="Calibri" w:cstheme="majorBidi"/>
      <w:b/>
      <w:bCs/>
      <w:color w:val="000066"/>
      <w:sz w:val="28"/>
      <w:szCs w:val="28"/>
      <w:lang w:eastAsia="en-US"/>
      <w14:scene3d>
        <w14:camera w14:prst="orthographicFront"/>
        <w14:lightRig w14:rig="threePt" w14:dir="t">
          <w14:rot w14:lat="0" w14:lon="0" w14:rev="0"/>
        </w14:lightRig>
      </w14:scene3d>
    </w:rPr>
  </w:style>
  <w:style w:type="character" w:customStyle="1" w:styleId="Heading2Char">
    <w:name w:val="Heading 2 Char"/>
    <w:basedOn w:val="DefaultParagraphFont"/>
    <w:link w:val="Heading2"/>
    <w:rsid w:val="000B17A9"/>
    <w:rPr>
      <w:rFonts w:ascii="Calibri" w:eastAsiaTheme="majorEastAsia" w:hAnsi="Calibri" w:cstheme="majorBidi"/>
      <w:b/>
      <w:bCs/>
      <w:color w:val="000066"/>
      <w:sz w:val="24"/>
      <w:szCs w:val="28"/>
      <w:lang w:eastAsia="en-US"/>
      <w14:scene3d>
        <w14:camera w14:prst="orthographicFront"/>
        <w14:lightRig w14:rig="threePt" w14:dir="t">
          <w14:rot w14:lat="0" w14:lon="0" w14:rev="0"/>
        </w14:lightRig>
      </w14:scene3d>
    </w:rPr>
  </w:style>
  <w:style w:type="character" w:customStyle="1" w:styleId="Heading3Char">
    <w:name w:val="Heading 3 Char"/>
    <w:basedOn w:val="DefaultParagraphFont"/>
    <w:link w:val="Heading3"/>
    <w:rsid w:val="000B17A9"/>
    <w:rPr>
      <w:rFonts w:ascii="Calibri" w:eastAsiaTheme="majorEastAsia" w:hAnsi="Calibri" w:cstheme="majorBidi"/>
      <w:b/>
      <w:color w:val="000066"/>
      <w:sz w:val="24"/>
      <w:szCs w:val="28"/>
      <w:lang w:eastAsia="en-US"/>
      <w14:scene3d>
        <w14:camera w14:prst="orthographicFront"/>
        <w14:lightRig w14:rig="threePt" w14:dir="t">
          <w14:rot w14:lat="0" w14:lon="0" w14:rev="0"/>
        </w14:lightRig>
      </w14:scene3d>
    </w:rPr>
  </w:style>
  <w:style w:type="character" w:customStyle="1" w:styleId="Heading4Char">
    <w:name w:val="Heading 4 Char"/>
    <w:basedOn w:val="DefaultParagraphFont"/>
    <w:link w:val="Heading4"/>
    <w:uiPriority w:val="5"/>
    <w:rsid w:val="000B17A9"/>
    <w:rPr>
      <w:rFonts w:ascii="Calibri" w:eastAsiaTheme="majorEastAsia" w:hAnsi="Calibri" w:cstheme="majorBidi"/>
      <w:b/>
      <w:iCs/>
      <w:color w:val="000066"/>
      <w:sz w:val="24"/>
      <w:szCs w:val="24"/>
      <w:lang w:eastAsia="en-US"/>
      <w14:scene3d>
        <w14:camera w14:prst="orthographicFront"/>
        <w14:lightRig w14:rig="threePt" w14:dir="t">
          <w14:rot w14:lat="0" w14:lon="0" w14:rev="0"/>
        </w14:lightRig>
      </w14:scene3d>
    </w:rPr>
  </w:style>
  <w:style w:type="character" w:customStyle="1" w:styleId="Heading5Char">
    <w:name w:val="Heading 5 Char"/>
    <w:basedOn w:val="DefaultParagraphFont"/>
    <w:link w:val="Heading5"/>
    <w:rsid w:val="0096715B"/>
    <w:rPr>
      <w:rFonts w:asciiTheme="majorHAnsi" w:eastAsiaTheme="majorEastAsia" w:hAnsiTheme="majorHAnsi" w:cstheme="majorBidi"/>
      <w:color w:val="243F60" w:themeColor="accent1" w:themeShade="7F"/>
      <w:sz w:val="24"/>
      <w:szCs w:val="20"/>
      <w:lang w:val="en-GB" w:eastAsia="en-US"/>
    </w:rPr>
  </w:style>
  <w:style w:type="character" w:customStyle="1" w:styleId="Heading6Char">
    <w:name w:val="Heading 6 Char"/>
    <w:basedOn w:val="DefaultParagraphFont"/>
    <w:link w:val="Heading6"/>
    <w:rsid w:val="0096715B"/>
    <w:rPr>
      <w:rFonts w:asciiTheme="majorHAnsi" w:eastAsiaTheme="majorEastAsia" w:hAnsiTheme="majorHAnsi" w:cstheme="majorBidi"/>
      <w:i/>
      <w:iCs/>
      <w:color w:val="243F60" w:themeColor="accent1" w:themeShade="7F"/>
      <w:sz w:val="24"/>
      <w:szCs w:val="20"/>
      <w:lang w:val="en-GB" w:eastAsia="en-US"/>
    </w:rPr>
  </w:style>
  <w:style w:type="character" w:customStyle="1" w:styleId="Heading7Char">
    <w:name w:val="Heading 7 Char"/>
    <w:basedOn w:val="DefaultParagraphFont"/>
    <w:link w:val="Heading7"/>
    <w:rsid w:val="0096715B"/>
    <w:rPr>
      <w:rFonts w:asciiTheme="majorHAnsi" w:eastAsiaTheme="majorEastAsia" w:hAnsiTheme="majorHAnsi" w:cstheme="majorBidi"/>
      <w:i/>
      <w:iCs/>
      <w:color w:val="404040" w:themeColor="text1" w:themeTint="BF"/>
      <w:sz w:val="24"/>
      <w:szCs w:val="20"/>
      <w:lang w:val="en-GB" w:eastAsia="en-US"/>
    </w:rPr>
  </w:style>
  <w:style w:type="character" w:customStyle="1" w:styleId="Heading8Char">
    <w:name w:val="Heading 8 Char"/>
    <w:basedOn w:val="DefaultParagraphFont"/>
    <w:link w:val="Heading8"/>
    <w:rsid w:val="0096715B"/>
    <w:rPr>
      <w:rFonts w:asciiTheme="majorHAnsi" w:eastAsiaTheme="majorEastAsia" w:hAnsiTheme="majorHAnsi" w:cstheme="majorBidi"/>
      <w:color w:val="404040" w:themeColor="text1" w:themeTint="BF"/>
      <w:sz w:val="20"/>
      <w:szCs w:val="20"/>
      <w:lang w:val="en-GB" w:eastAsia="en-US"/>
    </w:rPr>
  </w:style>
  <w:style w:type="character" w:customStyle="1" w:styleId="Heading9Char">
    <w:name w:val="Heading 9 Char"/>
    <w:basedOn w:val="DefaultParagraphFont"/>
    <w:link w:val="Heading9"/>
    <w:rsid w:val="0096715B"/>
    <w:rPr>
      <w:rFonts w:asciiTheme="majorHAnsi" w:eastAsiaTheme="majorEastAsia" w:hAnsiTheme="majorHAnsi" w:cstheme="majorBidi"/>
      <w:i/>
      <w:iCs/>
      <w:color w:val="404040" w:themeColor="text1" w:themeTint="BF"/>
      <w:sz w:val="20"/>
      <w:szCs w:val="20"/>
      <w:lang w:val="en-GB" w:eastAsia="en-US"/>
    </w:rPr>
  </w:style>
  <w:style w:type="paragraph" w:styleId="BalloonText">
    <w:name w:val="Balloon Text"/>
    <w:basedOn w:val="Normal"/>
    <w:link w:val="BalloonTextChar"/>
    <w:semiHidden/>
    <w:unhideWhenUsed/>
    <w:rsid w:val="00EE0106"/>
    <w:rPr>
      <w:rFonts w:cs="Tahoma"/>
      <w:szCs w:val="16"/>
    </w:rPr>
  </w:style>
  <w:style w:type="character" w:customStyle="1" w:styleId="BalloonTextChar">
    <w:name w:val="Balloon Text Char"/>
    <w:basedOn w:val="DefaultParagraphFont"/>
    <w:link w:val="BalloonText"/>
    <w:uiPriority w:val="99"/>
    <w:semiHidden/>
    <w:rsid w:val="00EE0106"/>
    <w:rPr>
      <w:rFonts w:cs="Tahoma"/>
      <w:sz w:val="24"/>
      <w:szCs w:val="16"/>
      <w:lang w:val="en-GB" w:eastAsia="en-US"/>
    </w:rPr>
  </w:style>
  <w:style w:type="paragraph" w:styleId="Caption">
    <w:name w:val="caption"/>
    <w:basedOn w:val="Normal"/>
    <w:next w:val="Normal"/>
    <w:qFormat/>
    <w:rsid w:val="00816DD7"/>
    <w:pPr>
      <w:keepNext/>
      <w:spacing w:before="120" w:after="120"/>
      <w:jc w:val="center"/>
    </w:pPr>
    <w:rPr>
      <w:b/>
      <w:noProof/>
      <w:szCs w:val="24"/>
    </w:rPr>
  </w:style>
  <w:style w:type="paragraph" w:styleId="Title">
    <w:name w:val="Title"/>
    <w:basedOn w:val="Normal"/>
    <w:next w:val="Normal"/>
    <w:link w:val="TitleChar"/>
    <w:uiPriority w:val="10"/>
    <w:qFormat/>
    <w:rsid w:val="00871368"/>
    <w:pPr>
      <w:pBdr>
        <w:bottom w:val="single" w:sz="4" w:space="1" w:color="auto"/>
      </w:pBdr>
      <w:spacing w:after="120"/>
    </w:pPr>
    <w:rPr>
      <w:color w:val="000066"/>
      <w:sz w:val="40"/>
      <w:szCs w:val="40"/>
    </w:rPr>
  </w:style>
  <w:style w:type="paragraph" w:customStyle="1" w:styleId="TableText">
    <w:name w:val="Table Text"/>
    <w:basedOn w:val="Normal"/>
    <w:link w:val="TableTextChar"/>
    <w:rsid w:val="00BF5E5C"/>
    <w:rPr>
      <w:sz w:val="22"/>
      <w:szCs w:val="22"/>
    </w:rPr>
  </w:style>
  <w:style w:type="character" w:customStyle="1" w:styleId="TitleChar">
    <w:name w:val="Title Char"/>
    <w:basedOn w:val="DefaultParagraphFont"/>
    <w:link w:val="Title"/>
    <w:uiPriority w:val="10"/>
    <w:rsid w:val="00871368"/>
    <w:rPr>
      <w:rFonts w:cs="Times New Roman"/>
      <w:color w:val="000066"/>
      <w:sz w:val="40"/>
      <w:szCs w:val="40"/>
      <w:lang w:val="en-GB" w:eastAsia="en-US"/>
    </w:rPr>
  </w:style>
  <w:style w:type="paragraph" w:styleId="TOCHeading">
    <w:name w:val="TOC Heading"/>
    <w:basedOn w:val="Heading1"/>
    <w:next w:val="Normal"/>
    <w:uiPriority w:val="39"/>
    <w:semiHidden/>
    <w:unhideWhenUsed/>
    <w:qFormat/>
    <w:rsid w:val="001C5223"/>
    <w:pPr>
      <w:numPr>
        <w:numId w:val="0"/>
      </w:numPr>
      <w:spacing w:before="480" w:line="276" w:lineRule="auto"/>
      <w:outlineLvl w:val="9"/>
    </w:pPr>
    <w:rPr>
      <w:rFonts w:asciiTheme="majorHAnsi" w:hAnsiTheme="majorHAnsi"/>
      <w:color w:val="365F91" w:themeColor="accent1" w:themeShade="BF"/>
      <w:lang w:val="en-US" w:eastAsia="ja-JP"/>
    </w:rPr>
  </w:style>
  <w:style w:type="character" w:customStyle="1" w:styleId="TableTextChar">
    <w:name w:val="Table Text Char"/>
    <w:basedOn w:val="DefaultParagraphFont"/>
    <w:link w:val="TableText"/>
    <w:rsid w:val="00BF5E5C"/>
    <w:rPr>
      <w:rFonts w:ascii="Calibri" w:hAnsi="Calibri" w:cs="Times New Roman"/>
      <w:sz w:val="18"/>
      <w:szCs w:val="20"/>
      <w:lang w:val="en-GB" w:eastAsia="en-US"/>
    </w:rPr>
  </w:style>
  <w:style w:type="paragraph" w:customStyle="1" w:styleId="AnnexH1">
    <w:name w:val="Annex H1"/>
    <w:basedOn w:val="Heading1"/>
    <w:next w:val="Normal"/>
    <w:qFormat/>
    <w:rsid w:val="0051162B"/>
    <w:pPr>
      <w:keepLines w:val="0"/>
      <w:pageBreakBefore/>
      <w:numPr>
        <w:numId w:val="1"/>
      </w:numPr>
      <w:pBdr>
        <w:bottom w:val="single" w:sz="4" w:space="1" w:color="000066"/>
      </w:pBdr>
      <w:spacing w:after="240"/>
    </w:pPr>
    <w:rPr>
      <w:rFonts w:eastAsia="Times New Roman" w:cs="Times New Roman"/>
      <w:bCs w:val="0"/>
      <w:kern w:val="28"/>
      <w:sz w:val="36"/>
      <w:szCs w:val="40"/>
    </w:rPr>
  </w:style>
  <w:style w:type="paragraph" w:customStyle="1" w:styleId="AnnexH3">
    <w:name w:val="Annex H3"/>
    <w:basedOn w:val="Heading1"/>
    <w:next w:val="Normal"/>
    <w:rsid w:val="003857E0"/>
    <w:pPr>
      <w:keepLines w:val="0"/>
      <w:numPr>
        <w:ilvl w:val="2"/>
        <w:numId w:val="1"/>
      </w:numPr>
      <w:tabs>
        <w:tab w:val="left" w:pos="851"/>
      </w:tabs>
      <w:spacing w:after="60"/>
      <w:outlineLvl w:val="2"/>
    </w:pPr>
    <w:rPr>
      <w:rFonts w:eastAsia="Times New Roman" w:cs="Times New Roman"/>
      <w:bCs w:val="0"/>
      <w:kern w:val="28"/>
    </w:rPr>
  </w:style>
  <w:style w:type="paragraph" w:customStyle="1" w:styleId="AnnexH2">
    <w:name w:val="Annex H2"/>
    <w:basedOn w:val="AnnexH1"/>
    <w:next w:val="Normal"/>
    <w:link w:val="AnnexH2Char"/>
    <w:qFormat/>
    <w:rsid w:val="00772917"/>
    <w:pPr>
      <w:numPr>
        <w:ilvl w:val="1"/>
      </w:numPr>
      <w:ind w:left="1701" w:hanging="1701"/>
      <w:outlineLvl w:val="1"/>
    </w:pPr>
    <w:rPr>
      <w:bCs/>
      <w:sz w:val="32"/>
      <w:szCs w:val="32"/>
    </w:rPr>
  </w:style>
  <w:style w:type="paragraph" w:customStyle="1" w:styleId="AnnexH4">
    <w:name w:val="Annex H4"/>
    <w:basedOn w:val="Heading1"/>
    <w:next w:val="Normal"/>
    <w:rsid w:val="00FB499F"/>
    <w:pPr>
      <w:keepLines w:val="0"/>
      <w:numPr>
        <w:ilvl w:val="3"/>
        <w:numId w:val="1"/>
      </w:numPr>
      <w:spacing w:after="60"/>
    </w:pPr>
    <w:rPr>
      <w:rFonts w:eastAsia="Times New Roman" w:cs="Times New Roman"/>
      <w:bCs w:val="0"/>
      <w:kern w:val="28"/>
      <w:szCs w:val="24"/>
    </w:rPr>
  </w:style>
  <w:style w:type="character" w:customStyle="1" w:styleId="AnnexH2Char">
    <w:name w:val="Annex H2 Char"/>
    <w:basedOn w:val="Heading1Char"/>
    <w:link w:val="AnnexH2"/>
    <w:rsid w:val="00772917"/>
    <w:rPr>
      <w:rFonts w:ascii="Calibri" w:eastAsiaTheme="majorEastAsia" w:hAnsi="Calibri" w:cs="Times New Roman"/>
      <w:b/>
      <w:bCs/>
      <w:color w:val="000066"/>
      <w:kern w:val="28"/>
      <w:sz w:val="32"/>
      <w:szCs w:val="32"/>
      <w:lang w:eastAsia="en-US"/>
      <w14:scene3d>
        <w14:camera w14:prst="orthographicFront"/>
        <w14:lightRig w14:rig="threePt" w14:dir="t">
          <w14:rot w14:lat="0" w14:lon="0" w14:rev="0"/>
        </w14:lightRig>
      </w14:scene3d>
    </w:rPr>
  </w:style>
  <w:style w:type="character" w:styleId="Emphasis">
    <w:name w:val="Emphasis"/>
    <w:basedOn w:val="DefaultParagraphFont"/>
    <w:uiPriority w:val="20"/>
    <w:rsid w:val="007B0C23"/>
    <w:rPr>
      <w:i/>
      <w:iCs/>
    </w:rPr>
  </w:style>
  <w:style w:type="paragraph" w:styleId="TOC4">
    <w:name w:val="toc 4"/>
    <w:basedOn w:val="Normal"/>
    <w:next w:val="Normal"/>
    <w:autoRedefine/>
    <w:uiPriority w:val="39"/>
    <w:unhideWhenUsed/>
    <w:rsid w:val="00FB499F"/>
    <w:pPr>
      <w:ind w:left="720"/>
    </w:pPr>
    <w:rPr>
      <w:sz w:val="18"/>
      <w:szCs w:val="18"/>
    </w:rPr>
  </w:style>
  <w:style w:type="paragraph" w:styleId="TOC5">
    <w:name w:val="toc 5"/>
    <w:basedOn w:val="Normal"/>
    <w:next w:val="Normal"/>
    <w:autoRedefine/>
    <w:uiPriority w:val="39"/>
    <w:unhideWhenUsed/>
    <w:rsid w:val="00FB499F"/>
    <w:pPr>
      <w:ind w:left="960"/>
    </w:pPr>
    <w:rPr>
      <w:sz w:val="18"/>
      <w:szCs w:val="18"/>
    </w:rPr>
  </w:style>
  <w:style w:type="paragraph" w:styleId="TOC6">
    <w:name w:val="toc 6"/>
    <w:basedOn w:val="Normal"/>
    <w:next w:val="Normal"/>
    <w:autoRedefine/>
    <w:uiPriority w:val="39"/>
    <w:unhideWhenUsed/>
    <w:rsid w:val="00FB499F"/>
    <w:pPr>
      <w:ind w:left="1200"/>
    </w:pPr>
    <w:rPr>
      <w:sz w:val="18"/>
      <w:szCs w:val="18"/>
    </w:rPr>
  </w:style>
  <w:style w:type="paragraph" w:styleId="TOC7">
    <w:name w:val="toc 7"/>
    <w:basedOn w:val="Normal"/>
    <w:next w:val="Normal"/>
    <w:autoRedefine/>
    <w:uiPriority w:val="39"/>
    <w:unhideWhenUsed/>
    <w:rsid w:val="00FB499F"/>
    <w:pPr>
      <w:ind w:left="1440"/>
    </w:pPr>
    <w:rPr>
      <w:sz w:val="18"/>
      <w:szCs w:val="18"/>
    </w:rPr>
  </w:style>
  <w:style w:type="paragraph" w:styleId="TOC8">
    <w:name w:val="toc 8"/>
    <w:basedOn w:val="Normal"/>
    <w:next w:val="Normal"/>
    <w:autoRedefine/>
    <w:uiPriority w:val="39"/>
    <w:unhideWhenUsed/>
    <w:rsid w:val="00FB499F"/>
    <w:pPr>
      <w:ind w:left="1680"/>
    </w:pPr>
    <w:rPr>
      <w:sz w:val="18"/>
      <w:szCs w:val="18"/>
    </w:rPr>
  </w:style>
  <w:style w:type="paragraph" w:styleId="TOC9">
    <w:name w:val="toc 9"/>
    <w:basedOn w:val="Normal"/>
    <w:next w:val="Normal"/>
    <w:autoRedefine/>
    <w:uiPriority w:val="39"/>
    <w:unhideWhenUsed/>
    <w:rsid w:val="00FB499F"/>
    <w:pPr>
      <w:ind w:left="1920"/>
    </w:pPr>
    <w:rPr>
      <w:sz w:val="18"/>
      <w:szCs w:val="18"/>
    </w:rPr>
  </w:style>
  <w:style w:type="paragraph" w:styleId="FootnoteText">
    <w:name w:val="footnote text"/>
    <w:basedOn w:val="Normal"/>
    <w:link w:val="FootnoteTextChar"/>
    <w:unhideWhenUsed/>
    <w:rsid w:val="007F2936"/>
    <w:rPr>
      <w:sz w:val="20"/>
    </w:rPr>
  </w:style>
  <w:style w:type="character" w:customStyle="1" w:styleId="FootnoteTextChar">
    <w:name w:val="Footnote Text Char"/>
    <w:basedOn w:val="DefaultParagraphFont"/>
    <w:link w:val="FootnoteText"/>
    <w:rsid w:val="007F2936"/>
    <w:rPr>
      <w:rFonts w:ascii="Calibri" w:hAnsi="Calibri" w:cs="Times New Roman"/>
      <w:sz w:val="20"/>
      <w:szCs w:val="20"/>
      <w:lang w:val="en-GB" w:eastAsia="en-US"/>
    </w:rPr>
  </w:style>
  <w:style w:type="character" w:styleId="FootnoteReference">
    <w:name w:val="footnote reference"/>
    <w:basedOn w:val="DefaultParagraphFont"/>
    <w:uiPriority w:val="99"/>
    <w:unhideWhenUsed/>
    <w:rsid w:val="007F2936"/>
    <w:rPr>
      <w:vertAlign w:val="superscript"/>
    </w:rPr>
  </w:style>
  <w:style w:type="table" w:styleId="TableGrid">
    <w:name w:val="Table Grid"/>
    <w:basedOn w:val="TableNormal"/>
    <w:uiPriority w:val="59"/>
    <w:rsid w:val="009169D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E90718"/>
    <w:rPr>
      <w:rFonts w:ascii="Calibri" w:hAnsi="Calibri" w:cs="Times New Roman"/>
      <w:sz w:val="24"/>
      <w:szCs w:val="24"/>
      <w:lang w:eastAsia="en-US"/>
    </w:rPr>
  </w:style>
  <w:style w:type="paragraph" w:styleId="BodyText">
    <w:name w:val="Body Text"/>
    <w:basedOn w:val="Normal"/>
    <w:link w:val="BodyTextChar"/>
    <w:rsid w:val="009218DA"/>
    <w:rPr>
      <w:b/>
      <w:bCs/>
      <w:szCs w:val="22"/>
    </w:rPr>
  </w:style>
  <w:style w:type="character" w:customStyle="1" w:styleId="BodyTextChar">
    <w:name w:val="Body Text Char"/>
    <w:basedOn w:val="DefaultParagraphFont"/>
    <w:link w:val="BodyText"/>
    <w:rsid w:val="009218DA"/>
    <w:rPr>
      <w:rFonts w:cs="Times New Roman"/>
      <w:b/>
      <w:bCs/>
      <w:sz w:val="24"/>
      <w:lang w:eastAsia="en-US"/>
    </w:rPr>
  </w:style>
  <w:style w:type="paragraph" w:styleId="NormalWeb">
    <w:name w:val="Normal (Web)"/>
    <w:basedOn w:val="Normal"/>
    <w:rsid w:val="0070175D"/>
    <w:pPr>
      <w:spacing w:before="100" w:beforeAutospacing="1" w:after="100" w:afterAutospacing="1"/>
    </w:pPr>
    <w:rPr>
      <w:rFonts w:ascii="Arial" w:hAnsi="Arial" w:cs="Arial"/>
      <w:color w:val="000000"/>
      <w:sz w:val="17"/>
      <w:szCs w:val="17"/>
      <w:lang w:eastAsia="en-GB"/>
    </w:rPr>
  </w:style>
  <w:style w:type="character" w:styleId="PageNumber">
    <w:name w:val="page number"/>
    <w:basedOn w:val="DefaultParagraphFont"/>
    <w:rsid w:val="0070175D"/>
  </w:style>
  <w:style w:type="character" w:styleId="Strong">
    <w:name w:val="Strong"/>
    <w:basedOn w:val="DefaultParagraphFont"/>
    <w:qFormat/>
    <w:rsid w:val="00DD1B44"/>
    <w:rPr>
      <w:b/>
      <w:bCs/>
    </w:rPr>
  </w:style>
  <w:style w:type="character" w:styleId="IntenseEmphasis">
    <w:name w:val="Intense Emphasis"/>
    <w:basedOn w:val="DefaultParagraphFont"/>
    <w:uiPriority w:val="21"/>
    <w:rsid w:val="0070175D"/>
    <w:rPr>
      <w:b/>
      <w:bCs/>
      <w:i/>
      <w:iCs/>
    </w:rPr>
  </w:style>
  <w:style w:type="paragraph" w:styleId="BodyTextIndent3">
    <w:name w:val="Body Text Indent 3"/>
    <w:basedOn w:val="Normal"/>
    <w:link w:val="BodyTextIndent3Char"/>
    <w:uiPriority w:val="99"/>
    <w:semiHidden/>
    <w:unhideWhenUsed/>
    <w:rsid w:val="005A2E4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A2E46"/>
    <w:rPr>
      <w:rFonts w:ascii="Calibri" w:hAnsi="Calibri" w:cs="Times New Roman"/>
      <w:sz w:val="16"/>
      <w:szCs w:val="16"/>
      <w:lang w:val="en-GB" w:eastAsia="en-US"/>
    </w:rPr>
  </w:style>
  <w:style w:type="numbering" w:customStyle="1" w:styleId="Style1">
    <w:name w:val="Style1"/>
    <w:uiPriority w:val="99"/>
    <w:rsid w:val="0070175D"/>
    <w:pPr>
      <w:numPr>
        <w:numId w:val="2"/>
      </w:numPr>
    </w:pPr>
  </w:style>
  <w:style w:type="paragraph" w:styleId="NoSpacing">
    <w:name w:val="No Spacing"/>
    <w:uiPriority w:val="1"/>
    <w:rsid w:val="0070175D"/>
    <w:pPr>
      <w:spacing w:after="0" w:line="240" w:lineRule="auto"/>
    </w:pPr>
    <w:rPr>
      <w:rFonts w:ascii="Calibri" w:hAnsi="Calibri" w:cs="Times New Roman"/>
      <w:sz w:val="24"/>
      <w:szCs w:val="24"/>
      <w:lang w:val="en-GB" w:eastAsia="en-US"/>
    </w:rPr>
  </w:style>
  <w:style w:type="paragraph" w:customStyle="1" w:styleId="Comment">
    <w:name w:val="Comment"/>
    <w:basedOn w:val="Normal"/>
    <w:qFormat/>
    <w:rsid w:val="00562808"/>
    <w:pPr>
      <w:spacing w:after="120"/>
    </w:pPr>
    <w:rPr>
      <w:i/>
      <w:color w:val="0070C0"/>
      <w:sz w:val="22"/>
    </w:rPr>
  </w:style>
  <w:style w:type="paragraph" w:customStyle="1" w:styleId="Specification">
    <w:name w:val="Specification"/>
    <w:basedOn w:val="ListParagraph"/>
    <w:qFormat/>
    <w:rsid w:val="000A460F"/>
    <w:pPr>
      <w:numPr>
        <w:numId w:val="18"/>
      </w:numPr>
    </w:pPr>
  </w:style>
  <w:style w:type="paragraph" w:customStyle="1" w:styleId="Level1">
    <w:name w:val="Level 1"/>
    <w:basedOn w:val="Normal"/>
    <w:next w:val="Normal"/>
    <w:uiPriority w:val="6"/>
    <w:rsid w:val="00C216B2"/>
    <w:pPr>
      <w:numPr>
        <w:numId w:val="36"/>
      </w:numPr>
      <w:spacing w:after="210" w:line="264" w:lineRule="auto"/>
      <w:outlineLvl w:val="0"/>
    </w:pPr>
    <w:rPr>
      <w:rFonts w:ascii="Arial" w:eastAsia="Arial Unicode MS" w:hAnsi="Arial"/>
      <w:sz w:val="21"/>
      <w:szCs w:val="21"/>
      <w:lang w:eastAsia="en-GB"/>
    </w:rPr>
  </w:style>
  <w:style w:type="paragraph" w:customStyle="1" w:styleId="Level2">
    <w:name w:val="Level 2"/>
    <w:basedOn w:val="Normal"/>
    <w:next w:val="Normal"/>
    <w:link w:val="Level2Char"/>
    <w:uiPriority w:val="6"/>
    <w:rsid w:val="00C216B2"/>
    <w:pPr>
      <w:numPr>
        <w:ilvl w:val="1"/>
        <w:numId w:val="36"/>
      </w:numPr>
      <w:spacing w:after="210" w:line="264" w:lineRule="auto"/>
      <w:outlineLvl w:val="1"/>
    </w:pPr>
    <w:rPr>
      <w:rFonts w:ascii="Arial" w:eastAsia="Arial Unicode MS" w:hAnsi="Arial"/>
      <w:sz w:val="21"/>
      <w:szCs w:val="21"/>
      <w:lang w:eastAsia="en-GB"/>
    </w:rPr>
  </w:style>
  <w:style w:type="paragraph" w:customStyle="1" w:styleId="Level3">
    <w:name w:val="Level 3"/>
    <w:basedOn w:val="Normal"/>
    <w:next w:val="Normal"/>
    <w:link w:val="Level3Char"/>
    <w:uiPriority w:val="6"/>
    <w:rsid w:val="00C216B2"/>
    <w:pPr>
      <w:numPr>
        <w:ilvl w:val="2"/>
        <w:numId w:val="36"/>
      </w:numPr>
      <w:spacing w:after="210" w:line="264" w:lineRule="auto"/>
      <w:outlineLvl w:val="2"/>
    </w:pPr>
    <w:rPr>
      <w:rFonts w:ascii="Arial" w:eastAsia="Arial Unicode MS" w:hAnsi="Arial"/>
      <w:sz w:val="21"/>
      <w:szCs w:val="21"/>
      <w:lang w:eastAsia="en-GB"/>
    </w:rPr>
  </w:style>
  <w:style w:type="paragraph" w:customStyle="1" w:styleId="Level4">
    <w:name w:val="Level 4"/>
    <w:basedOn w:val="Normal"/>
    <w:next w:val="Normal"/>
    <w:uiPriority w:val="6"/>
    <w:rsid w:val="00C216B2"/>
    <w:pPr>
      <w:numPr>
        <w:ilvl w:val="3"/>
        <w:numId w:val="36"/>
      </w:numPr>
      <w:spacing w:after="210" w:line="264" w:lineRule="auto"/>
      <w:outlineLvl w:val="3"/>
    </w:pPr>
    <w:rPr>
      <w:rFonts w:ascii="Arial" w:eastAsia="Arial Unicode MS" w:hAnsi="Arial"/>
      <w:sz w:val="21"/>
      <w:szCs w:val="21"/>
      <w:lang w:eastAsia="en-GB"/>
    </w:rPr>
  </w:style>
  <w:style w:type="paragraph" w:customStyle="1" w:styleId="Level5">
    <w:name w:val="Level 5"/>
    <w:basedOn w:val="Normal"/>
    <w:next w:val="Normal"/>
    <w:uiPriority w:val="6"/>
    <w:rsid w:val="00C216B2"/>
    <w:pPr>
      <w:numPr>
        <w:ilvl w:val="4"/>
        <w:numId w:val="36"/>
      </w:numPr>
      <w:spacing w:after="210" w:line="264" w:lineRule="auto"/>
      <w:outlineLvl w:val="4"/>
    </w:pPr>
    <w:rPr>
      <w:rFonts w:ascii="Arial" w:eastAsia="Arial Unicode MS" w:hAnsi="Arial"/>
      <w:sz w:val="21"/>
      <w:szCs w:val="21"/>
      <w:lang w:eastAsia="en-GB"/>
    </w:rPr>
  </w:style>
  <w:style w:type="character" w:customStyle="1" w:styleId="Level2Char">
    <w:name w:val="Level 2 Char"/>
    <w:link w:val="Level2"/>
    <w:uiPriority w:val="6"/>
    <w:rsid w:val="00C216B2"/>
    <w:rPr>
      <w:rFonts w:ascii="Arial" w:eastAsia="Arial Unicode MS" w:hAnsi="Arial" w:cs="Times New Roman"/>
      <w:sz w:val="21"/>
      <w:szCs w:val="21"/>
      <w:lang w:eastAsia="en-GB"/>
    </w:rPr>
  </w:style>
  <w:style w:type="character" w:customStyle="1" w:styleId="Level3Char">
    <w:name w:val="Level 3 Char"/>
    <w:link w:val="Level3"/>
    <w:uiPriority w:val="6"/>
    <w:rsid w:val="00C216B2"/>
    <w:rPr>
      <w:rFonts w:ascii="Arial" w:eastAsia="Arial Unicode MS" w:hAnsi="Arial" w:cs="Times New Roman"/>
      <w:sz w:val="21"/>
      <w:szCs w:val="21"/>
      <w:lang w:eastAsia="en-GB"/>
    </w:rPr>
  </w:style>
  <w:style w:type="character" w:styleId="CommentReference">
    <w:name w:val="annotation reference"/>
    <w:semiHidden/>
    <w:rsid w:val="00C216B2"/>
    <w:rPr>
      <w:sz w:val="16"/>
    </w:rPr>
  </w:style>
  <w:style w:type="paragraph" w:customStyle="1" w:styleId="Level30">
    <w:name w:val="Level3"/>
    <w:basedOn w:val="Level2"/>
    <w:rsid w:val="00C216B2"/>
    <w:pPr>
      <w:numPr>
        <w:ilvl w:val="2"/>
        <w:numId w:val="37"/>
      </w:numPr>
    </w:pPr>
  </w:style>
  <w:style w:type="paragraph" w:customStyle="1" w:styleId="Level40">
    <w:name w:val="Level4"/>
    <w:basedOn w:val="Level30"/>
    <w:rsid w:val="00C216B2"/>
    <w:pPr>
      <w:numPr>
        <w:ilvl w:val="3"/>
      </w:numPr>
    </w:pPr>
  </w:style>
  <w:style w:type="paragraph" w:customStyle="1" w:styleId="Level50">
    <w:name w:val="Level5"/>
    <w:basedOn w:val="Level40"/>
    <w:rsid w:val="00C216B2"/>
    <w:pPr>
      <w:numPr>
        <w:ilvl w:val="4"/>
      </w:numPr>
      <w:ind w:hanging="2552"/>
    </w:pPr>
  </w:style>
  <w:style w:type="paragraph" w:styleId="CommentText">
    <w:name w:val="annotation text"/>
    <w:basedOn w:val="Normal"/>
    <w:link w:val="CommentTextChar"/>
    <w:rsid w:val="00C216B2"/>
    <w:pPr>
      <w:spacing w:line="264" w:lineRule="auto"/>
    </w:pPr>
    <w:rPr>
      <w:rFonts w:ascii="Arial" w:eastAsia="Arial Unicode MS" w:hAnsi="Arial"/>
      <w:sz w:val="20"/>
      <w:szCs w:val="21"/>
      <w:lang w:eastAsia="en-GB"/>
    </w:rPr>
  </w:style>
  <w:style w:type="character" w:customStyle="1" w:styleId="CommentTextChar">
    <w:name w:val="Comment Text Char"/>
    <w:basedOn w:val="DefaultParagraphFont"/>
    <w:link w:val="CommentText"/>
    <w:rsid w:val="00C216B2"/>
    <w:rPr>
      <w:rFonts w:ascii="Arial" w:eastAsia="Arial Unicode MS" w:hAnsi="Arial" w:cs="Times New Roman"/>
      <w:sz w:val="20"/>
      <w:szCs w:val="21"/>
      <w:lang w:val="en-GB" w:eastAsia="en-GB"/>
    </w:rPr>
  </w:style>
  <w:style w:type="paragraph" w:customStyle="1" w:styleId="Tabletext0">
    <w:name w:val="Table text"/>
    <w:basedOn w:val="Normal"/>
    <w:rsid w:val="00154D5D"/>
    <w:pPr>
      <w:spacing w:before="20" w:after="20"/>
    </w:pPr>
    <w:rPr>
      <w:rFonts w:ascii="Verdana" w:hAnsi="Verdana"/>
      <w:sz w:val="18"/>
    </w:rPr>
  </w:style>
  <w:style w:type="paragraph" w:customStyle="1" w:styleId="Quicka">
    <w:name w:val="Quick a)"/>
    <w:rsid w:val="00154D5D"/>
    <w:pPr>
      <w:autoSpaceDE w:val="0"/>
      <w:autoSpaceDN w:val="0"/>
      <w:adjustRightInd w:val="0"/>
      <w:spacing w:after="55" w:line="240" w:lineRule="auto"/>
      <w:ind w:left="720"/>
    </w:pPr>
    <w:rPr>
      <w:rFonts w:ascii="Arial" w:hAnsi="Arial" w:cs="Times New Roman"/>
      <w:sz w:val="20"/>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114198">
      <w:bodyDiv w:val="1"/>
      <w:marLeft w:val="0"/>
      <w:marRight w:val="0"/>
      <w:marTop w:val="0"/>
      <w:marBottom w:val="0"/>
      <w:divBdr>
        <w:top w:val="none" w:sz="0" w:space="0" w:color="auto"/>
        <w:left w:val="none" w:sz="0" w:space="0" w:color="auto"/>
        <w:bottom w:val="none" w:sz="0" w:space="0" w:color="auto"/>
        <w:right w:val="none" w:sz="0" w:space="0" w:color="auto"/>
      </w:divBdr>
    </w:div>
    <w:div w:id="430392993">
      <w:bodyDiv w:val="1"/>
      <w:marLeft w:val="0"/>
      <w:marRight w:val="0"/>
      <w:marTop w:val="0"/>
      <w:marBottom w:val="0"/>
      <w:divBdr>
        <w:top w:val="none" w:sz="0" w:space="0" w:color="auto"/>
        <w:left w:val="none" w:sz="0" w:space="0" w:color="auto"/>
        <w:bottom w:val="none" w:sz="0" w:space="0" w:color="auto"/>
        <w:right w:val="none" w:sz="0" w:space="0" w:color="auto"/>
      </w:divBdr>
    </w:div>
    <w:div w:id="935602123">
      <w:bodyDiv w:val="1"/>
      <w:marLeft w:val="0"/>
      <w:marRight w:val="0"/>
      <w:marTop w:val="0"/>
      <w:marBottom w:val="0"/>
      <w:divBdr>
        <w:top w:val="none" w:sz="0" w:space="0" w:color="auto"/>
        <w:left w:val="none" w:sz="0" w:space="0" w:color="auto"/>
        <w:bottom w:val="none" w:sz="0" w:space="0" w:color="auto"/>
        <w:right w:val="none" w:sz="0" w:space="0" w:color="auto"/>
      </w:divBdr>
    </w:div>
    <w:div w:id="1231161138">
      <w:bodyDiv w:val="1"/>
      <w:marLeft w:val="0"/>
      <w:marRight w:val="0"/>
      <w:marTop w:val="0"/>
      <w:marBottom w:val="0"/>
      <w:divBdr>
        <w:top w:val="none" w:sz="0" w:space="0" w:color="auto"/>
        <w:left w:val="none" w:sz="0" w:space="0" w:color="auto"/>
        <w:bottom w:val="none" w:sz="0" w:space="0" w:color="auto"/>
        <w:right w:val="none" w:sz="0" w:space="0" w:color="auto"/>
      </w:divBdr>
    </w:div>
    <w:div w:id="1333681965">
      <w:bodyDiv w:val="1"/>
      <w:marLeft w:val="0"/>
      <w:marRight w:val="0"/>
      <w:marTop w:val="0"/>
      <w:marBottom w:val="0"/>
      <w:divBdr>
        <w:top w:val="none" w:sz="0" w:space="0" w:color="auto"/>
        <w:left w:val="none" w:sz="0" w:space="0" w:color="auto"/>
        <w:bottom w:val="none" w:sz="0" w:space="0" w:color="auto"/>
        <w:right w:val="none" w:sz="0" w:space="0" w:color="auto"/>
      </w:divBdr>
    </w:div>
    <w:div w:id="1653632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arrens@intenda.za.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ams.microsoft.com/l/meetup-join/19%3ameeting_ZDc1YjYzOWItODE4YS00ZDA2LWJjN2UtYzNiNTQ3MDQxYjdj%40thread.v2/0?context=%7b%22Tid%22%3a%226baca408-67d5-40da-b805-af2484bd0dbd%22%2c%22Oid%22%3a%2241a2db00-82e9-469c-8783-23cfffe1c02a%22%7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1.gcommerce.gov.za/iss/login.aspx" TargetMode="External"/><Relationship Id="rId4" Type="http://schemas.openxmlformats.org/officeDocument/2006/relationships/settings" Target="settings.xml"/><Relationship Id="rId9" Type="http://schemas.openxmlformats.org/officeDocument/2006/relationships/hyperlink" Target="https://ww1.gcommerce.gov.za/iss/login.aspx"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en\Documents\00%20Governance\00%20SITA%20Templates%20&amp;%20Tools%202015\Template%20-%20Document%202014%20v4.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3CC22-C2AC-4255-8972-FC8903D81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Document 2014 v4.4</Template>
  <TotalTime>0</TotalTime>
  <Pages>32</Pages>
  <Words>6795</Words>
  <Characters>38732</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Bid Specification Template</vt:lpstr>
    </vt:vector>
  </TitlesOfParts>
  <Company>SITA SOC Ltd</Company>
  <LinksUpToDate>false</LinksUpToDate>
  <CharactersWithSpaces>45437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Specification Template</dc:title>
  <dc:creator>Willie Needham</dc:creator>
  <cp:lastModifiedBy>Brian Matemane</cp:lastModifiedBy>
  <cp:revision>2</cp:revision>
  <cp:lastPrinted>2016-07-06T11:40:00Z</cp:lastPrinted>
  <dcterms:created xsi:type="dcterms:W3CDTF">2021-09-23T13:13:00Z</dcterms:created>
  <dcterms:modified xsi:type="dcterms:W3CDTF">2021-09-23T13:13:00Z</dcterms:modified>
  <cp:version>2016-06-30 v2.3c</cp:version>
</cp:coreProperties>
</file>